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spacing w:after="280" w:lineRule="auto"/>
        <w:ind w:firstLine="860"/>
        <w:jc w:val="center"/>
        <w:rPr>
          <w:b w:val="0"/>
          <w:bCs w:val="0"/>
          <w:color w:val="000000"/>
          <w:sz w:val="28"/>
          <w:szCs w:val="28"/>
        </w:rPr>
      </w:pPr>
      <w:bookmarkStart w:colFirst="0" w:colLast="0" w:name="_heading=h.unm4lomyrq7o" w:id="0"/>
      <w:bookmarkEnd w:id="0"/>
      <w:r w:rsidDel="00000000" w:rsidR="00000000" w:rsidRPr="00000000">
        <w:rPr>
          <w:color w:val="000000"/>
          <w:sz w:val="28"/>
          <w:szCs w:val="28"/>
          <w:rtl w:val="0"/>
        </w:rPr>
        <w:t xml:space="preserve">Міністерство освіти і науки України</w:t>
      </w:r>
      <w:r w:rsidDel="00000000" w:rsidR="00000000" w:rsidRPr="00000000">
        <w:rPr>
          <w:rtl w:val="0"/>
        </w:rPr>
      </w:r>
    </w:p>
    <w:p w:rsidR="00000000" w:rsidDel="00000000" w:rsidP="00000000" w:rsidRDefault="00000000" w:rsidRPr="00000000" w14:paraId="00000002">
      <w:pPr>
        <w:shd w:fill="ffffff" w:val="clear"/>
        <w:spacing w:line="240" w:lineRule="auto"/>
        <w:ind w:right="40" w:firstLine="86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Державний заклад</w:t>
      </w:r>
    </w:p>
    <w:p w:rsidR="00000000" w:rsidDel="00000000" w:rsidP="00000000" w:rsidRDefault="00000000" w:rsidRPr="00000000" w14:paraId="00000003">
      <w:pPr>
        <w:shd w:fill="ffffff" w:val="clear"/>
        <w:spacing w:line="240" w:lineRule="auto"/>
        <w:ind w:right="40" w:firstLine="86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bCs w:val="1"/>
          <w:color w:val="000000"/>
          <w:sz w:val="28"/>
          <w:szCs w:val="28"/>
          <w:rtl w:val="0"/>
        </w:rPr>
        <w:t xml:space="preserve">Луганський національний університет</w:t>
      </w:r>
    </w:p>
    <w:p w:rsidR="00000000" w:rsidDel="00000000" w:rsidP="00000000" w:rsidRDefault="00000000" w:rsidRPr="00000000" w14:paraId="00000004">
      <w:pPr>
        <w:shd w:fill="ffffff" w:val="clear"/>
        <w:spacing w:line="240" w:lineRule="auto"/>
        <w:ind w:right="40" w:firstLine="86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імені Тараса Шевченка</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005">
      <w:pPr>
        <w:shd w:fill="ffffff" w:val="clear"/>
        <w:spacing w:line="240" w:lineRule="auto"/>
        <w:ind w:right="40" w:firstLine="860"/>
        <w:jc w:val="center"/>
        <w:rPr>
          <w:rFonts w:ascii="Times New Roman" w:cs="Times New Roman" w:eastAsia="Times New Roman" w:hAnsi="Times New Roman"/>
          <w:b w:val="1"/>
          <w:bCs w:val="1"/>
          <w:color w:val="000000"/>
          <w:sz w:val="28"/>
          <w:szCs w:val="28"/>
        </w:rPr>
      </w:pPr>
      <w:hyperlink r:id="rId7">
        <w:r w:rsidDel="00000000" w:rsidR="00000000" w:rsidRPr="00000000">
          <w:rPr>
            <w:rFonts w:ascii="Times New Roman" w:cs="Times New Roman" w:eastAsia="Times New Roman" w:hAnsi="Times New Roman"/>
            <w:b w:val="1"/>
            <w:bCs w:val="1"/>
            <w:color w:val="000000"/>
            <w:sz w:val="28"/>
            <w:szCs w:val="28"/>
            <w:rtl w:val="0"/>
          </w:rPr>
          <w:t xml:space="preserve">Навчально-науковий інститут педагогіки</w:t>
        </w:r>
      </w:hyperlink>
      <w:r w:rsidDel="00000000" w:rsidR="00000000" w:rsidRPr="00000000">
        <w:rPr>
          <w:rFonts w:ascii="Times New Roman" w:cs="Times New Roman" w:eastAsia="Times New Roman" w:hAnsi="Times New Roman"/>
          <w:b w:val="1"/>
          <w:bCs w:val="1"/>
          <w:color w:val="000000"/>
          <w:sz w:val="28"/>
          <w:szCs w:val="28"/>
          <w:rtl w:val="0"/>
        </w:rPr>
        <w:t xml:space="preserve"> і психології</w:t>
      </w:r>
    </w:p>
    <w:p w:rsidR="00000000" w:rsidDel="00000000" w:rsidP="00000000" w:rsidRDefault="00000000" w:rsidRPr="00000000" w14:paraId="00000006">
      <w:pPr>
        <w:shd w:fill="ffffff" w:val="clear"/>
        <w:spacing w:line="240" w:lineRule="auto"/>
        <w:ind w:right="40" w:firstLine="86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Кафедра психології</w:t>
      </w:r>
    </w:p>
    <w:p w:rsidR="00000000" w:rsidDel="00000000" w:rsidP="00000000" w:rsidRDefault="00000000" w:rsidRPr="00000000" w14:paraId="00000007">
      <w:pPr>
        <w:shd w:fill="ffffff" w:val="clear"/>
        <w:spacing w:line="24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08">
      <w:pPr>
        <w:shd w:fill="ffffff" w:val="clear"/>
        <w:spacing w:line="240" w:lineRule="auto"/>
        <w:ind w:firstLine="860"/>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Допущено до захисту</w:t>
      </w:r>
    </w:p>
    <w:p w:rsidR="00000000" w:rsidDel="00000000" w:rsidP="00000000" w:rsidRDefault="00000000" w:rsidRPr="00000000" w14:paraId="00000009">
      <w:pPr>
        <w:shd w:fill="ffffff" w:val="clear"/>
        <w:spacing w:line="240" w:lineRule="auto"/>
        <w:ind w:firstLine="860"/>
        <w:jc w:val="right"/>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протокол № ** від __ ______ 2024 року</w:t>
      </w:r>
    </w:p>
    <w:p w:rsidR="00000000" w:rsidDel="00000000" w:rsidP="00000000" w:rsidRDefault="00000000" w:rsidRPr="00000000" w14:paraId="0000000A">
      <w:pPr>
        <w:shd w:fill="ffffff" w:val="clear"/>
        <w:spacing w:line="240" w:lineRule="auto"/>
        <w:ind w:firstLine="860"/>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B">
      <w:pPr>
        <w:shd w:fill="ffffff" w:val="clear"/>
        <w:spacing w:line="240" w:lineRule="auto"/>
        <w:ind w:firstLine="860"/>
        <w:jc w:val="right"/>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C">
      <w:pPr>
        <w:shd w:fill="ffffff" w:val="clear"/>
        <w:spacing w:line="240"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Олинська Іскуі</w:t>
      </w:r>
    </w:p>
    <w:p w:rsidR="00000000" w:rsidDel="00000000" w:rsidP="00000000" w:rsidRDefault="00000000" w:rsidRPr="00000000" w14:paraId="0000000D">
      <w:pPr>
        <w:shd w:fill="ffffff" w:val="clear"/>
        <w:spacing w:line="240" w:lineRule="auto"/>
        <w:ind w:firstLine="86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E">
      <w:pPr>
        <w:shd w:fill="ffffff" w:val="clear"/>
        <w:spacing w:line="360" w:lineRule="auto"/>
        <w:ind w:right="40" w:firstLine="86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ДОСЛІДЖЕННЯ ПСИХОЛОГІЧНИХ ДЕТЕРМІНАНТІВ ОСОБИСТІСНОЇ ЗРІЛОСТІ ЗДОБУВАЧІВ ВИЩОЇ ОСВІТИ</w:t>
      </w:r>
    </w:p>
    <w:p w:rsidR="00000000" w:rsidDel="00000000" w:rsidP="00000000" w:rsidRDefault="00000000" w:rsidRPr="00000000" w14:paraId="0000000F">
      <w:pPr>
        <w:shd w:fill="ffffff" w:val="clear"/>
        <w:spacing w:line="360" w:lineRule="auto"/>
        <w:ind w:right="40" w:firstLine="86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0">
      <w:pPr>
        <w:shd w:fill="ffffff" w:val="clear"/>
        <w:spacing w:line="24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Кваліфікаційна робота</w:t>
      </w:r>
    </w:p>
    <w:p w:rsidR="00000000" w:rsidDel="00000000" w:rsidP="00000000" w:rsidRDefault="00000000" w:rsidRPr="00000000" w14:paraId="00000011">
      <w:pPr>
        <w:shd w:fill="ffffff" w:val="clear"/>
        <w:spacing w:line="24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зі спеціальності 053 Психологія</w:t>
      </w:r>
    </w:p>
    <w:p w:rsidR="00000000" w:rsidDel="00000000" w:rsidP="00000000" w:rsidRDefault="00000000" w:rsidRPr="00000000" w14:paraId="00000012">
      <w:pPr>
        <w:shd w:fill="ffffff" w:val="clear"/>
        <w:spacing w:line="240" w:lineRule="auto"/>
        <w:ind w:right="40" w:firstLine="86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освітня програма: «Психологія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13">
      <w:pPr>
        <w:shd w:fill="ffffff" w:val="clear"/>
        <w:spacing w:line="240" w:lineRule="auto"/>
        <w:ind w:right="40"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drawing>
          <wp:anchor allowOverlap="1" behindDoc="0" distB="0" distT="0" distL="114300" distR="114300" hidden="0" layoutInCell="1" locked="0" relativeHeight="0" simplePos="0">
            <wp:simplePos x="0" y="0"/>
            <wp:positionH relativeFrom="column">
              <wp:posOffset>1663064</wp:posOffset>
            </wp:positionH>
            <wp:positionV relativeFrom="paragraph">
              <wp:posOffset>60325</wp:posOffset>
            </wp:positionV>
            <wp:extent cx="720090" cy="362309"/>
            <wp:effectExtent b="0" l="0" r="0" t="0"/>
            <wp:wrapNone/>
            <wp:docPr id="5" name="image1.jpg"/>
            <a:graphic>
              <a:graphicData uri="http://schemas.openxmlformats.org/drawingml/2006/picture">
                <pic:pic>
                  <pic:nvPicPr>
                    <pic:cNvPr id="0" name="image1.jpg"/>
                    <pic:cNvPicPr preferRelativeResize="0"/>
                  </pic:nvPicPr>
                  <pic:blipFill>
                    <a:blip r:embed="rId8"/>
                    <a:srcRect b="0" l="0" r="0" t="0"/>
                    <a:stretch>
                      <a:fillRect/>
                    </a:stretch>
                  </pic:blipFill>
                  <pic:spPr>
                    <a:xfrm>
                      <a:off x="0" y="0"/>
                      <a:ext cx="720090" cy="362309"/>
                    </a:xfrm>
                    <a:prstGeom prst="rect"/>
                    <a:ln/>
                  </pic:spPr>
                </pic:pic>
              </a:graphicData>
            </a:graphic>
          </wp:anchor>
        </w:drawing>
      </w:r>
    </w:p>
    <w:p w:rsidR="00000000" w:rsidDel="00000000" w:rsidP="00000000" w:rsidRDefault="00000000" w:rsidRPr="00000000" w14:paraId="00000014">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Особистий підпис –   __________</w:t>
      </w:r>
      <w:r w:rsidDel="00000000" w:rsidR="00000000" w:rsidRPr="00000000">
        <w:drawing>
          <wp:anchor allowOverlap="1" behindDoc="0" distB="0" distT="0" distL="114300" distR="114300" hidden="0" layoutInCell="1" locked="0" relativeHeight="0" simplePos="0">
            <wp:simplePos x="0" y="0"/>
            <wp:positionH relativeFrom="column">
              <wp:posOffset>1933689</wp:posOffset>
            </wp:positionH>
            <wp:positionV relativeFrom="paragraph">
              <wp:posOffset>75679</wp:posOffset>
            </wp:positionV>
            <wp:extent cx="231965" cy="588937"/>
            <wp:effectExtent b="0" l="0" r="0" t="0"/>
            <wp:wrapNone/>
            <wp:docPr id="4" name="image2.jpg"/>
            <a:graphic>
              <a:graphicData uri="http://schemas.openxmlformats.org/drawingml/2006/picture">
                <pic:pic>
                  <pic:nvPicPr>
                    <pic:cNvPr id="0" name="image2.jpg"/>
                    <pic:cNvPicPr preferRelativeResize="0"/>
                  </pic:nvPicPr>
                  <pic:blipFill>
                    <a:blip r:embed="rId9"/>
                    <a:srcRect b="0" l="0" r="0" t="0"/>
                    <a:stretch>
                      <a:fillRect/>
                    </a:stretch>
                  </pic:blipFill>
                  <pic:spPr>
                    <a:xfrm rot="16200000">
                      <a:off x="0" y="0"/>
                      <a:ext cx="231965" cy="588937"/>
                    </a:xfrm>
                    <a:prstGeom prst="rect"/>
                    <a:ln/>
                  </pic:spPr>
                </pic:pic>
              </a:graphicData>
            </a:graphic>
          </wp:anchor>
        </w:drawing>
      </w:r>
    </w:p>
    <w:p w:rsidR="00000000" w:rsidDel="00000000" w:rsidP="00000000" w:rsidRDefault="00000000" w:rsidRPr="00000000" w14:paraId="0000001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 __________  О. М. Товстуха, доцент, кандидат пед. наук</w:t>
      </w:r>
    </w:p>
    <w:p w:rsidR="00000000" w:rsidDel="00000000" w:rsidP="00000000" w:rsidRDefault="00000000" w:rsidRPr="00000000" w14:paraId="0000001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 кафедри –  </w:t>
        <w:tab/>
        <w:t xml:space="preserve"> __________       Л. В. Черновська, кандидат псих. наук</w:t>
      </w:r>
    </w:p>
    <w:p w:rsidR="00000000" w:rsidDel="00000000" w:rsidP="00000000" w:rsidRDefault="00000000" w:rsidRPr="00000000" w14:paraId="00000017">
      <w:pPr>
        <w:spacing w:line="360" w:lineRule="auto"/>
        <w:ind w:firstLine="86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8">
      <w:pPr>
        <w:spacing w:line="360" w:lineRule="auto"/>
        <w:ind w:firstLine="860"/>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19">
      <w:pPr>
        <w:spacing w:line="360" w:lineRule="auto"/>
        <w:ind w:firstLine="86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Полтава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2025</w:t>
      </w:r>
    </w:p>
    <w:p w:rsidR="00000000" w:rsidDel="00000000" w:rsidP="00000000" w:rsidRDefault="00000000" w:rsidRPr="00000000" w14:paraId="0000001A">
      <w:pPr>
        <w:spacing w:line="360" w:lineRule="auto"/>
        <w:ind w:left="20" w:right="100" w:firstLine="0"/>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ЗМІСТ</w:t>
      </w:r>
    </w:p>
    <w:p w:rsidR="00000000" w:rsidDel="00000000" w:rsidP="00000000" w:rsidRDefault="00000000" w:rsidRPr="00000000" w14:paraId="0000001B">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……………………………………………………..……………...3</w:t>
      </w:r>
    </w:p>
    <w:p w:rsidR="00000000" w:rsidDel="00000000" w:rsidP="00000000" w:rsidRDefault="00000000" w:rsidRPr="00000000" w14:paraId="0000001C">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 ТЕОРЕТИЧНІ ПІДХОДИ ДО ВИЗНАЧЕННЯ СУТНОСТІ ТА ЗМІСТУ ПОНЯТТЯ «ОСОБИСТІСНА ЗРІЛІСТЬ» У ПСИХОЛОГІЇ </w:t>
      </w:r>
      <w:r w:rsidDel="00000000" w:rsidR="00000000" w:rsidRPr="00000000">
        <w:rPr>
          <w:rFonts w:ascii="Times New Roman" w:cs="Times New Roman" w:eastAsia="Times New Roman" w:hAnsi="Times New Roman"/>
          <w:sz w:val="28"/>
          <w:szCs w:val="28"/>
          <w:rtl w:val="0"/>
        </w:rPr>
        <w:t xml:space="preserve">……………………………………………………………….…..9</w:t>
      </w:r>
    </w:p>
    <w:p w:rsidR="00000000" w:rsidDel="00000000" w:rsidP="00000000" w:rsidRDefault="00000000" w:rsidRPr="00000000" w14:paraId="0000001D">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Погляди психологів на визначення сутності поняття «особистісна зрілість»………………………………………………………….………….……..9</w:t>
      </w:r>
    </w:p>
    <w:p w:rsidR="00000000" w:rsidDel="00000000" w:rsidP="00000000" w:rsidRDefault="00000000" w:rsidRPr="00000000" w14:paraId="0000001E">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Становлення особистісної зрілості на етапі навчання в закладі вищої освіти……………………………………………………………………...21</w:t>
      </w:r>
    </w:p>
    <w:p w:rsidR="00000000" w:rsidDel="00000000" w:rsidP="00000000" w:rsidRDefault="00000000" w:rsidRPr="00000000" w14:paraId="0000001F">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Психологічні засади розвитку особистісної зрілості здобувачів вищої освіти……………………………………………………………….……..30</w:t>
      </w:r>
    </w:p>
    <w:p w:rsidR="00000000" w:rsidDel="00000000" w:rsidP="00000000" w:rsidRDefault="00000000" w:rsidRPr="00000000" w14:paraId="00000020">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І…………………………………………….....…  44</w:t>
      </w:r>
    </w:p>
    <w:p w:rsidR="00000000" w:rsidDel="00000000" w:rsidP="00000000" w:rsidRDefault="00000000" w:rsidRPr="00000000" w14:paraId="00000021">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 ЕМПІРИЧНЕ ДОСЛІДЖЕННЯ ПСИХОЛОГІЧНИХ ДЕТЕРМІНАНТІВ ОСОБИСТІСНОЇ ЗРІЛОСТІ ЗДОБУВАЧІВ ВИЩОЇ ОСВІТИ</w:t>
      </w:r>
      <w:r w:rsidDel="00000000" w:rsidR="00000000" w:rsidRPr="00000000">
        <w:rPr>
          <w:rFonts w:ascii="Times New Roman" w:cs="Times New Roman" w:eastAsia="Times New Roman" w:hAnsi="Times New Roman"/>
          <w:sz w:val="28"/>
          <w:szCs w:val="28"/>
          <w:rtl w:val="0"/>
        </w:rPr>
        <w:t xml:space="preserve">………………………………………………………………………….45</w:t>
      </w:r>
    </w:p>
    <w:p w:rsidR="00000000" w:rsidDel="00000000" w:rsidP="00000000" w:rsidRDefault="00000000" w:rsidRPr="00000000" w14:paraId="00000022">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Опис процедури емпіричного дослідження………………………45</w:t>
      </w:r>
    </w:p>
    <w:p w:rsidR="00000000" w:rsidDel="00000000" w:rsidP="00000000" w:rsidRDefault="00000000" w:rsidRPr="00000000" w14:paraId="00000023">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Відсотковий та описовий аналіз, інтерпретація результатів дослідження……………………………………………………………….….….51</w:t>
      </w:r>
    </w:p>
    <w:p w:rsidR="00000000" w:rsidDel="00000000" w:rsidP="00000000" w:rsidRDefault="00000000" w:rsidRPr="00000000" w14:paraId="00000024">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ІI………………………………………..……...….72</w:t>
      </w:r>
    </w:p>
    <w:p w:rsidR="00000000" w:rsidDel="00000000" w:rsidP="00000000" w:rsidRDefault="00000000" w:rsidRPr="00000000" w14:paraId="00000025">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III. ПСИХОЛОГІЧНЕ ЗАБЕЗПЕЧЕННЯ ОСОБИСТІСНОГО ЗРОСТАННЯ ЗДОБУВАЧІВ ВИЩОЇ ОСВІТИ</w:t>
      </w:r>
      <w:r w:rsidDel="00000000" w:rsidR="00000000" w:rsidRPr="00000000">
        <w:rPr>
          <w:rFonts w:ascii="Times New Roman" w:cs="Times New Roman" w:eastAsia="Times New Roman" w:hAnsi="Times New Roman"/>
          <w:sz w:val="28"/>
          <w:szCs w:val="28"/>
          <w:rtl w:val="0"/>
        </w:rPr>
        <w:t xml:space="preserve">......74</w:t>
      </w:r>
    </w:p>
    <w:p w:rsidR="00000000" w:rsidDel="00000000" w:rsidP="00000000" w:rsidRDefault="00000000" w:rsidRPr="00000000" w14:paraId="00000026">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Тренінг особистісного зростання «Я та Мій потенціал»……….....74</w:t>
      </w:r>
    </w:p>
    <w:p w:rsidR="00000000" w:rsidDel="00000000" w:rsidP="00000000" w:rsidRDefault="00000000" w:rsidRPr="00000000" w14:paraId="00000027">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Рекомендації для психологів закладів вищої освіти та едвайзерів академічної групи щодо сприяння розвитку особистісної зрілості здобувачів вищої освіти………………………………………………………….…………..78</w:t>
      </w:r>
    </w:p>
    <w:p w:rsidR="00000000" w:rsidDel="00000000" w:rsidP="00000000" w:rsidRDefault="00000000" w:rsidRPr="00000000" w14:paraId="00000028">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ІІІ……………………………………….................86</w:t>
      </w:r>
    </w:p>
    <w:p w:rsidR="00000000" w:rsidDel="00000000" w:rsidP="00000000" w:rsidRDefault="00000000" w:rsidRPr="00000000" w14:paraId="00000029">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……………………………………………….…………....87</w:t>
      </w:r>
    </w:p>
    <w:p w:rsidR="00000000" w:rsidDel="00000000" w:rsidP="00000000" w:rsidRDefault="00000000" w:rsidRPr="00000000" w14:paraId="0000002A">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r w:rsidDel="00000000" w:rsidR="00000000" w:rsidRPr="00000000">
        <w:rPr>
          <w:rFonts w:ascii="Times New Roman" w:cs="Times New Roman" w:eastAsia="Times New Roman" w:hAnsi="Times New Roman"/>
          <w:sz w:val="28"/>
          <w:szCs w:val="28"/>
          <w:rtl w:val="0"/>
        </w:rPr>
        <w:t xml:space="preserve">……………………...……..91</w:t>
      </w:r>
    </w:p>
    <w:p w:rsidR="00000000" w:rsidDel="00000000" w:rsidP="00000000" w:rsidRDefault="00000000" w:rsidRPr="00000000" w14:paraId="0000002B">
      <w:pPr>
        <w:spacing w:after="0" w:line="336" w:lineRule="auto"/>
        <w:ind w:left="20" w:firstLine="8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r w:rsidDel="00000000" w:rsidR="00000000" w:rsidRPr="00000000">
        <w:rPr>
          <w:rFonts w:ascii="Times New Roman" w:cs="Times New Roman" w:eastAsia="Times New Roman" w:hAnsi="Times New Roman"/>
          <w:sz w:val="28"/>
          <w:szCs w:val="28"/>
          <w:rtl w:val="0"/>
        </w:rPr>
        <w:t xml:space="preserve">…………………………………………………………...…103</w:t>
      </w:r>
    </w:p>
    <w:p w:rsidR="00000000" w:rsidDel="00000000" w:rsidP="00000000" w:rsidRDefault="00000000" w:rsidRPr="00000000" w14:paraId="0000002C">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2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двадцять першому столітті відбувається активне залучення молоді до соціальних взаємовідносин, появі соціальних зв’язків, зростання необхідності приймати серйозні рішення з особистою відповідальністю. Багатьма вченими практиками відзначено досить велику розбіжність між інтелектуальним розвитком людини, ступенем її особистісної зрілості та досвідом у сфері соціальних відносин. У сучасному світі основним завданням освіти є вдосконалення підготовки здобувача вищої освіти, який зможе вдало адаптуватися в суспільстві. Суспільству потрібні молоді, компетентні фахівці, які матимуть духовно-моральну зрілість, активну громадянську позицію, особистісну зрілість. Фахівці, які раціонально зможуть застосувати отримані знання на практиці, тобто професійному середовищі, будуть ерудованими, інтелігентними, грамотним. Професійна підготовка майбутнього фахівця містить розширення кругозору людини, його особистісної зрілості, вихованості, грамотності, активності у суспільстві, активності у соціальному середовищі, тобто професійної активності, підготовки психологічного рівня. </w:t>
      </w:r>
    </w:p>
    <w:p w:rsidR="00000000" w:rsidDel="00000000" w:rsidP="00000000" w:rsidRDefault="00000000" w:rsidRPr="00000000" w14:paraId="0000002F">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Актуальність проблем психологічної зрілості особистості безперечна: </w:t>
      </w:r>
      <w:r w:rsidDel="00000000" w:rsidR="00000000" w:rsidRPr="00000000">
        <w:rPr>
          <w:rFonts w:ascii="Times New Roman" w:cs="Times New Roman" w:eastAsia="Times New Roman" w:hAnsi="Times New Roman"/>
          <w:sz w:val="28"/>
          <w:szCs w:val="28"/>
          <w:rtl w:val="0"/>
        </w:rPr>
        <w:t xml:space="preserve">попри</w:t>
      </w:r>
      <w:r w:rsidDel="00000000" w:rsidR="00000000" w:rsidRPr="00000000">
        <w:rPr>
          <w:rFonts w:ascii="Times New Roman" w:cs="Times New Roman" w:eastAsia="Times New Roman" w:hAnsi="Times New Roman"/>
          <w:color w:val="000000"/>
          <w:sz w:val="28"/>
          <w:szCs w:val="28"/>
          <w:rtl w:val="0"/>
        </w:rPr>
        <w:t xml:space="preserve"> те, що дана тема все частіше стає предметом активного обговорення як у наукових колах, так і в повсякденному житті, єдиного підходу ні до визначення самого поняття, ні до виявлення структурних компонентів даного психологічного феномену не існує. Особливий інтерес представляє вивчення специфіки прояву особистісної зрілості під час ранньої дорослості (студентство), оскільки у цьому віці формується особистісна ідентичність та актуалізуються кризові переживання, пов’язані з самовизначенням суб’єкта, у тому числі й професійним, що, у випадку зі здобувачами закладів вищої освіти, виявляється в успішності чи неуспішності навчальної діяльності та ступеня задоволеності обраним напрямом навчання [6; 19].</w:t>
      </w:r>
    </w:p>
    <w:p w:rsidR="00000000" w:rsidDel="00000000" w:rsidP="00000000" w:rsidRDefault="00000000" w:rsidRPr="00000000" w14:paraId="0000003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Ураховуючи те, що особистісна зрілість – це процес самореалізації, саморозвитку та встановлення гармонійних відносин людини і з її оточенням, і з самим собою. Складність дослідження полягає в тому, що дуже багато факторів впливають на особистісну зрілість здобувачів вищої освіти – це і спадковий фактор, і відносини в сім’ї, і особливості взаємодії особистості з суспільством, але величезну роль в особистісній зрілості здобувача вищої освіти грає освітнє середовище та мотивація самих здобувачів набути особистісну зрілість. </w:t>
      </w:r>
    </w:p>
    <w:p w:rsidR="00000000" w:rsidDel="00000000" w:rsidP="00000000" w:rsidRDefault="00000000" w:rsidRPr="00000000" w14:paraId="0000003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особистісної зрілості здійснено в гуманітарній психології: А. Маслоу (самоактуалізована особистість); К. Роджерса (повноцінно функціонуюча особистість); в аналітичній психології К. Юнга (цілісна особистість); в працях Г. Олпорта, К. О. Абульханової-Славської, Л.  Анциферової, О. Бодалева, Д. Леонтьєва, А. Реана та ін. (зріла особистість). </w:t>
      </w:r>
    </w:p>
    <w:p w:rsidR="00000000" w:rsidDel="00000000" w:rsidP="00000000" w:rsidRDefault="00000000" w:rsidRPr="00000000" w14:paraId="0000003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Експлікація центральних рис, що характеризують особистісну зрілість, представлена ​​у психологічних працях Г. Абрамової, К. Абульханової-Славської, Т. Скрипкіної, М. Тутушкіної, П. Якобсона. Сензитивність періоду середньої юності (19-21 рік) для прояви та розвитку особистісної зрілості розглянута на роботах Б. Ананьєва, В. Асєєва, А. Бєлкіна, Е. Зеєра, О.  Леонтьєва, Н. Лейтеса, А. Петровського, В. Слободчикова, Е. Еріксона та інших. Різні аспекти взаємодії в освітньому процесі розглянуті на роботах Г.  Акопова, В. Горохової, Н. Крилова, В. Ляудіс, В. Кан-Каліка, Л.  Образцової, О. Тарасової, Є. Шиянова. Взаємодія як професійного розвитку особистості розглянуто в роботах В. Каліненко, В. Петровського. У сучасній українській психології феномен особистісної зрілості розглядається багатьма науковцями (М. Боришевський С. Братченко, Т. Титаренко, О.  Штепа. Ю. Гільбух О. Завгородня, Л. Потапчук та ін.).</w:t>
      </w:r>
    </w:p>
    <w:p w:rsidR="00000000" w:rsidDel="00000000" w:rsidP="00000000" w:rsidRDefault="00000000" w:rsidRPr="00000000" w14:paraId="0000003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проблеми розвитку особистісної зрілості здобувачів вищої освіти в умовах освітнього процесу дозволяє виділити такі суперечності між: зростаючою потребою мінливої ​​соціокультурної та освітньої практики у розвитку особистісної зрілості здобувачів вищої як інтегративного феномена, що забезпечує готовність продуктивно вирішувати нестандартні завдання у всіх галузях; недостатньою розробленістю у педагогічній психології науково обґрунтованих підходів до розвитку особистісної зрілості на етапі професіоналізації; необхідністю цілісного розвитку особистісної зрілості здобувачів вищої освіти в освітньому процесі закладів вищої освіти; потребою у психолого-педагогічній підтримці всіх суб’єктів освітнього процесу у розвитку особистісної зрілості здобувачів вищої освіти та відсутністю науково обґрунтованої, практико-орієнтованої програми її реалізації в умовах структурно-змістовних та технологічних змін освітнього процесу у закладі вищої освіти. Необхідність вирішення даних суперечок обумовила вибір теми кваліфікаційної роботи «</w:t>
      </w:r>
      <w:r w:rsidDel="00000000" w:rsidR="00000000" w:rsidRPr="00000000">
        <w:rPr>
          <w:rFonts w:ascii="Times New Roman" w:cs="Times New Roman" w:eastAsia="Times New Roman" w:hAnsi="Times New Roman"/>
          <w:b w:val="1"/>
          <w:bCs w:val="1"/>
          <w:sz w:val="28"/>
          <w:szCs w:val="28"/>
          <w:rtl w:val="0"/>
        </w:rPr>
        <w:t xml:space="preserve">Дослідження психологічних детермінантів особистісної зрілості здобувачів вищої освіти</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3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визначити психологічні особливості розвитку особистісної зрілості здобувачів вищої освіти.</w:t>
      </w:r>
    </w:p>
    <w:p w:rsidR="00000000" w:rsidDel="00000000" w:rsidP="00000000" w:rsidRDefault="00000000" w:rsidRPr="00000000" w14:paraId="0000003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 дослідження</w:t>
      </w:r>
      <w:r w:rsidDel="00000000" w:rsidR="00000000" w:rsidRPr="00000000">
        <w:rPr>
          <w:rFonts w:ascii="Times New Roman" w:cs="Times New Roman" w:eastAsia="Times New Roman" w:hAnsi="Times New Roman"/>
          <w:sz w:val="28"/>
          <w:szCs w:val="28"/>
          <w:rtl w:val="0"/>
        </w:rPr>
        <w:t xml:space="preserve">: особистісна зрілість здобувачів вищої освіти.</w:t>
      </w:r>
    </w:p>
    <w:p w:rsidR="00000000" w:rsidDel="00000000" w:rsidP="00000000" w:rsidRDefault="00000000" w:rsidRPr="00000000" w14:paraId="0000003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психологічні детермінанти особистісної зрілості здобувачів вищої освіти.</w:t>
      </w:r>
    </w:p>
    <w:p w:rsidR="00000000" w:rsidDel="00000000" w:rsidP="00000000" w:rsidRDefault="00000000" w:rsidRPr="00000000" w14:paraId="0000003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Завдання дослідження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3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Описати психологічні теорії особистісної зрілости.</w:t>
      </w:r>
    </w:p>
    <w:p w:rsidR="00000000" w:rsidDel="00000000" w:rsidP="00000000" w:rsidRDefault="00000000" w:rsidRPr="00000000" w14:paraId="0000003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Визначити роль і місце періоду ранньої дорослості для розвитку особистісної зрілості здобувачів вищої освіти.</w:t>
      </w:r>
    </w:p>
    <w:p w:rsidR="00000000" w:rsidDel="00000000" w:rsidP="00000000" w:rsidRDefault="00000000" w:rsidRPr="00000000" w14:paraId="0000003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Розробити технологію емпіричного дослідження психологічних детермінантів особистісної зрілості здобувачів вищої освіти.</w:t>
      </w:r>
    </w:p>
    <w:p w:rsidR="00000000" w:rsidDel="00000000" w:rsidP="00000000" w:rsidRDefault="00000000" w:rsidRPr="00000000" w14:paraId="0000003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Емпірично дослідити психологічні особливості особистісної дорослості здобувачів вищої освіти першого (бакалаврського) рівня.</w:t>
      </w:r>
    </w:p>
    <w:p w:rsidR="00000000" w:rsidDel="00000000" w:rsidP="00000000" w:rsidRDefault="00000000" w:rsidRPr="00000000" w14:paraId="0000003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Представити комплексну програму розвитку особистісної зрілості здобувачів вищої освіти в умовах освітнього середовища закладу вищої освіти.</w:t>
      </w:r>
    </w:p>
    <w:p w:rsidR="00000000" w:rsidDel="00000000" w:rsidP="00000000" w:rsidRDefault="00000000" w:rsidRPr="00000000" w14:paraId="0000003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 Гіпотеза дослідження</w:t>
      </w:r>
      <w:r w:rsidDel="00000000" w:rsidR="00000000" w:rsidRPr="00000000">
        <w:rPr>
          <w:rFonts w:ascii="Times New Roman" w:cs="Times New Roman" w:eastAsia="Times New Roman" w:hAnsi="Times New Roman"/>
          <w:sz w:val="28"/>
          <w:szCs w:val="28"/>
          <w:rtl w:val="0"/>
        </w:rPr>
        <w:t xml:space="preserve">: особистісна зрілість – це складне структурне утворення освіту, яке складається з емоційного, мотиваційного та ціннісного компонентів. Чим вищий рівень особистісної зрілості здобувачів вищої освіти, тим вищий їхній рівень емоційного інтелекту; особистісна зрілість здобувачів вищої освіти пов’язана з переважанням таких мотивів як «придбання знань» та «опанування професією»; чим вищий рівень особистісної зрілості здобувачів вищої освіти, тим вища їх свідомість життя; особистісна зрілість здобувачів вищої освіти пов’язана з переважанням духовно-моральних цінностей.</w:t>
      </w:r>
    </w:p>
    <w:p w:rsidR="00000000" w:rsidDel="00000000" w:rsidP="00000000" w:rsidRDefault="00000000" w:rsidRPr="00000000" w14:paraId="0000003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Теоретичною основою дослідження стали основні публікації щодо впливу професійної освіти на розвиток особистості (М. Басов, A. Бодальов, С.  Дружилов, Е. Зеєр, Л. Корнєєва, С. Недбаєва, О. Образцова, Ю.  Поваренков, Н. Пряжніков, О. Соловйова, О. Тарасова, В. Шадріков, В.  Шаповалов; особистісної зрілості як найвищого рівня розвитку суб’єкта (Б.  Ананьєв, А. Бодальов, Л. Колберг, Н. Кузьміна, В. Максимова, А. Маслоу, Г. Олпорт, Є. Селезньова, A. Реан, К. Роджерс, В. Русалов, Р. Шаміонов П.  Якобсон).</w:t>
      </w:r>
    </w:p>
    <w:p w:rsidR="00000000" w:rsidDel="00000000" w:rsidP="00000000" w:rsidRDefault="00000000" w:rsidRPr="00000000" w14:paraId="0000003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Для вирішення поставлених завдань були використані методи теоретичного вивчення та аналізу психологічної літератури, класифікація, порівняння. Для емпіричного дослідження психологічних детермінантів особистісної зрілості здобувачів вищої освіти було відібрано такі діагностичні методики: методика «Рівень вираженості інфантилізму» А. Серьогіної, тест сенсожиттєвих орієнтацій Д. Леонтьєва, Опитувальник «Емоційний інтелект» Д. Люсіна, методика «Мотивація навчання закладі вищої освіти» Т. І. Ільїної, методика «Ціннісні орієнтації» М.  Рокича. Для статистичної обробки було використано метод кореляційного аналізу.</w:t>
      </w:r>
    </w:p>
    <w:p w:rsidR="00000000" w:rsidDel="00000000" w:rsidP="00000000" w:rsidRDefault="00000000" w:rsidRPr="00000000" w14:paraId="000000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Теоретична значущість дослідження </w:t>
      </w:r>
      <w:r w:rsidDel="00000000" w:rsidR="00000000" w:rsidRPr="00000000">
        <w:rPr>
          <w:rFonts w:ascii="Times New Roman" w:cs="Times New Roman" w:eastAsia="Times New Roman" w:hAnsi="Times New Roman"/>
          <w:sz w:val="28"/>
          <w:szCs w:val="28"/>
          <w:rtl w:val="0"/>
        </w:rPr>
        <w:t xml:space="preserve">полягає в отриманні нового теоретико-методологічного здобутку щодо психологічних детермінантів особистісної зрілості сучасних здобувачів вищої освіти. Подальшого розвитку набули ідеї про структуру особистісної зрілості, що містить особистісні (сформованість Я-концепції, самосвідомості, ціннісно-смислової сфери) та функціональні (самостійність, активність, відповідальність, позитивне ставлення людини до світу та самого себе) компоненти. Отримані результати можуть бути теоретичною базою для подальших досліджень механізмів, факторів та психолого-педагогічних умов розвитку особистісної зрілості здобувачів вищої освіти у системі вже безперервної освіти.</w:t>
      </w:r>
    </w:p>
    <w:p w:rsidR="00000000" w:rsidDel="00000000" w:rsidP="00000000" w:rsidRDefault="00000000" w:rsidRPr="00000000" w14:paraId="000000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Практична значущість дослідження</w:t>
      </w:r>
      <w:r w:rsidDel="00000000" w:rsidR="00000000" w:rsidRPr="00000000">
        <w:rPr>
          <w:rFonts w:ascii="Times New Roman" w:cs="Times New Roman" w:eastAsia="Times New Roman" w:hAnsi="Times New Roman"/>
          <w:sz w:val="28"/>
          <w:szCs w:val="28"/>
          <w:rtl w:val="0"/>
        </w:rPr>
        <w:t xml:space="preserve"> полягає в обґрунтуванні та апробації сукупності психодіагностичних методів та методик як комплексної інструментальної основи критеріально-рівневої схеми аналізу та оцінки рівнів сформованості особистісної зрілості. Дана схема може використовуватися для вирішення дослідницьких та практичних завдань, пов’язаних із розкриттям індивідуальних «профілів» особистісної зрілості. Розроблена програма психолого-педагогічної підтримки розвитку особистісної зрілості здобувачів вищої освіти першого (бакалаврського) рівня можуть бути використані для організації роботи психологічних служб закладів вищої освіти; при розробці змісту вибіркових освітніх компонентів, курсів у системі підвищення кваліфікації викладачів та психологів системи освіти. Отримані результати дослідження можуть бути використані при розробці навчально-методичних комплексів з вікової та педагогічної психології, соціальної психології освіти, психології особистості, практичної психології, організації всіх видів виробничих практик здобувачів вищої освіти. </w:t>
      </w:r>
    </w:p>
    <w:p w:rsidR="00000000" w:rsidDel="00000000" w:rsidP="00000000" w:rsidRDefault="00000000" w:rsidRPr="00000000" w14:paraId="000000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Обсяг та структура кваліфікаційної роботи магістра</w:t>
      </w:r>
      <w:r w:rsidDel="00000000" w:rsidR="00000000" w:rsidRPr="00000000">
        <w:rPr>
          <w:rFonts w:ascii="Times New Roman" w:cs="Times New Roman" w:eastAsia="Times New Roman" w:hAnsi="Times New Roman"/>
          <w:sz w:val="28"/>
          <w:szCs w:val="28"/>
          <w:rtl w:val="0"/>
        </w:rPr>
        <w:t xml:space="preserve">. Кваліфікаційна робота складається із вступу, трьох розділів, висновків, списку використаних джерел, що вміщує 114 найменувань джерел, з яких 6 – англійською мовою, додатки. У текст кваліфікаційної роботи використано 16 таблиць, загальний обсяг роботи – 128 сторінок.</w:t>
      </w:r>
    </w:p>
    <w:p w:rsidR="00000000" w:rsidDel="00000000" w:rsidP="00000000" w:rsidRDefault="00000000" w:rsidRPr="00000000" w14:paraId="0000004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8">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 ТЕОРЕТИЧНІ ПІДХОДИ ДО ВИЗНАЧЕННЯ СУТНОСТІ ТА ЗМІСТУ ПОНЯТТЯ «ОСОБИСТІСНА ЗРІЛІСТЬ» У ПСИХОЛОГІЇ</w:t>
      </w:r>
    </w:p>
    <w:p w:rsidR="00000000" w:rsidDel="00000000" w:rsidP="00000000" w:rsidRDefault="00000000" w:rsidRPr="00000000" w14:paraId="00000059">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5A">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1.1. Погляди психологів на визначення сутності поняття «особистісна зрілість»</w:t>
      </w:r>
    </w:p>
    <w:p w:rsidR="00000000" w:rsidDel="00000000" w:rsidP="00000000" w:rsidRDefault="00000000" w:rsidRPr="00000000" w14:paraId="0000005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C">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Дискусія про феномен зрілості особистості ведеться давно і досі цікавить багатьох дослідників різних галузей. Особливу увагу зрілості особи приділяють психологічні науки – психології особистості, педагогічної психології, соціальної психології, психології трудової діяльності тощо.</w:t>
      </w:r>
    </w:p>
    <w:p w:rsidR="00000000" w:rsidDel="00000000" w:rsidP="00000000" w:rsidRDefault="00000000" w:rsidRPr="00000000" w14:paraId="0000005D">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Поняття «зрілість» </w:t>
      </w:r>
      <w:r w:rsidDel="00000000" w:rsidR="00000000" w:rsidRPr="00000000">
        <w:rPr>
          <w:rFonts w:ascii="Times New Roman" w:cs="Times New Roman" w:eastAsia="Times New Roman" w:hAnsi="Times New Roman"/>
          <w:sz w:val="28"/>
          <w:szCs w:val="28"/>
          <w:rtl w:val="0"/>
        </w:rPr>
        <w:t xml:space="preserve">заведено</w:t>
      </w:r>
      <w:r w:rsidDel="00000000" w:rsidR="00000000" w:rsidRPr="00000000">
        <w:rPr>
          <w:rFonts w:ascii="Times New Roman" w:cs="Times New Roman" w:eastAsia="Times New Roman" w:hAnsi="Times New Roman"/>
          <w:color w:val="000000"/>
          <w:sz w:val="28"/>
          <w:szCs w:val="28"/>
          <w:rtl w:val="0"/>
        </w:rPr>
        <w:t xml:space="preserve"> трактувати, з одного боку, як окремий період у становленні людини, що обмежується закінченням періоду юності та початком періоду старіння, а з іншого - як «інтегральна властивість особистості, що полягає у володінні певними якостями, що сприяють гармонійній взаємодії людини з навколишнім середовищем і собою, ефективному вирішенню життєвих завдань [64]. Проте, аналізуючи проблему співвідношення феноменів дорослості та зрілості, багато авторів зазначають, що ці категорії не є тотожними і наводять приклади розбіжності паспортного та психологічного віку як в один, так і в інший бік. </w:t>
      </w:r>
    </w:p>
    <w:p w:rsidR="00000000" w:rsidDel="00000000" w:rsidP="00000000" w:rsidRDefault="00000000" w:rsidRPr="00000000" w14:paraId="0000005E">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 Штепа також зазначає, що дорослість і зрілість варто розділяти, оскільки у науковому суспільстві дані поняття диференційовані та співвіднесені. Ці поняття описують різну психологічну реальність особистісного рівня людини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відповідно, є синонімами. </w:t>
      </w:r>
      <w:r w:rsidDel="00000000" w:rsidR="00000000" w:rsidRPr="00000000">
        <w:rPr>
          <w:rFonts w:ascii="Times New Roman" w:cs="Times New Roman" w:eastAsia="Times New Roman" w:hAnsi="Times New Roman"/>
          <w:sz w:val="28"/>
          <w:szCs w:val="28"/>
          <w:rtl w:val="0"/>
        </w:rPr>
        <w:t xml:space="preserve">Зараз</w:t>
      </w:r>
      <w:r w:rsidDel="00000000" w:rsidR="00000000" w:rsidRPr="00000000">
        <w:rPr>
          <w:rFonts w:ascii="Times New Roman" w:cs="Times New Roman" w:eastAsia="Times New Roman" w:hAnsi="Times New Roman"/>
          <w:color w:val="000000"/>
          <w:sz w:val="28"/>
          <w:szCs w:val="28"/>
          <w:rtl w:val="0"/>
        </w:rPr>
        <w:t xml:space="preserve"> більшість учених продовжують дотримуватися позиції не тотожності понять зрілості та дорослості, але є автори абсолютно протилежної думки [105]. Є. Степанова вважає поняття зрілості та дорослості синонімічними та визначає їх як стадію розвитку людини як індивіда, особистості, суб’єкта індивідуальності та діяльності [33].</w:t>
      </w:r>
    </w:p>
    <w:p w:rsidR="00000000" w:rsidDel="00000000" w:rsidP="00000000" w:rsidRDefault="00000000" w:rsidRPr="00000000" w14:paraId="0000005F">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Існують різні підходи до виділення періодів дорослості (зрілості). Межі визначення вікових періодів зрілості немає досить чітких рамок. Так, Г. Крайг виділяє ранню зрілість (20-40 років), середню зрілість (40-60 років), пізню (60 і більше років) [70]. Е. Еріксон (1999) зрілий вік ділить на стадії: рання зрілість, що називається шостою стадією життєвого циклу (20-25 років), середня зрілість, що припадає на сьому стадію життєвого циклу (26-64 років) і завершальний етап зрілості - </w:t>
      </w:r>
      <w:r w:rsidDel="00000000" w:rsidR="00000000" w:rsidRPr="00000000">
        <w:rPr>
          <w:rFonts w:ascii="Times New Roman" w:cs="Times New Roman" w:eastAsia="Times New Roman" w:hAnsi="Times New Roman"/>
          <w:sz w:val="28"/>
          <w:szCs w:val="28"/>
          <w:rtl w:val="0"/>
        </w:rPr>
        <w:t xml:space="preserve">пізніх років</w:t>
      </w:r>
      <w:r w:rsidDel="00000000" w:rsidR="00000000" w:rsidRPr="00000000">
        <w:rPr>
          <w:rFonts w:ascii="Times New Roman" w:cs="Times New Roman" w:eastAsia="Times New Roman" w:hAnsi="Times New Roman"/>
          <w:color w:val="000000"/>
          <w:sz w:val="28"/>
          <w:szCs w:val="28"/>
          <w:rtl w:val="0"/>
        </w:rPr>
        <w:t xml:space="preserve"> і більше) [18].</w:t>
      </w:r>
    </w:p>
    <w:p w:rsidR="00000000" w:rsidDel="00000000" w:rsidP="00000000" w:rsidRDefault="00000000" w:rsidRPr="00000000" w14:paraId="00000060">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Цикл зрілості за Д. Бромлею складається з чотирьох вікових стадій: рання зрілість (21-25 років), середня зрілість (25-40 років), пізня зрілість (40-55 років), передпенсійний вік (55-65 років) [111]. Періодизація зрілості Дж.  Біррена (1980) так само як і у Г. Крайга розділена на три фази: рання зрілість (17-25 років), середня зрілість (25-50 років), пізня зрілість (50-75 років) [70]. З дещо іншими віковими межами, ніж у Дж. Біррена, Б. Г. Ананьєв виділяє так само три стадії зрілості: рання зрілість (18-25 років), середня зрілість (26-46 років), пізня зрілість (47-60 років) [113].</w:t>
      </w:r>
    </w:p>
    <w:p w:rsidR="00000000" w:rsidDel="00000000" w:rsidP="00000000" w:rsidRDefault="00000000" w:rsidRPr="00000000" w14:paraId="00000061">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Є. Ільїн вважає, що розширення вікових кордонів періодів зрілості, можливо, обумовлено збільшенням тривалості життя людей в останні десятиліття [37]. Спираючись на періодизацію Б. Ананьєва, Є. Ільїн дає лаконічну характеристику віковим етапам дорослості (зрілості):</w:t>
      </w:r>
    </w:p>
    <w:p w:rsidR="00000000" w:rsidDel="00000000" w:rsidP="00000000" w:rsidRDefault="00000000" w:rsidRPr="00000000" w14:paraId="0000006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 Рання зрілість</w:t>
      </w:r>
      <w:r w:rsidDel="00000000" w:rsidR="00000000" w:rsidRPr="00000000">
        <w:rPr>
          <w:rFonts w:ascii="Times New Roman" w:cs="Times New Roman" w:eastAsia="Times New Roman" w:hAnsi="Times New Roman"/>
          <w:color w:val="000000"/>
          <w:sz w:val="28"/>
          <w:szCs w:val="28"/>
          <w:rtl w:val="0"/>
        </w:rPr>
        <w:t xml:space="preserve">. Період початку зрілості, в якому відбувається досягнення вершини біологічного дозрівання організму людини. Для молодих людей цього вікового етапу зрілості характерний життєвий оптимізм, прикладання на себе нових соціальних ролей, автономія від батьків, прояв активної громадянської позиції, планування та побудова своєї майбутньої особистої та професійної траєкторії. Загалом, максимальна включеність до своєї активної життєвої діяльності.</w:t>
      </w:r>
    </w:p>
    <w:p w:rsidR="00000000" w:rsidDel="00000000" w:rsidP="00000000" w:rsidRDefault="00000000" w:rsidRPr="00000000" w14:paraId="0000006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Середня зрілість</w:t>
      </w:r>
      <w:r w:rsidDel="00000000" w:rsidR="00000000" w:rsidRPr="00000000">
        <w:rPr>
          <w:rFonts w:ascii="Times New Roman" w:cs="Times New Roman" w:eastAsia="Times New Roman" w:hAnsi="Times New Roman"/>
          <w:color w:val="000000"/>
          <w:sz w:val="28"/>
          <w:szCs w:val="28"/>
          <w:rtl w:val="0"/>
        </w:rPr>
        <w:t xml:space="preserve">. Це період вважається сенситивним щодо самореалізації, оскільки з одного боку людина сягає вищої точки у професійної та творчої діяльності, з другого – у значної частини дорослих цей період знаменується «початком кінця», який характеризується зниженням життєвої активності. Автор називає цей період поколінням керівників, у яких виникає потреба у передачі свого професійного досвіду, знань та умінь покоління майбутнього. Водночас люди цієї вікової категорії можуть бути дуже стурбовані питаннями своїх нереалізованих можливостей. Це може супроводжуватися творчою стагнацією на тлі думок про швидкоплинність часу і, внаслідок чого, невеликі шанси реалізувати задумане.</w:t>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Пізня зрілість</w:t>
      </w:r>
      <w:r w:rsidDel="00000000" w:rsidR="00000000" w:rsidRPr="00000000">
        <w:rPr>
          <w:rFonts w:ascii="Times New Roman" w:cs="Times New Roman" w:eastAsia="Times New Roman" w:hAnsi="Times New Roman"/>
          <w:color w:val="000000"/>
          <w:sz w:val="28"/>
          <w:szCs w:val="28"/>
          <w:rtl w:val="0"/>
        </w:rPr>
        <w:t xml:space="preserve">. Це передпенсійний етап, що характеризується завершенням професійної кар’єри </w:t>
      </w:r>
      <w:r w:rsidDel="00000000" w:rsidR="00000000" w:rsidRPr="00000000">
        <w:rPr>
          <w:rFonts w:ascii="Times New Roman" w:cs="Times New Roman" w:eastAsia="Times New Roman" w:hAnsi="Times New Roman"/>
          <w:sz w:val="28"/>
          <w:szCs w:val="28"/>
          <w:rtl w:val="0"/>
        </w:rPr>
        <w:t xml:space="preserve">й водночас</w:t>
      </w:r>
      <w:r w:rsidDel="00000000" w:rsidR="00000000" w:rsidRPr="00000000">
        <w:rPr>
          <w:rFonts w:ascii="Times New Roman" w:cs="Times New Roman" w:eastAsia="Times New Roman" w:hAnsi="Times New Roman"/>
          <w:color w:val="000000"/>
          <w:sz w:val="28"/>
          <w:szCs w:val="28"/>
          <w:rtl w:val="0"/>
        </w:rPr>
        <w:t xml:space="preserve"> вершиною найбільш загальних соціальних досягнень (соціальний статус, становище авторитетної особи в будь-якій галузі, частково звільнення від спільної діяльності та перехід до більш приватних цікавих для людини у справах). Для цієї вікової категорії в період пізньої зрілості характерне переживання феномену «порожнього гнізда», коли діти, що вже подорослішали, йдуть з батьківського будинку; можливе освоєння нових сімейних ролей у вигляді бабусь чи дідусів [70].</w:t>
      </w:r>
    </w:p>
    <w:p w:rsidR="00000000" w:rsidDel="00000000" w:rsidP="00000000" w:rsidRDefault="00000000" w:rsidRPr="00000000" w14:paraId="0000006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Варто зазначити, що для сучасного світу, розмежування на періоди є умовними – нині спостерігається розмивання давно встановлених життєвих періодів. Наприклад, здобувачем вищої освіти може стати людина абсолютно будь-якої вікової категорії, починаючи з 17 років та закінчуючи пенсійним віком; багато молодих людей вступають у сімейні відносини значно пізніше, ніж у колишні часи та ін.</w:t>
      </w:r>
    </w:p>
    <w:p w:rsidR="00000000" w:rsidDel="00000000" w:rsidP="00000000" w:rsidRDefault="00000000" w:rsidRPr="00000000" w14:paraId="00000066">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Зрілість як етап життя та зрілість як рівень розвитку – певним чином взаємопов’язані аспекти зрілості особистості. В. Русалов висунув припущення про психологічну зрілість як множинну характеристику, що проявляється на різних рівнях – від суб’єкта до індивіда в різних віках. Він виділив акмеологічну зрілість, характеризуючи її як досягнення вершини (акме) психічних утворень, що допомагають досягти людині так званого особистісного зростання та найвищі рівні її розвитку, та дефінітивну зрілість, яка залежить від біологічних властивостей людини [70].</w:t>
      </w:r>
    </w:p>
    <w:p w:rsidR="00000000" w:rsidDel="00000000" w:rsidP="00000000" w:rsidRDefault="00000000" w:rsidRPr="00000000" w14:paraId="00000067">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 Ананьєв вказував на існування різних аспектів зрілості особистості (розумова, моральна, громадянська, сімейна, трудова зрілість), і, отже, варіативності її параметрів, пов’язаних з освоєнням та належним виконанням різноманітних соціальних ролей [18]. Істотне значення він надає трудової зрілості, яка визначається «повним обсягом працездатності» та критерії якої значною мірою пов’язані з урахуванням станів фізичного та розумового розвитку. Особистісної зрілості, за словами вченого, притаманні такі характеристики як, головним чином, розвиток самоконтролю та засвоєння реакцій, адекватних різним ситуаціям у житті людини [84].</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 Реан основною властивістю зрілості особистості вважає прагнення саморозвитку, самореалізації [112]. Ці потреби людини, на думку вченого, є не лише критеріями її зрілості, а й одночасною умовою досягнення зрілості. А.  Реан виділив емоційну, інтелектуальну та особистісну аспекти зрілості особистості. Так само у своїх роботах він представив чотири критерії, що є базисом особистісної зрілості і в основі яких формуються інші: відповідальність, саморозвиток, толерантність, і, останній, інтегративний – позитивне мислення, позитивне ставлення до світу, що визначає позитивний погляд на світ – охоплює попередні критерії і перебуває у кожному їх.</w:t>
      </w:r>
    </w:p>
    <w:p w:rsidR="00000000" w:rsidDel="00000000" w:rsidP="00000000" w:rsidRDefault="00000000" w:rsidRPr="00000000" w14:paraId="00000069">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 Антоно</w:t>
      </w:r>
      <w:r w:rsidDel="00000000" w:rsidR="00000000" w:rsidRPr="00000000">
        <w:rPr>
          <w:rFonts w:ascii="Times New Roman" w:cs="Times New Roman" w:eastAsia="Times New Roman" w:hAnsi="Times New Roman"/>
          <w:sz w:val="28"/>
          <w:szCs w:val="28"/>
          <w:rtl w:val="0"/>
        </w:rPr>
        <w:t xml:space="preserve">ва</w:t>
      </w:r>
      <w:r w:rsidDel="00000000" w:rsidR="00000000" w:rsidRPr="00000000">
        <w:rPr>
          <w:rFonts w:ascii="Times New Roman" w:cs="Times New Roman" w:eastAsia="Times New Roman" w:hAnsi="Times New Roman"/>
          <w:color w:val="000000"/>
          <w:sz w:val="28"/>
          <w:szCs w:val="28"/>
          <w:rtl w:val="0"/>
        </w:rPr>
        <w:t xml:space="preserve"> критерієм зрілості особистості називає самостійність у плануванні та реалізації своєї особистісної та життєвої перспективи [3]. У Д.  Леонтьєва схожа позиція, вважає, що зрілість особистості характеризує вміння здійснювати насправді свою життєву стратегію, «а чи не вагатися під вітрами стимулів». Так само він вказує на стійку ієрархію мотивів, що склалася, як показник зрілості [18].</w:t>
      </w:r>
    </w:p>
    <w:p w:rsidR="00000000" w:rsidDel="00000000" w:rsidP="00000000" w:rsidRDefault="00000000" w:rsidRPr="00000000" w14:paraId="0000006A">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 Архипова та Л. Засєкіна визначають зрілу особистість як людину з розвиненими ціннісними орієнтаціями (філософськими, політичними, моральними переконаннями та моделями поведінки), які зумовлюють визначеність та послідовність у поведінці, константність взаємин з близькими людьми [3; 33]. </w:t>
      </w:r>
    </w:p>
    <w:p w:rsidR="00000000" w:rsidDel="00000000" w:rsidP="00000000" w:rsidRDefault="00000000" w:rsidRPr="00000000" w14:paraId="0000006B">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 Виготський у своїй роботі з культурно-історичної теорії вищих психічних функцій розглядає зрілу особистість як активну, працездатну, </w:t>
      </w:r>
      <w:r w:rsidDel="00000000" w:rsidR="00000000" w:rsidRPr="00000000">
        <w:rPr>
          <w:rFonts w:ascii="Times New Roman" w:cs="Times New Roman" w:eastAsia="Times New Roman" w:hAnsi="Times New Roman"/>
          <w:sz w:val="28"/>
          <w:szCs w:val="28"/>
          <w:rtl w:val="0"/>
        </w:rPr>
        <w:t xml:space="preserve">засвоюючи</w:t>
      </w:r>
      <w:r w:rsidDel="00000000" w:rsidR="00000000" w:rsidRPr="00000000">
        <w:rPr>
          <w:rFonts w:ascii="Times New Roman" w:cs="Times New Roman" w:eastAsia="Times New Roman" w:hAnsi="Times New Roman"/>
          <w:color w:val="000000"/>
          <w:sz w:val="28"/>
          <w:szCs w:val="28"/>
          <w:rtl w:val="0"/>
        </w:rPr>
        <w:t xml:space="preserve"> цінності, здатн</w:t>
      </w:r>
      <w:r w:rsidDel="00000000" w:rsidR="00000000" w:rsidRPr="00000000">
        <w:rPr>
          <w:rFonts w:ascii="Times New Roman" w:cs="Times New Roman" w:eastAsia="Times New Roman" w:hAnsi="Times New Roman"/>
          <w:sz w:val="28"/>
          <w:szCs w:val="28"/>
          <w:rtl w:val="0"/>
        </w:rPr>
        <w:t xml:space="preserve">і</w:t>
      </w:r>
      <w:r w:rsidDel="00000000" w:rsidR="00000000" w:rsidRPr="00000000">
        <w:rPr>
          <w:rFonts w:ascii="Times New Roman" w:cs="Times New Roman" w:eastAsia="Times New Roman" w:hAnsi="Times New Roman"/>
          <w:color w:val="000000"/>
          <w:sz w:val="28"/>
          <w:szCs w:val="28"/>
          <w:rtl w:val="0"/>
        </w:rPr>
        <w:t xml:space="preserve"> до розвитку психічних функцій в онтогенезі [7]. Л.  Божович психологічно зрілою особистістю визначає людину, яка досягла певного високого рівня психічного розвитку. Як приклад цього рівня може виступати здатність особистості поводитися незалежно від безпосередньо впливають на нього різних факторів (обставин), і при цьому керуючись власними, свідомо поставленими цілями [61]. На думку Д. Фельдштейна, розвитку зрілої особистості сприяє формування ієрархічної мотиваційно-потребової сфери, де домінантними є вищі духовні потреби [110].</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Істотний внесок у вивчення проблеми зрілості особистості вклав П.  Якобсон. Він розглянув зрілість з позиції соціального аспекту, яка виражається, на його думку, у прийнятті себе людиною, свого місця в соціумі, ставленням до норм моралі та права, соціальних цінностей, своїх обов’язків і трудової діяльності, у проявах світоглядних позицій. Отже, забезпечується єдність цілісності життєвих цілей і цим життя особистості наповнюється певним змістом, а цілі усвідомлюються як особистісно значущі, а і як суспільно значущі. П. Якобсон виділив деякі психологічні характеристики зрілої особистості:</w:t>
      </w:r>
    </w:p>
    <w:p w:rsidR="00000000" w:rsidDel="00000000" w:rsidP="00000000" w:rsidRDefault="00000000" w:rsidRPr="00000000" w14:paraId="0000006D">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виражене прагнення творчості, що може виявлятися у найрізноманітніших сферах людського життя;</w:t>
      </w:r>
    </w:p>
    <w:p w:rsidR="00000000" w:rsidDel="00000000" w:rsidP="00000000" w:rsidRDefault="00000000" w:rsidRPr="00000000" w14:paraId="0000006E">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достатня інтелектуальна активність для постановки та розв’язання життєвих проблем, виявляючи вдумливість та наполегливість;</w:t>
      </w:r>
    </w:p>
    <w:p w:rsidR="00000000" w:rsidDel="00000000" w:rsidP="00000000" w:rsidRDefault="00000000" w:rsidRPr="00000000" w14:paraId="0000006F">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здатність виявляти високий рівень емоційної сприйнятливості до певної галузі явищ навколишнього світу, соціальних феноменів, людських відносин;</w:t>
      </w:r>
    </w:p>
    <w:p w:rsidR="00000000" w:rsidDel="00000000" w:rsidP="00000000" w:rsidRDefault="00000000" w:rsidRPr="00000000" w14:paraId="00000070">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уміння реалізувати у відповідних діях властивий особистості потенціал, який є бажаним для розкриття;</w:t>
      </w:r>
    </w:p>
    <w:p w:rsidR="00000000" w:rsidDel="00000000" w:rsidP="00000000" w:rsidRDefault="00000000" w:rsidRPr="00000000" w14:paraId="00000071">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досить різноманітні цілі самоорганізації (моральне вдосконалення, інтелектуальне зростання, естетичний розвиток та ін.) [18].</w:t>
      </w:r>
    </w:p>
    <w:p w:rsidR="00000000" w:rsidDel="00000000" w:rsidP="00000000" w:rsidRDefault="00000000" w:rsidRPr="00000000" w14:paraId="0000007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рамках акмеологічних досліджень, що вивчали зрілу особистість, Н.  Рибніков один з перших розкрив поняття зрілості особистості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визначив її як прогресивно розвивається, що самореалізується в різних сферах життя, зокрема, у професійній діяльності [18]. В акмеології зрілість розуміється як такий етап розвитку людини, коли він досягає вершин своєї творчості. Яскравий представник акмеології А. Бодал</w:t>
      </w:r>
      <w:r w:rsidDel="00000000" w:rsidR="00000000" w:rsidRPr="00000000">
        <w:rPr>
          <w:rFonts w:ascii="Times New Roman" w:cs="Times New Roman" w:eastAsia="Times New Roman" w:hAnsi="Times New Roman"/>
          <w:sz w:val="28"/>
          <w:szCs w:val="28"/>
          <w:rtl w:val="0"/>
        </w:rPr>
        <w:t xml:space="preserve">ьо</w:t>
      </w:r>
      <w:r w:rsidDel="00000000" w:rsidR="00000000" w:rsidRPr="00000000">
        <w:rPr>
          <w:rFonts w:ascii="Times New Roman" w:cs="Times New Roman" w:eastAsia="Times New Roman" w:hAnsi="Times New Roman"/>
          <w:color w:val="000000"/>
          <w:sz w:val="28"/>
          <w:szCs w:val="28"/>
          <w:rtl w:val="0"/>
        </w:rPr>
        <w:t xml:space="preserve">в, особистісну зрілість представив як складний комплекс характеристик, що утворюються в різні періоди розвитку людини, і які дозволяють організувати його життя таким чином, щоб він успішно зміг проявити себе в період дорослості [111].</w:t>
      </w:r>
    </w:p>
    <w:p w:rsidR="00000000" w:rsidDel="00000000" w:rsidP="00000000" w:rsidRDefault="00000000" w:rsidRPr="00000000" w14:paraId="0000007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 Штепа у своїй роботі пише, що особистісна зрілість який завжди пов’язані з хронологічним віком, тому особистісну зрілість необхідно як динамічну особистісну структуру, змістом якої є риси особистості, взаємоактивізують одне одного. Вона визначає особистісну зрілість як «ефект самостійно пережитого людиною у зрілому віці ненормативної кризи ідентичності». І, на її думку, цей ефект проявляється як динамічна особистісна структура, що «детермінується механізмами інтенціональності, когерентності, прегнантності, і містить центральні риси пропріуму», що є важливим фактором для его-ідентичності. Ці стрижневі риси </w:t>
      </w:r>
      <w:r w:rsidDel="00000000" w:rsidR="00000000" w:rsidRPr="00000000">
        <w:rPr>
          <w:rFonts w:ascii="Times New Roman" w:cs="Times New Roman" w:eastAsia="Times New Roman" w:hAnsi="Times New Roman"/>
          <w:sz w:val="28"/>
          <w:szCs w:val="28"/>
          <w:rtl w:val="0"/>
        </w:rPr>
        <w:t xml:space="preserve">характеризуються синергічністю</w:t>
      </w:r>
      <w:r w:rsidDel="00000000" w:rsidR="00000000" w:rsidRPr="00000000">
        <w:rPr>
          <w:rFonts w:ascii="Times New Roman" w:cs="Times New Roman" w:eastAsia="Times New Roman" w:hAnsi="Times New Roman"/>
          <w:color w:val="000000"/>
          <w:sz w:val="28"/>
          <w:szCs w:val="28"/>
          <w:rtl w:val="0"/>
        </w:rPr>
        <w:t xml:space="preserve">, децентрацією, автономністю, самоприйняттям, відповідальністю, комунікативністю, толерантністю, життєвою філософією, глибинністю переживань [105].</w:t>
      </w:r>
    </w:p>
    <w:p w:rsidR="00000000" w:rsidDel="00000000" w:rsidP="00000000" w:rsidRDefault="00000000" w:rsidRPr="00000000" w14:paraId="0000007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Л. Потапчук вважав, що зріла особистість здебільшого керується гуманістично спрямованими мотивами, її дії є просоціальними, які приносять користь суспільству. Вчений писав про необхідність враховувати як результати, </w:t>
      </w:r>
      <w:r w:rsidDel="00000000" w:rsidR="00000000" w:rsidRPr="00000000">
        <w:rPr>
          <w:rFonts w:ascii="Times New Roman" w:cs="Times New Roman" w:eastAsia="Times New Roman" w:hAnsi="Times New Roman"/>
          <w:sz w:val="28"/>
          <w:szCs w:val="28"/>
          <w:rtl w:val="0"/>
        </w:rPr>
        <w:t xml:space="preserve">так</w:t>
      </w:r>
      <w:r w:rsidDel="00000000" w:rsidR="00000000" w:rsidRPr="00000000">
        <w:rPr>
          <w:rFonts w:ascii="Times New Roman" w:cs="Times New Roman" w:eastAsia="Times New Roman" w:hAnsi="Times New Roman"/>
          <w:color w:val="000000"/>
          <w:sz w:val="28"/>
          <w:szCs w:val="28"/>
          <w:rtl w:val="0"/>
        </w:rPr>
        <w:t xml:space="preserve"> й мотиви </w:t>
      </w:r>
      <w:r w:rsidDel="00000000" w:rsidR="00000000" w:rsidRPr="00000000">
        <w:rPr>
          <w:rFonts w:ascii="Times New Roman" w:cs="Times New Roman" w:eastAsia="Times New Roman" w:hAnsi="Times New Roman"/>
          <w:sz w:val="28"/>
          <w:szCs w:val="28"/>
          <w:rtl w:val="0"/>
        </w:rPr>
        <w:t xml:space="preserve">виконання</w:t>
      </w:r>
      <w:r w:rsidDel="00000000" w:rsidR="00000000" w:rsidRPr="00000000">
        <w:rPr>
          <w:rFonts w:ascii="Times New Roman" w:cs="Times New Roman" w:eastAsia="Times New Roman" w:hAnsi="Times New Roman"/>
          <w:color w:val="000000"/>
          <w:sz w:val="28"/>
          <w:szCs w:val="28"/>
          <w:rtl w:val="0"/>
        </w:rPr>
        <w:t xml:space="preserve"> дії [71]. На думку Н. Савелюк визначення ступеня зрілості особистості встановлюється щодо оцінювання її дій у системі відносин, що існують у суспільстві. Критерієм зрілості особистості він називав здатність самостійно окреслювати рамки, всередині яких можна діяти вільно, але згідно з психологічною оптимальністю [78].</w:t>
      </w:r>
    </w:p>
    <w:p w:rsidR="00000000" w:rsidDel="00000000" w:rsidP="00000000" w:rsidRDefault="00000000" w:rsidRPr="00000000" w14:paraId="0000007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Стрель</w:t>
      </w:r>
      <w:r w:rsidDel="00000000" w:rsidR="00000000" w:rsidRPr="00000000">
        <w:rPr>
          <w:rFonts w:ascii="Times New Roman" w:cs="Times New Roman" w:eastAsia="Times New Roman" w:hAnsi="Times New Roman"/>
          <w:sz w:val="28"/>
          <w:szCs w:val="28"/>
          <w:rtl w:val="0"/>
        </w:rPr>
        <w:t xml:space="preserve">н</w:t>
      </w:r>
      <w:r w:rsidDel="00000000" w:rsidR="00000000" w:rsidRPr="00000000">
        <w:rPr>
          <w:rFonts w:ascii="Times New Roman" w:cs="Times New Roman" w:eastAsia="Times New Roman" w:hAnsi="Times New Roman"/>
          <w:color w:val="000000"/>
          <w:sz w:val="28"/>
          <w:szCs w:val="28"/>
          <w:rtl w:val="0"/>
        </w:rPr>
        <w:t xml:space="preserve">іков своєю чергою також визначив риси зрілої особистості:</w:t>
      </w:r>
    </w:p>
    <w:p w:rsidR="00000000" w:rsidDel="00000000" w:rsidP="00000000" w:rsidRDefault="00000000" w:rsidRPr="00000000" w14:paraId="00000076">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вміння приймати рішення та нести за них відповідальність;</w:t>
      </w:r>
    </w:p>
    <w:p w:rsidR="00000000" w:rsidDel="00000000" w:rsidP="00000000" w:rsidRDefault="00000000" w:rsidRPr="00000000" w14:paraId="00000077">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вміння надати емоційну та інтелектуальну підтримку іншій людині;</w:t>
      </w:r>
    </w:p>
    <w:p w:rsidR="00000000" w:rsidDel="00000000" w:rsidP="00000000" w:rsidRDefault="00000000" w:rsidRPr="00000000" w14:paraId="00000078">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формування індивідуального життєвого стилю;</w:t>
      </w:r>
    </w:p>
    <w:p w:rsidR="00000000" w:rsidDel="00000000" w:rsidP="00000000" w:rsidRDefault="00000000" w:rsidRPr="00000000" w14:paraId="00000079">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впевненість у собі, цілеспрямованість;</w:t>
      </w:r>
    </w:p>
    <w:p w:rsidR="00000000" w:rsidDel="00000000" w:rsidP="00000000" w:rsidRDefault="00000000" w:rsidRPr="00000000" w14:paraId="0000007A">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захист системи власних життєвих принципів та цінностей;</w:t>
      </w:r>
    </w:p>
    <w:p w:rsidR="00000000" w:rsidDel="00000000" w:rsidP="00000000" w:rsidRDefault="00000000" w:rsidRPr="00000000" w14:paraId="0000007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стабілізація системи соціальних ролей;</w:t>
      </w:r>
    </w:p>
    <w:p w:rsidR="00000000" w:rsidDel="00000000" w:rsidP="00000000" w:rsidRDefault="00000000" w:rsidRPr="00000000" w14:paraId="0000007C">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прагнення позитивно впливати на суспільство, ділитися своїм індивідуальним досвідом з молодим поколінням;</w:t>
      </w:r>
    </w:p>
    <w:p w:rsidR="00000000" w:rsidDel="00000000" w:rsidP="00000000" w:rsidRDefault="00000000" w:rsidRPr="00000000" w14:paraId="0000007D">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здатність вирішувати різні за складністю проблемні ситуації за допомогою вольових зусиль;</w:t>
      </w:r>
    </w:p>
    <w:p w:rsidR="00000000" w:rsidDel="00000000" w:rsidP="00000000" w:rsidRDefault="00000000" w:rsidRPr="00000000" w14:paraId="0000007E">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реалізм, раціоналізм, тверезість оцінок почуття задоволеності життям;</w:t>
      </w:r>
    </w:p>
    <w:p w:rsidR="00000000" w:rsidDel="00000000" w:rsidP="00000000" w:rsidRDefault="00000000" w:rsidRPr="00000000" w14:paraId="0000007F">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схильність до філософських узагальнень [86].</w:t>
      </w:r>
    </w:p>
    <w:p w:rsidR="00000000" w:rsidDel="00000000" w:rsidP="00000000" w:rsidRDefault="00000000" w:rsidRPr="00000000" w14:paraId="00000080">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 Темрук представляє особистісну зрілість як складну освіту, структуру факторів якої містять такі якості: самостійність, самоконтроль, адекватність цілепокладання, адекватність </w:t>
      </w:r>
      <w:r w:rsidDel="00000000" w:rsidR="00000000" w:rsidRPr="00000000">
        <w:rPr>
          <w:rFonts w:ascii="Times New Roman" w:cs="Times New Roman" w:eastAsia="Times New Roman" w:hAnsi="Times New Roman"/>
          <w:sz w:val="28"/>
          <w:szCs w:val="28"/>
          <w:rtl w:val="0"/>
        </w:rPr>
        <w:t xml:space="preserve">само віддзеркалення</w:t>
      </w:r>
      <w:r w:rsidDel="00000000" w:rsidR="00000000" w:rsidRPr="00000000">
        <w:rPr>
          <w:rFonts w:ascii="Times New Roman" w:cs="Times New Roman" w:eastAsia="Times New Roman" w:hAnsi="Times New Roman"/>
          <w:color w:val="000000"/>
          <w:sz w:val="28"/>
          <w:szCs w:val="28"/>
          <w:rtl w:val="0"/>
        </w:rPr>
        <w:t xml:space="preserve">, відповідальність у різних сферах діяльності, емоційна зрілість, високий рівень реалізованості життєвих планів. Особистісна зрілість входить у загальну структуру особистості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виявляється взаємопов’язаною з цілим рядом особистісних особливостей, таких, як товариськість, дотримання соціальних вимог, м’якість, радикалізм, довірливість, толерантність, впевненість у собі, природність [88].</w:t>
      </w:r>
    </w:p>
    <w:p w:rsidR="00000000" w:rsidDel="00000000" w:rsidP="00000000" w:rsidRDefault="00000000" w:rsidRPr="00000000" w14:paraId="00000081">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думку І. Булах, структурно особистісна зрілість утворена трьома компонентами: особистісним (система цінностей та спрямованість особистості), рефлексивним (досягнута его-ідентичність) та функціональним (здатність до саморегуляції, самоактуалізації, самореалізації), що утворюють разом інтегральну здатність особистості до самоорганізації [13]. </w:t>
      </w:r>
    </w:p>
    <w:p w:rsidR="00000000" w:rsidDel="00000000" w:rsidP="00000000" w:rsidRDefault="00000000" w:rsidRPr="00000000" w14:paraId="0000008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зарубіжних працях значної ролі у вивченні особистісної зрілості зіграв психоаналітичний підхід. Один із класичних представників психоаналізу З. Фрейд розглядав особистісну зрілість як особистість, що прагне до дій, творення чогось корисного і цінного, що володіє розвиненими вольовими характеристиками, здатну приймати іншу особистість і піклуватися про неї. Ці показники особистісної зрілості можуть простежуватися, згідно з психосексуальною теорією З. Фрейда, лише до завершення генітальної стадії – вершиною розвитку та зрілості [96].</w:t>
      </w:r>
    </w:p>
    <w:p w:rsidR="00000000" w:rsidDel="00000000" w:rsidP="00000000" w:rsidRDefault="00000000" w:rsidRPr="00000000" w14:paraId="0000008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Більш докладн</w:t>
      </w:r>
      <w:r w:rsidDel="00000000" w:rsidR="00000000" w:rsidRPr="00000000">
        <w:rPr>
          <w:rFonts w:ascii="Times New Roman" w:cs="Times New Roman" w:eastAsia="Times New Roman" w:hAnsi="Times New Roman"/>
          <w:sz w:val="28"/>
          <w:szCs w:val="28"/>
          <w:rtl w:val="0"/>
        </w:rPr>
        <w:t xml:space="preserve">о</w:t>
      </w:r>
      <w:r w:rsidDel="00000000" w:rsidR="00000000" w:rsidRPr="00000000">
        <w:rPr>
          <w:rFonts w:ascii="Times New Roman" w:cs="Times New Roman" w:eastAsia="Times New Roman" w:hAnsi="Times New Roman"/>
          <w:color w:val="000000"/>
          <w:sz w:val="28"/>
          <w:szCs w:val="28"/>
          <w:rtl w:val="0"/>
        </w:rPr>
        <w:t xml:space="preserve"> технологія психоаналізу простежується у роботах Е. Фрома. Центральною категорією шляху процесу розвитку людини до стадії зрілості є процес індивідуації. Цей процес містить у собі здобуття людиною «самості», на шляху якої від людини потрібні прояви постійних зусиль, завзяття, цілеспрямованості, інтелектуальних можливостей та накопичення життєвого досвіду. Дослідником у підході до зрілості особистості було виділено «соціальний інтерес» як ключовий критерій зрілості. Протилежністю до соціального інтересу виступає егоїстичний інтерес. Соціальний інтерес як критерій зрілості містить такі характеристики: прояв почуття емпатії до інших людей, справжньої турботи про інших, у зацікавленості знаходження контактів із нею, прагнення співпрацювати коїться з іншими заради загальної вигоди. На думку вченого, для розвитку у людини соціального інтересу необхідні умови постійної взаємодії з соціумом, внаслідок яких і відбувається переорієнтація інтересів особистості – з егоїстичних спонукань доцільно корисні для суспільства в цілому [97].</w:t>
      </w:r>
    </w:p>
    <w:p w:rsidR="00000000" w:rsidDel="00000000" w:rsidP="00000000" w:rsidRDefault="00000000" w:rsidRPr="00000000" w14:paraId="0000008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Особистісна зрілість у розумінні К. Юнга – прагнення людини до самопізнання, самовдосконалення, самореалізації. Індивідуальність особистості визначається роботою архетипів, що регулюють напрямок та якість психічної енергії. Прикладом тут може бути архетип Персони, яким стоїть відповідальність реалізації соціальних ролей і пов’язану з цим здатність відповідати вимогам соціуму [112]. У межах трансактного аналізу Е. Берном було виявлено три основні підструктури психіки (стану «Я»): «Батько», «Дорослий», Дитина». Розвиток особистості, на думку вченого, є не статичним, що охоплює єдиний стан «Я», який постійно змінюється під впливом порушень або адаптації. До категорії зрілого стану особистості за Е. Берном належить стан «Я – Дорослий», який контролює поведінку та оцінює ймовірність розвитку життєвих подій, при цьому балансуючи станами «Я – Батько» та «Я –</w:t>
        <w:tab/>
        <w:t xml:space="preserve">Дитина» при необхідності в ситуації, що склалася.</w:t>
      </w:r>
    </w:p>
    <w:p w:rsidR="00000000" w:rsidDel="00000000" w:rsidP="00000000" w:rsidRDefault="00000000" w:rsidRPr="00000000" w14:paraId="0000008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рамках підходу «систематичного еклектизму» Г. Олпортом було введено термін «пропріум» як альтернативний поняттю «Я» та позначений якоюсь організуючою та інтегруючою силою, метою якої є формування унікальності людського життєвого шляху. Автор виділив аспекти розвитку пропріуму, що беруть участь з періоду дитинства до етапу зрілості: тілесна самість, самоідентичність, самоповагу, розширення самості, образу себе, пропріативне прагнення як цілісне почуття «Я», раціональне управління самим собою, планування перспективних цілей. </w:t>
      </w:r>
      <w:r w:rsidDel="00000000" w:rsidR="00000000" w:rsidRPr="00000000">
        <w:rPr>
          <w:rFonts w:ascii="Times New Roman" w:cs="Times New Roman" w:eastAsia="Times New Roman" w:hAnsi="Times New Roman"/>
          <w:sz w:val="28"/>
          <w:szCs w:val="28"/>
          <w:rtl w:val="0"/>
        </w:rPr>
        <w:t xml:space="preserve">Обґрунтовуючи</w:t>
      </w:r>
      <w:r w:rsidDel="00000000" w:rsidR="00000000" w:rsidRPr="00000000">
        <w:rPr>
          <w:rFonts w:ascii="Times New Roman" w:cs="Times New Roman" w:eastAsia="Times New Roman" w:hAnsi="Times New Roman"/>
          <w:color w:val="000000"/>
          <w:sz w:val="28"/>
          <w:szCs w:val="28"/>
          <w:rtl w:val="0"/>
        </w:rPr>
        <w:t xml:space="preserve"> поняття «зріле Я», Г. Олпортом було виділено такі критерії зрілої особистості: самосвідомість, володіння своїм світоглядом, розширення «Я», самооб’єктивація, різноманітність автономних інтересів, почуття гумору, філософія життя [99].</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Трохи пізніше Г. Олпортом були доповнені та описані критерії особистісної зрілості:</w:t>
      </w:r>
    </w:p>
    <w:p w:rsidR="00000000" w:rsidDel="00000000" w:rsidP="00000000" w:rsidRDefault="00000000" w:rsidRPr="00000000" w14:paraId="00000087">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великі кордони «Я» (прояв інтересу як до себе, а й поза своєї особистості, прояв активності у житті, інтерес до політики, релігійним питанням);</w:t>
      </w:r>
    </w:p>
    <w:p w:rsidR="00000000" w:rsidDel="00000000" w:rsidP="00000000" w:rsidRDefault="00000000" w:rsidRPr="00000000" w14:paraId="00000088">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самоприйняття (відсутність сильних емоційних бар’єрів та проблем, прийняття своїх недоліків, саморегуляція);</w:t>
      </w:r>
    </w:p>
    <w:p w:rsidR="00000000" w:rsidDel="00000000" w:rsidP="00000000" w:rsidRDefault="00000000" w:rsidRPr="00000000" w14:paraId="00000089">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реалістичні домагання (розсудливість у сприйнятті себе та оточення);</w:t>
      </w:r>
    </w:p>
    <w:p w:rsidR="00000000" w:rsidDel="00000000" w:rsidP="00000000" w:rsidRDefault="00000000" w:rsidRPr="00000000" w14:paraId="0000008A">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самопізнання;</w:t>
      </w:r>
    </w:p>
    <w:p w:rsidR="00000000" w:rsidDel="00000000" w:rsidP="00000000" w:rsidRDefault="00000000" w:rsidRPr="00000000" w14:paraId="0000008B">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здатність до тісних міжособистісних контактів (відкритість до інших людей, здатність виявляти глибоку любов без почуття власництва та ревнощів щодо своєї сім’ї, друзів, близьких людей, прояв емпатії, толерантність);</w:t>
      </w:r>
    </w:p>
    <w:p w:rsidR="00000000" w:rsidDel="00000000" w:rsidP="00000000" w:rsidRDefault="00000000" w:rsidRPr="00000000" w14:paraId="0000008C">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цілісна життєва філософія [99; 112].</w:t>
      </w:r>
    </w:p>
    <w:p w:rsidR="00000000" w:rsidDel="00000000" w:rsidP="00000000" w:rsidRDefault="00000000" w:rsidRPr="00000000" w14:paraId="0000008D">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Особистісну зрілість у рамках соціально-когнітивного підходу розглянув і описав Л. Колберг. Згідно з його спостереженнями про складне переплетення внутрішніх та зовнішніх факторів, що впливають на розвиток зрілості, особистісна зрілість дуже тісно пов’язана з моральною свідомістю, розвиток якого залежить від активної взаємодії із соціальним оточенням та прийняття людини на себе різних соціальних ролей. </w:t>
      </w:r>
      <w:r w:rsidDel="00000000" w:rsidR="00000000" w:rsidRPr="00000000">
        <w:rPr>
          <w:rFonts w:ascii="Times New Roman" w:cs="Times New Roman" w:eastAsia="Times New Roman" w:hAnsi="Times New Roman"/>
          <w:sz w:val="28"/>
          <w:szCs w:val="28"/>
          <w:rtl w:val="0"/>
        </w:rPr>
        <w:t xml:space="preserve">Надалі</w:t>
      </w:r>
      <w:r w:rsidDel="00000000" w:rsidR="00000000" w:rsidRPr="00000000">
        <w:rPr>
          <w:rFonts w:ascii="Times New Roman" w:cs="Times New Roman" w:eastAsia="Times New Roman" w:hAnsi="Times New Roman"/>
          <w:color w:val="000000"/>
          <w:sz w:val="28"/>
          <w:szCs w:val="28"/>
          <w:rtl w:val="0"/>
        </w:rPr>
        <w:t xml:space="preserve"> їм було виділено умови, що формують моральну зрілість: прийняття особистістю моральної відповідальності він, </w:t>
      </w:r>
      <w:r w:rsidDel="00000000" w:rsidR="00000000" w:rsidRPr="00000000">
        <w:rPr>
          <w:rFonts w:ascii="Times New Roman" w:cs="Times New Roman" w:eastAsia="Times New Roman" w:hAnsi="Times New Roman"/>
          <w:sz w:val="28"/>
          <w:szCs w:val="28"/>
          <w:rtl w:val="0"/>
        </w:rPr>
        <w:t xml:space="preserve">моральний зміст</w:t>
      </w:r>
      <w:r w:rsidDel="00000000" w:rsidR="00000000" w:rsidRPr="00000000">
        <w:rPr>
          <w:rFonts w:ascii="Times New Roman" w:cs="Times New Roman" w:eastAsia="Times New Roman" w:hAnsi="Times New Roman"/>
          <w:color w:val="000000"/>
          <w:sz w:val="28"/>
          <w:szCs w:val="28"/>
          <w:rtl w:val="0"/>
        </w:rPr>
        <w:t xml:space="preserve"> діяльності (те, наскільки в людини прийняття моральної відповідальності за власне поведінка і поведінка інших є необхідним). Критерії зрілої особистості він виділив такі: - готовність відстоювати універсальний принцип справедливості, безперервно вдосконалюватися; виходити межі особистого життя; брати активну участь у розвитку свого суспільства та людства в цілому [114].</w:t>
      </w:r>
    </w:p>
    <w:p w:rsidR="00000000" w:rsidDel="00000000" w:rsidP="00000000" w:rsidRDefault="00000000" w:rsidRPr="00000000" w14:paraId="0000008E">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контексті гештальт-теорії Ф. Перлза визначником особистісної зрілості виступає готовність людини до подолання прагнення отримання постійної підтримки від </w:t>
      </w:r>
      <w:r w:rsidDel="00000000" w:rsidR="00000000" w:rsidRPr="00000000">
        <w:rPr>
          <w:rFonts w:ascii="Times New Roman" w:cs="Times New Roman" w:eastAsia="Times New Roman" w:hAnsi="Times New Roman"/>
          <w:sz w:val="28"/>
          <w:szCs w:val="28"/>
          <w:rtl w:val="0"/>
        </w:rPr>
        <w:t xml:space="preserve">оточення</w:t>
      </w:r>
      <w:r w:rsidDel="00000000" w:rsidR="00000000" w:rsidRPr="00000000">
        <w:rPr>
          <w:rFonts w:ascii="Times New Roman" w:cs="Times New Roman" w:eastAsia="Times New Roman" w:hAnsi="Times New Roman"/>
          <w:color w:val="000000"/>
          <w:sz w:val="28"/>
          <w:szCs w:val="28"/>
          <w:rtl w:val="0"/>
        </w:rPr>
        <w:t xml:space="preserve"> та регулювання середовищем </w:t>
      </w:r>
      <w:r w:rsidDel="00000000" w:rsidR="00000000" w:rsidRPr="00000000">
        <w:rPr>
          <w:rFonts w:ascii="Times New Roman" w:cs="Times New Roman" w:eastAsia="Times New Roman" w:hAnsi="Times New Roman"/>
          <w:sz w:val="28"/>
          <w:szCs w:val="28"/>
          <w:rtl w:val="0"/>
        </w:rPr>
        <w:t xml:space="preserve">з</w:t>
      </w:r>
      <w:r w:rsidDel="00000000" w:rsidR="00000000" w:rsidRPr="00000000">
        <w:rPr>
          <w:rFonts w:ascii="Times New Roman" w:cs="Times New Roman" w:eastAsia="Times New Roman" w:hAnsi="Times New Roman"/>
          <w:color w:val="000000"/>
          <w:sz w:val="28"/>
          <w:szCs w:val="28"/>
          <w:rtl w:val="0"/>
        </w:rPr>
        <w:t xml:space="preserve"> опорою на себе та саморегуляцію. Настання зрілості відбувається в тому випадку, на думку автора теорії, коли особистість готова мобілізувати та використовувати свої ресурсні стани на подолання таких перешкод як фрустрація, стан тривожності та страху у складній ситуації, які можуть не підкріплюватися підтримкою з боку </w:t>
      </w:r>
      <w:r w:rsidDel="00000000" w:rsidR="00000000" w:rsidRPr="00000000">
        <w:rPr>
          <w:rFonts w:ascii="Times New Roman" w:cs="Times New Roman" w:eastAsia="Times New Roman" w:hAnsi="Times New Roman"/>
          <w:sz w:val="28"/>
          <w:szCs w:val="28"/>
          <w:rtl w:val="0"/>
        </w:rPr>
        <w:t xml:space="preserve">оточення</w:t>
      </w:r>
      <w:r w:rsidDel="00000000" w:rsidR="00000000" w:rsidRPr="00000000">
        <w:rPr>
          <w:rFonts w:ascii="Times New Roman" w:cs="Times New Roman" w:eastAsia="Times New Roman" w:hAnsi="Times New Roman"/>
          <w:color w:val="000000"/>
          <w:sz w:val="28"/>
          <w:szCs w:val="28"/>
          <w:rtl w:val="0"/>
        </w:rPr>
        <w:t xml:space="preserve">. Таким чином, людина, здатна до саморегуляції свого стану, самостійного задоволення своїх потреб, готова брати на себе відповідальність за свої невдачі і вирішувати їх без постійної допомоги інших, є зрілою особистістю [18].</w:t>
      </w:r>
    </w:p>
    <w:p w:rsidR="00000000" w:rsidDel="00000000" w:rsidP="00000000" w:rsidRDefault="00000000" w:rsidRPr="00000000" w14:paraId="0000008F">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рамках гуманістичної психології досягнення особистісної зрілості розглядається з позиції самоактуалізації - найвищого рівня розвитку людини. Представниками цього напряму є А. Маслоу, Е. Еріксон, У. Франкл. Відповідно до позиції К. Роджерса, людина, яка має адекватну самооцінку, досягла високого рівня розвитку самоактуалізації, досягає етапу зрілості. Така особистість характеризується прагненням до глибокого пізнання себе, своїх переживань крізь призму своїх здібностей, талантів, розкриття потенціалу [70].</w:t>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 Маслоу зрілу особистість представляє як розвивається незалежно, використовуючи свої природні ресурси, а чи не ведену зовнішніми обставинами. На думку вченого, зрілої особистості характерна автономність, де розкривається як позиція незалежності, а й самоврядування, самовизначення, готовність нести відповідальність за себе, активний пошук рішень</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[113].</w:t>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роботах Е. Фромма особистісна зрілість має такі характеристики: самостійність, творчість, любов до праці, чесність, врівноваженість, здатність до продуктивного логічного мислення, прояв любові до інших, налаштована здійснювати соціально корисні дії. В цілому, така людина позиціонується як позитивно налаштована </w:t>
      </w:r>
      <w:r w:rsidDel="00000000" w:rsidR="00000000" w:rsidRPr="00000000">
        <w:rPr>
          <w:rFonts w:ascii="Times New Roman" w:cs="Times New Roman" w:eastAsia="Times New Roman" w:hAnsi="Times New Roman"/>
          <w:sz w:val="28"/>
          <w:szCs w:val="28"/>
          <w:rtl w:val="0"/>
        </w:rPr>
        <w:t xml:space="preserve">стосовно</w:t>
      </w:r>
      <w:r w:rsidDel="00000000" w:rsidR="00000000" w:rsidRPr="00000000">
        <w:rPr>
          <w:rFonts w:ascii="Times New Roman" w:cs="Times New Roman" w:eastAsia="Times New Roman" w:hAnsi="Times New Roman"/>
          <w:color w:val="000000"/>
          <w:sz w:val="28"/>
          <w:szCs w:val="28"/>
          <w:rtl w:val="0"/>
        </w:rPr>
        <w:t xml:space="preserve"> свого життєвого шляху та навколишнього середовища. Також основним із критеріїв зрілості особистості Е. Фромм виділяв позитивне ставлення до продуктивної праці. З погляду вченого, людині, створюючи якісно нові продукти творчості, необхідні для його самовираження [97].</w:t>
      </w:r>
    </w:p>
    <w:p w:rsidR="00000000" w:rsidDel="00000000" w:rsidP="00000000" w:rsidRDefault="00000000" w:rsidRPr="00000000" w14:paraId="0000009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 Франкл детермінантою психологічної зрілості особистості вважав поєднання розвитку Его і когнітивного розвитку. Він виділив сім основних стадій у формуванні психологічної зрілості: </w:t>
      </w:r>
    </w:p>
    <w:p w:rsidR="00000000" w:rsidDel="00000000" w:rsidP="00000000" w:rsidRDefault="00000000" w:rsidRPr="00000000" w14:paraId="0000009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досоціальная (повна залежність від дорослих), </w:t>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імпульсивна (егоцентризм, конкретність, залежність від оточення), </w:t>
      </w:r>
    </w:p>
    <w:p w:rsidR="00000000" w:rsidDel="00000000" w:rsidP="00000000" w:rsidRDefault="00000000" w:rsidRPr="00000000" w14:paraId="0000009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самозахисна (страх покарання, маніпулювання, використання сприятливих можливостей в особистих цілях), </w:t>
      </w:r>
    </w:p>
    <w:p w:rsidR="00000000" w:rsidDel="00000000" w:rsidP="00000000" w:rsidRDefault="00000000" w:rsidRPr="00000000" w14:paraId="00000096">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конформістська (підпорядкування зовнішнім нормам і правилам), </w:t>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свідома (розвиток совісті, встановлення власних норм, самокритика), </w:t>
      </w:r>
    </w:p>
    <w:p w:rsidR="00000000" w:rsidDel="00000000" w:rsidP="00000000" w:rsidRDefault="00000000" w:rsidRPr="00000000" w14:paraId="00000098">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 автономна (повага автономії інших, терпимість до їхніх 158 поглядів, подолання внутрішніх конфліктів і потреб), </w:t>
      </w:r>
    </w:p>
    <w:p w:rsidR="00000000" w:rsidDel="00000000" w:rsidP="00000000" w:rsidRDefault="00000000" w:rsidRPr="00000000" w14:paraId="00000099">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 інтеграційна (інтеграція розуміння себе з розумінням інших людей). Залежність кожної стадії від хронологічного віку не є обов’язковою, але жодна зі стадій не може бути пропущена в ході розвитку [95].</w:t>
      </w:r>
    </w:p>
    <w:p w:rsidR="00000000" w:rsidDel="00000000" w:rsidP="00000000" w:rsidRDefault="00000000" w:rsidRPr="00000000" w14:paraId="0000009A">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аналіз підходів до розуміння зрілості особистості вітчизняних та </w:t>
      </w:r>
      <w:r w:rsidDel="00000000" w:rsidR="00000000" w:rsidRPr="00000000">
        <w:rPr>
          <w:rFonts w:ascii="Times New Roman" w:cs="Times New Roman" w:eastAsia="Times New Roman" w:hAnsi="Times New Roman"/>
          <w:sz w:val="28"/>
          <w:szCs w:val="28"/>
          <w:rtl w:val="0"/>
        </w:rPr>
        <w:t xml:space="preserve">зарубіжних праць</w:t>
      </w:r>
      <w:r w:rsidDel="00000000" w:rsidR="00000000" w:rsidRPr="00000000">
        <w:rPr>
          <w:rFonts w:ascii="Times New Roman" w:cs="Times New Roman" w:eastAsia="Times New Roman" w:hAnsi="Times New Roman"/>
          <w:color w:val="000000"/>
          <w:sz w:val="28"/>
          <w:szCs w:val="28"/>
          <w:rtl w:val="0"/>
        </w:rPr>
        <w:t xml:space="preserve"> дозволив простежити </w:t>
      </w:r>
      <w:r w:rsidDel="00000000" w:rsidR="00000000" w:rsidRPr="00000000">
        <w:rPr>
          <w:rFonts w:ascii="Times New Roman" w:cs="Times New Roman" w:eastAsia="Times New Roman" w:hAnsi="Times New Roman"/>
          <w:sz w:val="28"/>
          <w:szCs w:val="28"/>
          <w:rtl w:val="0"/>
        </w:rPr>
        <w:t xml:space="preserve">теперішню</w:t>
      </w:r>
      <w:r w:rsidDel="00000000" w:rsidR="00000000" w:rsidRPr="00000000">
        <w:rPr>
          <w:rFonts w:ascii="Times New Roman" w:cs="Times New Roman" w:eastAsia="Times New Roman" w:hAnsi="Times New Roman"/>
          <w:color w:val="000000"/>
          <w:sz w:val="28"/>
          <w:szCs w:val="28"/>
          <w:rtl w:val="0"/>
        </w:rPr>
        <w:t xml:space="preserve"> проблему понятійної невизначеності, множинності змістовних і структурних компонентів, визначальних критеріїв. Попри це, чітким і зрозумілим є факт, що зрілість є не лише результатом, а й процесом розвитку, який триває протягом усього людського життя, і на який впливають як зовнішні (соціокультурна ситуація, суспільні відносини), так і внутрішні (сформованість ієрархічної мотиваційно-потребової сфери; потреби в саморозвитку, самоактуалізації, мотивація, рефлексія) фактори. До властивостей зрілості особистості можна віднести нерівномірність та гетерохронність розвитку окремих її компонентів, інтегрованість, цілісність та конгруентність її організації та генеративність, незавершеність її розвитку.</w:t>
      </w:r>
    </w:p>
    <w:p w:rsidR="00000000" w:rsidDel="00000000" w:rsidP="00000000" w:rsidRDefault="00000000" w:rsidRPr="00000000" w14:paraId="0000009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C">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1.2. Становлення особистісної зрілості на етапі навчання в закладі вищої освіти </w:t>
      </w:r>
    </w:p>
    <w:p w:rsidR="00000000" w:rsidDel="00000000" w:rsidP="00000000" w:rsidRDefault="00000000" w:rsidRPr="00000000" w14:paraId="0000009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Початок періоду ранньої дорослості припадає на студентський вік, який є сенситивним періодом розвитку та становленням значущих особистісно зрілих характеристик або діаметрально протилежних – інфантильних характеристик для особистості. Сьогодні час досягнення статусу дорослості не має чітких критеріїв, тривалість юності та перехід до дорослості варіюється залежно від дослідницької позиції вченого, від соціально-культурного контексту. У контексті нашої подальшої роботи нас буде цікавити винятково початок ранньої дорослості, це обумовлено віковими особливостями вибірки дослідження (здобувачі вищої освіти першого (бакалаврського)) рівня.</w:t>
      </w:r>
    </w:p>
    <w:p w:rsidR="00000000" w:rsidDel="00000000" w:rsidP="00000000" w:rsidRDefault="00000000" w:rsidRPr="00000000" w14:paraId="0000009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Беручи до уваги психологічні новоутворення цього вікового періоду, ми вважаємо логічним зупинитися лише на тих, які становлять основу особистісної зрілості. Для молоді на етапі початку становлення зрілості характерними є формування провідних мотивів, інтересів, ціннісних орієнтацій, прояв тенденції до вдосконалення своїх інтелектуальних та творчих здібностей. Цей період є надзвичайно значущим, сенситивним у розвитку особистісних якостей особистості, в результаті якого особистістю набувається внутрішня єдність із собою, розуміння зв’язку внутрішніх та зовнішніх подій, формується цілісна поведінка, розуміння та співвідношення своєї поведінки, зокрема своїх окремих вчинків, із соціальними нормативами та загальнозначущими прагненнями.</w:t>
      </w:r>
    </w:p>
    <w:p w:rsidR="00000000" w:rsidDel="00000000" w:rsidP="00000000" w:rsidRDefault="00000000" w:rsidRPr="00000000" w14:paraId="000000A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дослідженнями Е. Еріксона, студентство – це період початку формального дорослого життя. Тут закладається психологічний та соціальний аспект добробуту особистості, проявляється самостійність, відповідальність за себе, свої дії, побудований та стійкий «образ світу», розвинена здатність приймати сенсожиттєві рішення, визначення перспектив і реалізація цілей, становлення індивідуального життєвого стилю, сформованість професійного самовизначення та набуття нового соціального статусу як професійного суб’єкта, здатність встановлювати спокійні та довірчі особисті стосунки з іншими людьми [18].</w:t>
      </w:r>
    </w:p>
    <w:p w:rsidR="00000000" w:rsidDel="00000000" w:rsidP="00000000" w:rsidRDefault="00000000" w:rsidRPr="00000000" w14:paraId="000000A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говорилося раніше, етап становлення зрілості є сенситивним, оскільки він збігається з переходом людини з юнацької стадії до стадії молодості (дорослості). У процесі переходу з одного етапу до іншого виникає ряд труднощів соціально-психологічного характеру, де створюється основа якісних перетворень особистості. Істотною складністю виступає суперечність між подальшим розвитком механізму ідентифікації та загостренням потреби у відокремленні. В. Столін особисту ідентичність розкриває як вияв в усвідомленні людини своєї індивідуальності, унікальності, інтимізації внутрішнього життя [70].</w:t>
      </w:r>
    </w:p>
    <w:p w:rsidR="00000000" w:rsidDel="00000000" w:rsidP="00000000" w:rsidRDefault="00000000" w:rsidRPr="00000000" w14:paraId="000000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 Хазратова у своїй роботі розглянула ці два суперечливі перетворення особистості як діалектично пов’язані механізми. Коли людина проходить складний шлях онтогенетичної ідентифікації уподібнення іншим людям, вона набуває соціально значущих властивостей особистості. Механізм ідентифікації посилює в молодих людей здатність відчутись, емоційно переживати стан інших людей як свої власні та в той же момент актуалізується потреба в відокремленні, прагненні вберегти свій внутрішній світ від втручання як близьких, так і інших людей, щоб через розбудову рефлексії зберегти свою унікальність, зміцнити почуття особистості, реалізувати свої домагання визнання [99].</w:t>
      </w:r>
    </w:p>
    <w:p w:rsidR="00000000" w:rsidDel="00000000" w:rsidP="00000000" w:rsidRDefault="00000000" w:rsidRPr="00000000" w14:paraId="000000A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Спираючись на психосоціальну концепцію Е. Еріксона, характерні розбіжності також виявляються між близькістю та ізоляцією. Близькість виступає путівником в поєднанні ідентичностей за умови збереження своєї унікальності, індивідуальності. Але тут може виникнути головна небезпека, яка, на думку автора, полягає в надмірної поглинання із собою, у відході від міжособистісних контактів, у відсутності взаємності з боку інших осіб, що призводить до стану самотності, соціальної ізоляції.</w:t>
      </w:r>
    </w:p>
    <w:p w:rsidR="00000000" w:rsidDel="00000000" w:rsidP="00000000" w:rsidRDefault="00000000" w:rsidRPr="00000000" w14:paraId="000000A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один важливий аспект становлення особистісної зрілості розглядається в контексті розвитку людини у просторі подійної спільності [1]. В. Слободчиков і Г. Цукерман виділили базисні спільності, які, на їхню думку, є значними ступенями розвитку суб’єктності. Це індивідуалізація, інтеріоризація суспільних цінностей за критерієм особистих переконань людини. Молода людина стикається з роз’єднанням ідеалу та реальності, пошуком нових форм подійності, позитивним процесом вирішення цієї роз’єднаності. У цей час особистість продовжує освоювати соціокультурні норми, розвиває відповідальність власну особистість [7].</w:t>
      </w:r>
    </w:p>
    <w:p w:rsidR="00000000" w:rsidDel="00000000" w:rsidP="00000000" w:rsidRDefault="00000000" w:rsidRPr="00000000" w14:paraId="000000A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для цього вікового етапу характерно формування та розвиток потреби у пошуку та усвідомленні сенсу життя. Розвиток потреби у пошуку життєвого сенсу А. Берн поділяє на три етапи:</w:t>
      </w:r>
    </w:p>
    <w:p w:rsidR="00000000" w:rsidDel="00000000" w:rsidP="00000000" w:rsidRDefault="00000000" w:rsidRPr="00000000" w14:paraId="000000A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На цьому етапі сенс життя визначається через ідентифікацію за готовими шаблонами. Ті чи інші форми поведінки визначаються потребою в емоційному контакті.</w:t>
      </w:r>
    </w:p>
    <w:p w:rsidR="00000000" w:rsidDel="00000000" w:rsidP="00000000" w:rsidRDefault="00000000" w:rsidRPr="00000000" w14:paraId="000000A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Тут, на етапі переживання недосконалості світу, починається будівництво концепцій світобудови, акцент на проблеми екзистенційного характеру. Людина багато і вільно філософствує. Ця фаза зазвичай швидкоплинна.</w:t>
      </w:r>
    </w:p>
    <w:p w:rsidR="00000000" w:rsidDel="00000000" w:rsidP="00000000" w:rsidRDefault="00000000" w:rsidRPr="00000000" w14:paraId="000000A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w:t>
        <w:tab/>
        <w:t xml:space="preserve">На третьому етапі осмислення та розбудови майбутнього, молоді люди роблять висновки зі свого та чужого досвіду, сумніви та переживання практично зникають. Тут у таких важливих життєвих сферах як особистісна, соціальна, професійна відбувається максимально активне цілеспрямоване прагнення самовираження, особистісної представленості. Виявляється насамперед це прагнення у професійному самовизначенні, автономному вибудовуванні професійного майбутнього. У ситуації фрустрації, коли вимушено вирішення цих завдань гальмується і внутрішньо переживається як дефіцит, у разі людина мобілізує всі сили, щоб подолати цей недолік, що зумовлює розвиток творчих здібностей [9].</w:t>
      </w:r>
    </w:p>
    <w:p w:rsidR="00000000" w:rsidDel="00000000" w:rsidP="00000000" w:rsidRDefault="00000000" w:rsidRPr="00000000" w14:paraId="000000A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особливістю здобувачів вищої освіти та цього вікового етапу є потреба у набутті індивідуальних сенсожиттєвих орієнтацій, які проявляються у формулах «бути самим собою», «самореалізуватися», «моя цінність у цьому світі» [113]. Тут активно йде вибудовування стратегічних життєвих планів, де відбувається опора на рефлексію та співвідношення своїх індивідуальних здібностей, рівня домагань, статусних та вікових особливостей із соціальними вимогами. Дана стратегія вибудовує лінію вибору способу самореалізації в соціумі через приведення у відповідність до обраного напряму своєї особистості, характеру, індивідуальності, унікальності. Визначення особистих цінностей, життєвих принципів обумовлено ситуацією прийняття своєї індивідуальності, тобто самоприйняття стає головним чинником самореалізації.</w:t>
      </w:r>
    </w:p>
    <w:p w:rsidR="00000000" w:rsidDel="00000000" w:rsidP="00000000" w:rsidRDefault="00000000" w:rsidRPr="00000000" w14:paraId="000000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Важливими є також і ціннісні орієнтації, які є орієнтирами життя людини, спрямовують зусилля особистості на пошуки порядку та життєвого сенсу. Без цінностей молоді люди були б дезорієнтовані у соціальному просторі. Важливо, що ціннісні орієнтації є вищий рівень мотивації, є основою мотивації поведінки людей, визначають її особливості [8]. У молодих людей на етапі ранньої дорослості може спостерігатися зміна одних компонентів Я-концепції на інші. Сформований відносно стійкий зовнішній образ молодої людини знижує рівень домагань його зміну і пріоритетними стають такі характеристики «Я» як інтелектуальні здібності, вольові і морально-психологічні властивості, яких багато в чому залежить успішність у різних сферах життєдіяльності особистості.</w:t>
      </w:r>
    </w:p>
    <w:p w:rsidR="00000000" w:rsidDel="00000000" w:rsidP="00000000" w:rsidRDefault="00000000" w:rsidRPr="00000000" w14:paraId="000000A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формування нового рівня самосвідомості відбуваються зміни у відносинах себе – перехід від приватних самооцінок до загальної самооцінки – цілісної, автономної, незалежної від успіхів, невдач та ситуативних факторів. За підсумками сформованої системи цінностей формується емоційно-ціннісне ставлення себе, тобто реальна самооцінка починає ґрунтуватися на координації поведінки, поглядів, переконань і результатів діяльності.</w:t>
      </w:r>
    </w:p>
    <w:p w:rsidR="00000000" w:rsidDel="00000000" w:rsidP="00000000" w:rsidRDefault="00000000" w:rsidRPr="00000000" w14:paraId="000000A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цей період також може спостерігатися різниця «Я-реального» та «Я-ідеального». Оскільки «Я-ідеальне» може бути ще не збудованим і мати характеристику ситуативності, випадковості, а «Я-реальне» ще вичерпно, всебічно не оцінено самою особистістю. І. С. Кон вважає, що це може бути обумовлено природним перебігом когнітивного розвитку, зростанням самокритичності [8]. Р. Бернс дотримується думки, що, чим вищий рівень інтелектуального розвитку, тим сильніше проявляється дисонанс між «Я-реальним» та «Я-ідеальним» [101].</w:t>
      </w:r>
    </w:p>
    <w:p w:rsidR="00000000" w:rsidDel="00000000" w:rsidP="00000000" w:rsidRDefault="00000000" w:rsidRPr="00000000" w14:paraId="000000A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І. Варченко, розвиток особистості під час навчання в університеті передбачає такі новоутворення:</w:t>
      </w:r>
    </w:p>
    <w:p w:rsidR="00000000" w:rsidDel="00000000" w:rsidP="00000000" w:rsidRDefault="00000000" w:rsidRPr="00000000" w14:paraId="000000AE">
      <w:pPr>
        <w:numPr>
          <w:ilvl w:val="0"/>
          <w:numId w:val="9"/>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зміни у мотиваційній сфері із посиленням відображенням загальнолюдських цінностей;</w:t>
      </w:r>
      <w:r w:rsidDel="00000000" w:rsidR="00000000" w:rsidRPr="00000000">
        <w:rPr>
          <w:rtl w:val="0"/>
        </w:rPr>
      </w:r>
    </w:p>
    <w:p w:rsidR="00000000" w:rsidDel="00000000" w:rsidP="00000000" w:rsidRDefault="00000000" w:rsidRPr="00000000" w14:paraId="000000AF">
      <w:pPr>
        <w:numPr>
          <w:ilvl w:val="0"/>
          <w:numId w:val="9"/>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підвищення інтелектуальної спроможності планувати та здійснювати на практиці заплановане, орієнтуючись на свої ціннісні уявлення;</w:t>
      </w:r>
      <w:r w:rsidDel="00000000" w:rsidR="00000000" w:rsidRPr="00000000">
        <w:rPr>
          <w:rtl w:val="0"/>
        </w:rPr>
      </w:r>
    </w:p>
    <w:p w:rsidR="00000000" w:rsidDel="00000000" w:rsidP="00000000" w:rsidRDefault="00000000" w:rsidRPr="00000000" w14:paraId="000000B0">
      <w:pPr>
        <w:numPr>
          <w:ilvl w:val="0"/>
          <w:numId w:val="9"/>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поява більшої здатності до саморегуляції для подолання різноманітних труднощів об’єктивного характеру;</w:t>
      </w:r>
      <w:r w:rsidDel="00000000" w:rsidR="00000000" w:rsidRPr="00000000">
        <w:rPr>
          <w:rtl w:val="0"/>
        </w:rPr>
      </w:r>
    </w:p>
    <w:p w:rsidR="00000000" w:rsidDel="00000000" w:rsidP="00000000" w:rsidRDefault="00000000" w:rsidRPr="00000000" w14:paraId="000000B1">
      <w:pPr>
        <w:numPr>
          <w:ilvl w:val="0"/>
          <w:numId w:val="9"/>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об’єктивізація оцінок стосовно своїх сильних та слабких сторін особистості;</w:t>
      </w:r>
      <w:r w:rsidDel="00000000" w:rsidR="00000000" w:rsidRPr="00000000">
        <w:rPr>
          <w:rtl w:val="0"/>
        </w:rPr>
      </w:r>
    </w:p>
    <w:p w:rsidR="00000000" w:rsidDel="00000000" w:rsidP="00000000" w:rsidRDefault="00000000" w:rsidRPr="00000000" w14:paraId="000000B2">
      <w:pPr>
        <w:numPr>
          <w:ilvl w:val="0"/>
          <w:numId w:val="9"/>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найбільш відповідальне ставлення до своїх вчинків [15].</w:t>
      </w:r>
      <w:r w:rsidDel="00000000" w:rsidR="00000000" w:rsidRPr="00000000">
        <w:rPr>
          <w:rtl w:val="0"/>
        </w:rPr>
      </w:r>
    </w:p>
    <w:p w:rsidR="00000000" w:rsidDel="00000000" w:rsidP="00000000" w:rsidRDefault="00000000" w:rsidRPr="00000000" w14:paraId="000000B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моментом появи новоутворень, взаємозв’язку у розвитку є їхня нерівномірність, або гетерохронність, коли поява одних є умовою запуску розвитку інших або досягнення ними вищого рівня. Так, посилення мотивації досягнення створює умови у розвиток здібностей людини, що дозволяє вирішувати складніші завдання, досягати успіху і відчувати його, породжує постановку нових, цікавіших цілей.</w:t>
      </w:r>
    </w:p>
    <w:p w:rsidR="00000000" w:rsidDel="00000000" w:rsidP="00000000" w:rsidRDefault="00000000" w:rsidRPr="00000000" w14:paraId="000000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фактор гетерохронності у темпах розвитку показників особистісної зрілості, спираючись на підходи до розуміння особистісної зрілості, розроблені вітчизняними та зарубіжними вченими, О. Грищук були виділені рівні особистісної зрілості: оптимальний, допустимий, критичний [23].</w:t>
      </w:r>
    </w:p>
    <w:p w:rsidR="00000000" w:rsidDel="00000000" w:rsidP="00000000" w:rsidRDefault="00000000" w:rsidRPr="00000000" w14:paraId="000000B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Злобіна торкається проблеми особистісної зрілості здобувачів вищої освіти з позиції інфантилізації яка, проявляється у небажанні брати участь у студентському житті, в індиферентному ставленні до вибору майбутнього місця роботи, у посередньому ставленні до професійного зростання, у відсутності здатності екстраполювати отримані знання на практику. Провідною діяльністю у студентський період є професійне самовизначення [35]. У роботах Л. Просаєндевої [72] зазначається, що основним критерієм професійного самовизначення виступає активність особистості, потреба в самореалізації, усвідомлення необхідності змін у внутрішньому світі, пошук нових можливостей самоздійснення у професійній праці.</w:t>
      </w:r>
    </w:p>
    <w:p w:rsidR="00000000" w:rsidDel="00000000" w:rsidP="00000000" w:rsidRDefault="00000000" w:rsidRPr="00000000" w14:paraId="000000B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 усвідомленості процесу професійного самовизначення багато в чому залежить вибір здобувачем вищої освіти життєвого шляху, способів життя. Одним із таких можливих способів, є життя, яке не виходить за межі природних зв’язків, в яких живе людина. Тут людина перебуває всередині самого життя: будь-яке її ставлення – ставлення до явищ життя, а чи не до життя загалом. Згідно з цією думкою, в самосвідомості молодої людини домінує інертна, бездіяльна позиція – підпорядкування у професійному самовизначенні, а надалі й у професійній діяльності. Цілком резонно, що цей спосіб життєдіяльності можна віднести до способу життя людини, якого зазвичай характеризують незрілою особистістю. Іншою схемою існування є вихід за межі потоку повсякденного життя, народження ціннісно-смислового визначення життя, бачення своєї праці в цілому, прагнення стати творцем власного життя, конструювання свого сьогодення та майбутнього, осмислення минулого. Дані показники відбивають позиції особистісної зрілості людини.</w:t>
      </w:r>
    </w:p>
    <w:p w:rsidR="00000000" w:rsidDel="00000000" w:rsidP="00000000" w:rsidRDefault="00000000" w:rsidRPr="00000000" w14:paraId="000000B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Досягнення високого рівня особистісної зрілості передбачає певну фокусування особистості собі, її прагнення бути вірним себе, рухатися до самопізнання, самопрояву і самоздійсненню у професійній підготовці. Власне, у студентські роки молоді люди прагнуть ставити нагальні питання, що стосуються свідомості життя. Знайти відповіді ці питання сучасної молоді непросто. В даний період соціально-економічного розвитку суспільства спостерігаються ситуації нестабільності, що продовжується, в тому числі та суспільної свідомості, коли немає популярних ідеалів, які виступають орієнтирами для особистісного розвитку, професійного самовизначення [1].</w:t>
      </w:r>
    </w:p>
    <w:p w:rsidR="00000000" w:rsidDel="00000000" w:rsidP="00000000" w:rsidRDefault="00000000" w:rsidRPr="00000000" w14:paraId="000000B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Внаслідок чого у молодих людей спостерігається тенденція до підвищення тривоги та невпевненості у своєму майбутньому. Процес соціальної зрілості в цих умовах характеризується парадоксально наростальним соціальним інфантилізмом, переважним прагматизмом. Як зазначає Н. Савелюк, внаслідок введення ринкової економіки, яка імпліцитно включає ідеологію «світового громадянства», індивідуалізму і гедонізму, відбулися очевидні зміни в ядрі особистості молодої людини [78], у його ціннісних орієнтирах, у превалюючих мотивах та характері відносин. Такі модифікації пов’язані з відносним нівелюванням суспільних, духовних та творчих інтересів, збільшенням егоцентричних, гедоністичних та матеріальних потреб.</w:t>
      </w:r>
    </w:p>
    <w:p w:rsidR="00000000" w:rsidDel="00000000" w:rsidP="00000000" w:rsidRDefault="00000000" w:rsidRPr="00000000" w14:paraId="000000B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Становлення у професійному аспекті, засвоєння професійних знань та умінь, набір досвіду, дозволяють молодій людині сильніше та повніше осягнути тонкощі майбутньої професійної діяльності, та загалом професійно самовизначитися. У здобувачів вищої освіти формується осмислена готовність до перенесення своїх умінь та навичок у професійну діяльність, прагнення у безперервному розвитку, вдосконаленні. Формуючи свій професійний вибір, здійснюючи підготовку за обраною професією, виконуючи роботу в рамках цієї професії, молода людина вважається зрілою як у біологічному, так і соціальному аспекті. Соціум оцінює особистість не як об’єкта соціалізації, бо як суб’єкта суспільно-виробничих відносин.</w:t>
      </w:r>
    </w:p>
    <w:p w:rsidR="00000000" w:rsidDel="00000000" w:rsidP="00000000" w:rsidRDefault="00000000" w:rsidRPr="00000000" w14:paraId="000000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Період здобуття вищої освіти пов’язаний також із набором різних соціальних завдань, ролей та статусів. Крім здобуття освіти та побудови професійної кар’єри, здійснюється побудова власної родини. Цей період вважається ключовим, коли відбувається перехід із залежного періоду в період автономного дорослого життя. Питання про момент, коли людину можна вважати зрілою, має історичний контекст і залежить від сформованих конкретним суспільством певних встановлених рамок.</w:t>
      </w:r>
    </w:p>
    <w:p w:rsidR="00000000" w:rsidDel="00000000" w:rsidP="00000000" w:rsidRDefault="00000000" w:rsidRPr="00000000" w14:paraId="000000B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Л. Співак основні сторони життя здобувачів вищої освіти по-різному розвиваються і мають різний зміст при різних лініях онтогенезу. У зв’язку з цим вона виділила кілька типів спрямованості особистості та описала їх. При гедоністичної спрямованості особистості людина не здатна ні до змістовних сімейних відносин, ні до самостійної професійної діяльності. Зазвичай ця спрямованість пов’язані з установкою на паразитичне існування, може характеризуватися делінквентністю у поведінці [84]. </w:t>
      </w:r>
    </w:p>
    <w:p w:rsidR="00000000" w:rsidDel="00000000" w:rsidP="00000000" w:rsidRDefault="00000000" w:rsidRPr="00000000" w14:paraId="000000B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егоїстичної спрямованості особистості під час створення сімейних відносин, домінуючим стає егоїстичний мотив (матеріальний достаток, престиж, владність). Професійна самореалізація, зазвичай, перестав бути ціннісно вагомою для людини, скоріше виступає засобом реалізації егоїстичного мотиву. Внаслідок відсутності глибокого інтересу в цій сфері прояви творчих здібностей стають практично неможливими.</w:t>
      </w:r>
    </w:p>
    <w:p w:rsidR="00000000" w:rsidDel="00000000" w:rsidP="00000000" w:rsidRDefault="00000000" w:rsidRPr="00000000" w14:paraId="000000B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духовно-моральній та сутнісній спрямованості особистості виявляється прагнення сутнісного змісту істотних сторін життя. У близьких відносинах з іншою особистістю, наприклад, визначальним є співзвуччя двох людей, сутність їхніх відносин. Вочевидь, перші дві спрямованості характеризують особистість як незрілу, а остання – духовно-моральна, сутнісна спрямованість особистості свідчить про її зрілості [103].</w:t>
      </w:r>
    </w:p>
    <w:p w:rsidR="00000000" w:rsidDel="00000000" w:rsidP="00000000" w:rsidRDefault="00000000" w:rsidRPr="00000000" w14:paraId="000000B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визначенні критеріїв особистісної зрілості у молодих людей істотним є не тільки їх виділення як набору елементів, а й встановлення рівневого показника, вертикалі розвитку даних компонентів особистісної зрілості. Одним із центральних критеріїв, що визначає рівень сформованості показника, є смислові освіти. Тут набуває важливе значення виділений О. Леонтьєвим аспект смислового регулювання життєдіяльності. Високий рівень особистісної зрілості, на думку вченого, передбачає розвинену систему смислового регулювання. Механізм регуляції є найбільш значущим, інтегральним механізмом формування зрілості особистості. Особистість стає сильнішою за успішного розв’язання важкої ситуації у напрямі свого розвитку як актуального особистісного зростання, успішного досягнення соціально-моральної зрілості в цілому, і саме в інтересах свого майбутнього, при цьому майбутнього в плані суспільно значущих цінностей, а не заради миттєвого нерозважливого задоволення своїх потреб [18].</w:t>
      </w:r>
    </w:p>
    <w:p w:rsidR="00000000" w:rsidDel="00000000" w:rsidP="00000000" w:rsidRDefault="00000000" w:rsidRPr="00000000" w14:paraId="000000B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розглянувши теоретичні положення щодо дослідження новоутворень періоду ранньої дорослості (здобуття вищої освіти), що мають безпосереднє відношення до особистісної зрілості, можна виділити низку важливих моментів, які розкривають її особливості: центральним психологічним новоутворенням періоду ранньої дорослості є стійка самосвідомість та стабільність образу «Я». У молодих людей (здобувачів вищої освіти) визначається індивідуальний життєвий стиль, відбувається осмислення життя, вибудовуються та реалізуються плани в особистісній та професійній сферах. Молоді люди, здобуваючи освіту, змінюють таким чином свій соціальний статус, спостерігається розвиток сталого світогляду, підвищується рівень домагань у сфері своєї майбутньої професії. А також, проявляється прагнення самовизначення, самовираження, вибудовування стратегій життєдіяльності, спостерігається зростання загальної зрілості та стійкості особистості, формується осмислена готовність до перенесення своїх умінь та навичок у професійну діяльність, прагнення у безперервному розвитку, вдосконаленні.</w:t>
      </w:r>
    </w:p>
    <w:p w:rsidR="00000000" w:rsidDel="00000000" w:rsidP="00000000" w:rsidRDefault="00000000" w:rsidRPr="00000000" w14:paraId="000000C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1">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1.3. Психологічні засади розвитку особистісної зрілості здобувачів вищої освіти</w:t>
      </w:r>
    </w:p>
    <w:p w:rsidR="00000000" w:rsidDel="00000000" w:rsidP="00000000" w:rsidRDefault="00000000" w:rsidRPr="00000000" w14:paraId="000000C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сучасних досліджень, присвячених проблемі розвитку та формуванню особистісної зрілості здобувачів вищої освіти [80], дозволяє виділити основні види діяльності, що це зумовлює. </w:t>
      </w:r>
    </w:p>
    <w:p w:rsidR="00000000" w:rsidDel="00000000" w:rsidP="00000000" w:rsidRDefault="00000000" w:rsidRPr="00000000" w14:paraId="000000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це теоретична підготовка, яка спрямована на набуття здобувачами освіти професійних знань та умінь, ураховуючи їх вікові, психологічні, інтелектуальні особливості, а також соціокультурний профіль, що є неодмінною складовою особистісної зрілості. </w:t>
      </w:r>
    </w:p>
    <w:p w:rsidR="00000000" w:rsidDel="00000000" w:rsidP="00000000" w:rsidRDefault="00000000" w:rsidRPr="00000000" w14:paraId="000000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це практична діяльність, а саме процес професійної підготовки, він дозволяє застосовувати отримані знання для вирішення професійних завдань, відточувати професійні вміння та навички, набувати професійної впевненості та психологічної стійкості. </w:t>
      </w:r>
    </w:p>
    <w:p w:rsidR="00000000" w:rsidDel="00000000" w:rsidP="00000000" w:rsidRDefault="00000000" w:rsidRPr="00000000" w14:paraId="000000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соціальна взаємодія, яка у процесі навчання відбувається під час спілкування з викладачами, однокурсниками, членами гуртків, секцій, творчих та спортивних об’єднань. Спілкування в рамках різних комунікаційних ситуацій дозволяє здобувачам вищої освіти набути необхідних професійних та соціальних комунікативних навичок, що характеризують особистісну зрілість. </w:t>
      </w:r>
    </w:p>
    <w:p w:rsidR="00000000" w:rsidDel="00000000" w:rsidP="00000000" w:rsidRDefault="00000000" w:rsidRPr="00000000" w14:paraId="000000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Ураховуючи, що формування особистісної зрілості – це безперервний процес, який відрізняється рівневим характером. Виділяють три основні рівні особистісної за зростанням показників ключових якостей і характеристик [86]: </w:t>
      </w:r>
    </w:p>
    <w:p w:rsidR="00000000" w:rsidDel="00000000" w:rsidP="00000000" w:rsidRDefault="00000000" w:rsidRPr="00000000" w14:paraId="000000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суб’єктна ресурсність – рівень, що характеризується наявністю готовності до самоорганізації, самовдосконалення, взаємодії з навколишнім світом, активною життєвою позицією, сформованою ціннісною орієнтацією, що є особистісним ресурсом для подальшого соціально-психологічного розвитку; </w:t>
      </w:r>
    </w:p>
    <w:p w:rsidR="00000000" w:rsidDel="00000000" w:rsidP="00000000" w:rsidRDefault="00000000" w:rsidRPr="00000000" w14:paraId="000000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професійна компетентність - рівень соціально-психологічної зрілості, що відрізняється актуалізацією професійних та особистісних якостей, що зумовлюють здатність до самостійного прийняття рішень, адаптивність, готовність до змін, активність, діяльний саморозвиток; </w:t>
      </w:r>
    </w:p>
    <w:p w:rsidR="00000000" w:rsidDel="00000000" w:rsidP="00000000" w:rsidRDefault="00000000" w:rsidRPr="00000000" w14:paraId="000000C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метарівень - вищий рівень соціально-психологічної зрілості, який символізує метасходження над собою і ситуацією, вищий рівень усвідомлення та ініціації, трансформації соціальної ситуації і самого себе [104]. </w:t>
      </w:r>
    </w:p>
    <w:p w:rsidR="00000000" w:rsidDel="00000000" w:rsidP="00000000" w:rsidRDefault="00000000" w:rsidRPr="00000000" w14:paraId="000000C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Особа з вищим рівнем особистісної зрілості активна у професійній та соціальній сфері, орієнтована на майбутні проєкти, володіючи при цьому всіма необхідними особистісними та професійними характеристиками. У ході професійної підготовки етапи формування особистісної зрілості налічують ознайомлення з теорією професійної діяльності, практичне освоєння набутих знань, саморефлексію. </w:t>
      </w:r>
    </w:p>
    <w:p w:rsidR="00000000" w:rsidDel="00000000" w:rsidP="00000000" w:rsidRDefault="00000000" w:rsidRPr="00000000" w14:paraId="000000C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Перший етап – ознайомлення з теорією професійної діяльності – здійснюється у процесі аудиторних та практичних занять під час навчання. У рамках програм професійної підготовки здобувачі вищої освіти вивчають загальні та спеціальні дисципліни. На цьому етапі на першому плані чинники організації та змісту навчального процесу, різнобічність виховної роботи, і навіть наявність інформаційно-освітнього мотивуючого середовища, покликані забезпечити мотиваційні аспекти становлення особистісної зрілості здобувачам вищої освіти. </w:t>
      </w:r>
    </w:p>
    <w:p w:rsidR="00000000" w:rsidDel="00000000" w:rsidP="00000000" w:rsidRDefault="00000000" w:rsidRPr="00000000" w14:paraId="000000C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Другий етап – практичне освоєння отриманих знань – реалізується під час практик, у ході яких здобувачам вищої освіти отримують можливість випробувати отримані вміння, використовувати наявні знання та набувають нових навичок для вирішення реальних завдань. На даному етапі становлення особистісної зрілості значною мірою проявляється фактор психологічної підтримки здобувачам вищої освіти, що забезпечує майбутнім фахівцям допомогу у вирішенні складних професійних завдань та адаптації до майбутньої діяльності. </w:t>
      </w:r>
    </w:p>
    <w:p w:rsidR="00000000" w:rsidDel="00000000" w:rsidP="00000000" w:rsidRDefault="00000000" w:rsidRPr="00000000" w14:paraId="000000C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Третій етап – саморефлексія – передбачає критичне осмислення та аналіз практики, результатів навчальної діяльності та діяльності з самовдосконалення, вибір стратегій особистісного та професійного зростання на основі проведеного аналізу, яким у великій мірі сприяє надання здобувачам вищої освіти необхідної психолого-педагогічної допомоги та підтримки з боку викладачів, едвайзерів. </w:t>
      </w:r>
    </w:p>
    <w:p w:rsidR="00000000" w:rsidDel="00000000" w:rsidP="00000000" w:rsidRDefault="00000000" w:rsidRPr="00000000" w14:paraId="000000C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Четвертий етап – соціально-педагогічна діяльність – охоплює комплекс педагогічних, громадських, соціокультурних заходів, учасниками та/або організаторами яких є самі здобувачі вищої освіти. Це різного роду робота у літніх таборах, гуртках та секціях, соціальні проєкти, допомога людям з обмеженими можливостями, волонтерський рух тощо. У процесі соціально-педагогічної діяльності здобувачам вищої освіти набувають досвіду взаємодії з людьми різних вікових та соціальних категорій, досвіду самореалізації у професії, підвищують професійний рівень, удосконалюють особисті якості. На цьому етапі становлення особистісної зрілості важливу роль відіграє організаційний аспект освітнього процесу, покликаний забезпечити ефективну взаємодію між здобувачами вищої освіти та керівниками різноманітних організацій та соціокультурних проєктів, майбутніх роботодавців [17; 50]. </w:t>
      </w:r>
    </w:p>
    <w:p w:rsidR="00000000" w:rsidDel="00000000" w:rsidP="00000000" w:rsidRDefault="00000000" w:rsidRPr="00000000" w14:paraId="000000D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значною мірою підтримати здобувачів вищої освіти є грамотно організована виховна робота, в університеті. Лише за умови реалізації системної комплексної роботи можна розраховувати на високі результати професійної підготовки майбутніх фахівців, яка зумовлює випуск висококваліфікованих фахівців, готових до самостійної професійної діяльності, саморозвитку та самореалізації у професії. </w:t>
      </w:r>
    </w:p>
    <w:p w:rsidR="00000000" w:rsidDel="00000000" w:rsidP="00000000" w:rsidRDefault="00000000" w:rsidRPr="00000000" w14:paraId="000000D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О. Темрук, ефективним засобом розвитку особистісної зрілості є соціально-психологічний тренінг, який дозволяє вдосконалити ті компоненти особистісної зрілості, які об’єктивно піддаються формуванню за відносно короткий проміжок часу та є професійно-значущими для особистості майбутнього професіонала (ставлення до свого Я, життєва установка, здатність до психологічної близькості з іншими людьми), і формувати професійну спрямованість.  Автор зауважує, що тренінг особистісної зрілості має містити вправи на формування адекватної самооцінки, позитивного ставлення до себе і майбутньої професії, розвиток емпатії, формування довіри, розширення професійно-ціннісних орієнтацій, розвиток професійних здібностей, гуманістичної спрямованості, особистісне зростання [88, c. 198].</w:t>
      </w:r>
    </w:p>
    <w:p w:rsidR="00000000" w:rsidDel="00000000" w:rsidP="00000000" w:rsidRDefault="00000000" w:rsidRPr="00000000" w14:paraId="000000D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 Панка, важливим для особистісного зростання фахівців є самопізнання (самодіагностика), самокорекція, самоаналіз та самореабілітація [30]. Та передбачає опановування основами психодіагностики, застосовуються спеціальні тренінгові техніки, бесіди, консультування. А, головними навчальними прийомами є – активні соціально-психологічні тренінги, тренінги сензитивності, особистісного зростання, індивідуальні консультації. Опановування прийомами професійної самореабілітації для відновлення внутрішнього балансу відбувається з допомогою прийомів розслаблення, медитаційних технік.</w:t>
      </w:r>
    </w:p>
    <w:p w:rsidR="00000000" w:rsidDel="00000000" w:rsidP="00000000" w:rsidRDefault="00000000" w:rsidRPr="00000000" w14:paraId="000000D3">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Далі опишемо </w:t>
      </w:r>
      <w:r w:rsidDel="00000000" w:rsidR="00000000" w:rsidRPr="00000000">
        <w:rPr>
          <w:rFonts w:ascii="Times New Roman" w:cs="Times New Roman" w:eastAsia="Times New Roman" w:hAnsi="Times New Roman"/>
          <w:i w:val="1"/>
          <w:iCs w:val="1"/>
          <w:color w:val="1b1d1e"/>
          <w:sz w:val="28"/>
          <w:szCs w:val="28"/>
          <w:rtl w:val="0"/>
        </w:rPr>
        <w:t xml:space="preserve">теорії розвитку особистісної зрілості</w:t>
      </w:r>
      <w:r w:rsidDel="00000000" w:rsidR="00000000" w:rsidRPr="00000000">
        <w:rPr>
          <w:rFonts w:ascii="Times New Roman" w:cs="Times New Roman" w:eastAsia="Times New Roman" w:hAnsi="Times New Roman"/>
          <w:color w:val="1b1d1e"/>
          <w:sz w:val="28"/>
          <w:szCs w:val="28"/>
          <w:rtl w:val="0"/>
        </w:rPr>
        <w:t xml:space="preserve"> здобувачів вищої освіти.</w:t>
      </w:r>
    </w:p>
    <w:p w:rsidR="00000000" w:rsidDel="00000000" w:rsidP="00000000" w:rsidRDefault="00000000" w:rsidRPr="00000000" w14:paraId="000000D4">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Перший підхід, який ми розглянемо, перегукується з концепціями </w:t>
      </w:r>
      <w:r w:rsidDel="00000000" w:rsidR="00000000" w:rsidRPr="00000000">
        <w:rPr>
          <w:rFonts w:ascii="Times New Roman" w:cs="Times New Roman" w:eastAsia="Times New Roman" w:hAnsi="Times New Roman"/>
          <w:b w:val="1"/>
          <w:bCs w:val="1"/>
          <w:color w:val="1b1d1e"/>
          <w:sz w:val="28"/>
          <w:szCs w:val="28"/>
          <w:rtl w:val="0"/>
        </w:rPr>
        <w:t xml:space="preserve">«позитивної психології»</w:t>
      </w:r>
      <w:r w:rsidDel="00000000" w:rsidR="00000000" w:rsidRPr="00000000">
        <w:rPr>
          <w:rFonts w:ascii="Times New Roman" w:cs="Times New Roman" w:eastAsia="Times New Roman" w:hAnsi="Times New Roman"/>
          <w:color w:val="1b1d1e"/>
          <w:sz w:val="28"/>
          <w:szCs w:val="28"/>
          <w:rtl w:val="0"/>
        </w:rPr>
        <w:t xml:space="preserve"> – одного з напрямків, що найшвидше розвиваються у світовій психологічній науці. Позитивна психологія вивчає позитивні аспекти психіки, позитивний досвід, який набуває у процесі життєдіяльності, та її впливом геть процес формування особистості, і навіть інші концепти, пов’язані з психологічним добробутом особистості. Психологічний добробут особистості тією чи іншою мірою торкається всіма класичними та сучасними напрямками психологічної науки, у фокусі яких перебувають проблеми особистості. Позитивна психологія, що розглядає концепт психологічного благополуччя як ключовий у межах свого проблемного поля, є «системою координат», у межах якої можливе повторне дослідження і, що найважливіше, зіставлення та розвитку класичних психологічних концепцій. Категорії відповідальність, терпимість, саморозвиток і, звичайно, позитивні емоції займають ключові позиції у внутрішньоособистісній ієрархії людини щодо шляхів досягнення високого психологічного щастя особистості. Даний факт дозволяє говорити про те, що особистісна зрілість має на увазі та психологічне добробуту, у тому числі психологічну життєстійкість - вміння зустрічати складності, стреси та різнорівневі проблеми, що неминуче виникають у процесі життєдіяльності, при цьому зберігаючи та підтримуючи свій рівень психологічного щастя [17].</w:t>
      </w:r>
    </w:p>
    <w:p w:rsidR="00000000" w:rsidDel="00000000" w:rsidP="00000000" w:rsidRDefault="00000000" w:rsidRPr="00000000" w14:paraId="000000D5">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b w:val="1"/>
          <w:bCs w:val="1"/>
          <w:color w:val="1b1d1e"/>
          <w:sz w:val="28"/>
          <w:szCs w:val="28"/>
          <w:rtl w:val="0"/>
        </w:rPr>
        <w:t xml:space="preserve">Модель Values ​​In Action (VIA) </w:t>
      </w:r>
      <w:r w:rsidDel="00000000" w:rsidR="00000000" w:rsidRPr="00000000">
        <w:rPr>
          <w:rFonts w:ascii="Times New Roman" w:cs="Times New Roman" w:eastAsia="Times New Roman" w:hAnsi="Times New Roman"/>
          <w:color w:val="1b1d1e"/>
          <w:sz w:val="28"/>
          <w:szCs w:val="28"/>
          <w:rtl w:val="0"/>
        </w:rPr>
        <w:t xml:space="preserve">є однією з ключових структурних складових позитивної психології. Ця модель описує позитивні особистісні якості, властиві кожній людині. Застосування та розвитку індивідом даних якостей сприяє стимулюванню психологічного добробуту особистості, і навіть виступає своєрідним превентивним механізмом, що дозволяє легше переносити негативні життєві обставини. Оригінальна версія моделі була представлена у 2004 р. з вимірювальним інструментом у формі опитувальника «VIA – IS», його неодноразово було перекладено різними мовами та апробовано на широких вибірках у різних соціокультурних групах, наприклад, США (Bachik, Carey, Craighead, 2021), Великобританії (Linley et al., 2007), Японії (Otake et al., 2005), Іспанії (Azañedo, Fernández-Abascal, Barraca, 2014), Хорватії (Brdar, Kashdan, 2010), країнах Африки (Khumalo, Wissing, 8) , Індії (Singh, Choubisa, 2010) та інших (Ruch et al., 2007). Результати досліджень, проведених у різних соціокультурних групах, узгоджуються між собою, виділяючи значний зв’язок між якостями особистості та різними аспектами психологічного добробуту особистості, що підтверджує як структурний компонент самого існування цих якостей, так і мультикультурну складову моделі «VIA» [113]. </w:t>
      </w:r>
    </w:p>
    <w:p w:rsidR="00000000" w:rsidDel="00000000" w:rsidP="00000000" w:rsidRDefault="00000000" w:rsidRPr="00000000" w14:paraId="000000D6">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Сильні сторони особистості, що входять у модель VIA: креативність (творче мислення, оригінальність, винахідливість); любов до вчення; цікавість (допитливість); широта бачення (мудрість); критичне мислення; хоробрість (відвага); наполегливість (дбайливість, працьовитість, стійкість); чесність (щирість, цілісність); енергійність (спрага життя, ентузіазм, бадьорість); кохання; доброта (великодушність, турбота, співчуття); соціальний (емоційний) інтелект; просоціальна активність; неупередженість; лідерство; прощення (уміння прощати); смиренність; розсудливість (обережність); самоконтроль (саморегуляція); вміння цінувати красу та досконалість у всьому; подяка; оптимізм (надія, орієнтація на краще майбутнє); почуття гумору (грайливість); духовність (віра, сенс життя), всі дані якості обґрунтовані емпіричними дослідженнями поведінки людини та мають психометричні параметри для валідного наукового вивчення [112; 113].</w:t>
      </w:r>
    </w:p>
    <w:p w:rsidR="00000000" w:rsidDel="00000000" w:rsidP="00000000" w:rsidRDefault="00000000" w:rsidRPr="00000000" w14:paraId="000000D7">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Інструментами практичного застосування позитивної психології є </w:t>
      </w:r>
      <w:r w:rsidDel="00000000" w:rsidR="00000000" w:rsidRPr="00000000">
        <w:rPr>
          <w:rFonts w:ascii="Times New Roman" w:cs="Times New Roman" w:eastAsia="Times New Roman" w:hAnsi="Times New Roman"/>
          <w:b w:val="1"/>
          <w:bCs w:val="1"/>
          <w:color w:val="1b1d1e"/>
          <w:sz w:val="28"/>
          <w:szCs w:val="28"/>
          <w:rtl w:val="0"/>
        </w:rPr>
        <w:t xml:space="preserve">психологічні позитивні інтервенції</w:t>
      </w:r>
      <w:r w:rsidDel="00000000" w:rsidR="00000000" w:rsidRPr="00000000">
        <w:rPr>
          <w:rFonts w:ascii="Times New Roman" w:cs="Times New Roman" w:eastAsia="Times New Roman" w:hAnsi="Times New Roman"/>
          <w:color w:val="1b1d1e"/>
          <w:sz w:val="28"/>
          <w:szCs w:val="28"/>
          <w:rtl w:val="0"/>
        </w:rPr>
        <w:t xml:space="preserve"> (ППІ). Позитивні психологічні інтервенції – це програми, методи психологічного впливу, комплекс тренінгів та організованих групових та індивідуальних активностей, спрямованих на культивування позитивних емоцій, соціально-схвалюваної позитивної поведінки, а також оптимістично-реалістичного когнітивного сприйняття дійсності. У рамках комплексного систематичного застосування ППІ, безумовно, найголовнішим соціальним інститутом, який реалізує інтервенції на практиці, мають стати загальноосвітні установи як один із найважливіших агентів соціалізації особистості. Позитивні психологічні інтервенції вкрай різноманітні у формах і способах проведення, проте це різноманіття можна систематизувати в 3 групи: окремі вправи чи активності; цілісні курси навчання, які впроваджуються у програму нарівні з академічними дисциплінами; глобальне переорієнтування шкільного середовища, що містить усі аспекти навчання, починаючи від шкільного клімату, закінчуючи способом викладання академічних дисциплін [111].</w:t>
      </w:r>
    </w:p>
    <w:p w:rsidR="00000000" w:rsidDel="00000000" w:rsidP="00000000" w:rsidRDefault="00000000" w:rsidRPr="00000000" w14:paraId="000000D8">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Розуміючи механізм формування особистісної зрілості, а також маючи методологічну основу у вигляді моделей, запропонованих дослідниками, за допомогою практичних інструментів — позитивних психологічних інтервенцій можлива дія на особистість з метою виховання зрілості особистості. Далі ми хотіли б докладніше розглянути вже згадані компоненти зрілості особистості (відповідальність, терпимість, саморозвиток та позитивне мислення) як ключові точки для впливу за допомогою ППІ.</w:t>
      </w:r>
    </w:p>
    <w:p w:rsidR="00000000" w:rsidDel="00000000" w:rsidP="00000000" w:rsidRDefault="00000000" w:rsidRPr="00000000" w14:paraId="000000D9">
      <w:pPr>
        <w:shd w:fill="ffffff" w:val="clear"/>
        <w:spacing w:after="0" w:line="360" w:lineRule="auto"/>
        <w:ind w:firstLine="851"/>
        <w:jc w:val="both"/>
        <w:rPr>
          <w:rFonts w:ascii="Times New Roman" w:cs="Times New Roman" w:eastAsia="Times New Roman" w:hAnsi="Times New Roman"/>
          <w:b w:val="1"/>
          <w:bCs w:val="1"/>
          <w:color w:val="1b1d1e"/>
          <w:sz w:val="28"/>
          <w:szCs w:val="28"/>
        </w:rPr>
      </w:pPr>
      <w:r w:rsidDel="00000000" w:rsidR="00000000" w:rsidRPr="00000000">
        <w:rPr>
          <w:rFonts w:ascii="Times New Roman" w:cs="Times New Roman" w:eastAsia="Times New Roman" w:hAnsi="Times New Roman"/>
          <w:b w:val="1"/>
          <w:bCs w:val="1"/>
          <w:color w:val="1b1d1e"/>
          <w:sz w:val="28"/>
          <w:szCs w:val="28"/>
          <w:rtl w:val="0"/>
        </w:rPr>
        <w:t xml:space="preserve">Відповідальність</w:t>
      </w:r>
    </w:p>
    <w:p w:rsidR="00000000" w:rsidDel="00000000" w:rsidP="00000000" w:rsidRDefault="00000000" w:rsidRPr="00000000" w14:paraId="000000DA">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Підхід до наукового опису відповідальності в сучасній психології походить від концепції «локус контролю» Дж. Роттера, що описує властивість особистості індивіда приписувати події, що відбулися з ним, зовнішнім або внутрішнім факторам, і «каузальної атрибуції» Ф. Хайдера розвиненою Б. Вайнером. Не можна не сказати, що концепція локусу контролю прямо пов’язана з психологією каузальної атрибуції. Розрізнення, запроваджене Дж. Роттером, власне, і стосується протиставлення внутрішніх та зовнішніх причин щодо підконтрольності результату дії суб’єкту. Ф. Хайдер виділив поряд з внутрішніми (особистісними) та зовнішніми (пов’язаними з навколишнім світом) можливостями ще один параметр атрибуції: тимчасова стабільність та варіативність (нестабільність). З погляду внутрішнього (особистісного) аспекту, стабільність пов’язують зі здібностями, а варіативність – з мотивацією (бажання, намір, старання) [105]. </w:t>
      </w:r>
    </w:p>
    <w:p w:rsidR="00000000" w:rsidDel="00000000" w:rsidP="00000000" w:rsidRDefault="00000000" w:rsidRPr="00000000" w14:paraId="000000DB">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З погляду зовнішнього аспекту (навколишній світ), стабільність пов’язується з труднощами завдання (або, точніше, з його об’єктивною складністю), а варіативність – з випадком, удачею, везінням (або невдачею, невезінням). Б. Вайнер об’єднав обидва параметри – локалізацію та тимчасову стабільність – у чотиривимірній моделі причин. Згодом до параметрів локалізації (що виходять з локусу контролю) та тимчасової стабільності Б. Вайнер додав параметр контрольованості, відокремлюючи цей параметр від локусу контролю Роттера, який поєднував у собі й локалізацію, і контрольованість. Важливо згадати що надалі, ґрунтуючись на принципах локусу контролю та каузальної атрибуції, в позитивній психології розглядаються концепти оптимізм і песимізм через параметри сталості та універсальності, при цьому в підході Селігмана параметри контрольованість і локація. що докладніше ми розглянемо далі [4].</w:t>
      </w:r>
    </w:p>
    <w:p w:rsidR="00000000" w:rsidDel="00000000" w:rsidP="00000000" w:rsidRDefault="00000000" w:rsidRPr="00000000" w14:paraId="000000DC">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Таким чином, повертаючись до класичних концепцій локусу контролю та каузальної атрибуції, у сучасній психології особистості широко поширена концепція двох типів відповідальності.</w:t>
      </w:r>
    </w:p>
    <w:p w:rsidR="00000000" w:rsidDel="00000000" w:rsidP="00000000" w:rsidRDefault="00000000" w:rsidRPr="00000000" w14:paraId="000000DD">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b w:val="1"/>
          <w:bCs w:val="1"/>
          <w:color w:val="1b1d1e"/>
          <w:sz w:val="28"/>
          <w:szCs w:val="28"/>
          <w:rtl w:val="0"/>
        </w:rPr>
        <w:t xml:space="preserve">Відповідальність першого типу (інтернальність особистості) </w:t>
      </w:r>
      <w:r w:rsidDel="00000000" w:rsidR="00000000" w:rsidRPr="00000000">
        <w:rPr>
          <w:rFonts w:ascii="Times New Roman" w:cs="Times New Roman" w:eastAsia="Times New Roman" w:hAnsi="Times New Roman"/>
          <w:color w:val="1b1d1e"/>
          <w:sz w:val="28"/>
          <w:szCs w:val="28"/>
          <w:rtl w:val="0"/>
        </w:rPr>
        <w:t xml:space="preserve">– це той випадок, коли особистість вважає відповідальною за все, що відбувається з нею в житті саму себе (у термінології Дж. Роттера - інтернальний (внутрішня локалізація) локус контролю). Я сам відповідаю за свої успіхи та невдачі. Від мене самого залежить моє життя та життя моєї родини. Я маю і можу це зробити, ось життєве кредо і постулати такої особистості [21].</w:t>
      </w:r>
    </w:p>
    <w:p w:rsidR="00000000" w:rsidDel="00000000" w:rsidP="00000000" w:rsidRDefault="00000000" w:rsidRPr="00000000" w14:paraId="000000DE">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b w:val="1"/>
          <w:bCs w:val="1"/>
          <w:color w:val="1b1d1e"/>
          <w:sz w:val="28"/>
          <w:szCs w:val="28"/>
          <w:rtl w:val="0"/>
        </w:rPr>
        <w:t xml:space="preserve">Відповідальність другого типу (екстернальність особистості)</w:t>
      </w:r>
      <w:r w:rsidDel="00000000" w:rsidR="00000000" w:rsidRPr="00000000">
        <w:rPr>
          <w:rFonts w:ascii="Times New Roman" w:cs="Times New Roman" w:eastAsia="Times New Roman" w:hAnsi="Times New Roman"/>
          <w:color w:val="1b1d1e"/>
          <w:sz w:val="28"/>
          <w:szCs w:val="28"/>
          <w:rtl w:val="0"/>
        </w:rPr>
        <w:t xml:space="preserve">- асоціюється з ситуацією, коли людина схильна вважати відповідальними за все, що відбувається з нею в житті, або інших людей, або зовнішні обставини, ситуацію, подію (екстернальний (зовнішня локалізація) локус контролю). Відповідальність і за невдачі, і за успіхи покладається на батьків, учителів, у майбутньому – на колег, начальство, знайомих. У дитинстві квінтесенцією такої відповідальності зі знаком мінус може бути фраза «А це він перший почав». Легко помітити, що у повсякденній мові, мовою життєвих понять другий тип відповідальності позначається інакше як безвідповідальність.</w:t>
      </w:r>
    </w:p>
    <w:p w:rsidR="00000000" w:rsidDel="00000000" w:rsidP="00000000" w:rsidRDefault="00000000" w:rsidRPr="00000000" w14:paraId="000000DF">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Формування відповідальності йде пліч-о-пліч з розвитком автономності особистості та забезпеченням свободи прийняття рішень щодо самого себе. Розвиток відповідальності особистості неможливий при блокуванні розвитку та прояву автономності, а також свободи прийняття рішень. «Не можна навчити людину плавати, при цьому побоюючись пустити її у воду». При цьому у практичній педагогічній діяльності заохочення ініціативності учнів, автономності у навчальній діяльності, звичайно, має місце, але є скоріше винятком, ніж правилом. Така поведінкова позиція дорослих, як показують дослідження, знаходить зручну та міцну опору в системі їх соціально-перцептивних стереотипів, у їхніх уявленнях про учнів як про не здатні здебільшого до прояву автономності, самостійності у діяльності. Емпіричні дослідження показують ще й те, що дисциплінованість учнів є для педагогів незрівнянно більш цінною чеснотою, ніж самостійність особистості [50].</w:t>
      </w:r>
    </w:p>
    <w:p w:rsidR="00000000" w:rsidDel="00000000" w:rsidP="00000000" w:rsidRDefault="00000000" w:rsidRPr="00000000" w14:paraId="000000E0">
      <w:pPr>
        <w:shd w:fill="ffffff" w:val="clear"/>
        <w:spacing w:after="0" w:line="360" w:lineRule="auto"/>
        <w:ind w:firstLine="851"/>
        <w:jc w:val="both"/>
        <w:rPr>
          <w:rFonts w:ascii="Times New Roman" w:cs="Times New Roman" w:eastAsia="Times New Roman" w:hAnsi="Times New Roman"/>
          <w:b w:val="1"/>
          <w:bCs w:val="1"/>
          <w:color w:val="1b1d1e"/>
          <w:sz w:val="28"/>
          <w:szCs w:val="28"/>
        </w:rPr>
      </w:pPr>
      <w:r w:rsidDel="00000000" w:rsidR="00000000" w:rsidRPr="00000000">
        <w:rPr>
          <w:rFonts w:ascii="Times New Roman" w:cs="Times New Roman" w:eastAsia="Times New Roman" w:hAnsi="Times New Roman"/>
          <w:b w:val="1"/>
          <w:bCs w:val="1"/>
          <w:color w:val="1b1d1e"/>
          <w:sz w:val="28"/>
          <w:szCs w:val="28"/>
          <w:rtl w:val="0"/>
        </w:rPr>
        <w:t xml:space="preserve">Толерантність</w:t>
      </w:r>
    </w:p>
    <w:p w:rsidR="00000000" w:rsidDel="00000000" w:rsidP="00000000" w:rsidRDefault="00000000" w:rsidRPr="00000000" w14:paraId="000000E1">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Важливим чинником як особистісної зрілості, а й соціальної адаптації особистості загалом є розвинена соціально-психологічна толерантність особистості. Цей чинник ефективно спрацьовує за певних неузгодженостей позицій особистості та панівних установок соціального середовища. Розвинена соціально-психологічна толерантність запобігає розвиткові когнітивного дисонансу, а отже, і дезадаптацію особистості. Тобто когнітивний дисонанс виникає не щоразу при неузгодженні когнітивних образів із дійсністю. При певному відношенні особистості до цієї неузгодженості стан дезадаптації механізмом когнітивного дисонансу може і не виникнути. У структурі загального феномену толерантності А. Реан виділяє два її види: сенсуальна толерантність особистості та диспозиційна толерантність особистості [30].</w:t>
      </w:r>
    </w:p>
    <w:p w:rsidR="00000000" w:rsidDel="00000000" w:rsidP="00000000" w:rsidRDefault="00000000" w:rsidRPr="00000000" w14:paraId="000000E2">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b w:val="1"/>
          <w:bCs w:val="1"/>
          <w:i w:val="1"/>
          <w:iCs w:val="1"/>
          <w:color w:val="1b1d1e"/>
          <w:sz w:val="28"/>
          <w:szCs w:val="28"/>
          <w:rtl w:val="0"/>
        </w:rPr>
        <w:t xml:space="preserve">Сенсуальна толерантність </w:t>
      </w:r>
      <w:r w:rsidDel="00000000" w:rsidR="00000000" w:rsidRPr="00000000">
        <w:rPr>
          <w:rFonts w:ascii="Times New Roman" w:cs="Times New Roman" w:eastAsia="Times New Roman" w:hAnsi="Times New Roman"/>
          <w:color w:val="1b1d1e"/>
          <w:sz w:val="28"/>
          <w:szCs w:val="28"/>
          <w:rtl w:val="0"/>
        </w:rPr>
        <w:t xml:space="preserve">(чуттєвий, заснований на почуттях, відчуттях) пов’язана зі стійкістю до впливу соціального середовища, з ослабленням реагування на який-небудь несприятливий фактор шляхом зниження чутливості до його впливу. Сенсуальна толерантність, таким чином, пов’язана з класичною (і навіть психофізіологічною) толерантністю, підвищенням порога чутливості до різних впливів соціального середовища, у тому числі впливом суб’єктів міжособистісної взаємодії. Образно кажучи, сенсуальна толерантність є толерантність-черствість, толерантність-фортеця, толерантність-стіна [113].</w:t>
      </w:r>
    </w:p>
    <w:p w:rsidR="00000000" w:rsidDel="00000000" w:rsidP="00000000" w:rsidRDefault="00000000" w:rsidRPr="00000000" w14:paraId="000000E3">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В основі </w:t>
      </w:r>
      <w:r w:rsidDel="00000000" w:rsidR="00000000" w:rsidRPr="00000000">
        <w:rPr>
          <w:rFonts w:ascii="Times New Roman" w:cs="Times New Roman" w:eastAsia="Times New Roman" w:hAnsi="Times New Roman"/>
          <w:b w:val="1"/>
          <w:bCs w:val="1"/>
          <w:color w:val="1b1d1e"/>
          <w:sz w:val="28"/>
          <w:szCs w:val="28"/>
          <w:rtl w:val="0"/>
        </w:rPr>
        <w:t xml:space="preserve">диспозиційної толерантності</w:t>
      </w:r>
      <w:r w:rsidDel="00000000" w:rsidR="00000000" w:rsidRPr="00000000">
        <w:rPr>
          <w:rFonts w:ascii="Times New Roman" w:cs="Times New Roman" w:eastAsia="Times New Roman" w:hAnsi="Times New Roman"/>
          <w:color w:val="1b1d1e"/>
          <w:sz w:val="28"/>
          <w:szCs w:val="28"/>
          <w:rtl w:val="0"/>
        </w:rPr>
        <w:t xml:space="preserve"> (диспозиція – схильність) лежить принципово інший механізм, що забезпечує толерантність особистості при соціальних взаємодіях. У разі йдеться про схильність, готовність до певної (терпимої) реакції особистості середу. За диспозиційною толерантністю стоять певні установки особистості, її система відносин до дійсності: до інших людей, до їхньої поведінки, до себе, до впливу інших на себе, до життя взагалі. Прикладами установок особистості, що забезпечують її диспозиційну толерантність є, скажімо, такі: «усі люди колись помиляються», «кожен має право на свою думку», «що більше точок зору, тим краще», «агресія та дратівливість частіше провокуються ситуацією, а не є внутрішньою сутністю людини» тощо. Прийняття стратегії та позиції, відомої під назвою «альтруїстичний егоїзм», найімовірніше, також призводить до суттєвого підвищення терпимості особистості. Безперечно, що і в такому випадку треба говорити про диспозиційну, а не сенсуальну толерантність. Диспозиційна толерантність, отже, образно кажучи, є толерантність-позиція, толерантність-установка, толерантність-світовідчуття. Вона зовсім не пов’язана із психофізіологічною толерантністю. Носієм високої диспозиційної толерантності, таким чином, цілком може бути високочутлива особистість – емотивний акцентуант, який має слабку сенсуальну толерантність [110].</w:t>
      </w:r>
    </w:p>
    <w:p w:rsidR="00000000" w:rsidDel="00000000" w:rsidP="00000000" w:rsidRDefault="00000000" w:rsidRPr="00000000" w14:paraId="000000E4">
      <w:pPr>
        <w:shd w:fill="ffffff" w:val="clear"/>
        <w:spacing w:after="0" w:line="360" w:lineRule="auto"/>
        <w:ind w:firstLine="851"/>
        <w:jc w:val="both"/>
        <w:rPr>
          <w:rFonts w:ascii="Times New Roman" w:cs="Times New Roman" w:eastAsia="Times New Roman" w:hAnsi="Times New Roman"/>
          <w:b w:val="1"/>
          <w:bCs w:val="1"/>
          <w:color w:val="1b1d1e"/>
          <w:sz w:val="28"/>
          <w:szCs w:val="28"/>
        </w:rPr>
      </w:pPr>
      <w:r w:rsidDel="00000000" w:rsidR="00000000" w:rsidRPr="00000000">
        <w:rPr>
          <w:rFonts w:ascii="Times New Roman" w:cs="Times New Roman" w:eastAsia="Times New Roman" w:hAnsi="Times New Roman"/>
          <w:b w:val="1"/>
          <w:bCs w:val="1"/>
          <w:color w:val="1b1d1e"/>
          <w:sz w:val="28"/>
          <w:szCs w:val="28"/>
          <w:rtl w:val="0"/>
        </w:rPr>
        <w:t xml:space="preserve">Саморозвиток</w:t>
      </w:r>
    </w:p>
    <w:p w:rsidR="00000000" w:rsidDel="00000000" w:rsidP="00000000" w:rsidRDefault="00000000" w:rsidRPr="00000000" w14:paraId="000000E5">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Потреба саморозвитку, самоактуалізації є основна складова зрілої особистості. Ідея саморозвитку та самоактуалізації, всупереч її фундаментального значення, взята «сама по собі», «у чистому вигляді», поза зв’язком з феноменом самотрансценденції, є недостатньою для формування особистісної зрілості. Самотрансценденція означає, що людина перебуває у відношенні до чогось, спрямована на щось інше, ніж вона сама. У більш категоричній формі ця думка звучить так: Бути людиною – значить бути спрямованою не на себе, а на щось інше (В. Франкл). Саме тому концепція особистісної зрілості базується на уявленні про єдність самоактуалізації та самотрансценденції та про дію щодо них принципу додатковості.</w:t>
      </w:r>
    </w:p>
    <w:p w:rsidR="00000000" w:rsidDel="00000000" w:rsidP="00000000" w:rsidRDefault="00000000" w:rsidRPr="00000000" w14:paraId="000000E6">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У прагненні до саморозвитку немає ідеї фікс про досягнення абсолютного ідеалу. Ідеальним бути важко, та й навряд чи потрібно. Але постійне прагнення саморозвитку — це щось інше. Актуальна потреба у саморозвитку, прагнення самовдосконалення і самореалізації представляють величезну цінність власними силами. Вони є показником особистісної зрілості та водночас умовою її досягнення. Окрім іншого, актуальна потреба в саморозвитку, самоактуалізації є джерелом довголіття людини. Причому довголіття активного, і як фізичного, а й соціального, особистісного. З наявністю вираженого прагнення до саморозвитку пов’язана і успішність людини як суб’єкта професійної діяльності, успішність досягнення нею професійного «акме», а також його професійне довголіття, що неодноразово підтверджено експериментальними даними [50].</w:t>
      </w:r>
    </w:p>
    <w:p w:rsidR="00000000" w:rsidDel="00000000" w:rsidP="00000000" w:rsidRDefault="00000000" w:rsidRPr="00000000" w14:paraId="000000E7">
      <w:pPr>
        <w:shd w:fill="ffffff" w:val="clear"/>
        <w:spacing w:after="0" w:line="360" w:lineRule="auto"/>
        <w:ind w:firstLine="851"/>
        <w:jc w:val="both"/>
        <w:rPr>
          <w:rFonts w:ascii="Times New Roman" w:cs="Times New Roman" w:eastAsia="Times New Roman" w:hAnsi="Times New Roman"/>
          <w:b w:val="1"/>
          <w:bCs w:val="1"/>
          <w:color w:val="1b1d1e"/>
          <w:sz w:val="28"/>
          <w:szCs w:val="28"/>
        </w:rPr>
      </w:pPr>
      <w:r w:rsidDel="00000000" w:rsidR="00000000" w:rsidRPr="00000000">
        <w:rPr>
          <w:rFonts w:ascii="Times New Roman" w:cs="Times New Roman" w:eastAsia="Times New Roman" w:hAnsi="Times New Roman"/>
          <w:b w:val="1"/>
          <w:bCs w:val="1"/>
          <w:color w:val="1b1d1e"/>
          <w:sz w:val="28"/>
          <w:szCs w:val="28"/>
          <w:rtl w:val="0"/>
        </w:rPr>
        <w:t xml:space="preserve">Позитивне мислення</w:t>
      </w:r>
    </w:p>
    <w:p w:rsidR="00000000" w:rsidDel="00000000" w:rsidP="00000000" w:rsidRDefault="00000000" w:rsidRPr="00000000" w14:paraId="000000E8">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Позитивне мислення є інтегральною якістю стосовно відповідальності, терпимості та саморозвитку, а також яскравим маркером зрілості особистості. Саме через позитивне мислення та позитивне ставлення до світу формуються, реалізуються та розвиваються компоненти особистісної зрілості людини. Позитивне ставлення до навколишнього світу безпосередньо з психологічним добробутом. Саме сприйняття дійсності, диспозиційне ставлення до ситуації формують нашу оцінку факторів та очікування, у зв’язку з чим ми формуємо нашу діяльність. Позитивне мислення тісно пов’язане з самоефективністю особистості, яка характеризується як переконаність особистості в здібності та готовності впоратися із завданнями та неминуче виникають важкими життєвими ситуаціями. Емпірично-психологічний добробут виражається концептами задоволеність життям, самооцінка та самоефективність, при цьому, в рамках «Я-концепції», самооцінка як зіставлення фактичного (операційного) «Я» з бажаним (потенційним) «Я» тісно пов’язана з самоефективністю як вірою у можливість вирішення поставлених завдань. Подібно до самоефективності, позитивне мислення не спотворює дійсність, а формує спрямованість дій індивіда на позитивний розвиток і досягнення результатів, готовність перемагати труднощі та прагнути найбільш сприятливого результату будь-якої діяльності [30].</w:t>
      </w:r>
    </w:p>
    <w:p w:rsidR="00000000" w:rsidDel="00000000" w:rsidP="00000000" w:rsidRDefault="00000000" w:rsidRPr="00000000" w14:paraId="000000E9">
      <w:pPr>
        <w:shd w:fill="ffffff" w:val="clear"/>
        <w:spacing w:after="0" w:line="360" w:lineRule="auto"/>
        <w:ind w:firstLine="851"/>
        <w:jc w:val="both"/>
        <w:rPr>
          <w:rFonts w:ascii="Times New Roman" w:cs="Times New Roman" w:eastAsia="Times New Roman" w:hAnsi="Times New Roman"/>
          <w:b w:val="1"/>
          <w:bCs w:val="1"/>
          <w:i w:val="1"/>
          <w:iCs w:val="1"/>
          <w:color w:val="1b1d1e"/>
          <w:sz w:val="28"/>
          <w:szCs w:val="28"/>
        </w:rPr>
      </w:pPr>
      <w:r w:rsidDel="00000000" w:rsidR="00000000" w:rsidRPr="00000000">
        <w:rPr>
          <w:rFonts w:ascii="Times New Roman" w:cs="Times New Roman" w:eastAsia="Times New Roman" w:hAnsi="Times New Roman"/>
          <w:b w:val="1"/>
          <w:bCs w:val="1"/>
          <w:i w:val="1"/>
          <w:iCs w:val="1"/>
          <w:color w:val="1b1d1e"/>
          <w:sz w:val="28"/>
          <w:szCs w:val="28"/>
          <w:rtl w:val="0"/>
        </w:rPr>
        <w:t xml:space="preserve">Цікавість</w:t>
      </w:r>
    </w:p>
    <w:p w:rsidR="00000000" w:rsidDel="00000000" w:rsidP="00000000" w:rsidRDefault="00000000" w:rsidRPr="00000000" w14:paraId="000000EA">
      <w:pPr>
        <w:shd w:fill="ffffff" w:val="clear"/>
        <w:spacing w:after="0" w:line="360" w:lineRule="auto"/>
        <w:ind w:firstLine="851"/>
        <w:jc w:val="both"/>
        <w:rPr>
          <w:rFonts w:ascii="Times New Roman" w:cs="Times New Roman" w:eastAsia="Times New Roman" w:hAnsi="Times New Roman"/>
          <w:color w:val="1b1d1e"/>
          <w:sz w:val="28"/>
          <w:szCs w:val="28"/>
        </w:rPr>
      </w:pPr>
      <w:r w:rsidDel="00000000" w:rsidR="00000000" w:rsidRPr="00000000">
        <w:rPr>
          <w:rFonts w:ascii="Times New Roman" w:cs="Times New Roman" w:eastAsia="Times New Roman" w:hAnsi="Times New Roman"/>
          <w:color w:val="1b1d1e"/>
          <w:sz w:val="28"/>
          <w:szCs w:val="28"/>
          <w:rtl w:val="0"/>
        </w:rPr>
        <w:t xml:space="preserve">Цікавість, або допитливість, формує особливе ставлення до подолання труднощів навколишньої дійсності, в рамках яких сприйняття негативних подій та складнощів представляється не фатально, а як виклик, завдання, яке має бути вирішене. З іншого боку, «цікавість» тісно пов’язані з саморозвитком особистості з погляду стимулюючого чинника саморозвитку. Сильна сторона особистості «енергійність», або «жага життя», є динамічним аспектом благополуччя, як фізичного, так і психологічного, таким чином, унікальність даної якості в тому, що, на відміну від інших сильних сторін особистості, «енергійність» багато в чому пов’язана із соматичним станом організму. З фізичного погляду, «енергійність» обумовлюється здоров’ям організму, відсутністю порушень функціональності організму та відсутністю втоми. З психологічного погляду, «енергійність» виражається в умінні сприймати життя радісно, ​​«вкладати у свої справи душу», приділяти їм максимальну увагу, проживати життя як цікаву пригоду, бути життєрадісним та зацікавленим. Найбільш сучасне уявлення про «енергійність» у психологічній науці можна знайти в теорії самодетермінації (Ryan, Deci, 2000). Відповідно до теорії самодетермінації, люди мають вроджену, або внутрішню, енергію, вираженню якої сприяють або перешкоджають різні фактори, пов’язані з психологічними потребами. З погляду теорії самодетермінації, прояв якості особистості «жага життя» стимулюється життєвими обставинами, у яких людина може ефективно висловлювати та реалізовувати всі аспекти своїх потреб, включаючи потреби в автономії, компетентності та взаємозв’язку. «Жага життя» знижується, коли соціальний контекст породжує почуття неефективності, роз’єднаності чи почуття, пов’язані з гетерономією особистості, соціальною неспроможністю і навіть інфантильністю, наприклад, відчуженням чи контролем. При цьому, при «великому запасі» вродженої, або внутрішньої енергії індивід довше здатний чинити опір небажаним ефектам «негативного» соціального контексту.</w:t>
      </w:r>
    </w:p>
    <w:p w:rsidR="00000000" w:rsidDel="00000000" w:rsidP="00000000" w:rsidRDefault="00000000" w:rsidRPr="00000000" w14:paraId="000000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у межах наукових поглядів особистісна зрілість сприймається як особливий складний процес соціально-духовного розвитку особистості, основа якого – це вільний, усвідомлений вибір і довільно-вольова регуляція поведінки, здатність самостійно вибудовувати особистісну і життєву перспективу. Важливими  для  формування  особистісної  зрілості  є  супервізія,  тренінг  (особистісного  зростання,  комунікативності,  емпатійності,  саморегуляції),  аутотренінг,  релаксація,  психогімнастика,  ігрові  методи  (ситуаційно-рольові,  дидактичні,  творчі,  ділові  ігри),  групова  дискусія, проєктивний  і  психомалюнок,  рефлексивний  щоденник,  професійно спрямовані гуртки та ін.</w:t>
      </w:r>
    </w:p>
    <w:p w:rsidR="00000000" w:rsidDel="00000000" w:rsidP="00000000" w:rsidRDefault="00000000" w:rsidRPr="00000000" w14:paraId="000000E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7">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1 розділу</w:t>
      </w:r>
    </w:p>
    <w:p w:rsidR="00000000" w:rsidDel="00000000" w:rsidP="00000000" w:rsidRDefault="00000000" w:rsidRPr="00000000" w14:paraId="000000F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Здійснивши теоретичний аналіз вітчизняних і зарубіжних наукових поглядів, ми бачимо складнощі дослідження проблеми феномена особистісної зрілості, які закладені у відсутності єдиної термінологічної основи даного феномена, його множинності та невизначеності, відсутність ключових критеріїв та їх достатню варіативність. На основі узагальнення положень про особистісну зрілість, було визначено, що це особливий складний процес соціально-духовного розвитку особистості, основу якого складає вільний усвідомлений вибір і довільно-вольова регуляція поведінки, здатність самостійно вибудовувати особистісну і життєву перспективу. Особистісна зрілість містить компоненти, що безпосередньо належать до сформованості Я-концепції, самосвідомості, сформованості ціннісно-смислової сфери. Функціональний кластер, яким визначається прояв, функціонування і самоздійснення особистісної зрілості, містить такі компоненти, як: самостійність, відповідальність, позитивне ставлення до світу. </w:t>
      </w:r>
    </w:p>
    <w:p w:rsidR="00000000" w:rsidDel="00000000" w:rsidP="00000000" w:rsidRDefault="00000000" w:rsidRPr="00000000" w14:paraId="000000F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теоретичного аналізу новоутворень особистості в юнацькому віці (студентство) виділено кластери особистісної зрілості: особистісні (сформованість Я-концепції, сформованість самосвідомості, сформованість ціннісно-смислової сфери) та функціональні (самостійність, відповідальність, позитивне ставлення до світу). Сам розвиток особистісної зрілості в юнацькому віці визначається психологічними характеристиками суб’єкт-суб’єктної взаємодії здобувачів вищої освіти та викладачів в освітньому процесі закладу вищої освіти, що передбачає відмову від навчальної парадигми, активне залучення здобувачів вищої освіти  до навчально-пізнавальної діяльності, її ціннісно-смислову насиченість, міждисциплінарне бачення переживання суб’єктних властивостей і якостей особистості, потрібних у суспільстві, що динамічно змінюється. </w:t>
      </w:r>
    </w:p>
    <w:p w:rsidR="00000000" w:rsidDel="00000000" w:rsidP="00000000" w:rsidRDefault="00000000" w:rsidRPr="00000000" w14:paraId="000000F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 ЕМПІРИЧНЕ ДОСЛІДЖЕННЯ ПСИХОЛОГІЧНИХ ДЕТЕРМІНАНТІВ ОСОБИСТІСНОЇ ЗРІЛОСТІ ЗДОБУВАЧІВ ВИЩОЇ ОСВІТИ</w:t>
      </w:r>
    </w:p>
    <w:p w:rsidR="00000000" w:rsidDel="00000000" w:rsidP="00000000" w:rsidRDefault="00000000" w:rsidRPr="00000000" w14:paraId="000000FC">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bookmarkStart w:colFirst="0" w:colLast="0" w:name="bookmark=id.lce0w36md515" w:id="1"/>
    <w:bookmarkEnd w:id="1"/>
    <w:p w:rsidR="00000000" w:rsidDel="00000000" w:rsidP="00000000" w:rsidRDefault="00000000" w:rsidRPr="00000000" w14:paraId="000000FD">
      <w:pPr>
        <w:spacing w:after="0" w:line="360" w:lineRule="auto"/>
        <w:ind w:left="822" w:firstLine="0"/>
        <w:jc w:val="center"/>
        <w:rPr>
          <w:rFonts w:ascii="Times New Roman" w:cs="Times New Roman" w:eastAsia="Times New Roman" w:hAnsi="Times New Roman"/>
          <w:b w:val="1"/>
          <w:bCs w:val="1"/>
          <w:sz w:val="28"/>
          <w:szCs w:val="28"/>
        </w:rPr>
      </w:pPr>
      <w:bookmarkStart w:colFirst="0" w:colLast="0" w:name="_heading=h.za7zktmn6tv3" w:id="2"/>
      <w:bookmarkEnd w:id="2"/>
      <w:r w:rsidDel="00000000" w:rsidR="00000000" w:rsidRPr="00000000">
        <w:rPr>
          <w:rFonts w:ascii="Times New Roman" w:cs="Times New Roman" w:eastAsia="Times New Roman" w:hAnsi="Times New Roman"/>
          <w:b w:val="1"/>
          <w:bCs w:val="1"/>
          <w:sz w:val="28"/>
          <w:szCs w:val="28"/>
          <w:rtl w:val="0"/>
        </w:rPr>
        <w:t xml:space="preserve">2.1. Опис процедури емпіричного дослідження</w:t>
      </w:r>
    </w:p>
    <w:p w:rsidR="00000000" w:rsidDel="00000000" w:rsidP="00000000" w:rsidRDefault="00000000" w:rsidRPr="00000000" w14:paraId="000000FE">
      <w:pPr>
        <w:spacing w:after="0" w:line="360" w:lineRule="auto"/>
        <w:ind w:left="1245" w:firstLine="0"/>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F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Емпіричне дослідження проводилося на базі кафедр менеджменту, психології, соціальної педагогіки, дизайну, соціальної роботи ДЗ «Луганський національний університет імені Тараса Шевченка». У дослідженні взяли участь 108 здобувачів вищої освіти, які навчаються на 4 курсі (64 дівчини та 44 хлопці), середній вік респондентів – 22 роки. </w:t>
      </w:r>
    </w:p>
    <w:p w:rsidR="00000000" w:rsidDel="00000000" w:rsidP="00000000" w:rsidRDefault="00000000" w:rsidRPr="00000000" w14:paraId="0000010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емпіричного дослідження</w:t>
      </w:r>
      <w:r w:rsidDel="00000000" w:rsidR="00000000" w:rsidRPr="00000000">
        <w:rPr>
          <w:rFonts w:ascii="Times New Roman" w:cs="Times New Roman" w:eastAsia="Times New Roman" w:hAnsi="Times New Roman"/>
          <w:sz w:val="28"/>
          <w:szCs w:val="28"/>
          <w:rtl w:val="0"/>
        </w:rPr>
        <w:t xml:space="preserve"> – визначення рівня сформованості психологічних параметрів особистісної зрілості у здобувачів вищої освіти.</w:t>
      </w:r>
    </w:p>
    <w:p w:rsidR="00000000" w:rsidDel="00000000" w:rsidP="00000000" w:rsidRDefault="00000000" w:rsidRPr="00000000" w14:paraId="0000010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ми вивчаємо психологічні параметри, наше емпіричне дослідження буде побудовано таким чином:</w:t>
      </w:r>
    </w:p>
    <w:p w:rsidR="00000000" w:rsidDel="00000000" w:rsidP="00000000" w:rsidRDefault="00000000" w:rsidRPr="00000000" w14:paraId="0000010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tab/>
        <w:t xml:space="preserve">Спочатку ми виявимо рівень особистісної зрілості здобувачів вищої освіти за допомогою методики «Рівень виразності інфантилізму» А. А. Серьогіної [75].</w:t>
      </w:r>
    </w:p>
    <w:p w:rsidR="00000000" w:rsidDel="00000000" w:rsidP="00000000" w:rsidRDefault="00000000" w:rsidRPr="00000000" w14:paraId="0000010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tab/>
        <w:t xml:space="preserve">Потім досліджуємо емоційний компонент особистісної зрілості здобувачів вищої освіти за допомогою методики «Емоційний інтелект» Д. У. Люсіна [52].</w:t>
      </w:r>
    </w:p>
    <w:p w:rsidR="00000000" w:rsidDel="00000000" w:rsidP="00000000" w:rsidRDefault="00000000" w:rsidRPr="00000000" w14:paraId="0000010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tab/>
        <w:t xml:space="preserve">Далі ми вивчимо мотиваційний компонент особистісної зрілості здобувачів вищої освіти за допомогою методики «Мотивація навчання у закладі вищої освіти» Т. І. Ільїної [37].</w:t>
      </w:r>
    </w:p>
    <w:p w:rsidR="00000000" w:rsidDel="00000000" w:rsidP="00000000" w:rsidRDefault="00000000" w:rsidRPr="00000000" w14:paraId="0000010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tab/>
        <w:t xml:space="preserve">Наостанок буде досліджено ціннісний компонент особистісної зрілості здобувачів вищої освіти за допомогою методик «Сенсожиттєві орієнтації» Д. А. Леонтьєва [49] та «Ціннісні орієнтації» М. Рокича [56].</w:t>
      </w:r>
    </w:p>
    <w:p w:rsidR="00000000" w:rsidDel="00000000" w:rsidP="00000000" w:rsidRDefault="00000000" w:rsidRPr="00000000" w14:paraId="0000010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Опишемо діагностичний інструментарій.</w:t>
      </w:r>
    </w:p>
    <w:p w:rsidR="00000000" w:rsidDel="00000000" w:rsidP="00000000" w:rsidRDefault="00000000" w:rsidRPr="00000000" w14:paraId="00000107">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«Рівень виразності інфантилізму» А. А. Серьогіної</w:t>
      </w:r>
    </w:p>
    <w:p w:rsidR="00000000" w:rsidDel="00000000" w:rsidP="00000000" w:rsidRDefault="00000000" w:rsidRPr="00000000" w14:paraId="0000010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розроблений А. А. Серьогіною у 2006 році та є актуальним для дослідження сучасної молоді та відповідає вимогам психодіагностичного інструментарію.</w:t>
      </w:r>
    </w:p>
    <w:p w:rsidR="00000000" w:rsidDel="00000000" w:rsidP="00000000" w:rsidRDefault="00000000" w:rsidRPr="00000000" w14:paraId="0000010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розроблений на основі соціально-психологічної характеристики інфантилізму і має 48 питань, для відповідей на які пропонується вибрати один з чотирьох варіантів відповідей, кожен з яких відображає інтенсивність інфантилізму. У кожному пункті варіанти відповідей перебувають у порядку. Кожна альтернатива відповідає певному (одному з чотирьох) рівню вираженості інфантилізму у випробуваного. Стимульний матеріал представлений у додатку (див. дод. А).</w:t>
      </w:r>
    </w:p>
    <w:p w:rsidR="00000000" w:rsidDel="00000000" w:rsidP="00000000" w:rsidRDefault="00000000" w:rsidRPr="00000000" w14:paraId="0000010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Обробка результатів спрямована на виявлення наявності інфантильних проявів і включає підрахунок значень за кожною з 8 шкал: «Емоційно-вольова сфера», «Трудова мотивація», «Ціннісні орієнтації», «Розваги, гедонізм», «Рефлексія», «Позиції утриманства, безвідповідальність», «Неупорядкованість, хаотичність поведінки», «Долаюча поведінка».</w:t>
      </w:r>
    </w:p>
    <w:p w:rsidR="00000000" w:rsidDel="00000000" w:rsidP="00000000" w:rsidRDefault="00000000" w:rsidRPr="00000000" w14:paraId="0000010B">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Опитувальник «Емоційний інтелект» Д. В. Люсіна</w:t>
      </w:r>
    </w:p>
    <w:p w:rsidR="00000000" w:rsidDel="00000000" w:rsidP="00000000" w:rsidRDefault="00000000" w:rsidRPr="00000000" w14:paraId="0000010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була розроблена та випробувана Д. Люсіном у 2006 році. У цьому виді опитувальник ЕмІн має досить високу надійність. Автор виходив із визначення емоційного інтелекту як здатності до розуміння та управління емоціями, як своїми власними, так і чужими.</w:t>
      </w:r>
    </w:p>
    <w:p w:rsidR="00000000" w:rsidDel="00000000" w:rsidP="00000000" w:rsidRDefault="00000000" w:rsidRPr="00000000" w14:paraId="0000010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ЕмІн складається з 46 тверджень, стосовно яких випробуваний повинен висловити ступінь своєї згоди, використовуючи 4-бальну шкалу (зовсім не згоден, скоріше не згоден, скоріше згоден, повністю згоден). Ці твердження об’єднуються у п’ять субшкал, які, своєю чергою, об’єднуються у чотири шкали загального порядку.</w:t>
      </w:r>
    </w:p>
    <w:p w:rsidR="00000000" w:rsidDel="00000000" w:rsidP="00000000" w:rsidRDefault="00000000" w:rsidRPr="00000000" w14:paraId="0000010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має 5 субшкал: </w:t>
      </w:r>
    </w:p>
    <w:p w:rsidR="00000000" w:rsidDel="00000000" w:rsidP="00000000" w:rsidRDefault="00000000" w:rsidRPr="00000000" w14:paraId="0000010F">
      <w:pPr>
        <w:numPr>
          <w:ilvl w:val="0"/>
          <w:numId w:val="2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субшкала МП – здатність розуміти емоційний стан людини на основі зовнішніх проявів емоцій (міміка, жестикуляція, звучання голосу) та/або інтуїтивно; чуйність до внутрішніх станів інших людей; </w:t>
      </w:r>
      <w:r w:rsidDel="00000000" w:rsidR="00000000" w:rsidRPr="00000000">
        <w:rPr>
          <w:rtl w:val="0"/>
        </w:rPr>
      </w:r>
    </w:p>
    <w:p w:rsidR="00000000" w:rsidDel="00000000" w:rsidP="00000000" w:rsidRDefault="00000000" w:rsidRPr="00000000" w14:paraId="00000110">
      <w:pPr>
        <w:numPr>
          <w:ilvl w:val="0"/>
          <w:numId w:val="2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субшкала МУ – здатність викликати в інших людей ті чи інші емоції, знижувати інтенсивність небажаних емоцій, можливо, схильність до маніпулювання людьми; </w:t>
      </w:r>
      <w:r w:rsidDel="00000000" w:rsidR="00000000" w:rsidRPr="00000000">
        <w:rPr>
          <w:rtl w:val="0"/>
        </w:rPr>
      </w:r>
    </w:p>
    <w:p w:rsidR="00000000" w:rsidDel="00000000" w:rsidP="00000000" w:rsidRDefault="00000000" w:rsidRPr="00000000" w14:paraId="00000111">
      <w:pPr>
        <w:numPr>
          <w:ilvl w:val="0"/>
          <w:numId w:val="2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субшкала ВП – здатність до усвідомлення своїх емоцій: їхнє розпізнавання та ідентифікація, розуміння причин їх виникнення, здатність до вербального опису; </w:t>
      </w:r>
      <w:r w:rsidDel="00000000" w:rsidR="00000000" w:rsidRPr="00000000">
        <w:rPr>
          <w:rtl w:val="0"/>
        </w:rPr>
      </w:r>
    </w:p>
    <w:p w:rsidR="00000000" w:rsidDel="00000000" w:rsidP="00000000" w:rsidRDefault="00000000" w:rsidRPr="00000000" w14:paraId="00000112">
      <w:pPr>
        <w:numPr>
          <w:ilvl w:val="0"/>
          <w:numId w:val="2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субшкала ВУ – здатність і потреба керувати своїми емоціями, викликати та підтримувати бажані емоції та тримати під контролем небажані; </w:t>
      </w:r>
      <w:r w:rsidDel="00000000" w:rsidR="00000000" w:rsidRPr="00000000">
        <w:rPr>
          <w:rtl w:val="0"/>
        </w:rPr>
      </w:r>
    </w:p>
    <w:p w:rsidR="00000000" w:rsidDel="00000000" w:rsidP="00000000" w:rsidRDefault="00000000" w:rsidRPr="00000000" w14:paraId="00000113">
      <w:pPr>
        <w:numPr>
          <w:ilvl w:val="0"/>
          <w:numId w:val="2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субшкала ВЕ (контроль експресії) – здатність контролювати зовнішні прояви своїх емоцій.</w:t>
      </w:r>
      <w:r w:rsidDel="00000000" w:rsidR="00000000" w:rsidRPr="00000000">
        <w:rPr>
          <w:rtl w:val="0"/>
        </w:rPr>
      </w:r>
    </w:p>
    <w:p w:rsidR="00000000" w:rsidDel="00000000" w:rsidP="00000000" w:rsidRDefault="00000000" w:rsidRPr="00000000" w14:paraId="0000011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 4 шкали загального порядку: </w:t>
      </w:r>
    </w:p>
    <w:p w:rsidR="00000000" w:rsidDel="00000000" w:rsidP="00000000" w:rsidRDefault="00000000" w:rsidRPr="00000000" w14:paraId="00000115">
      <w:pPr>
        <w:numPr>
          <w:ilvl w:val="0"/>
          <w:numId w:val="2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МЕІ (міжособистісний) - здатність до розуміння емоцій інших людей та управління ними; </w:t>
      </w:r>
      <w:r w:rsidDel="00000000" w:rsidR="00000000" w:rsidRPr="00000000">
        <w:rPr>
          <w:rtl w:val="0"/>
        </w:rPr>
      </w:r>
    </w:p>
    <w:p w:rsidR="00000000" w:rsidDel="00000000" w:rsidP="00000000" w:rsidRDefault="00000000" w:rsidRPr="00000000" w14:paraId="00000116">
      <w:pPr>
        <w:numPr>
          <w:ilvl w:val="0"/>
          <w:numId w:val="2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ВЕІ (внутрішньоособистісний) - здатність до розуміння власних емоцій та управління ними; </w:t>
      </w:r>
      <w:r w:rsidDel="00000000" w:rsidR="00000000" w:rsidRPr="00000000">
        <w:rPr>
          <w:rtl w:val="0"/>
        </w:rPr>
      </w:r>
    </w:p>
    <w:p w:rsidR="00000000" w:rsidDel="00000000" w:rsidP="00000000" w:rsidRDefault="00000000" w:rsidRPr="00000000" w14:paraId="00000117">
      <w:pPr>
        <w:numPr>
          <w:ilvl w:val="0"/>
          <w:numId w:val="2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ПЕ – здатність до розуміння своїх та чужих емоцій; </w:t>
      </w:r>
      <w:r w:rsidDel="00000000" w:rsidR="00000000" w:rsidRPr="00000000">
        <w:rPr>
          <w:rtl w:val="0"/>
        </w:rPr>
      </w:r>
    </w:p>
    <w:p w:rsidR="00000000" w:rsidDel="00000000" w:rsidP="00000000" w:rsidRDefault="00000000" w:rsidRPr="00000000" w14:paraId="00000118">
      <w:pPr>
        <w:numPr>
          <w:ilvl w:val="0"/>
          <w:numId w:val="2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шкала КЕ – здатність до керування своїми та чужими емоціями.</w:t>
      </w:r>
      <w:r w:rsidDel="00000000" w:rsidR="00000000" w:rsidRPr="00000000">
        <w:rPr>
          <w:rtl w:val="0"/>
        </w:rPr>
      </w:r>
    </w:p>
    <w:p w:rsidR="00000000" w:rsidDel="00000000" w:rsidP="00000000" w:rsidRDefault="00000000" w:rsidRPr="00000000" w14:paraId="0000011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особистості важливим показником є емоційний інтелект, який проявляється у здатності до розпізнавання чужих емоцій та трансляції власних адекватних емоцій. Конструктивні взаємини не складуться без розуміння своїх та чужих переживань та свідомого управління своїми емоціями. ЕІ так само вказує на здатність людини використовувати конструктивні/деструктивні стратегії поведінки у стресових для особистості ситуаціях.</w:t>
      </w:r>
    </w:p>
    <w:p w:rsidR="00000000" w:rsidDel="00000000" w:rsidP="00000000" w:rsidRDefault="00000000" w:rsidRPr="00000000" w14:paraId="0000011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«Мотивація навчання у закладі вищої освіти» Т. І. Ільїної</w:t>
      </w:r>
    </w:p>
    <w:p w:rsidR="00000000" w:rsidDel="00000000" w:rsidP="00000000" w:rsidRDefault="00000000" w:rsidRPr="00000000" w14:paraId="0000011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призначена для вивчення мотиваційної сфери здобувачів вищої освіти. У цьому дослідженні вона використовується для вивчення мотиваційного компонента та виявлення переважаючих мотивів у здобувачів вищої освіти. При створенні методики автор використовувала низку інших відомих методик. У ній є три шкали: «Придбання знань» (прагнення придбання знань, допитливість); «Опанування професії» (прагнення опанувати професійні знання та сформувати професійно важливі якості); «Отримання диплома» (прагнення придбати диплом за формального засвоєння знань).</w:t>
      </w:r>
    </w:p>
    <w:p w:rsidR="00000000" w:rsidDel="00000000" w:rsidP="00000000" w:rsidRDefault="00000000" w:rsidRPr="00000000" w14:paraId="0000011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Опитувальник складається з 50 питань, де за згоду надають знак «+» або за незгоду знак «-». Ключем до тестування є шкали. В опитувальнику для маскування авторка методики включила ряд фонових тверджень, які надалі не обробляються. Переважна більшість мотивів за першими двома шкалами свідчить про адекватний вибір студентом професії та задоволеність нею.</w:t>
      </w:r>
    </w:p>
    <w:p w:rsidR="00000000" w:rsidDel="00000000" w:rsidP="00000000" w:rsidRDefault="00000000" w:rsidRPr="00000000" w14:paraId="0000011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Тест сенсожиттєвих орієнтацій Д. А. Леонтьєва</w:t>
      </w:r>
    </w:p>
    <w:p w:rsidR="00000000" w:rsidDel="00000000" w:rsidP="00000000" w:rsidRDefault="00000000" w:rsidRPr="00000000" w14:paraId="0000011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Тест СЖО є адаптованою версією тесту «Мета життя» Дж. Крамбо та Л. Махоліка. Методика містить 20 пар протилежних тверджень, що відображають уявлення про фактори свідомості життя особистості.</w:t>
      </w:r>
    </w:p>
    <w:p w:rsidR="00000000" w:rsidDel="00000000" w:rsidP="00000000" w:rsidRDefault="00000000" w:rsidRPr="00000000" w14:paraId="0000011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Життя вважається осмисленою за наявності цілей, задоволенні, що отримується при їх досягненні та впевненості у власній здатності ставити перед собою цілі, вибирати завдання та досягати результатів, що особливо значимо для студентів. Важливим є ясне співвідношення цілей з майбутнім, емоційної насиченості у теперішньому, задоволення від досягнутого результату у минулому.</w:t>
      </w:r>
    </w:p>
    <w:p w:rsidR="00000000" w:rsidDel="00000000" w:rsidP="00000000" w:rsidRDefault="00000000" w:rsidRPr="00000000" w14:paraId="0000012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Методика включає 5 субшкал: </w:t>
      </w:r>
    </w:p>
    <w:p w:rsidR="00000000" w:rsidDel="00000000" w:rsidP="00000000" w:rsidRDefault="00000000" w:rsidRPr="00000000" w14:paraId="0000012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Цілі в житті (надають життю осмисленість, спрямованість і тимчасову перспективу), </w:t>
      </w:r>
    </w:p>
    <w:p w:rsidR="00000000" w:rsidDel="00000000" w:rsidP="00000000" w:rsidRDefault="00000000" w:rsidRPr="00000000" w14:paraId="0000012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життя, або інтерес і емоційна насиченість життя (говорить про те, чи сприймає випробуваний сам процес свого життя як цікавий, емоційно насичений і наповнений змістом), </w:t>
      </w:r>
    </w:p>
    <w:p w:rsidR="00000000" w:rsidDel="00000000" w:rsidP="00000000" w:rsidRDefault="00000000" w:rsidRPr="00000000" w14:paraId="0000012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Результативність життя, або задоволеність самореалізацією (відбиває оцінку пройденого відрізка життя, відчуття того, наскільки продуктивна і осмислена була прожита її частина), </w:t>
      </w:r>
    </w:p>
    <w:p w:rsidR="00000000" w:rsidDel="00000000" w:rsidP="00000000" w:rsidRDefault="00000000" w:rsidRPr="00000000" w14:paraId="0000012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Локус контролю-Я (Я - господар життя) (уявлення про себе як про сильну особистість, що має достатню свободу вибору, щоб побудувати своє життя відповідно до своїх цілей і уявлень про його сенс/невіру у свої сили контролювати події власного життя), </w:t>
      </w:r>
    </w:p>
    <w:p w:rsidR="00000000" w:rsidDel="00000000" w:rsidP="00000000" w:rsidRDefault="00000000" w:rsidRPr="00000000" w14:paraId="0000012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Локус контролю-життя, або керованість життям (інтернальність/екстернальність).</w:t>
      </w:r>
    </w:p>
    <w:p w:rsidR="00000000" w:rsidDel="00000000" w:rsidP="00000000" w:rsidRDefault="00000000" w:rsidRPr="00000000" w14:paraId="00000126">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Методика «Ціннісні орієнтації» М. Рокіча</w:t>
      </w:r>
    </w:p>
    <w:p w:rsidR="00000000" w:rsidDel="00000000" w:rsidP="00000000" w:rsidRDefault="00000000" w:rsidRPr="00000000" w14:paraId="0000012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поширеною зараз є методика вивчення ціннісних орієнтацій М. Рокіча, заснована на прямому ранжируванні списку цінностей. Система ціннісних орієнтацій визначає змістовний бік спрямованості особистості та становить основу її відносин до навколишнього світу, до інших людей, до себе самої, основу світогляду та ядро мотивації життєвої активності, основу життєвої концепції та філософії життя. Особистість – істота соціальна, яка, своєю чергою, транслює набуті цінності суспільству (особливо молоді), що впливає все молодіжну середу загалом.</w:t>
      </w:r>
    </w:p>
    <w:p w:rsidR="00000000" w:rsidDel="00000000" w:rsidP="00000000" w:rsidRDefault="00000000" w:rsidRPr="00000000" w14:paraId="0000012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 Рокич розрізняє два класи цінностей:</w:t>
      </w:r>
    </w:p>
    <w:p w:rsidR="00000000" w:rsidDel="00000000" w:rsidP="00000000" w:rsidRDefault="00000000" w:rsidRPr="00000000" w14:paraId="0000012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термінальні- переконання в тому, що кінцева мета індивідуального існування вартий того, щоб до неї прагнути;</w:t>
      </w:r>
    </w:p>
    <w:p w:rsidR="00000000" w:rsidDel="00000000" w:rsidP="00000000" w:rsidRDefault="00000000" w:rsidRPr="00000000" w14:paraId="0000012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інструментальні- переконання в тому, що якийсь образ дій або властивість особистості є кращим у будь-якій ситуації.</w:t>
      </w:r>
    </w:p>
    <w:p w:rsidR="00000000" w:rsidDel="00000000" w:rsidP="00000000" w:rsidRDefault="00000000" w:rsidRPr="00000000" w14:paraId="0000012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поділ відповідає традиційному поділу на цінності-цілі та цінності-кошти.</w:t>
      </w:r>
    </w:p>
    <w:p w:rsidR="00000000" w:rsidDel="00000000" w:rsidP="00000000" w:rsidRDefault="00000000" w:rsidRPr="00000000" w14:paraId="0000012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інтерпретації отриманих результатів</w:t>
        <w:tab/>
        <w:t xml:space="preserve"> можливо диференціювати ці два класи цінностей на:</w:t>
      </w:r>
    </w:p>
    <w:p w:rsidR="00000000" w:rsidDel="00000000" w:rsidP="00000000" w:rsidRDefault="00000000" w:rsidRPr="00000000" w14:paraId="0000012D">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конкретні/абстрактні;</w:t>
      </w:r>
      <w:r w:rsidDel="00000000" w:rsidR="00000000" w:rsidRPr="00000000">
        <w:rPr>
          <w:rtl w:val="0"/>
        </w:rPr>
      </w:r>
    </w:p>
    <w:p w:rsidR="00000000" w:rsidDel="00000000" w:rsidP="00000000" w:rsidRDefault="00000000" w:rsidRPr="00000000" w14:paraId="0000012E">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цінності професійної самореалізації та особистого життя;</w:t>
      </w:r>
      <w:r w:rsidDel="00000000" w:rsidR="00000000" w:rsidRPr="00000000">
        <w:rPr>
          <w:rtl w:val="0"/>
        </w:rPr>
      </w:r>
    </w:p>
    <w:p w:rsidR="00000000" w:rsidDel="00000000" w:rsidP="00000000" w:rsidRDefault="00000000" w:rsidRPr="00000000" w14:paraId="0000012F">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етичні;</w:t>
      </w:r>
      <w:r w:rsidDel="00000000" w:rsidR="00000000" w:rsidRPr="00000000">
        <w:rPr>
          <w:rtl w:val="0"/>
        </w:rPr>
      </w:r>
    </w:p>
    <w:p w:rsidR="00000000" w:rsidDel="00000000" w:rsidP="00000000" w:rsidRDefault="00000000" w:rsidRPr="00000000" w14:paraId="00000130">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цінності спілкування;</w:t>
      </w:r>
      <w:r w:rsidDel="00000000" w:rsidR="00000000" w:rsidRPr="00000000">
        <w:rPr>
          <w:rtl w:val="0"/>
        </w:rPr>
      </w:r>
    </w:p>
    <w:p w:rsidR="00000000" w:rsidDel="00000000" w:rsidP="00000000" w:rsidRDefault="00000000" w:rsidRPr="00000000" w14:paraId="00000131">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цінності відносини (воля, відповідальність);</w:t>
      </w:r>
      <w:r w:rsidDel="00000000" w:rsidR="00000000" w:rsidRPr="00000000">
        <w:rPr>
          <w:rtl w:val="0"/>
        </w:rPr>
      </w:r>
    </w:p>
    <w:p w:rsidR="00000000" w:rsidDel="00000000" w:rsidP="00000000" w:rsidRDefault="00000000" w:rsidRPr="00000000" w14:paraId="00000132">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індивідуалістичні (незалежність, сміливість);</w:t>
      </w:r>
      <w:r w:rsidDel="00000000" w:rsidR="00000000" w:rsidRPr="00000000">
        <w:rPr>
          <w:rtl w:val="0"/>
        </w:rPr>
      </w:r>
    </w:p>
    <w:p w:rsidR="00000000" w:rsidDel="00000000" w:rsidP="00000000" w:rsidRDefault="00000000" w:rsidRPr="00000000" w14:paraId="00000133">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конформістські (самоконтроль, широта поглядів);</w:t>
      </w:r>
      <w:r w:rsidDel="00000000" w:rsidR="00000000" w:rsidRPr="00000000">
        <w:rPr>
          <w:rtl w:val="0"/>
        </w:rPr>
      </w:r>
    </w:p>
    <w:p w:rsidR="00000000" w:rsidDel="00000000" w:rsidP="00000000" w:rsidRDefault="00000000" w:rsidRPr="00000000" w14:paraId="00000134">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альтруїстичні;</w:t>
      </w:r>
      <w:r w:rsidDel="00000000" w:rsidR="00000000" w:rsidRPr="00000000">
        <w:rPr>
          <w:rtl w:val="0"/>
        </w:rPr>
      </w:r>
    </w:p>
    <w:p w:rsidR="00000000" w:rsidDel="00000000" w:rsidP="00000000" w:rsidRDefault="00000000" w:rsidRPr="00000000" w14:paraId="00000135">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цінності самоповаги;</w:t>
      </w:r>
      <w:r w:rsidDel="00000000" w:rsidR="00000000" w:rsidRPr="00000000">
        <w:rPr>
          <w:rtl w:val="0"/>
        </w:rPr>
      </w:r>
    </w:p>
    <w:p w:rsidR="00000000" w:rsidDel="00000000" w:rsidP="00000000" w:rsidRDefault="00000000" w:rsidRPr="00000000" w14:paraId="00000136">
      <w:pPr>
        <w:numPr>
          <w:ilvl w:val="0"/>
          <w:numId w:val="21"/>
        </w:numPr>
        <w:pBdr>
          <w:top w:space="0" w:sz="0" w:val="nil"/>
          <w:left w:space="0" w:sz="0" w:val="nil"/>
          <w:bottom w:space="0" w:sz="0" w:val="nil"/>
          <w:right w:space="0" w:sz="0" w:val="nil"/>
          <w:between w:space="0" w:sz="0" w:val="nil"/>
        </w:pBdr>
        <w:spacing w:after="0" w:line="360" w:lineRule="auto"/>
        <w:ind w:left="1571" w:hanging="360"/>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цінності ухвалення інших.</w:t>
      </w:r>
      <w:r w:rsidDel="00000000" w:rsidR="00000000" w:rsidRPr="00000000">
        <w:rPr>
          <w:rtl w:val="0"/>
        </w:rPr>
      </w:r>
    </w:p>
    <w:p w:rsidR="00000000" w:rsidDel="00000000" w:rsidP="00000000" w:rsidRDefault="00000000" w:rsidRPr="00000000" w14:paraId="0000013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бачимо, дана методика охоплює великий спектр цінностей, що є величезним плюсом щодо ціннісних орієнтацій здобувачів вищої освіти.</w:t>
      </w:r>
    </w:p>
    <w:p w:rsidR="00000000" w:rsidDel="00000000" w:rsidP="00000000" w:rsidRDefault="00000000" w:rsidRPr="00000000" w14:paraId="0000013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Надійність та вірогідність результатів оцінювалися за допомогою методу математичної статистики – коефіцієнта кореляції Спірмена. Статистична обробка даних здійснювалася за допомогою використання програм MS Excel та IMB SPSS Statistics 22.</w:t>
      </w:r>
    </w:p>
    <w:p w:rsidR="00000000" w:rsidDel="00000000" w:rsidP="00000000" w:rsidRDefault="00000000" w:rsidRPr="00000000" w14:paraId="0000013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B">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2.2. Відсотковий та описовий аналіз, інтерпретація результатів дослідження</w:t>
      </w:r>
    </w:p>
    <w:p w:rsidR="00000000" w:rsidDel="00000000" w:rsidP="00000000" w:rsidRDefault="00000000" w:rsidRPr="00000000" w14:paraId="0000013C">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13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Почнемо з результатів методики «Рівень виразності інфантилізму» А. А. Серьогіної, спрямованої на вивчення рівня особистісної зрілості/інфантилізму студентів. У ході дослідження за даною методикою були отримані первинні дані, які представлені нижче в табл. 2.1.</w:t>
      </w:r>
    </w:p>
    <w:p w:rsidR="00000000" w:rsidDel="00000000" w:rsidP="00000000" w:rsidRDefault="00000000" w:rsidRPr="00000000" w14:paraId="0000013E">
      <w:pPr>
        <w:spacing w:after="0" w:line="360" w:lineRule="auto"/>
        <w:ind w:firstLine="851"/>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 Результати за методикою «Рівень виразності інфантилізму» А. А. Серьогіної (n=108)</w:t>
      </w:r>
      <w:r w:rsidDel="00000000" w:rsidR="00000000" w:rsidRPr="00000000">
        <w:rPr>
          <w:rtl w:val="0"/>
        </w:rPr>
      </w:r>
    </w:p>
    <w:tbl>
      <w:tblPr>
        <w:tblStyle w:val="Table1"/>
        <w:tblW w:w="963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61"/>
        <w:gridCol w:w="3108"/>
        <w:gridCol w:w="3270"/>
        <w:tblGridChange w:id="0">
          <w:tblGrid>
            <w:gridCol w:w="3261"/>
            <w:gridCol w:w="3108"/>
            <w:gridCol w:w="3270"/>
          </w:tblGrid>
        </w:tblGridChange>
      </w:tblGrid>
      <w:tr>
        <w:trPr>
          <w:cantSplit w:val="0"/>
          <w:trHeight w:val="391" w:hRule="atLeast"/>
          <w:tblHeader w:val="0"/>
        </w:trPr>
        <w:tc>
          <w:tcPr>
            <w:gridSpan w:val="3"/>
          </w:tcPr>
          <w:p w:rsidR="00000000" w:rsidDel="00000000" w:rsidP="00000000" w:rsidRDefault="00000000" w:rsidRPr="00000000" w14:paraId="0000013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Рівень виразності зрілості/інфантилізму</w:t>
            </w:r>
          </w:p>
        </w:tc>
      </w:tr>
      <w:tr>
        <w:trPr>
          <w:cantSplit w:val="0"/>
          <w:trHeight w:val="503" w:hRule="atLeast"/>
          <w:tblHeader w:val="0"/>
        </w:trPr>
        <w:tc>
          <w:tcPr/>
          <w:p w:rsidR="00000000" w:rsidDel="00000000" w:rsidP="00000000" w:rsidRDefault="00000000" w:rsidRPr="00000000" w14:paraId="00000142">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Високий рівень зрілості</w:t>
            </w:r>
          </w:p>
        </w:tc>
        <w:tc>
          <w:tcPr/>
          <w:p w:rsidR="00000000" w:rsidDel="00000000" w:rsidP="00000000" w:rsidRDefault="00000000" w:rsidRPr="00000000" w14:paraId="00000143">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 рівень зрілості</w:t>
            </w:r>
          </w:p>
        </w:tc>
        <w:tc>
          <w:tcPr/>
          <w:p w:rsidR="00000000" w:rsidDel="00000000" w:rsidP="00000000" w:rsidRDefault="00000000" w:rsidRPr="00000000" w14:paraId="00000144">
            <w:pPr>
              <w:spacing w:after="0"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Низький рівень зрілості</w:t>
            </w:r>
          </w:p>
        </w:tc>
      </w:tr>
      <w:tr>
        <w:trPr>
          <w:cantSplit w:val="0"/>
          <w:trHeight w:val="487" w:hRule="atLeast"/>
          <w:tblHeader w:val="0"/>
        </w:trPr>
        <w:tc>
          <w:tcPr/>
          <w:p w:rsidR="00000000" w:rsidDel="00000000" w:rsidP="00000000" w:rsidRDefault="00000000" w:rsidRPr="00000000" w14:paraId="0000014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w:t>
            </w:r>
          </w:p>
        </w:tc>
        <w:tc>
          <w:tcPr/>
          <w:p w:rsidR="00000000" w:rsidDel="00000000" w:rsidP="00000000" w:rsidRDefault="00000000" w:rsidRPr="00000000" w14:paraId="00000146">
            <w:pPr>
              <w:spacing w:after="0" w:line="360" w:lineRule="auto"/>
              <w:ind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w:t>
            </w:r>
          </w:p>
        </w:tc>
        <w:tc>
          <w:tcPr/>
          <w:p w:rsidR="00000000" w:rsidDel="00000000" w:rsidP="00000000" w:rsidRDefault="00000000" w:rsidRPr="00000000" w14:paraId="0000014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r>
    </w:tbl>
    <w:p w:rsidR="00000000" w:rsidDel="00000000" w:rsidP="00000000" w:rsidRDefault="00000000" w:rsidRPr="00000000" w14:paraId="0000014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даних 2.1. видно, що здобувачі вищої освіти з низьким рівнем зрілості відсутні. Здебільшого серед респондентів переважає середній рівень зрілості – 55%, високий рівень зрілості було виявлено у 45%. Іншими словами, під час опитування молоді інфантильних респондентів виявлено не було. Далі за методикою «Рівень виразності інфантилізму» також було підраховано окремі значення за кожною шкалою. Дані одержаних результатів представлені нижче у табл. 2.2.</w:t>
      </w:r>
    </w:p>
    <w:p w:rsidR="00000000" w:rsidDel="00000000" w:rsidP="00000000" w:rsidRDefault="00000000" w:rsidRPr="00000000" w14:paraId="0000014A">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2.2. Показники прояву зрілості/інфантильності за даними методики (n=108)</w:t>
      </w:r>
    </w:p>
    <w:tbl>
      <w:tblPr>
        <w:tblStyle w:val="Table2"/>
        <w:tblW w:w="9639.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119"/>
        <w:gridCol w:w="2113"/>
        <w:gridCol w:w="2128"/>
        <w:gridCol w:w="2279"/>
        <w:tblGridChange w:id="0">
          <w:tblGrid>
            <w:gridCol w:w="3119"/>
            <w:gridCol w:w="2113"/>
            <w:gridCol w:w="2128"/>
            <w:gridCol w:w="2279"/>
          </w:tblGrid>
        </w:tblGridChange>
      </w:tblGrid>
      <w:tr>
        <w:trPr>
          <w:cantSplit w:val="0"/>
          <w:trHeight w:val="508" w:hRule="atLeast"/>
          <w:tblHeader w:val="0"/>
        </w:trPr>
        <w:tc>
          <w:tcPr/>
          <w:p w:rsidR="00000000" w:rsidDel="00000000" w:rsidP="00000000" w:rsidRDefault="00000000" w:rsidRPr="00000000" w14:paraId="0000014B">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Шкали особистісної зрілості</w:t>
            </w:r>
          </w:p>
        </w:tc>
        <w:tc>
          <w:tcPr/>
          <w:p w:rsidR="00000000" w:rsidDel="00000000" w:rsidP="00000000" w:rsidRDefault="00000000" w:rsidRPr="00000000" w14:paraId="0000014C">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Високий рівень зрілості</w:t>
            </w:r>
          </w:p>
        </w:tc>
        <w:tc>
          <w:tcPr/>
          <w:p w:rsidR="00000000" w:rsidDel="00000000" w:rsidP="00000000" w:rsidRDefault="00000000" w:rsidRPr="00000000" w14:paraId="0000014D">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 рівень зрілості</w:t>
            </w:r>
          </w:p>
        </w:tc>
        <w:tc>
          <w:tcPr/>
          <w:p w:rsidR="00000000" w:rsidDel="00000000" w:rsidP="00000000" w:rsidRDefault="00000000" w:rsidRPr="00000000" w14:paraId="0000014E">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Низький рівень зрілості</w:t>
            </w:r>
          </w:p>
        </w:tc>
      </w:tr>
      <w:tr>
        <w:trPr>
          <w:cantSplit w:val="0"/>
          <w:trHeight w:val="375" w:hRule="atLeast"/>
          <w:tblHeader w:val="0"/>
        </w:trPr>
        <w:tc>
          <w:tcPr/>
          <w:p w:rsidR="00000000" w:rsidDel="00000000" w:rsidP="00000000" w:rsidRDefault="00000000" w:rsidRPr="00000000" w14:paraId="0000014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Емоційно-вольова сфера</w:t>
            </w:r>
          </w:p>
        </w:tc>
        <w:tc>
          <w:tcPr/>
          <w:p w:rsidR="00000000" w:rsidDel="00000000" w:rsidP="00000000" w:rsidRDefault="00000000" w:rsidRPr="00000000" w14:paraId="0000015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w:t>
            </w:r>
          </w:p>
        </w:tc>
        <w:tc>
          <w:tcPr/>
          <w:p w:rsidR="00000000" w:rsidDel="00000000" w:rsidP="00000000" w:rsidRDefault="00000000" w:rsidRPr="00000000" w14:paraId="0000015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w:t>
            </w:r>
          </w:p>
        </w:tc>
        <w:tc>
          <w:tcPr/>
          <w:p w:rsidR="00000000" w:rsidDel="00000000" w:rsidP="00000000" w:rsidRDefault="00000000" w:rsidRPr="00000000" w14:paraId="00000152">
            <w:pPr>
              <w:spacing w:line="360" w:lineRule="auto"/>
              <w:jc w:val="center"/>
              <w:rPr/>
            </w:pPr>
            <w:r w:rsidDel="00000000" w:rsidR="00000000" w:rsidRPr="00000000">
              <w:rPr>
                <w:rFonts w:ascii="Times New Roman" w:cs="Times New Roman" w:eastAsia="Times New Roman" w:hAnsi="Times New Roman"/>
                <w:sz w:val="28"/>
                <w:szCs w:val="28"/>
                <w:rtl w:val="0"/>
              </w:rPr>
              <w:t xml:space="preserve">0%</w:t>
            </w:r>
            <w:r w:rsidDel="00000000" w:rsidR="00000000" w:rsidRPr="00000000">
              <w:rPr>
                <w:rtl w:val="0"/>
              </w:rPr>
            </w:r>
          </w:p>
        </w:tc>
      </w:tr>
      <w:tr>
        <w:trPr>
          <w:cantSplit w:val="0"/>
          <w:trHeight w:val="444" w:hRule="atLeast"/>
          <w:tblHeader w:val="0"/>
        </w:trPr>
        <w:tc>
          <w:tcPr/>
          <w:p w:rsidR="00000000" w:rsidDel="00000000" w:rsidP="00000000" w:rsidRDefault="00000000" w:rsidRPr="00000000" w14:paraId="0000015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Трудова мотивація</w:t>
            </w:r>
          </w:p>
        </w:tc>
        <w:tc>
          <w:tcPr/>
          <w:p w:rsidR="00000000" w:rsidDel="00000000" w:rsidP="00000000" w:rsidRDefault="00000000" w:rsidRPr="00000000" w14:paraId="0000015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w:t>
            </w:r>
          </w:p>
        </w:tc>
        <w:tc>
          <w:tcPr/>
          <w:p w:rsidR="00000000" w:rsidDel="00000000" w:rsidP="00000000" w:rsidRDefault="00000000" w:rsidRPr="00000000" w14:paraId="0000015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w:t>
            </w:r>
          </w:p>
        </w:tc>
        <w:tc>
          <w:tcPr/>
          <w:p w:rsidR="00000000" w:rsidDel="00000000" w:rsidP="00000000" w:rsidRDefault="00000000" w:rsidRPr="00000000" w14:paraId="00000156">
            <w:pPr>
              <w:spacing w:line="360" w:lineRule="auto"/>
              <w:jc w:val="center"/>
              <w:rPr/>
            </w:pPr>
            <w:r w:rsidDel="00000000" w:rsidR="00000000" w:rsidRPr="00000000">
              <w:rPr>
                <w:rFonts w:ascii="Times New Roman" w:cs="Times New Roman" w:eastAsia="Times New Roman" w:hAnsi="Times New Roman"/>
                <w:sz w:val="28"/>
                <w:szCs w:val="28"/>
                <w:rtl w:val="0"/>
              </w:rPr>
              <w:t xml:space="preserve">0%</w:t>
            </w:r>
            <w:r w:rsidDel="00000000" w:rsidR="00000000" w:rsidRPr="00000000">
              <w:rPr>
                <w:rtl w:val="0"/>
              </w:rPr>
            </w:r>
          </w:p>
        </w:tc>
      </w:tr>
      <w:tr>
        <w:trPr>
          <w:cantSplit w:val="0"/>
          <w:trHeight w:val="298" w:hRule="atLeast"/>
          <w:tblHeader w:val="0"/>
        </w:trPr>
        <w:tc>
          <w:tcPr/>
          <w:p w:rsidR="00000000" w:rsidDel="00000000" w:rsidP="00000000" w:rsidRDefault="00000000" w:rsidRPr="00000000" w14:paraId="0000015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Ціннісні орієнтації</w:t>
            </w:r>
          </w:p>
        </w:tc>
        <w:tc>
          <w:tcPr/>
          <w:p w:rsidR="00000000" w:rsidDel="00000000" w:rsidP="00000000" w:rsidRDefault="00000000" w:rsidRPr="00000000" w14:paraId="0000015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69%</w:t>
            </w:r>
          </w:p>
        </w:tc>
        <w:tc>
          <w:tcPr/>
          <w:p w:rsidR="00000000" w:rsidDel="00000000" w:rsidP="00000000" w:rsidRDefault="00000000" w:rsidRPr="00000000" w14:paraId="0000015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w:t>
            </w:r>
          </w:p>
        </w:tc>
        <w:tc>
          <w:tcPr/>
          <w:p w:rsidR="00000000" w:rsidDel="00000000" w:rsidP="00000000" w:rsidRDefault="00000000" w:rsidRPr="00000000" w14:paraId="0000015A">
            <w:pPr>
              <w:spacing w:line="360" w:lineRule="auto"/>
              <w:jc w:val="center"/>
              <w:rPr/>
            </w:pPr>
            <w:r w:rsidDel="00000000" w:rsidR="00000000" w:rsidRPr="00000000">
              <w:rPr>
                <w:rFonts w:ascii="Times New Roman" w:cs="Times New Roman" w:eastAsia="Times New Roman" w:hAnsi="Times New Roman"/>
                <w:sz w:val="28"/>
                <w:szCs w:val="28"/>
                <w:rtl w:val="0"/>
              </w:rPr>
              <w:t xml:space="preserve">0%</w:t>
            </w:r>
            <w:r w:rsidDel="00000000" w:rsidR="00000000" w:rsidRPr="00000000">
              <w:rPr>
                <w:rtl w:val="0"/>
              </w:rPr>
            </w:r>
          </w:p>
        </w:tc>
      </w:tr>
      <w:tr>
        <w:trPr>
          <w:cantSplit w:val="0"/>
          <w:trHeight w:val="307" w:hRule="atLeast"/>
          <w:tblHeader w:val="0"/>
        </w:trPr>
        <w:tc>
          <w:tcPr/>
          <w:p w:rsidR="00000000" w:rsidDel="00000000" w:rsidP="00000000" w:rsidRDefault="00000000" w:rsidRPr="00000000" w14:paraId="0000015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Розваги, гедонізм</w:t>
            </w:r>
          </w:p>
        </w:tc>
        <w:tc>
          <w:tcPr/>
          <w:p w:rsidR="00000000" w:rsidDel="00000000" w:rsidP="00000000" w:rsidRDefault="00000000" w:rsidRPr="00000000" w14:paraId="0000015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p w:rsidR="00000000" w:rsidDel="00000000" w:rsidP="00000000" w:rsidRDefault="00000000" w:rsidRPr="00000000" w14:paraId="0000015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w:t>
            </w:r>
          </w:p>
        </w:tc>
        <w:tc>
          <w:tcPr/>
          <w:p w:rsidR="00000000" w:rsidDel="00000000" w:rsidP="00000000" w:rsidRDefault="00000000" w:rsidRPr="00000000" w14:paraId="0000015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w:t>
            </w:r>
          </w:p>
        </w:tc>
      </w:tr>
      <w:tr>
        <w:trPr>
          <w:cantSplit w:val="0"/>
          <w:trHeight w:val="392" w:hRule="atLeast"/>
          <w:tblHeader w:val="0"/>
        </w:trPr>
        <w:tc>
          <w:tcPr/>
          <w:p w:rsidR="00000000" w:rsidDel="00000000" w:rsidP="00000000" w:rsidRDefault="00000000" w:rsidRPr="00000000" w14:paraId="0000015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Рефлексія</w:t>
            </w:r>
          </w:p>
        </w:tc>
        <w:tc>
          <w:tcPr/>
          <w:p w:rsidR="00000000" w:rsidDel="00000000" w:rsidP="00000000" w:rsidRDefault="00000000" w:rsidRPr="00000000" w14:paraId="0000016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w:t>
            </w:r>
          </w:p>
        </w:tc>
        <w:tc>
          <w:tcPr/>
          <w:p w:rsidR="00000000" w:rsidDel="00000000" w:rsidP="00000000" w:rsidRDefault="00000000" w:rsidRPr="00000000" w14:paraId="0000016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w:t>
            </w:r>
          </w:p>
        </w:tc>
        <w:tc>
          <w:tcPr/>
          <w:p w:rsidR="00000000" w:rsidDel="00000000" w:rsidP="00000000" w:rsidRDefault="00000000" w:rsidRPr="00000000" w14:paraId="0000016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rHeight w:val="1012" w:hRule="atLeast"/>
          <w:tblHeader w:val="0"/>
        </w:trPr>
        <w:tc>
          <w:tcPr/>
          <w:p w:rsidR="00000000" w:rsidDel="00000000" w:rsidP="00000000" w:rsidRDefault="00000000" w:rsidRPr="00000000" w14:paraId="0000016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Позиції утриманства,</w:t>
            </w:r>
          </w:p>
          <w:p w:rsidR="00000000" w:rsidDel="00000000" w:rsidP="00000000" w:rsidRDefault="00000000" w:rsidRPr="00000000" w14:paraId="0000016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залежність, безвідповідальність</w:t>
            </w:r>
          </w:p>
        </w:tc>
        <w:tc>
          <w:tcPr/>
          <w:p w:rsidR="00000000" w:rsidDel="00000000" w:rsidP="00000000" w:rsidRDefault="00000000" w:rsidRPr="00000000" w14:paraId="00000165">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w:t>
            </w:r>
          </w:p>
        </w:tc>
        <w:tc>
          <w:tcPr/>
          <w:p w:rsidR="00000000" w:rsidDel="00000000" w:rsidP="00000000" w:rsidRDefault="00000000" w:rsidRPr="00000000" w14:paraId="0000016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57,5%</w:t>
            </w:r>
          </w:p>
        </w:tc>
        <w:tc>
          <w:tcPr/>
          <w:p w:rsidR="00000000" w:rsidDel="00000000" w:rsidP="00000000" w:rsidRDefault="00000000" w:rsidRPr="00000000" w14:paraId="0000016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w:t>
            </w:r>
          </w:p>
        </w:tc>
      </w:tr>
      <w:tr>
        <w:trPr>
          <w:cantSplit w:val="0"/>
          <w:trHeight w:val="738" w:hRule="atLeast"/>
          <w:tblHeader w:val="0"/>
        </w:trPr>
        <w:tc>
          <w:tcPr/>
          <w:p w:rsidR="00000000" w:rsidDel="00000000" w:rsidP="00000000" w:rsidRDefault="00000000" w:rsidRPr="00000000" w14:paraId="0000016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Невпорядкованість, хаотичність поведінки</w:t>
            </w:r>
          </w:p>
        </w:tc>
        <w:tc>
          <w:tcPr/>
          <w:p w:rsidR="00000000" w:rsidDel="00000000" w:rsidP="00000000" w:rsidRDefault="00000000" w:rsidRPr="00000000" w14:paraId="0000016C">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16E">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w:t>
            </w:r>
          </w:p>
        </w:tc>
        <w:tc>
          <w:tcPr/>
          <w:p w:rsidR="00000000" w:rsidDel="00000000" w:rsidP="00000000" w:rsidRDefault="00000000" w:rsidRPr="00000000" w14:paraId="00000170">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r>
        <w:trPr>
          <w:cantSplit w:val="0"/>
          <w:trHeight w:val="428" w:hRule="atLeast"/>
          <w:tblHeader w:val="0"/>
        </w:trPr>
        <w:tc>
          <w:tcPr/>
          <w:p w:rsidR="00000000" w:rsidDel="00000000" w:rsidP="00000000" w:rsidRDefault="00000000" w:rsidRPr="00000000" w14:paraId="0000017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Долаюча поведінка</w:t>
            </w:r>
          </w:p>
        </w:tc>
        <w:tc>
          <w:tcPr/>
          <w:p w:rsidR="00000000" w:rsidDel="00000000" w:rsidP="00000000" w:rsidRDefault="00000000" w:rsidRPr="00000000" w14:paraId="0000017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42,5%</w:t>
            </w:r>
          </w:p>
        </w:tc>
        <w:tc>
          <w:tcPr/>
          <w:p w:rsidR="00000000" w:rsidDel="00000000" w:rsidP="00000000" w:rsidRDefault="00000000" w:rsidRPr="00000000" w14:paraId="0000017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w:t>
            </w:r>
          </w:p>
        </w:tc>
        <w:tc>
          <w:tcPr/>
          <w:p w:rsidR="00000000" w:rsidDel="00000000" w:rsidP="00000000" w:rsidRDefault="00000000" w:rsidRPr="00000000" w14:paraId="0000017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0,5%</w:t>
            </w:r>
          </w:p>
        </w:tc>
      </w:tr>
    </w:tbl>
    <w:p w:rsidR="00000000" w:rsidDel="00000000" w:rsidP="00000000" w:rsidRDefault="00000000" w:rsidRPr="00000000" w14:paraId="00000176">
      <w:pPr>
        <w:spacing w:after="0" w:line="360" w:lineRule="auto"/>
        <w:ind w:firstLine="851"/>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«Емоційно-вольова сфера» характеризується здатністю контролювати свої емоції, розвиненістю самовладання; ясністю та перспективністю цілей, продуманістю засобів їх досягнення; наполегливістю у досягненні своєї мети; дисциплінованістю, сміливістю, ініціативністю, рішучістю. З таблиці даних 2.2. видно, що у здобувачів вищої освіти переважає високий рівень за цією шкалою – 60%, середній рівень емоційно-вольової сфери виявлено у 40% здобувачів вищої освіти, низьких значень не виявлено в жодного студента.</w:t>
      </w:r>
    </w:p>
    <w:p w:rsidR="00000000" w:rsidDel="00000000" w:rsidP="00000000" w:rsidRDefault="00000000" w:rsidRPr="00000000" w14:paraId="0000017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«трудова мотивація» характеризується як стійке прагнення знайти цікаву роботу, зробити гідну кар’єру; прояв активності у пошуках роботи; самореалізація. Респонденти, які набрали високий рівень за цією шкалою за хорошого матеріального забезпечення продовжували б займатися трудовою діяльністю, їх 29%. Середній рівень за цією шкалою виявлено у 71%, у цій групі здобувачів вищої освіти ймовірність трудової діяльності при хорошому матеріальному забезпеченні менша ніж у тих, хто набрав високий бал. З низьким значенням респондентів не виявлено.</w:t>
      </w:r>
    </w:p>
    <w:p w:rsidR="00000000" w:rsidDel="00000000" w:rsidP="00000000" w:rsidRDefault="00000000" w:rsidRPr="00000000" w14:paraId="000001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шкалою «ціннісні орієнтації» у здобувачів вищої освіти з високими – 69% та середніми – 31% балами в основному переважаючими є моральні цінності, які беруть гору над матеріальними, споживчими; такі здобувачі вищої освіти не поступаються своїми моральними цінностями заради задоволення потреб, здійснення необдуманих вчинків. Респонденти з низькими значеннями за цією шкалою відсутні.</w:t>
      </w:r>
    </w:p>
    <w:p w:rsidR="00000000" w:rsidDel="00000000" w:rsidP="00000000" w:rsidRDefault="00000000" w:rsidRPr="00000000" w14:paraId="0000017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шкалою «Розваги, гедонізм» у здобувачів вищої освіти з низькими – 56% та середніми – 44% значеннями здебільшого задоволення пов’язані з обмірковуванням наслідків; в ієрархії цінностей розваг у таких здобувачів вищої освіти займають останні місця. З високим значенням респондентів не виявлено.</w:t>
      </w:r>
    </w:p>
    <w:p w:rsidR="00000000" w:rsidDel="00000000" w:rsidP="00000000" w:rsidRDefault="00000000" w:rsidRPr="00000000" w14:paraId="000001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«Рефлексія» характеризує здобувачів вищої освіти, які завжди аналізують свої дії; оцінюють причини, імпульси, що спонукали себе та інших до вчинку; що займаються самопізнанням; аналізують як наслідки вчинку, а й причини, що призвели до нього. З високим рівнем рефлексії було виявлено 65%, із середнім рівнем 34%, з низьким – 1% вибірки.</w:t>
      </w:r>
    </w:p>
    <w:p w:rsidR="00000000" w:rsidDel="00000000" w:rsidP="00000000" w:rsidRDefault="00000000" w:rsidRPr="00000000" w14:paraId="000001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шкалою «Позиція утриманства, залежність, безвідповідальність» респондентам з низькими – 42% та середніми – 57,5% значеннями, характерні високий ступінь незалежності, самостійності та активності; розвинене почуття особистої відповідальності у всіх сферах життя (навчальної, трудової, сімейної, цивільної тощо); як правило, є противниками цивільного шлюбу. Високі значення за цією шкалою 0,5%. Таким здобувачам вищої освіти характерні переважання утриманської позиції, небажання брати він відповідальність; високий рівень залежності; переважно є прихильниками цивільного шлюбу.</w:t>
      </w:r>
    </w:p>
    <w:p w:rsidR="00000000" w:rsidDel="00000000" w:rsidP="00000000" w:rsidRDefault="00000000" w:rsidRPr="00000000" w14:paraId="000001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Шкала «Неупорядкованість, хаотичність поведінки» з низькими – 20% та середніми – 77% значеннями характеризує здобувачів вищої освіти як активних у прагненні організувати своє життя, упорядкувавши його; активних у прагненні до порядку, раціональності; що належать без особливого роздратування до деяких життєвих обмежень; не прагнули протиставити себе оточенню з викликом. Високі значення виявлено у 3% вибірки респондентів, які мають схильність до спонтанності, необдуманості; бажання протиставити себе оточенню; впорядкованість їх зазвичай дратує.</w:t>
      </w:r>
    </w:p>
    <w:p w:rsidR="00000000" w:rsidDel="00000000" w:rsidP="00000000" w:rsidRDefault="00000000" w:rsidRPr="00000000" w14:paraId="000001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шкалою «Долаюча поведінка» у здобувачів вищої освіти з високими – 42% та середніми – 57% значеннями переважає активне прагнення подолання перешкод, розуміння майбутніх труднощів; успішне подолання своїх слабкостей; важкі життєві ситуації зазвичай є їм істотною перешкодою задля досягнення поставленої мети; усвідомлена готовність зазнавати труднощів сьогодні задля досягнення своєї мети завтра; висока саморегуляція процесів у важких життєвих ситуаціях. Низькі значення у 0,5%, таким здобувачам вищої освіти характерні пасивності перед труднощами та у подоланні перешкод; нерозуміння майбутніх труднощів; пасивність у подоланні власних слабкостей.</w:t>
      </w:r>
    </w:p>
    <w:p w:rsidR="00000000" w:rsidDel="00000000" w:rsidP="00000000" w:rsidRDefault="00000000" w:rsidRPr="00000000" w14:paraId="000001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розглянувши отримані нами результати на вибірці, було виявлено високий та середній рівні особистісної зрілості здобувачів вищої освіти. Загалом можна говорити про те, що досліджувані респонденти знаходяться на ранньому етапі становлення особистісної зрілості за цим компонентом.</w:t>
      </w:r>
    </w:p>
    <w:p w:rsidR="00000000" w:rsidDel="00000000" w:rsidP="00000000" w:rsidRDefault="00000000" w:rsidRPr="00000000" w14:paraId="0000018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звернемося до аналізу результатів методики «Емоційний інтелект» Д. В. Люсіна, спрямований на вивчення емоційного компонента здобувачів вищої освіти. Отримані дані під час дослідження було підраховано за шкалами загального порядку, результати представлені у табл. 2.3.</w:t>
      </w:r>
    </w:p>
    <w:p w:rsidR="00000000" w:rsidDel="00000000" w:rsidP="00000000" w:rsidRDefault="00000000" w:rsidRPr="00000000" w14:paraId="0000018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6">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2.3. Результати за методикою «Емоційний інтелект» Д. В. Люсіна (n=108)</w:t>
      </w:r>
    </w:p>
    <w:tbl>
      <w:tblPr>
        <w:tblStyle w:val="Table3"/>
        <w:tblW w:w="9498.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835"/>
        <w:gridCol w:w="2127"/>
        <w:gridCol w:w="2268"/>
        <w:gridCol w:w="2268"/>
        <w:tblGridChange w:id="0">
          <w:tblGrid>
            <w:gridCol w:w="2835"/>
            <w:gridCol w:w="2127"/>
            <w:gridCol w:w="2268"/>
            <w:gridCol w:w="2268"/>
          </w:tblGrid>
        </w:tblGridChange>
      </w:tblGrid>
      <w:tr>
        <w:trPr>
          <w:cantSplit w:val="0"/>
          <w:trHeight w:val="561" w:hRule="atLeast"/>
          <w:tblHeader w:val="0"/>
        </w:trPr>
        <w:tc>
          <w:tcPr/>
          <w:p w:rsidR="00000000" w:rsidDel="00000000" w:rsidP="00000000" w:rsidRDefault="00000000" w:rsidRPr="00000000" w14:paraId="00000187">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Показники ЕІ</w:t>
            </w:r>
          </w:p>
        </w:tc>
        <w:tc>
          <w:tcPr/>
          <w:p w:rsidR="00000000" w:rsidDel="00000000" w:rsidP="00000000" w:rsidRDefault="00000000" w:rsidRPr="00000000" w14:paraId="00000188">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Високий рівень</w:t>
            </w:r>
          </w:p>
        </w:tc>
        <w:tc>
          <w:tcPr/>
          <w:p w:rsidR="00000000" w:rsidDel="00000000" w:rsidP="00000000" w:rsidRDefault="00000000" w:rsidRPr="00000000" w14:paraId="00000189">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 рівень</w:t>
            </w:r>
          </w:p>
        </w:tc>
        <w:tc>
          <w:tcPr/>
          <w:p w:rsidR="00000000" w:rsidDel="00000000" w:rsidP="00000000" w:rsidRDefault="00000000" w:rsidRPr="00000000" w14:paraId="0000018A">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Низький рівень</w:t>
            </w:r>
          </w:p>
        </w:tc>
      </w:tr>
      <w:tr>
        <w:trPr>
          <w:cantSplit w:val="0"/>
          <w:trHeight w:val="181" w:hRule="atLeast"/>
          <w:tblHeader w:val="0"/>
        </w:trPr>
        <w:tc>
          <w:tcPr/>
          <w:p w:rsidR="00000000" w:rsidDel="00000000" w:rsidP="00000000" w:rsidRDefault="00000000" w:rsidRPr="00000000" w14:paraId="0000018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показник ЕІ</w:t>
            </w:r>
          </w:p>
        </w:tc>
        <w:tc>
          <w:tcPr/>
          <w:p w:rsidR="00000000" w:rsidDel="00000000" w:rsidP="00000000" w:rsidRDefault="00000000" w:rsidRPr="00000000" w14:paraId="0000018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w:t>
            </w:r>
          </w:p>
        </w:tc>
        <w:tc>
          <w:tcPr/>
          <w:p w:rsidR="00000000" w:rsidDel="00000000" w:rsidP="00000000" w:rsidRDefault="00000000" w:rsidRPr="00000000" w14:paraId="0000018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w:t>
            </w:r>
          </w:p>
        </w:tc>
        <w:tc>
          <w:tcPr/>
          <w:p w:rsidR="00000000" w:rsidDel="00000000" w:rsidP="00000000" w:rsidRDefault="00000000" w:rsidRPr="00000000" w14:paraId="0000018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w:t>
            </w:r>
          </w:p>
        </w:tc>
      </w:tr>
      <w:tr>
        <w:trPr>
          <w:cantSplit w:val="0"/>
          <w:trHeight w:val="118" w:hRule="atLeast"/>
          <w:tblHeader w:val="0"/>
        </w:trPr>
        <w:tc>
          <w:tcPr/>
          <w:p w:rsidR="00000000" w:rsidDel="00000000" w:rsidP="00000000" w:rsidRDefault="00000000" w:rsidRPr="00000000" w14:paraId="0000018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МЕІ</w:t>
            </w:r>
          </w:p>
        </w:tc>
        <w:tc>
          <w:tcPr/>
          <w:p w:rsidR="00000000" w:rsidDel="00000000" w:rsidP="00000000" w:rsidRDefault="00000000" w:rsidRPr="00000000" w14:paraId="0000019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w:t>
            </w:r>
          </w:p>
        </w:tc>
        <w:tc>
          <w:tcPr/>
          <w:p w:rsidR="00000000" w:rsidDel="00000000" w:rsidP="00000000" w:rsidRDefault="00000000" w:rsidRPr="00000000" w14:paraId="0000019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w:t>
            </w:r>
          </w:p>
        </w:tc>
        <w:tc>
          <w:tcPr/>
          <w:p w:rsidR="00000000" w:rsidDel="00000000" w:rsidP="00000000" w:rsidRDefault="00000000" w:rsidRPr="00000000" w14:paraId="0000019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w:t>
            </w:r>
          </w:p>
        </w:tc>
      </w:tr>
      <w:tr>
        <w:trPr>
          <w:cantSplit w:val="0"/>
          <w:trHeight w:val="58" w:hRule="atLeast"/>
          <w:tblHeader w:val="0"/>
        </w:trPr>
        <w:tc>
          <w:tcPr/>
          <w:p w:rsidR="00000000" w:rsidDel="00000000" w:rsidP="00000000" w:rsidRDefault="00000000" w:rsidRPr="00000000" w14:paraId="0000019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ВЕІ</w:t>
            </w:r>
          </w:p>
        </w:tc>
        <w:tc>
          <w:tcPr/>
          <w:p w:rsidR="00000000" w:rsidDel="00000000" w:rsidP="00000000" w:rsidRDefault="00000000" w:rsidRPr="00000000" w14:paraId="0000019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w:t>
            </w:r>
          </w:p>
        </w:tc>
        <w:tc>
          <w:tcPr/>
          <w:p w:rsidR="00000000" w:rsidDel="00000000" w:rsidP="00000000" w:rsidRDefault="00000000" w:rsidRPr="00000000" w14:paraId="0000019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w:t>
            </w:r>
          </w:p>
        </w:tc>
        <w:tc>
          <w:tcPr/>
          <w:p w:rsidR="00000000" w:rsidDel="00000000" w:rsidP="00000000" w:rsidRDefault="00000000" w:rsidRPr="00000000" w14:paraId="0000019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w:t>
            </w:r>
          </w:p>
        </w:tc>
      </w:tr>
      <w:tr>
        <w:trPr>
          <w:cantSplit w:val="0"/>
          <w:trHeight w:val="58" w:hRule="atLeast"/>
          <w:tblHeader w:val="0"/>
        </w:trPr>
        <w:tc>
          <w:tcPr/>
          <w:p w:rsidR="00000000" w:rsidDel="00000000" w:rsidP="00000000" w:rsidRDefault="00000000" w:rsidRPr="00000000" w14:paraId="0000019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w:t>
            </w:r>
          </w:p>
        </w:tc>
        <w:tc>
          <w:tcPr/>
          <w:p w:rsidR="00000000" w:rsidDel="00000000" w:rsidP="00000000" w:rsidRDefault="00000000" w:rsidRPr="00000000" w14:paraId="0000019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w:t>
            </w:r>
          </w:p>
        </w:tc>
        <w:tc>
          <w:tcPr/>
          <w:p w:rsidR="00000000" w:rsidDel="00000000" w:rsidP="00000000" w:rsidRDefault="00000000" w:rsidRPr="00000000" w14:paraId="0000019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w:t>
            </w:r>
          </w:p>
        </w:tc>
        <w:tc>
          <w:tcPr/>
          <w:p w:rsidR="00000000" w:rsidDel="00000000" w:rsidP="00000000" w:rsidRDefault="00000000" w:rsidRPr="00000000" w14:paraId="0000019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w:t>
            </w:r>
          </w:p>
        </w:tc>
      </w:tr>
      <w:tr>
        <w:trPr>
          <w:cantSplit w:val="0"/>
          <w:trHeight w:val="58" w:hRule="atLeast"/>
          <w:tblHeader w:val="0"/>
        </w:trPr>
        <w:tc>
          <w:tcPr/>
          <w:p w:rsidR="00000000" w:rsidDel="00000000" w:rsidP="00000000" w:rsidRDefault="00000000" w:rsidRPr="00000000" w14:paraId="0000019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УЕ</w:t>
            </w:r>
          </w:p>
        </w:tc>
        <w:tc>
          <w:tcPr/>
          <w:p w:rsidR="00000000" w:rsidDel="00000000" w:rsidP="00000000" w:rsidRDefault="00000000" w:rsidRPr="00000000" w14:paraId="0000019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w:t>
            </w:r>
          </w:p>
        </w:tc>
        <w:tc>
          <w:tcPr/>
          <w:p w:rsidR="00000000" w:rsidDel="00000000" w:rsidP="00000000" w:rsidRDefault="00000000" w:rsidRPr="00000000" w14:paraId="0000019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w:t>
            </w:r>
          </w:p>
        </w:tc>
        <w:tc>
          <w:tcPr/>
          <w:p w:rsidR="00000000" w:rsidDel="00000000" w:rsidP="00000000" w:rsidRDefault="00000000" w:rsidRPr="00000000" w14:paraId="0000019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w:t>
            </w:r>
          </w:p>
        </w:tc>
      </w:tr>
    </w:tbl>
    <w:p w:rsidR="00000000" w:rsidDel="00000000" w:rsidP="00000000" w:rsidRDefault="00000000" w:rsidRPr="00000000" w14:paraId="0000019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даних 2.3. за методикою «Емоційний інтелект» видно, що загальний високий показник ЕІ переважає у 31% вибірки, здобувачів вищої освіти з низьким показником ЕІ стільки ж – 31%, середній загальний показник ЕІ виявлено у 38% вибірки. Високий показник за шкалою міжособового інтелекту (МЕІ) виявлено у 32% (47 студентів). Це означає, що такі студенти мають високий рівень розуміння емоцій інших людей і управління ними. Середній показник МЕІ у 37% (53 студенти), низький показник МЕІ у 31% (45 студентів).</w:t>
      </w:r>
    </w:p>
    <w:p w:rsidR="00000000" w:rsidDel="00000000" w:rsidP="00000000" w:rsidRDefault="00000000" w:rsidRPr="00000000" w14:paraId="000001A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 показник за шкалою внутрішньоособового інтелекту (ВЕІ) виявлено у 21% здобувачів вищої освіти. Такий високий показник говорить про хорошу здатність до розуміння власних емоцій та вміння керувати ними в різних ситуаціях. Середній рівень показника ВЕІ становить 39%, низький – 40% здобувачів вищої освіти.</w:t>
      </w:r>
    </w:p>
    <w:p w:rsidR="00000000" w:rsidDel="00000000" w:rsidP="00000000" w:rsidRDefault="00000000" w:rsidRPr="00000000" w14:paraId="000001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дивитися окремо на субшкалу розуміння своїх та чужих емоцій (ПЕ), то високий рівень у 28%, середній у 36%, низький – 36% здобувачів вищої освіти. Ця субшкала говорить про здатність усвідомлювати свої власні емоції: їхнє розпізнання та ідентифікація, розуміння причин, здатність до вербального опису; про здатність розуміти емоційний стан іншої людини на основі зовнішніх проявів емоцій (міміка, жести, інтонація) та/або інтуїтивно, про чуйність до внутрішнього стану іншої людини.</w:t>
      </w:r>
    </w:p>
    <w:p w:rsidR="00000000" w:rsidDel="00000000" w:rsidP="00000000" w:rsidRDefault="00000000" w:rsidRPr="00000000" w14:paraId="000001A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субшкалою управління своїми та чужими емоціями (УЕ) високий показник у 26%, середній у 37%, низький – у 36% здобувачів вищої освіти. Дана субшкала говорить про здатність і потребу керувати своїми емоціями, викликати та підтримувати бажані емоції та тримати під контролем небажані; про здатність викликати в інших людей ті чи інші емоції, зниження інтенсивності небажаних емоцій, про можливу схильність до маніпулювання іншими людьми.</w:t>
      </w:r>
    </w:p>
    <w:p w:rsidR="00000000" w:rsidDel="00000000" w:rsidP="00000000" w:rsidRDefault="00000000" w:rsidRPr="00000000" w14:paraId="000001A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ми можемо зробити висновок на підставі отриманих даних за цією методикою, що більшість здобувачів вищої освіти загалом мають середній рівень розвиненості емоційного інтелекту.</w:t>
      </w:r>
    </w:p>
    <w:p w:rsidR="00000000" w:rsidDel="00000000" w:rsidP="00000000" w:rsidRDefault="00000000" w:rsidRPr="00000000" w14:paraId="000001A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звернемося до аналізу результатів методики «Вивчення мотивації навчання у закладі вищої освіти» Т. І. Ільїної, спрямованої на вивчення мотиваційного компонента здобувачів вищої освіти. Дані результатів представлені у табл. 2.4.</w:t>
      </w:r>
    </w:p>
    <w:p w:rsidR="00000000" w:rsidDel="00000000" w:rsidP="00000000" w:rsidRDefault="00000000" w:rsidRPr="00000000" w14:paraId="000001A6">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2.4. Результати за методики «Вивчення мотивації навчання у закладі вищої освіти» Т.І. Ільїної (n=108)</w:t>
      </w:r>
    </w:p>
    <w:tbl>
      <w:tblPr>
        <w:tblStyle w:val="Table4"/>
        <w:tblW w:w="9372.0" w:type="dxa"/>
        <w:jc w:val="left"/>
        <w:tblInd w:w="-1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134"/>
        <w:gridCol w:w="1276"/>
        <w:gridCol w:w="1701"/>
        <w:gridCol w:w="1843"/>
        <w:gridCol w:w="1559"/>
        <w:gridCol w:w="1859"/>
        <w:tblGridChange w:id="0">
          <w:tblGrid>
            <w:gridCol w:w="1134"/>
            <w:gridCol w:w="1276"/>
            <w:gridCol w:w="1701"/>
            <w:gridCol w:w="1843"/>
            <w:gridCol w:w="1559"/>
            <w:gridCol w:w="1859"/>
          </w:tblGrid>
        </w:tblGridChange>
      </w:tblGrid>
      <w:tr>
        <w:trPr>
          <w:cantSplit w:val="0"/>
          <w:trHeight w:val="1771" w:hRule="atLeast"/>
          <w:tblHeader w:val="0"/>
        </w:trPr>
        <w:tc>
          <w:tcPr>
            <w:tcBorders>
              <w:left w:color="000000" w:space="0" w:sz="12" w:val="single"/>
            </w:tcBorders>
          </w:tcPr>
          <w:p w:rsidR="00000000" w:rsidDel="00000000" w:rsidP="00000000" w:rsidRDefault="00000000" w:rsidRPr="00000000" w14:paraId="000001A7">
            <w:pPr>
              <w:pBdr>
                <w:top w:space="0" w:sz="0" w:val="nil"/>
                <w:left w:space="0" w:sz="0" w:val="nil"/>
                <w:bottom w:space="0" w:sz="0" w:val="nil"/>
                <w:right w:space="0" w:sz="0" w:val="nil"/>
                <w:between w:space="0" w:sz="0" w:val="nil"/>
              </w:pBdr>
              <w:spacing w:before="1" w:line="251" w:lineRule="auto"/>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Шкала «Набуті знання»</w:t>
            </w:r>
          </w:p>
        </w:tc>
        <w:tc>
          <w:tcPr/>
          <w:p w:rsidR="00000000" w:rsidDel="00000000" w:rsidP="00000000" w:rsidRDefault="00000000" w:rsidRPr="00000000" w14:paraId="000001A8">
            <w:pPr>
              <w:pBdr>
                <w:top w:space="0" w:sz="0" w:val="nil"/>
                <w:left w:space="0" w:sz="0" w:val="nil"/>
                <w:bottom w:space="0" w:sz="0" w:val="nil"/>
                <w:right w:space="0" w:sz="0" w:val="nil"/>
                <w:between w:space="0" w:sz="0" w:val="nil"/>
              </w:pBdr>
              <w:ind w:left="114"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Рівна кількість балів по обох шкалах</w:t>
            </w:r>
          </w:p>
        </w:tc>
        <w:tc>
          <w:tcPr>
            <w:tcBorders>
              <w:right w:color="000000" w:space="0" w:sz="12" w:val="single"/>
            </w:tcBorders>
          </w:tcPr>
          <w:p w:rsidR="00000000" w:rsidDel="00000000" w:rsidP="00000000" w:rsidRDefault="00000000" w:rsidRPr="00000000" w14:paraId="000001A9">
            <w:pPr>
              <w:pBdr>
                <w:top w:space="0" w:sz="0" w:val="nil"/>
                <w:left w:space="0" w:sz="0" w:val="nil"/>
                <w:bottom w:space="0" w:sz="0" w:val="nil"/>
                <w:right w:space="0" w:sz="0" w:val="nil"/>
                <w:between w:space="0" w:sz="0" w:val="nil"/>
              </w:pBdr>
              <w:spacing w:before="1" w:line="251" w:lineRule="auto"/>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Шкала «Отримання </w:t>
            </w:r>
            <w:r w:rsidDel="00000000" w:rsidR="00000000" w:rsidRPr="00000000">
              <w:rPr>
                <w:rFonts w:ascii="Times New Roman" w:cs="Times New Roman" w:eastAsia="Times New Roman" w:hAnsi="Times New Roman"/>
                <w:b w:val="1"/>
                <w:bCs w:val="1"/>
                <w:sz w:val="28"/>
                <w:szCs w:val="28"/>
                <w:rtl w:val="0"/>
              </w:rPr>
              <w:t xml:space="preserve">диплома</w:t>
            </w:r>
            <w:r w:rsidDel="00000000" w:rsidR="00000000" w:rsidRPr="00000000">
              <w:rPr>
                <w:rFonts w:ascii="Times New Roman" w:cs="Times New Roman" w:eastAsia="Times New Roman" w:hAnsi="Times New Roman"/>
                <w:b w:val="1"/>
                <w:bCs w:val="1"/>
                <w:color w:val="000000"/>
                <w:sz w:val="28"/>
                <w:szCs w:val="28"/>
                <w:rtl w:val="0"/>
              </w:rPr>
              <w:t xml:space="preserve">»</w:t>
            </w:r>
          </w:p>
        </w:tc>
        <w:tc>
          <w:tcPr>
            <w:tcBorders>
              <w:left w:color="000000" w:space="0" w:sz="12" w:val="single"/>
              <w:right w:color="000000" w:space="0" w:sz="4" w:val="single"/>
            </w:tcBorders>
          </w:tcPr>
          <w:p w:rsidR="00000000" w:rsidDel="00000000" w:rsidP="00000000" w:rsidRDefault="00000000" w:rsidRPr="00000000" w14:paraId="000001AA">
            <w:pPr>
              <w:pBdr>
                <w:top w:space="0" w:sz="0" w:val="nil"/>
                <w:left w:space="0" w:sz="0" w:val="nil"/>
                <w:bottom w:space="0" w:sz="0" w:val="nil"/>
                <w:right w:space="0" w:sz="0" w:val="nil"/>
                <w:between w:space="0" w:sz="0" w:val="nil"/>
              </w:pBdr>
              <w:spacing w:before="1" w:line="251" w:lineRule="auto"/>
              <w:ind w:right="3"/>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Шкала «Опанування професії</w:t>
            </w:r>
          </w:p>
        </w:tc>
        <w:tc>
          <w:tcPr>
            <w:tcBorders>
              <w:left w:color="000000" w:space="0" w:sz="4" w:val="single"/>
            </w:tcBorders>
          </w:tcPr>
          <w:p w:rsidR="00000000" w:rsidDel="00000000" w:rsidP="00000000" w:rsidRDefault="00000000" w:rsidRPr="00000000" w14:paraId="000001AB">
            <w:pPr>
              <w:pBdr>
                <w:top w:space="0" w:sz="0" w:val="nil"/>
                <w:left w:space="0" w:sz="0" w:val="nil"/>
                <w:bottom w:space="0" w:sz="0" w:val="nil"/>
                <w:right w:space="0" w:sz="0" w:val="nil"/>
                <w:between w:space="0" w:sz="0" w:val="nil"/>
              </w:pBdr>
              <w:ind w:left="12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Рівна кількість балів по обох шкалах</w:t>
            </w:r>
          </w:p>
        </w:tc>
        <w:tc>
          <w:tcPr/>
          <w:p w:rsidR="00000000" w:rsidDel="00000000" w:rsidP="00000000" w:rsidRDefault="00000000" w:rsidRPr="00000000" w14:paraId="000001AC">
            <w:pPr>
              <w:pBdr>
                <w:top w:space="0" w:sz="0" w:val="nil"/>
                <w:left w:space="0" w:sz="0" w:val="nil"/>
                <w:bottom w:space="0" w:sz="0" w:val="nil"/>
                <w:right w:space="0" w:sz="0" w:val="nil"/>
                <w:between w:space="0" w:sz="0" w:val="nil"/>
              </w:pBdr>
              <w:spacing w:before="1" w:line="251" w:lineRule="auto"/>
              <w:ind w:right="103"/>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Шкала «Отримання </w:t>
            </w:r>
            <w:r w:rsidDel="00000000" w:rsidR="00000000" w:rsidRPr="00000000">
              <w:rPr>
                <w:rFonts w:ascii="Times New Roman" w:cs="Times New Roman" w:eastAsia="Times New Roman" w:hAnsi="Times New Roman"/>
                <w:b w:val="1"/>
                <w:bCs w:val="1"/>
                <w:sz w:val="28"/>
                <w:szCs w:val="28"/>
                <w:rtl w:val="0"/>
              </w:rPr>
              <w:t xml:space="preserve">диплома</w:t>
            </w:r>
            <w:r w:rsidDel="00000000" w:rsidR="00000000" w:rsidRPr="00000000">
              <w:rPr>
                <w:rFonts w:ascii="Times New Roman" w:cs="Times New Roman" w:eastAsia="Times New Roman" w:hAnsi="Times New Roman"/>
                <w:b w:val="1"/>
                <w:bCs w:val="1"/>
                <w:color w:val="000000"/>
                <w:sz w:val="28"/>
                <w:szCs w:val="28"/>
                <w:rtl w:val="0"/>
              </w:rPr>
              <w:t xml:space="preserve">»</w:t>
            </w:r>
          </w:p>
        </w:tc>
      </w:tr>
      <w:tr>
        <w:trPr>
          <w:cantSplit w:val="0"/>
          <w:trHeight w:val="557" w:hRule="atLeast"/>
          <w:tblHeader w:val="0"/>
        </w:trPr>
        <w:tc>
          <w:tcPr>
            <w:tcBorders>
              <w:left w:color="000000" w:space="0" w:sz="12" w:val="single"/>
            </w:tcBorders>
          </w:tcPr>
          <w:p w:rsidR="00000000" w:rsidDel="00000000" w:rsidP="00000000" w:rsidRDefault="00000000" w:rsidRPr="00000000" w14:paraId="000001AD">
            <w:pPr>
              <w:pBdr>
                <w:top w:space="0" w:sz="0" w:val="nil"/>
                <w:left w:space="0" w:sz="0" w:val="nil"/>
                <w:bottom w:space="0" w:sz="0" w:val="nil"/>
                <w:right w:space="0" w:sz="0" w:val="nil"/>
                <w:between w:space="0" w:sz="0" w:val="nil"/>
              </w:pBdr>
              <w:ind w:left="316"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73%</w:t>
            </w:r>
          </w:p>
        </w:tc>
        <w:tc>
          <w:tcPr/>
          <w:p w:rsidR="00000000" w:rsidDel="00000000" w:rsidP="00000000" w:rsidRDefault="00000000" w:rsidRPr="00000000" w14:paraId="000001AE">
            <w:pPr>
              <w:pBdr>
                <w:top w:space="0" w:sz="0" w:val="nil"/>
                <w:left w:space="0" w:sz="0" w:val="nil"/>
                <w:bottom w:space="0" w:sz="0" w:val="nil"/>
                <w:right w:space="0" w:sz="0" w:val="nil"/>
                <w:between w:space="0" w:sz="0" w:val="nil"/>
              </w:pBdr>
              <w:ind w:left="484"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w:t>
            </w:r>
          </w:p>
        </w:tc>
        <w:tc>
          <w:tcPr>
            <w:tcBorders>
              <w:right w:color="000000" w:space="0" w:sz="12" w:val="single"/>
            </w:tcBorders>
          </w:tcPr>
          <w:p w:rsidR="00000000" w:rsidDel="00000000" w:rsidP="00000000" w:rsidRDefault="00000000" w:rsidRPr="00000000" w14:paraId="000001AF">
            <w:pPr>
              <w:pBdr>
                <w:top w:space="0" w:sz="0" w:val="nil"/>
                <w:left w:space="0" w:sz="0" w:val="nil"/>
                <w:bottom w:space="0" w:sz="0" w:val="nil"/>
                <w:right w:space="0" w:sz="0" w:val="nil"/>
                <w:between w:space="0" w:sz="0" w:val="nil"/>
              </w:pBdr>
              <w:ind w:left="431"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26%</w:t>
            </w:r>
          </w:p>
        </w:tc>
        <w:tc>
          <w:tcPr>
            <w:tcBorders>
              <w:left w:color="000000" w:space="0" w:sz="12" w:val="single"/>
              <w:right w:color="000000" w:space="0" w:sz="4" w:val="single"/>
            </w:tcBorders>
          </w:tcPr>
          <w:p w:rsidR="00000000" w:rsidDel="00000000" w:rsidP="00000000" w:rsidRDefault="00000000" w:rsidRPr="00000000" w14:paraId="000001B0">
            <w:pPr>
              <w:pBdr>
                <w:top w:space="0" w:sz="0" w:val="nil"/>
                <w:left w:space="0" w:sz="0" w:val="nil"/>
                <w:bottom w:space="0" w:sz="0" w:val="nil"/>
                <w:right w:space="0" w:sz="0" w:val="nil"/>
                <w:between w:space="0" w:sz="0" w:val="nil"/>
              </w:pBdr>
              <w:ind w:left="367"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43%</w:t>
            </w:r>
          </w:p>
        </w:tc>
        <w:tc>
          <w:tcPr>
            <w:tcBorders>
              <w:left w:color="000000" w:space="0" w:sz="4" w:val="single"/>
            </w:tcBorders>
          </w:tcPr>
          <w:p w:rsidR="00000000" w:rsidDel="00000000" w:rsidP="00000000" w:rsidRDefault="00000000" w:rsidRPr="00000000" w14:paraId="000001B1">
            <w:pPr>
              <w:pBdr>
                <w:top w:space="0" w:sz="0" w:val="nil"/>
                <w:left w:space="0" w:sz="0" w:val="nil"/>
                <w:bottom w:space="0" w:sz="0" w:val="nil"/>
                <w:right w:space="0" w:sz="0" w:val="nil"/>
                <w:between w:space="0" w:sz="0" w:val="nil"/>
              </w:pBdr>
              <w:ind w:left="492"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w:t>
            </w:r>
          </w:p>
        </w:tc>
        <w:tc>
          <w:tcPr/>
          <w:p w:rsidR="00000000" w:rsidDel="00000000" w:rsidP="00000000" w:rsidRDefault="00000000" w:rsidRPr="00000000" w14:paraId="000001B2">
            <w:pPr>
              <w:pBdr>
                <w:top w:space="0" w:sz="0" w:val="nil"/>
                <w:left w:space="0" w:sz="0" w:val="nil"/>
                <w:bottom w:space="0" w:sz="0" w:val="nil"/>
                <w:right w:space="0" w:sz="0" w:val="nil"/>
                <w:between w:space="0" w:sz="0" w:val="nil"/>
              </w:pBdr>
              <w:ind w:left="428"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53%</w:t>
            </w:r>
          </w:p>
        </w:tc>
      </w:tr>
    </w:tbl>
    <w:p w:rsidR="00000000" w:rsidDel="00000000" w:rsidP="00000000" w:rsidRDefault="00000000" w:rsidRPr="00000000" w14:paraId="000001B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даних, наведених у таблиці 2.4. за методикою «Вивчення мотивації навчання у закладі вищої освіти», бачимо відсоткове співвідношення шкал «Придбання знань» та «Отримання диплома», де за шкалою «Придбання знань» респондентами було набрано більше балів – 73%, ніж за шкалою «Отримання диплома» – 26%. Це може говорити про те, що для здобувачів вищої освіти пріоритетним у закладі вищої освіти є отримання та освоєння нових знань. Рівна кількість балів за обома шкалами була набрана у 1%. Очевидно, такі здобувачі вищої освіти однаково мотивовані як у придбанні ними нових знань у навчальному закладі, і отримання диплома.</w:t>
      </w:r>
    </w:p>
    <w:p w:rsidR="00000000" w:rsidDel="00000000" w:rsidP="00000000" w:rsidRDefault="00000000" w:rsidRPr="00000000" w14:paraId="000001B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відсотковому співвідношенні шкал «Опановування професії» та «Отримання диплома» здобувачами вищої освіти було набрано більше балів за шкалою «Отримання диплома» – 53%, ніж за шкалою «Опанування професією» – 43%. Це може говорити про те, що для здобувачів вищої освіти більш значуще отримання диплома про освіту, ніж опановування професією. Рівна кількість балів за цими шкалами була набрана 4% вибірки. Ймовірно, для таких здобувачів вищої освіти отримання та опановування професією та отримання диплома за даною професії однаково важливі. Можна припустити, що такі здобувачі вищої освіти більшою мірою надалі розпочнуть свою трудову діяльність за здобутою у закладі вищої освіти професією.</w:t>
      </w:r>
    </w:p>
    <w:p w:rsidR="00000000" w:rsidDel="00000000" w:rsidP="00000000" w:rsidRDefault="00000000" w:rsidRPr="00000000" w14:paraId="000001B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було підраховано середній показник за кожною шкалою, який можна бачити у табл. 2.5.</w:t>
      </w:r>
    </w:p>
    <w:p w:rsidR="00000000" w:rsidDel="00000000" w:rsidP="00000000" w:rsidRDefault="00000000" w:rsidRPr="00000000" w14:paraId="000001B7">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2.5. Середнє значення за шкалами методики «Вивчення мотивації навчання у закладі вищої освіти» Т.І. Ільїної (n=108)</w:t>
      </w:r>
    </w:p>
    <w:tbl>
      <w:tblPr>
        <w:tblStyle w:val="Table5"/>
        <w:tblW w:w="8930.0" w:type="dxa"/>
        <w:jc w:val="left"/>
        <w:tblInd w:w="40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427"/>
        <w:gridCol w:w="1985"/>
        <w:gridCol w:w="1984"/>
        <w:gridCol w:w="2534"/>
        <w:tblGridChange w:id="0">
          <w:tblGrid>
            <w:gridCol w:w="2427"/>
            <w:gridCol w:w="1985"/>
            <w:gridCol w:w="1984"/>
            <w:gridCol w:w="2534"/>
          </w:tblGrid>
        </w:tblGridChange>
      </w:tblGrid>
      <w:tr>
        <w:trPr>
          <w:cantSplit w:val="0"/>
          <w:trHeight w:val="631" w:hRule="atLeast"/>
          <w:tblHeader w:val="0"/>
        </w:trPr>
        <w:tc>
          <w:tcPr>
            <w:vMerge w:val="restart"/>
          </w:tcPr>
          <w:p w:rsidR="00000000" w:rsidDel="00000000" w:rsidP="00000000" w:rsidRDefault="00000000" w:rsidRPr="00000000" w14:paraId="000001B8">
            <w:pPr>
              <w:pBdr>
                <w:top w:space="0" w:sz="0" w:val="nil"/>
                <w:left w:space="0" w:sz="0" w:val="nil"/>
                <w:bottom w:space="0" w:sz="0" w:val="nil"/>
                <w:right w:space="0" w:sz="0" w:val="nil"/>
                <w:between w:space="0" w:sz="0" w:val="nil"/>
              </w:pBdr>
              <w:spacing w:before="109" w:line="360" w:lineRule="auto"/>
              <w:ind w:left="78" w:firstLine="0"/>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Середнє значення</w:t>
            </w:r>
          </w:p>
        </w:tc>
        <w:tc>
          <w:tcPr/>
          <w:p w:rsidR="00000000" w:rsidDel="00000000" w:rsidP="00000000" w:rsidRDefault="00000000" w:rsidRPr="00000000" w14:paraId="000001B9">
            <w:pPr>
              <w:pBdr>
                <w:top w:space="0" w:sz="0" w:val="nil"/>
                <w:left w:space="0" w:sz="0" w:val="nil"/>
                <w:bottom w:space="0" w:sz="0" w:val="nil"/>
                <w:right w:space="0" w:sz="0" w:val="nil"/>
                <w:between w:space="0" w:sz="0" w:val="nil"/>
              </w:pBdr>
              <w:spacing w:line="360" w:lineRule="auto"/>
              <w:ind w:right="93"/>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Придбання знань</w:t>
            </w:r>
          </w:p>
        </w:tc>
        <w:tc>
          <w:tcPr/>
          <w:p w:rsidR="00000000" w:rsidDel="00000000" w:rsidP="00000000" w:rsidRDefault="00000000" w:rsidRPr="00000000" w14:paraId="000001BA">
            <w:pPr>
              <w:pBdr>
                <w:top w:space="0" w:sz="0" w:val="nil"/>
                <w:left w:space="0" w:sz="0" w:val="nil"/>
                <w:bottom w:space="0" w:sz="0" w:val="nil"/>
                <w:right w:space="0" w:sz="0" w:val="nil"/>
                <w:between w:space="0" w:sz="0" w:val="nil"/>
              </w:pBdr>
              <w:spacing w:line="360" w:lineRule="auto"/>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sz w:val="28"/>
                <w:szCs w:val="28"/>
                <w:rtl w:val="0"/>
              </w:rPr>
              <w:t xml:space="preserve">Опановування</w:t>
            </w:r>
            <w:r w:rsidDel="00000000" w:rsidR="00000000" w:rsidRPr="00000000">
              <w:rPr>
                <w:rFonts w:ascii="Times New Roman" w:cs="Times New Roman" w:eastAsia="Times New Roman" w:hAnsi="Times New Roman"/>
                <w:b w:val="1"/>
                <w:bCs w:val="1"/>
                <w:color w:val="000000"/>
                <w:sz w:val="28"/>
                <w:szCs w:val="28"/>
                <w:rtl w:val="0"/>
              </w:rPr>
              <w:t xml:space="preserve"> професією</w:t>
            </w:r>
          </w:p>
        </w:tc>
        <w:tc>
          <w:tcPr/>
          <w:p w:rsidR="00000000" w:rsidDel="00000000" w:rsidP="00000000" w:rsidRDefault="00000000" w:rsidRPr="00000000" w14:paraId="000001BB">
            <w:pPr>
              <w:pBdr>
                <w:top w:space="0" w:sz="0" w:val="nil"/>
                <w:left w:space="0" w:sz="0" w:val="nil"/>
                <w:bottom w:space="0" w:sz="0" w:val="nil"/>
                <w:right w:space="0" w:sz="0" w:val="nil"/>
                <w:between w:space="0" w:sz="0" w:val="nil"/>
              </w:pBdr>
              <w:spacing w:line="360" w:lineRule="auto"/>
              <w:ind w:right="144"/>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Отримання </w:t>
            </w:r>
            <w:r w:rsidDel="00000000" w:rsidR="00000000" w:rsidRPr="00000000">
              <w:rPr>
                <w:rFonts w:ascii="Times New Roman" w:cs="Times New Roman" w:eastAsia="Times New Roman" w:hAnsi="Times New Roman"/>
                <w:b w:val="1"/>
                <w:bCs w:val="1"/>
                <w:sz w:val="28"/>
                <w:szCs w:val="28"/>
                <w:rtl w:val="0"/>
              </w:rPr>
              <w:t xml:space="preserve">диплома</w:t>
            </w:r>
            <w:r w:rsidDel="00000000" w:rsidR="00000000" w:rsidRPr="00000000">
              <w:rPr>
                <w:rtl w:val="0"/>
              </w:rPr>
            </w:r>
          </w:p>
        </w:tc>
      </w:tr>
      <w:tr>
        <w:trPr>
          <w:cantSplit w:val="0"/>
          <w:trHeight w:val="78" w:hRule="atLeast"/>
          <w:tblHeader w:val="0"/>
        </w:trPr>
        <w:tc>
          <w:tcPr>
            <w:vMerge w:val="continue"/>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8"/>
                <w:szCs w:val="28"/>
              </w:rPr>
            </w:pPr>
            <w:r w:rsidDel="00000000" w:rsidR="00000000" w:rsidRPr="00000000">
              <w:rPr>
                <w:rtl w:val="0"/>
              </w:rPr>
            </w:r>
          </w:p>
        </w:tc>
        <w:tc>
          <w:tcPr/>
          <w:p w:rsidR="00000000" w:rsidDel="00000000" w:rsidP="00000000" w:rsidRDefault="00000000" w:rsidRPr="00000000" w14:paraId="000001BD">
            <w:pPr>
              <w:pBdr>
                <w:top w:space="0" w:sz="0" w:val="nil"/>
                <w:left w:space="0" w:sz="0" w:val="nil"/>
                <w:bottom w:space="0" w:sz="0" w:val="nil"/>
                <w:right w:space="0" w:sz="0" w:val="nil"/>
                <w:between w:space="0" w:sz="0" w:val="nil"/>
              </w:pBdr>
              <w:spacing w:line="360" w:lineRule="auto"/>
              <w:ind w:right="34"/>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7,37</w:t>
            </w:r>
          </w:p>
        </w:tc>
        <w:tc>
          <w:tcPr/>
          <w:p w:rsidR="00000000" w:rsidDel="00000000" w:rsidP="00000000" w:rsidRDefault="00000000" w:rsidRPr="00000000" w14:paraId="000001BE">
            <w:pPr>
              <w:pBdr>
                <w:top w:space="0" w:sz="0" w:val="nil"/>
                <w:left w:space="0" w:sz="0" w:val="nil"/>
                <w:bottom w:space="0" w:sz="0" w:val="nil"/>
                <w:right w:space="0" w:sz="0" w:val="nil"/>
                <w:between w:space="0" w:sz="0" w:val="nil"/>
              </w:pBdr>
              <w:spacing w:line="360" w:lineRule="auto"/>
              <w:ind w:right="4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4,23</w:t>
            </w:r>
          </w:p>
        </w:tc>
        <w:tc>
          <w:tcPr/>
          <w:p w:rsidR="00000000" w:rsidDel="00000000" w:rsidP="00000000" w:rsidRDefault="00000000" w:rsidRPr="00000000" w14:paraId="000001BF">
            <w:pPr>
              <w:pBdr>
                <w:top w:space="0" w:sz="0" w:val="nil"/>
                <w:left w:space="0" w:sz="0" w:val="nil"/>
                <w:bottom w:space="0" w:sz="0" w:val="nil"/>
                <w:right w:space="0" w:sz="0" w:val="nil"/>
                <w:between w:space="0" w:sz="0" w:val="nil"/>
              </w:pBdr>
              <w:spacing w:line="360" w:lineRule="auto"/>
              <w:ind w:right="37"/>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4,83</w:t>
            </w:r>
          </w:p>
        </w:tc>
      </w:tr>
    </w:tbl>
    <w:p w:rsidR="00000000" w:rsidDel="00000000" w:rsidP="00000000" w:rsidRDefault="00000000" w:rsidRPr="00000000" w14:paraId="000001C0">
      <w:pPr>
        <w:spacing w:after="0"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отриманих даних у табл. 2.5, бачимо, що загалом пріоритетним мотивом навчання у закладі вищої освіти у здобувачів вищої освіти є мотив набуття знань. Таким чином, більшість досліджуваних здобувачів вищої освіти можна схарактеризувати як допитливих, з прагненням до отримання нових знань розширення свого кругозору.</w:t>
      </w:r>
    </w:p>
    <w:p w:rsidR="00000000" w:rsidDel="00000000" w:rsidP="00000000" w:rsidRDefault="00000000" w:rsidRPr="00000000" w14:paraId="000001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подивимося результати дослідження ціннісного компонента, який у нашому дослідженні складається з двох параметрів: сенсожиттєві орієнтації та ціннісні орієнтації. Звернемося спочатку до аналізу результатів першого параметра за методикою «Сенсожиттєві орієнтації» Д. А. Леонтьєва, які представлені в табл. 2.6.</w:t>
      </w:r>
    </w:p>
    <w:p w:rsidR="00000000" w:rsidDel="00000000" w:rsidP="00000000" w:rsidRDefault="00000000" w:rsidRPr="00000000" w14:paraId="000001C3">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2.6. Результати за методикою «Сенсожиттєві орієнтації» Д. А. Леонтьєва (n=108)</w:t>
      </w:r>
    </w:p>
    <w:tbl>
      <w:tblPr>
        <w:tblStyle w:val="Table6"/>
        <w:tblW w:w="9498.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686"/>
        <w:gridCol w:w="1985"/>
        <w:gridCol w:w="1690"/>
        <w:gridCol w:w="2137"/>
        <w:tblGridChange w:id="0">
          <w:tblGrid>
            <w:gridCol w:w="3686"/>
            <w:gridCol w:w="1985"/>
            <w:gridCol w:w="1690"/>
            <w:gridCol w:w="2137"/>
          </w:tblGrid>
        </w:tblGridChange>
      </w:tblGrid>
      <w:tr>
        <w:trPr>
          <w:cantSplit w:val="0"/>
          <w:trHeight w:val="244" w:hRule="atLeast"/>
          <w:tblHeader w:val="0"/>
        </w:trPr>
        <w:tc>
          <w:tcPr>
            <w:vMerge w:val="restart"/>
          </w:tcPr>
          <w:p w:rsidR="00000000" w:rsidDel="00000000" w:rsidP="00000000" w:rsidRDefault="00000000" w:rsidRPr="00000000" w14:paraId="000001C4">
            <w:pPr>
              <w:pBdr>
                <w:top w:space="0" w:sz="0" w:val="nil"/>
                <w:left w:space="0" w:sz="0" w:val="nil"/>
                <w:bottom w:space="0" w:sz="0" w:val="nil"/>
                <w:right w:space="0" w:sz="0" w:val="nil"/>
                <w:between w:space="0" w:sz="0" w:val="nil"/>
              </w:pBdr>
              <w:spacing w:before="1" w:line="360" w:lineRule="auto"/>
              <w:ind w:left="110" w:firstLine="0"/>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Шкали СЖО</w:t>
            </w:r>
          </w:p>
        </w:tc>
        <w:tc>
          <w:tcPr>
            <w:gridSpan w:val="3"/>
          </w:tcPr>
          <w:p w:rsidR="00000000" w:rsidDel="00000000" w:rsidP="00000000" w:rsidRDefault="00000000" w:rsidRPr="00000000" w14:paraId="000001C5">
            <w:pPr>
              <w:pBdr>
                <w:top w:space="0" w:sz="0" w:val="nil"/>
                <w:left w:space="0" w:sz="0" w:val="nil"/>
                <w:bottom w:space="0" w:sz="0" w:val="nil"/>
                <w:right w:space="0" w:sz="0" w:val="nil"/>
                <w:between w:space="0" w:sz="0" w:val="nil"/>
              </w:pBdr>
              <w:spacing w:before="1" w:line="360" w:lineRule="auto"/>
              <w:ind w:right="2368"/>
              <w:jc w:val="right"/>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Рівні СЖО</w:t>
            </w:r>
          </w:p>
        </w:tc>
      </w:tr>
      <w:tr>
        <w:trPr>
          <w:cantSplit w:val="0"/>
          <w:trHeight w:val="401" w:hRule="atLeast"/>
          <w:tblHeader w:val="0"/>
        </w:trPr>
        <w:tc>
          <w:tcPr>
            <w:vMerge w:val="continue"/>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8"/>
                <w:szCs w:val="28"/>
              </w:rPr>
            </w:pPr>
            <w:r w:rsidDel="00000000" w:rsidR="00000000" w:rsidRPr="00000000">
              <w:rPr>
                <w:rtl w:val="0"/>
              </w:rPr>
            </w:r>
          </w:p>
        </w:tc>
        <w:tc>
          <w:tcPr/>
          <w:p w:rsidR="00000000" w:rsidDel="00000000" w:rsidP="00000000" w:rsidRDefault="00000000" w:rsidRPr="00000000" w14:paraId="000001C9">
            <w:pPr>
              <w:pBdr>
                <w:top w:space="0" w:sz="0" w:val="nil"/>
                <w:left w:space="0" w:sz="0" w:val="nil"/>
                <w:bottom w:space="0" w:sz="0" w:val="nil"/>
                <w:right w:space="0" w:sz="0" w:val="nil"/>
                <w:between w:space="0" w:sz="0" w:val="nil"/>
              </w:pBdr>
              <w:spacing w:line="360" w:lineRule="auto"/>
              <w:ind w:right="602"/>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Низький</w:t>
            </w:r>
          </w:p>
        </w:tc>
        <w:tc>
          <w:tcPr/>
          <w:p w:rsidR="00000000" w:rsidDel="00000000" w:rsidP="00000000" w:rsidRDefault="00000000" w:rsidRPr="00000000" w14:paraId="000001CA">
            <w:pPr>
              <w:pBdr>
                <w:top w:space="0" w:sz="0" w:val="nil"/>
                <w:left w:space="0" w:sz="0" w:val="nil"/>
                <w:bottom w:space="0" w:sz="0" w:val="nil"/>
                <w:right w:space="0" w:sz="0" w:val="nil"/>
                <w:between w:space="0" w:sz="0" w:val="nil"/>
              </w:pBdr>
              <w:spacing w:line="360" w:lineRule="auto"/>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Середній</w:t>
            </w:r>
          </w:p>
        </w:tc>
        <w:tc>
          <w:tcPr/>
          <w:p w:rsidR="00000000" w:rsidDel="00000000" w:rsidP="00000000" w:rsidRDefault="00000000" w:rsidRPr="00000000" w14:paraId="000001CB">
            <w:pPr>
              <w:pBdr>
                <w:top w:space="0" w:sz="0" w:val="nil"/>
                <w:left w:space="0" w:sz="0" w:val="nil"/>
                <w:bottom w:space="0" w:sz="0" w:val="nil"/>
                <w:right w:space="0" w:sz="0" w:val="nil"/>
                <w:between w:space="0" w:sz="0" w:val="nil"/>
              </w:pBdr>
              <w:spacing w:line="360" w:lineRule="auto"/>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Високий</w:t>
            </w:r>
          </w:p>
        </w:tc>
      </w:tr>
      <w:tr>
        <w:trPr>
          <w:cantSplit w:val="0"/>
          <w:trHeight w:val="238" w:hRule="atLeast"/>
          <w:tblHeader w:val="0"/>
        </w:trPr>
        <w:tc>
          <w:tcPr/>
          <w:p w:rsidR="00000000" w:rsidDel="00000000" w:rsidP="00000000" w:rsidRDefault="00000000" w:rsidRPr="00000000" w14:paraId="000001CC">
            <w:pPr>
              <w:pBdr>
                <w:top w:space="0" w:sz="0" w:val="nil"/>
                <w:left w:space="0" w:sz="0" w:val="nil"/>
                <w:bottom w:space="0" w:sz="0" w:val="nil"/>
                <w:right w:space="0" w:sz="0" w:val="nil"/>
                <w:between w:space="0" w:sz="0" w:val="nil"/>
              </w:pBdr>
              <w:spacing w:before="2" w:line="360" w:lineRule="auto"/>
              <w:ind w:right="174"/>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Загальний показник СЖО</w:t>
            </w:r>
          </w:p>
        </w:tc>
        <w:tc>
          <w:tcPr/>
          <w:p w:rsidR="00000000" w:rsidDel="00000000" w:rsidP="00000000" w:rsidRDefault="00000000" w:rsidRPr="00000000" w14:paraId="000001CD">
            <w:pPr>
              <w:pBdr>
                <w:top w:space="0" w:sz="0" w:val="nil"/>
                <w:left w:space="0" w:sz="0" w:val="nil"/>
                <w:bottom w:space="0" w:sz="0" w:val="nil"/>
                <w:right w:space="0" w:sz="0" w:val="nil"/>
                <w:between w:space="0" w:sz="0" w:val="nil"/>
              </w:pBdr>
              <w:spacing w:line="360" w:lineRule="auto"/>
              <w:ind w:left="619" w:right="608"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16%</w:t>
            </w:r>
          </w:p>
        </w:tc>
        <w:tc>
          <w:tcPr/>
          <w:p w:rsidR="00000000" w:rsidDel="00000000" w:rsidP="00000000" w:rsidRDefault="00000000" w:rsidRPr="00000000" w14:paraId="000001CE">
            <w:pPr>
              <w:pBdr>
                <w:top w:space="0" w:sz="0" w:val="nil"/>
                <w:left w:space="0" w:sz="0" w:val="nil"/>
                <w:bottom w:space="0" w:sz="0" w:val="nil"/>
                <w:right w:space="0" w:sz="0" w:val="nil"/>
                <w:between w:space="0" w:sz="0" w:val="nil"/>
              </w:pBdr>
              <w:spacing w:line="360" w:lineRule="auto"/>
              <w:ind w:left="57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63% </w:t>
            </w:r>
          </w:p>
        </w:tc>
        <w:tc>
          <w:tcPr/>
          <w:p w:rsidR="00000000" w:rsidDel="00000000" w:rsidP="00000000" w:rsidRDefault="00000000" w:rsidRPr="00000000" w14:paraId="000001CF">
            <w:pPr>
              <w:pBdr>
                <w:top w:space="0" w:sz="0" w:val="nil"/>
                <w:left w:space="0" w:sz="0" w:val="nil"/>
                <w:bottom w:space="0" w:sz="0" w:val="nil"/>
                <w:right w:space="0" w:sz="0" w:val="nil"/>
                <w:between w:space="0" w:sz="0" w:val="nil"/>
              </w:pBdr>
              <w:spacing w:line="360" w:lineRule="auto"/>
              <w:ind w:left="639"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 </w:t>
            </w:r>
          </w:p>
        </w:tc>
      </w:tr>
      <w:tr>
        <w:trPr>
          <w:cantSplit w:val="0"/>
          <w:trHeight w:val="521" w:hRule="atLeast"/>
          <w:tblHeader w:val="0"/>
        </w:trPr>
        <w:tc>
          <w:tcPr/>
          <w:p w:rsidR="00000000" w:rsidDel="00000000" w:rsidP="00000000" w:rsidRDefault="00000000" w:rsidRPr="00000000" w14:paraId="000001D0">
            <w:pPr>
              <w:pBdr>
                <w:top w:space="0" w:sz="0" w:val="nil"/>
                <w:left w:space="0" w:sz="0" w:val="nil"/>
                <w:bottom w:space="0" w:sz="0" w:val="nil"/>
                <w:right w:space="0" w:sz="0" w:val="nil"/>
                <w:between w:space="0" w:sz="0" w:val="nil"/>
              </w:pBdr>
              <w:spacing w:before="1"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Цілі в житті</w:t>
            </w:r>
          </w:p>
        </w:tc>
        <w:tc>
          <w:tcPr/>
          <w:p w:rsidR="00000000" w:rsidDel="00000000" w:rsidP="00000000" w:rsidRDefault="00000000" w:rsidRPr="00000000" w14:paraId="000001D1">
            <w:pPr>
              <w:pBdr>
                <w:top w:space="0" w:sz="0" w:val="nil"/>
                <w:left w:space="0" w:sz="0" w:val="nil"/>
                <w:bottom w:space="0" w:sz="0" w:val="nil"/>
                <w:right w:space="0" w:sz="0" w:val="nil"/>
                <w:between w:space="0" w:sz="0" w:val="nil"/>
              </w:pBdr>
              <w:spacing w:before="1" w:line="360" w:lineRule="auto"/>
              <w:ind w:left="619" w:right="608"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19% </w:t>
            </w:r>
          </w:p>
        </w:tc>
        <w:tc>
          <w:tcPr/>
          <w:p w:rsidR="00000000" w:rsidDel="00000000" w:rsidP="00000000" w:rsidRDefault="00000000" w:rsidRPr="00000000" w14:paraId="000001D2">
            <w:pPr>
              <w:pBdr>
                <w:top w:space="0" w:sz="0" w:val="nil"/>
                <w:left w:space="0" w:sz="0" w:val="nil"/>
                <w:bottom w:space="0" w:sz="0" w:val="nil"/>
                <w:right w:space="0" w:sz="0" w:val="nil"/>
                <w:between w:space="0" w:sz="0" w:val="nil"/>
              </w:pBdr>
              <w:spacing w:before="1" w:line="360" w:lineRule="auto"/>
              <w:ind w:left="57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67%</w:t>
            </w:r>
          </w:p>
        </w:tc>
        <w:tc>
          <w:tcPr/>
          <w:p w:rsidR="00000000" w:rsidDel="00000000" w:rsidP="00000000" w:rsidRDefault="00000000" w:rsidRPr="00000000" w14:paraId="000001D3">
            <w:pPr>
              <w:pBdr>
                <w:top w:space="0" w:sz="0" w:val="nil"/>
                <w:left w:space="0" w:sz="0" w:val="nil"/>
                <w:bottom w:space="0" w:sz="0" w:val="nil"/>
                <w:right w:space="0" w:sz="0" w:val="nil"/>
                <w:between w:space="0" w:sz="0" w:val="nil"/>
              </w:pBdr>
              <w:spacing w:before="1" w:line="360" w:lineRule="auto"/>
              <w:ind w:left="639"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w:t>
            </w:r>
          </w:p>
        </w:tc>
      </w:tr>
      <w:tr>
        <w:trPr>
          <w:cantSplit w:val="0"/>
          <w:trHeight w:val="401" w:hRule="atLeast"/>
          <w:tblHeader w:val="0"/>
        </w:trPr>
        <w:tc>
          <w:tcPr/>
          <w:p w:rsidR="00000000" w:rsidDel="00000000" w:rsidP="00000000" w:rsidRDefault="00000000" w:rsidRPr="00000000" w14:paraId="000001D4">
            <w:pPr>
              <w:pBdr>
                <w:top w:space="0" w:sz="0" w:val="nil"/>
                <w:left w:space="0" w:sz="0" w:val="nil"/>
                <w:bottom w:space="0" w:sz="0" w:val="nil"/>
                <w:right w:space="0" w:sz="0" w:val="nil"/>
                <w:between w:space="0" w:sz="0" w:val="nil"/>
              </w:pBdr>
              <w:spacing w:line="36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Процес життя</w:t>
            </w:r>
          </w:p>
        </w:tc>
        <w:tc>
          <w:tcPr/>
          <w:p w:rsidR="00000000" w:rsidDel="00000000" w:rsidP="00000000" w:rsidRDefault="00000000" w:rsidRPr="00000000" w14:paraId="000001D5">
            <w:pPr>
              <w:pBdr>
                <w:top w:space="0" w:sz="0" w:val="nil"/>
                <w:left w:space="0" w:sz="0" w:val="nil"/>
                <w:bottom w:space="0" w:sz="0" w:val="nil"/>
                <w:right w:space="0" w:sz="0" w:val="nil"/>
                <w:between w:space="0" w:sz="0" w:val="nil"/>
              </w:pBdr>
              <w:spacing w:line="360" w:lineRule="auto"/>
              <w:ind w:left="619" w:right="608"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18%</w:t>
            </w:r>
          </w:p>
        </w:tc>
        <w:tc>
          <w:tcPr/>
          <w:p w:rsidR="00000000" w:rsidDel="00000000" w:rsidP="00000000" w:rsidRDefault="00000000" w:rsidRPr="00000000" w14:paraId="000001D6">
            <w:pPr>
              <w:pBdr>
                <w:top w:space="0" w:sz="0" w:val="nil"/>
                <w:left w:space="0" w:sz="0" w:val="nil"/>
                <w:bottom w:space="0" w:sz="0" w:val="nil"/>
                <w:right w:space="0" w:sz="0" w:val="nil"/>
                <w:between w:space="0" w:sz="0" w:val="nil"/>
              </w:pBdr>
              <w:spacing w:line="360" w:lineRule="auto"/>
              <w:ind w:left="57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59%</w:t>
            </w:r>
          </w:p>
        </w:tc>
        <w:tc>
          <w:tcPr/>
          <w:p w:rsidR="00000000" w:rsidDel="00000000" w:rsidP="00000000" w:rsidRDefault="00000000" w:rsidRPr="00000000" w14:paraId="000001D7">
            <w:pPr>
              <w:pBdr>
                <w:top w:space="0" w:sz="0" w:val="nil"/>
                <w:left w:space="0" w:sz="0" w:val="nil"/>
                <w:bottom w:space="0" w:sz="0" w:val="nil"/>
                <w:right w:space="0" w:sz="0" w:val="nil"/>
                <w:between w:space="0" w:sz="0" w:val="nil"/>
              </w:pBdr>
              <w:spacing w:line="360" w:lineRule="auto"/>
              <w:ind w:left="639"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w:t>
            </w:r>
          </w:p>
        </w:tc>
      </w:tr>
      <w:tr>
        <w:trPr>
          <w:cantSplit w:val="0"/>
          <w:trHeight w:val="451" w:hRule="atLeast"/>
          <w:tblHeader w:val="0"/>
        </w:trPr>
        <w:tc>
          <w:tcPr/>
          <w:p w:rsidR="00000000" w:rsidDel="00000000" w:rsidP="00000000" w:rsidRDefault="00000000" w:rsidRPr="00000000" w14:paraId="000001D8">
            <w:pPr>
              <w:pBdr>
                <w:top w:space="0" w:sz="0" w:val="nil"/>
                <w:left w:space="0" w:sz="0" w:val="nil"/>
                <w:bottom w:space="0" w:sz="0" w:val="nil"/>
                <w:right w:space="0" w:sz="0" w:val="nil"/>
                <w:between w:space="0" w:sz="0" w:val="nil"/>
              </w:pBdr>
              <w:spacing w:line="360" w:lineRule="auto"/>
              <w:ind w:right="236"/>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Результативність життя</w:t>
            </w:r>
          </w:p>
        </w:tc>
        <w:tc>
          <w:tcPr/>
          <w:p w:rsidR="00000000" w:rsidDel="00000000" w:rsidP="00000000" w:rsidRDefault="00000000" w:rsidRPr="00000000" w14:paraId="000001D9">
            <w:pPr>
              <w:pBdr>
                <w:top w:space="0" w:sz="0" w:val="nil"/>
                <w:left w:space="0" w:sz="0" w:val="nil"/>
                <w:bottom w:space="0" w:sz="0" w:val="nil"/>
                <w:right w:space="0" w:sz="0" w:val="nil"/>
                <w:between w:space="0" w:sz="0" w:val="nil"/>
              </w:pBdr>
              <w:spacing w:line="360" w:lineRule="auto"/>
              <w:ind w:left="619" w:right="608"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15%</w:t>
            </w:r>
          </w:p>
        </w:tc>
        <w:tc>
          <w:tcPr/>
          <w:p w:rsidR="00000000" w:rsidDel="00000000" w:rsidP="00000000" w:rsidRDefault="00000000" w:rsidRPr="00000000" w14:paraId="000001DA">
            <w:pPr>
              <w:pBdr>
                <w:top w:space="0" w:sz="0" w:val="nil"/>
                <w:left w:space="0" w:sz="0" w:val="nil"/>
                <w:bottom w:space="0" w:sz="0" w:val="nil"/>
                <w:right w:space="0" w:sz="0" w:val="nil"/>
                <w:between w:space="0" w:sz="0" w:val="nil"/>
              </w:pBdr>
              <w:spacing w:line="360" w:lineRule="auto"/>
              <w:ind w:left="57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48%</w:t>
            </w:r>
          </w:p>
        </w:tc>
        <w:tc>
          <w:tcPr/>
          <w:p w:rsidR="00000000" w:rsidDel="00000000" w:rsidP="00000000" w:rsidRDefault="00000000" w:rsidRPr="00000000" w14:paraId="000001DB">
            <w:pPr>
              <w:pBdr>
                <w:top w:space="0" w:sz="0" w:val="nil"/>
                <w:left w:space="0" w:sz="0" w:val="nil"/>
                <w:bottom w:space="0" w:sz="0" w:val="nil"/>
                <w:right w:space="0" w:sz="0" w:val="nil"/>
                <w:between w:space="0" w:sz="0" w:val="nil"/>
              </w:pBdr>
              <w:spacing w:line="360" w:lineRule="auto"/>
              <w:ind w:left="639"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37%</w:t>
            </w:r>
          </w:p>
        </w:tc>
      </w:tr>
      <w:tr>
        <w:trPr>
          <w:cantSplit w:val="0"/>
          <w:trHeight w:val="493" w:hRule="atLeast"/>
          <w:tblHeader w:val="0"/>
        </w:trPr>
        <w:tc>
          <w:tcPr/>
          <w:p w:rsidR="00000000" w:rsidDel="00000000" w:rsidP="00000000" w:rsidRDefault="00000000" w:rsidRPr="00000000" w14:paraId="000001DC">
            <w:pPr>
              <w:pBdr>
                <w:top w:space="0" w:sz="0" w:val="nil"/>
                <w:left w:space="0" w:sz="0" w:val="nil"/>
                <w:bottom w:space="0" w:sz="0" w:val="nil"/>
                <w:right w:space="0" w:sz="0" w:val="nil"/>
                <w:between w:space="0" w:sz="0" w:val="nil"/>
              </w:pBdr>
              <w:spacing w:line="360" w:lineRule="auto"/>
              <w:ind w:right="115"/>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Локус контролю – Я</w:t>
            </w:r>
          </w:p>
        </w:tc>
        <w:tc>
          <w:tcPr/>
          <w:p w:rsidR="00000000" w:rsidDel="00000000" w:rsidP="00000000" w:rsidRDefault="00000000" w:rsidRPr="00000000" w14:paraId="000001DD">
            <w:pPr>
              <w:pBdr>
                <w:top w:space="0" w:sz="0" w:val="nil"/>
                <w:left w:space="0" w:sz="0" w:val="nil"/>
                <w:bottom w:space="0" w:sz="0" w:val="nil"/>
                <w:right w:space="0" w:sz="0" w:val="nil"/>
                <w:between w:space="0" w:sz="0" w:val="nil"/>
              </w:pBdr>
              <w:spacing w:line="360" w:lineRule="auto"/>
              <w:ind w:left="619" w:right="603"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9%</w:t>
            </w:r>
          </w:p>
        </w:tc>
        <w:tc>
          <w:tcPr/>
          <w:p w:rsidR="00000000" w:rsidDel="00000000" w:rsidP="00000000" w:rsidRDefault="00000000" w:rsidRPr="00000000" w14:paraId="000001DE">
            <w:pPr>
              <w:pBdr>
                <w:top w:space="0" w:sz="0" w:val="nil"/>
                <w:left w:space="0" w:sz="0" w:val="nil"/>
                <w:bottom w:space="0" w:sz="0" w:val="nil"/>
                <w:right w:space="0" w:sz="0" w:val="nil"/>
                <w:between w:space="0" w:sz="0" w:val="nil"/>
              </w:pBdr>
              <w:spacing w:line="360" w:lineRule="auto"/>
              <w:ind w:left="57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68%</w:t>
            </w:r>
          </w:p>
        </w:tc>
        <w:tc>
          <w:tcPr/>
          <w:p w:rsidR="00000000" w:rsidDel="00000000" w:rsidP="00000000" w:rsidRDefault="00000000" w:rsidRPr="00000000" w14:paraId="000001DF">
            <w:pPr>
              <w:pBdr>
                <w:top w:space="0" w:sz="0" w:val="nil"/>
                <w:left w:space="0" w:sz="0" w:val="nil"/>
                <w:bottom w:space="0" w:sz="0" w:val="nil"/>
                <w:right w:space="0" w:sz="0" w:val="nil"/>
                <w:between w:space="0" w:sz="0" w:val="nil"/>
              </w:pBdr>
              <w:spacing w:line="360" w:lineRule="auto"/>
              <w:ind w:left="639"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23%</w:t>
            </w:r>
          </w:p>
        </w:tc>
      </w:tr>
      <w:tr>
        <w:trPr>
          <w:cantSplit w:val="0"/>
          <w:trHeight w:val="479" w:hRule="atLeast"/>
          <w:tblHeader w:val="0"/>
        </w:trPr>
        <w:tc>
          <w:tcPr/>
          <w:p w:rsidR="00000000" w:rsidDel="00000000" w:rsidP="00000000" w:rsidRDefault="00000000" w:rsidRPr="00000000" w14:paraId="000001E0">
            <w:pPr>
              <w:pBdr>
                <w:top w:space="0" w:sz="0" w:val="nil"/>
                <w:left w:space="0" w:sz="0" w:val="nil"/>
                <w:bottom w:space="0" w:sz="0" w:val="nil"/>
                <w:right w:space="0" w:sz="0" w:val="nil"/>
                <w:between w:space="0" w:sz="0" w:val="nil"/>
              </w:pBdr>
              <w:spacing w:line="360" w:lineRule="auto"/>
              <w:ind w:right="115"/>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Локус контролю – життя</w:t>
            </w:r>
          </w:p>
        </w:tc>
        <w:tc>
          <w:tcPr/>
          <w:p w:rsidR="00000000" w:rsidDel="00000000" w:rsidP="00000000" w:rsidRDefault="00000000" w:rsidRPr="00000000" w14:paraId="000001E1">
            <w:pPr>
              <w:pBdr>
                <w:top w:space="0" w:sz="0" w:val="nil"/>
                <w:left w:space="0" w:sz="0" w:val="nil"/>
                <w:bottom w:space="0" w:sz="0" w:val="nil"/>
                <w:right w:space="0" w:sz="0" w:val="nil"/>
                <w:between w:space="0" w:sz="0" w:val="nil"/>
              </w:pBdr>
              <w:spacing w:before="1" w:line="360" w:lineRule="auto"/>
              <w:ind w:left="619" w:right="608"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14%</w:t>
            </w:r>
          </w:p>
        </w:tc>
        <w:tc>
          <w:tcPr/>
          <w:p w:rsidR="00000000" w:rsidDel="00000000" w:rsidP="00000000" w:rsidRDefault="00000000" w:rsidRPr="00000000" w14:paraId="000001E2">
            <w:pPr>
              <w:pBdr>
                <w:top w:space="0" w:sz="0" w:val="nil"/>
                <w:left w:space="0" w:sz="0" w:val="nil"/>
                <w:bottom w:space="0" w:sz="0" w:val="nil"/>
                <w:right w:space="0" w:sz="0" w:val="nil"/>
                <w:between w:space="0" w:sz="0" w:val="nil"/>
              </w:pBdr>
              <w:spacing w:before="1" w:line="360" w:lineRule="auto"/>
              <w:ind w:left="57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65%</w:t>
            </w:r>
          </w:p>
        </w:tc>
        <w:tc>
          <w:tcPr/>
          <w:p w:rsidR="00000000" w:rsidDel="00000000" w:rsidP="00000000" w:rsidRDefault="00000000" w:rsidRPr="00000000" w14:paraId="000001E3">
            <w:pPr>
              <w:pBdr>
                <w:top w:space="0" w:sz="0" w:val="nil"/>
                <w:left w:space="0" w:sz="0" w:val="nil"/>
                <w:bottom w:space="0" w:sz="0" w:val="nil"/>
                <w:right w:space="0" w:sz="0" w:val="nil"/>
                <w:between w:space="0" w:sz="0" w:val="nil"/>
              </w:pBdr>
              <w:spacing w:before="1" w:line="360" w:lineRule="auto"/>
              <w:ind w:left="639"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21% </w:t>
            </w:r>
          </w:p>
        </w:tc>
      </w:tr>
    </w:tbl>
    <w:p w:rsidR="00000000" w:rsidDel="00000000" w:rsidP="00000000" w:rsidRDefault="00000000" w:rsidRPr="00000000" w14:paraId="000001E4">
      <w:pPr>
        <w:spacing w:after="0" w:line="360" w:lineRule="auto"/>
        <w:ind w:firstLine="851"/>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даних таблиці 2.6. видно, що здобувачів вищої освіти з середнім показником сенсожиттєвих орієнтацій більшість – 63%. З високим показником виявлено 21%), з низьким менше – 16% респондентів.</w:t>
      </w:r>
    </w:p>
    <w:p w:rsidR="00000000" w:rsidDel="00000000" w:rsidP="00000000" w:rsidRDefault="00000000" w:rsidRPr="00000000" w14:paraId="000001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Здобувачі вищої освіти з високим показником за шкалою «Цілі в житті» – їх 14% – схильні більше надавати життю свідомості, спрямованості та тимчасової перспективи, ніж здобувачі вищої освіти з низьким показником, їх 19%, середні показники за цією шкалою мають 67%.</w:t>
      </w:r>
    </w:p>
    <w:p w:rsidR="00000000" w:rsidDel="00000000" w:rsidP="00000000" w:rsidRDefault="00000000" w:rsidRPr="00000000" w14:paraId="000001E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Здобувачі вищої освіти з високим показником за шкалою «Процес життя, або інтерес та емоційна насиченість життя» схильні більше сприймати процес свого життя як цікавий, емоційно насичений та наповнений змістом – їх 14 %, ніж здобувачі вищої освіти із низьким показником – 18%, середні показники цієї шкали у 59%.</w:t>
      </w:r>
    </w:p>
    <w:p w:rsidR="00000000" w:rsidDel="00000000" w:rsidP="00000000" w:rsidRDefault="00000000" w:rsidRPr="00000000" w14:paraId="000001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шкалою «Результативність життя, або задоволеність самореалізацією» здобувачі вищої освіти з високим показником більше схильні відображати оцінку пройденого відрізка життя, відчувати наскільки продуктивна і осмислена була прожита її частина – їх 37%, ніж здобувачі вищої освіти з низьким показником, їх 15%, середні показники за цією шкалою мають 48%.</w:t>
      </w:r>
    </w:p>
    <w:p w:rsidR="00000000" w:rsidDel="00000000" w:rsidP="00000000" w:rsidRDefault="00000000" w:rsidRPr="00000000" w14:paraId="000001E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Здобувачі вищої освіти з високим показником за шкалою «Локус контролю-Я» мають більше уявлення про себе як про сильну особистість, яка має достатню свободу вибору, щоб побудувати своє життя відповідно до своїх цілей та уявлень про її зміст, віру у свої сили, контролювати події власного життя – їх 23%, ніж із низьким показником – таких 9%. Здобувачів вищої освіти із середнім показником за цією шкалою було виявлено 68%.</w:t>
      </w:r>
    </w:p>
    <w:p w:rsidR="00000000" w:rsidDel="00000000" w:rsidP="00000000" w:rsidRDefault="00000000" w:rsidRPr="00000000" w14:paraId="000001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Здобувачі вищої освіти з високим показником за шкалою «Локус контролю-життя» більше переконані, що людині дано контролювати своє життя, вільно приймати рішення та втілювати їх у життя, таких 21%. Здобувачі вищої освіти з низьким локусом контролю-життя переконані в тому, що життя людини непідвладне свідомому контролю, що свобода ілюзорна, і безглуздо будь-що загадувати на майбутнє, їх 14%, здобувачі вищої освіти з середнім показником за цією шкалою 65%. </w:t>
      </w:r>
    </w:p>
    <w:p w:rsidR="00000000" w:rsidDel="00000000" w:rsidP="00000000" w:rsidRDefault="00000000" w:rsidRPr="00000000" w14:paraId="000001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можна побачити, що у більшості здобувачів вищої освіти переважає середній рівень життєвої свідомості.</w:t>
      </w:r>
    </w:p>
    <w:p w:rsidR="00000000" w:rsidDel="00000000" w:rsidP="00000000" w:rsidRDefault="00000000" w:rsidRPr="00000000" w14:paraId="000001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звернемося до аналізу результатів другого параметра ціннісного компонента за методикою «Ціннісні орієнтації» М. Рокича, які представлені в табл. 2.7. Відповідно до автора методики виділяють: термінальні цінності (див. табл. 2.7) та інструментальні цінності (див. табл. 2.8). Спочатку розглянемо результати термінальних цінностей, що показані у табл. 2.7.</w:t>
      </w:r>
    </w:p>
    <w:p w:rsidR="00000000" w:rsidDel="00000000" w:rsidP="00000000" w:rsidRDefault="00000000" w:rsidRPr="00000000" w14:paraId="000001ED">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2.7. Термінальні цінності здобувачів вищої освіти (n=108)</w:t>
      </w:r>
    </w:p>
    <w:tbl>
      <w:tblPr>
        <w:tblStyle w:val="Table7"/>
        <w:tblW w:w="9491.0" w:type="dxa"/>
        <w:jc w:val="left"/>
        <w:tblInd w:w="-8.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000"/>
      </w:tblPr>
      <w:tblGrid>
        <w:gridCol w:w="4820"/>
        <w:gridCol w:w="4671"/>
        <w:tblGridChange w:id="0">
          <w:tblGrid>
            <w:gridCol w:w="4820"/>
            <w:gridCol w:w="4671"/>
          </w:tblGrid>
        </w:tblGridChange>
      </w:tblGrid>
      <w:tr>
        <w:trPr>
          <w:cantSplit w:val="0"/>
          <w:trHeight w:val="383" w:hRule="atLeast"/>
          <w:tblHeader w:val="0"/>
        </w:trPr>
        <w:tc>
          <w:tcPr/>
          <w:p w:rsidR="00000000" w:rsidDel="00000000" w:rsidP="00000000" w:rsidRDefault="00000000" w:rsidRPr="00000000" w14:paraId="000001EE">
            <w:pPr>
              <w:spacing w:after="0"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Високий рівень зрілості</w:t>
            </w:r>
          </w:p>
        </w:tc>
        <w:tc>
          <w:tcPr>
            <w:tcBorders>
              <w:bottom w:color="000000" w:space="0" w:sz="4" w:val="single"/>
            </w:tcBorders>
          </w:tcPr>
          <w:p w:rsidR="00000000" w:rsidDel="00000000" w:rsidP="00000000" w:rsidRDefault="00000000" w:rsidRPr="00000000" w14:paraId="000001EF">
            <w:pPr>
              <w:spacing w:after="0"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 рівень зрілості</w:t>
            </w:r>
          </w:p>
        </w:tc>
      </w:tr>
      <w:tr>
        <w:trPr>
          <w:cantSplit w:val="0"/>
          <w:trHeight w:val="249" w:hRule="atLeast"/>
          <w:tblHeader w:val="0"/>
        </w:trPr>
        <w:tc>
          <w:tcPr>
            <w:tcBorders>
              <w:bottom w:color="000000" w:space="0" w:sz="4" w:val="single"/>
            </w:tcBorders>
          </w:tcPr>
          <w:p w:rsidR="00000000" w:rsidDel="00000000" w:rsidP="00000000" w:rsidRDefault="00000000" w:rsidRPr="00000000" w14:paraId="000001F0">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кохання</w:t>
            </w:r>
          </w:p>
        </w:tc>
        <w:tc>
          <w:tcPr>
            <w:tcBorders>
              <w:top w:color="000000" w:space="0" w:sz="4" w:val="single"/>
              <w:bottom w:color="000000" w:space="0" w:sz="4" w:val="single"/>
            </w:tcBorders>
          </w:tcPr>
          <w:p w:rsidR="00000000" w:rsidDel="00000000" w:rsidP="00000000" w:rsidRDefault="00000000" w:rsidRPr="00000000" w14:paraId="000001F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здоров’я</w:t>
            </w:r>
          </w:p>
        </w:tc>
      </w:tr>
      <w:tr>
        <w:trPr>
          <w:cantSplit w:val="0"/>
          <w:trHeight w:val="258" w:hRule="atLeast"/>
          <w:tblHeader w:val="0"/>
        </w:trPr>
        <w:tc>
          <w:tcPr>
            <w:tcBorders>
              <w:top w:color="000000" w:space="0" w:sz="4" w:val="single"/>
              <w:bottom w:color="000000" w:space="0" w:sz="4" w:val="single"/>
            </w:tcBorders>
          </w:tcPr>
          <w:p w:rsidR="00000000" w:rsidDel="00000000" w:rsidP="00000000" w:rsidRDefault="00000000" w:rsidRPr="00000000" w14:paraId="000001F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здоров’я</w:t>
            </w:r>
          </w:p>
        </w:tc>
        <w:tc>
          <w:tcPr>
            <w:tcBorders>
              <w:top w:color="000000" w:space="0" w:sz="4" w:val="single"/>
              <w:bottom w:color="000000" w:space="0" w:sz="4" w:val="single"/>
            </w:tcBorders>
          </w:tcPr>
          <w:p w:rsidR="00000000" w:rsidDel="00000000" w:rsidP="00000000" w:rsidRDefault="00000000" w:rsidRPr="00000000" w14:paraId="000001F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кохання</w:t>
            </w:r>
          </w:p>
        </w:tc>
      </w:tr>
      <w:tr>
        <w:trPr>
          <w:cantSplit w:val="0"/>
          <w:trHeight w:val="258" w:hRule="atLeast"/>
          <w:tblHeader w:val="0"/>
        </w:trPr>
        <w:tc>
          <w:tcPr>
            <w:tcBorders>
              <w:top w:color="000000" w:space="0" w:sz="4" w:val="single"/>
              <w:bottom w:color="000000" w:space="0" w:sz="4" w:val="single"/>
            </w:tcBorders>
          </w:tcPr>
          <w:p w:rsidR="00000000" w:rsidDel="00000000" w:rsidP="00000000" w:rsidRDefault="00000000" w:rsidRPr="00000000" w14:paraId="000001F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щасливе сімейне життя</w:t>
            </w:r>
          </w:p>
        </w:tc>
        <w:tc>
          <w:tcPr>
            <w:tcBorders>
              <w:top w:color="000000" w:space="0" w:sz="4" w:val="single"/>
              <w:bottom w:color="000000" w:space="0" w:sz="4" w:val="single"/>
            </w:tcBorders>
          </w:tcPr>
          <w:p w:rsidR="00000000" w:rsidDel="00000000" w:rsidP="00000000" w:rsidRDefault="00000000" w:rsidRPr="00000000" w14:paraId="000001F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впевненість у собі</w:t>
            </w:r>
          </w:p>
        </w:tc>
      </w:tr>
      <w:tr>
        <w:trPr>
          <w:cantSplit w:val="0"/>
          <w:trHeight w:val="407" w:hRule="atLeast"/>
          <w:tblHeader w:val="0"/>
        </w:trPr>
        <w:tc>
          <w:tcPr>
            <w:tcBorders>
              <w:top w:color="000000" w:space="0" w:sz="4" w:val="single"/>
              <w:bottom w:color="000000" w:space="0" w:sz="4" w:val="single"/>
            </w:tcBorders>
          </w:tcPr>
          <w:p w:rsidR="00000000" w:rsidDel="00000000" w:rsidP="00000000" w:rsidRDefault="00000000" w:rsidRPr="00000000" w14:paraId="000001F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w:t>
            </w:r>
          </w:p>
        </w:tc>
        <w:tc>
          <w:tcPr>
            <w:tcBorders>
              <w:top w:color="000000" w:space="0" w:sz="4" w:val="single"/>
              <w:bottom w:color="000000" w:space="0" w:sz="4" w:val="single"/>
            </w:tcBorders>
          </w:tcPr>
          <w:p w:rsidR="00000000" w:rsidDel="00000000" w:rsidP="00000000" w:rsidRDefault="00000000" w:rsidRPr="00000000" w14:paraId="000001F7">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свобода</w:t>
            </w:r>
          </w:p>
        </w:tc>
      </w:tr>
      <w:tr>
        <w:trPr>
          <w:cantSplit w:val="0"/>
          <w:trHeight w:val="312" w:hRule="atLeast"/>
          <w:tblHeader w:val="0"/>
        </w:trPr>
        <w:tc>
          <w:tcPr>
            <w:tcBorders>
              <w:top w:color="000000" w:space="0" w:sz="4" w:val="single"/>
              <w:bottom w:color="000000" w:space="0" w:sz="4" w:val="single"/>
            </w:tcBorders>
          </w:tcPr>
          <w:p w:rsidR="00000000" w:rsidDel="00000000" w:rsidP="00000000" w:rsidRDefault="00000000" w:rsidRPr="00000000" w14:paraId="000001F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впевненість в собі</w:t>
            </w:r>
          </w:p>
        </w:tc>
        <w:tc>
          <w:tcPr>
            <w:tcBorders>
              <w:top w:color="000000" w:space="0" w:sz="4" w:val="single"/>
              <w:bottom w:color="000000" w:space="0" w:sz="4" w:val="single"/>
            </w:tcBorders>
          </w:tcPr>
          <w:p w:rsidR="00000000" w:rsidDel="00000000" w:rsidP="00000000" w:rsidRDefault="00000000" w:rsidRPr="00000000" w14:paraId="000001F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матеріально забезпечене життя</w:t>
            </w:r>
          </w:p>
        </w:tc>
      </w:tr>
      <w:tr>
        <w:trPr>
          <w:cantSplit w:val="0"/>
          <w:trHeight w:val="292" w:hRule="atLeast"/>
          <w:tblHeader w:val="0"/>
        </w:trPr>
        <w:tc>
          <w:tcPr>
            <w:tcBorders>
              <w:top w:color="000000" w:space="0" w:sz="4" w:val="single"/>
              <w:bottom w:color="000000" w:space="0" w:sz="4" w:val="single"/>
            </w:tcBorders>
          </w:tcPr>
          <w:p w:rsidR="00000000" w:rsidDel="00000000" w:rsidP="00000000" w:rsidRDefault="00000000" w:rsidRPr="00000000" w14:paraId="000001FA">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активне діяльне життя</w:t>
            </w:r>
          </w:p>
        </w:tc>
        <w:tc>
          <w:tcPr>
            <w:tcBorders>
              <w:top w:color="000000" w:space="0" w:sz="4" w:val="single"/>
              <w:bottom w:color="000000" w:space="0" w:sz="4" w:val="single"/>
            </w:tcBorders>
          </w:tcPr>
          <w:p w:rsidR="00000000" w:rsidDel="00000000" w:rsidP="00000000" w:rsidRDefault="00000000" w:rsidRPr="00000000" w14:paraId="000001FB">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добрих та вірних друзів</w:t>
            </w:r>
          </w:p>
        </w:tc>
      </w:tr>
      <w:tr>
        <w:trPr>
          <w:cantSplit w:val="0"/>
          <w:trHeight w:val="263" w:hRule="atLeast"/>
          <w:tblHeader w:val="0"/>
        </w:trPr>
        <w:tc>
          <w:tcPr>
            <w:tcBorders>
              <w:top w:color="000000" w:space="0" w:sz="4" w:val="single"/>
            </w:tcBorders>
          </w:tcPr>
          <w:p w:rsidR="00000000" w:rsidDel="00000000" w:rsidP="00000000" w:rsidRDefault="00000000" w:rsidRPr="00000000" w14:paraId="000001FC">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продуктивне життя</w:t>
            </w:r>
          </w:p>
        </w:tc>
        <w:tc>
          <w:tcPr>
            <w:tcBorders>
              <w:top w:color="000000" w:space="0" w:sz="4" w:val="single"/>
            </w:tcBorders>
          </w:tcPr>
          <w:p w:rsidR="00000000" w:rsidDel="00000000" w:rsidP="00000000" w:rsidRDefault="00000000" w:rsidRPr="00000000" w14:paraId="000001FD">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w:t>
            </w:r>
          </w:p>
        </w:tc>
      </w:tr>
      <w:tr>
        <w:trPr>
          <w:cantSplit w:val="0"/>
          <w:trHeight w:val="431" w:hRule="atLeast"/>
          <w:tblHeader w:val="0"/>
        </w:trPr>
        <w:tc>
          <w:tcPr>
            <w:tcBorders>
              <w:left w:color="000000" w:space="0" w:sz="4" w:val="single"/>
              <w:bottom w:color="000000" w:space="0" w:sz="4" w:val="single"/>
              <w:right w:color="000000" w:space="0" w:sz="4" w:val="single"/>
            </w:tcBorders>
          </w:tcPr>
          <w:p w:rsidR="00000000" w:rsidDel="00000000" w:rsidP="00000000" w:rsidRDefault="00000000" w:rsidRPr="00000000" w14:paraId="000001FE">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цікава робота</w:t>
            </w:r>
          </w:p>
        </w:tc>
        <w:tc>
          <w:tcPr>
            <w:tcBorders>
              <w:left w:color="000000" w:space="0" w:sz="4" w:val="single"/>
              <w:bottom w:color="000000" w:space="0" w:sz="4" w:val="single"/>
              <w:right w:color="000000" w:space="0" w:sz="4" w:val="single"/>
            </w:tcBorders>
          </w:tcPr>
          <w:p w:rsidR="00000000" w:rsidDel="00000000" w:rsidP="00000000" w:rsidRDefault="00000000" w:rsidRPr="00000000" w14:paraId="000001F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продуктивне життя</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0">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добрих та вірних друзів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щасливе сімейне життя</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свобода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життєва мудрість</w:t>
            </w:r>
          </w:p>
        </w:tc>
      </w:tr>
      <w:tr>
        <w:trPr>
          <w:cantSplit w:val="0"/>
          <w:trHeight w:val="42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4">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пізнання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5">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активне діяльне життя</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6">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життєва мудрість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7">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цікава робота</w:t>
            </w:r>
          </w:p>
        </w:tc>
      </w:tr>
      <w:tr>
        <w:trPr>
          <w:cantSplit w:val="0"/>
          <w:trHeight w:val="43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8">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матеріально забезпечене життя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9">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задоволення</w:t>
            </w:r>
          </w:p>
        </w:tc>
      </w:tr>
      <w:tr>
        <w:trPr>
          <w:cantSplit w:val="0"/>
          <w:trHeight w:val="42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A">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творчість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B">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пізнання</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C">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громадське визнання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D">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громадське визнання</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E">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щастя інших</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0F">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творчість</w:t>
            </w:r>
          </w:p>
        </w:tc>
      </w:tr>
      <w:tr>
        <w:trPr>
          <w:cantSplit w:val="0"/>
          <w:trHeight w:val="42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0">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задоволення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1">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щастя інших</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2">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краса природи та мистецтва</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1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краса природи та мистецтва</w:t>
            </w:r>
          </w:p>
        </w:tc>
      </w:tr>
    </w:tbl>
    <w:p w:rsidR="00000000" w:rsidDel="00000000" w:rsidP="00000000" w:rsidRDefault="00000000" w:rsidRPr="00000000" w14:paraId="00000214">
      <w:pPr>
        <w:spacing w:after="0" w:line="360" w:lineRule="auto"/>
        <w:ind w:firstLine="851"/>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дані (табл. 2.7) показують результати про такі значущі термінальні цінності для більшості здобувачів вищої освіти як: здоров’я (фізичне та психічне), любов (духовна, фізична близькість з коханою людиною), щасливе сімейне життя, впевненість у собі, розвиток (постійний фізичний) і духовне вдосконалення), свобода (самостійність, незалежність у судженнях, вчинках), матеріально забезпечене життя, активне діяльне життя (повнота та емоційна насиченість життя), наявність добрих і вірних друзів.</w:t>
      </w:r>
    </w:p>
    <w:p w:rsidR="00000000" w:rsidDel="00000000" w:rsidP="00000000" w:rsidRDefault="00000000" w:rsidRPr="00000000" w14:paraId="0000021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Найменш значущими у групі термінальних цінностей для більшості здобувачів вищої освіти виявилися такі цінності-мети: суспільне визнання (повага оточення), щастя інших, творчість (можливість займатися творчістю), задоволення (приємне, необтяжливе проведення часу, відсутність обов’язків, розваги), краса природи та мистецтва.</w:t>
      </w:r>
    </w:p>
    <w:p w:rsidR="00000000" w:rsidDel="00000000" w:rsidP="00000000" w:rsidRDefault="00000000" w:rsidRPr="00000000" w14:paraId="0000021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звернемося до результатів інструментальних цінностей. Дані представлені в таблиці нижче (табл. 2.8).</w:t>
      </w:r>
    </w:p>
    <w:p w:rsidR="00000000" w:rsidDel="00000000" w:rsidP="00000000" w:rsidRDefault="00000000" w:rsidRPr="00000000" w14:paraId="00000218">
      <w:pPr>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2.8. Інструментальні цінності здобувачів вищої освіти в (n=108)</w:t>
      </w:r>
    </w:p>
    <w:tbl>
      <w:tblPr>
        <w:tblStyle w:val="Table8"/>
        <w:tblW w:w="9419.0" w:type="dxa"/>
        <w:jc w:val="left"/>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000"/>
      </w:tblPr>
      <w:tblGrid>
        <w:gridCol w:w="4812"/>
        <w:gridCol w:w="4607"/>
        <w:tblGridChange w:id="0">
          <w:tblGrid>
            <w:gridCol w:w="4812"/>
            <w:gridCol w:w="4607"/>
          </w:tblGrid>
        </w:tblGridChange>
      </w:tblGrid>
      <w:tr>
        <w:trPr>
          <w:cantSplit w:val="0"/>
          <w:trHeight w:val="330" w:hRule="atLeast"/>
          <w:tblHeader w:val="0"/>
        </w:trPr>
        <w:tc>
          <w:tcPr/>
          <w:p w:rsidR="00000000" w:rsidDel="00000000" w:rsidP="00000000" w:rsidRDefault="00000000" w:rsidRPr="00000000" w14:paraId="00000219">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Високий рівень зрілості</w:t>
            </w:r>
          </w:p>
        </w:tc>
        <w:tc>
          <w:tcPr>
            <w:tcBorders>
              <w:bottom w:color="000000" w:space="0" w:sz="4" w:val="single"/>
            </w:tcBorders>
          </w:tcPr>
          <w:p w:rsidR="00000000" w:rsidDel="00000000" w:rsidP="00000000" w:rsidRDefault="00000000" w:rsidRPr="00000000" w14:paraId="0000021A">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Середній рівень зрілості</w:t>
            </w:r>
          </w:p>
        </w:tc>
      </w:tr>
      <w:tr>
        <w:trPr>
          <w:cantSplit w:val="0"/>
          <w:trHeight w:val="268" w:hRule="atLeast"/>
          <w:tblHeader w:val="0"/>
        </w:trPr>
        <w:tc>
          <w:tcPr>
            <w:tcBorders>
              <w:bottom w:color="000000" w:space="0" w:sz="4" w:val="single"/>
            </w:tcBorders>
          </w:tcPr>
          <w:p w:rsidR="00000000" w:rsidDel="00000000" w:rsidP="00000000" w:rsidRDefault="00000000" w:rsidRPr="00000000" w14:paraId="0000021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чесність</w:t>
            </w:r>
          </w:p>
        </w:tc>
        <w:tc>
          <w:tcPr>
            <w:tcBorders>
              <w:top w:color="000000" w:space="0" w:sz="4" w:val="single"/>
              <w:bottom w:color="000000" w:space="0" w:sz="4" w:val="single"/>
            </w:tcBorders>
          </w:tcPr>
          <w:p w:rsidR="00000000" w:rsidDel="00000000" w:rsidP="00000000" w:rsidRDefault="00000000" w:rsidRPr="00000000" w14:paraId="0000021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чесність</w:t>
            </w:r>
          </w:p>
        </w:tc>
      </w:tr>
      <w:tr>
        <w:trPr>
          <w:cantSplit w:val="0"/>
          <w:trHeight w:val="225" w:hRule="atLeast"/>
          <w:tblHeader w:val="0"/>
        </w:trPr>
        <w:tc>
          <w:tcPr>
            <w:tcBorders>
              <w:top w:color="000000" w:space="0" w:sz="4" w:val="single"/>
              <w:bottom w:color="000000" w:space="0" w:sz="4" w:val="single"/>
            </w:tcBorders>
          </w:tcPr>
          <w:p w:rsidR="00000000" w:rsidDel="00000000" w:rsidP="00000000" w:rsidRDefault="00000000" w:rsidRPr="00000000" w14:paraId="0000021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широта поглядів</w:t>
            </w:r>
          </w:p>
        </w:tc>
        <w:tc>
          <w:tcPr>
            <w:tcBorders>
              <w:top w:color="000000" w:space="0" w:sz="4" w:val="single"/>
              <w:bottom w:color="000000" w:space="0" w:sz="4" w:val="single"/>
            </w:tcBorders>
          </w:tcPr>
          <w:p w:rsidR="00000000" w:rsidDel="00000000" w:rsidP="00000000" w:rsidRDefault="00000000" w:rsidRPr="00000000" w14:paraId="0000021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життєрадісність</w:t>
            </w:r>
          </w:p>
        </w:tc>
      </w:tr>
      <w:tr>
        <w:trPr>
          <w:cantSplit w:val="0"/>
          <w:trHeight w:val="287" w:hRule="atLeast"/>
          <w:tblHeader w:val="0"/>
        </w:trPr>
        <w:tc>
          <w:tcPr>
            <w:tcBorders>
              <w:top w:color="000000" w:space="0" w:sz="4" w:val="single"/>
              <w:bottom w:color="000000" w:space="0" w:sz="4" w:val="single"/>
            </w:tcBorders>
          </w:tcPr>
          <w:p w:rsidR="00000000" w:rsidDel="00000000" w:rsidP="00000000" w:rsidRDefault="00000000" w:rsidRPr="00000000" w14:paraId="0000021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життєрадісність</w:t>
            </w:r>
          </w:p>
        </w:tc>
        <w:tc>
          <w:tcPr>
            <w:tcBorders>
              <w:top w:color="000000" w:space="0" w:sz="4" w:val="single"/>
              <w:bottom w:color="000000" w:space="0" w:sz="4" w:val="single"/>
            </w:tcBorders>
          </w:tcPr>
          <w:p w:rsidR="00000000" w:rsidDel="00000000" w:rsidP="00000000" w:rsidRDefault="00000000" w:rsidRPr="00000000" w14:paraId="0000022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освіченість</w:t>
            </w:r>
          </w:p>
        </w:tc>
      </w:tr>
      <w:tr>
        <w:trPr>
          <w:cantSplit w:val="0"/>
          <w:trHeight w:val="297" w:hRule="atLeast"/>
          <w:tblHeader w:val="0"/>
        </w:trPr>
        <w:tc>
          <w:tcPr>
            <w:tcBorders>
              <w:top w:color="000000" w:space="0" w:sz="4" w:val="single"/>
              <w:bottom w:color="000000" w:space="0" w:sz="4" w:val="single"/>
            </w:tcBorders>
          </w:tcPr>
          <w:p w:rsidR="00000000" w:rsidDel="00000000" w:rsidP="00000000" w:rsidRDefault="00000000" w:rsidRPr="00000000" w14:paraId="0000022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відповідальність</w:t>
            </w:r>
          </w:p>
        </w:tc>
        <w:tc>
          <w:tcPr>
            <w:tcBorders>
              <w:top w:color="000000" w:space="0" w:sz="4" w:val="single"/>
              <w:bottom w:color="000000" w:space="0" w:sz="4" w:val="single"/>
            </w:tcBorders>
          </w:tcPr>
          <w:p w:rsidR="00000000" w:rsidDel="00000000" w:rsidP="00000000" w:rsidRDefault="00000000" w:rsidRPr="00000000" w14:paraId="0000022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широта поглядів</w:t>
            </w:r>
          </w:p>
        </w:tc>
      </w:tr>
      <w:tr>
        <w:trPr>
          <w:cantSplit w:val="0"/>
          <w:trHeight w:val="273" w:hRule="atLeast"/>
          <w:tblHeader w:val="0"/>
        </w:trPr>
        <w:tc>
          <w:tcPr>
            <w:tcBorders>
              <w:top w:color="000000" w:space="0" w:sz="4" w:val="single"/>
              <w:bottom w:color="000000" w:space="0" w:sz="4" w:val="single"/>
            </w:tcBorders>
          </w:tcPr>
          <w:p w:rsidR="00000000" w:rsidDel="00000000" w:rsidP="00000000" w:rsidRDefault="00000000" w:rsidRPr="00000000" w14:paraId="0000022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толерантність</w:t>
            </w:r>
          </w:p>
        </w:tc>
        <w:tc>
          <w:tcPr>
            <w:tcBorders>
              <w:top w:color="000000" w:space="0" w:sz="4" w:val="single"/>
              <w:bottom w:color="000000" w:space="0" w:sz="4" w:val="single"/>
            </w:tcBorders>
          </w:tcPr>
          <w:p w:rsidR="00000000" w:rsidDel="00000000" w:rsidP="00000000" w:rsidRDefault="00000000" w:rsidRPr="00000000" w14:paraId="0000022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вихованість</w:t>
            </w:r>
          </w:p>
        </w:tc>
      </w:tr>
      <w:tr>
        <w:trPr>
          <w:cantSplit w:val="0"/>
          <w:trHeight w:val="249" w:hRule="atLeast"/>
          <w:tblHeader w:val="0"/>
        </w:trPr>
        <w:tc>
          <w:tcPr>
            <w:tcBorders>
              <w:top w:color="000000" w:space="0" w:sz="4" w:val="single"/>
              <w:bottom w:color="000000" w:space="0" w:sz="4" w:val="single"/>
            </w:tcBorders>
          </w:tcPr>
          <w:p w:rsidR="00000000" w:rsidDel="00000000" w:rsidP="00000000" w:rsidRDefault="00000000" w:rsidRPr="00000000" w14:paraId="0000022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тверда воля</w:t>
            </w:r>
          </w:p>
        </w:tc>
        <w:tc>
          <w:tcPr>
            <w:tcBorders>
              <w:top w:color="000000" w:space="0" w:sz="4" w:val="single"/>
              <w:bottom w:color="000000" w:space="0" w:sz="4" w:val="single"/>
            </w:tcBorders>
          </w:tcPr>
          <w:p w:rsidR="00000000" w:rsidDel="00000000" w:rsidP="00000000" w:rsidRDefault="00000000" w:rsidRPr="00000000" w14:paraId="0000022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відповідальність</w:t>
            </w:r>
          </w:p>
        </w:tc>
      </w:tr>
      <w:tr>
        <w:trPr>
          <w:cantSplit w:val="0"/>
          <w:trHeight w:val="364" w:hRule="atLeast"/>
          <w:tblHeader w:val="0"/>
        </w:trPr>
        <w:tc>
          <w:tcPr>
            <w:tcBorders>
              <w:top w:color="000000" w:space="0" w:sz="4" w:val="single"/>
            </w:tcBorders>
          </w:tcPr>
          <w:p w:rsidR="00000000" w:rsidDel="00000000" w:rsidP="00000000" w:rsidRDefault="00000000" w:rsidRPr="00000000" w14:paraId="0000022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освіченість</w:t>
            </w:r>
          </w:p>
        </w:tc>
        <w:tc>
          <w:tcPr>
            <w:tcBorders>
              <w:top w:color="000000" w:space="0" w:sz="4" w:val="single"/>
            </w:tcBorders>
          </w:tcPr>
          <w:p w:rsidR="00000000" w:rsidDel="00000000" w:rsidP="00000000" w:rsidRDefault="00000000" w:rsidRPr="00000000" w14:paraId="0000022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незалежність</w:t>
            </w:r>
          </w:p>
        </w:tc>
      </w:tr>
      <w:tr>
        <w:trPr>
          <w:cantSplit w:val="0"/>
          <w:trHeight w:val="431" w:hRule="atLeast"/>
          <w:tblHeader w:val="0"/>
        </w:trPr>
        <w:tc>
          <w:tcPr>
            <w:tcBorders>
              <w:left w:color="000000" w:space="0" w:sz="4" w:val="single"/>
              <w:bottom w:color="000000" w:space="0" w:sz="4" w:val="single"/>
              <w:right w:color="000000" w:space="0" w:sz="4" w:val="single"/>
            </w:tcBorders>
          </w:tcPr>
          <w:p w:rsidR="00000000" w:rsidDel="00000000" w:rsidP="00000000" w:rsidRDefault="00000000" w:rsidRPr="00000000" w14:paraId="0000022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незалежність</w:t>
            </w:r>
          </w:p>
        </w:tc>
        <w:tc>
          <w:tcPr>
            <w:tcBorders>
              <w:left w:color="000000" w:space="0" w:sz="4" w:val="single"/>
              <w:bottom w:color="000000" w:space="0" w:sz="4" w:val="single"/>
              <w:right w:color="000000" w:space="0" w:sz="4" w:val="single"/>
            </w:tcBorders>
          </w:tcPr>
          <w:p w:rsidR="00000000" w:rsidDel="00000000" w:rsidP="00000000" w:rsidRDefault="00000000" w:rsidRPr="00000000" w14:paraId="0000022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самоконтроль</w:t>
            </w:r>
          </w:p>
        </w:tc>
      </w:tr>
      <w:tr>
        <w:trPr>
          <w:cantSplit w:val="0"/>
          <w:trHeight w:val="42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самоконтроль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чуйність</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вихованість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акуратність</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2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раціоналізм</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сміливість у відстоюванні своєї думки</w:t>
            </w:r>
          </w:p>
        </w:tc>
      </w:tr>
      <w:tr>
        <w:trPr>
          <w:cantSplit w:val="0"/>
          <w:trHeight w:val="427"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чуйність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толерантність</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сміливість у відстоюванні своєї думки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тверда воля</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у справах</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раціоналізм</w:t>
            </w:r>
          </w:p>
        </w:tc>
      </w:tr>
      <w:tr>
        <w:trPr>
          <w:cantSplit w:val="0"/>
          <w:trHeight w:val="42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акуратність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ефективність у справах</w:t>
            </w:r>
          </w:p>
        </w:tc>
      </w:tr>
      <w:tr>
        <w:trPr>
          <w:cantSplit w:val="0"/>
          <w:trHeight w:val="432"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старанність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старанність</w:t>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високі запити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високі запити</w:t>
            </w:r>
          </w:p>
        </w:tc>
      </w:tr>
      <w:tr>
        <w:trPr>
          <w:cantSplit w:val="0"/>
          <w:trHeight w:val="426"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непримиренність</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3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непримиренність</w:t>
            </w:r>
          </w:p>
        </w:tc>
      </w:tr>
    </w:tbl>
    <w:p w:rsidR="00000000" w:rsidDel="00000000" w:rsidP="00000000" w:rsidRDefault="00000000" w:rsidRPr="00000000" w14:paraId="0000023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з табл. 2.8 показують результати про такі значущі інструментальні цінності для більшості здобувачів вищої освіти як: чесність (правдивість, щирість), широта поглядів (уміння зрозуміти чужий погляд, поважати інші смаки, звичаї, звички), життєрадісність (оптимізм, почуття гумору), освіченість (широта знань, високий культурний рівень), відповідальність (почуття обов’язку, вміння тримати своє слово), толерантність (до поглядів та думок інших, вміння прощати іншим їх помилки та помилки), вихованість (хороші манери, вміння поводитися відповідно до норм культури поведінки).</w:t>
      </w:r>
    </w:p>
    <w:p w:rsidR="00000000" w:rsidDel="00000000" w:rsidP="00000000" w:rsidRDefault="00000000" w:rsidRPr="00000000" w14:paraId="0000024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Найменш значущими у групі інструментальних цінностей для більшості здобувачів вищої освіти виявилися такі цінності-кошти: акуратність (охайність, вміння містити в порядку речі, чіткість у веденні справ), ефективність у справах (працелюбність, продуктивність у роботі), старанність (дисциплінованість), високі запити (високі вимоги до життя та високі домагання), непримиренність до недоліків у собі та інших.</w:t>
      </w:r>
    </w:p>
    <w:p w:rsidR="00000000" w:rsidDel="00000000" w:rsidP="00000000" w:rsidRDefault="00000000" w:rsidRPr="00000000" w14:paraId="0000024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для більшості здобувачів вищої освіти провідними цінностями</w:t>
        <w:tab/>
        <w:t xml:space="preserve">є конкретні та абстрактні цінності (група термінальних цінностей), та цінності прийняття інших, цінності спілкування, етичні цінності, цінності самоствердження (група інструментальних цінностей).</w:t>
      </w:r>
    </w:p>
    <w:p w:rsidR="00000000" w:rsidDel="00000000" w:rsidP="00000000" w:rsidRDefault="00000000" w:rsidRPr="00000000" w14:paraId="0000024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етапом нашого дослідження було проведення кореляційного аналізу. Звернемося до результатів кореляційного аналізу показників емоційного інтелекту із загальним показником особистісної зрілості. Отриманий результат подано в табл. 2.9.</w:t>
      </w:r>
    </w:p>
    <w:p w:rsidR="00000000" w:rsidDel="00000000" w:rsidP="00000000" w:rsidRDefault="00000000" w:rsidRPr="00000000" w14:paraId="00000244">
      <w:pPr>
        <w:spacing w:after="0" w:line="360" w:lineRule="auto"/>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45">
      <w:pPr>
        <w:spacing w:after="0"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2.9. Зв’язок змінних особистісної зрілості та шкал емоційного інтелекту (n=108)</w:t>
      </w:r>
    </w:p>
    <w:tbl>
      <w:tblPr>
        <w:tblStyle w:val="Table9"/>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77"/>
        <w:gridCol w:w="1317"/>
        <w:gridCol w:w="883"/>
        <w:gridCol w:w="878"/>
        <w:gridCol w:w="1175"/>
        <w:gridCol w:w="2126"/>
        <w:tblGridChange w:id="0">
          <w:tblGrid>
            <w:gridCol w:w="2977"/>
            <w:gridCol w:w="1317"/>
            <w:gridCol w:w="883"/>
            <w:gridCol w:w="878"/>
            <w:gridCol w:w="1175"/>
            <w:gridCol w:w="2126"/>
          </w:tblGrid>
        </w:tblGridChange>
      </w:tblGrid>
      <w:tr>
        <w:trPr>
          <w:cantSplit w:val="0"/>
          <w:trHeight w:val="253" w:hRule="atLeast"/>
          <w:tblHeader w:val="0"/>
        </w:trPr>
        <w:tc>
          <w:tcPr>
            <w:vMerge w:val="restart"/>
          </w:tcPr>
          <w:p w:rsidR="00000000" w:rsidDel="00000000" w:rsidP="00000000" w:rsidRDefault="00000000" w:rsidRPr="00000000" w14:paraId="00000246">
            <w:pPr>
              <w:pBdr>
                <w:top w:space="0" w:sz="0" w:val="nil"/>
                <w:left w:space="0" w:sz="0" w:val="nil"/>
                <w:bottom w:space="0" w:sz="0" w:val="nil"/>
                <w:right w:space="0" w:sz="0" w:val="nil"/>
                <w:between w:space="0" w:sz="0" w:val="nil"/>
              </w:pBdr>
              <w:spacing w:line="360" w:lineRule="auto"/>
              <w:rPr>
                <w:rFonts w:ascii="Times New Roman" w:cs="Times New Roman" w:eastAsia="Times New Roman" w:hAnsi="Times New Roman"/>
                <w:color w:val="000000"/>
                <w:sz w:val="28"/>
                <w:szCs w:val="28"/>
              </w:rPr>
            </w:pPr>
            <w:r w:rsidDel="00000000" w:rsidR="00000000" w:rsidRPr="00000000">
              <w:rPr>
                <w:rtl w:val="0"/>
              </w:rPr>
            </w:r>
          </w:p>
        </w:tc>
        <w:tc>
          <w:tcPr>
            <w:gridSpan w:val="5"/>
          </w:tcPr>
          <w:p w:rsidR="00000000" w:rsidDel="00000000" w:rsidP="00000000" w:rsidRDefault="00000000" w:rsidRPr="00000000" w14:paraId="00000247">
            <w:pPr>
              <w:pBdr>
                <w:top w:space="0" w:sz="0" w:val="nil"/>
                <w:left w:space="0" w:sz="0" w:val="nil"/>
                <w:bottom w:space="0" w:sz="0" w:val="nil"/>
                <w:right w:space="0" w:sz="0" w:val="nil"/>
                <w:between w:space="0" w:sz="0" w:val="nil"/>
              </w:pBdr>
              <w:spacing w:before="1" w:line="360" w:lineRule="auto"/>
              <w:ind w:left="675" w:firstLine="0"/>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Шкали емоційного інтелекту</w:t>
            </w:r>
          </w:p>
        </w:tc>
      </w:tr>
      <w:tr>
        <w:trPr>
          <w:cantSplit w:val="0"/>
          <w:trHeight w:val="633" w:hRule="atLeast"/>
          <w:tblHeader w:val="0"/>
        </w:trPr>
        <w:tc>
          <w:tcPr>
            <w:vMerge w:val="continue"/>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8"/>
                <w:szCs w:val="28"/>
              </w:rPr>
            </w:pPr>
            <w:r w:rsidDel="00000000" w:rsidR="00000000" w:rsidRPr="00000000">
              <w:rPr>
                <w:rtl w:val="0"/>
              </w:rPr>
            </w:r>
          </w:p>
        </w:tc>
        <w:tc>
          <w:tcPr/>
          <w:p w:rsidR="00000000" w:rsidDel="00000000" w:rsidP="00000000" w:rsidRDefault="00000000" w:rsidRPr="00000000" w14:paraId="0000024D">
            <w:pPr>
              <w:pBdr>
                <w:top w:space="0" w:sz="0" w:val="nil"/>
                <w:left w:space="0" w:sz="0" w:val="nil"/>
                <w:bottom w:space="0" w:sz="0" w:val="nil"/>
                <w:right w:space="0" w:sz="0" w:val="nil"/>
                <w:between w:space="0" w:sz="0" w:val="nil"/>
              </w:pBdr>
              <w:spacing w:before="183" w:line="360" w:lineRule="auto"/>
              <w:ind w:left="290" w:right="276" w:firstLine="0"/>
              <w:jc w:val="center"/>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МЕІ</w:t>
            </w:r>
          </w:p>
        </w:tc>
        <w:tc>
          <w:tcPr/>
          <w:p w:rsidR="00000000" w:rsidDel="00000000" w:rsidP="00000000" w:rsidRDefault="00000000" w:rsidRPr="00000000" w14:paraId="0000024E">
            <w:pPr>
              <w:pBdr>
                <w:top w:space="0" w:sz="0" w:val="nil"/>
                <w:left w:space="0" w:sz="0" w:val="nil"/>
                <w:bottom w:space="0" w:sz="0" w:val="nil"/>
                <w:right w:space="0" w:sz="0" w:val="nil"/>
                <w:between w:space="0" w:sz="0" w:val="nil"/>
              </w:pBdr>
              <w:spacing w:before="183" w:line="360" w:lineRule="auto"/>
              <w:ind w:left="195" w:right="187" w:firstLine="0"/>
              <w:jc w:val="center"/>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ВЕІ</w:t>
            </w:r>
          </w:p>
        </w:tc>
        <w:tc>
          <w:tcPr/>
          <w:p w:rsidR="00000000" w:rsidDel="00000000" w:rsidP="00000000" w:rsidRDefault="00000000" w:rsidRPr="00000000" w14:paraId="0000024F">
            <w:pPr>
              <w:pBdr>
                <w:top w:space="0" w:sz="0" w:val="nil"/>
                <w:left w:space="0" w:sz="0" w:val="nil"/>
                <w:bottom w:space="0" w:sz="0" w:val="nil"/>
                <w:right w:space="0" w:sz="0" w:val="nil"/>
                <w:between w:space="0" w:sz="0" w:val="nil"/>
              </w:pBdr>
              <w:spacing w:before="183" w:line="360" w:lineRule="auto"/>
              <w:ind w:left="160" w:right="157" w:firstLine="0"/>
              <w:jc w:val="center"/>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ПЕ</w:t>
            </w:r>
          </w:p>
        </w:tc>
        <w:tc>
          <w:tcPr/>
          <w:p w:rsidR="00000000" w:rsidDel="00000000" w:rsidP="00000000" w:rsidRDefault="00000000" w:rsidRPr="00000000" w14:paraId="00000250">
            <w:pPr>
              <w:pBdr>
                <w:top w:space="0" w:sz="0" w:val="nil"/>
                <w:left w:space="0" w:sz="0" w:val="nil"/>
                <w:bottom w:space="0" w:sz="0" w:val="nil"/>
                <w:right w:space="0" w:sz="0" w:val="nil"/>
                <w:between w:space="0" w:sz="0" w:val="nil"/>
              </w:pBdr>
              <w:spacing w:before="183" w:line="360" w:lineRule="auto"/>
              <w:ind w:left="175" w:right="157" w:firstLine="0"/>
              <w:jc w:val="center"/>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УЕ</w:t>
            </w:r>
          </w:p>
        </w:tc>
        <w:tc>
          <w:tcPr/>
          <w:p w:rsidR="00000000" w:rsidDel="00000000" w:rsidP="00000000" w:rsidRDefault="00000000" w:rsidRPr="00000000" w14:paraId="00000251">
            <w:pPr>
              <w:pBdr>
                <w:top w:space="0" w:sz="0" w:val="nil"/>
                <w:left w:space="0" w:sz="0" w:val="nil"/>
                <w:bottom w:space="0" w:sz="0" w:val="nil"/>
                <w:right w:space="0" w:sz="0" w:val="nil"/>
                <w:between w:space="0" w:sz="0" w:val="nil"/>
              </w:pBdr>
              <w:spacing w:before="183" w:line="360" w:lineRule="auto"/>
              <w:ind w:left="93" w:right="83" w:firstLine="0"/>
              <w:jc w:val="center"/>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Загальний ЕІ</w:t>
            </w:r>
          </w:p>
        </w:tc>
      </w:tr>
      <w:tr>
        <w:trPr>
          <w:cantSplit w:val="0"/>
          <w:trHeight w:val="503" w:hRule="atLeast"/>
          <w:tblHeader w:val="0"/>
        </w:trPr>
        <w:tc>
          <w:tcPr/>
          <w:p w:rsidR="00000000" w:rsidDel="00000000" w:rsidP="00000000" w:rsidRDefault="00000000" w:rsidRPr="00000000" w14:paraId="00000252">
            <w:pPr>
              <w:pBdr>
                <w:top w:space="0" w:sz="0" w:val="nil"/>
                <w:left w:space="0" w:sz="0" w:val="nil"/>
                <w:bottom w:space="0" w:sz="0" w:val="nil"/>
                <w:right w:space="0" w:sz="0" w:val="nil"/>
                <w:between w:space="0" w:sz="0" w:val="nil"/>
              </w:pBdr>
              <w:spacing w:line="360" w:lineRule="auto"/>
              <w:ind w:right="8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Особистісна зрілість</w:t>
            </w:r>
          </w:p>
        </w:tc>
        <w:tc>
          <w:tcPr/>
          <w:p w:rsidR="00000000" w:rsidDel="00000000" w:rsidP="00000000" w:rsidRDefault="00000000" w:rsidRPr="00000000" w14:paraId="00000253">
            <w:pPr>
              <w:pBdr>
                <w:top w:space="0" w:sz="0" w:val="nil"/>
                <w:left w:space="0" w:sz="0" w:val="nil"/>
                <w:bottom w:space="0" w:sz="0" w:val="nil"/>
                <w:right w:space="0" w:sz="0" w:val="nil"/>
                <w:between w:space="0" w:sz="0" w:val="nil"/>
              </w:pBdr>
              <w:spacing w:before="125" w:line="360" w:lineRule="auto"/>
              <w:ind w:left="289" w:right="276" w:firstLine="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0,18 *</w:t>
            </w:r>
          </w:p>
        </w:tc>
        <w:tc>
          <w:tcPr/>
          <w:p w:rsidR="00000000" w:rsidDel="00000000" w:rsidP="00000000" w:rsidRDefault="00000000" w:rsidRPr="00000000" w14:paraId="00000254">
            <w:pPr>
              <w:pBdr>
                <w:top w:space="0" w:sz="0" w:val="nil"/>
                <w:left w:space="0" w:sz="0" w:val="nil"/>
                <w:bottom w:space="0" w:sz="0" w:val="nil"/>
                <w:right w:space="0" w:sz="0" w:val="nil"/>
                <w:between w:space="0" w:sz="0" w:val="nil"/>
              </w:pBdr>
              <w:spacing w:before="121" w:line="360" w:lineRule="auto"/>
              <w:ind w:left="195" w:right="179"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0,09</w:t>
            </w:r>
          </w:p>
        </w:tc>
        <w:tc>
          <w:tcPr/>
          <w:p w:rsidR="00000000" w:rsidDel="00000000" w:rsidP="00000000" w:rsidRDefault="00000000" w:rsidRPr="00000000" w14:paraId="00000255">
            <w:pPr>
              <w:pBdr>
                <w:top w:space="0" w:sz="0" w:val="nil"/>
                <w:left w:space="0" w:sz="0" w:val="nil"/>
                <w:bottom w:space="0" w:sz="0" w:val="nil"/>
                <w:right w:space="0" w:sz="0" w:val="nil"/>
                <w:between w:space="0" w:sz="0" w:val="nil"/>
              </w:pBdr>
              <w:spacing w:before="121" w:line="360" w:lineRule="auto"/>
              <w:ind w:left="169" w:right="157"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0,07</w:t>
            </w:r>
          </w:p>
        </w:tc>
        <w:tc>
          <w:tcPr/>
          <w:p w:rsidR="00000000" w:rsidDel="00000000" w:rsidP="00000000" w:rsidRDefault="00000000" w:rsidRPr="00000000" w14:paraId="00000256">
            <w:pPr>
              <w:pBdr>
                <w:top w:space="0" w:sz="0" w:val="nil"/>
                <w:left w:space="0" w:sz="0" w:val="nil"/>
                <w:bottom w:space="0" w:sz="0" w:val="nil"/>
                <w:right w:space="0" w:sz="0" w:val="nil"/>
                <w:between w:space="0" w:sz="0" w:val="nil"/>
              </w:pBdr>
              <w:spacing w:before="125" w:line="360" w:lineRule="auto"/>
              <w:ind w:left="176" w:right="157" w:firstLine="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0,16 *</w:t>
            </w:r>
          </w:p>
        </w:tc>
        <w:tc>
          <w:tcPr/>
          <w:p w:rsidR="00000000" w:rsidDel="00000000" w:rsidP="00000000" w:rsidRDefault="00000000" w:rsidRPr="00000000" w14:paraId="00000257">
            <w:pPr>
              <w:pBdr>
                <w:top w:space="0" w:sz="0" w:val="nil"/>
                <w:left w:space="0" w:sz="0" w:val="nil"/>
                <w:bottom w:space="0" w:sz="0" w:val="nil"/>
                <w:right w:space="0" w:sz="0" w:val="nil"/>
                <w:between w:space="0" w:sz="0" w:val="nil"/>
              </w:pBdr>
              <w:spacing w:before="121" w:line="360" w:lineRule="auto"/>
              <w:ind w:left="93" w:right="78" w:firstLine="0"/>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0,12</w:t>
            </w:r>
          </w:p>
        </w:tc>
      </w:tr>
    </w:tbl>
    <w:p w:rsidR="00000000" w:rsidDel="00000000" w:rsidP="00000000" w:rsidRDefault="00000000" w:rsidRPr="00000000" w14:paraId="00000258">
      <w:pPr>
        <w:pBdr>
          <w:top w:space="0" w:sz="0" w:val="nil"/>
          <w:left w:space="0" w:sz="0" w:val="nil"/>
          <w:bottom w:space="0" w:sz="0" w:val="nil"/>
          <w:right w:space="0" w:sz="0" w:val="nil"/>
          <w:between w:space="0" w:sz="0" w:val="nil"/>
        </w:pBdr>
        <w:tabs>
          <w:tab w:val="left" w:leader="none" w:pos="276"/>
        </w:tabs>
        <w:spacing w:after="0" w:line="360" w:lineRule="auto"/>
        <w:ind w:firstLine="851"/>
        <w:jc w:val="both"/>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Кореляція </w:t>
      </w:r>
      <w:r w:rsidDel="00000000" w:rsidR="00000000" w:rsidRPr="00000000">
        <w:rPr>
          <w:rFonts w:ascii="Times New Roman" w:cs="Times New Roman" w:eastAsia="Times New Roman" w:hAnsi="Times New Roman"/>
          <w:i w:val="1"/>
          <w:iCs w:val="1"/>
          <w:sz w:val="28"/>
          <w:szCs w:val="28"/>
          <w:rtl w:val="0"/>
        </w:rPr>
        <w:t xml:space="preserve">вагома</w:t>
      </w:r>
      <w:r w:rsidDel="00000000" w:rsidR="00000000" w:rsidRPr="00000000">
        <w:rPr>
          <w:rFonts w:ascii="Times New Roman" w:cs="Times New Roman" w:eastAsia="Times New Roman" w:hAnsi="Times New Roman"/>
          <w:i w:val="1"/>
          <w:iCs w:val="1"/>
          <w:color w:val="000000"/>
          <w:sz w:val="28"/>
          <w:szCs w:val="28"/>
          <w:rtl w:val="0"/>
        </w:rPr>
        <w:t xml:space="preserve"> лише на рівні 0,05 (двостороння).</w:t>
      </w:r>
    </w:p>
    <w:p w:rsidR="00000000" w:rsidDel="00000000" w:rsidP="00000000" w:rsidRDefault="00000000" w:rsidRPr="00000000" w14:paraId="00000259">
      <w:pPr>
        <w:pBdr>
          <w:top w:space="0" w:sz="0" w:val="nil"/>
          <w:left w:space="0" w:sz="0" w:val="nil"/>
          <w:bottom w:space="0" w:sz="0" w:val="nil"/>
          <w:right w:space="0" w:sz="0" w:val="nil"/>
          <w:between w:space="0" w:sz="0" w:val="nil"/>
        </w:pBdr>
        <w:tabs>
          <w:tab w:val="left" w:leader="none" w:pos="276"/>
        </w:tabs>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5A">
      <w:pPr>
        <w:pBdr>
          <w:top w:space="0" w:sz="0" w:val="nil"/>
          <w:left w:space="0" w:sz="0" w:val="nil"/>
          <w:bottom w:space="0" w:sz="0" w:val="nil"/>
          <w:right w:space="0" w:sz="0" w:val="nil"/>
          <w:between w:space="0" w:sz="0" w:val="nil"/>
        </w:pBdr>
        <w:tabs>
          <w:tab w:val="left" w:leader="none" w:pos="276"/>
        </w:tabs>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Згідно з отриманими даними кореляційного аналізу, було виявлено слабкий позитивний (прямий) статистичний зв’язок між показником особистісної зрілості та наступними показниками емоційного інтелекту: міжособистісним емоційним інтелектом (МЕІ), управлінням емоціями (УЕ). Статистично значущий позитивний зв’язок між змінними «МЕІ» та «особистісна зрілість» свідчать про те, що чим вищим буде рівень особистісної зрілості респондента, тим вищим буде його рівень міжособистісного інтелекту. Це означає, що для зрілої особистості здобувачів вищої освіти важливо у міжособистісному спілкуванні відбивати ступінь розуміння емоцій інших людей і вміння ефективно управляти їх емоційним станом. </w:t>
      </w:r>
    </w:p>
    <w:p w:rsidR="00000000" w:rsidDel="00000000" w:rsidP="00000000" w:rsidRDefault="00000000" w:rsidRPr="00000000" w14:paraId="0000025B">
      <w:pPr>
        <w:pBdr>
          <w:top w:space="0" w:sz="0" w:val="nil"/>
          <w:left w:space="0" w:sz="0" w:val="nil"/>
          <w:bottom w:space="0" w:sz="0" w:val="nil"/>
          <w:right w:space="0" w:sz="0" w:val="nil"/>
          <w:between w:space="0" w:sz="0" w:val="nil"/>
        </w:pBdr>
        <w:tabs>
          <w:tab w:val="left" w:leader="none" w:pos="276"/>
        </w:tabs>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Виявлено також статистично значущий кореляційний зв’язок змінної УЕ з особистісною зрілістю. Це означає, що з підвищенням рівня особистісної зрілості здобувачів вищої освіти зростає здатність до управління емоціями. Виходить, для особистісної зрілості здобувача вищої освіти важлива здатність та потреба до управління як своїми, так і чужими емоційними станами, уміння викликати в інших людей ті чи інші емоції та знижувати інтенсивність небажаних емоцій. Також окремо було підраховано кореляцію змінної особистісної зрілості із субшкалами методики емоційного інтелекту. Отримані дані можна побачити нижче в табл. 2.10.</w:t>
      </w:r>
    </w:p>
    <w:p w:rsidR="00000000" w:rsidDel="00000000" w:rsidP="00000000" w:rsidRDefault="00000000" w:rsidRPr="00000000" w14:paraId="0000025C">
      <w:pPr>
        <w:pBdr>
          <w:top w:space="0" w:sz="0" w:val="nil"/>
          <w:left w:space="0" w:sz="0" w:val="nil"/>
          <w:bottom w:space="0" w:sz="0" w:val="nil"/>
          <w:right w:space="0" w:sz="0" w:val="nil"/>
          <w:between w:space="0" w:sz="0" w:val="nil"/>
        </w:pBdr>
        <w:tabs>
          <w:tab w:val="left" w:leader="none" w:pos="276"/>
        </w:tabs>
        <w:spacing w:line="360" w:lineRule="auto"/>
        <w:ind w:firstLine="851"/>
        <w:jc w:val="right"/>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Таблиця 2.10. Зв’язок змінних особистісної зрілості та субшкал емоційного інтелекту (n=108)</w:t>
      </w:r>
    </w:p>
    <w:tbl>
      <w:tblPr>
        <w:tblStyle w:val="Table10"/>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386"/>
        <w:gridCol w:w="1122"/>
        <w:gridCol w:w="1162"/>
        <w:gridCol w:w="993"/>
        <w:gridCol w:w="1134"/>
        <w:gridCol w:w="1559"/>
        <w:tblGridChange w:id="0">
          <w:tblGrid>
            <w:gridCol w:w="3386"/>
            <w:gridCol w:w="1122"/>
            <w:gridCol w:w="1162"/>
            <w:gridCol w:w="993"/>
            <w:gridCol w:w="1134"/>
            <w:gridCol w:w="1559"/>
          </w:tblGrid>
        </w:tblGridChange>
      </w:tblGrid>
      <w:tr>
        <w:trPr>
          <w:cantSplit w:val="0"/>
          <w:trHeight w:val="253" w:hRule="atLeast"/>
          <w:tblHeader w:val="0"/>
        </w:trPr>
        <w:tc>
          <w:tcPr>
            <w:vMerge w:val="restart"/>
          </w:tcPr>
          <w:p w:rsidR="00000000" w:rsidDel="00000000" w:rsidP="00000000" w:rsidRDefault="00000000" w:rsidRPr="00000000" w14:paraId="0000025D">
            <w:pPr>
              <w:pBdr>
                <w:top w:space="0" w:sz="0" w:val="nil"/>
                <w:left w:space="0" w:sz="0" w:val="nil"/>
                <w:bottom w:space="0" w:sz="0" w:val="nil"/>
                <w:right w:space="0" w:sz="0" w:val="nil"/>
                <w:between w:space="0" w:sz="0" w:val="nil"/>
              </w:pBdr>
              <w:spacing w:line="360" w:lineRule="auto"/>
              <w:rPr>
                <w:rFonts w:ascii="Times New Roman" w:cs="Times New Roman" w:eastAsia="Times New Roman" w:hAnsi="Times New Roman"/>
                <w:color w:val="000000"/>
                <w:sz w:val="28"/>
                <w:szCs w:val="28"/>
              </w:rPr>
            </w:pPr>
            <w:r w:rsidDel="00000000" w:rsidR="00000000" w:rsidRPr="00000000">
              <w:rPr>
                <w:rtl w:val="0"/>
              </w:rPr>
            </w:r>
          </w:p>
        </w:tc>
        <w:tc>
          <w:tcPr>
            <w:gridSpan w:val="5"/>
          </w:tcPr>
          <w:p w:rsidR="00000000" w:rsidDel="00000000" w:rsidP="00000000" w:rsidRDefault="00000000" w:rsidRPr="00000000" w14:paraId="0000025E">
            <w:pPr>
              <w:pBdr>
                <w:top w:space="0" w:sz="0" w:val="nil"/>
                <w:left w:space="0" w:sz="0" w:val="nil"/>
                <w:bottom w:space="0" w:sz="0" w:val="nil"/>
                <w:right w:space="0" w:sz="0" w:val="nil"/>
                <w:between w:space="0" w:sz="0" w:val="nil"/>
              </w:pBdr>
              <w:spacing w:before="1" w:line="360" w:lineRule="auto"/>
              <w:ind w:left="673" w:firstLine="0"/>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Шкали емоційного інтелекту</w:t>
            </w:r>
          </w:p>
        </w:tc>
      </w:tr>
      <w:tr>
        <w:trPr>
          <w:cantSplit w:val="0"/>
          <w:trHeight w:val="436" w:hRule="atLeast"/>
          <w:tblHeader w:val="0"/>
        </w:trPr>
        <w:tc>
          <w:tcPr>
            <w:vMerge w:val="continue"/>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color w:val="000000"/>
                <w:sz w:val="28"/>
                <w:szCs w:val="28"/>
              </w:rPr>
            </w:pPr>
            <w:r w:rsidDel="00000000" w:rsidR="00000000" w:rsidRPr="00000000">
              <w:rPr>
                <w:rtl w:val="0"/>
              </w:rPr>
            </w:r>
          </w:p>
        </w:tc>
        <w:tc>
          <w:tcPr/>
          <w:p w:rsidR="00000000" w:rsidDel="00000000" w:rsidP="00000000" w:rsidRDefault="00000000" w:rsidRPr="00000000" w14:paraId="00000264">
            <w:pPr>
              <w:pBdr>
                <w:top w:space="0" w:sz="0" w:val="nil"/>
                <w:left w:space="0" w:sz="0" w:val="nil"/>
                <w:bottom w:space="0" w:sz="0" w:val="nil"/>
                <w:right w:space="0" w:sz="0" w:val="nil"/>
                <w:between w:space="0" w:sz="0" w:val="nil"/>
              </w:pBdr>
              <w:spacing w:before="87" w:line="360" w:lineRule="auto"/>
              <w:ind w:right="383"/>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ВП</w:t>
            </w:r>
          </w:p>
        </w:tc>
        <w:tc>
          <w:tcPr/>
          <w:p w:rsidR="00000000" w:rsidDel="00000000" w:rsidP="00000000" w:rsidRDefault="00000000" w:rsidRPr="00000000" w14:paraId="00000265">
            <w:pPr>
              <w:pBdr>
                <w:top w:space="0" w:sz="0" w:val="nil"/>
                <w:left w:space="0" w:sz="0" w:val="nil"/>
                <w:bottom w:space="0" w:sz="0" w:val="nil"/>
                <w:right w:space="0" w:sz="0" w:val="nil"/>
                <w:between w:space="0" w:sz="0" w:val="nil"/>
              </w:pBdr>
              <w:spacing w:before="87" w:line="360" w:lineRule="auto"/>
              <w:ind w:left="257" w:firstLine="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МП</w:t>
            </w:r>
          </w:p>
        </w:tc>
        <w:tc>
          <w:tcPr/>
          <w:p w:rsidR="00000000" w:rsidDel="00000000" w:rsidP="00000000" w:rsidRDefault="00000000" w:rsidRPr="00000000" w14:paraId="00000266">
            <w:pPr>
              <w:pBdr>
                <w:top w:space="0" w:sz="0" w:val="nil"/>
                <w:left w:space="0" w:sz="0" w:val="nil"/>
                <w:bottom w:space="0" w:sz="0" w:val="nil"/>
                <w:right w:space="0" w:sz="0" w:val="nil"/>
                <w:between w:space="0" w:sz="0" w:val="nil"/>
              </w:pBdr>
              <w:spacing w:before="87" w:line="360" w:lineRule="auto"/>
              <w:ind w:left="286" w:firstLine="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ВУ</w:t>
            </w:r>
          </w:p>
        </w:tc>
        <w:tc>
          <w:tcPr/>
          <w:p w:rsidR="00000000" w:rsidDel="00000000" w:rsidP="00000000" w:rsidRDefault="00000000" w:rsidRPr="00000000" w14:paraId="00000267">
            <w:pPr>
              <w:pBdr>
                <w:top w:space="0" w:sz="0" w:val="nil"/>
                <w:left w:space="0" w:sz="0" w:val="nil"/>
                <w:bottom w:space="0" w:sz="0" w:val="nil"/>
                <w:right w:space="0" w:sz="0" w:val="nil"/>
                <w:between w:space="0" w:sz="0" w:val="nil"/>
              </w:pBdr>
              <w:spacing w:before="87" w:line="360" w:lineRule="auto"/>
              <w:ind w:left="261" w:firstLine="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МУ</w:t>
            </w:r>
          </w:p>
        </w:tc>
        <w:tc>
          <w:tcPr/>
          <w:p w:rsidR="00000000" w:rsidDel="00000000" w:rsidP="00000000" w:rsidRDefault="00000000" w:rsidRPr="00000000" w14:paraId="00000268">
            <w:pPr>
              <w:pBdr>
                <w:top w:space="0" w:sz="0" w:val="nil"/>
                <w:left w:space="0" w:sz="0" w:val="nil"/>
                <w:bottom w:space="0" w:sz="0" w:val="nil"/>
                <w:right w:space="0" w:sz="0" w:val="nil"/>
                <w:between w:space="0" w:sz="0" w:val="nil"/>
              </w:pBdr>
              <w:spacing w:before="87" w:line="360" w:lineRule="auto"/>
              <w:ind w:left="456" w:right="460" w:firstLine="0"/>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КЕ</w:t>
            </w:r>
          </w:p>
        </w:tc>
      </w:tr>
      <w:tr>
        <w:trPr>
          <w:cantSplit w:val="0"/>
          <w:trHeight w:val="504" w:hRule="atLeast"/>
          <w:tblHeader w:val="0"/>
        </w:trPr>
        <w:tc>
          <w:tcPr/>
          <w:p w:rsidR="00000000" w:rsidDel="00000000" w:rsidP="00000000" w:rsidRDefault="00000000" w:rsidRPr="00000000" w14:paraId="00000269">
            <w:pPr>
              <w:pBdr>
                <w:top w:space="0" w:sz="0" w:val="nil"/>
                <w:left w:space="0" w:sz="0" w:val="nil"/>
                <w:bottom w:space="0" w:sz="0" w:val="nil"/>
                <w:right w:space="0" w:sz="0" w:val="nil"/>
                <w:between w:space="0" w:sz="0" w:val="nil"/>
              </w:pBdr>
              <w:spacing w:line="360" w:lineRule="auto"/>
              <w:ind w:left="110"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Особистісна зрілість</w:t>
            </w:r>
          </w:p>
        </w:tc>
        <w:tc>
          <w:tcPr/>
          <w:p w:rsidR="00000000" w:rsidDel="00000000" w:rsidP="00000000" w:rsidRDefault="00000000" w:rsidRPr="00000000" w14:paraId="0000026A">
            <w:pPr>
              <w:pBdr>
                <w:top w:space="0" w:sz="0" w:val="nil"/>
                <w:left w:space="0" w:sz="0" w:val="nil"/>
                <w:bottom w:space="0" w:sz="0" w:val="nil"/>
                <w:right w:space="0" w:sz="0" w:val="nil"/>
                <w:between w:space="0" w:sz="0" w:val="nil"/>
              </w:pBdr>
              <w:spacing w:before="121" w:line="36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0,07</w:t>
            </w:r>
          </w:p>
        </w:tc>
        <w:tc>
          <w:tcPr/>
          <w:p w:rsidR="00000000" w:rsidDel="00000000" w:rsidP="00000000" w:rsidRDefault="00000000" w:rsidRPr="00000000" w14:paraId="0000026B">
            <w:pPr>
              <w:pBdr>
                <w:top w:space="0" w:sz="0" w:val="nil"/>
                <w:left w:space="0" w:sz="0" w:val="nil"/>
                <w:bottom w:space="0" w:sz="0" w:val="nil"/>
                <w:right w:space="0" w:sz="0" w:val="nil"/>
                <w:between w:space="0" w:sz="0" w:val="nil"/>
              </w:pBdr>
              <w:spacing w:before="121" w:line="36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0,11</w:t>
            </w:r>
          </w:p>
        </w:tc>
        <w:tc>
          <w:tcPr/>
          <w:p w:rsidR="00000000" w:rsidDel="00000000" w:rsidP="00000000" w:rsidRDefault="00000000" w:rsidRPr="00000000" w14:paraId="0000026C">
            <w:pPr>
              <w:pBdr>
                <w:top w:space="0" w:sz="0" w:val="nil"/>
                <w:left w:space="0" w:sz="0" w:val="nil"/>
                <w:bottom w:space="0" w:sz="0" w:val="nil"/>
                <w:right w:space="0" w:sz="0" w:val="nil"/>
                <w:between w:space="0" w:sz="0" w:val="nil"/>
              </w:pBdr>
              <w:spacing w:before="121" w:line="36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0,06</w:t>
            </w:r>
          </w:p>
        </w:tc>
        <w:tc>
          <w:tcPr/>
          <w:p w:rsidR="00000000" w:rsidDel="00000000" w:rsidP="00000000" w:rsidRDefault="00000000" w:rsidRPr="00000000" w14:paraId="0000026D">
            <w:pPr>
              <w:pBdr>
                <w:top w:space="0" w:sz="0" w:val="nil"/>
                <w:left w:space="0" w:sz="0" w:val="nil"/>
                <w:bottom w:space="0" w:sz="0" w:val="nil"/>
                <w:right w:space="0" w:sz="0" w:val="nil"/>
                <w:between w:space="0" w:sz="0" w:val="nil"/>
              </w:pBdr>
              <w:spacing w:before="121" w:line="36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0,12</w:t>
            </w:r>
          </w:p>
        </w:tc>
        <w:tc>
          <w:tcPr/>
          <w:p w:rsidR="00000000" w:rsidDel="00000000" w:rsidP="00000000" w:rsidRDefault="00000000" w:rsidRPr="00000000" w14:paraId="0000026E">
            <w:pPr>
              <w:pBdr>
                <w:top w:space="0" w:sz="0" w:val="nil"/>
                <w:left w:space="0" w:sz="0" w:val="nil"/>
                <w:bottom w:space="0" w:sz="0" w:val="nil"/>
                <w:right w:space="0" w:sz="0" w:val="nil"/>
                <w:between w:space="0" w:sz="0" w:val="nil"/>
              </w:pBdr>
              <w:spacing w:before="126" w:line="360" w:lineRule="auto"/>
              <w:jc w:val="center"/>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0,14 *</w:t>
            </w:r>
          </w:p>
        </w:tc>
      </w:tr>
    </w:tbl>
    <w:p w:rsidR="00000000" w:rsidDel="00000000" w:rsidP="00000000" w:rsidRDefault="00000000" w:rsidRPr="00000000" w14:paraId="0000026F">
      <w:pPr>
        <w:pBdr>
          <w:top w:space="0" w:sz="0" w:val="nil"/>
          <w:left w:space="0" w:sz="0" w:val="nil"/>
          <w:bottom w:space="0" w:sz="0" w:val="nil"/>
          <w:right w:space="0" w:sz="0" w:val="nil"/>
          <w:between w:space="0" w:sz="0" w:val="nil"/>
        </w:pBdr>
        <w:tabs>
          <w:tab w:val="left" w:leader="none" w:pos="276"/>
        </w:tabs>
        <w:spacing w:after="0" w:line="360" w:lineRule="auto"/>
        <w:ind w:firstLine="851"/>
        <w:jc w:val="both"/>
        <w:rPr>
          <w:rFonts w:ascii="Times New Roman" w:cs="Times New Roman" w:eastAsia="Times New Roman" w:hAnsi="Times New Roman"/>
          <w:i w:val="1"/>
          <w:iCs w:val="1"/>
          <w:color w:val="000000"/>
          <w:sz w:val="28"/>
          <w:szCs w:val="28"/>
        </w:rPr>
      </w:pPr>
      <w:r w:rsidDel="00000000" w:rsidR="00000000" w:rsidRPr="00000000">
        <w:rPr>
          <w:rFonts w:ascii="Times New Roman" w:cs="Times New Roman" w:eastAsia="Times New Roman" w:hAnsi="Times New Roman"/>
          <w:i w:val="1"/>
          <w:iCs w:val="1"/>
          <w:color w:val="000000"/>
          <w:sz w:val="28"/>
          <w:szCs w:val="28"/>
          <w:rtl w:val="0"/>
        </w:rPr>
        <w:t xml:space="preserve">Кореляція </w:t>
      </w:r>
      <w:r w:rsidDel="00000000" w:rsidR="00000000" w:rsidRPr="00000000">
        <w:rPr>
          <w:rFonts w:ascii="Times New Roman" w:cs="Times New Roman" w:eastAsia="Times New Roman" w:hAnsi="Times New Roman"/>
          <w:i w:val="1"/>
          <w:iCs w:val="1"/>
          <w:sz w:val="28"/>
          <w:szCs w:val="28"/>
          <w:rtl w:val="0"/>
        </w:rPr>
        <w:t xml:space="preserve">вагома</w:t>
      </w:r>
      <w:r w:rsidDel="00000000" w:rsidR="00000000" w:rsidRPr="00000000">
        <w:rPr>
          <w:rFonts w:ascii="Times New Roman" w:cs="Times New Roman" w:eastAsia="Times New Roman" w:hAnsi="Times New Roman"/>
          <w:i w:val="1"/>
          <w:iCs w:val="1"/>
          <w:color w:val="000000"/>
          <w:sz w:val="28"/>
          <w:szCs w:val="28"/>
          <w:rtl w:val="0"/>
        </w:rPr>
        <w:t xml:space="preserve"> лише на рівні 0,05 (двостороння).</w:t>
      </w:r>
    </w:p>
    <w:p w:rsidR="00000000" w:rsidDel="00000000" w:rsidP="00000000" w:rsidRDefault="00000000" w:rsidRPr="00000000" w14:paraId="00000270">
      <w:pPr>
        <w:pBdr>
          <w:top w:space="0" w:sz="0" w:val="nil"/>
          <w:left w:space="0" w:sz="0" w:val="nil"/>
          <w:bottom w:space="0" w:sz="0" w:val="nil"/>
          <w:right w:space="0" w:sz="0" w:val="nil"/>
          <w:between w:space="0" w:sz="0" w:val="nil"/>
        </w:pBdr>
        <w:tabs>
          <w:tab w:val="left" w:leader="none" w:pos="276"/>
        </w:tabs>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71">
      <w:pPr>
        <w:pBdr>
          <w:top w:space="0" w:sz="0" w:val="nil"/>
          <w:left w:space="0" w:sz="0" w:val="nil"/>
          <w:bottom w:space="0" w:sz="0" w:val="nil"/>
          <w:right w:space="0" w:sz="0" w:val="nil"/>
          <w:between w:space="0" w:sz="0" w:val="nil"/>
        </w:pBdr>
        <w:tabs>
          <w:tab w:val="left" w:leader="none" w:pos="276"/>
        </w:tabs>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представленому кореляційному аналізі ми можемо спостерігати позитивний статистично значущий зв’язок змінної особистісної зрілості </w:t>
      </w:r>
      <w:r w:rsidDel="00000000" w:rsidR="00000000" w:rsidRPr="00000000">
        <w:rPr>
          <w:rFonts w:ascii="Times New Roman" w:cs="Times New Roman" w:eastAsia="Times New Roman" w:hAnsi="Times New Roman"/>
          <w:sz w:val="28"/>
          <w:szCs w:val="28"/>
          <w:rtl w:val="0"/>
        </w:rPr>
        <w:t xml:space="preserve">зі</w:t>
      </w:r>
      <w:r w:rsidDel="00000000" w:rsidR="00000000" w:rsidRPr="00000000">
        <w:rPr>
          <w:rFonts w:ascii="Times New Roman" w:cs="Times New Roman" w:eastAsia="Times New Roman" w:hAnsi="Times New Roman"/>
          <w:color w:val="000000"/>
          <w:sz w:val="28"/>
          <w:szCs w:val="28"/>
          <w:rtl w:val="0"/>
        </w:rPr>
        <w:t xml:space="preserve"> змінною контролю експресії (КЕ). Це може говорити про те, що чим вища особистісна зрілість здобувача вищої освіти, тим вища його здатність до контролю своїх емоцій. Виходить, що для особистісної зрілості здобувача вищої освіти важлива здатність контролю своїх зовнішніх емоційних проявів, підтримуючи бажані емоційні прояви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color w:val="000000"/>
          <w:sz w:val="28"/>
          <w:szCs w:val="28"/>
          <w:rtl w:val="0"/>
        </w:rPr>
        <w:t xml:space="preserve"> контролюючи небажані. Між іншими показниками емоційного інтелекту з особистісною зрілістю статистично </w:t>
      </w:r>
      <w:r w:rsidDel="00000000" w:rsidR="00000000" w:rsidRPr="00000000">
        <w:rPr>
          <w:rFonts w:ascii="Times New Roman" w:cs="Times New Roman" w:eastAsia="Times New Roman" w:hAnsi="Times New Roman"/>
          <w:sz w:val="28"/>
          <w:szCs w:val="28"/>
          <w:rtl w:val="0"/>
        </w:rPr>
        <w:t xml:space="preserve">вагомих</w:t>
      </w:r>
      <w:r w:rsidDel="00000000" w:rsidR="00000000" w:rsidRPr="00000000">
        <w:rPr>
          <w:rFonts w:ascii="Times New Roman" w:cs="Times New Roman" w:eastAsia="Times New Roman" w:hAnsi="Times New Roman"/>
          <w:color w:val="000000"/>
          <w:sz w:val="28"/>
          <w:szCs w:val="28"/>
          <w:rtl w:val="0"/>
        </w:rPr>
        <w:t xml:space="preserve"> кореляцій виявлено не було, а саме: з внутрішньоособистісним емоційним інтелектом (ВЕІ), розумінням емоцій (РЕ), загальним емоційним інтелектом (загальний ЕІ), розумінням своїх емоцій (РЕ), керуванням своїми емоціями (КУ), керуванням чужими емоціями (КЧЕ).</w:t>
      </w:r>
    </w:p>
    <w:p w:rsidR="00000000" w:rsidDel="00000000" w:rsidP="00000000" w:rsidRDefault="00000000" w:rsidRPr="00000000" w14:paraId="00000272">
      <w:pPr>
        <w:pBdr>
          <w:top w:space="0" w:sz="0" w:val="nil"/>
          <w:left w:space="0" w:sz="0" w:val="nil"/>
          <w:bottom w:space="0" w:sz="0" w:val="nil"/>
          <w:right w:space="0" w:sz="0" w:val="nil"/>
          <w:between w:space="0" w:sz="0" w:val="nil"/>
        </w:pBdr>
        <w:tabs>
          <w:tab w:val="left" w:leader="none" w:pos="276"/>
        </w:tabs>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Далі було проведено кореляційний аналіз шкал особистісної зрілості та шкал емоційного інтелекту. Він представлений нижче у табл. 2.11.</w:t>
      </w:r>
    </w:p>
    <w:p w:rsidR="00000000" w:rsidDel="00000000" w:rsidP="00000000" w:rsidRDefault="00000000" w:rsidRPr="00000000" w14:paraId="00000273">
      <w:pPr>
        <w:spacing w:before="67" w:line="360" w:lineRule="auto"/>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74">
      <w:pPr>
        <w:spacing w:before="67" w:line="360" w:lineRule="auto"/>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75">
      <w:pPr>
        <w:spacing w:before="67" w:line="360" w:lineRule="auto"/>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76">
      <w:pPr>
        <w:spacing w:before="67" w:line="360" w:lineRule="auto"/>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77">
      <w:pPr>
        <w:spacing w:before="67"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2.11. Зв’язок змінних шкал особистісної зрілості та шкал емоційного інтелекту (n=108)</w:t>
      </w:r>
    </w:p>
    <w:tbl>
      <w:tblPr>
        <w:tblStyle w:val="Table11"/>
        <w:tblW w:w="9356.000000000002"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969"/>
        <w:gridCol w:w="993"/>
        <w:gridCol w:w="1134"/>
        <w:gridCol w:w="992"/>
        <w:gridCol w:w="850"/>
        <w:gridCol w:w="1418"/>
        <w:tblGridChange w:id="0">
          <w:tblGrid>
            <w:gridCol w:w="3969"/>
            <w:gridCol w:w="993"/>
            <w:gridCol w:w="1134"/>
            <w:gridCol w:w="992"/>
            <w:gridCol w:w="850"/>
            <w:gridCol w:w="1418"/>
          </w:tblGrid>
        </w:tblGridChange>
      </w:tblGrid>
      <w:tr>
        <w:trPr>
          <w:cantSplit w:val="0"/>
          <w:trHeight w:val="436" w:hRule="atLeast"/>
          <w:tblHeader w:val="0"/>
        </w:trPr>
        <w:tc>
          <w:tcPr>
            <w:vMerge w:val="restart"/>
          </w:tcPr>
          <w:p w:rsidR="00000000" w:rsidDel="00000000" w:rsidP="00000000" w:rsidRDefault="00000000" w:rsidRPr="00000000" w14:paraId="00000278">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Шкали особистісної зрілості</w:t>
            </w:r>
          </w:p>
        </w:tc>
        <w:tc>
          <w:tcPr>
            <w:gridSpan w:val="5"/>
          </w:tcPr>
          <w:p w:rsidR="00000000" w:rsidDel="00000000" w:rsidP="00000000" w:rsidRDefault="00000000" w:rsidRPr="00000000" w14:paraId="00000279">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Шкали емоційного інтелекту</w:t>
            </w:r>
          </w:p>
        </w:tc>
      </w:tr>
      <w:tr>
        <w:trPr>
          <w:cantSplit w:val="0"/>
          <w:trHeight w:val="503" w:hRule="atLeast"/>
          <w:tblHeader w:val="0"/>
        </w:trPr>
        <w:tc>
          <w:tcPr>
            <w:vMerge w:val="continue"/>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tc>
        <w:tc>
          <w:tcPr/>
          <w:p w:rsidR="00000000" w:rsidDel="00000000" w:rsidP="00000000" w:rsidRDefault="00000000" w:rsidRPr="00000000" w14:paraId="0000027F">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80">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МЕІ</w:t>
            </w:r>
          </w:p>
        </w:tc>
        <w:tc>
          <w:tcPr/>
          <w:p w:rsidR="00000000" w:rsidDel="00000000" w:rsidP="00000000" w:rsidRDefault="00000000" w:rsidRPr="00000000" w14:paraId="00000281">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82">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ВЕІ</w:t>
            </w:r>
          </w:p>
        </w:tc>
        <w:tc>
          <w:tcPr/>
          <w:p w:rsidR="00000000" w:rsidDel="00000000" w:rsidP="00000000" w:rsidRDefault="00000000" w:rsidRPr="00000000" w14:paraId="00000283">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84">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ПЕ</w:t>
            </w:r>
          </w:p>
        </w:tc>
        <w:tc>
          <w:tcPr/>
          <w:p w:rsidR="00000000" w:rsidDel="00000000" w:rsidP="00000000" w:rsidRDefault="00000000" w:rsidRPr="00000000" w14:paraId="00000285">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86">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УЕ</w:t>
            </w:r>
          </w:p>
        </w:tc>
        <w:tc>
          <w:tcPr/>
          <w:p w:rsidR="00000000" w:rsidDel="00000000" w:rsidP="00000000" w:rsidRDefault="00000000" w:rsidRPr="00000000" w14:paraId="00000287">
            <w:pPr>
              <w:spacing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288">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Загальний ЕІ</w:t>
            </w:r>
          </w:p>
        </w:tc>
      </w:tr>
      <w:tr>
        <w:trPr>
          <w:cantSplit w:val="0"/>
          <w:trHeight w:val="508" w:hRule="atLeast"/>
          <w:tblHeader w:val="0"/>
        </w:trPr>
        <w:tc>
          <w:tcPr/>
          <w:p w:rsidR="00000000" w:rsidDel="00000000" w:rsidP="00000000" w:rsidRDefault="00000000" w:rsidRPr="00000000" w14:paraId="0000028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Емоційно-вольова сфера</w:t>
            </w:r>
          </w:p>
        </w:tc>
        <w:tc>
          <w:tcPr/>
          <w:p w:rsidR="00000000" w:rsidDel="00000000" w:rsidP="00000000" w:rsidRDefault="00000000" w:rsidRPr="00000000" w14:paraId="0000028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0,03</w:t>
            </w:r>
          </w:p>
        </w:tc>
        <w:tc>
          <w:tcPr/>
          <w:p w:rsidR="00000000" w:rsidDel="00000000" w:rsidP="00000000" w:rsidRDefault="00000000" w:rsidRPr="00000000" w14:paraId="0000028B">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0,16 *</w:t>
            </w:r>
          </w:p>
        </w:tc>
        <w:tc>
          <w:tcPr/>
          <w:p w:rsidR="00000000" w:rsidDel="00000000" w:rsidP="00000000" w:rsidRDefault="00000000" w:rsidRPr="00000000" w14:paraId="0000028C">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0,17 *</w:t>
            </w:r>
          </w:p>
        </w:tc>
        <w:tc>
          <w:tcPr/>
          <w:p w:rsidR="00000000" w:rsidDel="00000000" w:rsidP="00000000" w:rsidRDefault="00000000" w:rsidRPr="00000000" w14:paraId="0000028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0,07</w:t>
            </w:r>
          </w:p>
        </w:tc>
        <w:tc>
          <w:tcPr/>
          <w:p w:rsidR="00000000" w:rsidDel="00000000" w:rsidP="00000000" w:rsidRDefault="00000000" w:rsidRPr="00000000" w14:paraId="0000028E">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0,22**</w:t>
            </w:r>
          </w:p>
        </w:tc>
      </w:tr>
      <w:tr>
        <w:trPr>
          <w:cantSplit w:val="0"/>
          <w:trHeight w:val="504" w:hRule="atLeast"/>
          <w:tblHeader w:val="0"/>
        </w:trPr>
        <w:tc>
          <w:tcPr/>
          <w:p w:rsidR="00000000" w:rsidDel="00000000" w:rsidP="00000000" w:rsidRDefault="00000000" w:rsidRPr="00000000" w14:paraId="0000028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Трудова мотивація</w:t>
            </w:r>
          </w:p>
        </w:tc>
        <w:tc>
          <w:tcPr/>
          <w:p w:rsidR="00000000" w:rsidDel="00000000" w:rsidP="00000000" w:rsidRDefault="00000000" w:rsidRPr="00000000" w14:paraId="00000290">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0,23**</w:t>
            </w:r>
          </w:p>
        </w:tc>
        <w:tc>
          <w:tcPr/>
          <w:p w:rsidR="00000000" w:rsidDel="00000000" w:rsidP="00000000" w:rsidRDefault="00000000" w:rsidRPr="00000000" w14:paraId="0000029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0,18</w:t>
            </w:r>
          </w:p>
        </w:tc>
        <w:tc>
          <w:tcPr/>
          <w:p w:rsidR="00000000" w:rsidDel="00000000" w:rsidP="00000000" w:rsidRDefault="00000000" w:rsidRPr="00000000" w14:paraId="00000292">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0,22**</w:t>
            </w:r>
          </w:p>
        </w:tc>
        <w:tc>
          <w:tcPr/>
          <w:p w:rsidR="00000000" w:rsidDel="00000000" w:rsidP="00000000" w:rsidRDefault="00000000" w:rsidRPr="00000000" w14:paraId="0000029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0,9</w:t>
            </w:r>
          </w:p>
        </w:tc>
        <w:tc>
          <w:tcPr/>
          <w:p w:rsidR="00000000" w:rsidDel="00000000" w:rsidP="00000000" w:rsidRDefault="00000000" w:rsidRPr="00000000" w14:paraId="00000294">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0,26**</w:t>
            </w:r>
          </w:p>
        </w:tc>
      </w:tr>
      <w:tr>
        <w:trPr>
          <w:cantSplit w:val="0"/>
          <w:trHeight w:val="508" w:hRule="atLeast"/>
          <w:tblHeader w:val="0"/>
        </w:trPr>
        <w:tc>
          <w:tcPr/>
          <w:p w:rsidR="00000000" w:rsidDel="00000000" w:rsidP="00000000" w:rsidRDefault="00000000" w:rsidRPr="00000000" w14:paraId="0000029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Ціннісні орієнтації</w:t>
            </w:r>
          </w:p>
        </w:tc>
        <w:tc>
          <w:tcPr/>
          <w:p w:rsidR="00000000" w:rsidDel="00000000" w:rsidP="00000000" w:rsidRDefault="00000000" w:rsidRPr="00000000" w14:paraId="0000029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c>
          <w:tcPr/>
          <w:p w:rsidR="00000000" w:rsidDel="00000000" w:rsidP="00000000" w:rsidRDefault="00000000" w:rsidRPr="00000000" w14:paraId="0000029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-0,07</w:t>
            </w:r>
          </w:p>
        </w:tc>
        <w:tc>
          <w:tcPr/>
          <w:p w:rsidR="00000000" w:rsidDel="00000000" w:rsidP="00000000" w:rsidRDefault="00000000" w:rsidRPr="00000000" w14:paraId="00000298">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0,12 *</w:t>
            </w:r>
          </w:p>
        </w:tc>
        <w:tc>
          <w:tcPr/>
          <w:p w:rsidR="00000000" w:rsidDel="00000000" w:rsidP="00000000" w:rsidRDefault="00000000" w:rsidRPr="00000000" w14:paraId="0000029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-0,07</w:t>
            </w:r>
          </w:p>
        </w:tc>
        <w:tc>
          <w:tcPr/>
          <w:p w:rsidR="00000000" w:rsidDel="00000000" w:rsidP="00000000" w:rsidRDefault="00000000" w:rsidRPr="00000000" w14:paraId="0000029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-0,06</w:t>
            </w:r>
          </w:p>
        </w:tc>
      </w:tr>
      <w:tr>
        <w:trPr>
          <w:cantSplit w:val="0"/>
          <w:trHeight w:val="503" w:hRule="atLeast"/>
          <w:tblHeader w:val="0"/>
        </w:trPr>
        <w:tc>
          <w:tcPr/>
          <w:p w:rsidR="00000000" w:rsidDel="00000000" w:rsidP="00000000" w:rsidRDefault="00000000" w:rsidRPr="00000000" w14:paraId="0000029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Розваги, гедонізм</w:t>
            </w:r>
          </w:p>
        </w:tc>
        <w:tc>
          <w:tcPr/>
          <w:p w:rsidR="00000000" w:rsidDel="00000000" w:rsidP="00000000" w:rsidRDefault="00000000" w:rsidRPr="00000000" w14:paraId="0000029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c>
          <w:tcPr/>
          <w:p w:rsidR="00000000" w:rsidDel="00000000" w:rsidP="00000000" w:rsidRDefault="00000000" w:rsidRPr="00000000" w14:paraId="0000029D">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-0,12 *</w:t>
            </w:r>
          </w:p>
        </w:tc>
        <w:tc>
          <w:tcPr/>
          <w:p w:rsidR="00000000" w:rsidDel="00000000" w:rsidP="00000000" w:rsidRDefault="00000000" w:rsidRPr="00000000" w14:paraId="0000029E">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-0,11 *</w:t>
            </w:r>
          </w:p>
        </w:tc>
        <w:tc>
          <w:tcPr/>
          <w:p w:rsidR="00000000" w:rsidDel="00000000" w:rsidP="00000000" w:rsidRDefault="00000000" w:rsidRPr="00000000" w14:paraId="0000029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-0,07</w:t>
            </w:r>
          </w:p>
        </w:tc>
        <w:tc>
          <w:tcPr/>
          <w:p w:rsidR="00000000" w:rsidDel="00000000" w:rsidP="00000000" w:rsidRDefault="00000000" w:rsidRPr="00000000" w14:paraId="000002A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-0,08</w:t>
            </w:r>
          </w:p>
        </w:tc>
      </w:tr>
      <w:tr>
        <w:trPr>
          <w:cantSplit w:val="0"/>
          <w:trHeight w:val="254" w:hRule="atLeast"/>
          <w:tblHeader w:val="0"/>
        </w:trPr>
        <w:tc>
          <w:tcPr/>
          <w:p w:rsidR="00000000" w:rsidDel="00000000" w:rsidP="00000000" w:rsidRDefault="00000000" w:rsidRPr="00000000" w14:paraId="000002A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Рефлексія</w:t>
            </w:r>
          </w:p>
        </w:tc>
        <w:tc>
          <w:tcPr/>
          <w:p w:rsidR="00000000" w:rsidDel="00000000" w:rsidP="00000000" w:rsidRDefault="00000000" w:rsidRPr="00000000" w14:paraId="000002A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0,09</w:t>
            </w:r>
          </w:p>
        </w:tc>
        <w:tc>
          <w:tcPr/>
          <w:p w:rsidR="00000000" w:rsidDel="00000000" w:rsidP="00000000" w:rsidRDefault="00000000" w:rsidRPr="00000000" w14:paraId="000002A3">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0,14 *</w:t>
            </w:r>
          </w:p>
        </w:tc>
        <w:tc>
          <w:tcPr/>
          <w:p w:rsidR="00000000" w:rsidDel="00000000" w:rsidP="00000000" w:rsidRDefault="00000000" w:rsidRPr="00000000" w14:paraId="000002A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0,16</w:t>
            </w:r>
          </w:p>
        </w:tc>
        <w:tc>
          <w:tcPr/>
          <w:p w:rsidR="00000000" w:rsidDel="00000000" w:rsidP="00000000" w:rsidRDefault="00000000" w:rsidRPr="00000000" w14:paraId="000002A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-0,18</w:t>
            </w:r>
          </w:p>
        </w:tc>
        <w:tc>
          <w:tcPr/>
          <w:p w:rsidR="00000000" w:rsidDel="00000000" w:rsidP="00000000" w:rsidRDefault="00000000" w:rsidRPr="00000000" w14:paraId="000002A6">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0,13 *</w:t>
            </w:r>
          </w:p>
        </w:tc>
      </w:tr>
      <w:tr>
        <w:trPr>
          <w:cantSplit w:val="0"/>
          <w:trHeight w:val="1012" w:hRule="atLeast"/>
          <w:tblHeader w:val="0"/>
        </w:trPr>
        <w:tc>
          <w:tcPr/>
          <w:p w:rsidR="00000000" w:rsidDel="00000000" w:rsidP="00000000" w:rsidRDefault="00000000" w:rsidRPr="00000000" w14:paraId="000002A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Позиція утриманства, залежність, безвідповідальність</w:t>
            </w:r>
          </w:p>
        </w:tc>
        <w:tc>
          <w:tcPr/>
          <w:p w:rsidR="00000000" w:rsidDel="00000000" w:rsidP="00000000" w:rsidRDefault="00000000" w:rsidRPr="00000000" w14:paraId="000002A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-0,15</w:t>
            </w:r>
          </w:p>
        </w:tc>
        <w:tc>
          <w:tcPr/>
          <w:p w:rsidR="00000000" w:rsidDel="00000000" w:rsidP="00000000" w:rsidRDefault="00000000" w:rsidRPr="00000000" w14:paraId="000002A9">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-0,17 *</w:t>
            </w:r>
          </w:p>
        </w:tc>
        <w:tc>
          <w:tcPr/>
          <w:p w:rsidR="00000000" w:rsidDel="00000000" w:rsidP="00000000" w:rsidRDefault="00000000" w:rsidRPr="00000000" w14:paraId="000002A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0,01</w:t>
            </w:r>
          </w:p>
        </w:tc>
        <w:tc>
          <w:tcPr/>
          <w:p w:rsidR="00000000" w:rsidDel="00000000" w:rsidP="00000000" w:rsidRDefault="00000000" w:rsidRPr="00000000" w14:paraId="000002A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0,03</w:t>
            </w:r>
          </w:p>
        </w:tc>
        <w:tc>
          <w:tcPr/>
          <w:p w:rsidR="00000000" w:rsidDel="00000000" w:rsidP="00000000" w:rsidRDefault="00000000" w:rsidRPr="00000000" w14:paraId="000002A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0,06</w:t>
            </w:r>
          </w:p>
        </w:tc>
      </w:tr>
      <w:tr>
        <w:trPr>
          <w:cantSplit w:val="0"/>
          <w:trHeight w:val="758" w:hRule="atLeast"/>
          <w:tblHeader w:val="0"/>
        </w:trPr>
        <w:tc>
          <w:tcPr/>
          <w:p w:rsidR="00000000" w:rsidDel="00000000" w:rsidP="00000000" w:rsidRDefault="00000000" w:rsidRPr="00000000" w14:paraId="000002A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Невпорядкованість, хаотичність</w:t>
            </w:r>
          </w:p>
          <w:p w:rsidR="00000000" w:rsidDel="00000000" w:rsidP="00000000" w:rsidRDefault="00000000" w:rsidRPr="00000000" w14:paraId="000002A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поведінки</w:t>
            </w:r>
          </w:p>
        </w:tc>
        <w:tc>
          <w:tcPr/>
          <w:p w:rsidR="00000000" w:rsidDel="00000000" w:rsidP="00000000" w:rsidRDefault="00000000" w:rsidRPr="00000000" w14:paraId="000002AF">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-0,17 *</w:t>
            </w:r>
          </w:p>
        </w:tc>
        <w:tc>
          <w:tcPr/>
          <w:p w:rsidR="00000000" w:rsidDel="00000000" w:rsidP="00000000" w:rsidRDefault="00000000" w:rsidRPr="00000000" w14:paraId="000002B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0,06</w:t>
            </w:r>
          </w:p>
        </w:tc>
        <w:tc>
          <w:tcPr/>
          <w:p w:rsidR="00000000" w:rsidDel="00000000" w:rsidP="00000000" w:rsidRDefault="00000000" w:rsidRPr="00000000" w14:paraId="000002B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0,16</w:t>
            </w:r>
          </w:p>
        </w:tc>
        <w:tc>
          <w:tcPr/>
          <w:p w:rsidR="00000000" w:rsidDel="00000000" w:rsidP="00000000" w:rsidRDefault="00000000" w:rsidRPr="00000000" w14:paraId="000002B2">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-0,14 *</w:t>
            </w:r>
          </w:p>
        </w:tc>
        <w:tc>
          <w:tcPr/>
          <w:p w:rsidR="00000000" w:rsidDel="00000000" w:rsidP="00000000" w:rsidRDefault="00000000" w:rsidRPr="00000000" w14:paraId="000002B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0,11</w:t>
            </w:r>
          </w:p>
        </w:tc>
      </w:tr>
      <w:tr>
        <w:trPr>
          <w:cantSplit w:val="0"/>
          <w:trHeight w:val="556" w:hRule="atLeast"/>
          <w:tblHeader w:val="0"/>
        </w:trPr>
        <w:tc>
          <w:tcPr/>
          <w:p w:rsidR="00000000" w:rsidDel="00000000" w:rsidP="00000000" w:rsidRDefault="00000000" w:rsidRPr="00000000" w14:paraId="000002B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Долаюча поведінка</w:t>
            </w:r>
          </w:p>
        </w:tc>
        <w:tc>
          <w:tcPr/>
          <w:p w:rsidR="00000000" w:rsidDel="00000000" w:rsidP="00000000" w:rsidRDefault="00000000" w:rsidRPr="00000000" w14:paraId="000002B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c>
          <w:tcPr/>
          <w:p w:rsidR="00000000" w:rsidDel="00000000" w:rsidP="00000000" w:rsidRDefault="00000000" w:rsidRPr="00000000" w14:paraId="000002B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0,04</w:t>
            </w:r>
          </w:p>
        </w:tc>
        <w:tc>
          <w:tcPr/>
          <w:p w:rsidR="00000000" w:rsidDel="00000000" w:rsidP="00000000" w:rsidRDefault="00000000" w:rsidRPr="00000000" w14:paraId="000002B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-0,02</w:t>
            </w:r>
          </w:p>
        </w:tc>
        <w:tc>
          <w:tcPr/>
          <w:p w:rsidR="00000000" w:rsidDel="00000000" w:rsidP="00000000" w:rsidRDefault="00000000" w:rsidRPr="00000000" w14:paraId="000002B8">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0,14 *</w:t>
            </w:r>
          </w:p>
        </w:tc>
        <w:tc>
          <w:tcPr/>
          <w:p w:rsidR="00000000" w:rsidDel="00000000" w:rsidP="00000000" w:rsidRDefault="00000000" w:rsidRPr="00000000" w14:paraId="000002B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bl>
    <w:p w:rsidR="00000000" w:rsidDel="00000000" w:rsidP="00000000" w:rsidRDefault="00000000" w:rsidRPr="00000000" w14:paraId="000002BA">
      <w:pPr>
        <w:spacing w:line="246" w:lineRule="auto"/>
        <w:ind w:left="602" w:firstLine="0"/>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Кореляція вагома лише на рівні 0,01 (двостороння).</w:t>
      </w:r>
    </w:p>
    <w:p w:rsidR="00000000" w:rsidDel="00000000" w:rsidP="00000000" w:rsidRDefault="00000000" w:rsidRPr="00000000" w14:paraId="000002BB">
      <w:pPr>
        <w:spacing w:line="251" w:lineRule="auto"/>
        <w:ind w:left="602" w:firstLine="0"/>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Кореляція вагома лише на рівні 0,05 (двостороння).</w:t>
      </w:r>
    </w:p>
    <w:p w:rsidR="00000000" w:rsidDel="00000000" w:rsidP="00000000" w:rsidRDefault="00000000" w:rsidRPr="00000000" w14:paraId="000002BC">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D">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дослідження мотиваційного компонента особистісної зрілості студентів було використано методику «Мотивація навчання у закладі вищої освіти» Т. І. Ільїної.</w:t>
      </w:r>
    </w:p>
    <w:p w:rsidR="00000000" w:rsidDel="00000000" w:rsidP="00000000" w:rsidRDefault="00000000" w:rsidRPr="00000000" w14:paraId="000002BE">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 кореляційного аналізу показника особистісної зрілості зі шкалами методики мотивації навчання у закладі вищої освіти представлені у табл. 2.12.</w:t>
      </w:r>
    </w:p>
    <w:p w:rsidR="00000000" w:rsidDel="00000000" w:rsidP="00000000" w:rsidRDefault="00000000" w:rsidRPr="00000000" w14:paraId="000002BF">
      <w:pPr>
        <w:tabs>
          <w:tab w:val="left" w:leader="none" w:pos="276"/>
        </w:tabs>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2C0">
      <w:pPr>
        <w:tabs>
          <w:tab w:val="left" w:leader="none" w:pos="276"/>
        </w:tabs>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2.12. Зв’язок змінних особистісної зрілості та шкал мотивації навчання у закладі вищої освіти (n=108)</w:t>
      </w:r>
    </w:p>
    <w:tbl>
      <w:tblPr>
        <w:tblStyle w:val="Table12"/>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552"/>
        <w:gridCol w:w="2818"/>
        <w:gridCol w:w="2143"/>
        <w:gridCol w:w="1843"/>
        <w:tblGridChange w:id="0">
          <w:tblGrid>
            <w:gridCol w:w="2552"/>
            <w:gridCol w:w="2818"/>
            <w:gridCol w:w="2143"/>
            <w:gridCol w:w="1843"/>
          </w:tblGrid>
        </w:tblGridChange>
      </w:tblGrid>
      <w:tr>
        <w:trPr>
          <w:cantSplit w:val="0"/>
          <w:trHeight w:val="629" w:hRule="atLeast"/>
          <w:tblHeader w:val="0"/>
        </w:trPr>
        <w:tc>
          <w:tcPr/>
          <w:p w:rsidR="00000000" w:rsidDel="00000000" w:rsidP="00000000" w:rsidRDefault="00000000" w:rsidRPr="00000000" w14:paraId="000002C1">
            <w:pPr>
              <w:pBdr>
                <w:top w:space="0" w:sz="0" w:val="nil"/>
                <w:left w:space="0" w:sz="0" w:val="nil"/>
                <w:bottom w:space="0" w:sz="0" w:val="nil"/>
                <w:right w:space="0" w:sz="0" w:val="nil"/>
                <w:between w:space="0" w:sz="0" w:val="nil"/>
              </w:pBdr>
              <w:spacing w:line="360" w:lineRule="auto"/>
              <w:rPr>
                <w:rFonts w:ascii="Times New Roman" w:cs="Times New Roman" w:eastAsia="Times New Roman" w:hAnsi="Times New Roman"/>
                <w:color w:val="000000"/>
                <w:sz w:val="28"/>
                <w:szCs w:val="28"/>
              </w:rPr>
            </w:pPr>
            <w:r w:rsidDel="00000000" w:rsidR="00000000" w:rsidRPr="00000000">
              <w:rPr>
                <w:rtl w:val="0"/>
              </w:rPr>
            </w:r>
          </w:p>
        </w:tc>
        <w:tc>
          <w:tcPr/>
          <w:p w:rsidR="00000000" w:rsidDel="00000000" w:rsidP="00000000" w:rsidRDefault="00000000" w:rsidRPr="00000000" w14:paraId="000002C2">
            <w:pPr>
              <w:pBdr>
                <w:top w:space="0" w:sz="0" w:val="nil"/>
                <w:left w:space="0" w:sz="0" w:val="nil"/>
                <w:bottom w:space="0" w:sz="0" w:val="nil"/>
                <w:right w:space="0" w:sz="0" w:val="nil"/>
                <w:between w:space="0" w:sz="0" w:val="nil"/>
              </w:pBdr>
              <w:spacing w:before="59" w:line="360" w:lineRule="auto"/>
              <w:ind w:left="475" w:right="89" w:hanging="356"/>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Придбання знань</w:t>
            </w:r>
          </w:p>
        </w:tc>
        <w:tc>
          <w:tcPr/>
          <w:p w:rsidR="00000000" w:rsidDel="00000000" w:rsidP="00000000" w:rsidRDefault="00000000" w:rsidRPr="00000000" w14:paraId="000002C3">
            <w:pPr>
              <w:pBdr>
                <w:top w:space="0" w:sz="0" w:val="nil"/>
                <w:left w:space="0" w:sz="0" w:val="nil"/>
                <w:bottom w:space="0" w:sz="0" w:val="nil"/>
                <w:right w:space="0" w:sz="0" w:val="nil"/>
                <w:between w:space="0" w:sz="0" w:val="nil"/>
              </w:pBdr>
              <w:spacing w:before="59" w:line="360" w:lineRule="auto"/>
              <w:ind w:left="125" w:right="101" w:firstLine="33.00000000000001"/>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sz w:val="28"/>
                <w:szCs w:val="28"/>
                <w:rtl w:val="0"/>
              </w:rPr>
              <w:t xml:space="preserve">Опановування</w:t>
            </w:r>
            <w:r w:rsidDel="00000000" w:rsidR="00000000" w:rsidRPr="00000000">
              <w:rPr>
                <w:rFonts w:ascii="Times New Roman" w:cs="Times New Roman" w:eastAsia="Times New Roman" w:hAnsi="Times New Roman"/>
                <w:b w:val="1"/>
                <w:bCs w:val="1"/>
                <w:color w:val="000000"/>
                <w:sz w:val="28"/>
                <w:szCs w:val="28"/>
                <w:rtl w:val="0"/>
              </w:rPr>
              <w:t xml:space="preserve"> професією</w:t>
            </w:r>
          </w:p>
        </w:tc>
        <w:tc>
          <w:tcPr/>
          <w:p w:rsidR="00000000" w:rsidDel="00000000" w:rsidP="00000000" w:rsidRDefault="00000000" w:rsidRPr="00000000" w14:paraId="000002C4">
            <w:pPr>
              <w:pBdr>
                <w:top w:space="0" w:sz="0" w:val="nil"/>
                <w:left w:space="0" w:sz="0" w:val="nil"/>
                <w:bottom w:space="0" w:sz="0" w:val="nil"/>
                <w:right w:space="0" w:sz="0" w:val="nil"/>
                <w:between w:space="0" w:sz="0" w:val="nil"/>
              </w:pBdr>
              <w:spacing w:before="59" w:line="360" w:lineRule="auto"/>
              <w:ind w:left="225" w:right="79" w:hanging="116"/>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Отримання </w:t>
            </w:r>
            <w:r w:rsidDel="00000000" w:rsidR="00000000" w:rsidRPr="00000000">
              <w:rPr>
                <w:rFonts w:ascii="Times New Roman" w:cs="Times New Roman" w:eastAsia="Times New Roman" w:hAnsi="Times New Roman"/>
                <w:b w:val="1"/>
                <w:bCs w:val="1"/>
                <w:sz w:val="28"/>
                <w:szCs w:val="28"/>
                <w:rtl w:val="0"/>
              </w:rPr>
              <w:t xml:space="preserve">диплома</w:t>
            </w:r>
            <w:r w:rsidDel="00000000" w:rsidR="00000000" w:rsidRPr="00000000">
              <w:rPr>
                <w:rtl w:val="0"/>
              </w:rPr>
            </w:r>
          </w:p>
        </w:tc>
      </w:tr>
      <w:tr>
        <w:trPr>
          <w:cantSplit w:val="0"/>
          <w:trHeight w:val="503" w:hRule="atLeast"/>
          <w:tblHeader w:val="0"/>
        </w:trPr>
        <w:tc>
          <w:tcPr/>
          <w:p w:rsidR="00000000" w:rsidDel="00000000" w:rsidP="00000000" w:rsidRDefault="00000000" w:rsidRPr="00000000" w14:paraId="000002C5">
            <w:pPr>
              <w:pBdr>
                <w:top w:space="0" w:sz="0" w:val="nil"/>
                <w:left w:space="0" w:sz="0" w:val="nil"/>
                <w:bottom w:space="0" w:sz="0" w:val="nil"/>
                <w:right w:space="0" w:sz="0" w:val="nil"/>
                <w:between w:space="0" w:sz="0" w:val="nil"/>
              </w:pBdr>
              <w:spacing w:line="360" w:lineRule="auto"/>
              <w:ind w:left="110" w:right="79"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Особиста зрілість </w:t>
            </w:r>
          </w:p>
        </w:tc>
        <w:tc>
          <w:tcPr/>
          <w:p w:rsidR="00000000" w:rsidDel="00000000" w:rsidP="00000000" w:rsidRDefault="00000000" w:rsidRPr="00000000" w14:paraId="000002C6">
            <w:pPr>
              <w:pBdr>
                <w:top w:space="0" w:sz="0" w:val="nil"/>
                <w:left w:space="0" w:sz="0" w:val="nil"/>
                <w:bottom w:space="0" w:sz="0" w:val="nil"/>
                <w:right w:space="0" w:sz="0" w:val="nil"/>
                <w:between w:space="0" w:sz="0" w:val="nil"/>
              </w:pBdr>
              <w:spacing w:before="121" w:line="360" w:lineRule="auto"/>
              <w:ind w:right="88"/>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0,05</w:t>
            </w:r>
          </w:p>
        </w:tc>
        <w:tc>
          <w:tcPr/>
          <w:p w:rsidR="00000000" w:rsidDel="00000000" w:rsidP="00000000" w:rsidRDefault="00000000" w:rsidRPr="00000000" w14:paraId="000002C7">
            <w:pPr>
              <w:pBdr>
                <w:top w:space="0" w:sz="0" w:val="nil"/>
                <w:left w:space="0" w:sz="0" w:val="nil"/>
                <w:bottom w:space="0" w:sz="0" w:val="nil"/>
                <w:right w:space="0" w:sz="0" w:val="nil"/>
                <w:between w:space="0" w:sz="0" w:val="nil"/>
              </w:pBdr>
              <w:spacing w:before="121" w:line="360" w:lineRule="auto"/>
              <w:ind w:left="912"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0,06</w:t>
            </w:r>
          </w:p>
        </w:tc>
        <w:tc>
          <w:tcPr/>
          <w:p w:rsidR="00000000" w:rsidDel="00000000" w:rsidP="00000000" w:rsidRDefault="00000000" w:rsidRPr="00000000" w14:paraId="000002C8">
            <w:pPr>
              <w:pBdr>
                <w:top w:space="0" w:sz="0" w:val="nil"/>
                <w:left w:space="0" w:sz="0" w:val="nil"/>
                <w:bottom w:space="0" w:sz="0" w:val="nil"/>
                <w:right w:space="0" w:sz="0" w:val="nil"/>
                <w:between w:space="0" w:sz="0" w:val="nil"/>
              </w:pBdr>
              <w:spacing w:before="121" w:line="360" w:lineRule="auto"/>
              <w:ind w:left="744"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-0,01</w:t>
            </w:r>
          </w:p>
        </w:tc>
      </w:tr>
    </w:tbl>
    <w:p w:rsidR="00000000" w:rsidDel="00000000" w:rsidP="00000000" w:rsidRDefault="00000000" w:rsidRPr="00000000" w14:paraId="000002C9">
      <w:pPr>
        <w:tabs>
          <w:tab w:val="left" w:leader="none" w:pos="276"/>
        </w:tabs>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Значних кореляцій не виявлено</w:t>
      </w:r>
    </w:p>
    <w:p w:rsidR="00000000" w:rsidDel="00000000" w:rsidP="00000000" w:rsidRDefault="00000000" w:rsidRPr="00000000" w14:paraId="000002CA">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B">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отриманого кореляційного аналізу, нами були зроблені висновки, що між змінною особистісною зрілістю та змінними методиками мотивації навчання у закладі вищої освіти, значних кореляцій виявлено не було.  </w:t>
      </w:r>
    </w:p>
    <w:p w:rsidR="00000000" w:rsidDel="00000000" w:rsidP="00000000" w:rsidRDefault="00000000" w:rsidRPr="00000000" w14:paraId="000002CC">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нами було окремо підраховано кореляційний аналіз між шкалами особистісної зрілості та шкалами мотивації навчання у закладі вищої освіти, який представлений у таблиці 2.13.</w:t>
      </w:r>
    </w:p>
    <w:p w:rsidR="00000000" w:rsidDel="00000000" w:rsidP="00000000" w:rsidRDefault="00000000" w:rsidRPr="00000000" w14:paraId="000002CD">
      <w:pPr>
        <w:tabs>
          <w:tab w:val="left" w:leader="none" w:pos="276"/>
        </w:tabs>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2.13. Зв’язок змінних шкал особистісної зрілості та шкал мотивації навчання у закладі вищої освіти (n=108)</w:t>
      </w:r>
    </w:p>
    <w:tbl>
      <w:tblPr>
        <w:tblStyle w:val="Table13"/>
        <w:tblW w:w="9495.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065"/>
        <w:gridCol w:w="1500"/>
        <w:gridCol w:w="1650"/>
        <w:gridCol w:w="2280"/>
        <w:tblGridChange w:id="0">
          <w:tblGrid>
            <w:gridCol w:w="4065"/>
            <w:gridCol w:w="1500"/>
            <w:gridCol w:w="1650"/>
            <w:gridCol w:w="2280"/>
          </w:tblGrid>
        </w:tblGridChange>
      </w:tblGrid>
      <w:tr>
        <w:trPr>
          <w:cantSplit w:val="0"/>
          <w:trHeight w:val="436" w:hRule="atLeast"/>
          <w:tblHeader w:val="0"/>
        </w:trPr>
        <w:tc>
          <w:tcPr>
            <w:vMerge w:val="restart"/>
          </w:tcPr>
          <w:p w:rsidR="00000000" w:rsidDel="00000000" w:rsidP="00000000" w:rsidRDefault="00000000" w:rsidRPr="00000000" w14:paraId="000002CE">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Шкали особистісної зрілості</w:t>
            </w:r>
          </w:p>
        </w:tc>
        <w:tc>
          <w:tcPr>
            <w:gridSpan w:val="3"/>
          </w:tcPr>
          <w:p w:rsidR="00000000" w:rsidDel="00000000" w:rsidP="00000000" w:rsidRDefault="00000000" w:rsidRPr="00000000" w14:paraId="000002CF">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Шкали мотивації навчання</w:t>
            </w:r>
          </w:p>
        </w:tc>
      </w:tr>
      <w:tr>
        <w:trPr>
          <w:cantSplit w:val="0"/>
          <w:trHeight w:val="638" w:hRule="atLeast"/>
          <w:tblHeader w:val="0"/>
        </w:trPr>
        <w:tc>
          <w:tcPr>
            <w:vMerge w:val="continue"/>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tc>
        <w:tc>
          <w:tcPr/>
          <w:p w:rsidR="00000000" w:rsidDel="00000000" w:rsidP="00000000" w:rsidRDefault="00000000" w:rsidRPr="00000000" w14:paraId="000002D3">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Придбання знань</w:t>
            </w:r>
          </w:p>
        </w:tc>
        <w:tc>
          <w:tcPr/>
          <w:p w:rsidR="00000000" w:rsidDel="00000000" w:rsidP="00000000" w:rsidRDefault="00000000" w:rsidRPr="00000000" w14:paraId="000002D4">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Опановування професією</w:t>
            </w:r>
          </w:p>
        </w:tc>
        <w:tc>
          <w:tcPr/>
          <w:p w:rsidR="00000000" w:rsidDel="00000000" w:rsidP="00000000" w:rsidRDefault="00000000" w:rsidRPr="00000000" w14:paraId="000002D5">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Отримання диплома</w:t>
            </w:r>
          </w:p>
        </w:tc>
      </w:tr>
      <w:tr>
        <w:trPr>
          <w:cantSplit w:val="0"/>
          <w:trHeight w:val="508" w:hRule="atLeast"/>
          <w:tblHeader w:val="0"/>
        </w:trPr>
        <w:tc>
          <w:tcPr/>
          <w:p w:rsidR="00000000" w:rsidDel="00000000" w:rsidP="00000000" w:rsidRDefault="00000000" w:rsidRPr="00000000" w14:paraId="000002D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Емоційно-вольова сфера</w:t>
            </w:r>
          </w:p>
        </w:tc>
        <w:tc>
          <w:tcPr/>
          <w:p w:rsidR="00000000" w:rsidDel="00000000" w:rsidP="00000000" w:rsidRDefault="00000000" w:rsidRPr="00000000" w14:paraId="000002D7">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0,11 *</w:t>
            </w:r>
          </w:p>
        </w:tc>
        <w:tc>
          <w:tcPr/>
          <w:p w:rsidR="00000000" w:rsidDel="00000000" w:rsidP="00000000" w:rsidRDefault="00000000" w:rsidRPr="00000000" w14:paraId="000002D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-0,04</w:t>
            </w:r>
          </w:p>
        </w:tc>
        <w:tc>
          <w:tcPr/>
          <w:p w:rsidR="00000000" w:rsidDel="00000000" w:rsidP="00000000" w:rsidRDefault="00000000" w:rsidRPr="00000000" w14:paraId="000002D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-0,19</w:t>
            </w:r>
          </w:p>
        </w:tc>
      </w:tr>
      <w:tr>
        <w:trPr>
          <w:cantSplit w:val="0"/>
          <w:trHeight w:val="321" w:hRule="atLeast"/>
          <w:tblHeader w:val="0"/>
        </w:trPr>
        <w:tc>
          <w:tcPr/>
          <w:p w:rsidR="00000000" w:rsidDel="00000000" w:rsidP="00000000" w:rsidRDefault="00000000" w:rsidRPr="00000000" w14:paraId="000002D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Трудова мотивація</w:t>
            </w:r>
          </w:p>
        </w:tc>
        <w:tc>
          <w:tcPr/>
          <w:p w:rsidR="00000000" w:rsidDel="00000000" w:rsidP="00000000" w:rsidRDefault="00000000" w:rsidRPr="00000000" w14:paraId="000002D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-0,14</w:t>
            </w:r>
          </w:p>
        </w:tc>
        <w:tc>
          <w:tcPr/>
          <w:p w:rsidR="00000000" w:rsidDel="00000000" w:rsidP="00000000" w:rsidRDefault="00000000" w:rsidRPr="00000000" w14:paraId="000002D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0,16</w:t>
            </w:r>
          </w:p>
        </w:tc>
        <w:tc>
          <w:tcPr/>
          <w:p w:rsidR="00000000" w:rsidDel="00000000" w:rsidP="00000000" w:rsidRDefault="00000000" w:rsidRPr="00000000" w14:paraId="000002D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w:t>
            </w:r>
          </w:p>
        </w:tc>
      </w:tr>
      <w:tr>
        <w:trPr>
          <w:cantSplit w:val="0"/>
          <w:trHeight w:val="503" w:hRule="atLeast"/>
          <w:tblHeader w:val="0"/>
        </w:trPr>
        <w:tc>
          <w:tcPr/>
          <w:p w:rsidR="00000000" w:rsidDel="00000000" w:rsidP="00000000" w:rsidRDefault="00000000" w:rsidRPr="00000000" w14:paraId="000002D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Ціннісні орієнтації</w:t>
            </w:r>
          </w:p>
        </w:tc>
        <w:tc>
          <w:tcPr/>
          <w:p w:rsidR="00000000" w:rsidDel="00000000" w:rsidP="00000000" w:rsidRDefault="00000000" w:rsidRPr="00000000" w14:paraId="000002D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0,07</w:t>
            </w:r>
          </w:p>
        </w:tc>
        <w:tc>
          <w:tcPr/>
          <w:p w:rsidR="00000000" w:rsidDel="00000000" w:rsidP="00000000" w:rsidRDefault="00000000" w:rsidRPr="00000000" w14:paraId="000002E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-0,08</w:t>
            </w:r>
          </w:p>
        </w:tc>
        <w:tc>
          <w:tcPr/>
          <w:p w:rsidR="00000000" w:rsidDel="00000000" w:rsidP="00000000" w:rsidRDefault="00000000" w:rsidRPr="00000000" w14:paraId="000002E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0,09</w:t>
            </w:r>
          </w:p>
        </w:tc>
      </w:tr>
      <w:tr>
        <w:trPr>
          <w:cantSplit w:val="0"/>
          <w:trHeight w:val="508" w:hRule="atLeast"/>
          <w:tblHeader w:val="0"/>
        </w:trPr>
        <w:tc>
          <w:tcPr/>
          <w:p w:rsidR="00000000" w:rsidDel="00000000" w:rsidP="00000000" w:rsidRDefault="00000000" w:rsidRPr="00000000" w14:paraId="000002E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Розваги, гедонізм</w:t>
            </w:r>
          </w:p>
        </w:tc>
        <w:tc>
          <w:tcPr/>
          <w:p w:rsidR="00000000" w:rsidDel="00000000" w:rsidP="00000000" w:rsidRDefault="00000000" w:rsidRPr="00000000" w14:paraId="000002E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c>
          <w:tcPr/>
          <w:p w:rsidR="00000000" w:rsidDel="00000000" w:rsidP="00000000" w:rsidRDefault="00000000" w:rsidRPr="00000000" w14:paraId="000002E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-0,06</w:t>
            </w:r>
          </w:p>
        </w:tc>
        <w:tc>
          <w:tcPr/>
          <w:p w:rsidR="00000000" w:rsidDel="00000000" w:rsidP="00000000" w:rsidRDefault="00000000" w:rsidRPr="00000000" w14:paraId="000002E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0,2</w:t>
            </w:r>
          </w:p>
        </w:tc>
      </w:tr>
      <w:tr>
        <w:trPr>
          <w:cantSplit w:val="0"/>
          <w:trHeight w:val="316" w:hRule="atLeast"/>
          <w:tblHeader w:val="0"/>
        </w:trPr>
        <w:tc>
          <w:tcPr/>
          <w:p w:rsidR="00000000" w:rsidDel="00000000" w:rsidP="00000000" w:rsidRDefault="00000000" w:rsidRPr="00000000" w14:paraId="000002E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Рефлексія</w:t>
            </w:r>
          </w:p>
        </w:tc>
        <w:tc>
          <w:tcPr/>
          <w:p w:rsidR="00000000" w:rsidDel="00000000" w:rsidP="00000000" w:rsidRDefault="00000000" w:rsidRPr="00000000" w14:paraId="000002E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0,08</w:t>
            </w:r>
          </w:p>
        </w:tc>
        <w:tc>
          <w:tcPr/>
          <w:p w:rsidR="00000000" w:rsidDel="00000000" w:rsidP="00000000" w:rsidRDefault="00000000" w:rsidRPr="00000000" w14:paraId="000002E8">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0,17 *</w:t>
            </w:r>
          </w:p>
        </w:tc>
        <w:tc>
          <w:tcPr/>
          <w:p w:rsidR="00000000" w:rsidDel="00000000" w:rsidP="00000000" w:rsidRDefault="00000000" w:rsidRPr="00000000" w14:paraId="000002E9">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-0,26 **</w:t>
            </w:r>
          </w:p>
        </w:tc>
      </w:tr>
      <w:tr>
        <w:trPr>
          <w:cantSplit w:val="0"/>
          <w:trHeight w:val="1012" w:hRule="atLeast"/>
          <w:tblHeader w:val="0"/>
        </w:trPr>
        <w:tc>
          <w:tcPr/>
          <w:p w:rsidR="00000000" w:rsidDel="00000000" w:rsidP="00000000" w:rsidRDefault="00000000" w:rsidRPr="00000000" w14:paraId="000002E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Позиція утриманства, залежність, безвідповідальність</w:t>
            </w:r>
          </w:p>
        </w:tc>
        <w:tc>
          <w:tcPr/>
          <w:p w:rsidR="00000000" w:rsidDel="00000000" w:rsidP="00000000" w:rsidRDefault="00000000" w:rsidRPr="00000000" w14:paraId="000002EB">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0,13</w:t>
            </w:r>
          </w:p>
        </w:tc>
        <w:tc>
          <w:tcPr/>
          <w:p w:rsidR="00000000" w:rsidDel="00000000" w:rsidP="00000000" w:rsidRDefault="00000000" w:rsidRPr="00000000" w14:paraId="000002ED">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-0,18</w:t>
            </w:r>
          </w:p>
        </w:tc>
        <w:tc>
          <w:tcPr/>
          <w:p w:rsidR="00000000" w:rsidDel="00000000" w:rsidP="00000000" w:rsidRDefault="00000000" w:rsidRPr="00000000" w14:paraId="000002EF">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r>
      <w:tr>
        <w:trPr>
          <w:cantSplit w:val="0"/>
          <w:trHeight w:val="758" w:hRule="atLeast"/>
          <w:tblHeader w:val="0"/>
        </w:trPr>
        <w:tc>
          <w:tcPr/>
          <w:p w:rsidR="00000000" w:rsidDel="00000000" w:rsidP="00000000" w:rsidRDefault="00000000" w:rsidRPr="00000000" w14:paraId="000002F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Невпорядкованість, хаотичність поведінки</w:t>
            </w:r>
          </w:p>
        </w:tc>
        <w:tc>
          <w:tcPr/>
          <w:p w:rsidR="00000000" w:rsidDel="00000000" w:rsidP="00000000" w:rsidRDefault="00000000" w:rsidRPr="00000000" w14:paraId="000002F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0,06</w:t>
            </w:r>
          </w:p>
        </w:tc>
        <w:tc>
          <w:tcPr/>
          <w:p w:rsidR="00000000" w:rsidDel="00000000" w:rsidP="00000000" w:rsidRDefault="00000000" w:rsidRPr="00000000" w14:paraId="000002F4">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5">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-0,17 *</w:t>
            </w:r>
          </w:p>
        </w:tc>
        <w:tc>
          <w:tcPr/>
          <w:p w:rsidR="00000000" w:rsidDel="00000000" w:rsidP="00000000" w:rsidRDefault="00000000" w:rsidRPr="00000000" w14:paraId="000002F6">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0,08</w:t>
            </w:r>
          </w:p>
        </w:tc>
      </w:tr>
      <w:tr>
        <w:trPr>
          <w:cantSplit w:val="0"/>
          <w:trHeight w:val="556" w:hRule="atLeast"/>
          <w:tblHeader w:val="0"/>
        </w:trPr>
        <w:tc>
          <w:tcPr/>
          <w:p w:rsidR="00000000" w:rsidDel="00000000" w:rsidP="00000000" w:rsidRDefault="00000000" w:rsidRPr="00000000" w14:paraId="000002F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Долаюча поведінка</w:t>
            </w:r>
          </w:p>
        </w:tc>
        <w:tc>
          <w:tcPr/>
          <w:p w:rsidR="00000000" w:rsidDel="00000000" w:rsidP="00000000" w:rsidRDefault="00000000" w:rsidRPr="00000000" w14:paraId="000002F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c>
          <w:tcPr/>
          <w:p w:rsidR="00000000" w:rsidDel="00000000" w:rsidP="00000000" w:rsidRDefault="00000000" w:rsidRPr="00000000" w14:paraId="000002F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0,08</w:t>
            </w:r>
          </w:p>
        </w:tc>
        <w:tc>
          <w:tcPr/>
          <w:p w:rsidR="00000000" w:rsidDel="00000000" w:rsidP="00000000" w:rsidRDefault="00000000" w:rsidRPr="00000000" w14:paraId="000002F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-0,06</w:t>
            </w:r>
          </w:p>
        </w:tc>
      </w:tr>
    </w:tbl>
    <w:p w:rsidR="00000000" w:rsidDel="00000000" w:rsidP="00000000" w:rsidRDefault="00000000" w:rsidRPr="00000000" w14:paraId="000002FC">
      <w:pPr>
        <w:tabs>
          <w:tab w:val="left" w:leader="none" w:pos="276"/>
        </w:tabs>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Кореляція вагома лише на рівні 0,01 (двостороння).</w:t>
      </w:r>
    </w:p>
    <w:p w:rsidR="00000000" w:rsidDel="00000000" w:rsidP="00000000" w:rsidRDefault="00000000" w:rsidRPr="00000000" w14:paraId="000002FD">
      <w:pPr>
        <w:tabs>
          <w:tab w:val="left" w:leader="none" w:pos="276"/>
        </w:tabs>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Кореляція вагома лише на рівні 0,05 (двостороння).</w:t>
      </w:r>
    </w:p>
    <w:p w:rsidR="00000000" w:rsidDel="00000000" w:rsidP="00000000" w:rsidRDefault="00000000" w:rsidRPr="00000000" w14:paraId="000002FE">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F">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представлених даних у таблиці 2.13 даних, бачимо, що зі змінної «емоційно-вольова сфера» існує позитивний (прямий) зв’язок зі змінною «придбання знань» (при р=0,05). Це може говорити нам про те, що чим вище у здобувачів вищої освіти розвинена емоційно-вольова сфера, тим більше у них спостерігається потреба у придбанні нових знань, пізнанні та розвитку себе та навколишнього середовища. Змінна «рефлексія» корелює з такими змінними як «опановування професією» та «отримання диплома».</w:t>
      </w:r>
    </w:p>
    <w:p w:rsidR="00000000" w:rsidDel="00000000" w:rsidP="00000000" w:rsidRDefault="00000000" w:rsidRPr="00000000" w14:paraId="00000300">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Статистично значущий позитивний (прямий) зв’язок між змінними «рефлексія» та «опановування професією», може говорити про те, що з підвищенням у здобувачів вищої освіти здатності до рефлексії, підвищується їхня потреба в опановуванні своєю професією, реалізації здобутих навичок у трудовій сфері. Статистично значущий негативний (зворотний) зв’язок між змінними «рефлексія» та «отримання диплома», може говорити про те, що з підвищенням у здобувачів вищої освіти рефлексивності знижується мотив отримання диплома.</w:t>
      </w:r>
    </w:p>
    <w:p w:rsidR="00000000" w:rsidDel="00000000" w:rsidP="00000000" w:rsidRDefault="00000000" w:rsidRPr="00000000" w14:paraId="00000301">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Статистично значущий негативний (зворотний) зв’язок між змінними «невпорядкованість, хаотичність поведінки» та «опановування професією» показує, що з підвищенням у здобувачів вищої освіти прагнення до неорганізованості, невпорядкованості свого життя спостерігається зниження мотиву опановування професією. </w:t>
      </w:r>
    </w:p>
    <w:p w:rsidR="00000000" w:rsidDel="00000000" w:rsidP="00000000" w:rsidRDefault="00000000" w:rsidRPr="00000000" w14:paraId="00000302">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іншими показниками особистісної зрілості та шкал мотивації навчання у закладі вищої освіти статистично вагомих зв’язків виявлено не було. Отже, висунута нами робоча гіпотеза у тому, що особистісна зрілість здобувачів вищої освіти пов’язані з переважанням таких мотивів як «придбання знань» та «опановування професією», було підтверджено.</w:t>
      </w:r>
    </w:p>
    <w:p w:rsidR="00000000" w:rsidDel="00000000" w:rsidP="00000000" w:rsidRDefault="00000000" w:rsidRPr="00000000" w14:paraId="00000303">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ми розглянемо результати дослідження ціннісного компонента особистісної зрілості, ще з двох параметрів. Для дослідження першого параметра особистісної зрілості було використано методику «Сенсожиттєві орієнтації» Д. А. Леонтьєва. Спочатку звернемося до кореляційного аналізу показника особистісної зрілості та показників сенсожиттєвих орієнтацій здобувачів вищої освіти. Взаємозв’язок між показниками представлений нижче в табл. 2.14. </w:t>
      </w:r>
    </w:p>
    <w:p w:rsidR="00000000" w:rsidDel="00000000" w:rsidP="00000000" w:rsidRDefault="00000000" w:rsidRPr="00000000" w14:paraId="00000304">
      <w:pPr>
        <w:tabs>
          <w:tab w:val="left" w:leader="none" w:pos="276"/>
        </w:tabs>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2.14. Зв’язок змінних особистісної зрілості та шкал сенсожиттєвих орієнтацій (n=108)</w:t>
      </w:r>
    </w:p>
    <w:tbl>
      <w:tblPr>
        <w:tblStyle w:val="Table14"/>
        <w:tblW w:w="9525.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547"/>
        <w:gridCol w:w="876"/>
        <w:gridCol w:w="782"/>
        <w:gridCol w:w="1258"/>
        <w:gridCol w:w="1522"/>
        <w:gridCol w:w="1239"/>
        <w:gridCol w:w="1301"/>
        <w:tblGridChange w:id="0">
          <w:tblGrid>
            <w:gridCol w:w="2547"/>
            <w:gridCol w:w="876"/>
            <w:gridCol w:w="782"/>
            <w:gridCol w:w="1258"/>
            <w:gridCol w:w="1522"/>
            <w:gridCol w:w="1239"/>
            <w:gridCol w:w="1301"/>
          </w:tblGrid>
        </w:tblGridChange>
      </w:tblGrid>
      <w:tr>
        <w:trPr>
          <w:cantSplit w:val="0"/>
          <w:trHeight w:val="268" w:hRule="atLeast"/>
          <w:tblHeader w:val="0"/>
        </w:trPr>
        <w:tc>
          <w:tcPr>
            <w:vMerge w:val="restart"/>
          </w:tcPr>
          <w:p w:rsidR="00000000" w:rsidDel="00000000" w:rsidP="00000000" w:rsidRDefault="00000000" w:rsidRPr="00000000" w14:paraId="00000305">
            <w:pPr>
              <w:spacing w:line="360" w:lineRule="auto"/>
              <w:rPr>
                <w:rFonts w:ascii="Times New Roman" w:cs="Times New Roman" w:eastAsia="Times New Roman" w:hAnsi="Times New Roman"/>
                <w:sz w:val="28"/>
                <w:szCs w:val="28"/>
              </w:rPr>
            </w:pPr>
            <w:r w:rsidDel="00000000" w:rsidR="00000000" w:rsidRPr="00000000">
              <w:rPr>
                <w:rtl w:val="0"/>
              </w:rPr>
            </w:r>
          </w:p>
        </w:tc>
        <w:tc>
          <w:tcPr>
            <w:gridSpan w:val="6"/>
          </w:tcPr>
          <w:p w:rsidR="00000000" w:rsidDel="00000000" w:rsidP="00000000" w:rsidRDefault="00000000" w:rsidRPr="00000000" w14:paraId="00000306">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Шкали сенсожиттєвих орієнтацій</w:t>
            </w:r>
          </w:p>
        </w:tc>
      </w:tr>
      <w:tr>
        <w:trPr>
          <w:cantSplit w:val="0"/>
          <w:trHeight w:val="566" w:hRule="atLeast"/>
          <w:tblHeader w:val="0"/>
        </w:trPr>
        <w:tc>
          <w:tcPr>
            <w:vMerge w:val="continue"/>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tc>
        <w:tc>
          <w:tcPr/>
          <w:p w:rsidR="00000000" w:rsidDel="00000000" w:rsidP="00000000" w:rsidRDefault="00000000" w:rsidRPr="00000000" w14:paraId="0000030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w:t>
            </w:r>
          </w:p>
        </w:tc>
        <w:tc>
          <w:tcPr/>
          <w:p w:rsidR="00000000" w:rsidDel="00000000" w:rsidP="00000000" w:rsidRDefault="00000000" w:rsidRPr="00000000" w14:paraId="0000030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w:t>
            </w:r>
          </w:p>
        </w:tc>
        <w:tc>
          <w:tcPr/>
          <w:p w:rsidR="00000000" w:rsidDel="00000000" w:rsidP="00000000" w:rsidRDefault="00000000" w:rsidRPr="00000000" w14:paraId="0000030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w:t>
            </w:r>
          </w:p>
        </w:tc>
        <w:tc>
          <w:tcPr/>
          <w:p w:rsidR="00000000" w:rsidDel="00000000" w:rsidP="00000000" w:rsidRDefault="00000000" w:rsidRPr="00000000" w14:paraId="0000031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w:t>
            </w:r>
          </w:p>
        </w:tc>
        <w:tc>
          <w:tcPr/>
          <w:p w:rsidR="00000000" w:rsidDel="00000000" w:rsidP="00000000" w:rsidRDefault="00000000" w:rsidRPr="00000000" w14:paraId="0000031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Локус-Я</w:t>
            </w:r>
          </w:p>
        </w:tc>
        <w:tc>
          <w:tcPr/>
          <w:p w:rsidR="00000000" w:rsidDel="00000000" w:rsidP="00000000" w:rsidRDefault="00000000" w:rsidRPr="00000000" w14:paraId="0000031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Локус-життя</w:t>
            </w:r>
          </w:p>
        </w:tc>
      </w:tr>
      <w:tr>
        <w:trPr>
          <w:cantSplit w:val="0"/>
          <w:trHeight w:val="508" w:hRule="atLeast"/>
          <w:tblHeader w:val="0"/>
        </w:trPr>
        <w:tc>
          <w:tcPr/>
          <w:p w:rsidR="00000000" w:rsidDel="00000000" w:rsidP="00000000" w:rsidRDefault="00000000" w:rsidRPr="00000000" w14:paraId="0000031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Особистісна зрілість</w:t>
            </w:r>
          </w:p>
        </w:tc>
        <w:tc>
          <w:tcPr/>
          <w:p w:rsidR="00000000" w:rsidDel="00000000" w:rsidP="00000000" w:rsidRDefault="00000000" w:rsidRPr="00000000" w14:paraId="00000314">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0,11 *</w:t>
            </w:r>
          </w:p>
        </w:tc>
        <w:tc>
          <w:tcPr/>
          <w:p w:rsidR="00000000" w:rsidDel="00000000" w:rsidP="00000000" w:rsidRDefault="00000000" w:rsidRPr="00000000" w14:paraId="0000031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0,07</w:t>
            </w:r>
          </w:p>
        </w:tc>
        <w:tc>
          <w:tcPr/>
          <w:p w:rsidR="00000000" w:rsidDel="00000000" w:rsidP="00000000" w:rsidRDefault="00000000" w:rsidRPr="00000000" w14:paraId="00000316">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0,15 *</w:t>
            </w:r>
          </w:p>
        </w:tc>
        <w:tc>
          <w:tcPr/>
          <w:p w:rsidR="00000000" w:rsidDel="00000000" w:rsidP="00000000" w:rsidRDefault="00000000" w:rsidRPr="00000000" w14:paraId="00000317">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0,22**</w:t>
            </w:r>
          </w:p>
        </w:tc>
        <w:tc>
          <w:tcPr/>
          <w:p w:rsidR="00000000" w:rsidDel="00000000" w:rsidP="00000000" w:rsidRDefault="00000000" w:rsidRPr="00000000" w14:paraId="0000031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0,02</w:t>
            </w:r>
          </w:p>
        </w:tc>
        <w:tc>
          <w:tcPr/>
          <w:p w:rsidR="00000000" w:rsidDel="00000000" w:rsidP="00000000" w:rsidRDefault="00000000" w:rsidRPr="00000000" w14:paraId="00000319">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0,12 *</w:t>
            </w:r>
          </w:p>
        </w:tc>
      </w:tr>
    </w:tbl>
    <w:p w:rsidR="00000000" w:rsidDel="00000000" w:rsidP="00000000" w:rsidRDefault="00000000" w:rsidRPr="00000000" w14:paraId="0000031A">
      <w:pPr>
        <w:tabs>
          <w:tab w:val="left" w:leader="none" w:pos="276"/>
        </w:tabs>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Кореляція вагома лише на рівні 0,05 (двостороння).</w:t>
      </w:r>
    </w:p>
    <w:p w:rsidR="00000000" w:rsidDel="00000000" w:rsidP="00000000" w:rsidRDefault="00000000" w:rsidRPr="00000000" w14:paraId="0000031B">
      <w:pPr>
        <w:tabs>
          <w:tab w:val="left" w:leader="none" w:pos="276"/>
        </w:tabs>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Кореляція вагома лише на рівні 0,01 (двостороння).</w:t>
      </w:r>
    </w:p>
    <w:p w:rsidR="00000000" w:rsidDel="00000000" w:rsidP="00000000" w:rsidRDefault="00000000" w:rsidRPr="00000000" w14:paraId="0000031C">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D">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отриманих даних, поданих у табл. № 2.14 видно, що існують позитивні (прямі) кореляції змінної «особистісна зрілість» з такими змінними як процес, результат, локус-життя, загальний показник СЖО. Статистично значущий позитивний зв’язок загального показника смисложиттєвих орієнтацій з показником особистісної зрілості, вказує на те, що зі зростанням значень однієї змінної, спостерігається зростання другої змінної (при p=0,05). Таким чином, чим вищий рівень особистісної зрілості здобувачів вищої освіти, тим осмисленішим є його життя.</w:t>
      </w:r>
    </w:p>
    <w:p w:rsidR="00000000" w:rsidDel="00000000" w:rsidP="00000000" w:rsidRDefault="00000000" w:rsidRPr="00000000" w14:paraId="0000031E">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Виявлено також статистично значущий позитивний зв’язок показника СЖО «процес» з показником зрілості особистісної (при p=0,05). Наявність зв’язку може говорити про те, що чим вищий рівень особистісної зрілості здобувача вищої освіти, тим більше він схильний сприймати свій життєвий шлях у час досить цікавим, цікавим і наповненим змістом.</w:t>
      </w:r>
    </w:p>
    <w:p w:rsidR="00000000" w:rsidDel="00000000" w:rsidP="00000000" w:rsidRDefault="00000000" w:rsidRPr="00000000" w14:paraId="0000031F">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Значний позитивний кореляційний зв’язок показника СЖО «Результат» з показником особистісної зрілості (при p=0,01) може говорити, що зі зростанням рівня особистісної зрілості здобувача вищої освіти зростає його задоволеність самореалізацією. Такі респонденти, як правило, задоволені своєю прожитою частиною життя, відображаючи оцінку, наскільки продуктивним і осмисленим був цей відрізок життя.</w:t>
      </w:r>
    </w:p>
    <w:p w:rsidR="00000000" w:rsidDel="00000000" w:rsidP="00000000" w:rsidRDefault="00000000" w:rsidRPr="00000000" w14:paraId="00000320">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Статистично значущий позитивний зв’язок показника СЖО «локус-життя» з показником особистісної зрілості (при p=0,05) показує, що зі зростанням рівня особистісної зрілості здобувачів вищої освіти зростає його осмислена контрольованість своїм життям. Інакше кажучи, таким здобувачам вищої освіти властиве переконання, що життя людини підвладне його усвідомленому контролю, що він має право самостійно приймати рішення та реалізовувати їх у життя, очевидно, якого вони та дотримуються. Між такими показниками СЖО як «мета», «локус-Я» та показником особистісної зрілості значних кореляційних зв’язків не виявлено.</w:t>
      </w:r>
    </w:p>
    <w:p w:rsidR="00000000" w:rsidDel="00000000" w:rsidP="00000000" w:rsidRDefault="00000000" w:rsidRPr="00000000" w14:paraId="00000321">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дослідження другого параметра ціннісного компонента ми використали методику «Ціннісні орієнтації» М. Рокича. У ході дослідження було проведено кореляційний аналіз загального показника особистісної зрілості та його шкал з показниками ціннісних орієнтацій. Кореляція зі змінними особистісної зрілості та термінальними цінностями представлена в табл. № 2.15, зі змінними особистісної зрілості та інструментальними цінностями у табл. 2.16. Звернемося до результатів, поданих у табл. 2.15.</w:t>
      </w:r>
    </w:p>
    <w:p w:rsidR="00000000" w:rsidDel="00000000" w:rsidP="00000000" w:rsidRDefault="00000000" w:rsidRPr="00000000" w14:paraId="00000322">
      <w:pPr>
        <w:tabs>
          <w:tab w:val="left" w:leader="none" w:pos="276"/>
        </w:tabs>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2.15. Зв’язок змінної особистісної зрілості та деяких показників термінальних цінностей (n=108)</w:t>
      </w:r>
    </w:p>
    <w:tbl>
      <w:tblPr>
        <w:tblStyle w:val="Table15"/>
        <w:tblW w:w="9356.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60"/>
        <w:gridCol w:w="992"/>
        <w:gridCol w:w="992"/>
        <w:gridCol w:w="992"/>
        <w:gridCol w:w="1560"/>
        <w:gridCol w:w="1134"/>
        <w:gridCol w:w="1275"/>
        <w:gridCol w:w="851"/>
        <w:tblGridChange w:id="0">
          <w:tblGrid>
            <w:gridCol w:w="1560"/>
            <w:gridCol w:w="992"/>
            <w:gridCol w:w="992"/>
            <w:gridCol w:w="992"/>
            <w:gridCol w:w="1560"/>
            <w:gridCol w:w="1134"/>
            <w:gridCol w:w="1275"/>
            <w:gridCol w:w="851"/>
          </w:tblGrid>
        </w:tblGridChange>
      </w:tblGrid>
      <w:tr>
        <w:trPr>
          <w:cantSplit w:val="0"/>
          <w:trHeight w:val="335" w:hRule="atLeast"/>
          <w:tblHeader w:val="0"/>
        </w:trPr>
        <w:tc>
          <w:tcPr>
            <w:vMerge w:val="restart"/>
          </w:tcPr>
          <w:p w:rsidR="00000000" w:rsidDel="00000000" w:rsidP="00000000" w:rsidRDefault="00000000" w:rsidRPr="00000000" w14:paraId="00000323">
            <w:pPr>
              <w:spacing w:line="360" w:lineRule="auto"/>
              <w:rPr>
                <w:rFonts w:ascii="Times New Roman" w:cs="Times New Roman" w:eastAsia="Times New Roman" w:hAnsi="Times New Roman"/>
                <w:sz w:val="28"/>
                <w:szCs w:val="28"/>
              </w:rPr>
            </w:pPr>
            <w:r w:rsidDel="00000000" w:rsidR="00000000" w:rsidRPr="00000000">
              <w:rPr>
                <w:rtl w:val="0"/>
              </w:rPr>
            </w:r>
          </w:p>
        </w:tc>
        <w:tc>
          <w:tcPr>
            <w:gridSpan w:val="7"/>
          </w:tcPr>
          <w:p w:rsidR="00000000" w:rsidDel="00000000" w:rsidP="00000000" w:rsidRDefault="00000000" w:rsidRPr="00000000" w14:paraId="00000324">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Термінальні цінності</w:t>
            </w:r>
          </w:p>
        </w:tc>
      </w:tr>
      <w:tr>
        <w:trPr>
          <w:cantSplit w:val="0"/>
          <w:trHeight w:val="781" w:hRule="atLeast"/>
          <w:tblHeader w:val="0"/>
        </w:trPr>
        <w:tc>
          <w:tcPr>
            <w:vMerge w:val="continue"/>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tc>
        <w:tc>
          <w:tcPr/>
          <w:p w:rsidR="00000000" w:rsidDel="00000000" w:rsidP="00000000" w:rsidRDefault="00000000" w:rsidRPr="00000000" w14:paraId="0000032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активне життя</w:t>
            </w:r>
          </w:p>
        </w:tc>
        <w:tc>
          <w:tcPr/>
          <w:p w:rsidR="00000000" w:rsidDel="00000000" w:rsidP="00000000" w:rsidRDefault="00000000" w:rsidRPr="00000000" w14:paraId="0000032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цікава робота</w:t>
            </w:r>
          </w:p>
        </w:tc>
        <w:tc>
          <w:tcPr/>
          <w:p w:rsidR="00000000" w:rsidDel="00000000" w:rsidP="00000000" w:rsidRDefault="00000000" w:rsidRPr="00000000" w14:paraId="0000032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кохання</w:t>
            </w:r>
          </w:p>
        </w:tc>
        <w:tc>
          <w:tcPr/>
          <w:p w:rsidR="00000000" w:rsidDel="00000000" w:rsidP="00000000" w:rsidRDefault="00000000" w:rsidRPr="00000000" w14:paraId="0000032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матеріально забезпечене життя</w:t>
            </w:r>
          </w:p>
        </w:tc>
        <w:tc>
          <w:tcPr/>
          <w:p w:rsidR="00000000" w:rsidDel="00000000" w:rsidP="00000000" w:rsidRDefault="00000000" w:rsidRPr="00000000" w14:paraId="0000033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громадське визнання</w:t>
            </w:r>
          </w:p>
        </w:tc>
        <w:tc>
          <w:tcPr/>
          <w:p w:rsidR="00000000" w:rsidDel="00000000" w:rsidP="00000000" w:rsidRDefault="00000000" w:rsidRPr="00000000" w14:paraId="0000033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w:t>
            </w:r>
          </w:p>
        </w:tc>
        <w:tc>
          <w:tcPr/>
          <w:p w:rsidR="00000000" w:rsidDel="00000000" w:rsidP="00000000" w:rsidRDefault="00000000" w:rsidRPr="00000000" w14:paraId="0000033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творчість</w:t>
            </w:r>
          </w:p>
        </w:tc>
      </w:tr>
      <w:tr>
        <w:trPr>
          <w:cantSplit w:val="0"/>
          <w:trHeight w:val="412" w:hRule="atLeast"/>
          <w:tblHeader w:val="0"/>
        </w:trPr>
        <w:tc>
          <w:tcPr/>
          <w:p w:rsidR="00000000" w:rsidDel="00000000" w:rsidP="00000000" w:rsidRDefault="00000000" w:rsidRPr="00000000" w14:paraId="00000333">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Особисісна зрілість</w:t>
            </w:r>
          </w:p>
        </w:tc>
        <w:tc>
          <w:tcPr/>
          <w:p w:rsidR="00000000" w:rsidDel="00000000" w:rsidP="00000000" w:rsidRDefault="00000000" w:rsidRPr="00000000" w14:paraId="00000334">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0,16 *</w:t>
            </w:r>
          </w:p>
        </w:tc>
        <w:tc>
          <w:tcPr/>
          <w:p w:rsidR="00000000" w:rsidDel="00000000" w:rsidP="00000000" w:rsidRDefault="00000000" w:rsidRPr="00000000" w14:paraId="0000033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0,03</w:t>
            </w:r>
          </w:p>
        </w:tc>
        <w:tc>
          <w:tcPr/>
          <w:p w:rsidR="00000000" w:rsidDel="00000000" w:rsidP="00000000" w:rsidRDefault="00000000" w:rsidRPr="00000000" w14:paraId="0000033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0,07</w:t>
            </w:r>
          </w:p>
        </w:tc>
        <w:tc>
          <w:tcPr/>
          <w:p w:rsidR="00000000" w:rsidDel="00000000" w:rsidP="00000000" w:rsidRDefault="00000000" w:rsidRPr="00000000" w14:paraId="0000033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-0,01</w:t>
            </w:r>
          </w:p>
        </w:tc>
        <w:tc>
          <w:tcPr/>
          <w:p w:rsidR="00000000" w:rsidDel="00000000" w:rsidP="00000000" w:rsidRDefault="00000000" w:rsidRPr="00000000" w14:paraId="0000033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-0,07</w:t>
            </w:r>
          </w:p>
        </w:tc>
        <w:tc>
          <w:tcPr/>
          <w:p w:rsidR="00000000" w:rsidDel="00000000" w:rsidP="00000000" w:rsidRDefault="00000000" w:rsidRPr="00000000" w14:paraId="0000033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0,05</w:t>
            </w:r>
          </w:p>
        </w:tc>
        <w:tc>
          <w:tcPr/>
          <w:p w:rsidR="00000000" w:rsidDel="00000000" w:rsidP="00000000" w:rsidRDefault="00000000" w:rsidRPr="00000000" w14:paraId="0000033A">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0,23**</w:t>
            </w:r>
          </w:p>
        </w:tc>
      </w:tr>
    </w:tbl>
    <w:p w:rsidR="00000000" w:rsidDel="00000000" w:rsidP="00000000" w:rsidRDefault="00000000" w:rsidRPr="00000000" w14:paraId="0000033B">
      <w:pPr>
        <w:tabs>
          <w:tab w:val="left" w:leader="none" w:pos="276"/>
        </w:tabs>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Кореляція вагома лише на рівні 0,05 (двостороння).</w:t>
      </w:r>
    </w:p>
    <w:p w:rsidR="00000000" w:rsidDel="00000000" w:rsidP="00000000" w:rsidRDefault="00000000" w:rsidRPr="00000000" w14:paraId="0000033C">
      <w:pPr>
        <w:tabs>
          <w:tab w:val="left" w:leader="none" w:pos="276"/>
        </w:tabs>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 Кореляція вагома лише на рівні 0,01 (двостороння).</w:t>
      </w:r>
    </w:p>
    <w:p w:rsidR="00000000" w:rsidDel="00000000" w:rsidP="00000000" w:rsidRDefault="00000000" w:rsidRPr="00000000" w14:paraId="0000033D">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E">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Виявлено статистично значущу позитивний (прямий) кореляційний зв’язок змінної «особистісна зрілість» зі змінною «Активне життя» (при p = 0,05). Ймовірно, чим вищий рівень зрілості особистості здобувача вищої освіти, тим вищою є його життєва активність, що зачіпає всі значні сфери діяльності. Також виявлено статистично значущий позитивний (прямий) кореляційний зв’язок змінної «особистісна зрілість» зі змінною «творчість» (при p = 0,01). Це може говорити про те, що з підвищенням рівня особистісної зрілості здобувача вищої освіти підвищується його потреба у творчій діяльності. Таким чином, для особистісної зрілості здобувачів вищої освіти характерна активна життєва діяльність та потреба у творчій діяльності.</w:t>
      </w:r>
    </w:p>
    <w:p w:rsidR="00000000" w:rsidDel="00000000" w:rsidP="00000000" w:rsidRDefault="00000000" w:rsidRPr="00000000" w14:paraId="0000033F">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Звернемося до отриманих результатів кореляції між змінною особистісною зрілістю та інструментальними цінностями у табл. 2.16.</w:t>
      </w:r>
    </w:p>
    <w:p w:rsidR="00000000" w:rsidDel="00000000" w:rsidP="00000000" w:rsidRDefault="00000000" w:rsidRPr="00000000" w14:paraId="00000340">
      <w:pPr>
        <w:tabs>
          <w:tab w:val="left" w:leader="none" w:pos="276"/>
        </w:tabs>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341">
      <w:pPr>
        <w:tabs>
          <w:tab w:val="left" w:leader="none" w:pos="276"/>
        </w:tabs>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tl w:val="0"/>
        </w:rPr>
      </w:r>
    </w:p>
    <w:p w:rsidR="00000000" w:rsidDel="00000000" w:rsidP="00000000" w:rsidRDefault="00000000" w:rsidRPr="00000000" w14:paraId="00000342">
      <w:pPr>
        <w:tabs>
          <w:tab w:val="left" w:leader="none" w:pos="276"/>
        </w:tabs>
        <w:spacing w:after="0" w:line="360" w:lineRule="auto"/>
        <w:ind w:firstLine="851"/>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 2.16. Зв’язок змінної особистісної зрілості та деяких показників інструментальних цінностей (n=108)</w:t>
      </w:r>
    </w:p>
    <w:tbl>
      <w:tblPr>
        <w:tblStyle w:val="Table16"/>
        <w:tblW w:w="9903.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60"/>
        <w:gridCol w:w="1399"/>
        <w:gridCol w:w="1294"/>
        <w:gridCol w:w="977"/>
        <w:gridCol w:w="1433"/>
        <w:gridCol w:w="1828"/>
        <w:gridCol w:w="1412"/>
        <w:tblGridChange w:id="0">
          <w:tblGrid>
            <w:gridCol w:w="1560"/>
            <w:gridCol w:w="1399"/>
            <w:gridCol w:w="1294"/>
            <w:gridCol w:w="977"/>
            <w:gridCol w:w="1433"/>
            <w:gridCol w:w="1828"/>
            <w:gridCol w:w="1412"/>
          </w:tblGrid>
        </w:tblGridChange>
      </w:tblGrid>
      <w:tr>
        <w:trPr>
          <w:cantSplit w:val="0"/>
          <w:trHeight w:val="253" w:hRule="atLeast"/>
          <w:tblHeader w:val="0"/>
        </w:trPr>
        <w:tc>
          <w:tcPr>
            <w:vMerge w:val="restart"/>
          </w:tcPr>
          <w:p w:rsidR="00000000" w:rsidDel="00000000" w:rsidP="00000000" w:rsidRDefault="00000000" w:rsidRPr="00000000" w14:paraId="00000343">
            <w:pPr>
              <w:spacing w:line="360" w:lineRule="auto"/>
              <w:rPr>
                <w:rFonts w:ascii="Times New Roman" w:cs="Times New Roman" w:eastAsia="Times New Roman" w:hAnsi="Times New Roman"/>
                <w:sz w:val="28"/>
                <w:szCs w:val="28"/>
              </w:rPr>
            </w:pPr>
            <w:r w:rsidDel="00000000" w:rsidR="00000000" w:rsidRPr="00000000">
              <w:rPr>
                <w:rtl w:val="0"/>
              </w:rPr>
            </w:r>
          </w:p>
        </w:tc>
        <w:tc>
          <w:tcPr>
            <w:gridSpan w:val="6"/>
          </w:tcPr>
          <w:p w:rsidR="00000000" w:rsidDel="00000000" w:rsidP="00000000" w:rsidRDefault="00000000" w:rsidRPr="00000000" w14:paraId="00000344">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Інструментальні цінності</w:t>
            </w:r>
          </w:p>
        </w:tc>
      </w:tr>
      <w:tr>
        <w:trPr>
          <w:cantSplit w:val="0"/>
          <w:trHeight w:val="493" w:hRule="atLeast"/>
          <w:tblHeader w:val="0"/>
        </w:trPr>
        <w:tc>
          <w:tcPr>
            <w:vMerge w:val="continue"/>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bCs w:val="1"/>
                <w:sz w:val="28"/>
                <w:szCs w:val="28"/>
              </w:rPr>
            </w:pPr>
            <w:r w:rsidDel="00000000" w:rsidR="00000000" w:rsidRPr="00000000">
              <w:rPr>
                <w:rtl w:val="0"/>
              </w:rPr>
            </w:r>
          </w:p>
        </w:tc>
        <w:tc>
          <w:tcPr/>
          <w:p w:rsidR="00000000" w:rsidDel="00000000" w:rsidP="00000000" w:rsidRDefault="00000000" w:rsidRPr="00000000" w14:paraId="0000034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акуратність</w:t>
            </w:r>
          </w:p>
        </w:tc>
        <w:tc>
          <w:tcPr/>
          <w:p w:rsidR="00000000" w:rsidDel="00000000" w:rsidP="00000000" w:rsidRDefault="00000000" w:rsidRPr="00000000" w14:paraId="0000034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вихованість</w:t>
            </w:r>
          </w:p>
        </w:tc>
        <w:tc>
          <w:tcPr/>
          <w:p w:rsidR="00000000" w:rsidDel="00000000" w:rsidP="00000000" w:rsidRDefault="00000000" w:rsidRPr="00000000" w14:paraId="0000034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високі</w:t>
            </w:r>
          </w:p>
          <w:p w:rsidR="00000000" w:rsidDel="00000000" w:rsidP="00000000" w:rsidRDefault="00000000" w:rsidRPr="00000000" w14:paraId="0000034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запити</w:t>
            </w:r>
          </w:p>
        </w:tc>
        <w:tc>
          <w:tcPr/>
          <w:p w:rsidR="00000000" w:rsidDel="00000000" w:rsidP="00000000" w:rsidRDefault="00000000" w:rsidRPr="00000000" w14:paraId="0000034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старанність</w:t>
            </w:r>
          </w:p>
        </w:tc>
        <w:tc>
          <w:tcPr/>
          <w:p w:rsidR="00000000" w:rsidDel="00000000" w:rsidP="00000000" w:rsidRDefault="00000000" w:rsidRPr="00000000" w14:paraId="0000035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відповідальність</w:t>
            </w:r>
          </w:p>
        </w:tc>
        <w:tc>
          <w:tcPr/>
          <w:p w:rsidR="00000000" w:rsidDel="00000000" w:rsidP="00000000" w:rsidRDefault="00000000" w:rsidRPr="00000000" w14:paraId="0000035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самоконтроль</w:t>
            </w:r>
          </w:p>
        </w:tc>
      </w:tr>
      <w:tr>
        <w:trPr>
          <w:cantSplit w:val="0"/>
          <w:trHeight w:val="369" w:hRule="atLeast"/>
          <w:tblHeader w:val="0"/>
        </w:trPr>
        <w:tc>
          <w:tcPr/>
          <w:p w:rsidR="00000000" w:rsidDel="00000000" w:rsidP="00000000" w:rsidRDefault="00000000" w:rsidRPr="00000000" w14:paraId="00000352">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Особистісна</w:t>
            </w:r>
          </w:p>
          <w:p w:rsidR="00000000" w:rsidDel="00000000" w:rsidP="00000000" w:rsidRDefault="00000000" w:rsidRPr="00000000" w14:paraId="00000353">
            <w:pPr>
              <w:spacing w:line="36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зрілість</w:t>
            </w:r>
          </w:p>
        </w:tc>
        <w:tc>
          <w:tcPr/>
          <w:p w:rsidR="00000000" w:rsidDel="00000000" w:rsidP="00000000" w:rsidRDefault="00000000" w:rsidRPr="00000000" w14:paraId="00000354">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0,17 *</w:t>
            </w:r>
          </w:p>
        </w:tc>
        <w:tc>
          <w:tcPr/>
          <w:p w:rsidR="00000000" w:rsidDel="00000000" w:rsidP="00000000" w:rsidRDefault="00000000" w:rsidRPr="00000000" w14:paraId="00000355">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0,18 *</w:t>
            </w:r>
          </w:p>
        </w:tc>
        <w:tc>
          <w:tcPr/>
          <w:p w:rsidR="00000000" w:rsidDel="00000000" w:rsidP="00000000" w:rsidRDefault="00000000" w:rsidRPr="00000000" w14:paraId="0000035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-0,14</w:t>
            </w:r>
          </w:p>
        </w:tc>
        <w:tc>
          <w:tcPr/>
          <w:p w:rsidR="00000000" w:rsidDel="00000000" w:rsidP="00000000" w:rsidRDefault="00000000" w:rsidRPr="00000000" w14:paraId="0000035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-0,13</w:t>
            </w:r>
          </w:p>
        </w:tc>
        <w:tc>
          <w:tcPr/>
          <w:p w:rsidR="00000000" w:rsidDel="00000000" w:rsidP="00000000" w:rsidRDefault="00000000" w:rsidRPr="00000000" w14:paraId="0000035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0,04</w:t>
            </w:r>
          </w:p>
        </w:tc>
        <w:tc>
          <w:tcPr/>
          <w:p w:rsidR="00000000" w:rsidDel="00000000" w:rsidP="00000000" w:rsidRDefault="00000000" w:rsidRPr="00000000" w14:paraId="00000359">
            <w:pPr>
              <w:spacing w:line="360" w:lineRule="auto"/>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0,15 *</w:t>
            </w:r>
          </w:p>
        </w:tc>
      </w:tr>
    </w:tbl>
    <w:p w:rsidR="00000000" w:rsidDel="00000000" w:rsidP="00000000" w:rsidRDefault="00000000" w:rsidRPr="00000000" w14:paraId="0000035A">
      <w:pPr>
        <w:tabs>
          <w:tab w:val="left" w:leader="none" w:pos="276"/>
        </w:tabs>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*Кореляція вагома лише на рівні 0,05 (двостороння).</w:t>
      </w:r>
    </w:p>
    <w:p w:rsidR="00000000" w:rsidDel="00000000" w:rsidP="00000000" w:rsidRDefault="00000000" w:rsidRPr="00000000" w14:paraId="0000035B">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поданих даних кореляційного аналізу у табл. 2.16, бачимо, що існує статистично значущий позитивний (прямий) зв’язок із такими змінними як «особистісна зрілість» і «акуратність», «вихованість», «самоконтроль». Статистично значущий позитивний (прямий) зв’язок змінних «особистісна зрілість» і «акуратність» може говорити нам про те, що з підвищенням рівня особистісної зрілості здобувача вищої освіти, підвищується його прагнення до акуратності.</w:t>
      </w:r>
    </w:p>
    <w:p w:rsidR="00000000" w:rsidDel="00000000" w:rsidP="00000000" w:rsidRDefault="00000000" w:rsidRPr="00000000" w14:paraId="0000035C">
      <w:pPr>
        <w:tabs>
          <w:tab w:val="left" w:leader="none" w:pos="276"/>
        </w:tabs>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Виявлений значний позитивний (прямий) зв’язок змінних «особистісна зрілість» і «вихованість», очевидно, свідчить, що з підвищенням рівня особистісної зрілості здобувача вищої освіти, підвищується потреба бути вихованим. Також виявлено статистично значущий позитивний (прямий) зв’язок особистісної зрілості зі змінною «самоконтроль». Це нам може говорити про те, що з підвищенням рівня особистісної зрілості у здобувача вищої освіти підвищується його потреба у самоконтролі. У результаті статистичного аналізу було показано, що для особистісної зрілості здобувача вищої освіти характерні такі цінності як акуратність, вихованість та самоконтроль.</w:t>
      </w:r>
    </w:p>
    <w:p w:rsidR="00000000" w:rsidDel="00000000" w:rsidP="00000000" w:rsidRDefault="00000000" w:rsidRPr="00000000" w14:paraId="0000035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можна говорити, що особистісна зрілість – це складний структурний компонент, який складається з емоційного, мотиваційного та ціннісного компонентів.</w:t>
      </w:r>
    </w:p>
    <w:p w:rsidR="00000000" w:rsidDel="00000000" w:rsidP="00000000" w:rsidRDefault="00000000" w:rsidRPr="00000000" w14:paraId="0000035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ІІ розділу</w:t>
      </w:r>
    </w:p>
    <w:p w:rsidR="00000000" w:rsidDel="00000000" w:rsidP="00000000" w:rsidRDefault="00000000" w:rsidRPr="00000000" w14:paraId="0000035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6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проведеного емпіричного дослідження було зроблено такі висновки: рівень особистісної зрілості, отриманий на вибірці здобувачів вищої освіти 4 курсу, можна схарактеризувати як високий 45% та помірний 55%.</w:t>
      </w:r>
    </w:p>
    <w:p w:rsidR="00000000" w:rsidDel="00000000" w:rsidP="00000000" w:rsidRDefault="00000000" w:rsidRPr="00000000" w14:paraId="0000036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розвиненості емоційного інтелекту, то для респондентів характерно: середній рівень емоційної зрілості; помірний рівень внутрішньоособистісного інтелекту (розуміння власних емоцій та вміння керувати ними); помірний рівень міжособистісного інтелекту (розуміння емоцій інших людей та управління ними). Загалом виявлено середній рівень розвиненості емоційного інтелекту.</w:t>
      </w:r>
    </w:p>
    <w:p w:rsidR="00000000" w:rsidDel="00000000" w:rsidP="00000000" w:rsidRDefault="00000000" w:rsidRPr="00000000" w14:paraId="0000036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мотивації навчання, переважним є мотив «отримання знань». Ймовірно, такі респонденти допитливі, прагнуть отримувати та засвоювати нові знання, розвивати себе як особистість.</w:t>
      </w:r>
    </w:p>
    <w:p w:rsidR="00000000" w:rsidDel="00000000" w:rsidP="00000000" w:rsidRDefault="00000000" w:rsidRPr="00000000" w14:paraId="0000036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сенсожиттєвих орієнтацій в основному для здобувачів вищої освіти характерно те, що: вони надають спрямованості, тимчасової перспективи та осмислюють своє життя; сприймають процес свого життя емоційно насиченим, наповненим змістом; здатні відбивати оцінку минулого відрізка життя щодо продуктивності та свідомості; в основному мають уявлення про себе як про сильну особистість; здатні до самостійного контролю життєвих подій; переконані в тому, що людина сама має право вільно приймати рішення та спрямовувати сили на їх реалізацію; більшість характерна інтернальність. </w:t>
      </w:r>
    </w:p>
    <w:p w:rsidR="00000000" w:rsidDel="00000000" w:rsidP="00000000" w:rsidRDefault="00000000" w:rsidRPr="00000000" w14:paraId="0000036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ієрархії ціннісних орієнтацій у здобувачів вищої освіти духовно-моральні цінності переважають над матеріальними, споживчими. У групі термінальних цінностей на перших місцях значущими виступають такі цінності як: здоров’я, любов, щасливе сімейне життя, впевненість у собі, розвиток, свобода (самостійність, незалежність у судженнях та вчинках). У групі інструментальних цінностей на перших місцях значущими виступають такі цінності чесність, широта поглядів, життєрадісність, освіченість, відповідальність.</w:t>
      </w:r>
    </w:p>
    <w:p w:rsidR="00000000" w:rsidDel="00000000" w:rsidP="00000000" w:rsidRDefault="00000000" w:rsidRPr="00000000" w14:paraId="0000036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8">
      <w:pPr>
        <w:spacing w:after="0" w:line="360" w:lineRule="auto"/>
        <w:ind w:firstLine="851"/>
        <w:jc w:val="both"/>
        <w:rPr>
          <w:rFonts w:ascii="Times New Roman" w:cs="Times New Roman" w:eastAsia="Times New Roman" w:hAnsi="Times New Roman"/>
          <w:sz w:val="28"/>
          <w:szCs w:val="28"/>
        </w:rPr>
      </w:pPr>
      <w:bookmarkStart w:colFirst="0" w:colLast="0" w:name="_heading=h.7u47b0jif3bi" w:id="3"/>
      <w:bookmarkEnd w:id="3"/>
      <w:r w:rsidDel="00000000" w:rsidR="00000000" w:rsidRPr="00000000">
        <w:rPr>
          <w:rtl w:val="0"/>
        </w:rPr>
      </w:r>
    </w:p>
    <w:p w:rsidR="00000000" w:rsidDel="00000000" w:rsidP="00000000" w:rsidRDefault="00000000" w:rsidRPr="00000000" w14:paraId="0000036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РОЗДІЛ ІІІ. ПСИХОЛОГІЧНЕ ЗАБЕЗПЕЧЕННЯ ОСОБИСТІСНОГО ЗРОСТАННЯ ЗДОБУВАЧІВ ВИЩОЇ ОСВІТИ</w:t>
      </w:r>
    </w:p>
    <w:p w:rsidR="00000000" w:rsidDel="00000000" w:rsidP="00000000" w:rsidRDefault="00000000" w:rsidRPr="00000000" w14:paraId="0000036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C">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3.1. Тренінг особистісного зростання «Я та Мій потенціал»</w:t>
      </w:r>
    </w:p>
    <w:p w:rsidR="00000000" w:rsidDel="00000000" w:rsidP="00000000" w:rsidRDefault="00000000" w:rsidRPr="00000000" w14:paraId="0000036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6E">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color w:val="000000"/>
          <w:sz w:val="28"/>
          <w:szCs w:val="28"/>
          <w:rtl w:val="0"/>
        </w:rPr>
        <w:t xml:space="preserve">Величезну роль у процесах оцінки й регуляції поведінки грає психічна стійкість особистості, важливими складовими якої є: здатність до повноцінної самореалізації, особистісного росту зі своєчасним і адекватним вирішенням внутрішньоособистісних конфліктів (ціннісних, мотиваційних, рольових); здатність до емоційно-вольової регуляції; відносну стабільність емоційного тону; адекватну ситуації мотиваційну напруженість. Допомогти в цьому мають тренінги особистісного зростання. Тренінг особистісного зростання – це регульована, цілеспрямована форма групової роботи, метою якого є позитивна самозміна особистості в напрямку власного «ідеального Я». </w:t>
      </w:r>
      <w:r w:rsidDel="00000000" w:rsidR="00000000" w:rsidRPr="00000000">
        <w:rPr>
          <w:rFonts w:ascii="Times New Roman" w:cs="Times New Roman" w:eastAsia="Times New Roman" w:hAnsi="Times New Roman"/>
          <w:sz w:val="28"/>
          <w:szCs w:val="28"/>
          <w:rtl w:val="0"/>
        </w:rPr>
        <w:t xml:space="preserve">Взявши</w:t>
      </w:r>
      <w:r w:rsidDel="00000000" w:rsidR="00000000" w:rsidRPr="00000000">
        <w:rPr>
          <w:rFonts w:ascii="Times New Roman" w:cs="Times New Roman" w:eastAsia="Times New Roman" w:hAnsi="Times New Roman"/>
          <w:color w:val="000000"/>
          <w:sz w:val="28"/>
          <w:szCs w:val="28"/>
          <w:rtl w:val="0"/>
        </w:rPr>
        <w:t xml:space="preserve"> участь в роботі даного тренінгу у людини поліпшується рівень внутрішньої організації, досягається згода із самим собою (людина приймає себе такою якою вона є і з навколишніми (вибудовуються гармонійні стосунки з </w:t>
      </w:r>
      <w:r w:rsidDel="00000000" w:rsidR="00000000" w:rsidRPr="00000000">
        <w:rPr>
          <w:rFonts w:ascii="Times New Roman" w:cs="Times New Roman" w:eastAsia="Times New Roman" w:hAnsi="Times New Roman"/>
          <w:sz w:val="28"/>
          <w:szCs w:val="28"/>
          <w:rtl w:val="0"/>
        </w:rPr>
        <w:t xml:space="preserve">оточенням</w:t>
      </w:r>
      <w:r w:rsidDel="00000000" w:rsidR="00000000" w:rsidRPr="00000000">
        <w:rPr>
          <w:rFonts w:ascii="Times New Roman" w:cs="Times New Roman" w:eastAsia="Times New Roman" w:hAnsi="Times New Roman"/>
          <w:color w:val="000000"/>
          <w:sz w:val="28"/>
          <w:szCs w:val="28"/>
          <w:rtl w:val="0"/>
        </w:rPr>
        <w:t xml:space="preserve">). Саморозвиток особистості сприяє подоланню поганих звичок і залежності від думки й оцінки навколишніх, розвиває контроль потреб, допомагає у розвитку здібностей. Людина починає вірити в себе, власні сили, </w:t>
      </w:r>
      <w:r w:rsidDel="00000000" w:rsidR="00000000" w:rsidRPr="00000000">
        <w:rPr>
          <w:rFonts w:ascii="Times New Roman" w:cs="Times New Roman" w:eastAsia="Times New Roman" w:hAnsi="Times New Roman"/>
          <w:sz w:val="28"/>
          <w:szCs w:val="28"/>
          <w:rtl w:val="0"/>
        </w:rPr>
        <w:t xml:space="preserve">бере</w:t>
      </w:r>
      <w:r w:rsidDel="00000000" w:rsidR="00000000" w:rsidRPr="00000000">
        <w:rPr>
          <w:rFonts w:ascii="Times New Roman" w:cs="Times New Roman" w:eastAsia="Times New Roman" w:hAnsi="Times New Roman"/>
          <w:color w:val="000000"/>
          <w:sz w:val="28"/>
          <w:szCs w:val="28"/>
          <w:rtl w:val="0"/>
        </w:rPr>
        <w:t xml:space="preserve"> на себе відповідальність за свої вчинки й події власного життя.</w:t>
      </w:r>
      <w:r w:rsidDel="00000000" w:rsidR="00000000" w:rsidRPr="00000000">
        <w:rPr>
          <w:rtl w:val="0"/>
        </w:rPr>
      </w:r>
    </w:p>
    <w:p w:rsidR="00000000" w:rsidDel="00000000" w:rsidP="00000000" w:rsidRDefault="00000000" w:rsidRPr="00000000" w14:paraId="0000036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сприяти особистісному та професійному зростанню учасникам, допомога у налагодженні ефективної взаємодії з оточенням, корекція емоційного ставлення до себе, усвідомлення своєї особистості.</w:t>
      </w:r>
    </w:p>
    <w:p w:rsidR="00000000" w:rsidDel="00000000" w:rsidP="00000000" w:rsidRDefault="00000000" w:rsidRPr="00000000" w14:paraId="0000037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 Завдання тренінгу</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7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Розвиток здатності розумітися на своїх почуттях;</w:t>
      </w:r>
    </w:p>
    <w:p w:rsidR="00000000" w:rsidDel="00000000" w:rsidP="00000000" w:rsidRDefault="00000000" w:rsidRPr="00000000" w14:paraId="0000037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Формування навичок сприйняття та адекватної оцінки емоційних станів інших людей (емпатії);</w:t>
      </w:r>
    </w:p>
    <w:p w:rsidR="00000000" w:rsidDel="00000000" w:rsidP="00000000" w:rsidRDefault="00000000" w:rsidRPr="00000000" w14:paraId="0000037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Накопичення емоційно-позитивного досвіду, розвиток інтересу до себе;</w:t>
      </w:r>
    </w:p>
    <w:p w:rsidR="00000000" w:rsidDel="00000000" w:rsidP="00000000" w:rsidRDefault="00000000" w:rsidRPr="00000000" w14:paraId="0000037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Зниження негативних переживань та трансформація їх у позитивні емоційні стани;</w:t>
      </w:r>
    </w:p>
    <w:p w:rsidR="00000000" w:rsidDel="00000000" w:rsidP="00000000" w:rsidRDefault="00000000" w:rsidRPr="00000000" w14:paraId="0000037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Розвиток навичок самоаналізу;</w:t>
      </w:r>
    </w:p>
    <w:p w:rsidR="00000000" w:rsidDel="00000000" w:rsidP="00000000" w:rsidRDefault="00000000" w:rsidRPr="00000000" w14:paraId="0000037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Поглиблення процесів саморозкриття, саморозвитку;</w:t>
      </w:r>
    </w:p>
    <w:p w:rsidR="00000000" w:rsidDel="00000000" w:rsidP="00000000" w:rsidRDefault="00000000" w:rsidRPr="00000000" w14:paraId="0000037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Аналіз та осмислення своїх життєвих та професійних перспектив;  </w:t>
      </w:r>
    </w:p>
    <w:p w:rsidR="00000000" w:rsidDel="00000000" w:rsidP="00000000" w:rsidRDefault="00000000" w:rsidRPr="00000000" w14:paraId="0000037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tab/>
        <w:t xml:space="preserve">Відпрацювання навичок рефлексії.</w:t>
      </w:r>
    </w:p>
    <w:p w:rsidR="00000000" w:rsidDel="00000000" w:rsidP="00000000" w:rsidRDefault="00000000" w:rsidRPr="00000000" w14:paraId="000003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 тренінгу: </w:t>
      </w:r>
      <w:r w:rsidDel="00000000" w:rsidR="00000000" w:rsidRPr="00000000">
        <w:rPr>
          <w:rFonts w:ascii="Times New Roman" w:cs="Times New Roman" w:eastAsia="Times New Roman" w:hAnsi="Times New Roman"/>
          <w:sz w:val="28"/>
          <w:szCs w:val="28"/>
          <w:rtl w:val="0"/>
        </w:rPr>
        <w:t xml:space="preserve">зручні стільці за кількістю учасників тренінгу; стіл; фліп-чарт (або дошка); бейджики за кількістю учасників; роздруківки вправ, запис релаксаційної музики, фломастери (4-7 кольорів); папір білий, формат А-4 – 100 аркушів; папір кольоровий; фарби гуаш; ножиці; клей-одівець; стікери різнокольорові; ручки кулькові за кількістю учасників; олівці прості за кількістю учасників; ватман; стрази; стрічки; ґудзики; картки з привітаннями різною мовою, метафоричні асоціативні карти (рекомендовані колоди: «Persona», «Personita», «Family album», «Обличчя», «Німфи», «Habitat», «Saga»).</w:t>
      </w:r>
    </w:p>
    <w:p w:rsidR="00000000" w:rsidDel="00000000" w:rsidP="00000000" w:rsidRDefault="00000000" w:rsidRPr="00000000" w14:paraId="0000037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1</w:t>
      </w:r>
    </w:p>
    <w:p w:rsidR="00000000" w:rsidDel="00000000" w:rsidP="00000000" w:rsidRDefault="00000000" w:rsidRPr="00000000" w14:paraId="000003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№1 «Доброго дня, шалом, салют!»  (Вправа-знайомство для учасників групи)</w:t>
      </w:r>
    </w:p>
    <w:p w:rsidR="00000000" w:rsidDel="00000000" w:rsidP="00000000" w:rsidRDefault="00000000" w:rsidRPr="00000000" w14:paraId="000003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знайомство учасників тренінгу.</w:t>
      </w:r>
    </w:p>
    <w:p w:rsidR="00000000" w:rsidDel="00000000" w:rsidP="00000000" w:rsidRDefault="00000000" w:rsidRPr="00000000" w14:paraId="0000037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2. Ухвалення правил тренінгу.</w:t>
      </w:r>
    </w:p>
    <w:p w:rsidR="00000000" w:rsidDel="00000000" w:rsidP="00000000" w:rsidRDefault="00000000" w:rsidRPr="00000000" w14:paraId="0000037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3 «Мене звуть»</w:t>
      </w:r>
    </w:p>
    <w:p w:rsidR="00000000" w:rsidDel="00000000" w:rsidP="00000000" w:rsidRDefault="00000000" w:rsidRPr="00000000" w14:paraId="0000037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знайомство учасників.</w:t>
      </w:r>
    </w:p>
    <w:p w:rsidR="00000000" w:rsidDel="00000000" w:rsidP="00000000" w:rsidRDefault="00000000" w:rsidRPr="00000000" w14:paraId="0000038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№4 «Хто я?»</w:t>
      </w:r>
    </w:p>
    <w:p w:rsidR="00000000" w:rsidDel="00000000" w:rsidP="00000000" w:rsidRDefault="00000000" w:rsidRPr="00000000" w14:paraId="0000038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розвиток навичок самоусвідомлення та самопрезентації, створення доброзичливої атмосфери.</w:t>
      </w:r>
    </w:p>
    <w:p w:rsidR="00000000" w:rsidDel="00000000" w:rsidP="00000000" w:rsidRDefault="00000000" w:rsidRPr="00000000" w14:paraId="0000038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№5 «Я в променях сонця».</w:t>
      </w:r>
    </w:p>
    <w:p w:rsidR="00000000" w:rsidDel="00000000" w:rsidP="00000000" w:rsidRDefault="00000000" w:rsidRPr="00000000" w14:paraId="0000038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формування відчуття внутрішньої стійкості, гармонії та довіри до самого себе.</w:t>
      </w:r>
    </w:p>
    <w:p w:rsidR="00000000" w:rsidDel="00000000" w:rsidP="00000000" w:rsidRDefault="00000000" w:rsidRPr="00000000" w14:paraId="0000038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№6 «Мої успіхи»</w:t>
      </w:r>
    </w:p>
    <w:p w:rsidR="00000000" w:rsidDel="00000000" w:rsidP="00000000" w:rsidRDefault="00000000" w:rsidRPr="00000000" w14:paraId="000003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створення доброзичливого ставлення один до одного, розширення знань про учасників гри, підвищення самооцінки.</w:t>
      </w:r>
    </w:p>
    <w:p w:rsidR="00000000" w:rsidDel="00000000" w:rsidP="00000000" w:rsidRDefault="00000000" w:rsidRPr="00000000" w14:paraId="000003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№7 «Я і мої кумири»</w:t>
      </w:r>
    </w:p>
    <w:p w:rsidR="00000000" w:rsidDel="00000000" w:rsidP="00000000" w:rsidRDefault="00000000" w:rsidRPr="00000000" w14:paraId="0000038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допомогти учасникам зрозуміти та описати свої позитивні якості.</w:t>
      </w:r>
    </w:p>
    <w:p w:rsidR="00000000" w:rsidDel="00000000" w:rsidP="00000000" w:rsidRDefault="00000000" w:rsidRPr="00000000" w14:paraId="0000038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№8 «Мій дракон, мої недоліки».</w:t>
      </w:r>
    </w:p>
    <w:p w:rsidR="00000000" w:rsidDel="00000000" w:rsidP="00000000" w:rsidRDefault="00000000" w:rsidRPr="00000000" w14:paraId="000003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вироблення вмінь аналізувати та виділяти негативні сторони своєї особистості та обирати шляхи боротьби з ними. </w:t>
      </w:r>
    </w:p>
    <w:p w:rsidR="00000000" w:rsidDel="00000000" w:rsidP="00000000" w:rsidRDefault="00000000" w:rsidRPr="00000000" w14:paraId="000003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Рефлексія.</w:t>
      </w:r>
    </w:p>
    <w:p w:rsidR="00000000" w:rsidDel="00000000" w:rsidP="00000000" w:rsidRDefault="00000000" w:rsidRPr="00000000" w14:paraId="000003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№8 «Спасибі за приємне заняття»</w:t>
      </w:r>
    </w:p>
    <w:p w:rsidR="00000000" w:rsidDel="00000000" w:rsidP="00000000" w:rsidRDefault="00000000" w:rsidRPr="00000000" w14:paraId="0000038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підсумовування заняття, подяка кожному учаснику за участь.</w:t>
      </w:r>
    </w:p>
    <w:p w:rsidR="00000000" w:rsidDel="00000000" w:rsidP="00000000" w:rsidRDefault="00000000" w:rsidRPr="00000000" w14:paraId="0000038D">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2</w:t>
      </w:r>
    </w:p>
    <w:p w:rsidR="00000000" w:rsidDel="00000000" w:rsidP="00000000" w:rsidRDefault="00000000" w:rsidRPr="00000000" w14:paraId="0000038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№1  «Один до одного»</w:t>
      </w:r>
    </w:p>
    <w:p w:rsidR="00000000" w:rsidDel="00000000" w:rsidP="00000000" w:rsidRDefault="00000000" w:rsidRPr="00000000" w14:paraId="000003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розкріпачити членів групи, створити дружню атмосферу.</w:t>
      </w:r>
    </w:p>
    <w:p w:rsidR="00000000" w:rsidDel="00000000" w:rsidP="00000000" w:rsidRDefault="00000000" w:rsidRPr="00000000" w14:paraId="000003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2 «Моя візитна картка»</w:t>
      </w:r>
    </w:p>
    <w:p w:rsidR="00000000" w:rsidDel="00000000" w:rsidP="00000000" w:rsidRDefault="00000000" w:rsidRPr="00000000" w14:paraId="000003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зняття психоемоційного напруження, регуляція психічного та емоційного стану.</w:t>
      </w:r>
    </w:p>
    <w:p w:rsidR="00000000" w:rsidDel="00000000" w:rsidP="00000000" w:rsidRDefault="00000000" w:rsidRPr="00000000" w14:paraId="000003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№3 «Портрет»</w:t>
      </w:r>
    </w:p>
    <w:p w:rsidR="00000000" w:rsidDel="00000000" w:rsidP="00000000" w:rsidRDefault="00000000" w:rsidRPr="00000000" w14:paraId="000003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скласти «психологічний» портрет; проявити інтерес і рефлексію до товариша по тренінгу.</w:t>
      </w:r>
    </w:p>
    <w:p w:rsidR="00000000" w:rsidDel="00000000" w:rsidP="00000000" w:rsidRDefault="00000000" w:rsidRPr="00000000" w14:paraId="000003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№4 «Прокурори і адвокати»</w:t>
      </w:r>
    </w:p>
    <w:p w:rsidR="00000000" w:rsidDel="00000000" w:rsidP="00000000" w:rsidRDefault="00000000" w:rsidRPr="00000000" w14:paraId="000003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узагальнення сильних і слабких сторін особистості кожного учасника.</w:t>
      </w:r>
    </w:p>
    <w:p w:rsidR="00000000" w:rsidDel="00000000" w:rsidP="00000000" w:rsidRDefault="00000000" w:rsidRPr="00000000" w14:paraId="000003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№5 «Найнудніша розповідь»</w:t>
      </w:r>
    </w:p>
    <w:p w:rsidR="00000000" w:rsidDel="00000000" w:rsidP="00000000" w:rsidRDefault="00000000" w:rsidRPr="00000000" w14:paraId="000003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опанування навичок ефективного слухання; активізація процесу самопізнання та самоактуалізації.</w:t>
      </w:r>
    </w:p>
    <w:p w:rsidR="00000000" w:rsidDel="00000000" w:rsidP="00000000" w:rsidRDefault="00000000" w:rsidRPr="00000000" w14:paraId="000003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6 «Все залежить від тебе»</w:t>
      </w:r>
    </w:p>
    <w:p w:rsidR="00000000" w:rsidDel="00000000" w:rsidP="00000000" w:rsidRDefault="00000000" w:rsidRPr="00000000" w14:paraId="000003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навчити розрізняти основні сигнали конфлікту, спонукати учасників брати на себе відповідальність за створення конфліктних ситуацій.</w:t>
      </w:r>
    </w:p>
    <w:p w:rsidR="00000000" w:rsidDel="00000000" w:rsidP="00000000" w:rsidRDefault="00000000" w:rsidRPr="00000000" w14:paraId="0000039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7 «Переживи чиїсь почуття»</w:t>
      </w:r>
    </w:p>
    <w:p w:rsidR="00000000" w:rsidDel="00000000" w:rsidP="00000000" w:rsidRDefault="00000000" w:rsidRPr="00000000" w14:paraId="000003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розвиток емпатії, формування здатності розуміти почуття та переживання інших людей, вчувати у внутрішній світ іншої людини.</w:t>
      </w:r>
    </w:p>
    <w:p w:rsidR="00000000" w:rsidDel="00000000" w:rsidP="00000000" w:rsidRDefault="00000000" w:rsidRPr="00000000" w14:paraId="0000039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8 «Медитація»</w:t>
      </w:r>
    </w:p>
    <w:p w:rsidR="00000000" w:rsidDel="00000000" w:rsidP="00000000" w:rsidRDefault="00000000" w:rsidRPr="00000000" w14:paraId="0000039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опанувати одну із технік медитації; зняти втому, напруження і відновити сили; усвідомити свій потенціал.</w:t>
      </w:r>
    </w:p>
    <w:p w:rsidR="00000000" w:rsidDel="00000000" w:rsidP="00000000" w:rsidRDefault="00000000" w:rsidRPr="00000000" w14:paraId="0000039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9 «Подарунки»</w:t>
      </w:r>
    </w:p>
    <w:p w:rsidR="00000000" w:rsidDel="00000000" w:rsidP="00000000" w:rsidRDefault="00000000" w:rsidRPr="00000000" w14:paraId="0000039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тепле завершення тренінгу</w:t>
      </w:r>
    </w:p>
    <w:p w:rsidR="00000000" w:rsidDel="00000000" w:rsidP="00000000" w:rsidRDefault="00000000" w:rsidRPr="00000000" w14:paraId="000003A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Заняття 3</w:t>
      </w:r>
    </w:p>
    <w:p w:rsidR="00000000" w:rsidDel="00000000" w:rsidP="00000000" w:rsidRDefault="00000000" w:rsidRPr="00000000" w14:paraId="000003A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1. Знаки зодіаку.</w:t>
      </w:r>
    </w:p>
    <w:p w:rsidR="00000000" w:rsidDel="00000000" w:rsidP="00000000" w:rsidRDefault="00000000" w:rsidRPr="00000000" w14:paraId="000003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дізнатися щось нове про учасників тренінгу. Налаштуватися на позитивний лад.</w:t>
      </w:r>
    </w:p>
    <w:p w:rsidR="00000000" w:rsidDel="00000000" w:rsidP="00000000" w:rsidRDefault="00000000" w:rsidRPr="00000000" w14:paraId="000003A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№2 «Знайди однодумців»</w:t>
      </w:r>
    </w:p>
    <w:p w:rsidR="00000000" w:rsidDel="00000000" w:rsidP="00000000" w:rsidRDefault="00000000" w:rsidRPr="00000000" w14:paraId="000003A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досягнення самопізнання та взаємозацікавленості учасників; створення ситуації саморозкриття.</w:t>
      </w:r>
    </w:p>
    <w:p w:rsidR="00000000" w:rsidDel="00000000" w:rsidP="00000000" w:rsidRDefault="00000000" w:rsidRPr="00000000" w14:paraId="000003A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№3. «Я пишаюся...»</w:t>
      </w:r>
    </w:p>
    <w:p w:rsidR="00000000" w:rsidDel="00000000" w:rsidP="00000000" w:rsidRDefault="00000000" w:rsidRPr="00000000" w14:paraId="000003A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розвинути почуття власної значущості; розвинути рефлексію.</w:t>
      </w:r>
    </w:p>
    <w:p w:rsidR="00000000" w:rsidDel="00000000" w:rsidP="00000000" w:rsidRDefault="00000000" w:rsidRPr="00000000" w14:paraId="000003A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4. «Про себе»</w:t>
      </w:r>
    </w:p>
    <w:p w:rsidR="00000000" w:rsidDel="00000000" w:rsidP="00000000" w:rsidRDefault="00000000" w:rsidRPr="00000000" w14:paraId="000003A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визначити власні ресурси і концентрувати на них увагу учасників тренінгу; розвинути позитивну «Я - концепцію».</w:t>
      </w:r>
    </w:p>
    <w:p w:rsidR="00000000" w:rsidDel="00000000" w:rsidP="00000000" w:rsidRDefault="00000000" w:rsidRPr="00000000" w14:paraId="000003A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№5. «Тематичний життєвий багаж»</w:t>
      </w:r>
    </w:p>
    <w:p w:rsidR="00000000" w:rsidDel="00000000" w:rsidP="00000000" w:rsidRDefault="00000000" w:rsidRPr="00000000" w14:paraId="000003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розвиток рефлексії; визначення пріоритетних напрямів роботи з того, що можна самовдосконалити.</w:t>
      </w:r>
    </w:p>
    <w:p w:rsidR="00000000" w:rsidDel="00000000" w:rsidP="00000000" w:rsidRDefault="00000000" w:rsidRPr="00000000" w14:paraId="000003A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№6 «Створення маски».</w:t>
      </w:r>
    </w:p>
    <w:p w:rsidR="00000000" w:rsidDel="00000000" w:rsidP="00000000" w:rsidRDefault="00000000" w:rsidRPr="00000000" w14:paraId="000003A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розвиток інтересу до власного «Я», усвідомлення власної багатогранності в системі відносин з оточенням, прийняття різних сторін свого «Я», розвиток рефлексії, підвищення самооцінки, формування навичок самоаналізу, саморозуміння та самокритики.</w:t>
      </w:r>
    </w:p>
    <w:p w:rsidR="00000000" w:rsidDel="00000000" w:rsidP="00000000" w:rsidRDefault="00000000" w:rsidRPr="00000000" w14:paraId="000003A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7 «Діалог маскою»</w:t>
      </w:r>
    </w:p>
    <w:p w:rsidR="00000000" w:rsidDel="00000000" w:rsidP="00000000" w:rsidRDefault="00000000" w:rsidRPr="00000000" w14:paraId="000003A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оцінка себе та інших, самоприйняття, розвиток вміння бачити позитивне в інших людях.</w:t>
      </w:r>
    </w:p>
    <w:p w:rsidR="00000000" w:rsidDel="00000000" w:rsidP="00000000" w:rsidRDefault="00000000" w:rsidRPr="00000000" w14:paraId="000003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8 «SMART»</w:t>
      </w:r>
    </w:p>
    <w:p w:rsidR="00000000" w:rsidDel="00000000" w:rsidP="00000000" w:rsidRDefault="00000000" w:rsidRPr="00000000" w14:paraId="000003B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формування навичок ефективної постановки та досягнення цілей.</w:t>
      </w:r>
    </w:p>
    <w:p w:rsidR="00000000" w:rsidDel="00000000" w:rsidP="00000000" w:rsidRDefault="00000000" w:rsidRPr="00000000" w14:paraId="000003B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Вправа № 9 «Слова вдячності»</w:t>
      </w:r>
    </w:p>
    <w:p w:rsidR="00000000" w:rsidDel="00000000" w:rsidP="00000000" w:rsidRDefault="00000000" w:rsidRPr="00000000" w14:paraId="000003B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підсумовувати результати роботи, створити позитивну атмосферу [26; 94; 105].</w:t>
      </w:r>
    </w:p>
    <w:p w:rsidR="00000000" w:rsidDel="00000000" w:rsidP="00000000" w:rsidRDefault="00000000" w:rsidRPr="00000000" w14:paraId="000003B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Повний зміст тренінгу особистісного зростання здобувачів вищої освіти представлено в Додатку А.</w:t>
      </w:r>
    </w:p>
    <w:p w:rsidR="00000000" w:rsidDel="00000000" w:rsidP="00000000" w:rsidRDefault="00000000" w:rsidRPr="00000000" w14:paraId="000003B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5">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3.2. Рекомендації для психологів закладів вищої освіти та едвайзерів академічної групи щодо сприяння розвитку особистісної зрілості здобувачів вищої освіти</w:t>
      </w:r>
    </w:p>
    <w:p w:rsidR="00000000" w:rsidDel="00000000" w:rsidP="00000000" w:rsidRDefault="00000000" w:rsidRPr="00000000" w14:paraId="000003B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B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змін, що відбуваються в культурному, соціальному й політичному житті України, особливої вагомості набуває сталість зв’язків людини із соціумом та формування її внутрішнього, індивідуального середовища розвитку. Сучасний здобувач закладу вищої освіти, забезпечуючи ефективність власного життя та діяльності в ситуаціях вибору та самовизначення, переживає інтенсивні емоції щодо себе та власних особистісних якостей [105]. За таких умов особистісна зрілість стає рушійною силою саморозвитку особистості здобувача вищої освіти, оскільки пов’язана з пошуком і сповненням особистісними сенсами власного життя. Отже, виникає потреба в переосмисленні шляхів формування особистісної зрілості здобувачів вищої освіти в процесі навчання. Тому, спираючись на результати констатувального етапу експерименту, ми розробили психологічні рекомендації для практичних психологів і едвайзерів академічних груп закладів вищої освіти щодо покращення процесу розвитку особистісної зрілості здобувачів вищої освіти. </w:t>
      </w:r>
    </w:p>
    <w:p w:rsidR="00000000" w:rsidDel="00000000" w:rsidP="00000000" w:rsidRDefault="00000000" w:rsidRPr="00000000" w14:paraId="000003B8">
      <w:pPr>
        <w:spacing w:after="0" w:line="360" w:lineRule="auto"/>
        <w:ind w:firstLine="851"/>
        <w:jc w:val="center"/>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Рекомендації для психолога закладу вищої освіти</w:t>
      </w:r>
    </w:p>
    <w:p w:rsidR="00000000" w:rsidDel="00000000" w:rsidP="00000000" w:rsidRDefault="00000000" w:rsidRPr="00000000" w14:paraId="000003B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формування особистісної зрілості здобувачів вищої освіти вагому роль відіграє психолог навчального закладу. Саме його цілеспрямована діяльність сприятиме саморозкриттю здобувачів вищої освіти як особистостей, формуванню їхньої готовності до самозмін та самореалізації в актуальних сферах соціального життя. Психологу варто допомагати здобувачам у розвитку чітких уявлень про себе, формуванні сталої самооцінки, активізації позитивного ціннісного ставлення до себе, усвідомленні сенсоутворювальних мотивів щодо власного життя, актуалізації готовності до реалізації власного потенціалу життєвих планів у різних часових перспективах.</w:t>
      </w:r>
    </w:p>
    <w:p w:rsidR="00000000" w:rsidDel="00000000" w:rsidP="00000000" w:rsidRDefault="00000000" w:rsidRPr="00000000" w14:paraId="000003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Рекомендується протягом навчального року систематично проводити психодіагностику рівнів особистісної зрілості здобувачів вищої за методиками, що використовувались у нашому дослідженні та схарактеризовані в другому розділі роботи. За результатами психодіагностичної роботи рекомендуємо регулярно використовувати спеціальні психорозвивальні заняття, на яких психолог створює чи відтворює умови, у яких нові можливості, бажані психологічні навички чи процеси можуть сформуватися і стати потрібними особистості, значущими з погляду побудови адекватних відносин зі світом та людьми. </w:t>
      </w:r>
    </w:p>
    <w:p w:rsidR="00000000" w:rsidDel="00000000" w:rsidP="00000000" w:rsidRDefault="00000000" w:rsidRPr="00000000" w14:paraId="000003B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Розвивальну роботу рекомендуємо проводити як у груповій, так і в індивідуальній формах. Групова дає можливість створити особливе середовище, унікальну систему відносин між учасниками, і це сприяє формуванню необхідних конструктів у системі відносин зі світом, іншими, самим собою. Рекомендується проводити бесіди на конкретні теми («Роль особистісної зрілості в постановці цілей на майбутнє», «Взаємозв’язок особистісної зрілості та впевненості в собі», «Вплив особистісної зрілості на ролі, які ми обираємо», «Успіх – особистість – установка»), що розкривають сутність поняття особистісної зрілості та її роль у становленні життєвої позиції. Варто відзначити, що мета таких бесід полягає в поглибленні психологічних знань про шляхи формування особистісної зрілості. </w:t>
      </w:r>
    </w:p>
    <w:p w:rsidR="00000000" w:rsidDel="00000000" w:rsidP="00000000" w:rsidRDefault="00000000" w:rsidRPr="00000000" w14:paraId="000003B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Ефективною формою роботи є перегляд та обговорення різних відеофрагментів, спрямованих на активізацію у студентів рефлексії щодо кіносюжету. Це є потужним інструментом для самодіагностики й корекції несвідомої сфери психіки. Зокрема, можна запропонувати ознайомлення з мультфільмами циклу «Вінні-Пух», що спрямовують увагу на аналіз стилю поведінки головних героїв, їхніх внутрішніх переживань і характеристик, якими вони себе наділяють чи їх наділяють інші. Обговорення запропонованого відеофрагмента може допомогти здобувачам знайти шляхи розв’язання складної ситуації, переосмислити власний внутрішній світ, мотивувати до цілеспрямованої та ефективної роботи над собою.</w:t>
      </w:r>
    </w:p>
    <w:p w:rsidR="00000000" w:rsidDel="00000000" w:rsidP="00000000" w:rsidRDefault="00000000" w:rsidRPr="00000000" w14:paraId="000003B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Наступною ефективною формою роботи є складання ситуаційних 3D моделей вправ «Історія», «Діалог із собою», «До й після», «Я і моя мета», «Вільне місце», що мають на меті проаналізувати життєвий досвід, вибудовувати уявлення про себе в різних життєвих ситуаціях, виявлення зовнішніх та внутрішніх ресурсів, формування загальної позитивної установки щодо себе. Ця форма роботи передбачає маніпуляції з піском та мініатюрними фігурками. Саме через таку форму роботи здобувачі можуть розв’язати особистісні проблеми, досягати ефекту самовдосконалення. У результаті відбувається значне посилення здатності до саморозвитку [51].</w:t>
      </w:r>
    </w:p>
    <w:p w:rsidR="00000000" w:rsidDel="00000000" w:rsidP="00000000" w:rsidRDefault="00000000" w:rsidRPr="00000000" w14:paraId="000003B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своїй діяльності практичний психолог може поєднувати декілька прийомів роботи, а саме: проєктивне малювання та сторітелінг у вправах «Най-най мій плакат», «Символ ефективного спілкування», «Моє ідеальне та реальне «Я»», «Історія», «Подорож-казка», «Малюнок по колу», «Всесвіт мого «Я»», «Мапа мого майбутнього», «Я в символічній формі», «Конфлікт двох кольорів». Метою проєктивного малювання є самовираження, воно дає безмір інформації для діагностики й інтерпретації особистісних проблем і ситуацій, що важливо для формування високого рівня особистісної, а також дозволяє працювати з несвідомими прагненнями й почуттями учасників, із думками, які вони не можуть висловити відкрито, що зумовлено низьким рівнем самоповаги [103]. Використання одночасно сторітелінгу та проєктивного малювання дає змогу розкрити внутрішній світ здобувачів вищої освіти, сприйняти реально власний емоційний стан, розвивати й удосконалювати самооцінювання, сприймати себе справжнім, усвідомлювати себе й інших як неповторну індивідуальність, осмислювати пережите, моделювати бажане майбутнє [24].</w:t>
      </w:r>
    </w:p>
    <w:p w:rsidR="00000000" w:rsidDel="00000000" w:rsidP="00000000" w:rsidRDefault="00000000" w:rsidRPr="00000000" w14:paraId="000003B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ефективну форму роботи рекомендуємо психологам закладів вищої освіти створення проблемних ситуацій у вправах «Несвідомі світи», «Визначення власної ролі», «Проблеми героїв», «Обмін думками», «Аукціон», «Ситуація в автобусі», «Валіза». Вона полягає в груповому обговоренні певних ситуацій, пошуку шляхів їх розв’язання (аналізується поведінка всіх учасників, відшуковуються альтернативні варіанти вчинків, визначаються оптимальні з них). Аналіз ситуацій стимулює звертання до досвіду інших та прагнення до набуття й накопичення успішного власного досвіду розв’язання ситуацій, навчання ефективної взаємодії, уміння переконувати інших, чути й розуміти їхню думку, вміння аналізувати різні ситуації. Спільний пошук рішення створює інтелектуально-вольове й емоційне напруження, активізує глибинні зміни в особистості, стимулює до рефлексії, а набутий досвід стимулює студентів до саморозвитку [7].</w:t>
      </w:r>
    </w:p>
    <w:p w:rsidR="00000000" w:rsidDel="00000000" w:rsidP="00000000" w:rsidRDefault="00000000" w:rsidRPr="00000000" w14:paraId="000003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психологом індивідуальних консультацій дає змогу проаналізувати власну поведінку у взаємодії, усвідомити себе як носія позитивних характеристик, дізнатися про прийоми емоційної підтримки, стати активними в процесі розв’язання проблем та актуалізувати власний потенціал [56]. </w:t>
      </w:r>
    </w:p>
    <w:p w:rsidR="00000000" w:rsidDel="00000000" w:rsidP="00000000" w:rsidRDefault="00000000" w:rsidRPr="00000000" w14:paraId="000003C1">
      <w:pPr>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Рекомендації для едвайзерів академічних груп закладів вищої освіти </w:t>
      </w:r>
    </w:p>
    <w:p w:rsidR="00000000" w:rsidDel="00000000" w:rsidP="00000000" w:rsidRDefault="00000000" w:rsidRPr="00000000" w14:paraId="000003C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Вагомий внесок в успішне формування особистості здобувачів вищої освіти мають едвайзери. Треба зазначити, що вони впливають на різні сфери життєдіяльності здобувачів та академічної групи. Вважаємо важливим для едвайзерів у процесі реалізації оптимальних стратегій виховання здобувачів закладів вищої освіти опиратися на знання про особистісний розвиток. Едвайзери повинні враховувати всі конкретні чинники та умови індивідуального розвитку здобувачів, що дозволятиме надати своєчасну допомогу в гармонійному формуванні особистості юнацтва.</w:t>
      </w:r>
    </w:p>
    <w:p w:rsidR="00000000" w:rsidDel="00000000" w:rsidP="00000000" w:rsidRDefault="00000000" w:rsidRPr="00000000" w14:paraId="000003C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розвитку й становлення особистості здобувача закладу вищої освіти едвайзер реалізує позаосвітньою діяльністю шляхом залучення молоді до позааудиторних заходів. Він надає здобувачам педагогічну та психологічну підтримку, організовує їхній міжособистісний простір, налагоджує зв’язок між членами академічної групи, яка є відображенням усіх елементів соціально-психологічного середовища. Для успішного сприяння формуванню високого рівня особистісної зрілості здобувачів вищої освіти едвайзерам академічних груп доцільно створювати умови для розкриття потенціалу здобувачів, розвитку їхніх особистісних якостей, формуванню адекватного оцінювання власних можливостей, самостійності у прийнятті рішень [77].</w:t>
      </w:r>
    </w:p>
    <w:p w:rsidR="00000000" w:rsidDel="00000000" w:rsidP="00000000" w:rsidRDefault="00000000" w:rsidRPr="00000000" w14:paraId="000003C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порад едвайзеру щодо організації позитивної взаємодії зі здобувачами, яка б сприяла підвищенню рівня їхньої особистісної зрілості, варто виділити такі: потрібно наголошувати на досягненнях, заохочувати до подальших успіхів; будувати взаємини на позитиві, проявляти ввічливість і повагу до здобувачів; мати мужність визнавати допущені помилки; неодмінно висловлювати ставлення до результатів їхньої діяльності через звернення: «Я відчуваю... (надзвичайне задоволення, гордість, піднесення)»; «Ти можеш це зробити!» «Ти сам впорався!»; «Ти на правильному шляху!»; «З тебе можна брати приклад!»; «Ти можеш цим пишатися!»; «Ти здолав нову висоту!». </w:t>
      </w:r>
    </w:p>
    <w:p w:rsidR="00000000" w:rsidDel="00000000" w:rsidP="00000000" w:rsidRDefault="00000000" w:rsidRPr="00000000" w14:paraId="000003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едвайзерів академічних груп рекомендується в межах освітнього процесу застосовувати прийом рефлексії, що дозволяють ефективно формувати образ-Я, змінювати погляди на навколишній світ і розширювати індивідуальний досвід. Рефлексія сприяє критичному переосмисленню себе та світу і призводить до розвитку найвищої форми психіки – самосвідомості. Вона відіграє важливу роль у самореалізації студентської молоді, оскільки завдяки їй відбувається об’єктивізація сутнісних характеристик особистості здобувачів у сучасних соціокультурних умовах і підвищуються можливості реалізації власного цілісного образу, що зрештою впливає на формування високого рівня самоповаги студентів закладів вищої освіти. Активації рефлексії можна досягнути за допомогою різноманітних питань: «З яким настроєм я прийшов?»; «Як пройшов мій тиждень?»; «Що нового я дізнався протягом тижня?»; «Які мої досягнення?»; «Які особистісні зміни в мені відбулися?» [92]. </w:t>
      </w:r>
    </w:p>
    <w:p w:rsidR="00000000" w:rsidDel="00000000" w:rsidP="00000000" w:rsidRDefault="00000000" w:rsidRPr="00000000" w14:paraId="000003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рівня особистісної зрілості здобувачів вищої освіти едвайзерам академічних груп можна рекомендувати використовувати воркшоп як інноваційну форму взаємодії. Основні методи воркшопу: аналіз і розбір ситуацій, «мозковий штурм», виконання індивідуальних і групових вправ «Інтерв’ю», «Безлюдний острів», «Плутанина», «Співпраця», «Співбесіда», «Скажи «Ні»», «Постановка індивідуальних цілей», колажування «Самоповага». Характерною рисою воркшопу є висока інтенсивність групової взаємодії, активність і самостійність здобувачів, актуальний досвід та особисте переживання. Здобувачі використовують набутий досвід та знання і вміння з теми воркшопу, обмінюються ними з іншими учасниками, активізують міжособистісну взаємодію, усвідомлюють власну роль у ній, приймають спільні рішення, оцінюють себе з погляду інших. Після закінчення воркшопу групою формується певний інструментарій, модель поведінки в конкретній ситуації. </w:t>
      </w:r>
    </w:p>
    <w:p w:rsidR="00000000" w:rsidDel="00000000" w:rsidP="00000000" w:rsidRDefault="00000000" w:rsidRPr="00000000" w14:paraId="000003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Цікавим і корисним прийомом роботи едвайзера з формування високого рівня особистісної зрілості буде самоопис. З однієї сторони, це самопрезентація через спілкування, з іншої – відображення змістовного й формального аспекту самосвідомості й самоставлення. Використання вправ «Автопортрет», «Чим би я був?», «Мої досягнення», «Я з різних позицій», «Самопрезентація», «Що я думаю про себе?» дає можливість розглядати й усвідомлювати себе та оцінювати за допомогою мовлення. Вони мають можливість висловити основні характеристики звичного самосприйняття й саморозуміння. Від властивостей мовлення як засобу самовизначення та якості самоопису буде залежати рівень саморозуміння й повнота усвідомлення здобувачем самого себе, власного психічного досвіду, особливостей і переваг, формування навичок розкриття й розширення уявлень про себе шляхом можливості поглянути з різних позицій на себе, виявлення особистих і особистісних рис, усвідомлення власної вагомості, актуалізація уявлень про себе ідеального. Текст самоопису – це вербальна презентація сформованих уявлень про себе і ставлення до себе. З цього випливає, що в самоописі повинні проявитися характерні стильові й мовленнєві особливості, відмінності в комунікативних установках, експресивності, структурі уявлень про себе [38]. </w:t>
      </w:r>
    </w:p>
    <w:p w:rsidR="00000000" w:rsidDel="00000000" w:rsidP="00000000" w:rsidRDefault="00000000" w:rsidRPr="00000000" w14:paraId="000003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Ефективною формою роботи з формування особистісної зрілості, яку може реалізувати едвайзер, є групова дискусія. Вона дозволяє створити умови для саморозкриття; побачити проблему з різних сторін; сформувати вміння вести полеміку й контраргументувати; уточнювати взаємні позиції, щоб зменшити опір сприйманню нової інформації; розвивати досвід долання проблем поведінки; розуміти та визначити установки, які допомагають та заважають досягати успіху. Використання цього методу дозволить вчити здобувачів аналізу реальних ситуацій; демонструвати багатозначність можливих рішень більшості проблем; прищеплювати вміння слухати інших і взаємодіяти з ними. Групову дискусію варто використовувати в таких вправах: «Контраргументи» «Презентація героїв», «Проблеми героїв», «Pro – contra аргументи», «Ресурс», «Успіх – особистість – установка». </w:t>
      </w:r>
    </w:p>
    <w:p w:rsidR="00000000" w:rsidDel="00000000" w:rsidP="00000000" w:rsidRDefault="00000000" w:rsidRPr="00000000" w14:paraId="000003C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підкреслимо, що дотримання психологами й едвайзерами закладів вищої освіти розроблених нами рекомендацій сприятиме процесові формування особистісної зрілості у здобувачів вищої освіти.</w:t>
      </w:r>
    </w:p>
    <w:p w:rsidR="00000000" w:rsidDel="00000000" w:rsidP="00000000" w:rsidRDefault="00000000" w:rsidRPr="00000000" w14:paraId="000003C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7">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 до 3 розділу</w:t>
      </w:r>
    </w:p>
    <w:p w:rsidR="00000000" w:rsidDel="00000000" w:rsidP="00000000" w:rsidRDefault="00000000" w:rsidRPr="00000000" w14:paraId="000003D8">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3D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Перу частину третього розділу кваліфікаційної роботи присвячено програмі тренінгу особистісного зростання здобувачів вищої освіти, він налічує 4 заняття, кожне з яких триває 1,5-2 години. Метою цієї форми роботи є сприяння особистісному та професійному зростанню учасникам, допомога у налагодженні ефективної взаємодії з оточенням, корекція емоційного ставлення до себе, усвідомлення своєї особистості.</w:t>
      </w:r>
    </w:p>
    <w:p w:rsidR="00000000" w:rsidDel="00000000" w:rsidP="00000000" w:rsidRDefault="00000000" w:rsidRPr="00000000" w14:paraId="000003D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Орієнтуючись на ефективність психологічних заходів, описаних у нашій кваліфікаційній роботі, ми запропонували практичні рекомендації психологам та кураторам академічних груп закладів вищої освіти щодо формування самоповаги у студентів. Рекомендації містили такі форми роботи, як-от: бесіди, перегляд та обговорення відеофрагментів, складання ситуаційних 3D моделей, поєднання сторітелінгу та проєктивного малювання, створення проблемних ситуацій, проведення індивідуальних консультацій, використання воркшопу, самоопису та групової дискусії.</w:t>
      </w:r>
    </w:p>
    <w:p w:rsidR="00000000" w:rsidDel="00000000" w:rsidP="00000000" w:rsidRDefault="00000000" w:rsidRPr="00000000" w14:paraId="000003D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D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7">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ВИСНОВКИ</w:t>
      </w:r>
    </w:p>
    <w:p w:rsidR="00000000" w:rsidDel="00000000" w:rsidP="00000000" w:rsidRDefault="00000000" w:rsidRPr="00000000" w14:paraId="000003E8">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E9">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виконавши теоретичний аналіз поглядів українських і зарубіжних дослідників, ми бачимо можливим зробити деякі висновки.</w:t>
      </w:r>
    </w:p>
    <w:p w:rsidR="00000000" w:rsidDel="00000000" w:rsidP="00000000" w:rsidRDefault="00000000" w:rsidRPr="00000000" w14:paraId="000003E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Особистісна зрілість як цілісна, багатовимірна системна структура є важливою, якісною характеристикою сучасної особистості, вона забезпечує цілеспрямований процес самореалізації, самоздійснення, самоорганізації життєвого шляху, встановлення відносин із навколишнім світом та самим собою. Зміни, які у сучасному суспільстві, істотно впливають на становлення особистості, її відносини й ціннісні орієнтації, та визначають характер її розвитку. Для молоді стає вкрай необхідним переглядати колишні цінності й наново створювати нові моделі поведінки, визначати норми та основі будувати взаємовідносини, оскільки старі вже застаріли, а нові ще мало сформовані. </w:t>
      </w:r>
    </w:p>
    <w:p w:rsidR="00000000" w:rsidDel="00000000" w:rsidP="00000000" w:rsidRDefault="00000000" w:rsidRPr="00000000" w14:paraId="000003E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авторів відзначають, що складність дослідження проблеми феномена особистісної зрілості закладена у відсутності єдиної термінологічної основи даного феномена, його множинності та невизначеності, відсутність ключових критеріїв та їх досить великої варіативності. У психологічній науці найбільш важливим, але водночас і найскладнішим і менш дослідженим з усіх аспектів зрілості, за визнанням багатьох авторів, є особистісна зрілість. Центральним психологічним новоутворенням періоду ранньої дорослості є стійка самосвідомість та стабільність образу «Я». </w:t>
      </w:r>
    </w:p>
    <w:p w:rsidR="00000000" w:rsidDel="00000000" w:rsidP="00000000" w:rsidRDefault="00000000" w:rsidRPr="00000000" w14:paraId="000003E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 з головних проблем вивчення зрілості особистості пов’язана з переходом людини з одного вікового етапу (юність) в інший – період ранньої дорослості та збігом із сенситивним періодом розвитку особистісно зрілих характеристик чи діаметрально протилежних – інфантильних характеристик. Цьому періоду характерна сенситивність у сприйнятті та реалізації різних можливостей розвитку, становлення нових форм саморегуляції, підвищення вимог до адаптації в умовах світу дорослості, що ускладнюються. Особливість процесу розвитку особистісної зрілості характеризується тим, що вона проходить у кілька етапів і зачіпає всі взаємопов’язані компоненти особистості, такі як: ціннісно-мотиваційна, емоційно-вольова, операційна та рефлексивна.</w:t>
      </w:r>
    </w:p>
    <w:p w:rsidR="00000000" w:rsidDel="00000000" w:rsidP="00000000" w:rsidRDefault="00000000" w:rsidRPr="00000000" w14:paraId="000003E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періоду дорослості характерною є неоднорідність у формуванні різних проявів більшості показників особистісної зрілості. Особистісної зрілості притаманні як продуктивні, так і деструктивні прояви, що утворюють діалектичну єдність з переважанням продуктивних цінностей та мінімумом інфантильної поведінки та сприйняття. У цьому віці визначається індивідуальний життєвий стиль, відбувається осмислення життя, вибудовуються та реалізуються плани в особистісній та професійній сферах, підвищується рівень домагань у сфері своєї майбутньої професії, відбувається вибудовування системи ціннісних орієнтацій, духовно-моральних позицій, вибудовуються ідеали та цілі, які у найзагальнішому вигляді визначають суспільну поведінку.</w:t>
      </w:r>
    </w:p>
    <w:p w:rsidR="00000000" w:rsidDel="00000000" w:rsidP="00000000" w:rsidRDefault="00000000" w:rsidRPr="00000000" w14:paraId="000003E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ситуації множинності експертних думок щодо сутності та структури аналізованого нами психологічного феномену цілком обґрунтованою та правомірною є спроба обчислення інтегративного показника особистісної зрілості на підставі даних здійсненого нами емпіричного дослідження. </w:t>
      </w:r>
    </w:p>
    <w:p w:rsidR="00000000" w:rsidDel="00000000" w:rsidP="00000000" w:rsidRDefault="00000000" w:rsidRPr="00000000" w14:paraId="000003E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емпіричної частини дослідження стало визначення психологічних детермінантів особистісної зрілості здобувачів вищої освіти, для цього було залучено 108 здобувачів вищої освіти, які навчаються на 4 курсі за різними спеціальностями. Діагностичний інструментарій становили: методика «Рівень виразності інфантилізму» А. А. Серьогіної, методика «Емоційний інтелект» Д. У. Люсіна, методика «Мотивація навчання у закладі вищої освіти» Т. І. Ільїної, методика «Сенсожиттєві орієнтації» Д. А. Леонтьєва та методика «Ціннісні орієнтації» М. Рокича.</w:t>
      </w:r>
    </w:p>
    <w:p w:rsidR="00000000" w:rsidDel="00000000" w:rsidP="00000000" w:rsidRDefault="00000000" w:rsidRPr="00000000" w14:paraId="000003F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результатів психодіагностичної роботи були виділені компоненти та психологічні параметри особистісної зрілості: розвиненість емоційно-вольової сфери; мотивація трудової діяльності; рефлексивний компонент; задоволення пов’язані з обмірковуванням наслідків; незалежність, самостійність, розвинене почуття особистої відповідальності у різних сферах життя; активні у прагненні організовувати своє життя, впорядковуючи його; немає прагнення протиставляти себе із викликом оточення; переважання активного прагнення подолання перешкод; розуміння майбутніх труднощів; успішне подолання своїх слабкостей; висока саморегуляція процесів у важких життєвих ситуаціях. Загалом можна сказати, що особистісна зрілість здобувачів вищої освіти на цьому віковому етапі розвивається в позитивному ключі, але переважно на середньому рівні прояві майже всіх показників.</w:t>
      </w:r>
    </w:p>
    <w:p w:rsidR="00000000" w:rsidDel="00000000" w:rsidP="00000000" w:rsidRDefault="00000000" w:rsidRPr="00000000" w14:paraId="000003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кореляційного аналізу було виявлено статистично значущі позитивні зв’язки особистісної зрілості з такими показниками емоційного інтелекту як: міжособистісний ЕІ, управління емоціями, контроль експресії. Між шкалами особистісної зрілості та шкалами мотивації навчання були виявлені статистично значущі позитивні зв’язки між змінними «емоційно-вольова сфера» та «придбання знань»; між змінними «рефлексія» та «опанування професією». Статистично значущі негативні зв’язки виявили між змінними «рефлексія» і «отримання диплома»; між змінними «невпорядкованість, хаотичність поведінки» та «опанування професією». Також були виявлені статистично значущі позитивні зв’язки особистісної зрілості з такими показниками сенсожиттєвих орієнтацій як: процес, результат, локус життя, загальний показник СЖО. На основі кореляційного аналізу показників особистісної зрілості та показників термінальних та інструментальних цінностей були виявлені характерні для особистісної зрілості такі духовно-моральні цінності як: вихованість, краса природи та мистецтва, продуктивне життя, щастя інших, відповідальність, толерантність, широта поглядів, тверда воля, ефективність у справах та низку інших цінностей. </w:t>
      </w:r>
    </w:p>
    <w:p w:rsidR="00000000" w:rsidDel="00000000" w:rsidP="00000000" w:rsidRDefault="00000000" w:rsidRPr="00000000" w14:paraId="000003F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висунуті нами гіпотези було підтверджено.</w:t>
      </w:r>
    </w:p>
    <w:p w:rsidR="00000000" w:rsidDel="00000000" w:rsidP="00000000" w:rsidRDefault="00000000" w:rsidRPr="00000000" w14:paraId="000003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говорити, особистісна зрілість – це складна структурна, яка складається з емоційного, мотиваційного та ціннісного компонентів. Результати даного дослідження можуть бути використані у подальших дослідженнях вивчення такого складного та багатоаспектного феномену як особистісна зрілість людини.</w:t>
      </w:r>
    </w:p>
    <w:p w:rsidR="00000000" w:rsidDel="00000000" w:rsidP="00000000" w:rsidRDefault="00000000" w:rsidRPr="00000000" w14:paraId="000003F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5">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F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8">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A">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B">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E">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F">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0">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1">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2">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3">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4">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5">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6">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7">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8">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409">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0A">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Абсалямова Л. М. Аналіз основних наукових підходів до феномену зрілості особистості в психології. Вісник ХНПУ імені Г. С. Сковороди. Серія Психологія. Вип. 37. Харків : ХНПУ, 2010. С. 6–14.</w:t>
      </w:r>
    </w:p>
    <w:p w:rsidR="00000000" w:rsidDel="00000000" w:rsidP="00000000" w:rsidRDefault="00000000" w:rsidRPr="00000000" w14:paraId="0000040B">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Абсалямова Л. М. Види та критерії психологічної зрілості людини. Вісник ХНПУ імені Г. С. Сковороди. Серія Психологія. Вип. 38. Харків : ХНПУ, 2011. С. 5–17.</w:t>
      </w:r>
    </w:p>
    <w:p w:rsidR="00000000" w:rsidDel="00000000" w:rsidP="00000000" w:rsidRDefault="00000000" w:rsidRPr="00000000" w14:paraId="0000040C">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Антонова Н. О. Психологічна зрілість як основа готовності до професійної діяльності психолога / Н. О. Антонова, Л. І. Рибачук. Проблеми сучасної психології : зб. наук. праць Кам’янець-Подільського національного університету ім. І. Огієнка, Інституту психології ім. Г. С. Костюка НАПН України / наук. ред. С. Д. Максименко, Л. А. Онуфрієва. Кам’янець-Подільський : Аксіома, 2010. Вип. 7. С. 29–43.</w:t>
      </w:r>
    </w:p>
    <w:p w:rsidR="00000000" w:rsidDel="00000000" w:rsidP="00000000" w:rsidRDefault="00000000" w:rsidRPr="00000000" w14:paraId="0000040D">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Ануфрієва О. В. Психологічні особливості впливу засобів масової інформації на структуру ціннісних орієнтацій студентської молоді: автореф. дис. канд. психол. наук : 19.00.05. К., 2010. 19 с.</w:t>
      </w:r>
    </w:p>
    <w:p w:rsidR="00000000" w:rsidDel="00000000" w:rsidP="00000000" w:rsidRDefault="00000000" w:rsidRPr="00000000" w14:paraId="0000040E">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Аптер М. За пределами черт личности: реверсивная теория мотивации. Луцк : Медиа, 2004. 111 с.</w:t>
      </w:r>
    </w:p>
    <w:p w:rsidR="00000000" w:rsidDel="00000000" w:rsidP="00000000" w:rsidRDefault="00000000" w:rsidRPr="00000000" w14:paraId="0000040F">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Архипова С. П. Творча зрілість особистості й рівні досягнення ―акме‖ людини в процесі її професійного становлення. Соціальна педагогіка, 2005. №4. С. 84–90.</w:t>
      </w:r>
    </w:p>
    <w:p w:rsidR="00000000" w:rsidDel="00000000" w:rsidP="00000000" w:rsidRDefault="00000000" w:rsidRPr="00000000" w14:paraId="00000410">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Gungsuh" w:cs="Gungsuh" w:eastAsia="Gungsuh" w:hAnsi="Gungsuh"/>
          <w:color w:val="000000"/>
          <w:sz w:val="28"/>
          <w:szCs w:val="28"/>
          <w:rtl w:val="0"/>
        </w:rPr>
        <w:t xml:space="preserve">Баришева О. І. Становлення потребово − мотиваційної сфери як показник особистісної зрілості. Проблеми загальної та педагогічної психології. Збірник наукових праць Інституту психології ім.. Г. С. Костюка АПН України/ За ред. С. Д. Максименко. К., 2003, Т.5, ч.5. С.20 − 25.</w:t>
      </w:r>
      <w:r w:rsidDel="00000000" w:rsidR="00000000" w:rsidRPr="00000000">
        <w:rPr>
          <w:rtl w:val="0"/>
        </w:rPr>
      </w:r>
    </w:p>
    <w:p w:rsidR="00000000" w:rsidDel="00000000" w:rsidP="00000000" w:rsidRDefault="00000000" w:rsidRPr="00000000" w14:paraId="00000411">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Бердник Г. Б. Особистісний розвиток як компонент структури професіоналізму майбутніх фахівців / Г. Б. Бердник, О. О. Прокофьєва. Актуальні проблеми практичної психології : зб. наук. праць. Херсон : ПП Вишемирський В. С., 2007. С. 22–25.</w:t>
      </w:r>
    </w:p>
    <w:p w:rsidR="00000000" w:rsidDel="00000000" w:rsidP="00000000" w:rsidRDefault="00000000" w:rsidRPr="00000000" w14:paraId="00000412">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Берн А. Як бути стійким. Харків : Ранок, 2020. 160 с.</w:t>
      </w:r>
    </w:p>
    <w:p w:rsidR="00000000" w:rsidDel="00000000" w:rsidP="00000000" w:rsidRDefault="00000000" w:rsidRPr="00000000" w14:paraId="00000413">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Бех І. Д. Біля витоків сутності особистості. Шлях освіти. 1999. № 2. С. 10–14.</w:t>
      </w:r>
    </w:p>
    <w:p w:rsidR="00000000" w:rsidDel="00000000" w:rsidP="00000000" w:rsidRDefault="00000000" w:rsidRPr="00000000" w14:paraId="00000414">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Братусь Б. С. Личностные смыслы по А. Н. Леонтьеву и проблема вертикали сознания. Традиции и перспективы деятельностного подхода в психологии. Школа А. Н. Леонтьева / под ред. А. Е. Войскунского, А. Н. Ждан, О. К. Тихомирова. Москва : Смысл, 1999. С. 284–298.</w:t>
      </w:r>
    </w:p>
    <w:p w:rsidR="00000000" w:rsidDel="00000000" w:rsidP="00000000" w:rsidRDefault="00000000" w:rsidRPr="00000000" w14:paraId="00000415">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Булах І. С. Витоки особистісного зростання людини. Науковий часопис НПУ ім. М. П. Драгоманова. Серія 12. Психологічні науки : збірник наукових праць. 2017. Вип. 6 (51). С. 53–64.</w:t>
      </w:r>
    </w:p>
    <w:p w:rsidR="00000000" w:rsidDel="00000000" w:rsidP="00000000" w:rsidRDefault="00000000" w:rsidRPr="00000000" w14:paraId="00000416">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Булах І. С. Психологія особистісного зростання підлітка : монографія. Київ : НПУ імені М. П. Драгоманова, 2003. 340 с.</w:t>
      </w:r>
    </w:p>
    <w:p w:rsidR="00000000" w:rsidDel="00000000" w:rsidP="00000000" w:rsidRDefault="00000000" w:rsidRPr="00000000" w14:paraId="00000417">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Варбан Є. Психологічна компетентність як запорука життєвого успіху. Кроки до компетентності та інтеграції в суспільство: науково-методичний збірник / Ред. кол. Н Софій (голова) та ін. Київ: Контекст, 2000. С.114 – 121</w:t>
      </w:r>
    </w:p>
    <w:p w:rsidR="00000000" w:rsidDel="00000000" w:rsidP="00000000" w:rsidRDefault="00000000" w:rsidRPr="00000000" w14:paraId="00000418">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Варченко І. Особистість, колектив, соціум: взаємодія та перспективи розвитку. Одеса : Форум, 2006. 388 с.</w:t>
      </w:r>
    </w:p>
    <w:p w:rsidR="00000000" w:rsidDel="00000000" w:rsidP="00000000" w:rsidRDefault="00000000" w:rsidRPr="00000000" w14:paraId="00000419">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Вдовіченко О. В. Психологія ризику особистості: монографія. Одеса: ФОП Бондаренко М.О., 2019. 456 с.</w:t>
      </w:r>
    </w:p>
    <w:p w:rsidR="00000000" w:rsidDel="00000000" w:rsidP="00000000" w:rsidRDefault="00000000" w:rsidRPr="00000000" w14:paraId="0000041A">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Вербець В. Формування та реалізація духовно – творчого потенціалу студентства. Соціальна психологія. №3. 2004. С.150 – 162</w:t>
      </w:r>
    </w:p>
    <w:p w:rsidR="00000000" w:rsidDel="00000000" w:rsidP="00000000" w:rsidRDefault="00000000" w:rsidRPr="00000000" w14:paraId="0000041B">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Вікова та педагогічна психологія : навч. посіб. / О. В. Скрипченко, Л. В. Долинська, З. В. Огороднейчук та ін. Вид. 2-ге. Київ : Каравела, 2009. 400 с.</w:t>
      </w:r>
    </w:p>
    <w:p w:rsidR="00000000" w:rsidDel="00000000" w:rsidP="00000000" w:rsidRDefault="00000000" w:rsidRPr="00000000" w14:paraId="0000041C">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Вірна Ж. П. Особистісна вимогливість як чинник професійної компетентності (на матеріалі держслужбовців центрів зайнятості) : монографія / Жанна Петрівна Вірна, Алла Богданівна Мудрик. Луцьк : Вежа Друк, 2014.256 с.</w:t>
      </w:r>
    </w:p>
    <w:p w:rsidR="00000000" w:rsidDel="00000000" w:rsidP="00000000" w:rsidRDefault="00000000" w:rsidRPr="00000000" w14:paraId="0000041D">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Власова О. І. Провідні чинники розвитку соціального потенціалу особистості. Соціальна психологія. К., 2005. № 2. С. 55-63.</w:t>
      </w:r>
    </w:p>
    <w:p w:rsidR="00000000" w:rsidDel="00000000" w:rsidP="00000000" w:rsidRDefault="00000000" w:rsidRPr="00000000" w14:paraId="0000041E">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Герасіна С. В. Асертивна поведінка як передумова формування почуття власної гідності та самоповаги студентської молоді. Проблеми сучасної психології. Збірник наукових праць Кам’янець-Подільського національного університету імені Івана Огієнка, Інституту психології ім. Г. С. Костюка АПН України. Кам’янець-Подільський : «Аксіома», 2010. Випуск 10. С. 142.</w:t>
      </w:r>
    </w:p>
    <w:p w:rsidR="00000000" w:rsidDel="00000000" w:rsidP="00000000" w:rsidRDefault="00000000" w:rsidRPr="00000000" w14:paraId="0000041F">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Гордієнко В. І. Розвиток особистості в процесі професіоналізації: професіогенез особистості. Психологія праці та професійної підготовки особистості : навч. посібник / за ред. П. С. Перепелиці, В. В. Рибалки. Хмельницький : ТУП, 2001. С. 28-67.</w:t>
      </w:r>
    </w:p>
    <w:p w:rsidR="00000000" w:rsidDel="00000000" w:rsidP="00000000" w:rsidRDefault="00000000" w:rsidRPr="00000000" w14:paraId="00000420">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Горностай П. П. Личность и роль: Ролевой подход в социальной психологии личности. К. : Интерпресс ЛТД, 2007. 312 с.</w:t>
      </w:r>
    </w:p>
    <w:p w:rsidR="00000000" w:rsidDel="00000000" w:rsidP="00000000" w:rsidRDefault="00000000" w:rsidRPr="00000000" w14:paraId="00000421">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Грищук О. П. Оптимізація самоставлення особистості в умовах учбової діяльності. Практична психологія та соціальна робота. № 8.2000.С.19– 25</w:t>
      </w:r>
    </w:p>
    <w:p w:rsidR="00000000" w:rsidDel="00000000" w:rsidP="00000000" w:rsidRDefault="00000000" w:rsidRPr="00000000" w14:paraId="00000422">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Гуменюк О. Є. Психологія Я-концепції: навч. пос. Тернопіль: Економічна думка, 2004. 310 с.</w:t>
      </w:r>
    </w:p>
    <w:p w:rsidR="00000000" w:rsidDel="00000000" w:rsidP="00000000" w:rsidRDefault="00000000" w:rsidRPr="00000000" w14:paraId="00000423">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Дідик Н.М. Тренінг особистісного зростання: навчальний посібник / уклад. Н.М. Дідик. Кам’янець-Подільський : Видавець Ковальчук О.В., 2023. 106 с.</w:t>
      </w:r>
    </w:p>
    <w:p w:rsidR="00000000" w:rsidDel="00000000" w:rsidP="00000000" w:rsidRDefault="00000000" w:rsidRPr="00000000" w14:paraId="00000424">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Дідик Н.М. Професійно значущі характеристики особистісної зрілості майбутніх психологів : дис. … кандидата психол. наук : 19.00.07, 2013. 353 с.</w:t>
      </w:r>
    </w:p>
    <w:p w:rsidR="00000000" w:rsidDel="00000000" w:rsidP="00000000" w:rsidRDefault="00000000" w:rsidRPr="00000000" w14:paraId="00000425">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Долинська Л. В., Пенькова О. І. Самореалізація особистості як соціальнопсихологічний феномен. Науковий часопис Національного педагогічного університету імені М. П. Драгоманова Серія 12 : Психологічні науки. Київ, 2016. С. 18–25.</w:t>
      </w:r>
    </w:p>
    <w:p w:rsidR="00000000" w:rsidDel="00000000" w:rsidP="00000000" w:rsidRDefault="00000000" w:rsidRPr="00000000" w14:paraId="00000426">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Донченко О.А. Фрактильність психіки і су’бєктність. Людина. Суб’єкт. Вчинок; [за ред. В.О. Татенка]. Київ: Либідь, 2006. С.117-144.</w:t>
      </w:r>
    </w:p>
    <w:p w:rsidR="00000000" w:rsidDel="00000000" w:rsidP="00000000" w:rsidRDefault="00000000" w:rsidRPr="00000000" w14:paraId="00000427">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Дусавицкий А. К. Развитие личности в студенческом коллективе в зависимости от сформированности учебно-профессиональных интересов : учебно-методическое пособие. Харьков : ХНУ имени В. Н. Каразина, 2012. 32 с.</w:t>
      </w:r>
    </w:p>
    <w:p w:rsidR="00000000" w:rsidDel="00000000" w:rsidP="00000000" w:rsidRDefault="00000000" w:rsidRPr="00000000" w14:paraId="00000428">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Завгородня О. В. Особистість: шляхи досягнення зрілості / О. В. Завгородня. Практична психологія та соціальна робота. 2010. № 12. С. 11-17.</w:t>
      </w:r>
    </w:p>
    <w:p w:rsidR="00000000" w:rsidDel="00000000" w:rsidP="00000000" w:rsidRDefault="00000000" w:rsidRPr="00000000" w14:paraId="00000429">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Засєкіна Л. В. Когнітивний стиль конструювання психологічної реальності особистості. Психологічні перспективи. Вип. 5. 2004. С. 77 – 86.</w:t>
      </w:r>
    </w:p>
    <w:p w:rsidR="00000000" w:rsidDel="00000000" w:rsidP="00000000" w:rsidRDefault="00000000" w:rsidRPr="00000000" w14:paraId="0000042A">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Засєкіна Л. В. Професійно-соціальна зрілість особистості державного службовця / Л. В. Засєкіна, Х. Ю. Хворост. Актуальні проблеми державного управління на сучасному етапі державотворення. Луцьк, 2011. С.76-78.</w:t>
      </w:r>
    </w:p>
    <w:p w:rsidR="00000000" w:rsidDel="00000000" w:rsidP="00000000" w:rsidRDefault="00000000" w:rsidRPr="00000000" w14:paraId="0000042B">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Зернецький П. Типологія особистості: міжкультурні , психологічні та мовленеві аспекти. Соціальна психологія. №3. 2004. С.119 – 131</w:t>
      </w:r>
    </w:p>
    <w:p w:rsidR="00000000" w:rsidDel="00000000" w:rsidP="00000000" w:rsidRDefault="00000000" w:rsidRPr="00000000" w14:paraId="0000042C">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Злобіна О. Г. Особистість як суб’єкт соціальних змін. К.: Інститут соціології НАН України, 2004. 400с.</w:t>
      </w:r>
    </w:p>
    <w:p w:rsidR="00000000" w:rsidDel="00000000" w:rsidP="00000000" w:rsidRDefault="00000000" w:rsidRPr="00000000" w14:paraId="0000042D">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Зязюн І. А. Сучасні технології професійної підготовки особистості в умовах неперервної освіти. Персонал. 2000. № 5. С. 7–14.</w:t>
      </w:r>
    </w:p>
    <w:p w:rsidR="00000000" w:rsidDel="00000000" w:rsidP="00000000" w:rsidRDefault="00000000" w:rsidRPr="00000000" w14:paraId="0000042E">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Мотивація і мотиви / Є. П. Іллін; переклад з рос. мови, передмова та примітки Т. В. Тадеєвої. Тернопіль: Навчальна книга Богдан. 2013. 512 с.</w:t>
      </w:r>
    </w:p>
    <w:p w:rsidR="00000000" w:rsidDel="00000000" w:rsidP="00000000" w:rsidRDefault="00000000" w:rsidRPr="00000000" w14:paraId="0000042F">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Камінська О. В. Гендерні особливості формування самоставлення в юнацькому віці : автореф. дис. на здобуття наук. ступеня канд. психол. наук : 19.00.05 / Інститут соціальної та політичної психології АПН України. Київ, 2008. 24 с.</w:t>
      </w:r>
    </w:p>
    <w:p w:rsidR="00000000" w:rsidDel="00000000" w:rsidP="00000000" w:rsidRDefault="00000000" w:rsidRPr="00000000" w14:paraId="00000430">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Кёр Л.С. Формирование самоуважения у современных студентов : дис. … докт. психол. наук : 19.00.07 / Кишеневский государственный педагогический университет имени Иона Крянгэ. Кишенев, 2012. 231 с.</w:t>
      </w:r>
    </w:p>
    <w:p w:rsidR="00000000" w:rsidDel="00000000" w:rsidP="00000000" w:rsidRDefault="00000000" w:rsidRPr="00000000" w14:paraId="00000431">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Кириченко В. В. Особистість у сучасному інформаційному суспільстві: монографія. Житомир: Видав-во ЖДУ ім І. Франка, 2020. 245 с.</w:t>
      </w:r>
    </w:p>
    <w:p w:rsidR="00000000" w:rsidDel="00000000" w:rsidP="00000000" w:rsidRDefault="00000000" w:rsidRPr="00000000" w14:paraId="00000432">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Клюшанова О., Подкоритова Л. Новотвір: матеріали для арттерапевтичного онлайн марафону. Хмельницький: ВГО «Арттерапевтична асоціація», 2022. 48 с.</w:t>
      </w:r>
    </w:p>
    <w:p w:rsidR="00000000" w:rsidDel="00000000" w:rsidP="00000000" w:rsidRDefault="00000000" w:rsidRPr="00000000" w14:paraId="00000433">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Кові Стівен Р. 7 звичок надзвичайно ефективних людей. Потужні інструменти розвитку особистості. Харків : Клуб Сімейного Дозвілля. 2021. 384 с</w:t>
      </w:r>
    </w:p>
    <w:p w:rsidR="00000000" w:rsidDel="00000000" w:rsidP="00000000" w:rsidRDefault="00000000" w:rsidRPr="00000000" w14:paraId="00000434">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Колісник О. П. Методологічні принципи побудови концепції саморозвитку особистості. Психологічні перспективи. Вип. 4. 2003. С. 133 –138</w:t>
      </w:r>
    </w:p>
    <w:p w:rsidR="00000000" w:rsidDel="00000000" w:rsidP="00000000" w:rsidRDefault="00000000" w:rsidRPr="00000000" w14:paraId="00000435">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Кононенко О.І. Психологічні особливості особистості періоду пізньої зрілості. Вісник ОНУ ім. І.І. Мечникова. 2014. Т.19. Психологія. Віп.4 (34). С.24–28.</w:t>
      </w:r>
    </w:p>
    <w:p w:rsidR="00000000" w:rsidDel="00000000" w:rsidP="00000000" w:rsidRDefault="00000000" w:rsidRPr="00000000" w14:paraId="00000436">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Копець Л.В. Психологія особистості: Навч. посіб. для вищ. навч. закл. К.: Вид. дім «Києво-Могилянська академія», 2006. 458 с.</w:t>
      </w:r>
    </w:p>
    <w:p w:rsidR="00000000" w:rsidDel="00000000" w:rsidP="00000000" w:rsidRDefault="00000000" w:rsidRPr="00000000" w14:paraId="00000437">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Корабльова Н.С. Багатомірність рольової реальності: ролі і маски – лик і личина. Харків : ХНУ, 2000. 288 с.</w:t>
      </w:r>
    </w:p>
    <w:p w:rsidR="00000000" w:rsidDel="00000000" w:rsidP="00000000" w:rsidRDefault="00000000" w:rsidRPr="00000000" w14:paraId="00000438">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Костюк Г. С. Навчально-виховний процес і психічний розвиток особистості. Київ : Радянська школа, 1989. 608 с.</w:t>
      </w:r>
    </w:p>
    <w:p w:rsidR="00000000" w:rsidDel="00000000" w:rsidP="00000000" w:rsidRDefault="00000000" w:rsidRPr="00000000" w14:paraId="00000439">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Коцан І. Я. Психологія здоров’я людини / І. Я. Коцан, Г. В. Ложкін, М. І. Мушкевич / За ред. І. Я. Коцана. Луцьк : Волин. нац. ун-т ім. Лесі Українки, 2011. 352 с.</w:t>
      </w:r>
    </w:p>
    <w:p w:rsidR="00000000" w:rsidDel="00000000" w:rsidP="00000000" w:rsidRDefault="00000000" w:rsidRPr="00000000" w14:paraId="0000043A">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Леонтьев Д.А. Тест cмысложизненных ориентаций. (СЖО). 2-е изд. М.: Смысл, 2000. 18 c.</w:t>
      </w:r>
    </w:p>
    <w:p w:rsidR="00000000" w:rsidDel="00000000" w:rsidP="00000000" w:rsidRDefault="00000000" w:rsidRPr="00000000" w14:paraId="0000043B">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Лукасевич О. А. Особливості досягнення особистісної зрілості студентами вищого навчального закладу. Науковий часопис НПУ імені М. П. Драгоманова. Психологічні науки : зб. наук. праць. К. : НПУ імені М. П. Драгоманова, 2009. №26 (50). Серія №12. Ч. ІІ. С. 67–71.</w:t>
      </w:r>
    </w:p>
    <w:p w:rsidR="00000000" w:rsidDel="00000000" w:rsidP="00000000" w:rsidRDefault="00000000" w:rsidRPr="00000000" w14:paraId="0000043C">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Лукасевич О.А. Психологічні аспекти процесу досягнення особистісної зрілості студентами під час професійної підготовки. Науковий вісник Чернівнцького університету. Педагогіка та психологія: зб. наук. праць. – Чернівці: ЧНУ, 2009. Вип.449-450. С.31-36.</w:t>
      </w:r>
    </w:p>
    <w:p w:rsidR="00000000" w:rsidDel="00000000" w:rsidP="00000000" w:rsidRDefault="00000000" w:rsidRPr="00000000" w14:paraId="0000043D">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Люсин Д.В. Новая методика для измерения эмоционального интеллекта: опросник ЭмИн. Психологическая диагностика. 2006. N 4. С. 3-22.</w:t>
      </w:r>
    </w:p>
    <w:p w:rsidR="00000000" w:rsidDel="00000000" w:rsidP="00000000" w:rsidRDefault="00000000" w:rsidRPr="00000000" w14:paraId="0000043E">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Максименко С. Д. Ґенеза здійснення особистості : наукова монографія. Київ : В-во “КММ”, 2006. 255 с.</w:t>
      </w:r>
    </w:p>
    <w:p w:rsidR="00000000" w:rsidDel="00000000" w:rsidP="00000000" w:rsidRDefault="00000000" w:rsidRPr="00000000" w14:paraId="0000043F">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Малихіна О. А. Дослідження когнітивного компонента в структурі самоповаги студентів. Науковий часопис національного педагогічного університету імені М. П. Драгоманова. Серія 12 : Психологічні науки. Київ, 2017. Вип. 6. С. 249–257.</w:t>
      </w:r>
    </w:p>
    <w:p w:rsidR="00000000" w:rsidDel="00000000" w:rsidP="00000000" w:rsidRDefault="00000000" w:rsidRPr="00000000" w14:paraId="00000440">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Меднікова Г. І. Особистісна зрілість: сутність та критерії. Вісник Харківського національного педагогічного університету ім. Г. Сковороди. Психологія. 2012. № 44 (2). С. 127 – 134.</w:t>
      </w:r>
    </w:p>
    <w:p w:rsidR="00000000" w:rsidDel="00000000" w:rsidP="00000000" w:rsidRDefault="00000000" w:rsidRPr="00000000" w14:paraId="00000441">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Методика «Ціннісні орієнтації» М Рокича. Режим доступу: http://psychologis.com.ua/metodika_cennostnye_orientacii_rokicha.htm</w:t>
      </w:r>
    </w:p>
    <w:p w:rsidR="00000000" w:rsidDel="00000000" w:rsidP="00000000" w:rsidRDefault="00000000" w:rsidRPr="00000000" w14:paraId="00000442">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Михайличенко В. Є. Психологія розвитку особистості: монографія. Харків: НТУ «ХПІ», 2015. 388 с.</w:t>
      </w:r>
    </w:p>
    <w:p w:rsidR="00000000" w:rsidDel="00000000" w:rsidP="00000000" w:rsidRDefault="00000000" w:rsidRPr="00000000" w14:paraId="00000443">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Михайлов О. В. Формування соціальної зрілості студентів економічного профілю: автореф. дис... канд. пед. наук: 13.00.07 / О. В. Михайлов. – К. : Ін-т пробл. виховання АПН України, 2001. – 20 с.</w:t>
      </w:r>
    </w:p>
    <w:p w:rsidR="00000000" w:rsidDel="00000000" w:rsidP="00000000" w:rsidRDefault="00000000" w:rsidRPr="00000000" w14:paraId="00000444">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Мілн Л. Як бути розслабленим. Харків: Ранок, 2020. 160 с.</w:t>
      </w:r>
    </w:p>
    <w:p w:rsidR="00000000" w:rsidDel="00000000" w:rsidP="00000000" w:rsidRDefault="00000000" w:rsidRPr="00000000" w14:paraId="00000445">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Мірошник З. М. Взаємодія основних компонентів рольової структури особистості з чинниками, що її детермінують. Вісник національної академії Державної прикордонної служби України, 2014. Вип. 1. С. 71 – 77.</w:t>
      </w:r>
    </w:p>
    <w:p w:rsidR="00000000" w:rsidDel="00000000" w:rsidP="00000000" w:rsidRDefault="00000000" w:rsidRPr="00000000" w14:paraId="00000446">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Наумчик Н. В. Психологічна зрілість особистості сучасних студентів / Н. В. Наумчик, Н. В. Тарасенко. Проблеми загальної та педагогічної психології: зб. наук. праць Інституту психології ім. Г. С. Костюка НАПН України / [наук. ред. С. Д. Максименко]. Київ, 2010. Т. ХІІ. Ч. 2. С. 183–189</w:t>
      </w:r>
    </w:p>
    <w:p w:rsidR="00000000" w:rsidDel="00000000" w:rsidP="00000000" w:rsidRDefault="00000000" w:rsidRPr="00000000" w14:paraId="00000447">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Наумчик Н. В. Психологічна зрілість студентів у контексті актуальних проблем психологічної науки і практики. Особистість у просторі культури: Матеріали Всеукраїнського науково-практичного симпозіуму 24 вересня 2009. Севастополь : Рібест, 2009. С. 88-91.</w:t>
      </w:r>
    </w:p>
    <w:p w:rsidR="00000000" w:rsidDel="00000000" w:rsidP="00000000" w:rsidRDefault="00000000" w:rsidRPr="00000000" w14:paraId="00000448">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Овсянецька Л. П. До питання про психологічні критерії зрілої особистості. Актуальні проблеми психології. Том 1: Соціальна психологія. Психологія управління. Організаційна психологія. Ч.2. К. : Ін-т психології ім. Г. С.Костюка АПН України, 2001. С 105-110.</w:t>
      </w:r>
    </w:p>
    <w:p w:rsidR="00000000" w:rsidDel="00000000" w:rsidP="00000000" w:rsidRDefault="00000000" w:rsidRPr="00000000" w14:paraId="00000449">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Особистісна зрілість як проблема сучасної психології. Том 1 : колективна монографія / кол. авт. ; наук. ред. З. М. Мірошник. Кривий Ріг : Вид. Р. А. Козлов, 2019. 220 с.</w:t>
      </w:r>
    </w:p>
    <w:p w:rsidR="00000000" w:rsidDel="00000000" w:rsidP="00000000" w:rsidRDefault="00000000" w:rsidRPr="00000000" w14:paraId="0000044A">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Осьодло В. І. Ідентичність та професійний розвиток особистості. Психолог. 2003. №14. С. 16-21.</w:t>
      </w:r>
    </w:p>
    <w:p w:rsidR="00000000" w:rsidDel="00000000" w:rsidP="00000000" w:rsidRDefault="00000000" w:rsidRPr="00000000" w14:paraId="0000044B">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Павелків Р. В., Безлюдна В. І., Корчакова Н. В. Просоціальний розвиток особистості : монографія. Рівне : РДГУ, 2013. 380 с.</w:t>
      </w:r>
    </w:p>
    <w:p w:rsidR="00000000" w:rsidDel="00000000" w:rsidP="00000000" w:rsidRDefault="00000000" w:rsidRPr="00000000" w14:paraId="0000044C">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Панченко О. А. Соціалізація особистості в умовах інформаційної турбулентності. Актуальні проблеми психології. Том І. Вип. 52. С. 87 – 92.</w:t>
      </w:r>
    </w:p>
    <w:p w:rsidR="00000000" w:rsidDel="00000000" w:rsidP="00000000" w:rsidRDefault="00000000" w:rsidRPr="00000000" w14:paraId="0000044D">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Петрученя Г. Г. Студентська молодь другої половини ХХ – початку ХХІ ст. у фокусі історично-педагогічного дослідження: конкретизація поняття. Педагогіка формування творчої особистості у вищій і загальноосвітній школах : зб. наук. пр. Класичного приватного університету. Запоріжжя, 2013. Вип. 28. С. 30–34.</w:t>
      </w:r>
    </w:p>
    <w:p w:rsidR="00000000" w:rsidDel="00000000" w:rsidP="00000000" w:rsidRDefault="00000000" w:rsidRPr="00000000" w14:paraId="0000044E">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Помиткін Е. О. Психологія духовного розвитку особистості : монографія. К. : Наш час, 2007. 280 с.</w:t>
      </w:r>
    </w:p>
    <w:p w:rsidR="00000000" w:rsidDel="00000000" w:rsidP="00000000" w:rsidRDefault="00000000" w:rsidRPr="00000000" w14:paraId="0000044F">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Помиткін Е.О. Психологічні закономірності та механізми духовного розвитку дітей та молоді: автореф. дис. на здобуття наук. ступеня д-ра психол. наук: спец.19.00.07 «Педагогічна та вікова психологія». К., 2009. 44 с.</w:t>
      </w:r>
    </w:p>
    <w:p w:rsidR="00000000" w:rsidDel="00000000" w:rsidP="00000000" w:rsidRDefault="00000000" w:rsidRPr="00000000" w14:paraId="00000450">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Потапчук Л. В. Психологічні особливості становлення особистісної зрілості старшокласників : дис. … канд. психол. наук : 19.00.07 / Л. В. Потапчук. – Луцьк : Волин. держ. ун-т ім. Лесі Українки, 2001. – 205 с.</w:t>
      </w:r>
    </w:p>
    <w:p w:rsidR="00000000" w:rsidDel="00000000" w:rsidP="00000000" w:rsidRDefault="00000000" w:rsidRPr="00000000" w14:paraId="00000451">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Просандєєва Л. Є. Психолого-педагогічні умови становлення автономності особистості. Актуальні проблеми психології. 2015. Т. 7, Вип.38. С. 396-407.</w:t>
      </w:r>
    </w:p>
    <w:p w:rsidR="00000000" w:rsidDel="00000000" w:rsidP="00000000" w:rsidRDefault="00000000" w:rsidRPr="00000000" w14:paraId="00000452">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Пурло О. Ю. Життєва творча позиція особистості: поняття, сутність та структура. Вісник Чернігівського держ. пед. ун-ту імені Тараса Шевченка. 2009. Т2. №74. С.98-101.</w:t>
      </w:r>
    </w:p>
    <w:p w:rsidR="00000000" w:rsidDel="00000000" w:rsidP="00000000" w:rsidRDefault="00000000" w:rsidRPr="00000000" w14:paraId="00000453">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Радул В. В. Становлення соціальної зрілості молодого вчителя (теорія і практика) : автореф. дис. … д-ра. пед. наук : 13.00.01. К., 1998. 36 с.</w:t>
      </w:r>
    </w:p>
    <w:p w:rsidR="00000000" w:rsidDel="00000000" w:rsidP="00000000" w:rsidRDefault="00000000" w:rsidRPr="00000000" w14:paraId="00000454">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Райгородский Д. Я. Практическая психодиагностика. Методики и тесты. Учебное пособие. Самара: Изд. дом «БАХРАХ-М», 2001. 672 с.</w:t>
      </w:r>
    </w:p>
    <w:p w:rsidR="00000000" w:rsidDel="00000000" w:rsidP="00000000" w:rsidRDefault="00000000" w:rsidRPr="00000000" w14:paraId="00000455">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Рєпнова Т. П. Феномен емоційної зрілості і кризи розвитку. Практична психологія та соціальна робота. 2004. №4. С.42 – 46.</w:t>
      </w:r>
    </w:p>
    <w:p w:rsidR="00000000" w:rsidDel="00000000" w:rsidP="00000000" w:rsidRDefault="00000000" w:rsidRPr="00000000" w14:paraId="00000456">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Розуміння та інтерпретація життєвого досвіду як чинник розвитку особистості: монографія / за ред. Н.В. Чепелєвої. Кіровоград: Імекс-ЛТД, 2013. 276 с.</w:t>
      </w:r>
    </w:p>
    <w:p w:rsidR="00000000" w:rsidDel="00000000" w:rsidP="00000000" w:rsidRDefault="00000000" w:rsidRPr="00000000" w14:paraId="00000457">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Савелюк Н. М. Психосемантичні аспекти дослідження свідомості особистості. Наукові записки. Серія «Психологія і педагогіка». Вип. 14. Острог : Нац. ун-т «Острозька академія», 2010. С. 260-268.</w:t>
      </w:r>
    </w:p>
    <w:p w:rsidR="00000000" w:rsidDel="00000000" w:rsidP="00000000" w:rsidRDefault="00000000" w:rsidRPr="00000000" w14:paraId="00000458">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Савчин М. В. Психологія відповідальної поведінки : монографія. Івано-Франківськ : Місто НВ, 2008. 280 с.</w:t>
      </w:r>
    </w:p>
    <w:p w:rsidR="00000000" w:rsidDel="00000000" w:rsidP="00000000" w:rsidRDefault="00000000" w:rsidRPr="00000000" w14:paraId="00000459">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Семиченко В. А. Теоретичні та методичні основи професійного самовиховання студентів вузу. Хмельницький : ХДПІ, 2001. 255 с.</w:t>
      </w:r>
    </w:p>
    <w:p w:rsidR="00000000" w:rsidDel="00000000" w:rsidP="00000000" w:rsidRDefault="00000000" w:rsidRPr="00000000" w14:paraId="0000045A">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Серьожникова Р. К. Суб’єктна позиція студента як реалізація його творчого потенціалу. Проблеми освіти. 2006. № 43. С. 31-33.</w:t>
      </w:r>
    </w:p>
    <w:p w:rsidR="00000000" w:rsidDel="00000000" w:rsidP="00000000" w:rsidRDefault="00000000" w:rsidRPr="00000000" w14:paraId="0000045B">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Скориніна-Погребна О. В. Студентська молодь як потенційна економічна еліта суспільства. Український соціум : науковий журнал. Київ, 2010. № 1 208 (32). С. 83–91.</w:t>
      </w:r>
    </w:p>
    <w:p w:rsidR="00000000" w:rsidDel="00000000" w:rsidP="00000000" w:rsidRDefault="00000000" w:rsidRPr="00000000" w14:paraId="0000045C">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Сохань Л. В. Життєтворчість особистості як нова освітня стратегія. Мистецтво життєтворчості особистості : наук.-метод. посібник : у 2 ч. / ред. рада : В. М. Доній, Г. М. Несен, Л. В. Сохань та ін. Київ : ІЗМН, 1997. Ч. 1: Теорія і технологія життєтворчості. С. 12–23.</w:t>
      </w:r>
    </w:p>
    <w:p w:rsidR="00000000" w:rsidDel="00000000" w:rsidP="00000000" w:rsidRDefault="00000000" w:rsidRPr="00000000" w14:paraId="0000045D">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Співак Л. М. Вікова динаміка національної самореалізації особистості в юності. Збірник наукових праць К-ПНУ імені Івана Огієнка, Інституту психології імені Г. С. Костюка НАПН України. Камянец-Подільский, 2015. С. 546–557.</w:t>
      </w:r>
    </w:p>
    <w:p w:rsidR="00000000" w:rsidDel="00000000" w:rsidP="00000000" w:rsidRDefault="00000000" w:rsidRPr="00000000" w14:paraId="0000045E">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Ставицька С. О., Кутішенко В. П. Теоретичне обґрунтування розвитку структури самосвідомості особистості. Науковий часопис національного педагогічного університету імені М. П. Драгоманова. Серія 12 : Психологічні науки. Київ, 2016. С. 140–147.</w:t>
      </w:r>
    </w:p>
    <w:p w:rsidR="00000000" w:rsidDel="00000000" w:rsidP="00000000" w:rsidRDefault="00000000" w:rsidRPr="00000000" w14:paraId="0000045F">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Стрельніков В. Ю. Педагогічні основи забезпечення особистісного і професійного розвитку студентів засобами інноваційних технологій навчання : у 2 кн / В. Ю. Стрельніков. Полтава : РВВ ПУСКУ, 2002. Кн. 1. 295 с.</w:t>
      </w:r>
    </w:p>
    <w:p w:rsidR="00000000" w:rsidDel="00000000" w:rsidP="00000000" w:rsidRDefault="00000000" w:rsidRPr="00000000" w14:paraId="00000460">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Татенко В. Методологія суб’єктно-вчинкового підходу: соціальнопсихологічний вимір : монографія. Київ : Міленіум, 2017. 184 с.</w:t>
      </w:r>
    </w:p>
    <w:p w:rsidR="00000000" w:rsidDel="00000000" w:rsidP="00000000" w:rsidRDefault="00000000" w:rsidRPr="00000000" w14:paraId="00000461">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Темрук О. В. Розвиток особистісної зрілості майбутнього вчителя упроцесі професійної підготовки: дис. ... кандидата психол. наук :19.00.07. К., 2006. 198 с.</w:t>
      </w:r>
    </w:p>
    <w:p w:rsidR="00000000" w:rsidDel="00000000" w:rsidP="00000000" w:rsidRDefault="00000000" w:rsidRPr="00000000" w14:paraId="00000462">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Терлецкая Л. Г. Психическое здоровье личности: поиск гармонии. Здоровье. Личность. Общество: сборник научных трудов / сост. А. В. Алёшичева. Харьков: Финарт, 2014. С.319-336.</w:t>
      </w:r>
    </w:p>
    <w:p w:rsidR="00000000" w:rsidDel="00000000" w:rsidP="00000000" w:rsidRDefault="00000000" w:rsidRPr="00000000" w14:paraId="00000463">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Титаренко Т. М. Сучасна психологія особистості : 2-е вид. Київ : Каравела, 2013. 372 с.</w:t>
      </w:r>
    </w:p>
    <w:p w:rsidR="00000000" w:rsidDel="00000000" w:rsidP="00000000" w:rsidRDefault="00000000" w:rsidRPr="00000000" w14:paraId="00000464">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Титаренко Т.М. Життєвий світ особистості: у межах і за межами буденності : [монографія]. Київ : Либідь, 2003. 376с.</w:t>
      </w:r>
    </w:p>
    <w:p w:rsidR="00000000" w:rsidDel="00000000" w:rsidP="00000000" w:rsidRDefault="00000000" w:rsidRPr="00000000" w14:paraId="00000465">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Третякова І. С. Теоретико-методологічні основи дослідження відповідальності особистості. Режим доступу : </w:t>
      </w:r>
      <w:hyperlink r:id="rId10">
        <w:r w:rsidDel="00000000" w:rsidR="00000000" w:rsidRPr="00000000">
          <w:rPr>
            <w:rFonts w:ascii="Times New Roman" w:cs="Times New Roman" w:eastAsia="Times New Roman" w:hAnsi="Times New Roman"/>
            <w:color w:val="0563c1"/>
            <w:sz w:val="28"/>
            <w:szCs w:val="28"/>
            <w:u w:val="single"/>
            <w:rtl w:val="0"/>
          </w:rPr>
          <w:t xml:space="preserve">http://www.nbuv.gov.ua/portal/Soc_Gum/Nvmdu/psykh/2011_6/53.pdf</w:t>
        </w:r>
      </w:hyperlink>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466">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Турбанов В. В. Проблема становлення поняття «особистість» в українській психології другої половини ХІХ – початку ХХІ століть. Актуальні проблеми психології : збірник наук. Праць Інституту психології імені Г.С. Костюка НАПН Ураїни. Київ, Ніжин, 2018. Т. ІХ. Вип. 11. С. 204 – 205.</w:t>
      </w:r>
    </w:p>
    <w:p w:rsidR="00000000" w:rsidDel="00000000" w:rsidP="00000000" w:rsidRDefault="00000000" w:rsidRPr="00000000" w14:paraId="00000467">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Федорчук В. М. Тренінг особистісного зростання. Київ : Центр учбової літератури, 2019. 250 с.</w:t>
      </w:r>
    </w:p>
    <w:p w:rsidR="00000000" w:rsidDel="00000000" w:rsidP="00000000" w:rsidRDefault="00000000" w:rsidRPr="00000000" w14:paraId="00000468">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Франкл В. Людина в пошуках справжнього сенсу. Психолог у концтаборі / пер. з анг О. Замойська. Харків : Книжковий Клуб «Клуб Сімейного Дозвілля», 2020. С 56-68.</w:t>
      </w:r>
    </w:p>
    <w:p w:rsidR="00000000" w:rsidDel="00000000" w:rsidP="00000000" w:rsidRDefault="00000000" w:rsidRPr="00000000" w14:paraId="00000469">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Фройд З. Тотем і табу: пер. З нім. та передмова В. Б. Чайковського. Харків: Фоліо, 2019. 267 с.</w:t>
      </w:r>
    </w:p>
    <w:p w:rsidR="00000000" w:rsidDel="00000000" w:rsidP="00000000" w:rsidRDefault="00000000" w:rsidRPr="00000000" w14:paraId="0000046A">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Фромм Е. Мистецтво любові : пер. з англ. В. Кучменко. Харків : Книжковий Клуб «Клуб Сімейного Дозвілля», 2017. 192 с.</w:t>
      </w:r>
    </w:p>
    <w:p w:rsidR="00000000" w:rsidDel="00000000" w:rsidP="00000000" w:rsidRDefault="00000000" w:rsidRPr="00000000" w14:paraId="0000046B">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Хадко Ю. П. Психологія виховання неординарної особистості. Л. : Сполом, 2003. 184 с.</w:t>
      </w:r>
    </w:p>
    <w:p w:rsidR="00000000" w:rsidDel="00000000" w:rsidP="00000000" w:rsidRDefault="00000000" w:rsidRPr="00000000" w14:paraId="0000046C">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Хазратова Н. В. Психологія відносин особистості і держави : монографія. Луцьк : РВВ «Вежа», 2004. 276 с.</w:t>
      </w:r>
    </w:p>
    <w:p w:rsidR="00000000" w:rsidDel="00000000" w:rsidP="00000000" w:rsidRDefault="00000000" w:rsidRPr="00000000" w14:paraId="0000046D">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Хворост Х. Ю. Концептуальні межі поняття позиції у психології. Психологічні перспективи : Зб. наук. праць / За ред. Л. В. Засєкіної. Вип.17. Луцьк : Волин. нац. ун-т ім. Лесі Українки, 2011. С. 256 – 263.</w:t>
      </w:r>
    </w:p>
    <w:p w:rsidR="00000000" w:rsidDel="00000000" w:rsidP="00000000" w:rsidRDefault="00000000" w:rsidRPr="00000000" w14:paraId="0000046E">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Хворост Х. Ю. Психолінгвістичний погляд на феномен соціальної зрілості особистості. Психолінгвістика. Вип. 9. ПереяславХмельницький : ПП «СКД», 2012. С.138 – 143.</w:t>
      </w:r>
    </w:p>
    <w:p w:rsidR="00000000" w:rsidDel="00000000" w:rsidP="00000000" w:rsidRDefault="00000000" w:rsidRPr="00000000" w14:paraId="0000046F">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Хомуленко Т. Б. Психосоматичний підхід у проблематиці психології розвитку: теоретичні та прикладні аспекти. Вісник Харківського національного педагогічного університету імені Г. С. Сковороди. Психологія. 2014. Вип.49. С.176-192.</w:t>
      </w:r>
    </w:p>
    <w:p w:rsidR="00000000" w:rsidDel="00000000" w:rsidP="00000000" w:rsidRDefault="00000000" w:rsidRPr="00000000" w14:paraId="00000470">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Чуйко О. В. Особистісне становлення суб’єктів професійної діяльності у соціономічних професіях: Монографія К.: АДЕФ-Україна, 2013. 280 с</w:t>
      </w:r>
    </w:p>
    <w:p w:rsidR="00000000" w:rsidDel="00000000" w:rsidP="00000000" w:rsidRDefault="00000000" w:rsidRPr="00000000" w14:paraId="00000471">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Шахвердова А. П. Потреба досягнення та її вплив на успішність адаптації студентів-першокурсників. Science and Education a New Dimension. Pedagogy and Psychology. 2017. V (50), Issue: 111. URL: http://seanewdim.com/uploads/3/4/5/1/34511564/a._p._shahverdova_the_need_ for_achievement_and_its_influence_on_the_success_of_the_adaptation_of_firs t-year_students.pdf (дата звернення: 01.10.2020)</w:t>
      </w:r>
    </w:p>
    <w:p w:rsidR="00000000" w:rsidDel="00000000" w:rsidP="00000000" w:rsidRDefault="00000000" w:rsidRPr="00000000" w14:paraId="00000472">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Штепа О.С. Особистісна зрілість: Модель. Опитувальник. Тренінг. Монографія. Львів: Видавничий центр ЛНУ імені Івана Франка, 2008. 232 с.</w:t>
      </w:r>
    </w:p>
    <w:p w:rsidR="00000000" w:rsidDel="00000000" w:rsidP="00000000" w:rsidRDefault="00000000" w:rsidRPr="00000000" w14:paraId="00000473">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Штепа О.С. Пропріум зрілої особистості. Практична психологія та соціальна робота. 2004. №2. С.26-35.</w:t>
      </w:r>
    </w:p>
    <w:p w:rsidR="00000000" w:rsidDel="00000000" w:rsidP="00000000" w:rsidRDefault="00000000" w:rsidRPr="00000000" w14:paraId="00000474">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Ямницький В. М. Розвиток життєтворчої активності особистості: теорія та експеримент : монографія. Одеса : ПНЦ АПН України. СВД Черкасов М. П., 2006. 362 с.</w:t>
      </w:r>
    </w:p>
    <w:p w:rsidR="00000000" w:rsidDel="00000000" w:rsidP="00000000" w:rsidRDefault="00000000" w:rsidRPr="00000000" w14:paraId="00000475">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Ямницький В. М. Системний аналіз феномена життєтворчості особистості. Психологія і суспільство. 2009. №4 (38). С. 145 – 153.</w:t>
      </w:r>
    </w:p>
    <w:p w:rsidR="00000000" w:rsidDel="00000000" w:rsidP="00000000" w:rsidRDefault="00000000" w:rsidRPr="00000000" w14:paraId="00000476">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Bandura A. Self-efficacy: toward a unifying theory of behavioral change. Psychological Review. 1977. 84. Р. 191–215.</w:t>
      </w:r>
    </w:p>
    <w:p w:rsidR="00000000" w:rsidDel="00000000" w:rsidP="00000000" w:rsidRDefault="00000000" w:rsidRPr="00000000" w14:paraId="00000477">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Deci E. L., Ryan R. M. Self-determination theory: A macrotheory of human motivation, development and health. Canadian Psychology. 2008. Vol. 49. P. 182–185.</w:t>
      </w:r>
    </w:p>
    <w:p w:rsidR="00000000" w:rsidDel="00000000" w:rsidP="00000000" w:rsidRDefault="00000000" w:rsidRPr="00000000" w14:paraId="00000478">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Kaplan H. B. Deviant behavior and self-enhancement in adolescence. Journal of Youth and Adolescence. 1978. Vol. 7. № 3. P. 253–278.</w:t>
      </w:r>
    </w:p>
    <w:p w:rsidR="00000000" w:rsidDel="00000000" w:rsidP="00000000" w:rsidRDefault="00000000" w:rsidRPr="00000000" w14:paraId="00000479">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Kарlаn Н. Deviant behaviour in defence оf self. New York, 1980. 256 p.</w:t>
      </w:r>
    </w:p>
    <w:p w:rsidR="00000000" w:rsidDel="00000000" w:rsidP="00000000" w:rsidRDefault="00000000" w:rsidRPr="00000000" w14:paraId="0000047A">
      <w:pPr>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Mead G. H. Mind Self &amp; Society. The Definitive Edition / edited by Charles W. Morris. Annoted Edition by Daniel R. Huebner and Hans Joas, The University of Chicago Press, Chicago and London, 2015. 536 p.</w:t>
      </w:r>
    </w:p>
    <w:p w:rsidR="00000000" w:rsidDel="00000000" w:rsidP="00000000" w:rsidRDefault="00000000" w:rsidRPr="00000000" w14:paraId="0000047B">
      <w:pPr>
        <w:widowControl w:val="0"/>
        <w:numPr>
          <w:ilvl w:val="0"/>
          <w:numId w:val="23"/>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Shаvеlsоn R., Нubner J., Stаntоn G. Self-concept: Validation оf construct interpretation. Review оf educational research. 1976. V. 46. P. 407-441</w:t>
      </w:r>
    </w:p>
    <w:p w:rsidR="00000000" w:rsidDel="00000000" w:rsidP="00000000" w:rsidRDefault="00000000" w:rsidRPr="00000000" w14:paraId="0000047C">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D">
      <w:pPr>
        <w:spacing w:after="0" w:line="360" w:lineRule="auto"/>
        <w:ind w:firstLine="85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7E">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7F">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ДОДАТКИ</w:t>
      </w:r>
    </w:p>
    <w:p w:rsidR="00000000" w:rsidDel="00000000" w:rsidP="00000000" w:rsidRDefault="00000000" w:rsidRPr="00000000" w14:paraId="00000480">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81">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ДОДАТОК А</w:t>
      </w:r>
    </w:p>
    <w:p w:rsidR="00000000" w:rsidDel="00000000" w:rsidP="00000000" w:rsidRDefault="00000000" w:rsidRPr="00000000" w14:paraId="00000482">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483">
      <w:pPr>
        <w:pStyle w:val="Heading1"/>
        <w:spacing w:before="0" w:line="360" w:lineRule="auto"/>
        <w:ind w:firstLine="851"/>
        <w:jc w:val="center"/>
        <w:rPr>
          <w:rFonts w:ascii="Times New Roman" w:cs="Times New Roman" w:eastAsia="Times New Roman" w:hAnsi="Times New Roman"/>
          <w:b w:val="1"/>
          <w:bCs w:val="1"/>
          <w:color w:val="c00000"/>
          <w:sz w:val="28"/>
          <w:szCs w:val="28"/>
        </w:rPr>
      </w:pPr>
      <w:r w:rsidDel="00000000" w:rsidR="00000000" w:rsidRPr="00000000">
        <w:rPr>
          <w:rFonts w:ascii="Times New Roman" w:cs="Times New Roman" w:eastAsia="Times New Roman" w:hAnsi="Times New Roman"/>
          <w:b w:val="1"/>
          <w:bCs w:val="1"/>
          <w:color w:val="c00000"/>
          <w:sz w:val="28"/>
          <w:szCs w:val="28"/>
          <w:rtl w:val="0"/>
        </w:rPr>
        <w:t xml:space="preserve">Програма тренінгу особистісного зростання</w:t>
      </w:r>
    </w:p>
    <w:p w:rsidR="00000000" w:rsidDel="00000000" w:rsidP="00000000" w:rsidRDefault="00000000" w:rsidRPr="00000000" w14:paraId="00000484">
      <w:pPr>
        <w:pStyle w:val="Heading1"/>
        <w:spacing w:before="0" w:line="360" w:lineRule="auto"/>
        <w:ind w:firstLine="851"/>
        <w:jc w:val="both"/>
        <w:rPr>
          <w:rFonts w:ascii="Times New Roman" w:cs="Times New Roman" w:eastAsia="Times New Roman" w:hAnsi="Times New Roman"/>
          <w:b w:val="1"/>
          <w:bCs w:val="1"/>
          <w:sz w:val="28"/>
          <w:szCs w:val="28"/>
          <w:u w:val="single"/>
        </w:rPr>
      </w:pPr>
      <w:r w:rsidDel="00000000" w:rsidR="00000000" w:rsidRPr="00000000">
        <w:rPr>
          <w:rFonts w:ascii="Times New Roman" w:cs="Times New Roman" w:eastAsia="Times New Roman" w:hAnsi="Times New Roman"/>
          <w:b w:val="1"/>
          <w:bCs w:val="1"/>
          <w:sz w:val="28"/>
          <w:szCs w:val="28"/>
          <w:u w:val="single"/>
          <w:rtl w:val="0"/>
        </w:rPr>
        <w:t xml:space="preserve">Заняття 1</w:t>
      </w:r>
    </w:p>
    <w:p w:rsidR="00000000" w:rsidDel="00000000" w:rsidP="00000000" w:rsidRDefault="00000000" w:rsidRPr="00000000" w14:paraId="000004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Завдання:</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створити сприятливі умови для роботи тренінгової групи, довести до учасників основні принципи тренінгу, прийняти правила роботи, познайомити членів групи один з одним, сприяти самодіагностиці та саморозкриттю учасників, визначити вихідні позиції для подальшої роботи</w:t>
      </w:r>
    </w:p>
    <w:p w:rsidR="00000000" w:rsidDel="00000000" w:rsidP="00000000" w:rsidRDefault="00000000" w:rsidRPr="00000000" w14:paraId="0000048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1 год 20 хв</w:t>
      </w:r>
    </w:p>
    <w:p w:rsidR="00000000" w:rsidDel="00000000" w:rsidP="00000000" w:rsidRDefault="00000000" w:rsidRPr="00000000" w14:paraId="00000487">
      <w:pPr>
        <w:pStyle w:val="Heading2"/>
        <w:spacing w:after="0" w:lineRule="auto"/>
        <w:ind w:firstLine="851"/>
        <w:jc w:val="both"/>
        <w:rPr>
          <w:color w:val="5b9bd5"/>
          <w:sz w:val="28"/>
          <w:szCs w:val="28"/>
        </w:rPr>
      </w:pPr>
      <w:r w:rsidDel="00000000" w:rsidR="00000000" w:rsidRPr="00000000">
        <w:rPr>
          <w:color w:val="5b9bd5"/>
          <w:sz w:val="28"/>
          <w:szCs w:val="28"/>
          <w:rtl w:val="0"/>
        </w:rPr>
        <w:t xml:space="preserve">Вправа №1 «Доброго дня, шалом, салют!»  (Вправа-знайомство для учасників групи)</w:t>
      </w:r>
    </w:p>
    <w:p w:rsidR="00000000" w:rsidDel="00000000" w:rsidP="00000000" w:rsidRDefault="00000000" w:rsidRPr="00000000" w14:paraId="0000048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w:t>
      </w:r>
      <w:r w:rsidDel="00000000" w:rsidR="00000000" w:rsidRPr="00000000">
        <w:rPr>
          <w:rFonts w:ascii="Times New Roman" w:cs="Times New Roman" w:eastAsia="Times New Roman" w:hAnsi="Times New Roman"/>
          <w:sz w:val="28"/>
          <w:szCs w:val="28"/>
          <w:rtl w:val="0"/>
        </w:rPr>
        <w:t xml:space="preserve">знайомство учасників тренінгу.</w:t>
      </w:r>
    </w:p>
    <w:p w:rsidR="00000000" w:rsidDel="00000000" w:rsidP="00000000" w:rsidRDefault="00000000" w:rsidRPr="00000000" w14:paraId="000004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представляються та вітають один одного різними мовами </w:t>
      </w:r>
    </w:p>
    <w:p w:rsidR="00000000" w:rsidDel="00000000" w:rsidP="00000000" w:rsidRDefault="00000000" w:rsidRPr="00000000" w14:paraId="000004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3 хв</w:t>
      </w:r>
    </w:p>
    <w:p w:rsidR="00000000" w:rsidDel="00000000" w:rsidP="00000000" w:rsidRDefault="00000000" w:rsidRPr="00000000" w14:paraId="0000048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  </w:t>
      </w:r>
      <w:r w:rsidDel="00000000" w:rsidR="00000000" w:rsidRPr="00000000">
        <w:rPr>
          <w:rFonts w:ascii="Times New Roman" w:cs="Times New Roman" w:eastAsia="Times New Roman" w:hAnsi="Times New Roman"/>
          <w:sz w:val="28"/>
          <w:szCs w:val="28"/>
          <w:rtl w:val="0"/>
        </w:rPr>
        <w:t xml:space="preserve">Для кожного учасника необхідно приготувати картку, де написано слово «вітайте» різними мовами. </w:t>
      </w:r>
    </w:p>
    <w:p w:rsidR="00000000" w:rsidDel="00000000" w:rsidP="00000000" w:rsidRDefault="00000000" w:rsidRPr="00000000" w14:paraId="0000048C">
      <w:pPr>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Вітання:</w:t>
      </w:r>
    </w:p>
    <w:p w:rsidR="00000000" w:rsidDel="00000000" w:rsidP="00000000" w:rsidRDefault="00000000" w:rsidRPr="00000000" w14:paraId="0000048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Італія: Bon giorno;</w:t>
      </w:r>
    </w:p>
    <w:p w:rsidR="00000000" w:rsidDel="00000000" w:rsidP="00000000" w:rsidRDefault="00000000" w:rsidRPr="00000000" w14:paraId="0000048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Швеція: Grüezi;</w:t>
      </w:r>
    </w:p>
    <w:p w:rsidR="00000000" w:rsidDel="00000000" w:rsidP="00000000" w:rsidRDefault="00000000" w:rsidRPr="00000000" w14:paraId="0000048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США: Hi;</w:t>
      </w:r>
    </w:p>
    <w:p w:rsidR="00000000" w:rsidDel="00000000" w:rsidP="00000000" w:rsidRDefault="00000000" w:rsidRPr="00000000" w14:paraId="000004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Англія: Hello;</w:t>
      </w:r>
    </w:p>
    <w:p w:rsidR="00000000" w:rsidDel="00000000" w:rsidP="00000000" w:rsidRDefault="00000000" w:rsidRPr="00000000" w14:paraId="0000049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Німеччина: Guten Tag;</w:t>
      </w:r>
    </w:p>
    <w:p w:rsidR="00000000" w:rsidDel="00000000" w:rsidP="00000000" w:rsidRDefault="00000000" w:rsidRPr="00000000" w14:paraId="000004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Іспанія: Buenos Dias;</w:t>
      </w:r>
    </w:p>
    <w:p w:rsidR="00000000" w:rsidDel="00000000" w:rsidP="00000000" w:rsidRDefault="00000000" w:rsidRPr="00000000" w14:paraId="000004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Гаваї: Aloha;</w:t>
      </w:r>
    </w:p>
    <w:p w:rsidR="00000000" w:rsidDel="00000000" w:rsidP="00000000" w:rsidRDefault="00000000" w:rsidRPr="00000000" w14:paraId="000004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Франція: Bonjours, Salut;</w:t>
      </w:r>
    </w:p>
    <w:p w:rsidR="00000000" w:rsidDel="00000000" w:rsidP="00000000" w:rsidRDefault="00000000" w:rsidRPr="00000000" w14:paraId="000004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Чехія: Dobry den;</w:t>
      </w:r>
    </w:p>
    <w:p w:rsidR="00000000" w:rsidDel="00000000" w:rsidP="00000000" w:rsidRDefault="00000000" w:rsidRPr="00000000" w14:paraId="000004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Польща: Dzien;</w:t>
      </w:r>
    </w:p>
    <w:p w:rsidR="00000000" w:rsidDel="00000000" w:rsidP="00000000" w:rsidRDefault="00000000" w:rsidRPr="00000000" w14:paraId="0000049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Ізраїль: Shalom;</w:t>
      </w:r>
    </w:p>
    <w:p w:rsidR="00000000" w:rsidDel="00000000" w:rsidP="00000000" w:rsidRDefault="00000000" w:rsidRPr="00000000" w14:paraId="0000049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Єгипет: Asalamu Aleikum;</w:t>
      </w:r>
    </w:p>
    <w:p w:rsidR="00000000" w:rsidDel="00000000" w:rsidP="00000000" w:rsidRDefault="00000000" w:rsidRPr="00000000" w14:paraId="0000049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Данія: Goddag;</w:t>
      </w:r>
    </w:p>
    <w:p w:rsidR="00000000" w:rsidDel="00000000" w:rsidP="00000000" w:rsidRDefault="00000000" w:rsidRPr="00000000" w14:paraId="0000049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Туреччина: Merhaba.</w:t>
      </w:r>
    </w:p>
    <w:p w:rsidR="00000000" w:rsidDel="00000000" w:rsidP="00000000" w:rsidRDefault="00000000" w:rsidRPr="00000000" w14:paraId="0000049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9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стають у колу. Тренер роздає карти кожному. Учасники мають прогулятися по приміщенню і вітатися з кожними зустрічним привітаннями, яке зазначене на картці.</w:t>
      </w:r>
    </w:p>
    <w:p w:rsidR="00000000" w:rsidDel="00000000" w:rsidP="00000000" w:rsidRDefault="00000000" w:rsidRPr="00000000" w14:paraId="0000049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діляться враженнями.</w:t>
      </w:r>
    </w:p>
    <w:p w:rsidR="00000000" w:rsidDel="00000000" w:rsidP="00000000" w:rsidRDefault="00000000" w:rsidRPr="00000000" w14:paraId="0000049E">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Ухвалення правил тренінгу.</w:t>
      </w:r>
    </w:p>
    <w:p w:rsidR="00000000" w:rsidDel="00000000" w:rsidP="00000000" w:rsidRDefault="00000000" w:rsidRPr="00000000" w14:paraId="0000049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1)</w:t>
        <w:tab/>
        <w:t xml:space="preserve">Конфіденційність.</w:t>
      </w:r>
      <w:r w:rsidDel="00000000" w:rsidR="00000000" w:rsidRPr="00000000">
        <w:rPr>
          <w:rFonts w:ascii="Times New Roman" w:cs="Times New Roman" w:eastAsia="Times New Roman" w:hAnsi="Times New Roman"/>
          <w:sz w:val="28"/>
          <w:szCs w:val="28"/>
          <w:rtl w:val="0"/>
        </w:rPr>
        <w:t xml:space="preserve">  Інформація про те, що відбувається в групі, не повинна виноситися за її межі.</w:t>
      </w:r>
    </w:p>
    <w:p w:rsidR="00000000" w:rsidDel="00000000" w:rsidP="00000000" w:rsidRDefault="00000000" w:rsidRPr="00000000" w14:paraId="000004A0">
      <w:pPr>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2)</w:t>
        <w:tab/>
        <w:t xml:space="preserve">Щирість у спілкуванні та право сказати «ні».</w:t>
      </w:r>
      <w:r w:rsidDel="00000000" w:rsidR="00000000" w:rsidRPr="00000000">
        <w:rPr>
          <w:rFonts w:ascii="Times New Roman" w:cs="Times New Roman" w:eastAsia="Times New Roman" w:hAnsi="Times New Roman"/>
          <w:sz w:val="28"/>
          <w:szCs w:val="28"/>
          <w:rtl w:val="0"/>
        </w:rPr>
        <w:t xml:space="preserve">  Кожен член групи намагатиметься бути щирим, але має право сказати «ні».</w:t>
      </w:r>
      <w:r w:rsidDel="00000000" w:rsidR="00000000" w:rsidRPr="00000000">
        <w:rPr>
          <w:rFonts w:ascii="Times New Roman" w:cs="Times New Roman" w:eastAsia="Times New Roman" w:hAnsi="Times New Roman"/>
          <w:i w:val="1"/>
          <w:iCs w:val="1"/>
          <w:sz w:val="28"/>
          <w:szCs w:val="28"/>
          <w:rtl w:val="0"/>
        </w:rPr>
        <w:t xml:space="preserve"> </w:t>
      </w:r>
    </w:p>
    <w:p w:rsidR="00000000" w:rsidDel="00000000" w:rsidP="00000000" w:rsidRDefault="00000000" w:rsidRPr="00000000" w14:paraId="000004A1">
      <w:pPr>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7) Стоп-слово. Учасник може сказати стоп-слово, якщо в обговоренні йому стало неприємно.</w:t>
      </w:r>
    </w:p>
    <w:p w:rsidR="00000000" w:rsidDel="00000000" w:rsidP="00000000" w:rsidRDefault="00000000" w:rsidRPr="00000000" w14:paraId="000004A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3)</w:t>
        <w:tab/>
        <w:t xml:space="preserve">Добровільність.</w:t>
      </w:r>
      <w:r w:rsidDel="00000000" w:rsidR="00000000" w:rsidRPr="00000000">
        <w:rPr>
          <w:rFonts w:ascii="Times New Roman" w:cs="Times New Roman" w:eastAsia="Times New Roman" w:hAnsi="Times New Roman"/>
          <w:sz w:val="28"/>
          <w:szCs w:val="28"/>
          <w:rtl w:val="0"/>
        </w:rPr>
        <w:t xml:space="preserve"> Учасники беруть участь, якщо самі цього хочуть.</w:t>
      </w:r>
    </w:p>
    <w:p w:rsidR="00000000" w:rsidDel="00000000" w:rsidP="00000000" w:rsidRDefault="00000000" w:rsidRPr="00000000" w14:paraId="000004A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4)</w:t>
        <w:tab/>
        <w:t xml:space="preserve">Правило рівності.</w:t>
      </w:r>
      <w:r w:rsidDel="00000000" w:rsidR="00000000" w:rsidRPr="00000000">
        <w:rPr>
          <w:rFonts w:ascii="Times New Roman" w:cs="Times New Roman" w:eastAsia="Times New Roman" w:hAnsi="Times New Roman"/>
          <w:sz w:val="28"/>
          <w:szCs w:val="28"/>
          <w:rtl w:val="0"/>
        </w:rPr>
        <w:t xml:space="preserve"> Всі учасники незалежно від статі, віку, національності тощо є рівними.</w:t>
      </w:r>
    </w:p>
    <w:p w:rsidR="00000000" w:rsidDel="00000000" w:rsidP="00000000" w:rsidRDefault="00000000" w:rsidRPr="00000000" w14:paraId="000004A4">
      <w:pPr>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5) Правило піднятої руки.</w:t>
      </w:r>
    </w:p>
    <w:p w:rsidR="00000000" w:rsidDel="00000000" w:rsidP="00000000" w:rsidRDefault="00000000" w:rsidRPr="00000000" w14:paraId="000004A5">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2 «Мене звуть»</w:t>
      </w:r>
    </w:p>
    <w:p w:rsidR="00000000" w:rsidDel="00000000" w:rsidP="00000000" w:rsidRDefault="00000000" w:rsidRPr="00000000" w14:paraId="000004A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знайомство учасників.</w:t>
      </w:r>
    </w:p>
    <w:p w:rsidR="00000000" w:rsidDel="00000000" w:rsidP="00000000" w:rsidRDefault="00000000" w:rsidRPr="00000000" w14:paraId="000004A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 </w:t>
      </w:r>
      <w:r w:rsidDel="00000000" w:rsidR="00000000" w:rsidRPr="00000000">
        <w:rPr>
          <w:rFonts w:ascii="Times New Roman" w:cs="Times New Roman" w:eastAsia="Times New Roman" w:hAnsi="Times New Roman"/>
          <w:sz w:val="28"/>
          <w:szCs w:val="28"/>
          <w:rtl w:val="0"/>
        </w:rPr>
        <w:t xml:space="preserve">10 хв</w:t>
      </w:r>
    </w:p>
    <w:p w:rsidR="00000000" w:rsidDel="00000000" w:rsidP="00000000" w:rsidRDefault="00000000" w:rsidRPr="00000000" w14:paraId="000004A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w:t>
      </w:r>
      <w:r w:rsidDel="00000000" w:rsidR="00000000" w:rsidRPr="00000000">
        <w:rPr>
          <w:rFonts w:ascii="Times New Roman" w:cs="Times New Roman" w:eastAsia="Times New Roman" w:hAnsi="Times New Roman"/>
          <w:sz w:val="28"/>
          <w:szCs w:val="28"/>
          <w:rtl w:val="0"/>
        </w:rPr>
        <w:t xml:space="preserve"> ватман і різнобарвні маркери.</w:t>
      </w:r>
    </w:p>
    <w:p w:rsidR="00000000" w:rsidDel="00000000" w:rsidP="00000000" w:rsidRDefault="00000000" w:rsidRPr="00000000" w14:paraId="000004A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r w:rsidDel="00000000" w:rsidR="00000000" w:rsidRPr="00000000">
        <w:rPr>
          <w:rFonts w:ascii="Times New Roman" w:cs="Times New Roman" w:eastAsia="Times New Roman" w:hAnsi="Times New Roman"/>
          <w:sz w:val="28"/>
          <w:szCs w:val="28"/>
          <w:rtl w:val="0"/>
        </w:rPr>
        <w:t xml:space="preserve"> Група розташовується в колі. Перший з учасників пише на ватмані своє ім’я і що-небудь, пов’язане з ім’ям. </w:t>
      </w:r>
    </w:p>
    <w:p w:rsidR="00000000" w:rsidDel="00000000" w:rsidP="00000000" w:rsidRDefault="00000000" w:rsidRPr="00000000" w14:paraId="000004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Наприклад:</w:t>
      </w:r>
      <w:r w:rsidDel="00000000" w:rsidR="00000000" w:rsidRPr="00000000">
        <w:rPr>
          <w:rFonts w:ascii="Times New Roman" w:cs="Times New Roman" w:eastAsia="Times New Roman" w:hAnsi="Times New Roman"/>
          <w:sz w:val="28"/>
          <w:szCs w:val="28"/>
          <w:rtl w:val="0"/>
        </w:rPr>
        <w:t xml:space="preserve"> «Мене звуть Максим, але друзі  зазвичай кличуть мене Максом».</w:t>
      </w:r>
    </w:p>
    <w:p w:rsidR="00000000" w:rsidDel="00000000" w:rsidP="00000000" w:rsidRDefault="00000000" w:rsidRPr="00000000" w14:paraId="000004A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наступний учасник робить те ж саме. Після того як останній учасник напише своє ім’я, ватман вивішується на стіну і залишається там протягом. усього заняття.</w:t>
      </w:r>
    </w:p>
    <w:p w:rsidR="00000000" w:rsidDel="00000000" w:rsidP="00000000" w:rsidRDefault="00000000" w:rsidRPr="00000000" w14:paraId="000004AC">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№3 «Хто я?»</w:t>
      </w:r>
    </w:p>
    <w:p w:rsidR="00000000" w:rsidDel="00000000" w:rsidP="00000000" w:rsidRDefault="00000000" w:rsidRPr="00000000" w14:paraId="000004A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w:t>
      </w:r>
      <w:r w:rsidDel="00000000" w:rsidR="00000000" w:rsidRPr="00000000">
        <w:rPr>
          <w:rFonts w:ascii="Times New Roman" w:cs="Times New Roman" w:eastAsia="Times New Roman" w:hAnsi="Times New Roman"/>
          <w:sz w:val="28"/>
          <w:szCs w:val="28"/>
          <w:rtl w:val="0"/>
        </w:rPr>
        <w:t xml:space="preserve">розвиток навичок самоусвідомлення та самопрезентації,</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створення доброзичливої атмосфери.</w:t>
      </w:r>
    </w:p>
    <w:p w:rsidR="00000000" w:rsidDel="00000000" w:rsidP="00000000" w:rsidRDefault="00000000" w:rsidRPr="00000000" w14:paraId="000004A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10 хв</w:t>
      </w:r>
    </w:p>
    <w:p w:rsidR="00000000" w:rsidDel="00000000" w:rsidP="00000000" w:rsidRDefault="00000000" w:rsidRPr="00000000" w14:paraId="000004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 </w:t>
      </w:r>
      <w:r w:rsidDel="00000000" w:rsidR="00000000" w:rsidRPr="00000000">
        <w:rPr>
          <w:rFonts w:ascii="Times New Roman" w:cs="Times New Roman" w:eastAsia="Times New Roman" w:hAnsi="Times New Roman"/>
          <w:sz w:val="28"/>
          <w:szCs w:val="28"/>
          <w:rtl w:val="0"/>
        </w:rPr>
        <w:t xml:space="preserve">метафоричні асоціативні карти (рекомендовані колоди: «Persona», «Personita», «Family album», «Обличчя», «Німфи», «Habitat», «Saga».</w:t>
      </w:r>
    </w:p>
    <w:p w:rsidR="00000000" w:rsidDel="00000000" w:rsidP="00000000" w:rsidRDefault="00000000" w:rsidRPr="00000000" w14:paraId="000004B0">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4B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колоди метафоричних карт учасники обирають карту, яка відображає емоційний стан учасника на теперішній час. Потім кожен учасник тренінгу розповідає про асоціації, які він бачить на картинці та шукає в ній щось схоже із собою. </w:t>
      </w:r>
    </w:p>
    <w:p w:rsidR="00000000" w:rsidDel="00000000" w:rsidP="00000000" w:rsidRDefault="00000000" w:rsidRPr="00000000" w14:paraId="000004B2">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Питання:</w:t>
      </w:r>
    </w:p>
    <w:p w:rsidR="00000000" w:rsidDel="00000000" w:rsidP="00000000" w:rsidRDefault="00000000" w:rsidRPr="00000000" w14:paraId="000004B3">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Хто зображений на цій карті?</w:t>
      </w:r>
      <w:r w:rsidDel="00000000" w:rsidR="00000000" w:rsidRPr="00000000">
        <w:rPr>
          <w:rtl w:val="0"/>
        </w:rPr>
      </w:r>
    </w:p>
    <w:p w:rsidR="00000000" w:rsidDel="00000000" w:rsidP="00000000" w:rsidRDefault="00000000" w:rsidRPr="00000000" w14:paraId="000004B4">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 виглядає обраний персонаж, опишіть його зовнішність?</w:t>
      </w:r>
      <w:r w:rsidDel="00000000" w:rsidR="00000000" w:rsidRPr="00000000">
        <w:rPr>
          <w:rtl w:val="0"/>
        </w:rPr>
      </w:r>
    </w:p>
    <w:p w:rsidR="00000000" w:rsidDel="00000000" w:rsidP="00000000" w:rsidRDefault="00000000" w:rsidRPr="00000000" w14:paraId="000004B5">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Опишіть його характер та емоційний стан?</w:t>
      </w:r>
      <w:r w:rsidDel="00000000" w:rsidR="00000000" w:rsidRPr="00000000">
        <w:rPr>
          <w:rtl w:val="0"/>
        </w:rPr>
      </w:r>
    </w:p>
    <w:p w:rsidR="00000000" w:rsidDel="00000000" w:rsidP="00000000" w:rsidRDefault="00000000" w:rsidRPr="00000000" w14:paraId="000004B6">
      <w:pPr>
        <w:numPr>
          <w:ilvl w:val="0"/>
          <w:numId w:val="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є спільного між вами та обраним персонажем?</w:t>
      </w:r>
      <w:r w:rsidDel="00000000" w:rsidR="00000000" w:rsidRPr="00000000">
        <w:rPr>
          <w:rtl w:val="0"/>
        </w:rPr>
      </w:r>
    </w:p>
    <w:p w:rsidR="00000000" w:rsidDel="00000000" w:rsidP="00000000" w:rsidRDefault="00000000" w:rsidRPr="00000000" w14:paraId="000004B7">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Рефлексія.</w:t>
      </w:r>
    </w:p>
    <w:p w:rsidR="00000000" w:rsidDel="00000000" w:rsidP="00000000" w:rsidRDefault="00000000" w:rsidRPr="00000000" w14:paraId="000004B8">
      <w:pPr>
        <w:pStyle w:val="Heading2"/>
        <w:spacing w:after="0" w:lineRule="auto"/>
        <w:ind w:firstLine="851"/>
        <w:jc w:val="both"/>
        <w:rPr/>
      </w:pPr>
      <w:r w:rsidDel="00000000" w:rsidR="00000000" w:rsidRPr="00000000">
        <w:rPr>
          <w:color w:val="5b9bd5"/>
          <w:sz w:val="32"/>
          <w:szCs w:val="32"/>
          <w:rtl w:val="0"/>
        </w:rPr>
        <w:t xml:space="preserve">Вправа №4 «Я в променях сонця».</w:t>
      </w:r>
      <w:r w:rsidDel="00000000" w:rsidR="00000000" w:rsidRPr="00000000">
        <w:rPr>
          <w:rtl w:val="0"/>
        </w:rPr>
      </w:r>
    </w:p>
    <w:p w:rsidR="00000000" w:rsidDel="00000000" w:rsidP="00000000" w:rsidRDefault="00000000" w:rsidRPr="00000000" w14:paraId="000004B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формування відчуття внутрішньої стійкості, гармонії та довіри до самого себе.</w:t>
      </w:r>
    </w:p>
    <w:p w:rsidR="00000000" w:rsidDel="00000000" w:rsidP="00000000" w:rsidRDefault="00000000" w:rsidRPr="00000000" w14:paraId="000004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5 хв</w:t>
      </w:r>
    </w:p>
    <w:p w:rsidR="00000000" w:rsidDel="00000000" w:rsidP="00000000" w:rsidRDefault="00000000" w:rsidRPr="00000000" w14:paraId="000004BB">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4B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член групи протягом 2-3 хвилин на аркуші паперу малює сонце. В центрі кола учасник записує власне ім’я (можна записати займенник «Я»), а на променях – свої сильні сторони, або те, що любить, цінує і приймає в собі, або ті якості, які дають відчуття внутрішньої впевненості і довіри до себе в різних ситуаціях.</w:t>
      </w:r>
    </w:p>
    <w:p w:rsidR="00000000" w:rsidDel="00000000" w:rsidP="00000000" w:rsidRDefault="00000000" w:rsidRPr="00000000" w14:paraId="000004B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бажанням учасники групи презентують «сонечка».</w:t>
      </w:r>
    </w:p>
    <w:p w:rsidR="00000000" w:rsidDel="00000000" w:rsidP="00000000" w:rsidRDefault="00000000" w:rsidRPr="00000000" w14:paraId="000004BE">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Питання для обговорення:</w:t>
      </w:r>
    </w:p>
    <w:p w:rsidR="00000000" w:rsidDel="00000000" w:rsidP="00000000" w:rsidRDefault="00000000" w:rsidRPr="00000000" w14:paraId="000004B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Чому виконувалась дана вправа?</w:t>
      </w:r>
    </w:p>
    <w:p w:rsidR="00000000" w:rsidDel="00000000" w:rsidP="00000000" w:rsidRDefault="00000000" w:rsidRPr="00000000" w14:paraId="000004C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Що дало виконання цієї вправи? </w:t>
      </w:r>
    </w:p>
    <w:p w:rsidR="00000000" w:rsidDel="00000000" w:rsidP="00000000" w:rsidRDefault="00000000" w:rsidRPr="00000000" w14:paraId="000004C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звертає увагу на те, що особистісні якості є основою формування професійно-значущих якостей.</w:t>
      </w:r>
    </w:p>
    <w:p w:rsidR="00000000" w:rsidDel="00000000" w:rsidP="00000000" w:rsidRDefault="00000000" w:rsidRPr="00000000" w14:paraId="000004C2">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5 «Мої успіхи»</w:t>
      </w:r>
    </w:p>
    <w:p w:rsidR="00000000" w:rsidDel="00000000" w:rsidP="00000000" w:rsidRDefault="00000000" w:rsidRPr="00000000" w14:paraId="000004C3">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створення доброзичливого ставлення один до одного, розширення знань про учасників гри, підвищення самооцінки.</w:t>
      </w:r>
    </w:p>
    <w:p w:rsidR="00000000" w:rsidDel="00000000" w:rsidP="00000000" w:rsidRDefault="00000000" w:rsidRPr="00000000" w14:paraId="000004C4">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5 хв</w:t>
      </w:r>
    </w:p>
    <w:p w:rsidR="00000000" w:rsidDel="00000000" w:rsidP="00000000" w:rsidRDefault="00000000" w:rsidRPr="00000000" w14:paraId="000004C5">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p>
    <w:p w:rsidR="00000000" w:rsidDel="00000000" w:rsidP="00000000" w:rsidRDefault="00000000" w:rsidRPr="00000000" w14:paraId="000004C6">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Учасник сідає на стілець, що стоїть у центрі кола. Кожен по черзі розповідає про свої успіхи.</w:t>
      </w:r>
    </w:p>
    <w:p w:rsidR="00000000" w:rsidDel="00000000" w:rsidP="00000000" w:rsidRDefault="00000000" w:rsidRPr="00000000" w14:paraId="000004C7">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Рефлексія.</w:t>
      </w:r>
    </w:p>
    <w:p w:rsidR="00000000" w:rsidDel="00000000" w:rsidP="00000000" w:rsidRDefault="00000000" w:rsidRPr="00000000" w14:paraId="000004C8">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№:6 «Я і мої кумири»</w:t>
      </w:r>
    </w:p>
    <w:p w:rsidR="00000000" w:rsidDel="00000000" w:rsidP="00000000" w:rsidRDefault="00000000" w:rsidRPr="00000000" w14:paraId="000004C9">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допомогти учасникам зрозуміти та описати свої позитивні якості.</w:t>
      </w:r>
    </w:p>
    <w:p w:rsidR="00000000" w:rsidDel="00000000" w:rsidP="00000000" w:rsidRDefault="00000000" w:rsidRPr="00000000" w14:paraId="000004CA">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Матеріали:</w:t>
      </w:r>
      <w:r w:rsidDel="00000000" w:rsidR="00000000" w:rsidRPr="00000000">
        <w:rPr>
          <w:rFonts w:ascii="Times New Roman" w:cs="Times New Roman" w:eastAsia="Times New Roman" w:hAnsi="Times New Roman"/>
          <w:color w:val="111111"/>
          <w:sz w:val="28"/>
          <w:szCs w:val="28"/>
          <w:rtl w:val="0"/>
        </w:rPr>
        <w:t xml:space="preserve"> аркуш паперу, ручка.</w:t>
      </w:r>
    </w:p>
    <w:p w:rsidR="00000000" w:rsidDel="00000000" w:rsidP="00000000" w:rsidRDefault="00000000" w:rsidRPr="00000000" w14:paraId="000004CB">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10 хв</w:t>
      </w:r>
    </w:p>
    <w:p w:rsidR="00000000" w:rsidDel="00000000" w:rsidP="00000000" w:rsidRDefault="00000000" w:rsidRPr="00000000" w14:paraId="000004CC">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p>
    <w:p w:rsidR="00000000" w:rsidDel="00000000" w:rsidP="00000000" w:rsidRDefault="00000000" w:rsidRPr="00000000" w14:paraId="000004CD">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Учасники креслять на папері три великі колонки по вертикалі.</w:t>
      </w:r>
    </w:p>
    <w:p w:rsidR="00000000" w:rsidDel="00000000" w:rsidP="00000000" w:rsidRDefault="00000000" w:rsidRPr="00000000" w14:paraId="000004CE">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i w:val="1"/>
          <w:iCs w:val="1"/>
          <w:color w:val="111111"/>
          <w:sz w:val="28"/>
          <w:szCs w:val="28"/>
          <w:rtl w:val="0"/>
        </w:rPr>
        <w:t xml:space="preserve">У перші колонці</w:t>
      </w:r>
      <w:r w:rsidDel="00000000" w:rsidR="00000000" w:rsidRPr="00000000">
        <w:rPr>
          <w:rFonts w:ascii="Times New Roman" w:cs="Times New Roman" w:eastAsia="Times New Roman" w:hAnsi="Times New Roman"/>
          <w:color w:val="111111"/>
          <w:sz w:val="28"/>
          <w:szCs w:val="28"/>
          <w:rtl w:val="0"/>
        </w:rPr>
        <w:t xml:space="preserve"> у стовпчик учасники пишуть 10 (не менше) імен реальних історичних особистостей / вигаданих персонажів книг / фільмів / мультфільмів і т.д., які їм подобаються (діапазон: від подобається до “я захоплююся”).</w:t>
      </w:r>
    </w:p>
    <w:p w:rsidR="00000000" w:rsidDel="00000000" w:rsidP="00000000" w:rsidRDefault="00000000" w:rsidRPr="00000000" w14:paraId="000004CF">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i w:val="1"/>
          <w:iCs w:val="1"/>
          <w:color w:val="111111"/>
          <w:sz w:val="28"/>
          <w:szCs w:val="28"/>
          <w:rtl w:val="0"/>
        </w:rPr>
        <w:t xml:space="preserve">У другій колонці</w:t>
      </w:r>
      <w:r w:rsidDel="00000000" w:rsidR="00000000" w:rsidRPr="00000000">
        <w:rPr>
          <w:rFonts w:ascii="Times New Roman" w:cs="Times New Roman" w:eastAsia="Times New Roman" w:hAnsi="Times New Roman"/>
          <w:color w:val="111111"/>
          <w:sz w:val="28"/>
          <w:szCs w:val="28"/>
          <w:rtl w:val="0"/>
        </w:rPr>
        <w:t xml:space="preserve"> - у стовпчик (навпроти кожного імені) 2-3 якості, які найбільше подобаються в цьому персонажі.</w:t>
      </w:r>
    </w:p>
    <w:p w:rsidR="00000000" w:rsidDel="00000000" w:rsidP="00000000" w:rsidRDefault="00000000" w:rsidRPr="00000000" w14:paraId="000004D0">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Тренер:</w:t>
      </w:r>
    </w:p>
    <w:p w:rsidR="00000000" w:rsidDel="00000000" w:rsidP="00000000" w:rsidRDefault="00000000" w:rsidRPr="00000000" w14:paraId="000004D1">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А тепер свіжим поглядом перечитайте те, що ви написали. Що бачимо? По суті – це ви і є. Тому що подібне притягується до подібного – ви ніколи не вибрали б якості, які не звучали б в унісон з вашими. Може ви здивуєтеся тому, що побачите, може ні, але це тепер ваше дзеркало. Кожного разу, коли ви сумніваєтеся в собі – подивіться в це дзеркало</w:t>
      </w:r>
    </w:p>
    <w:p w:rsidR="00000000" w:rsidDel="00000000" w:rsidP="00000000" w:rsidRDefault="00000000" w:rsidRPr="00000000" w14:paraId="000004D2">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№7 «Мій дракон, мої недоліки».</w:t>
      </w:r>
    </w:p>
    <w:p w:rsidR="00000000" w:rsidDel="00000000" w:rsidP="00000000" w:rsidRDefault="00000000" w:rsidRPr="00000000" w14:paraId="000004D3">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вироблення вмінь аналізувати та виділяти негативні сторони своєї особистості та обирати шляхи боротьби з ними. </w:t>
      </w:r>
    </w:p>
    <w:p w:rsidR="00000000" w:rsidDel="00000000" w:rsidP="00000000" w:rsidRDefault="00000000" w:rsidRPr="00000000" w14:paraId="000004D4">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25 хв</w:t>
      </w:r>
    </w:p>
    <w:p w:rsidR="00000000" w:rsidDel="00000000" w:rsidP="00000000" w:rsidRDefault="00000000" w:rsidRPr="00000000" w14:paraId="000004D5">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Матеріали</w:t>
      </w:r>
      <w:r w:rsidDel="00000000" w:rsidR="00000000" w:rsidRPr="00000000">
        <w:rPr>
          <w:rFonts w:ascii="Times New Roman" w:cs="Times New Roman" w:eastAsia="Times New Roman" w:hAnsi="Times New Roman"/>
          <w:color w:val="111111"/>
          <w:sz w:val="28"/>
          <w:szCs w:val="28"/>
          <w:rtl w:val="0"/>
        </w:rPr>
        <w:t xml:space="preserve">: аркуш паперу, кольорові олівці.</w:t>
      </w:r>
    </w:p>
    <w:p w:rsidR="00000000" w:rsidDel="00000000" w:rsidP="00000000" w:rsidRDefault="00000000" w:rsidRPr="00000000" w14:paraId="000004D6">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p>
    <w:p w:rsidR="00000000" w:rsidDel="00000000" w:rsidP="00000000" w:rsidRDefault="00000000" w:rsidRPr="00000000" w14:paraId="000004D7">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Тренер розповідає учасникам про те, що в кожного є «свій дракон» - це наші  недоліки, які заважають нам жити, але з якими ми примирюємось. Учасникам пропонується намалювати «свого дракона» і назвати його в цілому і кожну голову окремо. Після виконання завдання учасники придумують історію про те, як вони переможуть своїх драконів. Для написання історії відводиться 15  хвилин. Потім бажаючі розповідають або показують свої історії.</w:t>
      </w:r>
    </w:p>
    <w:p w:rsidR="00000000" w:rsidDel="00000000" w:rsidP="00000000" w:rsidRDefault="00000000" w:rsidRPr="00000000" w14:paraId="000004D8">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Рефлексія.</w:t>
      </w:r>
    </w:p>
    <w:p w:rsidR="00000000" w:rsidDel="00000000" w:rsidP="00000000" w:rsidRDefault="00000000" w:rsidRPr="00000000" w14:paraId="000004D9">
      <w:pPr>
        <w:pStyle w:val="Heading2"/>
        <w:spacing w:after="0" w:lineRule="auto"/>
        <w:ind w:firstLine="851"/>
        <w:jc w:val="both"/>
        <w:rPr>
          <w:color w:val="5b9bd5"/>
        </w:rPr>
      </w:pPr>
      <w:r w:rsidDel="00000000" w:rsidR="00000000" w:rsidRPr="00000000">
        <w:rPr>
          <w:color w:val="5b9bd5"/>
          <w:rtl w:val="0"/>
        </w:rPr>
        <w:t xml:space="preserve">Вправа №8 «Проєктний малюнок»</w:t>
      </w:r>
    </w:p>
    <w:p w:rsidR="00000000" w:rsidDel="00000000" w:rsidP="00000000" w:rsidRDefault="00000000" w:rsidRPr="00000000" w14:paraId="000004DA">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розвиток рефлексії; усвідомлення «Я - реального»; усвідомлення «Я-ідеального».</w:t>
      </w:r>
    </w:p>
    <w:p w:rsidR="00000000" w:rsidDel="00000000" w:rsidP="00000000" w:rsidRDefault="00000000" w:rsidRPr="00000000" w14:paraId="000004DB">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10 хв</w:t>
      </w:r>
    </w:p>
    <w:p w:rsidR="00000000" w:rsidDel="00000000" w:rsidP="00000000" w:rsidRDefault="00000000" w:rsidRPr="00000000" w14:paraId="000004DC">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Матеріал:</w:t>
      </w:r>
      <w:r w:rsidDel="00000000" w:rsidR="00000000" w:rsidRPr="00000000">
        <w:rPr>
          <w:rFonts w:ascii="Times New Roman" w:cs="Times New Roman" w:eastAsia="Times New Roman" w:hAnsi="Times New Roman"/>
          <w:color w:val="111111"/>
          <w:sz w:val="28"/>
          <w:szCs w:val="28"/>
          <w:rtl w:val="0"/>
        </w:rPr>
        <w:t xml:space="preserve"> папір, олівці.</w:t>
      </w:r>
    </w:p>
    <w:p w:rsidR="00000000" w:rsidDel="00000000" w:rsidP="00000000" w:rsidRDefault="00000000" w:rsidRPr="00000000" w14:paraId="000004DD">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p>
    <w:p w:rsidR="00000000" w:rsidDel="00000000" w:rsidP="00000000" w:rsidRDefault="00000000" w:rsidRPr="00000000" w14:paraId="000004DE">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Усім пропонується виконати 2 малюнки: «Я такий, який є» і «Я такий, яким хочу бути». На виконання відводиться 5 хвилин. Малюнки не підписуються. Технічна сторона малюнка не важлива. Усі малюнки розкладаються в центрі кімнати, потім довільно обирається один. Ставиться так, щоб усім було видно. </w:t>
      </w:r>
    </w:p>
    <w:p w:rsidR="00000000" w:rsidDel="00000000" w:rsidP="00000000" w:rsidRDefault="00000000" w:rsidRPr="00000000" w14:paraId="000004DF">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Кожний по черзі розповідає, що він бачить на малюнку - не описує те, що там намальовано, а говорить про свої відчуття від малюнка: якою є, на вашу думку, людина, що намалювала цей малюнок, якою бачить себе, що хотів би змінити в собі. Усі висловлюються по черзі. При цьому автор малюнка не оголошує себе. Після того, як усі, хто бажає, висловляться, можна спробувати визначити автора малюнка. Потім автор називає себе, розповідає, що він хотів виразити своїм малюнком, відмічає репліки, які найбільше йому сподобалися. У такий спосіб обговорюються всі малюнки.</w:t>
      </w:r>
    </w:p>
    <w:p w:rsidR="00000000" w:rsidDel="00000000" w:rsidP="00000000" w:rsidRDefault="00000000" w:rsidRPr="00000000" w14:paraId="000004E0">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Обговорення. </w:t>
      </w:r>
    </w:p>
    <w:p w:rsidR="00000000" w:rsidDel="00000000" w:rsidP="00000000" w:rsidRDefault="00000000" w:rsidRPr="00000000" w14:paraId="000004E1">
      <w:pPr>
        <w:numPr>
          <w:ilvl w:val="0"/>
          <w:numId w:val="22"/>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Чи важко було виконати малюнки власного «Я»?</w:t>
      </w:r>
      <w:r w:rsidDel="00000000" w:rsidR="00000000" w:rsidRPr="00000000">
        <w:rPr>
          <w:rtl w:val="0"/>
        </w:rPr>
      </w:r>
    </w:p>
    <w:p w:rsidR="00000000" w:rsidDel="00000000" w:rsidP="00000000" w:rsidRDefault="00000000" w:rsidRPr="00000000" w14:paraId="000004E2">
      <w:pPr>
        <w:numPr>
          <w:ilvl w:val="0"/>
          <w:numId w:val="22"/>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Чи важко досягти ідеального «Я»?</w:t>
      </w:r>
      <w:r w:rsidDel="00000000" w:rsidR="00000000" w:rsidRPr="00000000">
        <w:rPr>
          <w:rtl w:val="0"/>
        </w:rPr>
      </w:r>
    </w:p>
    <w:p w:rsidR="00000000" w:rsidDel="00000000" w:rsidP="00000000" w:rsidRDefault="00000000" w:rsidRPr="00000000" w14:paraId="000004E3">
      <w:pPr>
        <w:numPr>
          <w:ilvl w:val="0"/>
          <w:numId w:val="22"/>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Який малюнок вам найбільше</w:t>
      </w:r>
      <w:r w:rsidDel="00000000" w:rsidR="00000000" w:rsidRPr="00000000">
        <w:rPr>
          <w:rtl w:val="0"/>
        </w:rPr>
      </w:r>
    </w:p>
    <w:p w:rsidR="00000000" w:rsidDel="00000000" w:rsidP="00000000" w:rsidRDefault="00000000" w:rsidRPr="00000000" w14:paraId="000004E4">
      <w:pPr>
        <w:numPr>
          <w:ilvl w:val="0"/>
          <w:numId w:val="22"/>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сподобався? Чим саме? </w:t>
      </w:r>
      <w:r w:rsidDel="00000000" w:rsidR="00000000" w:rsidRPr="00000000">
        <w:rPr>
          <w:rtl w:val="0"/>
        </w:rPr>
      </w:r>
    </w:p>
    <w:p w:rsidR="00000000" w:rsidDel="00000000" w:rsidP="00000000" w:rsidRDefault="00000000" w:rsidRPr="00000000" w14:paraId="000004E5">
      <w:pPr>
        <w:numPr>
          <w:ilvl w:val="0"/>
          <w:numId w:val="22"/>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Чи важко було визначити автора малюнка?</w:t>
      </w:r>
      <w:r w:rsidDel="00000000" w:rsidR="00000000" w:rsidRPr="00000000">
        <w:rPr>
          <w:rtl w:val="0"/>
        </w:rPr>
      </w:r>
    </w:p>
    <w:p w:rsidR="00000000" w:rsidDel="00000000" w:rsidP="00000000" w:rsidRDefault="00000000" w:rsidRPr="00000000" w14:paraId="000004E6">
      <w:pPr>
        <w:numPr>
          <w:ilvl w:val="0"/>
          <w:numId w:val="22"/>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Які інтерпретації сподобалися авторам малюнків?</w:t>
      </w:r>
      <w:r w:rsidDel="00000000" w:rsidR="00000000" w:rsidRPr="00000000">
        <w:rPr>
          <w:rtl w:val="0"/>
        </w:rPr>
      </w:r>
    </w:p>
    <w:p w:rsidR="00000000" w:rsidDel="00000000" w:rsidP="00000000" w:rsidRDefault="00000000" w:rsidRPr="00000000" w14:paraId="000004E7">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№9 «Лист до себе»</w:t>
      </w:r>
    </w:p>
    <w:p w:rsidR="00000000" w:rsidDel="00000000" w:rsidP="00000000" w:rsidRDefault="00000000" w:rsidRPr="00000000" w14:paraId="000004E8">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моделювання учасниками власного «Я - образу» після тренінгу (до кінця 3 заняття)</w:t>
      </w:r>
    </w:p>
    <w:p w:rsidR="00000000" w:rsidDel="00000000" w:rsidP="00000000" w:rsidRDefault="00000000" w:rsidRPr="00000000" w14:paraId="000004E9">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5 хв</w:t>
      </w:r>
    </w:p>
    <w:p w:rsidR="00000000" w:rsidDel="00000000" w:rsidP="00000000" w:rsidRDefault="00000000" w:rsidRPr="00000000" w14:paraId="000004EA">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Матеріали:</w:t>
      </w:r>
      <w:r w:rsidDel="00000000" w:rsidR="00000000" w:rsidRPr="00000000">
        <w:rPr>
          <w:rFonts w:ascii="Times New Roman" w:cs="Times New Roman" w:eastAsia="Times New Roman" w:hAnsi="Times New Roman"/>
          <w:color w:val="111111"/>
          <w:sz w:val="28"/>
          <w:szCs w:val="28"/>
          <w:rtl w:val="0"/>
        </w:rPr>
        <w:t xml:space="preserve"> папір А4.</w:t>
      </w:r>
    </w:p>
    <w:p w:rsidR="00000000" w:rsidDel="00000000" w:rsidP="00000000" w:rsidRDefault="00000000" w:rsidRPr="00000000" w14:paraId="000004EB">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p>
    <w:p w:rsidR="00000000" w:rsidDel="00000000" w:rsidP="00000000" w:rsidRDefault="00000000" w:rsidRPr="00000000" w14:paraId="000004EC">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На окремому аркуші паперу учасники пишуть листа собі, якими вони бачать себе в наприкінці тренінгу. Описують свої очікування від занять, власні цілі, наскільки зміняться. Описують подію, в результаті якої вони б могли стати особистісно зрілим. </w:t>
      </w:r>
    </w:p>
    <w:p w:rsidR="00000000" w:rsidDel="00000000" w:rsidP="00000000" w:rsidRDefault="00000000" w:rsidRPr="00000000" w14:paraId="000004ED">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Цей лист учасники відкриють на останньому занятті. Зверху на згорнутому аркуші учасники малюють позначку, за якою вони розпізнаються свій лист. Листи зберігаються у ведучого до останнього заняття і потім аналізуються.</w:t>
      </w:r>
    </w:p>
    <w:p w:rsidR="00000000" w:rsidDel="00000000" w:rsidP="00000000" w:rsidRDefault="00000000" w:rsidRPr="00000000" w14:paraId="000004EE">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10 «Спасибі за приємне заняття»</w:t>
      </w:r>
    </w:p>
    <w:p w:rsidR="00000000" w:rsidDel="00000000" w:rsidP="00000000" w:rsidRDefault="00000000" w:rsidRPr="00000000" w14:paraId="000004EF">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Мета: </w:t>
      </w:r>
      <w:r w:rsidDel="00000000" w:rsidR="00000000" w:rsidRPr="00000000">
        <w:rPr>
          <w:rFonts w:ascii="Times New Roman" w:cs="Times New Roman" w:eastAsia="Times New Roman" w:hAnsi="Times New Roman"/>
          <w:color w:val="000000"/>
          <w:sz w:val="28"/>
          <w:szCs w:val="28"/>
          <w:rtl w:val="0"/>
        </w:rPr>
        <w:t xml:space="preserve">підведення підсумків заняття, подяка кожному учаснику за участь.</w:t>
      </w:r>
    </w:p>
    <w:p w:rsidR="00000000" w:rsidDel="00000000" w:rsidP="00000000" w:rsidRDefault="00000000" w:rsidRPr="00000000" w14:paraId="000004F0">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Тривалість:</w:t>
      </w:r>
      <w:r w:rsidDel="00000000" w:rsidR="00000000" w:rsidRPr="00000000">
        <w:rPr>
          <w:rFonts w:ascii="Times New Roman" w:cs="Times New Roman" w:eastAsia="Times New Roman" w:hAnsi="Times New Roman"/>
          <w:color w:val="000000"/>
          <w:sz w:val="28"/>
          <w:szCs w:val="28"/>
          <w:rtl w:val="0"/>
        </w:rPr>
        <w:t xml:space="preserve"> 3 хв</w:t>
      </w:r>
    </w:p>
    <w:p w:rsidR="00000000" w:rsidDel="00000000" w:rsidP="00000000" w:rsidRDefault="00000000" w:rsidRPr="00000000" w14:paraId="000004F1">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b w:val="1"/>
          <w:bCs w:val="1"/>
          <w:color w:val="000000"/>
          <w:sz w:val="28"/>
          <w:szCs w:val="28"/>
        </w:rPr>
      </w:pPr>
      <w:r w:rsidDel="00000000" w:rsidR="00000000" w:rsidRPr="00000000">
        <w:rPr>
          <w:rFonts w:ascii="Times New Roman" w:cs="Times New Roman" w:eastAsia="Times New Roman" w:hAnsi="Times New Roman"/>
          <w:b w:val="1"/>
          <w:bCs w:val="1"/>
          <w:color w:val="000000"/>
          <w:sz w:val="28"/>
          <w:szCs w:val="28"/>
          <w:rtl w:val="0"/>
        </w:rPr>
        <w:t xml:space="preserve">Хід вправи:</w:t>
      </w:r>
    </w:p>
    <w:p w:rsidR="00000000" w:rsidDel="00000000" w:rsidP="00000000" w:rsidRDefault="00000000" w:rsidRPr="00000000" w14:paraId="000004F2">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Один з учасників стає в центр, інший підходить до нього, потискує руку і вимовляє: «Дякую за приємне заняття!». Обидва залишаються в центрі, як і раніше тримаючись за руки. Потім підходить третій учасник, бере за вільну руку або першого, або другого, знизує її </w:t>
      </w:r>
      <w:r w:rsidDel="00000000" w:rsidR="00000000" w:rsidRPr="00000000">
        <w:rPr>
          <w:rFonts w:ascii="Times New Roman" w:cs="Times New Roman" w:eastAsia="Times New Roman" w:hAnsi="Times New Roman"/>
          <w:sz w:val="28"/>
          <w:szCs w:val="28"/>
          <w:rtl w:val="0"/>
        </w:rPr>
        <w:t xml:space="preserve">й</w:t>
      </w:r>
      <w:r w:rsidDel="00000000" w:rsidR="00000000" w:rsidRPr="00000000">
        <w:rPr>
          <w:rFonts w:ascii="Times New Roman" w:cs="Times New Roman" w:eastAsia="Times New Roman" w:hAnsi="Times New Roman"/>
          <w:color w:val="000000"/>
          <w:sz w:val="28"/>
          <w:szCs w:val="28"/>
          <w:rtl w:val="0"/>
        </w:rPr>
        <w:t xml:space="preserve"> каже: «Дякую за приємне заняття!»</w:t>
      </w:r>
    </w:p>
    <w:p w:rsidR="00000000" w:rsidDel="00000000" w:rsidP="00000000" w:rsidRDefault="00000000" w:rsidRPr="00000000" w14:paraId="000004F3">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Таким чином, група в центрі кола постійно збільшується. Всі тримають один одного за руки. Коли групи приєднається останній учасник, замкніть коло і завершите церемонію безмовним міцним триразовим потиском рук.</w:t>
      </w:r>
    </w:p>
    <w:p w:rsidR="00000000" w:rsidDel="00000000" w:rsidP="00000000" w:rsidRDefault="00000000" w:rsidRPr="00000000" w14:paraId="000004F4">
      <w:pPr>
        <w:pStyle w:val="Heading1"/>
        <w:spacing w:before="0" w:line="360" w:lineRule="auto"/>
        <w:ind w:firstLine="851"/>
        <w:jc w:val="both"/>
        <w:rPr>
          <w:rFonts w:ascii="Times New Roman" w:cs="Times New Roman" w:eastAsia="Times New Roman" w:hAnsi="Times New Roman"/>
          <w:b w:val="1"/>
          <w:bCs w:val="1"/>
          <w:sz w:val="36"/>
          <w:szCs w:val="36"/>
          <w:u w:val="single"/>
        </w:rPr>
      </w:pPr>
      <w:r w:rsidDel="00000000" w:rsidR="00000000" w:rsidRPr="00000000">
        <w:rPr>
          <w:rFonts w:ascii="Times New Roman" w:cs="Times New Roman" w:eastAsia="Times New Roman" w:hAnsi="Times New Roman"/>
          <w:b w:val="1"/>
          <w:bCs w:val="1"/>
          <w:sz w:val="36"/>
          <w:szCs w:val="36"/>
          <w:u w:val="single"/>
          <w:rtl w:val="0"/>
        </w:rPr>
        <w:t xml:space="preserve">Заняття 2</w:t>
      </w:r>
    </w:p>
    <w:p w:rsidR="00000000" w:rsidDel="00000000" w:rsidP="00000000" w:rsidRDefault="00000000" w:rsidRPr="00000000" w14:paraId="000004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30"/>
          <w:szCs w:val="30"/>
          <w:rtl w:val="0"/>
        </w:rPr>
        <w:t xml:space="preserve"> </w:t>
      </w:r>
      <w:r w:rsidDel="00000000" w:rsidR="00000000" w:rsidRPr="00000000">
        <w:rPr>
          <w:rFonts w:ascii="Times New Roman" w:cs="Times New Roman" w:eastAsia="Times New Roman" w:hAnsi="Times New Roman"/>
          <w:b w:val="1"/>
          <w:bCs w:val="1"/>
          <w:sz w:val="28"/>
          <w:szCs w:val="28"/>
          <w:rtl w:val="0"/>
        </w:rPr>
        <w:t xml:space="preserve">Завдання: </w:t>
      </w:r>
      <w:r w:rsidDel="00000000" w:rsidR="00000000" w:rsidRPr="00000000">
        <w:rPr>
          <w:rFonts w:ascii="Times New Roman" w:cs="Times New Roman" w:eastAsia="Times New Roman" w:hAnsi="Times New Roman"/>
          <w:sz w:val="28"/>
          <w:szCs w:val="28"/>
          <w:rtl w:val="0"/>
        </w:rPr>
        <w:t xml:space="preserve">формування причетності до соціуму, усвідомлення своєї відповідальності перед ним та своєї значущості для нього, розвиток емпатії, подолання бар’єрів у спілкуванні.</w:t>
      </w:r>
    </w:p>
    <w:p w:rsidR="00000000" w:rsidDel="00000000" w:rsidP="00000000" w:rsidRDefault="00000000" w:rsidRPr="00000000" w14:paraId="000004F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2 год</w:t>
      </w:r>
    </w:p>
    <w:p w:rsidR="00000000" w:rsidDel="00000000" w:rsidP="00000000" w:rsidRDefault="00000000" w:rsidRPr="00000000" w14:paraId="000004F7">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№1 «Один до одного»</w:t>
      </w:r>
    </w:p>
    <w:p w:rsidR="00000000" w:rsidDel="00000000" w:rsidP="00000000" w:rsidRDefault="00000000" w:rsidRPr="00000000" w14:paraId="000004F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Мета: </w:t>
      </w:r>
      <w:r w:rsidDel="00000000" w:rsidR="00000000" w:rsidRPr="00000000">
        <w:rPr>
          <w:rFonts w:ascii="Times New Roman" w:cs="Times New Roman" w:eastAsia="Times New Roman" w:hAnsi="Times New Roman"/>
          <w:sz w:val="28"/>
          <w:szCs w:val="28"/>
          <w:rtl w:val="0"/>
        </w:rPr>
        <w:t xml:space="preserve">розкріпачити членів групи, створити дружню атмосферу.</w:t>
      </w:r>
    </w:p>
    <w:p w:rsidR="00000000" w:rsidDel="00000000" w:rsidP="00000000" w:rsidRDefault="00000000" w:rsidRPr="00000000" w14:paraId="000004F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3 хв</w:t>
      </w:r>
    </w:p>
    <w:p w:rsidR="00000000" w:rsidDel="00000000" w:rsidP="00000000" w:rsidRDefault="00000000" w:rsidRPr="00000000" w14:paraId="000004FA">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4F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вибирають собі партнера. Тренер говорить, якими частинами тіла потрібно привітатися одне з одним. Після слів «Один до одного!» учасники змінюють партнера. </w:t>
      </w:r>
    </w:p>
    <w:p w:rsidR="00000000" w:rsidDel="00000000" w:rsidP="00000000" w:rsidRDefault="00000000" w:rsidRPr="00000000" w14:paraId="000004FC">
      <w:pPr>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Приклади привітань: </w:t>
      </w:r>
    </w:p>
    <w:p w:rsidR="00000000" w:rsidDel="00000000" w:rsidP="00000000" w:rsidRDefault="00000000" w:rsidRPr="00000000" w14:paraId="000004FD">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Права рука до правої руки!</w:t>
      </w:r>
      <w:r w:rsidDel="00000000" w:rsidR="00000000" w:rsidRPr="00000000">
        <w:rPr>
          <w:rtl w:val="0"/>
        </w:rPr>
      </w:r>
    </w:p>
    <w:p w:rsidR="00000000" w:rsidDel="00000000" w:rsidP="00000000" w:rsidRDefault="00000000" w:rsidRPr="00000000" w14:paraId="000004FE">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Ліва рука до лівої руки!</w:t>
      </w:r>
      <w:r w:rsidDel="00000000" w:rsidR="00000000" w:rsidRPr="00000000">
        <w:rPr>
          <w:rtl w:val="0"/>
        </w:rPr>
      </w:r>
    </w:p>
    <w:p w:rsidR="00000000" w:rsidDel="00000000" w:rsidP="00000000" w:rsidRDefault="00000000" w:rsidRPr="00000000" w14:paraId="000004FF">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Спина до спини!</w:t>
      </w:r>
      <w:r w:rsidDel="00000000" w:rsidR="00000000" w:rsidRPr="00000000">
        <w:rPr>
          <w:rtl w:val="0"/>
        </w:rPr>
      </w:r>
    </w:p>
    <w:p w:rsidR="00000000" w:rsidDel="00000000" w:rsidP="00000000" w:rsidRDefault="00000000" w:rsidRPr="00000000" w14:paraId="00000500">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Стегно до стегна </w:t>
      </w:r>
      <w:r w:rsidDel="00000000" w:rsidR="00000000" w:rsidRPr="00000000">
        <w:rPr>
          <w:rtl w:val="0"/>
        </w:rPr>
      </w:r>
    </w:p>
    <w:p w:rsidR="00000000" w:rsidDel="00000000" w:rsidP="00000000" w:rsidRDefault="00000000" w:rsidRPr="00000000" w14:paraId="00000501">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Долонька до долоні!</w:t>
      </w:r>
      <w:r w:rsidDel="00000000" w:rsidR="00000000" w:rsidRPr="00000000">
        <w:rPr>
          <w:rtl w:val="0"/>
        </w:rPr>
      </w:r>
    </w:p>
    <w:p w:rsidR="00000000" w:rsidDel="00000000" w:rsidP="00000000" w:rsidRDefault="00000000" w:rsidRPr="00000000" w14:paraId="00000502">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П’ятка до п’яти!</w:t>
      </w:r>
      <w:r w:rsidDel="00000000" w:rsidR="00000000" w:rsidRPr="00000000">
        <w:rPr>
          <w:rtl w:val="0"/>
        </w:rPr>
      </w:r>
    </w:p>
    <w:p w:rsidR="00000000" w:rsidDel="00000000" w:rsidP="00000000" w:rsidRDefault="00000000" w:rsidRPr="00000000" w14:paraId="00000503">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Стопа до стопи</w:t>
      </w:r>
      <w:r w:rsidDel="00000000" w:rsidR="00000000" w:rsidRPr="00000000">
        <w:rPr>
          <w:rtl w:val="0"/>
        </w:rPr>
      </w:r>
    </w:p>
    <w:p w:rsidR="00000000" w:rsidDel="00000000" w:rsidP="00000000" w:rsidRDefault="00000000" w:rsidRPr="00000000" w14:paraId="00000504">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Живіт до живота!</w:t>
      </w:r>
      <w:r w:rsidDel="00000000" w:rsidR="00000000" w:rsidRPr="00000000">
        <w:rPr>
          <w:rtl w:val="0"/>
        </w:rPr>
      </w:r>
    </w:p>
    <w:p w:rsidR="00000000" w:rsidDel="00000000" w:rsidP="00000000" w:rsidRDefault="00000000" w:rsidRPr="00000000" w14:paraId="00000505">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Великий палець руки до великого пальця руки!</w:t>
      </w:r>
      <w:r w:rsidDel="00000000" w:rsidR="00000000" w:rsidRPr="00000000">
        <w:rPr>
          <w:rtl w:val="0"/>
        </w:rPr>
      </w:r>
    </w:p>
    <w:p w:rsidR="00000000" w:rsidDel="00000000" w:rsidP="00000000" w:rsidRDefault="00000000" w:rsidRPr="00000000" w14:paraId="00000506">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Бік до боку!</w:t>
      </w:r>
      <w:r w:rsidDel="00000000" w:rsidR="00000000" w:rsidRPr="00000000">
        <w:rPr>
          <w:rtl w:val="0"/>
        </w:rPr>
      </w:r>
    </w:p>
    <w:p w:rsidR="00000000" w:rsidDel="00000000" w:rsidP="00000000" w:rsidRDefault="00000000" w:rsidRPr="00000000" w14:paraId="00000507">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Коліно до коліна!</w:t>
      </w:r>
      <w:r w:rsidDel="00000000" w:rsidR="00000000" w:rsidRPr="00000000">
        <w:rPr>
          <w:rtl w:val="0"/>
        </w:rPr>
      </w:r>
    </w:p>
    <w:p w:rsidR="00000000" w:rsidDel="00000000" w:rsidP="00000000" w:rsidRDefault="00000000" w:rsidRPr="00000000" w14:paraId="00000508">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Мізинець до мізинця!</w:t>
      </w:r>
      <w:r w:rsidDel="00000000" w:rsidR="00000000" w:rsidRPr="00000000">
        <w:rPr>
          <w:rtl w:val="0"/>
        </w:rPr>
      </w:r>
    </w:p>
    <w:p w:rsidR="00000000" w:rsidDel="00000000" w:rsidP="00000000" w:rsidRDefault="00000000" w:rsidRPr="00000000" w14:paraId="00000509">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Потилиця до потилиці!</w:t>
      </w:r>
      <w:r w:rsidDel="00000000" w:rsidR="00000000" w:rsidRPr="00000000">
        <w:rPr>
          <w:rtl w:val="0"/>
        </w:rPr>
      </w:r>
    </w:p>
    <w:p w:rsidR="00000000" w:rsidDel="00000000" w:rsidP="00000000" w:rsidRDefault="00000000" w:rsidRPr="00000000" w14:paraId="0000050A">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Лікоть до ліктя!</w:t>
      </w:r>
      <w:r w:rsidDel="00000000" w:rsidR="00000000" w:rsidRPr="00000000">
        <w:rPr>
          <w:rtl w:val="0"/>
        </w:rPr>
      </w:r>
    </w:p>
    <w:p w:rsidR="00000000" w:rsidDel="00000000" w:rsidP="00000000" w:rsidRDefault="00000000" w:rsidRPr="00000000" w14:paraId="0000050B">
      <w:pPr>
        <w:numPr>
          <w:ilvl w:val="0"/>
          <w:numId w:val="10"/>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Кулак до кулака!</w:t>
      </w:r>
      <w:r w:rsidDel="00000000" w:rsidR="00000000" w:rsidRPr="00000000">
        <w:rPr>
          <w:rtl w:val="0"/>
        </w:rPr>
      </w:r>
    </w:p>
    <w:p w:rsidR="00000000" w:rsidDel="00000000" w:rsidP="00000000" w:rsidRDefault="00000000" w:rsidRPr="00000000" w14:paraId="0000050C">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Рефлексія почуттів:</w:t>
      </w:r>
    </w:p>
    <w:p w:rsidR="00000000" w:rsidDel="00000000" w:rsidP="00000000" w:rsidRDefault="00000000" w:rsidRPr="00000000" w14:paraId="0000050D">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Особлива увага приділяється тому, наскільки важко і легко долати виконувати вправи. Після закінчення цього етюду учасники можуть поділитися один з одним та з усією групою своїми відчуттями.</w:t>
      </w:r>
    </w:p>
    <w:p w:rsidR="00000000" w:rsidDel="00000000" w:rsidP="00000000" w:rsidRDefault="00000000" w:rsidRPr="00000000" w14:paraId="0000050E">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2  «Моя візитна картка»</w:t>
      </w:r>
    </w:p>
    <w:p w:rsidR="00000000" w:rsidDel="00000000" w:rsidP="00000000" w:rsidRDefault="00000000" w:rsidRPr="00000000" w14:paraId="0000050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bCs w:val="1"/>
          <w:sz w:val="28"/>
          <w:szCs w:val="28"/>
          <w:rtl w:val="0"/>
        </w:rPr>
        <w:t xml:space="preserve">Мета: </w:t>
      </w:r>
      <w:r w:rsidDel="00000000" w:rsidR="00000000" w:rsidRPr="00000000">
        <w:rPr>
          <w:rFonts w:ascii="Times New Roman" w:cs="Times New Roman" w:eastAsia="Times New Roman" w:hAnsi="Times New Roman"/>
          <w:sz w:val="28"/>
          <w:szCs w:val="28"/>
          <w:rtl w:val="0"/>
        </w:rPr>
        <w:t xml:space="preserve">зняття психоемоційного напруження, регуляція психічного та емоційного стану.</w:t>
      </w:r>
    </w:p>
    <w:p w:rsidR="00000000" w:rsidDel="00000000" w:rsidP="00000000" w:rsidRDefault="00000000" w:rsidRPr="00000000" w14:paraId="0000051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5 хв</w:t>
      </w:r>
    </w:p>
    <w:p w:rsidR="00000000" w:rsidDel="00000000" w:rsidP="00000000" w:rsidRDefault="00000000" w:rsidRPr="00000000" w14:paraId="0000051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1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гри сідають у коло.  </w:t>
      </w:r>
    </w:p>
    <w:p w:rsidR="00000000" w:rsidDel="00000000" w:rsidP="00000000" w:rsidRDefault="00000000" w:rsidRPr="00000000" w14:paraId="0000051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 із них, наприклад, каже «Мене звуть Мишко, я люблю пельмені»; наступний каже: «Мене звуть Андрій, пельмені я теж люблю, особливо зі сметаною, але ще я люблю грати на гітарі»; третій каже: «Мене звуть Сергій Володимирович, пельмені я не люблю, бо нещодавно з’їв їх дуже багато; на гітарі грати не вмію, хоча мрію навчитися, зате я добре граю у футбол» і т.д.  Тобто кожен із учасників, які виступають із «візиткою», спочатку повторює все вищесказане, але стосовно себе, а потім додає ще щось своє.  Таким чином, усі мають можливість сказати про себе та дізнатися про інших.</w:t>
      </w:r>
    </w:p>
    <w:p w:rsidR="00000000" w:rsidDel="00000000" w:rsidP="00000000" w:rsidRDefault="00000000" w:rsidRPr="00000000" w14:paraId="00000514">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№3 «Портрет»</w:t>
      </w:r>
    </w:p>
    <w:p w:rsidR="00000000" w:rsidDel="00000000" w:rsidP="00000000" w:rsidRDefault="00000000" w:rsidRPr="00000000" w14:paraId="00000515">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скласти «психологічний» портрет; проявити інтерес і рефлексію до товариша по тренінгу.</w:t>
      </w:r>
    </w:p>
    <w:p w:rsidR="00000000" w:rsidDel="00000000" w:rsidP="00000000" w:rsidRDefault="00000000" w:rsidRPr="00000000" w14:paraId="00000516">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10 хв</w:t>
      </w:r>
    </w:p>
    <w:p w:rsidR="00000000" w:rsidDel="00000000" w:rsidP="00000000" w:rsidRDefault="00000000" w:rsidRPr="00000000" w14:paraId="00000517">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Матеріал</w:t>
      </w:r>
      <w:r w:rsidDel="00000000" w:rsidR="00000000" w:rsidRPr="00000000">
        <w:rPr>
          <w:rFonts w:ascii="Times New Roman" w:cs="Times New Roman" w:eastAsia="Times New Roman" w:hAnsi="Times New Roman"/>
          <w:color w:val="111111"/>
          <w:sz w:val="28"/>
          <w:szCs w:val="28"/>
          <w:rtl w:val="0"/>
        </w:rPr>
        <w:t xml:space="preserve">: картки з іменами учасників.</w:t>
      </w:r>
    </w:p>
    <w:p w:rsidR="00000000" w:rsidDel="00000000" w:rsidP="00000000" w:rsidRDefault="00000000" w:rsidRPr="00000000" w14:paraId="00000518">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p>
    <w:p w:rsidR="00000000" w:rsidDel="00000000" w:rsidP="00000000" w:rsidRDefault="00000000" w:rsidRPr="00000000" w14:paraId="00000519">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Тренер навмання роздає кожному картки з іменами учасників. Кожен учасник упродовж 5-7 хвилин формує «психологічний портрет» людини, чиє ім’я зазначене на карточці. Вказувати на ознаки, особливо зовнішні, за якими можна відразу впізнати конкретну людину, не можна. У «портреті» повинно бути не менше 10-12 рис характеру, звичок, особливостей, манер поведінки, що характеризують саме цю людину. При цьому звернути увагу на ті риси, які відрізняють цю людину від інших членів групи.</w:t>
      </w:r>
    </w:p>
    <w:p w:rsidR="00000000" w:rsidDel="00000000" w:rsidP="00000000" w:rsidRDefault="00000000" w:rsidRPr="00000000" w14:paraId="0000051A">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Автор написаного «портрету» зачитує свою інформацію перед групою, а інші учасники намагаються вгадати, кому він належить. Під час обговорення учасники називають свої кандидатури, аргументуючи належність «психологічного портрета» саме їм. Той, хто впізнав себе в представленому портреті, також має право заявити про це й обґрунтувати свій висновок. Автор «психологічного портрета» не повинен відразу говорити, хто з учасників правий. Він робить це лише після того, як висловляться всі, хто бажає.</w:t>
      </w:r>
    </w:p>
    <w:p w:rsidR="00000000" w:rsidDel="00000000" w:rsidP="00000000" w:rsidRDefault="00000000" w:rsidRPr="00000000" w14:paraId="0000051B">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Обговорення.</w:t>
      </w:r>
      <w:r w:rsidDel="00000000" w:rsidR="00000000" w:rsidRPr="00000000">
        <w:rPr>
          <w:rFonts w:ascii="Times New Roman" w:cs="Times New Roman" w:eastAsia="Times New Roman" w:hAnsi="Times New Roman"/>
          <w:color w:val="111111"/>
          <w:sz w:val="28"/>
          <w:szCs w:val="28"/>
          <w:rtl w:val="0"/>
        </w:rPr>
        <w:t xml:space="preserve"> </w:t>
      </w:r>
    </w:p>
    <w:p w:rsidR="00000000" w:rsidDel="00000000" w:rsidP="00000000" w:rsidRDefault="00000000" w:rsidRPr="00000000" w14:paraId="0000051C">
      <w:pPr>
        <w:numPr>
          <w:ilvl w:val="0"/>
          <w:numId w:val="20"/>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Чи важко було впоратися з поставленим завданням? </w:t>
      </w:r>
      <w:r w:rsidDel="00000000" w:rsidR="00000000" w:rsidRPr="00000000">
        <w:rPr>
          <w:rtl w:val="0"/>
        </w:rPr>
      </w:r>
    </w:p>
    <w:p w:rsidR="00000000" w:rsidDel="00000000" w:rsidP="00000000" w:rsidRDefault="00000000" w:rsidRPr="00000000" w14:paraId="0000051D">
      <w:pPr>
        <w:numPr>
          <w:ilvl w:val="0"/>
          <w:numId w:val="20"/>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Що нового ви дізналися про себе? </w:t>
      </w:r>
      <w:r w:rsidDel="00000000" w:rsidR="00000000" w:rsidRPr="00000000">
        <w:rPr>
          <w:rtl w:val="0"/>
        </w:rPr>
      </w:r>
    </w:p>
    <w:p w:rsidR="00000000" w:rsidDel="00000000" w:rsidP="00000000" w:rsidRDefault="00000000" w:rsidRPr="00000000" w14:paraId="0000051E">
      <w:pPr>
        <w:numPr>
          <w:ilvl w:val="0"/>
          <w:numId w:val="20"/>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Що вам допомогло чи заважало скласти «психологічний портрет» товариша?</w:t>
      </w:r>
      <w:r w:rsidDel="00000000" w:rsidR="00000000" w:rsidRPr="00000000">
        <w:rPr>
          <w:rtl w:val="0"/>
        </w:rPr>
      </w:r>
    </w:p>
    <w:p w:rsidR="00000000" w:rsidDel="00000000" w:rsidP="00000000" w:rsidRDefault="00000000" w:rsidRPr="00000000" w14:paraId="0000051F">
      <w:pPr>
        <w:numPr>
          <w:ilvl w:val="0"/>
          <w:numId w:val="20"/>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Які почуття викликали у вас описи учасників?</w:t>
      </w:r>
      <w:r w:rsidDel="00000000" w:rsidR="00000000" w:rsidRPr="00000000">
        <w:rPr>
          <w:rtl w:val="0"/>
        </w:rPr>
      </w:r>
    </w:p>
    <w:p w:rsidR="00000000" w:rsidDel="00000000" w:rsidP="00000000" w:rsidRDefault="00000000" w:rsidRPr="00000000" w14:paraId="00000520">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№3 «Прокурори та адвокати»</w:t>
      </w:r>
    </w:p>
    <w:p w:rsidR="00000000" w:rsidDel="00000000" w:rsidP="00000000" w:rsidRDefault="00000000" w:rsidRPr="00000000" w14:paraId="00000521">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узагальнення сильних і слабких сторін особистості кожного учасника.</w:t>
      </w:r>
    </w:p>
    <w:p w:rsidR="00000000" w:rsidDel="00000000" w:rsidP="00000000" w:rsidRDefault="00000000" w:rsidRPr="00000000" w14:paraId="00000522">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25 хв</w:t>
      </w:r>
    </w:p>
    <w:p w:rsidR="00000000" w:rsidDel="00000000" w:rsidP="00000000" w:rsidRDefault="00000000" w:rsidRPr="00000000" w14:paraId="00000523">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 </w:t>
      </w:r>
    </w:p>
    <w:p w:rsidR="00000000" w:rsidDel="00000000" w:rsidP="00000000" w:rsidRDefault="00000000" w:rsidRPr="00000000" w14:paraId="00000524">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Один із членів групи на деякий час стає «звинуваченим». Він сідає на окремий стілець. Ліворуч від нього в один ряд сідає половина учасників, які виступають у ролі «прокурорів». Їх основне завдання - знайти слабкі сторони «обвинуваченого». «Прокурори» можуть висувати свої звинувачення або колективно, коли від імені групи виступає один представник, висловлюючи загальну думку після обговорення всіх пропозицій, що надійшли, або індивідуально. Інша половина групи (що сидить праворуч від «звинуваченого») виступає в ролі «адвокатів», основне завдання яких вказати присутнім на позитивні, сильні сторони «звинуваченого». Ця група також може працювати або колективно, або індивідуально. Завдання учасників - активно поставитись до особистості «звинуваченого», допомогти йому ще раз більш повно усвідомити як свої слабкі, так і сильні сторони.</w:t>
      </w:r>
    </w:p>
    <w:p w:rsidR="00000000" w:rsidDel="00000000" w:rsidP="00000000" w:rsidRDefault="00000000" w:rsidRPr="00000000" w14:paraId="00000525">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Після висловлювань «прокурорів» і «адвокатів» у «звинуваченого» є право задати будь-якій зі сторін запитання, якщо йому щось не зрозуміле у «звинуваченнях» або в «аргументах захисту».</w:t>
      </w:r>
    </w:p>
    <w:p w:rsidR="00000000" w:rsidDel="00000000" w:rsidP="00000000" w:rsidRDefault="00000000" w:rsidRPr="00000000" w14:paraId="00000526">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Примітка:</w:t>
      </w:r>
      <w:r w:rsidDel="00000000" w:rsidR="00000000" w:rsidRPr="00000000">
        <w:rPr>
          <w:rFonts w:ascii="Times New Roman" w:cs="Times New Roman" w:eastAsia="Times New Roman" w:hAnsi="Times New Roman"/>
          <w:color w:val="111111"/>
          <w:sz w:val="28"/>
          <w:szCs w:val="28"/>
          <w:rtl w:val="0"/>
        </w:rPr>
        <w:t xml:space="preserve"> Цю процедуру можуть пройти усі учасники, але тільки за їх власним бажанням. При зміні «звинуваченого» групи міняються ролями. Учасник, що виступив на процесі в ролі «звинуваченого», повертається в групу, з якої він вийшов.</w:t>
      </w:r>
    </w:p>
    <w:p w:rsidR="00000000" w:rsidDel="00000000" w:rsidP="00000000" w:rsidRDefault="00000000" w:rsidRPr="00000000" w14:paraId="00000527">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Обговорення.</w:t>
      </w:r>
    </w:p>
    <w:p w:rsidR="00000000" w:rsidDel="00000000" w:rsidP="00000000" w:rsidRDefault="00000000" w:rsidRPr="00000000" w14:paraId="00000528">
      <w:pPr>
        <w:numPr>
          <w:ilvl w:val="0"/>
          <w:numId w:val="24"/>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 якій ролі (адвоката, прокурора) легше бути?</w:t>
      </w:r>
      <w:r w:rsidDel="00000000" w:rsidR="00000000" w:rsidRPr="00000000">
        <w:rPr>
          <w:rtl w:val="0"/>
        </w:rPr>
      </w:r>
    </w:p>
    <w:p w:rsidR="00000000" w:rsidDel="00000000" w:rsidP="00000000" w:rsidRDefault="00000000" w:rsidRPr="00000000" w14:paraId="00000529">
      <w:pPr>
        <w:numPr>
          <w:ilvl w:val="0"/>
          <w:numId w:val="24"/>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Що ви нового дізналися про себе? </w:t>
      </w:r>
      <w:r w:rsidDel="00000000" w:rsidR="00000000" w:rsidRPr="00000000">
        <w:rPr>
          <w:rtl w:val="0"/>
        </w:rPr>
      </w:r>
    </w:p>
    <w:p w:rsidR="00000000" w:rsidDel="00000000" w:rsidP="00000000" w:rsidRDefault="00000000" w:rsidRPr="00000000" w14:paraId="0000052A">
      <w:pPr>
        <w:numPr>
          <w:ilvl w:val="0"/>
          <w:numId w:val="24"/>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Які почуття були у «звинувачених?».</w:t>
      </w:r>
      <w:r w:rsidDel="00000000" w:rsidR="00000000" w:rsidRPr="00000000">
        <w:rPr>
          <w:rtl w:val="0"/>
        </w:rPr>
      </w:r>
    </w:p>
    <w:p w:rsidR="00000000" w:rsidDel="00000000" w:rsidP="00000000" w:rsidRDefault="00000000" w:rsidRPr="00000000" w14:paraId="0000052B">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№4 «Найнудніша розповідь»</w:t>
      </w:r>
    </w:p>
    <w:p w:rsidR="00000000" w:rsidDel="00000000" w:rsidP="00000000" w:rsidRDefault="00000000" w:rsidRPr="00000000" w14:paraId="0000052C">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опанування навичок ефективного слухання; активізація процесу самопізнання та самоактуалізації.</w:t>
      </w:r>
    </w:p>
    <w:p w:rsidR="00000000" w:rsidDel="00000000" w:rsidP="00000000" w:rsidRDefault="00000000" w:rsidRPr="00000000" w14:paraId="0000052D">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10 хв</w:t>
      </w:r>
    </w:p>
    <w:p w:rsidR="00000000" w:rsidDel="00000000" w:rsidP="00000000" w:rsidRDefault="00000000" w:rsidRPr="00000000" w14:paraId="0000052E">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p>
    <w:p w:rsidR="00000000" w:rsidDel="00000000" w:rsidP="00000000" w:rsidRDefault="00000000" w:rsidRPr="00000000" w14:paraId="0000052F">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Учасники об’єднуються в пари й вирішують, хто говоритиме, а хто — слухатиме. Потім тренер повідомляє, що завданням «слухачів» буде уважне вислуховування упродовж 2–3 хвилин «дуже нудної розповіді». Насправді роз’яснює (так, щоб «слухачі» не чули цього), що суть не в ступені нудності розповіді, а в тому, щоб «оповідач» фіксував типові реакції «слухачів». Для цього «оповідачеві» рекомендується після хвилинного мовлення зробити в зручний момент паузу і продовжити розповідь після отримання якої-небудь реакції слухаючих (кивок, жест, слова тощо).  Якщо упродовж 7–10 секунд виражена реакція відсутня, слід продовжити розповідь упродовж ще однієї хвилини, знову зупинитися і запам’ятати наступну реакцію «слухача». На цьому вправа припиняється.</w:t>
      </w:r>
    </w:p>
    <w:p w:rsidR="00000000" w:rsidDel="00000000" w:rsidP="00000000" w:rsidRDefault="00000000" w:rsidRPr="00000000" w14:paraId="00000530">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Наприкінці всім членам групи повідомляється справжній зміст інструкції та мета вправи. «Оповідачів» просять запам’ятати зміст реакції «слухачів» (класифікувавши видиму відсутність реакцій як «глухе мовчання» — про це див. далі). Тренер наводить перелік найтиповіших прийомів слухання, називаючи їх, і надаючи необхідні пояснення.</w:t>
      </w:r>
    </w:p>
    <w:p w:rsidR="00000000" w:rsidDel="00000000" w:rsidP="00000000" w:rsidRDefault="00000000" w:rsidRPr="00000000" w14:paraId="00000531">
      <w:pPr>
        <w:spacing w:after="0" w:line="360" w:lineRule="auto"/>
        <w:ind w:firstLine="851"/>
        <w:jc w:val="both"/>
        <w:rPr>
          <w:rFonts w:ascii="Times New Roman" w:cs="Times New Roman" w:eastAsia="Times New Roman" w:hAnsi="Times New Roman"/>
          <w:i w:val="1"/>
          <w:iCs w:val="1"/>
          <w:color w:val="111111"/>
          <w:sz w:val="28"/>
          <w:szCs w:val="28"/>
        </w:rPr>
      </w:pPr>
      <w:r w:rsidDel="00000000" w:rsidR="00000000" w:rsidRPr="00000000">
        <w:rPr>
          <w:rFonts w:ascii="Times New Roman" w:cs="Times New Roman" w:eastAsia="Times New Roman" w:hAnsi="Times New Roman"/>
          <w:i w:val="1"/>
          <w:iCs w:val="1"/>
          <w:color w:val="111111"/>
          <w:sz w:val="28"/>
          <w:szCs w:val="28"/>
          <w:rtl w:val="0"/>
        </w:rPr>
        <w:t xml:space="preserve">Типові прийоми слухання:</w:t>
      </w:r>
    </w:p>
    <w:p w:rsidR="00000000" w:rsidDel="00000000" w:rsidP="00000000" w:rsidRDefault="00000000" w:rsidRPr="00000000" w14:paraId="00000532">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мовчання (очевидна відсутність реакції); </w:t>
      </w:r>
      <w:r w:rsidDel="00000000" w:rsidR="00000000" w:rsidRPr="00000000">
        <w:rPr>
          <w:rtl w:val="0"/>
        </w:rPr>
      </w:r>
    </w:p>
    <w:p w:rsidR="00000000" w:rsidDel="00000000" w:rsidP="00000000" w:rsidRDefault="00000000" w:rsidRPr="00000000" w14:paraId="00000533">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угу-підтакування («угу», «еге», «так-так», «ну», кивання підборіддям та ін.);</w:t>
      </w:r>
      <w:r w:rsidDel="00000000" w:rsidR="00000000" w:rsidRPr="00000000">
        <w:rPr>
          <w:rtl w:val="0"/>
        </w:rPr>
      </w:r>
    </w:p>
    <w:p w:rsidR="00000000" w:rsidDel="00000000" w:rsidP="00000000" w:rsidRDefault="00000000" w:rsidRPr="00000000" w14:paraId="00000534">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луна (повторювання останніх слів співрозмовника); </w:t>
      </w:r>
      <w:r w:rsidDel="00000000" w:rsidR="00000000" w:rsidRPr="00000000">
        <w:rPr>
          <w:rtl w:val="0"/>
        </w:rPr>
      </w:r>
    </w:p>
    <w:p w:rsidR="00000000" w:rsidDel="00000000" w:rsidP="00000000" w:rsidRDefault="00000000" w:rsidRPr="00000000" w14:paraId="00000535">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дзеркало (повторювання останньої фрази зі змінюванням послідовності слів);</w:t>
      </w:r>
      <w:r w:rsidDel="00000000" w:rsidR="00000000" w:rsidRPr="00000000">
        <w:rPr>
          <w:rtl w:val="0"/>
        </w:rPr>
      </w:r>
    </w:p>
    <w:p w:rsidR="00000000" w:rsidDel="00000000" w:rsidP="00000000" w:rsidRDefault="00000000" w:rsidRPr="00000000" w14:paraId="00000536">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парафраз (передавання змісту висловлювання партнера іншими словами); </w:t>
      </w:r>
      <w:r w:rsidDel="00000000" w:rsidR="00000000" w:rsidRPr="00000000">
        <w:rPr>
          <w:rtl w:val="0"/>
        </w:rPr>
      </w:r>
    </w:p>
    <w:p w:rsidR="00000000" w:rsidDel="00000000" w:rsidP="00000000" w:rsidRDefault="00000000" w:rsidRPr="00000000" w14:paraId="00000537">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спонукання (вигуки та інші висловлювання, що спонукують співрозмовника продовжити перерване мовлення: «Ну і…», «То й що далі?», «Давай-давай» та ін.);</w:t>
      </w:r>
      <w:r w:rsidDel="00000000" w:rsidR="00000000" w:rsidRPr="00000000">
        <w:rPr>
          <w:rtl w:val="0"/>
        </w:rPr>
      </w:r>
    </w:p>
    <w:p w:rsidR="00000000" w:rsidDel="00000000" w:rsidP="00000000" w:rsidRDefault="00000000" w:rsidRPr="00000000" w14:paraId="00000538">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уточнювальні запитання (запитання на зразок: «Що ти мав на увазі, коли казав «евристичний»?»); </w:t>
      </w:r>
      <w:r w:rsidDel="00000000" w:rsidR="00000000" w:rsidRPr="00000000">
        <w:rPr>
          <w:rtl w:val="0"/>
        </w:rPr>
      </w:r>
    </w:p>
    <w:p w:rsidR="00000000" w:rsidDel="00000000" w:rsidP="00000000" w:rsidRDefault="00000000" w:rsidRPr="00000000" w14:paraId="00000539">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навідні запитання (запитання на зразок: «Що?», «Де?», «Коли», «Чому?», «Навіщо?», що розширюють сферу оповіді того, хто говорить; нерідко такі запитання, по суті, відволікають від лінії оповідання, що її намітив оповідач); </w:t>
      </w:r>
      <w:r w:rsidDel="00000000" w:rsidR="00000000" w:rsidRPr="00000000">
        <w:rPr>
          <w:rtl w:val="0"/>
        </w:rPr>
      </w:r>
    </w:p>
    <w:p w:rsidR="00000000" w:rsidDel="00000000" w:rsidP="00000000" w:rsidRDefault="00000000" w:rsidRPr="00000000" w14:paraId="0000053A">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оцінювання, поради;</w:t>
      </w:r>
      <w:r w:rsidDel="00000000" w:rsidR="00000000" w:rsidRPr="00000000">
        <w:rPr>
          <w:rtl w:val="0"/>
        </w:rPr>
      </w:r>
    </w:p>
    <w:p w:rsidR="00000000" w:rsidDel="00000000" w:rsidP="00000000" w:rsidRDefault="00000000" w:rsidRPr="00000000" w14:paraId="0000053B">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продовження (коли слухач перериває мовлення оповідача й намагається завершити фразу, яку той розпочав, тобто «підказує слова»);</w:t>
      </w:r>
      <w:r w:rsidDel="00000000" w:rsidR="00000000" w:rsidRPr="00000000">
        <w:rPr>
          <w:rtl w:val="0"/>
        </w:rPr>
      </w:r>
    </w:p>
    <w:p w:rsidR="00000000" w:rsidDel="00000000" w:rsidP="00000000" w:rsidRDefault="00000000" w:rsidRPr="00000000" w14:paraId="0000053C">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емоції (реакції на зразок: «Ух», «Ах», «Чудово», «Та ти що?!», а також сміх, непорушний вираз обличчя тощо);</w:t>
      </w:r>
      <w:r w:rsidDel="00000000" w:rsidR="00000000" w:rsidRPr="00000000">
        <w:rPr>
          <w:rtl w:val="0"/>
        </w:rPr>
      </w:r>
    </w:p>
    <w:p w:rsidR="00000000" w:rsidDel="00000000" w:rsidP="00000000" w:rsidRDefault="00000000" w:rsidRPr="00000000" w14:paraId="0000053D">
      <w:pPr>
        <w:numPr>
          <w:ilvl w:val="0"/>
          <w:numId w:val="26"/>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нерелевантні та псевдорелевантні висловлювання (висловлювання, які не стосуються справи або стосуються її лише формально: «А ось у Гімалаях усе інакше…» і далі — розповідь про Гімалаї, «До речі, про музику…» і далі — інформація про гонорари відомих музикантів).</w:t>
      </w:r>
      <w:r w:rsidDel="00000000" w:rsidR="00000000" w:rsidRPr="00000000">
        <w:rPr>
          <w:rtl w:val="0"/>
        </w:rPr>
      </w:r>
    </w:p>
    <w:p w:rsidR="00000000" w:rsidDel="00000000" w:rsidP="00000000" w:rsidRDefault="00000000" w:rsidRPr="00000000" w14:paraId="0000053E">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Після ознайомлення з переліком Тренер пропонує «оповідачам» описати реакції «слухачів», які вони спостерігали», і класифікувати ці реакції за запропонованим переліком. У такий спосіб виявляють реакції, які найчастіше використовувались, і обговорюють їх позитивні та негативні сторони в ситуаціях спілкування. У контексті заняття має сенс навести тритактну схему вислуховування («підтримка — розуміння — коментування») й обговорити доцільність тих або інших реакцій на різних етапах вислуховування. Так, на такті «підтримки» найкраще видаються такі реакції, як угу-підтакування, луна, емоційний супровід; на етапі «розуміння» — уточнюючі запитання та парафраз, а оцінювання та поради доречні на такті «коментування».</w:t>
      </w:r>
    </w:p>
    <w:p w:rsidR="00000000" w:rsidDel="00000000" w:rsidP="00000000" w:rsidRDefault="00000000" w:rsidRPr="00000000" w14:paraId="0000053F">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Рефлексія.</w:t>
      </w:r>
    </w:p>
    <w:p w:rsidR="00000000" w:rsidDel="00000000" w:rsidP="00000000" w:rsidRDefault="00000000" w:rsidRPr="00000000" w14:paraId="00000540">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5 «Все залежить від тебе»</w:t>
      </w:r>
    </w:p>
    <w:p w:rsidR="00000000" w:rsidDel="00000000" w:rsidP="00000000" w:rsidRDefault="00000000" w:rsidRPr="00000000" w14:paraId="00000541">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навчити розрізняти основні сигнали конфлікту, спонукати учасників брати на себе відповідальність за створення конфліктних ситуацій.</w:t>
      </w:r>
    </w:p>
    <w:p w:rsidR="00000000" w:rsidDel="00000000" w:rsidP="00000000" w:rsidRDefault="00000000" w:rsidRPr="00000000" w14:paraId="00000542">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10 хв</w:t>
      </w:r>
    </w:p>
    <w:p w:rsidR="00000000" w:rsidDel="00000000" w:rsidP="00000000" w:rsidRDefault="00000000" w:rsidRPr="00000000" w14:paraId="00000543">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r w:rsidDel="00000000" w:rsidR="00000000" w:rsidRPr="00000000">
        <w:rPr>
          <w:rFonts w:ascii="Times New Roman" w:cs="Times New Roman" w:eastAsia="Times New Roman" w:hAnsi="Times New Roman"/>
          <w:color w:val="111111"/>
          <w:sz w:val="28"/>
          <w:szCs w:val="28"/>
          <w:rtl w:val="0"/>
        </w:rPr>
        <w:t xml:space="preserve"> тренер об’єднує учасників у 5 малих груп, пропонує підготувати сценарій і розіграти коротку сценку, в якій зобразити ситуацію, де має місце один із сигналів конфлікту.</w:t>
      </w:r>
    </w:p>
    <w:p w:rsidR="00000000" w:rsidDel="00000000" w:rsidP="00000000" w:rsidRDefault="00000000" w:rsidRPr="00000000" w14:paraId="00000544">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Обговорення:</w:t>
      </w:r>
    </w:p>
    <w:p w:rsidR="00000000" w:rsidDel="00000000" w:rsidP="00000000" w:rsidRDefault="00000000" w:rsidRPr="00000000" w14:paraId="00000545">
      <w:pPr>
        <w:numPr>
          <w:ilvl w:val="0"/>
          <w:numId w:val="25"/>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Що ви відчували, коли виконували свої ролі?</w:t>
      </w:r>
      <w:r w:rsidDel="00000000" w:rsidR="00000000" w:rsidRPr="00000000">
        <w:rPr>
          <w:rtl w:val="0"/>
        </w:rPr>
      </w:r>
    </w:p>
    <w:p w:rsidR="00000000" w:rsidDel="00000000" w:rsidP="00000000" w:rsidRDefault="00000000" w:rsidRPr="00000000" w14:paraId="00000546">
      <w:pPr>
        <w:numPr>
          <w:ilvl w:val="0"/>
          <w:numId w:val="25"/>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Які думки виникали у вас, коли ви переглядали сценки?</w:t>
      </w:r>
      <w:r w:rsidDel="00000000" w:rsidR="00000000" w:rsidRPr="00000000">
        <w:rPr>
          <w:rtl w:val="0"/>
        </w:rPr>
      </w:r>
    </w:p>
    <w:p w:rsidR="00000000" w:rsidDel="00000000" w:rsidP="00000000" w:rsidRDefault="00000000" w:rsidRPr="00000000" w14:paraId="00000547">
      <w:pPr>
        <w:numPr>
          <w:ilvl w:val="0"/>
          <w:numId w:val="25"/>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Чи можна, помітивши сигнал, відвернути конфлікт?</w:t>
      </w:r>
      <w:r w:rsidDel="00000000" w:rsidR="00000000" w:rsidRPr="00000000">
        <w:rPr>
          <w:rtl w:val="0"/>
        </w:rPr>
      </w:r>
    </w:p>
    <w:p w:rsidR="00000000" w:rsidDel="00000000" w:rsidP="00000000" w:rsidRDefault="00000000" w:rsidRPr="00000000" w14:paraId="00000548">
      <w:pPr>
        <w:pBdr>
          <w:top w:space="0" w:sz="0" w:val="nil"/>
          <w:left w:space="0" w:sz="0" w:val="nil"/>
          <w:bottom w:space="0" w:sz="0" w:val="nil"/>
          <w:right w:space="0" w:sz="0" w:val="nil"/>
          <w:between w:space="0" w:sz="0" w:val="nil"/>
        </w:pBd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tl w:val="0"/>
        </w:rPr>
      </w:r>
    </w:p>
    <w:p w:rsidR="00000000" w:rsidDel="00000000" w:rsidP="00000000" w:rsidRDefault="00000000" w:rsidRPr="00000000" w14:paraId="00000549">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6 «Переживи чиїсь почуття»</w:t>
      </w:r>
    </w:p>
    <w:p w:rsidR="00000000" w:rsidDel="00000000" w:rsidP="00000000" w:rsidRDefault="00000000" w:rsidRPr="00000000" w14:paraId="0000054A">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розвиток емпатії, формування здатності розуміти почуття та переживання інших людей, вчувати у внутрішній світ іншої людини.</w:t>
      </w:r>
    </w:p>
    <w:p w:rsidR="00000000" w:rsidDel="00000000" w:rsidP="00000000" w:rsidRDefault="00000000" w:rsidRPr="00000000" w14:paraId="0000054B">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15 хв</w:t>
      </w:r>
    </w:p>
    <w:p w:rsidR="00000000" w:rsidDel="00000000" w:rsidP="00000000" w:rsidRDefault="00000000" w:rsidRPr="00000000" w14:paraId="0000054C">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Матеріали:</w:t>
      </w:r>
      <w:r w:rsidDel="00000000" w:rsidR="00000000" w:rsidRPr="00000000">
        <w:rPr>
          <w:rFonts w:ascii="Times New Roman" w:cs="Times New Roman" w:eastAsia="Times New Roman" w:hAnsi="Times New Roman"/>
          <w:color w:val="111111"/>
          <w:sz w:val="28"/>
          <w:szCs w:val="28"/>
          <w:rtl w:val="0"/>
        </w:rPr>
        <w:t xml:space="preserve"> папір А4, кольорові олівці.</w:t>
      </w:r>
    </w:p>
    <w:p w:rsidR="00000000" w:rsidDel="00000000" w:rsidP="00000000" w:rsidRDefault="00000000" w:rsidRPr="00000000" w14:paraId="0000054D">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 </w:t>
      </w:r>
      <w:r w:rsidDel="00000000" w:rsidR="00000000" w:rsidRPr="00000000">
        <w:rPr>
          <w:rFonts w:ascii="Times New Roman" w:cs="Times New Roman" w:eastAsia="Times New Roman" w:hAnsi="Times New Roman"/>
          <w:color w:val="111111"/>
          <w:sz w:val="28"/>
          <w:szCs w:val="28"/>
          <w:rtl w:val="0"/>
        </w:rPr>
        <w:t xml:space="preserve">Кожен учасник повинен зобразити на аркуші паперу ту людину (дитину), яка викликає у них емпатію (можливо, фізично слабка людина, дитина, яку постійно дражнять, цькують, особа, яка втратила когось із родичів і т. п.). На виконання завдання дається час 10 хвилин.</w:t>
      </w:r>
    </w:p>
    <w:p w:rsidR="00000000" w:rsidDel="00000000" w:rsidP="00000000" w:rsidRDefault="00000000" w:rsidRPr="00000000" w14:paraId="0000054E">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Наступний етап – презентація малюнка. </w:t>
      </w:r>
    </w:p>
    <w:p w:rsidR="00000000" w:rsidDel="00000000" w:rsidP="00000000" w:rsidRDefault="00000000" w:rsidRPr="00000000" w14:paraId="0000054F">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i w:val="1"/>
          <w:iCs w:val="1"/>
          <w:color w:val="111111"/>
          <w:sz w:val="28"/>
          <w:szCs w:val="28"/>
          <w:rtl w:val="0"/>
        </w:rPr>
        <w:t xml:space="preserve">Основна умова</w:t>
      </w:r>
      <w:r w:rsidDel="00000000" w:rsidR="00000000" w:rsidRPr="00000000">
        <w:rPr>
          <w:rFonts w:ascii="Times New Roman" w:cs="Times New Roman" w:eastAsia="Times New Roman" w:hAnsi="Times New Roman"/>
          <w:color w:val="111111"/>
          <w:sz w:val="28"/>
          <w:szCs w:val="28"/>
          <w:rtl w:val="0"/>
        </w:rPr>
        <w:t xml:space="preserve">: учасник розповідає про намальовану особу від її імені, наче він – це та людина, яка повинна викликати емпатію у мовця. Слід звертати увагу на те, у якому стані перебуває людина, які почуття та емоції вона переживає, що її найбільше хвилює. Опишіть ті ситуації, які викликають у цієї особи стрес, сильні</w:t>
      </w:r>
    </w:p>
    <w:p w:rsidR="00000000" w:rsidDel="00000000" w:rsidP="00000000" w:rsidRDefault="00000000" w:rsidRPr="00000000" w14:paraId="00000550">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переживання, емоційний тиск.</w:t>
      </w:r>
    </w:p>
    <w:p w:rsidR="00000000" w:rsidDel="00000000" w:rsidP="00000000" w:rsidRDefault="00000000" w:rsidRPr="00000000" w14:paraId="00000551">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Питання: </w:t>
      </w:r>
    </w:p>
    <w:p w:rsidR="00000000" w:rsidDel="00000000" w:rsidP="00000000" w:rsidRDefault="00000000" w:rsidRPr="00000000" w14:paraId="00000552">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Що ви відчуваєте після проведення вправи?</w:t>
      </w:r>
      <w:r w:rsidDel="00000000" w:rsidR="00000000" w:rsidRPr="00000000">
        <w:rPr>
          <w:rtl w:val="0"/>
        </w:rPr>
      </w:r>
    </w:p>
    <w:p w:rsidR="00000000" w:rsidDel="00000000" w:rsidP="00000000" w:rsidRDefault="00000000" w:rsidRPr="00000000" w14:paraId="00000553">
      <w:pPr>
        <w:numPr>
          <w:ilvl w:val="0"/>
          <w:numId w:val="2"/>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Що найбільше вразило, зачепило?</w:t>
      </w:r>
      <w:r w:rsidDel="00000000" w:rsidR="00000000" w:rsidRPr="00000000">
        <w:rPr>
          <w:rtl w:val="0"/>
        </w:rPr>
      </w:r>
    </w:p>
    <w:p w:rsidR="00000000" w:rsidDel="00000000" w:rsidP="00000000" w:rsidRDefault="00000000" w:rsidRPr="00000000" w14:paraId="00000554">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7 Емоційно заряджені ситуації (ситуаційно-рольова гра)</w:t>
      </w:r>
    </w:p>
    <w:p w:rsidR="00000000" w:rsidDel="00000000" w:rsidP="00000000" w:rsidRDefault="00000000" w:rsidRPr="00000000" w14:paraId="00000555">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розвиток вміння розуміти та адекватно сприймати інших людей, відображати психоемоційні стани іншого у різних життєвих ситуаціях, самопізнання та пізнання учасників.</w:t>
      </w:r>
    </w:p>
    <w:p w:rsidR="00000000" w:rsidDel="00000000" w:rsidP="00000000" w:rsidRDefault="00000000" w:rsidRPr="00000000" w14:paraId="00000556">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15 хв</w:t>
      </w:r>
    </w:p>
    <w:p w:rsidR="00000000" w:rsidDel="00000000" w:rsidP="00000000" w:rsidRDefault="00000000" w:rsidRPr="00000000" w14:paraId="00000557">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Матеріали:</w:t>
      </w:r>
      <w:r w:rsidDel="00000000" w:rsidR="00000000" w:rsidRPr="00000000">
        <w:rPr>
          <w:rFonts w:ascii="Times New Roman" w:cs="Times New Roman" w:eastAsia="Times New Roman" w:hAnsi="Times New Roman"/>
          <w:color w:val="111111"/>
          <w:sz w:val="28"/>
          <w:szCs w:val="28"/>
          <w:rtl w:val="0"/>
        </w:rPr>
        <w:t xml:space="preserve"> карточки з емоційно-зарядженими ситуаціями:</w:t>
      </w:r>
    </w:p>
    <w:p w:rsidR="00000000" w:rsidDel="00000000" w:rsidP="00000000" w:rsidRDefault="00000000" w:rsidRPr="00000000" w14:paraId="00000558">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1. Твого улюбленого собаку щойно збив автомобіль.</w:t>
      </w:r>
    </w:p>
    <w:p w:rsidR="00000000" w:rsidDel="00000000" w:rsidP="00000000" w:rsidRDefault="00000000" w:rsidRPr="00000000" w14:paraId="00000559">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2. Ти назавжди покидаєш рідну домівку і прощаєшся з ріднею.</w:t>
      </w:r>
    </w:p>
    <w:p w:rsidR="00000000" w:rsidDel="00000000" w:rsidP="00000000" w:rsidRDefault="00000000" w:rsidRPr="00000000" w14:paraId="0000055A">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3. Тебе звинуватили в тому, чого ти не робив (робила).</w:t>
      </w:r>
    </w:p>
    <w:p w:rsidR="00000000" w:rsidDel="00000000" w:rsidP="00000000" w:rsidRDefault="00000000" w:rsidRPr="00000000" w14:paraId="0000055B">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4. Тебе викликають у деканат для розмови з деканом.</w:t>
      </w:r>
    </w:p>
    <w:p w:rsidR="00000000" w:rsidDel="00000000" w:rsidP="00000000" w:rsidRDefault="00000000" w:rsidRPr="00000000" w14:paraId="0000055C">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5. Ти заблудився у чужому місті.</w:t>
      </w:r>
    </w:p>
    <w:p w:rsidR="00000000" w:rsidDel="00000000" w:rsidP="00000000" w:rsidRDefault="00000000" w:rsidRPr="00000000" w14:paraId="0000055D">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6. Бабуся твого друга тільки що померла.</w:t>
      </w:r>
    </w:p>
    <w:p w:rsidR="00000000" w:rsidDel="00000000" w:rsidP="00000000" w:rsidRDefault="00000000" w:rsidRPr="00000000" w14:paraId="0000055E">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7. Усі твої друзі пішли на вечірку, а тебе не запросили.</w:t>
      </w:r>
    </w:p>
    <w:p w:rsidR="00000000" w:rsidDel="00000000" w:rsidP="00000000" w:rsidRDefault="00000000" w:rsidRPr="00000000" w14:paraId="0000055F">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 </w:t>
      </w:r>
    </w:p>
    <w:p w:rsidR="00000000" w:rsidDel="00000000" w:rsidP="00000000" w:rsidRDefault="00000000" w:rsidRPr="00000000" w14:paraId="00000560">
      <w:pPr>
        <w:numPr>
          <w:ilvl w:val="0"/>
          <w:numId w:val="5"/>
        </w:numPr>
        <w:pBdr>
          <w:top w:space="0" w:sz="0" w:val="nil"/>
          <w:left w:space="0" w:sz="0" w:val="nil"/>
          <w:bottom w:space="0" w:sz="0" w:val="nil"/>
          <w:right w:space="0" w:sz="0" w:val="nil"/>
          <w:between w:space="0" w:sz="0" w:val="nil"/>
        </w:pBdr>
        <w:spacing w:after="0" w:line="360" w:lineRule="auto"/>
        <w:ind w:left="0"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Учасникам роздаються карточки із емоційно зарядженими ситуаціями. Тренер просить кожного увійти у цей стан і описати ті почуття, емоції та переживання, які викликала дана ситуація. </w:t>
      </w:r>
    </w:p>
    <w:p w:rsidR="00000000" w:rsidDel="00000000" w:rsidP="00000000" w:rsidRDefault="00000000" w:rsidRPr="00000000" w14:paraId="00000561">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Питання:</w:t>
      </w:r>
    </w:p>
    <w:p w:rsidR="00000000" w:rsidDel="00000000" w:rsidP="00000000" w:rsidRDefault="00000000" w:rsidRPr="00000000" w14:paraId="00000562">
      <w:pPr>
        <w:numPr>
          <w:ilvl w:val="0"/>
          <w:numId w:val="3"/>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Чи виникали у вашому житті подібні ситуації?</w:t>
      </w:r>
      <w:r w:rsidDel="00000000" w:rsidR="00000000" w:rsidRPr="00000000">
        <w:rPr>
          <w:rtl w:val="0"/>
        </w:rPr>
      </w:r>
    </w:p>
    <w:p w:rsidR="00000000" w:rsidDel="00000000" w:rsidP="00000000" w:rsidRDefault="00000000" w:rsidRPr="00000000" w14:paraId="00000563">
      <w:pPr>
        <w:numPr>
          <w:ilvl w:val="0"/>
          <w:numId w:val="3"/>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Хто проявив до вас емпатію? </w:t>
      </w:r>
      <w:r w:rsidDel="00000000" w:rsidR="00000000" w:rsidRPr="00000000">
        <w:rPr>
          <w:rtl w:val="0"/>
        </w:rPr>
      </w:r>
    </w:p>
    <w:p w:rsidR="00000000" w:rsidDel="00000000" w:rsidP="00000000" w:rsidRDefault="00000000" w:rsidRPr="00000000" w14:paraId="00000564">
      <w:pPr>
        <w:numPr>
          <w:ilvl w:val="0"/>
          <w:numId w:val="3"/>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Чи ви проявляли співчуття та співпереживання людям, які опинялись у таких ситуаціях?</w:t>
      </w:r>
      <w:r w:rsidDel="00000000" w:rsidR="00000000" w:rsidRPr="00000000">
        <w:rPr>
          <w:rtl w:val="0"/>
        </w:rPr>
      </w:r>
    </w:p>
    <w:p w:rsidR="00000000" w:rsidDel="00000000" w:rsidP="00000000" w:rsidRDefault="00000000" w:rsidRPr="00000000" w14:paraId="00000565">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2. Тренер пропонує учасникам поділитись на групи по кольорах (жовтий, червоний, зелений). Кожна група обирає одну з емоційно заряджених ситуацій. </w:t>
      </w:r>
    </w:p>
    <w:p w:rsidR="00000000" w:rsidDel="00000000" w:rsidP="00000000" w:rsidRDefault="00000000" w:rsidRPr="00000000" w14:paraId="00000566">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i w:val="1"/>
          <w:iCs w:val="1"/>
          <w:color w:val="111111"/>
          <w:sz w:val="28"/>
          <w:szCs w:val="28"/>
          <w:rtl w:val="0"/>
        </w:rPr>
        <w:t xml:space="preserve">Завдання учасникам</w:t>
      </w:r>
      <w:r w:rsidDel="00000000" w:rsidR="00000000" w:rsidRPr="00000000">
        <w:rPr>
          <w:rFonts w:ascii="Times New Roman" w:cs="Times New Roman" w:eastAsia="Times New Roman" w:hAnsi="Times New Roman"/>
          <w:color w:val="111111"/>
          <w:sz w:val="28"/>
          <w:szCs w:val="28"/>
          <w:rtl w:val="0"/>
        </w:rPr>
        <w:t xml:space="preserve">: уважно ще раз прочитати речення, в якому описується емоційно “заряджена” ситуація, і придумати сценку, яка б розкривала суть поданої ситуації, а також придумати її продовження. На підготовку дається 5 хвилин. Після завершення підготовки учасники мікрогруп представляють свої пантоміми. Решта учасників вгадують, яку саме ситуацію зображали члени групки і висловлюють своє враження оплесками.</w:t>
      </w:r>
    </w:p>
    <w:p w:rsidR="00000000" w:rsidDel="00000000" w:rsidP="00000000" w:rsidRDefault="00000000" w:rsidRPr="00000000" w14:paraId="00000567">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Рефлексія.</w:t>
      </w:r>
    </w:p>
    <w:p w:rsidR="00000000" w:rsidDel="00000000" w:rsidP="00000000" w:rsidRDefault="00000000" w:rsidRPr="00000000" w14:paraId="00000568">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№8. «Спільний малюнок»</w:t>
      </w:r>
    </w:p>
    <w:p w:rsidR="00000000" w:rsidDel="00000000" w:rsidP="00000000" w:rsidRDefault="00000000" w:rsidRPr="00000000" w14:paraId="00000569">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w:t>
      </w:r>
      <w:r w:rsidDel="00000000" w:rsidR="00000000" w:rsidRPr="00000000">
        <w:rPr>
          <w:rFonts w:ascii="Times New Roman" w:cs="Times New Roman" w:eastAsia="Times New Roman" w:hAnsi="Times New Roman"/>
          <w:color w:val="111111"/>
          <w:sz w:val="28"/>
          <w:szCs w:val="28"/>
          <w:rtl w:val="0"/>
        </w:rPr>
        <w:t xml:space="preserve"> вдосконалити рівень взаємодії між членами тренінгу, невербальними методами визначити схильність до лідирування чи наслідування.</w:t>
      </w:r>
    </w:p>
    <w:p w:rsidR="00000000" w:rsidDel="00000000" w:rsidP="00000000" w:rsidRDefault="00000000" w:rsidRPr="00000000" w14:paraId="0000056A">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20 хв</w:t>
      </w:r>
    </w:p>
    <w:p w:rsidR="00000000" w:rsidDel="00000000" w:rsidP="00000000" w:rsidRDefault="00000000" w:rsidRPr="00000000" w14:paraId="0000056B">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Матеріали:</w:t>
      </w:r>
      <w:r w:rsidDel="00000000" w:rsidR="00000000" w:rsidRPr="00000000">
        <w:rPr>
          <w:rFonts w:ascii="Times New Roman" w:cs="Times New Roman" w:eastAsia="Times New Roman" w:hAnsi="Times New Roman"/>
          <w:color w:val="111111"/>
          <w:sz w:val="28"/>
          <w:szCs w:val="28"/>
          <w:rtl w:val="0"/>
        </w:rPr>
        <w:t xml:space="preserve"> аркуші паперу, олівці.</w:t>
      </w:r>
    </w:p>
    <w:p w:rsidR="00000000" w:rsidDel="00000000" w:rsidP="00000000" w:rsidRDefault="00000000" w:rsidRPr="00000000" w14:paraId="0000056C">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p>
    <w:p w:rsidR="00000000" w:rsidDel="00000000" w:rsidP="00000000" w:rsidRDefault="00000000" w:rsidRPr="00000000" w14:paraId="0000056D">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Учасникам у парах пропонується, не домовляючись і не спілкуючись один з одним, створити спільний малюнок. </w:t>
      </w:r>
    </w:p>
    <w:p w:rsidR="00000000" w:rsidDel="00000000" w:rsidP="00000000" w:rsidRDefault="00000000" w:rsidRPr="00000000" w14:paraId="0000056E">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Через 10 хв. вони презентують свої роботи.</w:t>
      </w:r>
    </w:p>
    <w:p w:rsidR="00000000" w:rsidDel="00000000" w:rsidP="00000000" w:rsidRDefault="00000000" w:rsidRPr="00000000" w14:paraId="0000056F">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Кожному дозволяється використовувати лише один колір. Нехай група спробує відгадати, кому який колір належав.</w:t>
      </w:r>
    </w:p>
    <w:p w:rsidR="00000000" w:rsidDel="00000000" w:rsidP="00000000" w:rsidRDefault="00000000" w:rsidRPr="00000000" w14:paraId="00000570">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Примітка</w:t>
      </w:r>
      <w:r w:rsidDel="00000000" w:rsidR="00000000" w:rsidRPr="00000000">
        <w:rPr>
          <w:rFonts w:ascii="Times New Roman" w:cs="Times New Roman" w:eastAsia="Times New Roman" w:hAnsi="Times New Roman"/>
          <w:color w:val="111111"/>
          <w:sz w:val="28"/>
          <w:szCs w:val="28"/>
          <w:rtl w:val="0"/>
        </w:rPr>
        <w:t xml:space="preserve">: вправа має діагностичний ефект: за переважанням певного кольору та домінуючими елементами на малюнку можна зробити припущення щодо учасника, схильного до ініціативності, лідирування.</w:t>
      </w:r>
    </w:p>
    <w:p w:rsidR="00000000" w:rsidDel="00000000" w:rsidP="00000000" w:rsidRDefault="00000000" w:rsidRPr="00000000" w14:paraId="00000571">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Обговорення:</w:t>
      </w:r>
    </w:p>
    <w:p w:rsidR="00000000" w:rsidDel="00000000" w:rsidP="00000000" w:rsidRDefault="00000000" w:rsidRPr="00000000" w14:paraId="00000572">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Що ви планували створити?</w:t>
      </w:r>
      <w:r w:rsidDel="00000000" w:rsidR="00000000" w:rsidRPr="00000000">
        <w:rPr>
          <w:rtl w:val="0"/>
        </w:rPr>
      </w:r>
    </w:p>
    <w:p w:rsidR="00000000" w:rsidDel="00000000" w:rsidP="00000000" w:rsidRDefault="00000000" w:rsidRPr="00000000" w14:paraId="00000573">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Наскільки комфортно було працювати?</w:t>
      </w:r>
      <w:r w:rsidDel="00000000" w:rsidR="00000000" w:rsidRPr="00000000">
        <w:rPr>
          <w:rtl w:val="0"/>
        </w:rPr>
      </w:r>
    </w:p>
    <w:p w:rsidR="00000000" w:rsidDel="00000000" w:rsidP="00000000" w:rsidRDefault="00000000" w:rsidRPr="00000000" w14:paraId="00000574">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Що було легше: створювати чи доповнювати?</w:t>
      </w:r>
      <w:r w:rsidDel="00000000" w:rsidR="00000000" w:rsidRPr="00000000">
        <w:rPr>
          <w:rtl w:val="0"/>
        </w:rPr>
      </w:r>
    </w:p>
    <w:p w:rsidR="00000000" w:rsidDel="00000000" w:rsidP="00000000" w:rsidRDefault="00000000" w:rsidRPr="00000000" w14:paraId="00000575">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Що заважало в роботі?</w:t>
      </w:r>
      <w:r w:rsidDel="00000000" w:rsidR="00000000" w:rsidRPr="00000000">
        <w:rPr>
          <w:rtl w:val="0"/>
        </w:rPr>
      </w:r>
    </w:p>
    <w:p w:rsidR="00000000" w:rsidDel="00000000" w:rsidP="00000000" w:rsidRDefault="00000000" w:rsidRPr="00000000" w14:paraId="00000576">
      <w:pPr>
        <w:numPr>
          <w:ilvl w:val="0"/>
          <w:numId w:val="4"/>
        </w:numPr>
        <w:pBdr>
          <w:top w:space="0" w:sz="0" w:val="nil"/>
          <w:left w:space="0" w:sz="0" w:val="nil"/>
          <w:bottom w:space="0" w:sz="0" w:val="nil"/>
          <w:right w:space="0" w:sz="0" w:val="nil"/>
          <w:between w:space="0" w:sz="0" w:val="nil"/>
        </w:pBdr>
        <w:spacing w:after="0" w:line="360" w:lineRule="auto"/>
        <w:ind w:left="0" w:firstLine="851"/>
        <w:jc w:val="both"/>
        <w:rPr>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Як ви вважаєте, чому хтось взяв ініціативу на себе, а інший підтримав (або не підтримав)?</w:t>
      </w:r>
      <w:r w:rsidDel="00000000" w:rsidR="00000000" w:rsidRPr="00000000">
        <w:rPr>
          <w:rtl w:val="0"/>
        </w:rPr>
      </w:r>
    </w:p>
    <w:p w:rsidR="00000000" w:rsidDel="00000000" w:rsidP="00000000" w:rsidRDefault="00000000" w:rsidRPr="00000000" w14:paraId="00000577">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Рефлексія.</w:t>
      </w:r>
    </w:p>
    <w:p w:rsidR="00000000" w:rsidDel="00000000" w:rsidP="00000000" w:rsidRDefault="00000000" w:rsidRPr="00000000" w14:paraId="00000578">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9 «Медитація»</w:t>
      </w:r>
    </w:p>
    <w:p w:rsidR="00000000" w:rsidDel="00000000" w:rsidP="00000000" w:rsidRDefault="00000000" w:rsidRPr="00000000" w14:paraId="0000057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опанувати одну із технік медитації; зняти втому, напруження і відновити сили; усвідомити свій потенціал.</w:t>
      </w:r>
    </w:p>
    <w:p w:rsidR="00000000" w:rsidDel="00000000" w:rsidP="00000000" w:rsidRDefault="00000000" w:rsidRPr="00000000" w14:paraId="0000057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5 хв</w:t>
      </w:r>
    </w:p>
    <w:p w:rsidR="00000000" w:rsidDel="00000000" w:rsidP="00000000" w:rsidRDefault="00000000" w:rsidRPr="00000000" w14:paraId="0000057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r w:rsidDel="00000000" w:rsidR="00000000" w:rsidRPr="00000000">
        <w:rPr>
          <w:rFonts w:ascii="Times New Roman" w:cs="Times New Roman" w:eastAsia="Times New Roman" w:hAnsi="Times New Roman"/>
          <w:sz w:val="28"/>
          <w:szCs w:val="28"/>
          <w:rtl w:val="0"/>
        </w:rPr>
        <w:t xml:space="preserve">. «Заплющіть очі, зручно сядьте і розслабтеся. Дихайте глибоко. Знайдіть свій пульс, відчуйте, як кров тече кровоносними судинами. Ваше серце б’ється рівно. Вам спокійно і добре. Вас оточують люди, яким ви цікаві та які цікаві вам. Ви довіряєте їм. Ви - один із групи, і від кожного з вас залежить успіх нашої роботи. Дихайте глибоко...</w:t>
      </w:r>
    </w:p>
    <w:p w:rsidR="00000000" w:rsidDel="00000000" w:rsidP="00000000" w:rsidRDefault="00000000" w:rsidRPr="00000000" w14:paraId="0000057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Уявіть себе зернятком якоїсь рослини. Вам тепло і затишно в землі, але у вас є потреба якось виразити себе, і тому ви починаєте рости. Ви відчуваєте свою силу, свої можливості. Ось ви і проросли, прорвалися на поверхню. Відчуйте сонячне тепло, комфорт... Вас оточують рослини, схожі на вас. Це квіти, ягоди, гриби, дерева... Їх зовнішній вигляд різний, але вони і ви розвиваєтеся за одними законами. Ніхто нікому не заважає, вам радісно, що ви тепер не самотні: ви можете чути, відчувати інших. Уявіть собі з усіма подробицями, яка ви рослина, у що ви виросли... Поступово повертайтесь сюди, у кімнату. Розплющіть очі»</w:t>
      </w:r>
    </w:p>
    <w:p w:rsidR="00000000" w:rsidDel="00000000" w:rsidP="00000000" w:rsidRDefault="00000000" w:rsidRPr="00000000" w14:paraId="0000057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p>
    <w:p w:rsidR="00000000" w:rsidDel="00000000" w:rsidP="00000000" w:rsidRDefault="00000000" w:rsidRPr="00000000" w14:paraId="0000057E">
      <w:pPr>
        <w:numPr>
          <w:ilvl w:val="0"/>
          <w:numId w:val="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Хто чим виріс?</w:t>
      </w:r>
      <w:r w:rsidDel="00000000" w:rsidR="00000000" w:rsidRPr="00000000">
        <w:rPr>
          <w:rtl w:val="0"/>
        </w:rPr>
      </w:r>
    </w:p>
    <w:p w:rsidR="00000000" w:rsidDel="00000000" w:rsidP="00000000" w:rsidRDefault="00000000" w:rsidRPr="00000000" w14:paraId="0000057F">
      <w:pPr>
        <w:numPr>
          <w:ilvl w:val="0"/>
          <w:numId w:val="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Що ви відчували під час медитації?</w:t>
      </w:r>
      <w:r w:rsidDel="00000000" w:rsidR="00000000" w:rsidRPr="00000000">
        <w:rPr>
          <w:rtl w:val="0"/>
        </w:rPr>
      </w:r>
    </w:p>
    <w:p w:rsidR="00000000" w:rsidDel="00000000" w:rsidP="00000000" w:rsidRDefault="00000000" w:rsidRPr="00000000" w14:paraId="00000580">
      <w:pPr>
        <w:numPr>
          <w:ilvl w:val="0"/>
          <w:numId w:val="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Які у вас почуття?</w:t>
      </w:r>
      <w:r w:rsidDel="00000000" w:rsidR="00000000" w:rsidRPr="00000000">
        <w:rPr>
          <w:rtl w:val="0"/>
        </w:rPr>
      </w:r>
    </w:p>
    <w:p w:rsidR="00000000" w:rsidDel="00000000" w:rsidP="00000000" w:rsidRDefault="00000000" w:rsidRPr="00000000" w14:paraId="00000581">
      <w:pPr>
        <w:numPr>
          <w:ilvl w:val="0"/>
          <w:numId w:val="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Які враження?</w:t>
      </w:r>
      <w:r w:rsidDel="00000000" w:rsidR="00000000" w:rsidRPr="00000000">
        <w:rPr>
          <w:rtl w:val="0"/>
        </w:rPr>
      </w:r>
    </w:p>
    <w:p w:rsidR="00000000" w:rsidDel="00000000" w:rsidP="00000000" w:rsidRDefault="00000000" w:rsidRPr="00000000" w14:paraId="00000582">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10 «Подарунки»</w:t>
      </w:r>
    </w:p>
    <w:p w:rsidR="00000000" w:rsidDel="00000000" w:rsidP="00000000" w:rsidRDefault="00000000" w:rsidRPr="00000000" w14:paraId="0000058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w:t>
      </w:r>
      <w:r w:rsidDel="00000000" w:rsidR="00000000" w:rsidRPr="00000000">
        <w:rPr>
          <w:rFonts w:ascii="Times New Roman" w:cs="Times New Roman" w:eastAsia="Times New Roman" w:hAnsi="Times New Roman"/>
          <w:sz w:val="28"/>
          <w:szCs w:val="28"/>
          <w:rtl w:val="0"/>
        </w:rPr>
        <w:t xml:space="preserve">тепле завершення тренінгу</w:t>
      </w:r>
    </w:p>
    <w:p w:rsidR="00000000" w:rsidDel="00000000" w:rsidP="00000000" w:rsidRDefault="00000000" w:rsidRPr="00000000" w14:paraId="0000058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3 хв</w:t>
      </w:r>
    </w:p>
    <w:p w:rsidR="00000000" w:rsidDel="00000000" w:rsidP="00000000" w:rsidRDefault="00000000" w:rsidRPr="00000000" w14:paraId="0000058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w:t>
      </w:r>
      <w:r w:rsidDel="00000000" w:rsidR="00000000" w:rsidRPr="00000000">
        <w:rPr>
          <w:rFonts w:ascii="Times New Roman" w:cs="Times New Roman" w:eastAsia="Times New Roman" w:hAnsi="Times New Roman"/>
          <w:sz w:val="28"/>
          <w:szCs w:val="28"/>
          <w:rtl w:val="0"/>
        </w:rPr>
        <w:t xml:space="preserve"> стікери, ручки, коробка з картону</w:t>
      </w:r>
    </w:p>
    <w:p w:rsidR="00000000" w:rsidDel="00000000" w:rsidP="00000000" w:rsidRDefault="00000000" w:rsidRPr="00000000" w14:paraId="00000586">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58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Імена всіх учасників пишуть на листочках і кладуть у коробку. Учасники витягують чиєсь ім’я (не своє). Їм надається час, щоби вигадати подарунок, який би вони подарували цій людині. Кожному надається можливість представити й подарувати уявний подарунок іншому учаснику тренінгу.</w:t>
      </w:r>
    </w:p>
    <w:p w:rsidR="00000000" w:rsidDel="00000000" w:rsidP="00000000" w:rsidRDefault="00000000" w:rsidRPr="00000000" w14:paraId="00000588">
      <w:pPr>
        <w:pStyle w:val="Heading1"/>
        <w:spacing w:before="0" w:line="360" w:lineRule="auto"/>
        <w:ind w:firstLine="851"/>
        <w:jc w:val="both"/>
        <w:rPr>
          <w:rFonts w:ascii="Times New Roman" w:cs="Times New Roman" w:eastAsia="Times New Roman" w:hAnsi="Times New Roman"/>
          <w:b w:val="1"/>
          <w:bCs w:val="1"/>
          <w:sz w:val="36"/>
          <w:szCs w:val="36"/>
          <w:u w:val="single"/>
        </w:rPr>
      </w:pPr>
      <w:r w:rsidDel="00000000" w:rsidR="00000000" w:rsidRPr="00000000">
        <w:rPr>
          <w:rFonts w:ascii="Times New Roman" w:cs="Times New Roman" w:eastAsia="Times New Roman" w:hAnsi="Times New Roman"/>
          <w:b w:val="1"/>
          <w:bCs w:val="1"/>
          <w:sz w:val="36"/>
          <w:szCs w:val="36"/>
          <w:u w:val="single"/>
          <w:rtl w:val="0"/>
        </w:rPr>
        <w:t xml:space="preserve">Заняття 3</w:t>
      </w:r>
    </w:p>
    <w:p w:rsidR="00000000" w:rsidDel="00000000" w:rsidP="00000000" w:rsidRDefault="00000000" w:rsidRPr="00000000" w14:paraId="0000058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 поглибити навички самоаналізу, подолання бар’єрів, які заважають самовираженню, закріплення навичок і умінь особистісного зростання, засвоєння технологій саморозвитку.</w:t>
      </w:r>
    </w:p>
    <w:p w:rsidR="00000000" w:rsidDel="00000000" w:rsidP="00000000" w:rsidRDefault="00000000" w:rsidRPr="00000000" w14:paraId="0000058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1 год 30 хв</w:t>
      </w:r>
    </w:p>
    <w:p w:rsidR="00000000" w:rsidDel="00000000" w:rsidP="00000000" w:rsidRDefault="00000000" w:rsidRPr="00000000" w14:paraId="0000058B">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1. Знаки зодіаку.</w:t>
      </w:r>
    </w:p>
    <w:p w:rsidR="00000000" w:rsidDel="00000000" w:rsidP="00000000" w:rsidRDefault="00000000" w:rsidRPr="00000000" w14:paraId="0000058C">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Мета: </w:t>
      </w:r>
      <w:r w:rsidDel="00000000" w:rsidR="00000000" w:rsidRPr="00000000">
        <w:rPr>
          <w:rFonts w:ascii="Times New Roman" w:cs="Times New Roman" w:eastAsia="Times New Roman" w:hAnsi="Times New Roman"/>
          <w:color w:val="111111"/>
          <w:sz w:val="28"/>
          <w:szCs w:val="28"/>
          <w:rtl w:val="0"/>
        </w:rPr>
        <w:t xml:space="preserve">дізнатися щось нове про учасників тренінгу. Налаштуватися на позитивний лад.</w:t>
      </w:r>
    </w:p>
    <w:p w:rsidR="00000000" w:rsidDel="00000000" w:rsidP="00000000" w:rsidRDefault="00000000" w:rsidRPr="00000000" w14:paraId="0000058D">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Тривалість:</w:t>
      </w:r>
      <w:r w:rsidDel="00000000" w:rsidR="00000000" w:rsidRPr="00000000">
        <w:rPr>
          <w:rFonts w:ascii="Times New Roman" w:cs="Times New Roman" w:eastAsia="Times New Roman" w:hAnsi="Times New Roman"/>
          <w:color w:val="111111"/>
          <w:sz w:val="28"/>
          <w:szCs w:val="28"/>
          <w:rtl w:val="0"/>
        </w:rPr>
        <w:t xml:space="preserve"> 3 хв</w:t>
      </w:r>
    </w:p>
    <w:p w:rsidR="00000000" w:rsidDel="00000000" w:rsidP="00000000" w:rsidRDefault="00000000" w:rsidRPr="00000000" w14:paraId="0000058E">
      <w:pPr>
        <w:spacing w:after="0" w:line="360" w:lineRule="auto"/>
        <w:ind w:firstLine="851"/>
        <w:jc w:val="both"/>
        <w:rPr>
          <w:rFonts w:ascii="Times New Roman" w:cs="Times New Roman" w:eastAsia="Times New Roman" w:hAnsi="Times New Roman"/>
          <w:b w:val="1"/>
          <w:bCs w:val="1"/>
          <w:color w:val="111111"/>
          <w:sz w:val="28"/>
          <w:szCs w:val="28"/>
        </w:rPr>
      </w:pPr>
      <w:r w:rsidDel="00000000" w:rsidR="00000000" w:rsidRPr="00000000">
        <w:rPr>
          <w:rFonts w:ascii="Times New Roman" w:cs="Times New Roman" w:eastAsia="Times New Roman" w:hAnsi="Times New Roman"/>
          <w:b w:val="1"/>
          <w:bCs w:val="1"/>
          <w:color w:val="111111"/>
          <w:sz w:val="28"/>
          <w:szCs w:val="28"/>
          <w:rtl w:val="0"/>
        </w:rPr>
        <w:t xml:space="preserve">Хід вправи:</w:t>
      </w:r>
    </w:p>
    <w:p w:rsidR="00000000" w:rsidDel="00000000" w:rsidP="00000000" w:rsidRDefault="00000000" w:rsidRPr="00000000" w14:paraId="0000058F">
      <w:pPr>
        <w:spacing w:after="0" w:line="360" w:lineRule="auto"/>
        <w:ind w:firstLine="851"/>
        <w:jc w:val="both"/>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Учасники, стоячи по колу, повинні вишикуватись відповідно до місяця народження. Повідомити місяць можна лише рухами, мімікою, жестами.</w:t>
      </w:r>
    </w:p>
    <w:p w:rsidR="00000000" w:rsidDel="00000000" w:rsidP="00000000" w:rsidRDefault="00000000" w:rsidRPr="00000000" w14:paraId="0000059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обмінюються враженнями.</w:t>
      </w:r>
    </w:p>
    <w:p w:rsidR="00000000" w:rsidDel="00000000" w:rsidP="00000000" w:rsidRDefault="00000000" w:rsidRPr="00000000" w14:paraId="00000591">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№2 «Знайди однодумців»</w:t>
      </w:r>
    </w:p>
    <w:p w:rsidR="00000000" w:rsidDel="00000000" w:rsidP="00000000" w:rsidRDefault="00000000" w:rsidRPr="00000000" w14:paraId="00000592">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досягнення самопізнання та взаємозацікавленості учасників; створення ситуації саморозкриття.</w:t>
      </w:r>
    </w:p>
    <w:p w:rsidR="00000000" w:rsidDel="00000000" w:rsidP="00000000" w:rsidRDefault="00000000" w:rsidRPr="00000000" w14:paraId="0000059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15 хв</w:t>
      </w:r>
    </w:p>
    <w:p w:rsidR="00000000" w:rsidDel="00000000" w:rsidP="00000000" w:rsidRDefault="00000000" w:rsidRPr="00000000" w14:paraId="0000059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w:t>
      </w:r>
      <w:r w:rsidDel="00000000" w:rsidR="00000000" w:rsidRPr="00000000">
        <w:rPr>
          <w:rFonts w:ascii="Times New Roman" w:cs="Times New Roman" w:eastAsia="Times New Roman" w:hAnsi="Times New Roman"/>
          <w:sz w:val="28"/>
          <w:szCs w:val="28"/>
          <w:rtl w:val="0"/>
        </w:rPr>
        <w:t xml:space="preserve"> бланки із запитаннями («17 питань Джонсона»).</w:t>
      </w:r>
    </w:p>
    <w:p w:rsidR="00000000" w:rsidDel="00000000" w:rsidP="00000000" w:rsidRDefault="00000000" w:rsidRPr="00000000" w14:paraId="0000059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9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пропонується письмово відповісти на запитання. Після цього кожен з учасників обирає із запропонованого переліку 3-4 запитання, найбільш значущі для нього і цікавиться в інших учасників, які відповіді вони дали на ці запитання. Вони, своєю чергою, запитують його.</w:t>
      </w:r>
    </w:p>
    <w:p w:rsidR="00000000" w:rsidDel="00000000" w:rsidP="00000000" w:rsidRDefault="00000000" w:rsidRPr="00000000" w14:paraId="00000597">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тобі важко робити?</w:t>
      </w:r>
      <w:r w:rsidDel="00000000" w:rsidR="00000000" w:rsidRPr="00000000">
        <w:rPr>
          <w:rtl w:val="0"/>
        </w:rPr>
      </w:r>
    </w:p>
    <w:p w:rsidR="00000000" w:rsidDel="00000000" w:rsidP="00000000" w:rsidRDefault="00000000" w:rsidRPr="00000000" w14:paraId="00000598">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Який твій улюблений жарт?</w:t>
      </w:r>
      <w:r w:rsidDel="00000000" w:rsidR="00000000" w:rsidRPr="00000000">
        <w:rPr>
          <w:rtl w:val="0"/>
        </w:rPr>
      </w:r>
    </w:p>
    <w:p w:rsidR="00000000" w:rsidDel="00000000" w:rsidP="00000000" w:rsidRDefault="00000000" w:rsidRPr="00000000" w14:paraId="00000599">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таке, на твою думку, дружба?</w:t>
      </w:r>
      <w:r w:rsidDel="00000000" w:rsidR="00000000" w:rsidRPr="00000000">
        <w:rPr>
          <w:rtl w:val="0"/>
        </w:rPr>
      </w:r>
    </w:p>
    <w:p w:rsidR="00000000" w:rsidDel="00000000" w:rsidP="00000000" w:rsidRDefault="00000000" w:rsidRPr="00000000" w14:paraId="0000059A">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ти найбільше цінуєш?</w:t>
      </w:r>
      <w:r w:rsidDel="00000000" w:rsidR="00000000" w:rsidRPr="00000000">
        <w:rPr>
          <w:rtl w:val="0"/>
        </w:rPr>
      </w:r>
    </w:p>
    <w:p w:rsidR="00000000" w:rsidDel="00000000" w:rsidP="00000000" w:rsidRDefault="00000000" w:rsidRPr="00000000" w14:paraId="0000059B">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Коли ти почуваєшся найкраще?</w:t>
      </w:r>
      <w:r w:rsidDel="00000000" w:rsidR="00000000" w:rsidRPr="00000000">
        <w:rPr>
          <w:rtl w:val="0"/>
        </w:rPr>
      </w:r>
    </w:p>
    <w:p w:rsidR="00000000" w:rsidDel="00000000" w:rsidP="00000000" w:rsidRDefault="00000000" w:rsidRPr="00000000" w14:paraId="0000059C">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Якби ти не був тим, ким ти є зараз, ким би ти хотів бути?</w:t>
      </w:r>
      <w:r w:rsidDel="00000000" w:rsidR="00000000" w:rsidRPr="00000000">
        <w:rPr>
          <w:rtl w:val="0"/>
        </w:rPr>
      </w:r>
    </w:p>
    <w:p w:rsidR="00000000" w:rsidDel="00000000" w:rsidP="00000000" w:rsidRDefault="00000000" w:rsidRPr="00000000" w14:paraId="0000059D">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 ти керуєш своїм гнівом?</w:t>
      </w:r>
      <w:r w:rsidDel="00000000" w:rsidR="00000000" w:rsidRPr="00000000">
        <w:rPr>
          <w:rtl w:val="0"/>
        </w:rPr>
      </w:r>
    </w:p>
    <w:p w:rsidR="00000000" w:rsidDel="00000000" w:rsidP="00000000" w:rsidRDefault="00000000" w:rsidRPr="00000000" w14:paraId="0000059E">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Куди б ти пішов, якби захотів побути наодинці?</w:t>
      </w:r>
      <w:r w:rsidDel="00000000" w:rsidR="00000000" w:rsidRPr="00000000">
        <w:rPr>
          <w:rtl w:val="0"/>
        </w:rPr>
      </w:r>
    </w:p>
    <w:p w:rsidR="00000000" w:rsidDel="00000000" w:rsidP="00000000" w:rsidRDefault="00000000" w:rsidRPr="00000000" w14:paraId="0000059F">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Яка твоя улюблена річ?</w:t>
      </w:r>
      <w:r w:rsidDel="00000000" w:rsidR="00000000" w:rsidRPr="00000000">
        <w:rPr>
          <w:rtl w:val="0"/>
        </w:rPr>
      </w:r>
    </w:p>
    <w:p w:rsidR="00000000" w:rsidDel="00000000" w:rsidP="00000000" w:rsidRDefault="00000000" w:rsidRPr="00000000" w14:paraId="000005A0">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 що ти найчастіше мрієш?</w:t>
      </w:r>
      <w:r w:rsidDel="00000000" w:rsidR="00000000" w:rsidRPr="00000000">
        <w:rPr>
          <w:rtl w:val="0"/>
        </w:rPr>
      </w:r>
    </w:p>
    <w:p w:rsidR="00000000" w:rsidDel="00000000" w:rsidP="00000000" w:rsidRDefault="00000000" w:rsidRPr="00000000" w14:paraId="000005A1">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Кому ти найбільше довіряєш?</w:t>
      </w:r>
      <w:r w:rsidDel="00000000" w:rsidR="00000000" w:rsidRPr="00000000">
        <w:rPr>
          <w:rtl w:val="0"/>
        </w:rPr>
      </w:r>
    </w:p>
    <w:p w:rsidR="00000000" w:rsidDel="00000000" w:rsidP="00000000" w:rsidRDefault="00000000" w:rsidRPr="00000000" w14:paraId="000005A2">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Коли ти почуваєшся дуже незручно?</w:t>
      </w:r>
      <w:r w:rsidDel="00000000" w:rsidR="00000000" w:rsidRPr="00000000">
        <w:rPr>
          <w:rtl w:val="0"/>
        </w:rPr>
      </w:r>
    </w:p>
    <w:p w:rsidR="00000000" w:rsidDel="00000000" w:rsidP="00000000" w:rsidRDefault="00000000" w:rsidRPr="00000000" w14:paraId="000005A3">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 яких обставин ти б сказав неправду?</w:t>
      </w:r>
      <w:r w:rsidDel="00000000" w:rsidR="00000000" w:rsidRPr="00000000">
        <w:rPr>
          <w:rtl w:val="0"/>
        </w:rPr>
      </w:r>
    </w:p>
    <w:p w:rsidR="00000000" w:rsidDel="00000000" w:rsidP="00000000" w:rsidRDefault="00000000" w:rsidRPr="00000000" w14:paraId="000005A4">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Де б тобі найбільше сподобалося жити?</w:t>
      </w:r>
      <w:r w:rsidDel="00000000" w:rsidR="00000000" w:rsidRPr="00000000">
        <w:rPr>
          <w:rtl w:val="0"/>
        </w:rPr>
      </w:r>
    </w:p>
    <w:p w:rsidR="00000000" w:rsidDel="00000000" w:rsidP="00000000" w:rsidRDefault="00000000" w:rsidRPr="00000000" w14:paraId="000005A5">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Яка твоя головна мета у житті?</w:t>
      </w:r>
      <w:r w:rsidDel="00000000" w:rsidR="00000000" w:rsidRPr="00000000">
        <w:rPr>
          <w:rtl w:val="0"/>
        </w:rPr>
      </w:r>
    </w:p>
    <w:p w:rsidR="00000000" w:rsidDel="00000000" w:rsidP="00000000" w:rsidRDefault="00000000" w:rsidRPr="00000000" w14:paraId="000005A6">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сказав би про тебе найзапекліший ворог?</w:t>
      </w:r>
      <w:r w:rsidDel="00000000" w:rsidR="00000000" w:rsidRPr="00000000">
        <w:rPr>
          <w:rtl w:val="0"/>
        </w:rPr>
      </w:r>
    </w:p>
    <w:p w:rsidR="00000000" w:rsidDel="00000000" w:rsidP="00000000" w:rsidRDefault="00000000" w:rsidRPr="00000000" w14:paraId="000005A7">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сказав би про тебе твій найкращий друг?</w:t>
      </w:r>
      <w:r w:rsidDel="00000000" w:rsidR="00000000" w:rsidRPr="00000000">
        <w:rPr>
          <w:rtl w:val="0"/>
        </w:rPr>
      </w:r>
    </w:p>
    <w:p w:rsidR="00000000" w:rsidDel="00000000" w:rsidP="00000000" w:rsidRDefault="00000000" w:rsidRPr="00000000" w14:paraId="000005A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r w:rsidDel="00000000" w:rsidR="00000000" w:rsidRPr="00000000">
        <w:rPr>
          <w:rFonts w:ascii="Times New Roman" w:cs="Times New Roman" w:eastAsia="Times New Roman" w:hAnsi="Times New Roman"/>
          <w:sz w:val="28"/>
          <w:szCs w:val="28"/>
          <w:rtl w:val="0"/>
        </w:rPr>
        <w:t xml:space="preserve">. Кожен по черзі говорить, які запитання він вважав за найважливіші, чи знайшов своїх однодумців, які нові враження отримав.</w:t>
      </w:r>
    </w:p>
    <w:p w:rsidR="00000000" w:rsidDel="00000000" w:rsidP="00000000" w:rsidRDefault="00000000" w:rsidRPr="00000000" w14:paraId="000005A9">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№3. «Я пишаюся...»</w:t>
      </w:r>
    </w:p>
    <w:p w:rsidR="00000000" w:rsidDel="00000000" w:rsidP="00000000" w:rsidRDefault="00000000" w:rsidRPr="00000000" w14:paraId="000005A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розвинути почуття власної значущості; розвинути рефлексію.</w:t>
      </w:r>
    </w:p>
    <w:p w:rsidR="00000000" w:rsidDel="00000000" w:rsidP="00000000" w:rsidRDefault="00000000" w:rsidRPr="00000000" w14:paraId="000005A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5 хв</w:t>
      </w:r>
    </w:p>
    <w:p w:rsidR="00000000" w:rsidDel="00000000" w:rsidP="00000000" w:rsidRDefault="00000000" w:rsidRPr="00000000" w14:paraId="000005A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w:t>
      </w:r>
      <w:r w:rsidDel="00000000" w:rsidR="00000000" w:rsidRPr="00000000">
        <w:rPr>
          <w:rFonts w:ascii="Times New Roman" w:cs="Times New Roman" w:eastAsia="Times New Roman" w:hAnsi="Times New Roman"/>
          <w:sz w:val="28"/>
          <w:szCs w:val="28"/>
          <w:rtl w:val="0"/>
        </w:rPr>
        <w:t xml:space="preserve"> папір, ручка.</w:t>
      </w:r>
    </w:p>
    <w:p w:rsidR="00000000" w:rsidDel="00000000" w:rsidP="00000000" w:rsidRDefault="00000000" w:rsidRPr="00000000" w14:paraId="000005A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5A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перераховують п’ять моментів свого життя, якими вони пишаються. Учасники обирають із списку одне досягнення, яким вони пишаються найбільше.</w:t>
      </w:r>
    </w:p>
    <w:p w:rsidR="00000000" w:rsidDel="00000000" w:rsidP="00000000" w:rsidRDefault="00000000" w:rsidRPr="00000000" w14:paraId="000005A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стають і промовляють, починають із фрази: «Я не хочу хвалитися, але....», невербально демонструючи свою гордість. Тричі повторюють вербально і невербально те, чим вони пишаються.</w:t>
      </w:r>
    </w:p>
    <w:p w:rsidR="00000000" w:rsidDel="00000000" w:rsidP="00000000" w:rsidRDefault="00000000" w:rsidRPr="00000000" w14:paraId="000005B0">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p>
    <w:p w:rsidR="00000000" w:rsidDel="00000000" w:rsidP="00000000" w:rsidRDefault="00000000" w:rsidRPr="00000000" w14:paraId="000005B1">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ви відчували, коли ділилися своїми досягненнями? </w:t>
      </w:r>
      <w:r w:rsidDel="00000000" w:rsidR="00000000" w:rsidRPr="00000000">
        <w:rPr>
          <w:rtl w:val="0"/>
        </w:rPr>
      </w:r>
    </w:p>
    <w:p w:rsidR="00000000" w:rsidDel="00000000" w:rsidP="00000000" w:rsidRDefault="00000000" w:rsidRPr="00000000" w14:paraId="000005B2">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 вам здається, у момент вашого виступу інші переживали те ж саме, що і ви? </w:t>
      </w:r>
      <w:r w:rsidDel="00000000" w:rsidR="00000000" w:rsidRPr="00000000">
        <w:rPr>
          <w:rtl w:val="0"/>
        </w:rPr>
      </w:r>
    </w:p>
    <w:p w:rsidR="00000000" w:rsidDel="00000000" w:rsidP="00000000" w:rsidRDefault="00000000" w:rsidRPr="00000000" w14:paraId="000005B3">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викликало переживання? </w:t>
      </w:r>
      <w:r w:rsidDel="00000000" w:rsidR="00000000" w:rsidRPr="00000000">
        <w:rPr>
          <w:rtl w:val="0"/>
        </w:rPr>
      </w:r>
    </w:p>
    <w:p w:rsidR="00000000" w:rsidDel="00000000" w:rsidP="00000000" w:rsidRDefault="00000000" w:rsidRPr="00000000" w14:paraId="000005B4">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важко було виконати завдання?</w:t>
      </w:r>
      <w:r w:rsidDel="00000000" w:rsidR="00000000" w:rsidRPr="00000000">
        <w:rPr>
          <w:rtl w:val="0"/>
        </w:rPr>
      </w:r>
    </w:p>
    <w:p w:rsidR="00000000" w:rsidDel="00000000" w:rsidP="00000000" w:rsidRDefault="00000000" w:rsidRPr="00000000" w14:paraId="000005B5">
      <w:pPr>
        <w:numPr>
          <w:ilvl w:val="0"/>
          <w:numId w:val="14"/>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tl w:val="0"/>
        </w:rPr>
      </w:r>
    </w:p>
    <w:p w:rsidR="00000000" w:rsidDel="00000000" w:rsidP="00000000" w:rsidRDefault="00000000" w:rsidRPr="00000000" w14:paraId="000005B6">
      <w:pPr>
        <w:pStyle w:val="Heading2"/>
        <w:spacing w:after="0" w:lineRule="auto"/>
        <w:ind w:firstLine="851"/>
        <w:jc w:val="both"/>
        <w:rPr/>
      </w:pPr>
      <w:r w:rsidDel="00000000" w:rsidR="00000000" w:rsidRPr="00000000">
        <w:rPr>
          <w:color w:val="5b9bd5"/>
          <w:sz w:val="32"/>
          <w:szCs w:val="32"/>
          <w:rtl w:val="0"/>
        </w:rPr>
        <w:t xml:space="preserve">Вправа № 4. «Про себе»</w:t>
      </w:r>
      <w:r w:rsidDel="00000000" w:rsidR="00000000" w:rsidRPr="00000000">
        <w:rPr>
          <w:rtl w:val="0"/>
        </w:rPr>
      </w:r>
    </w:p>
    <w:p w:rsidR="00000000" w:rsidDel="00000000" w:rsidP="00000000" w:rsidRDefault="00000000" w:rsidRPr="00000000" w14:paraId="000005B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визначити власні ресурси і концентрувати на них увагу учасників тренінгу; розвинути позитивну «Я - концепцію».</w:t>
      </w:r>
    </w:p>
    <w:p w:rsidR="00000000" w:rsidDel="00000000" w:rsidP="00000000" w:rsidRDefault="00000000" w:rsidRPr="00000000" w14:paraId="000005B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5  хв</w:t>
      </w:r>
    </w:p>
    <w:p w:rsidR="00000000" w:rsidDel="00000000" w:rsidP="00000000" w:rsidRDefault="00000000" w:rsidRPr="00000000" w14:paraId="000005B9">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5B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Пропонується чесно і відверто закінчити речення:</w:t>
      </w:r>
    </w:p>
    <w:p w:rsidR="00000000" w:rsidDel="00000000" w:rsidP="00000000" w:rsidRDefault="00000000" w:rsidRPr="00000000" w14:paraId="000005BB">
      <w:pPr>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Я горджуся собою, коли я...;</w:t>
      </w:r>
      <w:r w:rsidDel="00000000" w:rsidR="00000000" w:rsidRPr="00000000">
        <w:rPr>
          <w:rtl w:val="0"/>
        </w:rPr>
      </w:r>
    </w:p>
    <w:p w:rsidR="00000000" w:rsidDel="00000000" w:rsidP="00000000" w:rsidRDefault="00000000" w:rsidRPr="00000000" w14:paraId="000005BC">
      <w:pPr>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Я симпатична людина, тому що.</w:t>
      </w:r>
      <w:r w:rsidDel="00000000" w:rsidR="00000000" w:rsidRPr="00000000">
        <w:rPr>
          <w:rtl w:val="0"/>
        </w:rPr>
      </w:r>
    </w:p>
    <w:p w:rsidR="00000000" w:rsidDel="00000000" w:rsidP="00000000" w:rsidRDefault="00000000" w:rsidRPr="00000000" w14:paraId="000005BD">
      <w:pPr>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У мене є такі дві чудові якості</w:t>
      </w:r>
      <w:r w:rsidDel="00000000" w:rsidR="00000000" w:rsidRPr="00000000">
        <w:rPr>
          <w:rtl w:val="0"/>
        </w:rPr>
      </w:r>
    </w:p>
    <w:p w:rsidR="00000000" w:rsidDel="00000000" w:rsidP="00000000" w:rsidRDefault="00000000" w:rsidRPr="00000000" w14:paraId="000005BE">
      <w:pPr>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Одна з найкращих речей, які я зробив(а) у своєму житті...</w:t>
      </w:r>
      <w:r w:rsidDel="00000000" w:rsidR="00000000" w:rsidRPr="00000000">
        <w:rPr>
          <w:rtl w:val="0"/>
        </w:rPr>
      </w:r>
    </w:p>
    <w:p w:rsidR="00000000" w:rsidDel="00000000" w:rsidP="00000000" w:rsidRDefault="00000000" w:rsidRPr="00000000" w14:paraId="000005BF">
      <w:pPr>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Я на цьому світі єдина (й) тому, що</w:t>
      </w:r>
      <w:r w:rsidDel="00000000" w:rsidR="00000000" w:rsidRPr="00000000">
        <w:rPr>
          <w:rtl w:val="0"/>
        </w:rPr>
      </w:r>
    </w:p>
    <w:p w:rsidR="00000000" w:rsidDel="00000000" w:rsidP="00000000" w:rsidRDefault="00000000" w:rsidRPr="00000000" w14:paraId="000005C0">
      <w:pPr>
        <w:numPr>
          <w:ilvl w:val="0"/>
          <w:numId w:val="11"/>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 У моєму житті був найкращий вчинок, коли я ...;</w:t>
      </w:r>
      <w:r w:rsidDel="00000000" w:rsidR="00000000" w:rsidRPr="00000000">
        <w:rPr>
          <w:rtl w:val="0"/>
        </w:rPr>
      </w:r>
    </w:p>
    <w:p w:rsidR="00000000" w:rsidDel="00000000" w:rsidP="00000000" w:rsidRDefault="00000000" w:rsidRPr="00000000" w14:paraId="000005C1">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p>
    <w:p w:rsidR="00000000" w:rsidDel="00000000" w:rsidP="00000000" w:rsidRDefault="00000000" w:rsidRPr="00000000" w14:paraId="000005C2">
      <w:pPr>
        <w:numPr>
          <w:ilvl w:val="0"/>
          <w:numId w:val="15"/>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важко було відповідати на ці питання? Чому?</w:t>
      </w:r>
      <w:r w:rsidDel="00000000" w:rsidR="00000000" w:rsidRPr="00000000">
        <w:rPr>
          <w:rtl w:val="0"/>
        </w:rPr>
      </w:r>
    </w:p>
    <w:p w:rsidR="00000000" w:rsidDel="00000000" w:rsidP="00000000" w:rsidRDefault="00000000" w:rsidRPr="00000000" w14:paraId="000005C3">
      <w:pPr>
        <w:numPr>
          <w:ilvl w:val="0"/>
          <w:numId w:val="15"/>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були у вас труднощі, коли писали про себе «добре»?</w:t>
      </w:r>
      <w:r w:rsidDel="00000000" w:rsidR="00000000" w:rsidRPr="00000000">
        <w:rPr>
          <w:rtl w:val="0"/>
        </w:rPr>
      </w:r>
    </w:p>
    <w:p w:rsidR="00000000" w:rsidDel="00000000" w:rsidP="00000000" w:rsidRDefault="00000000" w:rsidRPr="00000000" w14:paraId="000005C4">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№5. «Тематичний життєвий багаж»</w:t>
      </w:r>
    </w:p>
    <w:p w:rsidR="00000000" w:rsidDel="00000000" w:rsidP="00000000" w:rsidRDefault="00000000" w:rsidRPr="00000000" w14:paraId="000005C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розвиток рефлексії; визначення пріоритетних напрямів роботи з того, що можна самовдосконалити.</w:t>
      </w:r>
    </w:p>
    <w:p w:rsidR="00000000" w:rsidDel="00000000" w:rsidP="00000000" w:rsidRDefault="00000000" w:rsidRPr="00000000" w14:paraId="000005C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10 хв</w:t>
      </w:r>
    </w:p>
    <w:p w:rsidR="00000000" w:rsidDel="00000000" w:rsidP="00000000" w:rsidRDefault="00000000" w:rsidRPr="00000000" w14:paraId="000005C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C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Кожен повинен подумати впродовж 5 хвилин і записати:</w:t>
      </w:r>
    </w:p>
    <w:p w:rsidR="00000000" w:rsidDel="00000000" w:rsidP="00000000" w:rsidRDefault="00000000" w:rsidRPr="00000000" w14:paraId="000005C9">
      <w:pPr>
        <w:numPr>
          <w:ilvl w:val="0"/>
          <w:numId w:val="12"/>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10 важливих подій мого життя;</w:t>
      </w:r>
      <w:r w:rsidDel="00000000" w:rsidR="00000000" w:rsidRPr="00000000">
        <w:rPr>
          <w:rtl w:val="0"/>
        </w:rPr>
      </w:r>
    </w:p>
    <w:p w:rsidR="00000000" w:rsidDel="00000000" w:rsidP="00000000" w:rsidRDefault="00000000" w:rsidRPr="00000000" w14:paraId="000005CA">
      <w:pPr>
        <w:numPr>
          <w:ilvl w:val="0"/>
          <w:numId w:val="12"/>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важливих моїх ролей;</w:t>
      </w:r>
      <w:r w:rsidDel="00000000" w:rsidR="00000000" w:rsidRPr="00000000">
        <w:rPr>
          <w:rtl w:val="0"/>
        </w:rPr>
      </w:r>
    </w:p>
    <w:p w:rsidR="00000000" w:rsidDel="00000000" w:rsidP="00000000" w:rsidRDefault="00000000" w:rsidRPr="00000000" w14:paraId="000005CB">
      <w:pPr>
        <w:numPr>
          <w:ilvl w:val="0"/>
          <w:numId w:val="12"/>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найдорожчих людей;</w:t>
      </w:r>
      <w:r w:rsidDel="00000000" w:rsidR="00000000" w:rsidRPr="00000000">
        <w:rPr>
          <w:rtl w:val="0"/>
        </w:rPr>
      </w:r>
    </w:p>
    <w:p w:rsidR="00000000" w:rsidDel="00000000" w:rsidP="00000000" w:rsidRDefault="00000000" w:rsidRPr="00000000" w14:paraId="000005CC">
      <w:pPr>
        <w:numPr>
          <w:ilvl w:val="0"/>
          <w:numId w:val="12"/>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вантажів, які хочу скинути;</w:t>
      </w:r>
      <w:r w:rsidDel="00000000" w:rsidR="00000000" w:rsidRPr="00000000">
        <w:rPr>
          <w:rtl w:val="0"/>
        </w:rPr>
      </w:r>
    </w:p>
    <w:p w:rsidR="00000000" w:rsidDel="00000000" w:rsidP="00000000" w:rsidRDefault="00000000" w:rsidRPr="00000000" w14:paraId="000005CD">
      <w:pPr>
        <w:numPr>
          <w:ilvl w:val="0"/>
          <w:numId w:val="12"/>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моїх актуальних почуттів;</w:t>
      </w:r>
      <w:r w:rsidDel="00000000" w:rsidR="00000000" w:rsidRPr="00000000">
        <w:rPr>
          <w:rtl w:val="0"/>
        </w:rPr>
      </w:r>
    </w:p>
    <w:p w:rsidR="00000000" w:rsidDel="00000000" w:rsidP="00000000" w:rsidRDefault="00000000" w:rsidRPr="00000000" w14:paraId="000005CE">
      <w:pPr>
        <w:numPr>
          <w:ilvl w:val="0"/>
          <w:numId w:val="12"/>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8 мої </w:t>
      </w:r>
      <w:r w:rsidDel="00000000" w:rsidR="00000000" w:rsidRPr="00000000">
        <w:rPr>
          <w:rFonts w:ascii="Times New Roman" w:cs="Times New Roman" w:eastAsia="Times New Roman" w:hAnsi="Times New Roman"/>
          <w:sz w:val="28"/>
          <w:szCs w:val="28"/>
          <w:rtl w:val="0"/>
        </w:rPr>
        <w:t xml:space="preserve">таємны</w:t>
      </w:r>
      <w:r w:rsidDel="00000000" w:rsidR="00000000" w:rsidRPr="00000000">
        <w:rPr>
          <w:rFonts w:ascii="Times New Roman" w:cs="Times New Roman" w:eastAsia="Times New Roman" w:hAnsi="Times New Roman"/>
          <w:color w:val="000000"/>
          <w:sz w:val="28"/>
          <w:szCs w:val="28"/>
          <w:rtl w:val="0"/>
        </w:rPr>
        <w:t xml:space="preserve"> мрії.</w:t>
      </w:r>
      <w:r w:rsidDel="00000000" w:rsidR="00000000" w:rsidRPr="00000000">
        <w:rPr>
          <w:rtl w:val="0"/>
        </w:rPr>
      </w:r>
    </w:p>
    <w:p w:rsidR="00000000" w:rsidDel="00000000" w:rsidP="00000000" w:rsidRDefault="00000000" w:rsidRPr="00000000" w14:paraId="000005C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того, як записи будуть виконані, кожен читає свій список за пунктами. Після кожного пункту члени групи ставлять йому питання.</w:t>
      </w:r>
    </w:p>
    <w:p w:rsidR="00000000" w:rsidDel="00000000" w:rsidP="00000000" w:rsidRDefault="00000000" w:rsidRPr="00000000" w14:paraId="000005D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D1">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важко було здійснити інвентаризацію актуального життєвого багажу?</w:t>
      </w:r>
      <w:r w:rsidDel="00000000" w:rsidR="00000000" w:rsidRPr="00000000">
        <w:rPr>
          <w:rtl w:val="0"/>
        </w:rPr>
      </w:r>
    </w:p>
    <w:p w:rsidR="00000000" w:rsidDel="00000000" w:rsidP="00000000" w:rsidRDefault="00000000" w:rsidRPr="00000000" w14:paraId="000005D2">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Які у вас виникли думки і почуття після виконання вправи? </w:t>
      </w:r>
      <w:r w:rsidDel="00000000" w:rsidR="00000000" w:rsidRPr="00000000">
        <w:rPr>
          <w:rtl w:val="0"/>
        </w:rPr>
      </w:r>
    </w:p>
    <w:p w:rsidR="00000000" w:rsidDel="00000000" w:rsidP="00000000" w:rsidRDefault="00000000" w:rsidRPr="00000000" w14:paraId="000005D3">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Які ваші наступні кроки? </w:t>
      </w:r>
      <w:r w:rsidDel="00000000" w:rsidR="00000000" w:rsidRPr="00000000">
        <w:rPr>
          <w:rtl w:val="0"/>
        </w:rPr>
      </w:r>
    </w:p>
    <w:p w:rsidR="00000000" w:rsidDel="00000000" w:rsidP="00000000" w:rsidRDefault="00000000" w:rsidRPr="00000000" w14:paraId="000005D4">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Які ваші пріоритетні напрями самовдосконалення?</w:t>
      </w:r>
      <w:r w:rsidDel="00000000" w:rsidR="00000000" w:rsidRPr="00000000">
        <w:rPr>
          <w:rtl w:val="0"/>
        </w:rPr>
      </w:r>
    </w:p>
    <w:p w:rsidR="00000000" w:rsidDel="00000000" w:rsidP="00000000" w:rsidRDefault="00000000" w:rsidRPr="00000000" w14:paraId="000005D5">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№6 «Створення маски».</w:t>
      </w:r>
    </w:p>
    <w:p w:rsidR="00000000" w:rsidDel="00000000" w:rsidP="00000000" w:rsidRDefault="00000000" w:rsidRPr="00000000" w14:paraId="000005D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розвиток інтересу до власного «Я», усвідомлення власної багатогранності в системі відносин з оточуючими, прийняття різних сторін свого «Я», розвиток рефлексії, підвищення самооцінки, формування навичок самоаналізу, саморозуміння та самокритики.</w:t>
      </w:r>
    </w:p>
    <w:p w:rsidR="00000000" w:rsidDel="00000000" w:rsidP="00000000" w:rsidRDefault="00000000" w:rsidRPr="00000000" w14:paraId="000005D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40 хв</w:t>
      </w:r>
    </w:p>
    <w:p w:rsidR="00000000" w:rsidDel="00000000" w:rsidP="00000000" w:rsidRDefault="00000000" w:rsidRPr="00000000" w14:paraId="000005D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w:t>
      </w:r>
      <w:r w:rsidDel="00000000" w:rsidR="00000000" w:rsidRPr="00000000">
        <w:rPr>
          <w:rFonts w:ascii="Times New Roman" w:cs="Times New Roman" w:eastAsia="Times New Roman" w:hAnsi="Times New Roman"/>
          <w:sz w:val="28"/>
          <w:szCs w:val="28"/>
          <w:rtl w:val="0"/>
        </w:rPr>
        <w:t xml:space="preserve">: папір, картон, ножиці, фарби, олівці, пензлики, клей, стрази, стрічки, ґудзик, аудіопрогравач, спокійна музика, презентація або зображення масок.</w:t>
      </w:r>
    </w:p>
    <w:p w:rsidR="00000000" w:rsidDel="00000000" w:rsidP="00000000" w:rsidRDefault="00000000" w:rsidRPr="00000000" w14:paraId="000005D9">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5D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пропонує учасника створити (зобразити) маску, яка буде відображати те, що, на думку учасників, бачать в них оточуючі - позитивні та негативні сторони. Необхідно намалювати на аркуші овал обличчя, очі, рот і, використовуючи будь-які матеріали, зробити маску. Для створення творчого настрою можна увімкнути медитаційну музику.</w:t>
      </w:r>
    </w:p>
    <w:p w:rsidR="00000000" w:rsidDel="00000000" w:rsidP="00000000" w:rsidRDefault="00000000" w:rsidRPr="00000000" w14:paraId="000005DB">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p>
    <w:p w:rsidR="00000000" w:rsidDel="00000000" w:rsidP="00000000" w:rsidRDefault="00000000" w:rsidRPr="00000000" w14:paraId="000005DC">
      <w:pPr>
        <w:numPr>
          <w:ilvl w:val="0"/>
          <w:numId w:val="13"/>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це за маска? Як би ви її назвали або </w:t>
      </w:r>
      <w:r w:rsidDel="00000000" w:rsidR="00000000" w:rsidRPr="00000000">
        <w:rPr>
          <w:rFonts w:ascii="Times New Roman" w:cs="Times New Roman" w:eastAsia="Times New Roman" w:hAnsi="Times New Roman"/>
          <w:sz w:val="28"/>
          <w:szCs w:val="28"/>
          <w:rtl w:val="0"/>
        </w:rPr>
        <w:t xml:space="preserve">схарактеризувати</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tl w:val="0"/>
        </w:rPr>
      </w:r>
    </w:p>
    <w:p w:rsidR="00000000" w:rsidDel="00000000" w:rsidP="00000000" w:rsidRDefault="00000000" w:rsidRPr="00000000" w14:paraId="000005DD">
      <w:pPr>
        <w:numPr>
          <w:ilvl w:val="0"/>
          <w:numId w:val="13"/>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бачать друзі, коли вони дивляться на цю маску?</w:t>
      </w:r>
      <w:r w:rsidDel="00000000" w:rsidR="00000000" w:rsidRPr="00000000">
        <w:rPr>
          <w:rtl w:val="0"/>
        </w:rPr>
      </w:r>
    </w:p>
    <w:p w:rsidR="00000000" w:rsidDel="00000000" w:rsidP="00000000" w:rsidRDefault="00000000" w:rsidRPr="00000000" w14:paraId="000005DE">
      <w:pPr>
        <w:numPr>
          <w:ilvl w:val="0"/>
          <w:numId w:val="13"/>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маска їм показує?</w:t>
      </w:r>
      <w:r w:rsidDel="00000000" w:rsidR="00000000" w:rsidRPr="00000000">
        <w:rPr>
          <w:rtl w:val="0"/>
        </w:rPr>
      </w:r>
    </w:p>
    <w:p w:rsidR="00000000" w:rsidDel="00000000" w:rsidP="00000000" w:rsidRDefault="00000000" w:rsidRPr="00000000" w14:paraId="000005DF">
      <w:pPr>
        <w:numPr>
          <w:ilvl w:val="0"/>
          <w:numId w:val="13"/>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їй хотілося б показати?</w:t>
      </w:r>
      <w:r w:rsidDel="00000000" w:rsidR="00000000" w:rsidRPr="00000000">
        <w:rPr>
          <w:rtl w:val="0"/>
        </w:rPr>
      </w:r>
    </w:p>
    <w:p w:rsidR="00000000" w:rsidDel="00000000" w:rsidP="00000000" w:rsidRDefault="00000000" w:rsidRPr="00000000" w14:paraId="000005E0">
      <w:pPr>
        <w:numPr>
          <w:ilvl w:val="0"/>
          <w:numId w:val="13"/>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Чого маска не хоче показувати?</w:t>
      </w:r>
      <w:r w:rsidDel="00000000" w:rsidR="00000000" w:rsidRPr="00000000">
        <w:rPr>
          <w:rtl w:val="0"/>
        </w:rPr>
      </w:r>
    </w:p>
    <w:p w:rsidR="00000000" w:rsidDel="00000000" w:rsidP="00000000" w:rsidRDefault="00000000" w:rsidRPr="00000000" w14:paraId="000005E1">
      <w:pPr>
        <w:numPr>
          <w:ilvl w:val="0"/>
          <w:numId w:val="13"/>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Чого маска боїться?</w:t>
      </w:r>
      <w:r w:rsidDel="00000000" w:rsidR="00000000" w:rsidRPr="00000000">
        <w:rPr>
          <w:rtl w:val="0"/>
        </w:rPr>
      </w:r>
    </w:p>
    <w:p w:rsidR="00000000" w:rsidDel="00000000" w:rsidP="00000000" w:rsidRDefault="00000000" w:rsidRPr="00000000" w14:paraId="000005E2">
      <w:pPr>
        <w:numPr>
          <w:ilvl w:val="0"/>
          <w:numId w:val="13"/>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Яке найзаповітніше бажання у маски?</w:t>
      </w:r>
      <w:r w:rsidDel="00000000" w:rsidR="00000000" w:rsidRPr="00000000">
        <w:rPr>
          <w:rtl w:val="0"/>
        </w:rPr>
      </w:r>
    </w:p>
    <w:p w:rsidR="00000000" w:rsidDel="00000000" w:rsidP="00000000" w:rsidRDefault="00000000" w:rsidRPr="00000000" w14:paraId="000005E3">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7 «Діалог маскою»</w:t>
      </w:r>
    </w:p>
    <w:p w:rsidR="00000000" w:rsidDel="00000000" w:rsidP="00000000" w:rsidRDefault="00000000" w:rsidRPr="00000000" w14:paraId="000005E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оцінка себе та інших, самоприйняття, розвиток вміння бачити позитивне в інших людях.</w:t>
      </w:r>
    </w:p>
    <w:p w:rsidR="00000000" w:rsidDel="00000000" w:rsidP="00000000" w:rsidRDefault="00000000" w:rsidRPr="00000000" w14:paraId="000005E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20 хв</w:t>
      </w:r>
    </w:p>
    <w:p w:rsidR="00000000" w:rsidDel="00000000" w:rsidP="00000000" w:rsidRDefault="00000000" w:rsidRPr="00000000" w14:paraId="000005E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w:t>
      </w:r>
      <w:r w:rsidDel="00000000" w:rsidR="00000000" w:rsidRPr="00000000">
        <w:rPr>
          <w:rFonts w:ascii="Times New Roman" w:cs="Times New Roman" w:eastAsia="Times New Roman" w:hAnsi="Times New Roman"/>
          <w:sz w:val="28"/>
          <w:szCs w:val="28"/>
          <w:rtl w:val="0"/>
        </w:rPr>
        <w:t xml:space="preserve"> виготовлені учасниками маски, музичний програвач, музичні записи.</w:t>
      </w:r>
    </w:p>
    <w:p w:rsidR="00000000" w:rsidDel="00000000" w:rsidP="00000000" w:rsidRDefault="00000000" w:rsidRPr="00000000" w14:paraId="000005E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r w:rsidDel="00000000" w:rsidR="00000000" w:rsidRPr="00000000">
        <w:rPr>
          <w:rFonts w:ascii="Times New Roman" w:cs="Times New Roman" w:eastAsia="Times New Roman" w:hAnsi="Times New Roman"/>
          <w:sz w:val="28"/>
          <w:szCs w:val="28"/>
          <w:rtl w:val="0"/>
        </w:rPr>
        <w:t xml:space="preserve"> Звучить музика, учасники"рухаються під музику. По закінченню музики учасники діляться на пари.</w:t>
      </w:r>
    </w:p>
    <w:p w:rsidR="00000000" w:rsidDel="00000000" w:rsidP="00000000" w:rsidRDefault="00000000" w:rsidRPr="00000000" w14:paraId="000005E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Тренер повідомляє, що на маскарадах є цікаві традиції. Одна з них - обмін масками. Учасникам пропонується помінятися масками в парах, які утворилися. Одягнувши на себе маску партнера, учаснику, пропонується вислухати більш детальну розповідь господаря маски про неї (звички, особливості, цінності, все те, що відрізняє її від інших, у чому полягає її унікальність) «Господар» маски і її новий «носій» фіксують свої почуття та думки та висловлюють їх асоціативно за допомогою різнокольорових геометричних фігур на аркуші або просто запам’ятовують. Потім ті ж дії відбуваються з іншого маскою. Виконання вправи зазвичай не обговорюється, тому що робота йде в парах. Проте, за бажанням учасників можливе обговорення в групі.</w:t>
      </w:r>
    </w:p>
    <w:p w:rsidR="00000000" w:rsidDel="00000000" w:rsidP="00000000" w:rsidRDefault="00000000" w:rsidRPr="00000000" w14:paraId="000005E9">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p>
    <w:p w:rsidR="00000000" w:rsidDel="00000000" w:rsidP="00000000" w:rsidRDefault="00000000" w:rsidRPr="00000000" w14:paraId="000005EA">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ви відчували, працюючи в парах?</w:t>
      </w:r>
      <w:r w:rsidDel="00000000" w:rsidR="00000000" w:rsidRPr="00000000">
        <w:rPr>
          <w:rtl w:val="0"/>
        </w:rPr>
      </w:r>
    </w:p>
    <w:p w:rsidR="00000000" w:rsidDel="00000000" w:rsidP="00000000" w:rsidRDefault="00000000" w:rsidRPr="00000000" w14:paraId="000005EB">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змінилося Ваше ставлення до власної маски, коли вона опинилася в руках партнера? З чим пов’язані такі емоції?</w:t>
      </w:r>
      <w:r w:rsidDel="00000000" w:rsidR="00000000" w:rsidRPr="00000000">
        <w:rPr>
          <w:rtl w:val="0"/>
        </w:rPr>
      </w:r>
    </w:p>
    <w:p w:rsidR="00000000" w:rsidDel="00000000" w:rsidP="00000000" w:rsidRDefault="00000000" w:rsidRPr="00000000" w14:paraId="000005EC">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Ви відчували, дивлячись на власну маску зі сторони? З чим пов’язані такі емоції?</w:t>
      </w:r>
      <w:r w:rsidDel="00000000" w:rsidR="00000000" w:rsidRPr="00000000">
        <w:rPr>
          <w:rtl w:val="0"/>
        </w:rPr>
      </w:r>
    </w:p>
    <w:p w:rsidR="00000000" w:rsidDel="00000000" w:rsidP="00000000" w:rsidRDefault="00000000" w:rsidRPr="00000000" w14:paraId="000005ED">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нового Ви дізналися про себе?</w:t>
      </w:r>
      <w:r w:rsidDel="00000000" w:rsidR="00000000" w:rsidRPr="00000000">
        <w:rPr>
          <w:rtl w:val="0"/>
        </w:rPr>
      </w:r>
    </w:p>
    <w:p w:rsidR="00000000" w:rsidDel="00000000" w:rsidP="00000000" w:rsidRDefault="00000000" w:rsidRPr="00000000" w14:paraId="000005EE">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виникали труднощі під час виконання вправи? 3 чим вони пов’язані?</w:t>
      </w:r>
      <w:r w:rsidDel="00000000" w:rsidR="00000000" w:rsidRPr="00000000">
        <w:rPr>
          <w:rtl w:val="0"/>
        </w:rPr>
      </w:r>
    </w:p>
    <w:p w:rsidR="00000000" w:rsidDel="00000000" w:rsidP="00000000" w:rsidRDefault="00000000" w:rsidRPr="00000000" w14:paraId="000005EF">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Вам дала ця вправа?</w:t>
      </w:r>
      <w:r w:rsidDel="00000000" w:rsidR="00000000" w:rsidRPr="00000000">
        <w:rPr>
          <w:rtl w:val="0"/>
        </w:rPr>
      </w:r>
    </w:p>
    <w:p w:rsidR="00000000" w:rsidDel="00000000" w:rsidP="00000000" w:rsidRDefault="00000000" w:rsidRPr="00000000" w14:paraId="000005F0">
      <w:pPr>
        <w:numPr>
          <w:ilvl w:val="0"/>
          <w:numId w:val="16"/>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Який висновок Ви можете зробити?</w:t>
      </w:r>
      <w:r w:rsidDel="00000000" w:rsidR="00000000" w:rsidRPr="00000000">
        <w:rPr>
          <w:rtl w:val="0"/>
        </w:rPr>
      </w:r>
    </w:p>
    <w:p w:rsidR="00000000" w:rsidDel="00000000" w:rsidP="00000000" w:rsidRDefault="00000000" w:rsidRPr="00000000" w14:paraId="000005F1">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Який висновок Ви можете зробити?</w:t>
      </w:r>
    </w:p>
    <w:p w:rsidR="00000000" w:rsidDel="00000000" w:rsidP="00000000" w:rsidRDefault="00000000" w:rsidRPr="00000000" w14:paraId="000005F2">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 Вправа № 8 «SMART»</w:t>
      </w:r>
    </w:p>
    <w:p w:rsidR="00000000" w:rsidDel="00000000" w:rsidP="00000000" w:rsidRDefault="00000000" w:rsidRPr="00000000" w14:paraId="000005F3">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формування навичок ефективної постановки та досягнення мети.</w:t>
      </w:r>
    </w:p>
    <w:p w:rsidR="00000000" w:rsidDel="00000000" w:rsidP="00000000" w:rsidRDefault="00000000" w:rsidRPr="00000000" w14:paraId="000005F4">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20 хвилин</w:t>
      </w:r>
    </w:p>
    <w:p w:rsidR="00000000" w:rsidDel="00000000" w:rsidP="00000000" w:rsidRDefault="00000000" w:rsidRPr="00000000" w14:paraId="000005F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w:t>
      </w:r>
      <w:r w:rsidDel="00000000" w:rsidR="00000000" w:rsidRPr="00000000">
        <w:rPr>
          <w:rFonts w:ascii="Times New Roman" w:cs="Times New Roman" w:eastAsia="Times New Roman" w:hAnsi="Times New Roman"/>
          <w:sz w:val="28"/>
          <w:szCs w:val="28"/>
          <w:rtl w:val="0"/>
        </w:rPr>
        <w:t xml:space="preserve"> аркуші паперу, ручки, фліп-чарт, маркери.</w:t>
      </w:r>
    </w:p>
    <w:p w:rsidR="00000000" w:rsidDel="00000000" w:rsidP="00000000" w:rsidRDefault="00000000" w:rsidRPr="00000000" w14:paraId="000005F6">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5F7">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пояснюються правила ефективно формулювання мети за  допомогою SMART-методики, розробленої П. Друкером у 1954 році. Відповідно, до даної методики, кожна мета має бути сформульована за критеріями, зашифрованими в абревіатурі:</w:t>
      </w:r>
    </w:p>
    <w:p w:rsidR="00000000" w:rsidDel="00000000" w:rsidP="00000000" w:rsidRDefault="00000000" w:rsidRPr="00000000" w14:paraId="000005F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 (specific) - мета повинна бути конкретна, мати чітке та стверджувальне формулювання (без часток «не», «більше», «менше» тощо).</w:t>
      </w:r>
    </w:p>
    <w:p w:rsidR="00000000" w:rsidDel="00000000" w:rsidP="00000000" w:rsidRDefault="00000000" w:rsidRPr="00000000" w14:paraId="000005F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 (measurable) - результат досягнення мети повинен бути вимірюваним (контрольне питання: «Як Ви зрозумієте, що Ваша мета досягнута?»).</w:t>
      </w:r>
    </w:p>
    <w:p w:rsidR="00000000" w:rsidDel="00000000" w:rsidP="00000000" w:rsidRDefault="00000000" w:rsidRPr="00000000" w14:paraId="000005F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(achievable) - мета повинна бути досяжною, тобто людина повинна мати певні ресурси та здібності, що допоможуть досягти мети.</w:t>
      </w:r>
    </w:p>
    <w:p w:rsidR="00000000" w:rsidDel="00000000" w:rsidP="00000000" w:rsidRDefault="00000000" w:rsidRPr="00000000" w14:paraId="000005F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 (realistic) - мета повинна бути реальною, тому необхідно об’єктивно оцінювати всі наявні для цього ресурси та ситуацію. Якщо наразі досягнення поставленої мети не зовсім реальне, то таку мету краще розбити на підцілі.</w:t>
      </w:r>
    </w:p>
    <w:p w:rsidR="00000000" w:rsidDel="00000000" w:rsidP="00000000" w:rsidRDefault="00000000" w:rsidRPr="00000000" w14:paraId="000005F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 (timed) - мета повинна мати конкретний термін завершення, тому обов’язково потрібно ставити реальні терміни для її досягнення.</w:t>
      </w:r>
    </w:p>
    <w:p w:rsidR="00000000" w:rsidDel="00000000" w:rsidP="00000000" w:rsidRDefault="00000000" w:rsidRPr="00000000" w14:paraId="000005FD">
      <w:pPr>
        <w:spacing w:after="0" w:line="360" w:lineRule="auto"/>
        <w:ind w:firstLine="851"/>
        <w:jc w:val="both"/>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b w:val="1"/>
          <w:bCs w:val="1"/>
          <w:i w:val="1"/>
          <w:iCs w:val="1"/>
          <w:sz w:val="28"/>
          <w:szCs w:val="28"/>
          <w:rtl w:val="0"/>
        </w:rPr>
        <w:t xml:space="preserve">Примітка</w:t>
      </w:r>
      <w:r w:rsidDel="00000000" w:rsidR="00000000" w:rsidRPr="00000000">
        <w:rPr>
          <w:rFonts w:ascii="Times New Roman" w:cs="Times New Roman" w:eastAsia="Times New Roman" w:hAnsi="Times New Roman"/>
          <w:i w:val="1"/>
          <w:iCs w:val="1"/>
          <w:sz w:val="28"/>
          <w:szCs w:val="28"/>
          <w:rtl w:val="0"/>
        </w:rPr>
        <w:t xml:space="preserve">. Важливо зауважити, що якщо ставиться кілька цілей, то їх повинно бути не більше п’яти. А довгострокове планування з використанням SMART-методики може бути неефективним.</w:t>
      </w:r>
    </w:p>
    <w:p w:rsidR="00000000" w:rsidDel="00000000" w:rsidP="00000000" w:rsidRDefault="00000000" w:rsidRPr="00000000" w14:paraId="000005F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учасникам пропонується сформулювати власну мету відповідно до визначених критеріїв SMART, на реалізацію якої потрібно не більше одного року. Після того, як учасники виконали завдання, вони по-черзі зачитують результат, який отримали, а тренер, за потреби, його корегують відповідно до критеріїв SMART.</w:t>
      </w:r>
    </w:p>
    <w:p w:rsidR="00000000" w:rsidDel="00000000" w:rsidP="00000000" w:rsidRDefault="00000000" w:rsidRPr="00000000" w14:paraId="000005FF">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p>
    <w:p w:rsidR="00000000" w:rsidDel="00000000" w:rsidP="00000000" w:rsidRDefault="00000000" w:rsidRPr="00000000" w14:paraId="00000600">
      <w:pPr>
        <w:numPr>
          <w:ilvl w:val="0"/>
          <w:numId w:val="1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Ви відчували, формулюючи мету за методикою SMART? 3 чим пов’язані такі емоції?</w:t>
      </w:r>
      <w:r w:rsidDel="00000000" w:rsidR="00000000" w:rsidRPr="00000000">
        <w:rPr>
          <w:rtl w:val="0"/>
        </w:rPr>
      </w:r>
    </w:p>
    <w:p w:rsidR="00000000" w:rsidDel="00000000" w:rsidP="00000000" w:rsidRDefault="00000000" w:rsidRPr="00000000" w14:paraId="00000601">
      <w:pPr>
        <w:numPr>
          <w:ilvl w:val="0"/>
          <w:numId w:val="1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є, на Вашу думки, критерії SMART ефективними?</w:t>
      </w:r>
      <w:r w:rsidDel="00000000" w:rsidR="00000000" w:rsidRPr="00000000">
        <w:rPr>
          <w:rtl w:val="0"/>
        </w:rPr>
      </w:r>
    </w:p>
    <w:p w:rsidR="00000000" w:rsidDel="00000000" w:rsidP="00000000" w:rsidRDefault="00000000" w:rsidRPr="00000000" w14:paraId="00000602">
      <w:pPr>
        <w:numPr>
          <w:ilvl w:val="0"/>
          <w:numId w:val="1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виникали труднощі під час виконання вправи? 3 чим вони</w:t>
      </w:r>
      <w:r w:rsidDel="00000000" w:rsidR="00000000" w:rsidRPr="00000000">
        <w:rPr>
          <w:rtl w:val="0"/>
        </w:rPr>
      </w:r>
    </w:p>
    <w:p w:rsidR="00000000" w:rsidDel="00000000" w:rsidP="00000000" w:rsidRDefault="00000000" w:rsidRPr="00000000" w14:paraId="00000603">
      <w:pPr>
        <w:numPr>
          <w:ilvl w:val="0"/>
          <w:numId w:val="1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пов’язані?</w:t>
      </w:r>
      <w:r w:rsidDel="00000000" w:rsidR="00000000" w:rsidRPr="00000000">
        <w:rPr>
          <w:rtl w:val="0"/>
        </w:rPr>
      </w:r>
    </w:p>
    <w:p w:rsidR="00000000" w:rsidDel="00000000" w:rsidP="00000000" w:rsidRDefault="00000000" w:rsidRPr="00000000" w14:paraId="00000604">
      <w:pPr>
        <w:numPr>
          <w:ilvl w:val="0"/>
          <w:numId w:val="1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Вам дала ця вправа?</w:t>
      </w:r>
      <w:r w:rsidDel="00000000" w:rsidR="00000000" w:rsidRPr="00000000">
        <w:rPr>
          <w:rtl w:val="0"/>
        </w:rPr>
      </w:r>
    </w:p>
    <w:p w:rsidR="00000000" w:rsidDel="00000000" w:rsidP="00000000" w:rsidRDefault="00000000" w:rsidRPr="00000000" w14:paraId="00000605">
      <w:pPr>
        <w:numPr>
          <w:ilvl w:val="0"/>
          <w:numId w:val="1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нового Ви дізналися про себе?</w:t>
      </w:r>
      <w:r w:rsidDel="00000000" w:rsidR="00000000" w:rsidRPr="00000000">
        <w:rPr>
          <w:rtl w:val="0"/>
        </w:rPr>
      </w:r>
    </w:p>
    <w:p w:rsidR="00000000" w:rsidDel="00000000" w:rsidP="00000000" w:rsidRDefault="00000000" w:rsidRPr="00000000" w14:paraId="00000606">
      <w:pPr>
        <w:numPr>
          <w:ilvl w:val="0"/>
          <w:numId w:val="1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Який висновок Ви можете зробити?</w:t>
      </w:r>
      <w:r w:rsidDel="00000000" w:rsidR="00000000" w:rsidRPr="00000000">
        <w:rPr>
          <w:rtl w:val="0"/>
        </w:rPr>
      </w:r>
    </w:p>
    <w:p w:rsidR="00000000" w:rsidDel="00000000" w:rsidP="00000000" w:rsidRDefault="00000000" w:rsidRPr="00000000" w14:paraId="00000607">
      <w:pPr>
        <w:numPr>
          <w:ilvl w:val="0"/>
          <w:numId w:val="1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нового Ви дізналися про себе?</w:t>
      </w:r>
      <w:r w:rsidDel="00000000" w:rsidR="00000000" w:rsidRPr="00000000">
        <w:rPr>
          <w:rtl w:val="0"/>
        </w:rPr>
      </w:r>
    </w:p>
    <w:p w:rsidR="00000000" w:rsidDel="00000000" w:rsidP="00000000" w:rsidRDefault="00000000" w:rsidRPr="00000000" w14:paraId="00000608">
      <w:pPr>
        <w:numPr>
          <w:ilvl w:val="0"/>
          <w:numId w:val="1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Який висновок Ви можете зробити?</w:t>
      </w:r>
      <w:r w:rsidDel="00000000" w:rsidR="00000000" w:rsidRPr="00000000">
        <w:rPr>
          <w:rtl w:val="0"/>
        </w:rPr>
      </w:r>
    </w:p>
    <w:p w:rsidR="00000000" w:rsidDel="00000000" w:rsidP="00000000" w:rsidRDefault="00000000" w:rsidRPr="00000000" w14:paraId="00000609">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 Вправа № 9 «Сходинки досягнення мети»</w:t>
      </w:r>
    </w:p>
    <w:p w:rsidR="00000000" w:rsidDel="00000000" w:rsidP="00000000" w:rsidRDefault="00000000" w:rsidRPr="00000000" w14:paraId="0000060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формування навичок ефективної постановки та досягнення цілей, стимулювання учасників до досягнення успіху.</w:t>
      </w:r>
    </w:p>
    <w:p w:rsidR="00000000" w:rsidDel="00000000" w:rsidP="00000000" w:rsidRDefault="00000000" w:rsidRPr="00000000" w14:paraId="0000060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20 хвилин</w:t>
      </w:r>
    </w:p>
    <w:p w:rsidR="00000000" w:rsidDel="00000000" w:rsidP="00000000" w:rsidRDefault="00000000" w:rsidRPr="00000000" w14:paraId="0000060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w:t>
      </w:r>
      <w:r w:rsidDel="00000000" w:rsidR="00000000" w:rsidRPr="00000000">
        <w:rPr>
          <w:rFonts w:ascii="Times New Roman" w:cs="Times New Roman" w:eastAsia="Times New Roman" w:hAnsi="Times New Roman"/>
          <w:sz w:val="28"/>
          <w:szCs w:val="28"/>
          <w:rtl w:val="0"/>
        </w:rPr>
        <w:t xml:space="preserve">: папір ручки, фліп-чарт, маркери, кольорові олівці.</w:t>
      </w:r>
    </w:p>
    <w:p w:rsidR="00000000" w:rsidDel="00000000" w:rsidP="00000000" w:rsidRDefault="00000000" w:rsidRPr="00000000" w14:paraId="0000060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60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Учасникам пропонується намалювати драбинки, що складається з 6 сходинок Нижня сходинка позначає стан, коли мета зовсім не досягнута. Верхня - коли вона здійснена повністю.</w:t>
      </w:r>
    </w:p>
    <w:p w:rsidR="00000000" w:rsidDel="00000000" w:rsidP="00000000" w:rsidRDefault="00000000" w:rsidRPr="00000000" w14:paraId="0000060F">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написати 2-3 ознаки на першій сходинці, що позначають особливості ситуації, коли мета учасників не досягнута (аналізується мета, сформульована під час попередньої вправи). На верхній сходинці необхідно написати 2-3 ознаки, за якими можна визначити, що мета повністю досягнута.</w:t>
      </w:r>
    </w:p>
    <w:p w:rsidR="00000000" w:rsidDel="00000000" w:rsidP="00000000" w:rsidRDefault="00000000" w:rsidRPr="00000000" w14:paraId="00000610">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кожен учасник визначає, на якій сходинці досягнень він перебуває зараз. Необхідно позначити цю позицію і написати 2-3 й головних характеристики. Важливо записувати, не дії, які здійснюються для досягнення мети, а що вже конкретно зроблено. Ці кроки треба записати, адже це - головні завдання для досягнення мети. Під час рефлексії учасники за бажанням можуть розповісти про свою мету та сходинки ії досягнення</w:t>
      </w:r>
    </w:p>
    <w:p w:rsidR="00000000" w:rsidDel="00000000" w:rsidP="00000000" w:rsidRDefault="00000000" w:rsidRPr="00000000" w14:paraId="00000611">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p>
    <w:p w:rsidR="00000000" w:rsidDel="00000000" w:rsidP="00000000" w:rsidRDefault="00000000" w:rsidRPr="00000000" w14:paraId="00000612">
      <w:pPr>
        <w:numPr>
          <w:ilvl w:val="0"/>
          <w:numId w:val="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Ви відчували, виконуючи вправу? 3 чим пов’язані такі емоції?</w:t>
      </w:r>
      <w:r w:rsidDel="00000000" w:rsidR="00000000" w:rsidRPr="00000000">
        <w:rPr>
          <w:rtl w:val="0"/>
        </w:rPr>
      </w:r>
    </w:p>
    <w:p w:rsidR="00000000" w:rsidDel="00000000" w:rsidP="00000000" w:rsidRDefault="00000000" w:rsidRPr="00000000" w14:paraId="00000613">
      <w:pPr>
        <w:numPr>
          <w:ilvl w:val="0"/>
          <w:numId w:val="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Коли конкретно кожен з вас виконає прописані кроки, щоб наблизитися до мети на одну сходинку?</w:t>
      </w:r>
      <w:r w:rsidDel="00000000" w:rsidR="00000000" w:rsidRPr="00000000">
        <w:rPr>
          <w:rtl w:val="0"/>
        </w:rPr>
      </w:r>
    </w:p>
    <w:p w:rsidR="00000000" w:rsidDel="00000000" w:rsidP="00000000" w:rsidRDefault="00000000" w:rsidRPr="00000000" w14:paraId="00000614">
      <w:pPr>
        <w:numPr>
          <w:ilvl w:val="0"/>
          <w:numId w:val="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виникали труднощі під час виконання вправи? 3 чим вони</w:t>
      </w:r>
      <w:r w:rsidDel="00000000" w:rsidR="00000000" w:rsidRPr="00000000">
        <w:rPr>
          <w:rtl w:val="0"/>
        </w:rPr>
      </w:r>
    </w:p>
    <w:p w:rsidR="00000000" w:rsidDel="00000000" w:rsidP="00000000" w:rsidRDefault="00000000" w:rsidRPr="00000000" w14:paraId="00000615">
      <w:pPr>
        <w:numPr>
          <w:ilvl w:val="0"/>
          <w:numId w:val="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пов’язані?</w:t>
      </w:r>
      <w:r w:rsidDel="00000000" w:rsidR="00000000" w:rsidRPr="00000000">
        <w:rPr>
          <w:rtl w:val="0"/>
        </w:rPr>
      </w:r>
    </w:p>
    <w:p w:rsidR="00000000" w:rsidDel="00000000" w:rsidP="00000000" w:rsidRDefault="00000000" w:rsidRPr="00000000" w14:paraId="00000616">
      <w:pPr>
        <w:numPr>
          <w:ilvl w:val="0"/>
          <w:numId w:val="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sz w:val="28"/>
          <w:szCs w:val="28"/>
          <w:rtl w:val="0"/>
        </w:rPr>
        <w:t xml:space="preserve">Що</w:t>
      </w:r>
      <w:r w:rsidDel="00000000" w:rsidR="00000000" w:rsidRPr="00000000">
        <w:rPr>
          <w:rFonts w:ascii="Times New Roman" w:cs="Times New Roman" w:eastAsia="Times New Roman" w:hAnsi="Times New Roman"/>
          <w:color w:val="000000"/>
          <w:sz w:val="28"/>
          <w:szCs w:val="28"/>
          <w:rtl w:val="0"/>
        </w:rPr>
        <w:t xml:space="preserve"> нового Ви дізналися про себе?</w:t>
      </w:r>
      <w:r w:rsidDel="00000000" w:rsidR="00000000" w:rsidRPr="00000000">
        <w:rPr>
          <w:rtl w:val="0"/>
        </w:rPr>
      </w:r>
    </w:p>
    <w:p w:rsidR="00000000" w:rsidDel="00000000" w:rsidP="00000000" w:rsidRDefault="00000000" w:rsidRPr="00000000" w14:paraId="00000617">
      <w:pPr>
        <w:numPr>
          <w:ilvl w:val="0"/>
          <w:numId w:val="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sz w:val="28"/>
          <w:szCs w:val="28"/>
          <w:rtl w:val="0"/>
        </w:rPr>
        <w:t xml:space="preserve">Що</w:t>
      </w:r>
      <w:r w:rsidDel="00000000" w:rsidR="00000000" w:rsidRPr="00000000">
        <w:rPr>
          <w:rFonts w:ascii="Times New Roman" w:cs="Times New Roman" w:eastAsia="Times New Roman" w:hAnsi="Times New Roman"/>
          <w:color w:val="000000"/>
          <w:sz w:val="28"/>
          <w:szCs w:val="28"/>
          <w:rtl w:val="0"/>
        </w:rPr>
        <w:t xml:space="preserve"> Вам дала ця вправа?</w:t>
      </w:r>
      <w:r w:rsidDel="00000000" w:rsidR="00000000" w:rsidRPr="00000000">
        <w:rPr>
          <w:rtl w:val="0"/>
        </w:rPr>
      </w:r>
    </w:p>
    <w:p w:rsidR="00000000" w:rsidDel="00000000" w:rsidP="00000000" w:rsidRDefault="00000000" w:rsidRPr="00000000" w14:paraId="00000618">
      <w:pPr>
        <w:numPr>
          <w:ilvl w:val="0"/>
          <w:numId w:val="7"/>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Який висновок Ви можете зробити?</w:t>
      </w:r>
      <w:r w:rsidDel="00000000" w:rsidR="00000000" w:rsidRPr="00000000">
        <w:rPr>
          <w:rtl w:val="0"/>
        </w:rPr>
      </w:r>
    </w:p>
    <w:p w:rsidR="00000000" w:rsidDel="00000000" w:rsidP="00000000" w:rsidRDefault="00000000" w:rsidRPr="00000000" w14:paraId="00000619">
      <w:pPr>
        <w:pStyle w:val="Heading2"/>
        <w:spacing w:after="0" w:lineRule="auto"/>
        <w:ind w:firstLine="851"/>
        <w:jc w:val="both"/>
        <w:rPr>
          <w:color w:val="5b9bd5"/>
          <w:sz w:val="32"/>
          <w:szCs w:val="32"/>
        </w:rPr>
      </w:pPr>
      <w:r w:rsidDel="00000000" w:rsidR="00000000" w:rsidRPr="00000000">
        <w:rPr>
          <w:color w:val="5b9bd5"/>
          <w:sz w:val="32"/>
          <w:szCs w:val="32"/>
          <w:rtl w:val="0"/>
        </w:rPr>
        <w:t xml:space="preserve">Вправа № 10. «Лист до себе»</w:t>
      </w:r>
    </w:p>
    <w:p w:rsidR="00000000" w:rsidDel="00000000" w:rsidP="00000000" w:rsidRDefault="00000000" w:rsidRPr="00000000" w14:paraId="0000061A">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моделювання учасниками власного «Я - образу» після тренінгу.</w:t>
      </w:r>
    </w:p>
    <w:p w:rsidR="00000000" w:rsidDel="00000000" w:rsidP="00000000" w:rsidRDefault="00000000" w:rsidRPr="00000000" w14:paraId="0000061B">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5 хв</w:t>
      </w:r>
    </w:p>
    <w:p w:rsidR="00000000" w:rsidDel="00000000" w:rsidP="00000000" w:rsidRDefault="00000000" w:rsidRPr="00000000" w14:paraId="0000061C">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Матеріали:</w:t>
      </w:r>
      <w:r w:rsidDel="00000000" w:rsidR="00000000" w:rsidRPr="00000000">
        <w:rPr>
          <w:rFonts w:ascii="Times New Roman" w:cs="Times New Roman" w:eastAsia="Times New Roman" w:hAnsi="Times New Roman"/>
          <w:sz w:val="28"/>
          <w:szCs w:val="28"/>
          <w:rtl w:val="0"/>
        </w:rPr>
        <w:t xml:space="preserve"> папір А4.</w:t>
      </w:r>
    </w:p>
    <w:p w:rsidR="00000000" w:rsidDel="00000000" w:rsidP="00000000" w:rsidRDefault="00000000" w:rsidRPr="00000000" w14:paraId="0000061D">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w:t>
      </w:r>
    </w:p>
    <w:p w:rsidR="00000000" w:rsidDel="00000000" w:rsidP="00000000" w:rsidRDefault="00000000" w:rsidRPr="00000000" w14:paraId="0000061E">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першому занятті учасники писали лист до себе, якими вони себе бачать наприкінці тренінгу. Учасники розбирають свої листи і проводять аналіз.</w:t>
      </w:r>
    </w:p>
    <w:p w:rsidR="00000000" w:rsidDel="00000000" w:rsidP="00000000" w:rsidRDefault="00000000" w:rsidRPr="00000000" w14:paraId="0000061F">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Обговорення:</w:t>
      </w:r>
    </w:p>
    <w:p w:rsidR="00000000" w:rsidDel="00000000" w:rsidP="00000000" w:rsidRDefault="00000000" w:rsidRPr="00000000" w14:paraId="00000620">
      <w:pPr>
        <w:numPr>
          <w:ilvl w:val="0"/>
          <w:numId w:val="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підтвердилися ваші очікування?</w:t>
      </w:r>
      <w:r w:rsidDel="00000000" w:rsidR="00000000" w:rsidRPr="00000000">
        <w:rPr>
          <w:rtl w:val="0"/>
        </w:rPr>
      </w:r>
    </w:p>
    <w:p w:rsidR="00000000" w:rsidDel="00000000" w:rsidP="00000000" w:rsidRDefault="00000000" w:rsidRPr="00000000" w14:paraId="00000621">
      <w:pPr>
        <w:numPr>
          <w:ilvl w:val="0"/>
          <w:numId w:val="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саме підтвердилося із того, що ви можете розповісти? </w:t>
      </w:r>
      <w:r w:rsidDel="00000000" w:rsidR="00000000" w:rsidRPr="00000000">
        <w:rPr>
          <w:rtl w:val="0"/>
        </w:rPr>
      </w:r>
    </w:p>
    <w:p w:rsidR="00000000" w:rsidDel="00000000" w:rsidP="00000000" w:rsidRDefault="00000000" w:rsidRPr="00000000" w14:paraId="00000622">
      <w:pPr>
        <w:numPr>
          <w:ilvl w:val="0"/>
          <w:numId w:val="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не підтвердилося? Яка причина? </w:t>
      </w:r>
      <w:r w:rsidDel="00000000" w:rsidR="00000000" w:rsidRPr="00000000">
        <w:rPr>
          <w:rtl w:val="0"/>
        </w:rPr>
      </w:r>
    </w:p>
    <w:p w:rsidR="00000000" w:rsidDel="00000000" w:rsidP="00000000" w:rsidRDefault="00000000" w:rsidRPr="00000000" w14:paraId="00000623">
      <w:pPr>
        <w:numPr>
          <w:ilvl w:val="0"/>
          <w:numId w:val="8"/>
        </w:numPr>
        <w:pBdr>
          <w:top w:space="0" w:sz="0" w:val="nil"/>
          <w:left w:space="0" w:sz="0" w:val="nil"/>
          <w:bottom w:space="0" w:sz="0" w:val="nil"/>
          <w:right w:space="0" w:sz="0" w:val="nil"/>
          <w:between w:space="0" w:sz="0" w:val="nil"/>
        </w:pBdr>
        <w:spacing w:after="0" w:line="360" w:lineRule="auto"/>
        <w:ind w:left="0" w:firstLine="851"/>
        <w:jc w:val="both"/>
        <w:rPr>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Чи отримали щось позитивне (негативне) </w:t>
      </w:r>
      <w:r w:rsidDel="00000000" w:rsidR="00000000" w:rsidRPr="00000000">
        <w:rPr>
          <w:rFonts w:ascii="Times New Roman" w:cs="Times New Roman" w:eastAsia="Times New Roman" w:hAnsi="Times New Roman"/>
          <w:sz w:val="28"/>
          <w:szCs w:val="28"/>
          <w:rtl w:val="0"/>
        </w:rPr>
        <w:t xml:space="preserve">на тренінгу</w:t>
      </w:r>
      <w:r w:rsidDel="00000000" w:rsidR="00000000" w:rsidRPr="00000000">
        <w:rPr>
          <w:rFonts w:ascii="Times New Roman" w:cs="Times New Roman" w:eastAsia="Times New Roman" w:hAnsi="Times New Roman"/>
          <w:color w:val="000000"/>
          <w:sz w:val="28"/>
          <w:szCs w:val="28"/>
          <w:rtl w:val="0"/>
        </w:rPr>
        <w:t xml:space="preserve">, чого взагалі не могли передбачити? Що саме?</w:t>
      </w:r>
      <w:r w:rsidDel="00000000" w:rsidR="00000000" w:rsidRPr="00000000">
        <w:rPr>
          <w:rtl w:val="0"/>
        </w:rPr>
      </w:r>
    </w:p>
    <w:p w:rsidR="00000000" w:rsidDel="00000000" w:rsidP="00000000" w:rsidRDefault="00000000" w:rsidRPr="00000000" w14:paraId="00000624">
      <w:pPr>
        <w:pStyle w:val="Heading2"/>
        <w:spacing w:after="0" w:lineRule="auto"/>
        <w:ind w:firstLine="851"/>
        <w:jc w:val="both"/>
        <w:rPr>
          <w:color w:val="2e75b5"/>
          <w:sz w:val="32"/>
          <w:szCs w:val="32"/>
        </w:rPr>
      </w:pPr>
      <w:r w:rsidDel="00000000" w:rsidR="00000000" w:rsidRPr="00000000">
        <w:rPr>
          <w:color w:val="2e75b5"/>
          <w:sz w:val="32"/>
          <w:szCs w:val="32"/>
          <w:rtl w:val="0"/>
        </w:rPr>
        <w:t xml:space="preserve">Вправа № 11 «Слова вдячності»</w:t>
      </w:r>
    </w:p>
    <w:p w:rsidR="00000000" w:rsidDel="00000000" w:rsidP="00000000" w:rsidRDefault="00000000" w:rsidRPr="00000000" w14:paraId="00000625">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підвести підсумки роботи, створити позитивну атмосферу.</w:t>
      </w:r>
    </w:p>
    <w:p w:rsidR="00000000" w:rsidDel="00000000" w:rsidP="00000000" w:rsidRDefault="00000000" w:rsidRPr="00000000" w14:paraId="00000626">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Тривалість:</w:t>
      </w:r>
      <w:r w:rsidDel="00000000" w:rsidR="00000000" w:rsidRPr="00000000">
        <w:rPr>
          <w:rFonts w:ascii="Times New Roman" w:cs="Times New Roman" w:eastAsia="Times New Roman" w:hAnsi="Times New Roman"/>
          <w:sz w:val="28"/>
          <w:szCs w:val="28"/>
          <w:rtl w:val="0"/>
        </w:rPr>
        <w:t xml:space="preserve"> 10 хв.</w:t>
      </w:r>
    </w:p>
    <w:p w:rsidR="00000000" w:rsidDel="00000000" w:rsidP="00000000" w:rsidRDefault="00000000" w:rsidRPr="00000000" w14:paraId="00000627">
      <w:pPr>
        <w:spacing w:after="0" w:line="360" w:lineRule="auto"/>
        <w:ind w:firstLine="851"/>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Хід вправи:</w:t>
      </w:r>
    </w:p>
    <w:p w:rsidR="00000000" w:rsidDel="00000000" w:rsidP="00000000" w:rsidRDefault="00000000" w:rsidRPr="00000000" w14:paraId="00000628">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задумуються над за що у своєму житті вони повинні бути вдячними. Через 5 хвилин кожен</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учасник по черзі зачитує свої твердження і висловлює свої думки стосовно запропонованого завдання, починаючи із фрази « Я вдячна/-й за…»</w:t>
      </w:r>
    </w:p>
    <w:p w:rsidR="00000000" w:rsidDel="00000000" w:rsidP="00000000" w:rsidRDefault="00000000" w:rsidRPr="00000000" w14:paraId="00000629">
      <w:pPr>
        <w:spacing w:after="0"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дякують одне одному за тренінг і прощаються.</w:t>
      </w:r>
    </w:p>
    <w:p w:rsidR="00000000" w:rsidDel="00000000" w:rsidP="00000000" w:rsidRDefault="00000000" w:rsidRPr="00000000" w14:paraId="0000062A">
      <w:pPr>
        <w:spacing w:after="0" w:line="360" w:lineRule="auto"/>
        <w:ind w:firstLine="851"/>
        <w:jc w:val="center"/>
        <w:rPr>
          <w:rFonts w:ascii="Times New Roman" w:cs="Times New Roman" w:eastAsia="Times New Roman" w:hAnsi="Times New Roman"/>
          <w:b w:val="1"/>
          <w:bCs w:val="1"/>
          <w:sz w:val="28"/>
          <w:szCs w:val="28"/>
        </w:rPr>
      </w:pPr>
      <w:r w:rsidDel="00000000" w:rsidR="00000000" w:rsidRPr="00000000">
        <w:rPr>
          <w:rtl w:val="0"/>
        </w:rPr>
      </w:r>
    </w:p>
    <w:sectPr>
      <w:headerReference r:id="rId11" w:type="default"/>
      <w:pgSz w:h="15840" w:w="12240" w:orient="portrait"/>
      <w:pgMar w:bottom="1134" w:top="1134" w:left="1701" w:right="1183"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Gungsuh"/>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62B">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62C">
    <w:pPr>
      <w:pBdr>
        <w:top w:space="0" w:sz="0" w:val="nil"/>
        <w:left w:space="0" w:sz="0" w:val="nil"/>
        <w:bottom w:space="0" w:sz="0" w:val="nil"/>
        <w:right w:space="0" w:sz="0" w:val="nil"/>
        <w:between w:space="0" w:sz="0" w:val="nil"/>
      </w:pBdr>
      <w:tabs>
        <w:tab w:val="center" w:leader="none" w:pos="4844"/>
        <w:tab w:val="right" w:leader="none" w:pos="9689"/>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0"/>
      <w:numFmt w:val="bullet"/>
      <w:lvlText w:val="-"/>
      <w:lvlJc w:val="left"/>
      <w:pPr>
        <w:ind w:left="790" w:hanging="360"/>
      </w:pPr>
      <w:rPr>
        <w:rFonts w:ascii="Times New Roman" w:cs="Times New Roman" w:eastAsia="Times New Roman" w:hAnsi="Times New Roman"/>
        <w:b w:val="1"/>
        <w:bCs w:val="1"/>
      </w:rPr>
    </w:lvl>
    <w:lvl w:ilvl="1">
      <w:start w:val="1"/>
      <w:numFmt w:val="bullet"/>
      <w:lvlText w:val="o"/>
      <w:lvlJc w:val="left"/>
      <w:pPr>
        <w:ind w:left="1510" w:hanging="360"/>
      </w:pPr>
      <w:rPr>
        <w:rFonts w:ascii="Courier New" w:cs="Courier New" w:eastAsia="Courier New" w:hAnsi="Courier New"/>
      </w:rPr>
    </w:lvl>
    <w:lvl w:ilvl="2">
      <w:start w:val="1"/>
      <w:numFmt w:val="bullet"/>
      <w:lvlText w:val="▪"/>
      <w:lvlJc w:val="left"/>
      <w:pPr>
        <w:ind w:left="2230" w:hanging="360"/>
      </w:pPr>
      <w:rPr>
        <w:rFonts w:ascii="Noto Sans Symbols" w:cs="Noto Sans Symbols" w:eastAsia="Noto Sans Symbols" w:hAnsi="Noto Sans Symbols"/>
      </w:rPr>
    </w:lvl>
    <w:lvl w:ilvl="3">
      <w:start w:val="1"/>
      <w:numFmt w:val="bullet"/>
      <w:lvlText w:val="●"/>
      <w:lvlJc w:val="left"/>
      <w:pPr>
        <w:ind w:left="2950" w:hanging="360"/>
      </w:pPr>
      <w:rPr>
        <w:rFonts w:ascii="Noto Sans Symbols" w:cs="Noto Sans Symbols" w:eastAsia="Noto Sans Symbols" w:hAnsi="Noto Sans Symbols"/>
      </w:rPr>
    </w:lvl>
    <w:lvl w:ilvl="4">
      <w:start w:val="1"/>
      <w:numFmt w:val="bullet"/>
      <w:lvlText w:val="o"/>
      <w:lvlJc w:val="left"/>
      <w:pPr>
        <w:ind w:left="3670" w:hanging="360"/>
      </w:pPr>
      <w:rPr>
        <w:rFonts w:ascii="Courier New" w:cs="Courier New" w:eastAsia="Courier New" w:hAnsi="Courier New"/>
      </w:rPr>
    </w:lvl>
    <w:lvl w:ilvl="5">
      <w:start w:val="1"/>
      <w:numFmt w:val="bullet"/>
      <w:lvlText w:val="▪"/>
      <w:lvlJc w:val="left"/>
      <w:pPr>
        <w:ind w:left="4390" w:hanging="360"/>
      </w:pPr>
      <w:rPr>
        <w:rFonts w:ascii="Noto Sans Symbols" w:cs="Noto Sans Symbols" w:eastAsia="Noto Sans Symbols" w:hAnsi="Noto Sans Symbols"/>
      </w:rPr>
    </w:lvl>
    <w:lvl w:ilvl="6">
      <w:start w:val="1"/>
      <w:numFmt w:val="bullet"/>
      <w:lvlText w:val="●"/>
      <w:lvlJc w:val="left"/>
      <w:pPr>
        <w:ind w:left="5110" w:hanging="360"/>
      </w:pPr>
      <w:rPr>
        <w:rFonts w:ascii="Noto Sans Symbols" w:cs="Noto Sans Symbols" w:eastAsia="Noto Sans Symbols" w:hAnsi="Noto Sans Symbols"/>
      </w:rPr>
    </w:lvl>
    <w:lvl w:ilvl="7">
      <w:start w:val="1"/>
      <w:numFmt w:val="bullet"/>
      <w:lvlText w:val="o"/>
      <w:lvlJc w:val="left"/>
      <w:pPr>
        <w:ind w:left="5830" w:hanging="360"/>
      </w:pPr>
      <w:rPr>
        <w:rFonts w:ascii="Courier New" w:cs="Courier New" w:eastAsia="Courier New" w:hAnsi="Courier New"/>
      </w:rPr>
    </w:lvl>
    <w:lvl w:ilvl="8">
      <w:start w:val="1"/>
      <w:numFmt w:val="bullet"/>
      <w:lvlText w:val="▪"/>
      <w:lvlJc w:val="left"/>
      <w:pPr>
        <w:ind w:left="6550" w:hanging="360"/>
      </w:pPr>
      <w:rPr>
        <w:rFonts w:ascii="Noto Sans Symbols" w:cs="Noto Sans Symbols" w:eastAsia="Noto Sans Symbols" w:hAnsi="Noto Sans Symbols"/>
      </w:rPr>
    </w:lvl>
  </w:abstractNum>
  <w:abstractNum w:abstractNumId="4">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10">
    <w:lvl w:ilvl="0">
      <w:start w:val="1"/>
      <w:numFmt w:val="bullet"/>
      <w:lvlText w:val="o"/>
      <w:lvlJc w:val="left"/>
      <w:pPr>
        <w:ind w:left="720" w:hanging="360"/>
      </w:pPr>
      <w:rPr>
        <w:rFonts w:ascii="Courier New" w:cs="Courier New" w:eastAsia="Courier New" w:hAnsi="Courier New"/>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bullet"/>
      <w:lvlText w:val="o"/>
      <w:lvlJc w:val="left"/>
      <w:pPr>
        <w:ind w:left="720" w:hanging="360"/>
      </w:pPr>
      <w:rPr>
        <w:rFonts w:ascii="Courier New" w:cs="Courier New" w:eastAsia="Courier New" w:hAnsi="Courier New"/>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2">
    <w:lvl w:ilvl="0">
      <w:start w:val="1"/>
      <w:numFmt w:val="bullet"/>
      <w:lvlText w:val="o"/>
      <w:lvlJc w:val="left"/>
      <w:pPr>
        <w:ind w:left="720" w:hanging="360"/>
      </w:pPr>
      <w:rPr>
        <w:rFonts w:ascii="Courier New" w:cs="Courier New" w:eastAsia="Courier New" w:hAnsi="Courier New"/>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3">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4">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6">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7">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8">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9">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20">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1">
    <w:lvl w:ilvl="0">
      <w:start w:val="1"/>
      <w:numFmt w:val="bullet"/>
      <w:lvlText w:val="✔"/>
      <w:lvlJc w:val="left"/>
      <w:pPr>
        <w:ind w:left="1571" w:hanging="360"/>
      </w:pPr>
      <w:rPr>
        <w:rFonts w:ascii="Noto Sans Symbols" w:cs="Noto Sans Symbols" w:eastAsia="Noto Sans Symbols" w:hAnsi="Noto Sans Symbols"/>
      </w:rPr>
    </w:lvl>
    <w:lvl w:ilvl="1">
      <w:start w:val="1"/>
      <w:numFmt w:val="bullet"/>
      <w:lvlText w:val="o"/>
      <w:lvlJc w:val="left"/>
      <w:pPr>
        <w:ind w:left="2291" w:hanging="360"/>
      </w:pPr>
      <w:rPr>
        <w:rFonts w:ascii="Courier New" w:cs="Courier New" w:eastAsia="Courier New" w:hAnsi="Courier New"/>
      </w:rPr>
    </w:lvl>
    <w:lvl w:ilvl="2">
      <w:start w:val="1"/>
      <w:numFmt w:val="bullet"/>
      <w:lvlText w:val="▪"/>
      <w:lvlJc w:val="left"/>
      <w:pPr>
        <w:ind w:left="3011" w:hanging="360"/>
      </w:pPr>
      <w:rPr>
        <w:rFonts w:ascii="Noto Sans Symbols" w:cs="Noto Sans Symbols" w:eastAsia="Noto Sans Symbols" w:hAnsi="Noto Sans Symbols"/>
      </w:rPr>
    </w:lvl>
    <w:lvl w:ilvl="3">
      <w:start w:val="1"/>
      <w:numFmt w:val="bullet"/>
      <w:lvlText w:val="●"/>
      <w:lvlJc w:val="left"/>
      <w:pPr>
        <w:ind w:left="3731" w:hanging="360"/>
      </w:pPr>
      <w:rPr>
        <w:rFonts w:ascii="Noto Sans Symbols" w:cs="Noto Sans Symbols" w:eastAsia="Noto Sans Symbols" w:hAnsi="Noto Sans Symbols"/>
      </w:rPr>
    </w:lvl>
    <w:lvl w:ilvl="4">
      <w:start w:val="1"/>
      <w:numFmt w:val="bullet"/>
      <w:lvlText w:val="o"/>
      <w:lvlJc w:val="left"/>
      <w:pPr>
        <w:ind w:left="4451" w:hanging="360"/>
      </w:pPr>
      <w:rPr>
        <w:rFonts w:ascii="Courier New" w:cs="Courier New" w:eastAsia="Courier New" w:hAnsi="Courier New"/>
      </w:rPr>
    </w:lvl>
    <w:lvl w:ilvl="5">
      <w:start w:val="1"/>
      <w:numFmt w:val="bullet"/>
      <w:lvlText w:val="▪"/>
      <w:lvlJc w:val="left"/>
      <w:pPr>
        <w:ind w:left="5171" w:hanging="360"/>
      </w:pPr>
      <w:rPr>
        <w:rFonts w:ascii="Noto Sans Symbols" w:cs="Noto Sans Symbols" w:eastAsia="Noto Sans Symbols" w:hAnsi="Noto Sans Symbols"/>
      </w:rPr>
    </w:lvl>
    <w:lvl w:ilvl="6">
      <w:start w:val="1"/>
      <w:numFmt w:val="bullet"/>
      <w:lvlText w:val="●"/>
      <w:lvlJc w:val="left"/>
      <w:pPr>
        <w:ind w:left="5891" w:hanging="360"/>
      </w:pPr>
      <w:rPr>
        <w:rFonts w:ascii="Noto Sans Symbols" w:cs="Noto Sans Symbols" w:eastAsia="Noto Sans Symbols" w:hAnsi="Noto Sans Symbols"/>
      </w:rPr>
    </w:lvl>
    <w:lvl w:ilvl="7">
      <w:start w:val="1"/>
      <w:numFmt w:val="bullet"/>
      <w:lvlText w:val="o"/>
      <w:lvlJc w:val="left"/>
      <w:pPr>
        <w:ind w:left="6611" w:hanging="360"/>
      </w:pPr>
      <w:rPr>
        <w:rFonts w:ascii="Courier New" w:cs="Courier New" w:eastAsia="Courier New" w:hAnsi="Courier New"/>
      </w:rPr>
    </w:lvl>
    <w:lvl w:ilvl="8">
      <w:start w:val="1"/>
      <w:numFmt w:val="bullet"/>
      <w:lvlText w:val="▪"/>
      <w:lvlJc w:val="left"/>
      <w:pPr>
        <w:ind w:left="7331" w:hanging="360"/>
      </w:pPr>
      <w:rPr>
        <w:rFonts w:ascii="Noto Sans Symbols" w:cs="Noto Sans Symbols" w:eastAsia="Noto Sans Symbols" w:hAnsi="Noto Sans Symbols"/>
      </w:rPr>
    </w:lvl>
  </w:abstractNum>
  <w:abstractNum w:abstractNumId="22">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4">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5">
    <w:lvl w:ilvl="0">
      <w:start w:val="0"/>
      <w:numFmt w:val="bullet"/>
      <w:lvlText w:val="-"/>
      <w:lvlJc w:val="left"/>
      <w:pPr>
        <w:ind w:left="720" w:hanging="360"/>
      </w:pPr>
      <w:rPr>
        <w:rFonts w:ascii="Times New Roman" w:cs="Times New Roman" w:eastAsia="Times New Roman" w:hAnsi="Times New Roman"/>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6">
    <w:lvl w:ilvl="0">
      <w:start w:val="1"/>
      <w:numFmt w:val="bullet"/>
      <w:lvlText w:val="o"/>
      <w:lvlJc w:val="left"/>
      <w:pPr>
        <w:ind w:left="720" w:hanging="360"/>
      </w:pPr>
      <w:rPr>
        <w:rFonts w:ascii="Courier New" w:cs="Courier New" w:eastAsia="Courier New" w:hAnsi="Courier New"/>
        <w:b w:val="1"/>
        <w:bCs w:val="1"/>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ru"/>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before="240" w:lineRule="auto"/>
    </w:pPr>
    <w:rPr>
      <w:color w:val="2e75b5"/>
      <w:sz w:val="32"/>
      <w:szCs w:val="32"/>
    </w:rPr>
  </w:style>
  <w:style w:type="paragraph" w:styleId="Heading2">
    <w:name w:val="heading 2"/>
    <w:basedOn w:val="Normal"/>
    <w:next w:val="Normal"/>
    <w:pPr>
      <w:spacing w:line="240" w:lineRule="auto"/>
    </w:pPr>
    <w:rPr>
      <w:rFonts w:ascii="Times New Roman" w:cs="Times New Roman" w:eastAsia="Times New Roman" w:hAnsi="Times New Roman"/>
      <w:b w:val="1"/>
      <w:bCs w:val="1"/>
      <w:sz w:val="36"/>
      <w:szCs w:val="36"/>
    </w:rPr>
  </w:style>
  <w:style w:type="paragraph" w:styleId="Heading3">
    <w:name w:val="heading 3"/>
    <w:basedOn w:val="Normal"/>
    <w:next w:val="Normal"/>
    <w:pPr>
      <w:keepNext w:val="1"/>
      <w:keepLines w:val="1"/>
      <w:spacing w:after="80" w:before="280" w:lineRule="auto"/>
    </w:pPr>
    <w:rPr>
      <w:b w:val="1"/>
      <w:bCs w:val="1"/>
      <w:sz w:val="28"/>
      <w:szCs w:val="28"/>
    </w:rPr>
  </w:style>
  <w:style w:type="paragraph" w:styleId="Heading4">
    <w:name w:val="heading 4"/>
    <w:basedOn w:val="Normal"/>
    <w:next w:val="Normal"/>
    <w:pPr>
      <w:keepNext w:val="1"/>
      <w:keepLines w:val="1"/>
      <w:spacing w:after="40" w:before="240" w:lineRule="auto"/>
    </w:pPr>
    <w:rPr>
      <w:b w:val="1"/>
      <w:bCs w:val="1"/>
      <w:sz w:val="24"/>
      <w:szCs w:val="24"/>
    </w:rPr>
  </w:style>
  <w:style w:type="paragraph" w:styleId="Heading5">
    <w:name w:val="heading 5"/>
    <w:basedOn w:val="Normal"/>
    <w:next w:val="Normal"/>
    <w:pPr>
      <w:keepNext w:val="1"/>
      <w:keepLines w:val="1"/>
      <w:spacing w:after="40" w:before="220" w:lineRule="auto"/>
    </w:pPr>
    <w:rPr>
      <w:b w:val="1"/>
      <w:bCs w:val="1"/>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keepNext w:val="1"/>
      <w:keepLines w:val="1"/>
      <w:spacing w:after="120" w:before="480" w:lineRule="auto"/>
    </w:pPr>
    <w:rPr>
      <w:b w:val="1"/>
      <w:bCs w:val="1"/>
      <w:sz w:val="72"/>
      <w:szCs w:val="72"/>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table" w:styleId="a5" w:customStyle="1">
    <w:basedOn w:val="TableNormal"/>
    <w:tblPr>
      <w:tblStyleRowBandSize w:val="1"/>
      <w:tblStyleColBandSize w:val="1"/>
      <w:tblCellMar>
        <w:left w:w="115.0" w:type="dxa"/>
        <w:right w:w="115.0" w:type="dxa"/>
      </w:tblCellMar>
    </w:tblPr>
  </w:style>
  <w:style w:type="table" w:styleId="a6" w:customStyle="1">
    <w:basedOn w:val="TableNormal"/>
    <w:pPr>
      <w:widowControl w:val="0"/>
      <w:spacing w:after="0" w:line="240" w:lineRule="auto"/>
    </w:pPr>
    <w:tblPr>
      <w:tblStyleRowBandSize w:val="1"/>
      <w:tblStyleColBandSize w:val="1"/>
    </w:tblPr>
  </w:style>
  <w:style w:type="table" w:styleId="a7" w:customStyle="1">
    <w:basedOn w:val="TableNormal"/>
    <w:pPr>
      <w:widowControl w:val="0"/>
      <w:spacing w:after="0" w:line="240" w:lineRule="auto"/>
    </w:pPr>
    <w:tblPr>
      <w:tblStyleRowBandSize w:val="1"/>
      <w:tblStyleColBandSize w:val="1"/>
    </w:tblPr>
  </w:style>
  <w:style w:type="table" w:styleId="a8" w:customStyle="1">
    <w:basedOn w:val="TableNormal"/>
    <w:pPr>
      <w:widowControl w:val="0"/>
      <w:spacing w:after="0" w:line="240" w:lineRule="auto"/>
    </w:pPr>
    <w:tblPr>
      <w:tblStyleRowBandSize w:val="1"/>
      <w:tblStyleColBandSize w:val="1"/>
    </w:tblPr>
  </w:style>
  <w:style w:type="table" w:styleId="a9" w:customStyle="1">
    <w:basedOn w:val="TableNormal"/>
    <w:pPr>
      <w:widowControl w:val="0"/>
      <w:spacing w:after="0" w:line="240" w:lineRule="auto"/>
    </w:pPr>
    <w:tblPr>
      <w:tblStyleRowBandSize w:val="1"/>
      <w:tblStyleColBandSize w:val="1"/>
    </w:tblPr>
  </w:style>
  <w:style w:type="table" w:styleId="aa" w:customStyle="1">
    <w:basedOn w:val="TableNormal"/>
    <w:pPr>
      <w:widowControl w:val="0"/>
      <w:spacing w:after="0" w:line="240" w:lineRule="auto"/>
    </w:pPr>
    <w:tblPr>
      <w:tblStyleRowBandSize w:val="1"/>
      <w:tblStyleColBandSize w:val="1"/>
    </w:tblPr>
  </w:style>
  <w:style w:type="table" w:styleId="ab" w:customStyle="1">
    <w:basedOn w:val="TableNormal"/>
    <w:tblPr>
      <w:tblStyleRowBandSize w:val="1"/>
      <w:tblStyleColBandSize w:val="1"/>
      <w:tblCellMar>
        <w:left w:w="115.0" w:type="dxa"/>
        <w:right w:w="115.0" w:type="dxa"/>
      </w:tblCellMar>
    </w:tblPr>
  </w:style>
  <w:style w:type="table" w:styleId="ac" w:customStyle="1">
    <w:basedOn w:val="TableNormal"/>
    <w:pPr>
      <w:widowControl w:val="0"/>
      <w:spacing w:after="0" w:line="240" w:lineRule="auto"/>
    </w:pPr>
    <w:tblPr>
      <w:tblStyleRowBandSize w:val="1"/>
      <w:tblStyleColBandSize w:val="1"/>
    </w:tblPr>
  </w:style>
  <w:style w:type="table" w:styleId="ad" w:customStyle="1">
    <w:basedOn w:val="TableNormal"/>
    <w:pPr>
      <w:widowControl w:val="0"/>
      <w:spacing w:after="0" w:line="240" w:lineRule="auto"/>
    </w:pPr>
    <w:tblPr>
      <w:tblStyleRowBandSize w:val="1"/>
      <w:tblStyleColBandSize w:val="1"/>
    </w:tblPr>
  </w:style>
  <w:style w:type="table" w:styleId="ae" w:customStyle="1">
    <w:basedOn w:val="TableNormal"/>
    <w:pPr>
      <w:widowControl w:val="0"/>
      <w:spacing w:after="0" w:line="240" w:lineRule="auto"/>
    </w:pPr>
    <w:tblPr>
      <w:tblStyleRowBandSize w:val="1"/>
      <w:tblStyleColBandSize w:val="1"/>
    </w:tblPr>
  </w:style>
  <w:style w:type="table" w:styleId="af" w:customStyle="1">
    <w:basedOn w:val="TableNormal"/>
    <w:pPr>
      <w:widowControl w:val="0"/>
      <w:spacing w:after="0" w:line="240" w:lineRule="auto"/>
    </w:pPr>
    <w:tblPr>
      <w:tblStyleRowBandSize w:val="1"/>
      <w:tblStyleColBandSize w:val="1"/>
    </w:tblPr>
  </w:style>
  <w:style w:type="table" w:styleId="af0" w:customStyle="1">
    <w:basedOn w:val="TableNormal"/>
    <w:pPr>
      <w:widowControl w:val="0"/>
      <w:spacing w:after="0" w:line="240" w:lineRule="auto"/>
    </w:pPr>
    <w:tblPr>
      <w:tblStyleRowBandSize w:val="1"/>
      <w:tblStyleColBandSize w:val="1"/>
    </w:tblPr>
  </w:style>
  <w:style w:type="table" w:styleId="af1" w:customStyle="1">
    <w:basedOn w:val="TableNormal"/>
    <w:pPr>
      <w:widowControl w:val="0"/>
      <w:spacing w:after="0" w:line="240" w:lineRule="auto"/>
    </w:pPr>
    <w:tblPr>
      <w:tblStyleRowBandSize w:val="1"/>
      <w:tblStyleColBandSize w:val="1"/>
    </w:tblPr>
  </w:style>
  <w:style w:type="table" w:styleId="af2" w:customStyle="1">
    <w:basedOn w:val="TableNormal"/>
    <w:pPr>
      <w:widowControl w:val="0"/>
      <w:spacing w:after="0" w:line="240" w:lineRule="auto"/>
    </w:pPr>
    <w:tblPr>
      <w:tblStyleRowBandSize w:val="1"/>
      <w:tblStyleColBandSize w:val="1"/>
    </w:tblPr>
  </w:style>
  <w:style w:type="table" w:styleId="af3" w:customStyle="1">
    <w:basedOn w:val="TableNormal"/>
    <w:pPr>
      <w:widowControl w:val="0"/>
      <w:spacing w:after="0" w:line="240" w:lineRule="auto"/>
    </w:pPr>
    <w:tblPr>
      <w:tblStyleRowBandSize w:val="1"/>
      <w:tblStyleColBandSize w:val="1"/>
    </w:tblPr>
  </w:style>
  <w:style w:type="table" w:styleId="af4" w:customStyle="1">
    <w:basedOn w:val="TableNormal"/>
    <w:pPr>
      <w:widowControl w:val="0"/>
      <w:spacing w:after="0" w:line="240" w:lineRule="auto"/>
    </w:pPr>
    <w:tblPr>
      <w:tblStyleRowBandSize w:val="1"/>
      <w:tblStyleColBandSize w:val="1"/>
    </w:tblPr>
  </w:style>
  <w:style w:type="paragraph" w:styleId="af5">
    <w:name w:val="No Spacing"/>
    <w:uiPriority w:val="1"/>
    <w:qFormat w:val="1"/>
    <w:rsid w:val="00F447A7"/>
    <w:pPr>
      <w:spacing w:after="0" w:line="240" w:lineRule="auto"/>
    </w:pPr>
  </w:style>
  <w:style w:type="paragraph" w:styleId="af6">
    <w:name w:val="header"/>
    <w:basedOn w:val="a"/>
    <w:link w:val="af7"/>
    <w:uiPriority w:val="99"/>
    <w:unhideWhenUsed w:val="1"/>
    <w:rsid w:val="00067ECD"/>
    <w:pPr>
      <w:tabs>
        <w:tab w:val="center" w:pos="4844"/>
        <w:tab w:val="right" w:pos="9689"/>
      </w:tabs>
      <w:spacing w:after="0" w:line="240" w:lineRule="auto"/>
    </w:pPr>
  </w:style>
  <w:style w:type="character" w:styleId="af7" w:customStyle="1">
    <w:name w:val="Верхний колонтитул Знак"/>
    <w:basedOn w:val="a0"/>
    <w:link w:val="af6"/>
    <w:uiPriority w:val="99"/>
    <w:rsid w:val="00067ECD"/>
  </w:style>
  <w:style w:type="paragraph" w:styleId="af8">
    <w:name w:val="footer"/>
    <w:basedOn w:val="a"/>
    <w:link w:val="af9"/>
    <w:uiPriority w:val="99"/>
    <w:unhideWhenUsed w:val="1"/>
    <w:rsid w:val="00067ECD"/>
    <w:pPr>
      <w:tabs>
        <w:tab w:val="center" w:pos="4844"/>
        <w:tab w:val="right" w:pos="9689"/>
      </w:tabs>
      <w:spacing w:after="0" w:line="240" w:lineRule="auto"/>
    </w:pPr>
  </w:style>
  <w:style w:type="character" w:styleId="af9" w:customStyle="1">
    <w:name w:val="Нижний колонтитул Знак"/>
    <w:basedOn w:val="a0"/>
    <w:link w:val="af8"/>
    <w:uiPriority w:val="99"/>
    <w:rsid w:val="00067ECD"/>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3">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4">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5">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6">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9">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0">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1">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2">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3">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4">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5">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 w:type="table" w:styleId="Table16">
    <w:basedOn w:val="TableNormal"/>
    <w:pPr>
      <w:widowControl w:val="0"/>
      <w:spacing w:after="0" w:line="240" w:lineRule="auto"/>
    </w:pPr>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eader" Target="header1.xml"/><Relationship Id="rId10" Type="http://schemas.openxmlformats.org/officeDocument/2006/relationships/hyperlink" Target="http://www.nbuv.gov.ua/portal/Soc_Gum/Nvmdu/psykh/2011_6/53.pdf" TargetMode="External"/><Relationship Id="rId9" Type="http://schemas.openxmlformats.org/officeDocument/2006/relationships/image" Target="media/image2.jp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do.luguniv.edu.ua/course/index.php?categoryid=2" TargetMode="External"/><Relationship Id="rId8" Type="http://schemas.openxmlformats.org/officeDocument/2006/relationships/image" Target="media/image1.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qFbZgC3Hiau0v1mchdL5qAPSnA==">CgMxLjAyDmgudW5tNGxvbXlycTdvMg9pZC5sY2UwdzM2bWQ1MTUyDmguemE3emt0bW42dHYzMg5oLjd1NDdiMGppZjNiaTgAciExbkVwTDhpVTdUOXdZbGZZby1GaDZPYmM2QlRxT3NXWnE=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2025-01-21T08:17:00Z</dcterms:created>
  <dc:creator>Бумер</dc:creator>
</cp:coreProperties>
</file>