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7B2E98" w14:textId="77777777" w:rsidR="005C316F" w:rsidRPr="005C316F" w:rsidRDefault="005C316F" w:rsidP="005C316F">
      <w:pPr>
        <w:spacing w:after="0" w:line="360" w:lineRule="auto"/>
        <w:ind w:firstLine="709"/>
        <w:jc w:val="center"/>
        <w:rPr>
          <w:rFonts w:ascii="Times New Roman" w:eastAsia="Times New Roman" w:hAnsi="Times New Roman" w:cs="Times New Roman"/>
          <w:b/>
          <w:bCs/>
          <w:kern w:val="0"/>
          <w:sz w:val="28"/>
          <w:szCs w:val="28"/>
          <w:lang w:eastAsia="ru-RU"/>
          <w14:ligatures w14:val="none"/>
        </w:rPr>
      </w:pPr>
      <w:r w:rsidRPr="005C316F">
        <w:rPr>
          <w:rFonts w:ascii="Times New Roman" w:eastAsia="Times New Roman" w:hAnsi="Times New Roman" w:cs="Times New Roman"/>
          <w:b/>
          <w:bCs/>
          <w:kern w:val="0"/>
          <w:sz w:val="28"/>
          <w:szCs w:val="28"/>
          <w:lang w:eastAsia="ru-RU"/>
          <w14:ligatures w14:val="none"/>
        </w:rPr>
        <w:t>Міністерство освіти і науки України</w:t>
      </w:r>
    </w:p>
    <w:p w14:paraId="1CB77D46" w14:textId="77777777" w:rsidR="005C316F" w:rsidRPr="005C316F" w:rsidRDefault="005C316F" w:rsidP="005C316F">
      <w:pPr>
        <w:spacing w:after="0" w:line="360" w:lineRule="auto"/>
        <w:ind w:firstLine="709"/>
        <w:jc w:val="center"/>
        <w:rPr>
          <w:rFonts w:ascii="Times New Roman" w:eastAsia="Times New Roman" w:hAnsi="Times New Roman" w:cs="Times New Roman"/>
          <w:b/>
          <w:bCs/>
          <w:kern w:val="0"/>
          <w:sz w:val="28"/>
          <w:szCs w:val="28"/>
          <w:lang w:eastAsia="ru-RU"/>
          <w14:ligatures w14:val="none"/>
        </w:rPr>
      </w:pPr>
      <w:r w:rsidRPr="005C316F">
        <w:rPr>
          <w:rFonts w:ascii="Times New Roman" w:eastAsia="Times New Roman" w:hAnsi="Times New Roman" w:cs="Times New Roman"/>
          <w:b/>
          <w:bCs/>
          <w:kern w:val="0"/>
          <w:sz w:val="28"/>
          <w:szCs w:val="28"/>
          <w:lang w:eastAsia="ru-RU"/>
          <w14:ligatures w14:val="none"/>
        </w:rPr>
        <w:t>Державний заклад</w:t>
      </w:r>
    </w:p>
    <w:p w14:paraId="464DAA3D" w14:textId="77777777" w:rsidR="005C316F" w:rsidRPr="005C316F" w:rsidRDefault="005C316F" w:rsidP="005C316F">
      <w:pPr>
        <w:spacing w:after="0" w:line="360" w:lineRule="auto"/>
        <w:ind w:firstLine="709"/>
        <w:jc w:val="center"/>
        <w:rPr>
          <w:rFonts w:ascii="Times New Roman" w:eastAsia="Times New Roman" w:hAnsi="Times New Roman" w:cs="Times New Roman"/>
          <w:b/>
          <w:bCs/>
          <w:kern w:val="0"/>
          <w:sz w:val="28"/>
          <w:szCs w:val="28"/>
          <w:lang w:eastAsia="ru-RU"/>
          <w14:ligatures w14:val="none"/>
        </w:rPr>
      </w:pPr>
      <w:r w:rsidRPr="005C316F">
        <w:rPr>
          <w:rFonts w:ascii="Times New Roman" w:eastAsia="Times New Roman" w:hAnsi="Times New Roman" w:cs="Times New Roman"/>
          <w:b/>
          <w:bCs/>
          <w:kern w:val="0"/>
          <w:sz w:val="28"/>
          <w:szCs w:val="28"/>
          <w:lang w:eastAsia="ru-RU"/>
          <w14:ligatures w14:val="none"/>
        </w:rPr>
        <w:t>«Луганський національний університет імені Тараса Шевченка»</w:t>
      </w:r>
    </w:p>
    <w:p w14:paraId="2C88CEC3" w14:textId="77777777" w:rsidR="005C316F" w:rsidRPr="005C316F" w:rsidRDefault="005C316F" w:rsidP="005C316F">
      <w:pPr>
        <w:spacing w:after="0" w:line="360" w:lineRule="auto"/>
        <w:ind w:firstLine="709"/>
        <w:jc w:val="center"/>
        <w:rPr>
          <w:rFonts w:ascii="Times New Roman" w:eastAsia="Times New Roman" w:hAnsi="Times New Roman" w:cs="Times New Roman"/>
          <w:b/>
          <w:bCs/>
          <w:kern w:val="0"/>
          <w:sz w:val="28"/>
          <w:szCs w:val="28"/>
          <w:lang w:eastAsia="ru-RU"/>
          <w14:ligatures w14:val="none"/>
        </w:rPr>
      </w:pPr>
      <w:r w:rsidRPr="005C316F">
        <w:rPr>
          <w:rFonts w:ascii="Times New Roman" w:eastAsia="Times New Roman" w:hAnsi="Times New Roman" w:cs="Times New Roman"/>
          <w:b/>
          <w:bCs/>
          <w:kern w:val="0"/>
          <w:sz w:val="28"/>
          <w:szCs w:val="28"/>
          <w:lang w:eastAsia="ru-RU"/>
          <w14:ligatures w14:val="none"/>
        </w:rPr>
        <w:t>Навчально-науковий інститут педагогіки і психології</w:t>
      </w:r>
    </w:p>
    <w:p w14:paraId="1770D833" w14:textId="77777777" w:rsidR="005C316F" w:rsidRPr="005C316F" w:rsidRDefault="005C316F" w:rsidP="005C316F">
      <w:pPr>
        <w:spacing w:after="0" w:line="360" w:lineRule="auto"/>
        <w:ind w:firstLine="709"/>
        <w:jc w:val="center"/>
        <w:rPr>
          <w:rFonts w:ascii="Times New Roman" w:eastAsia="Times New Roman" w:hAnsi="Times New Roman" w:cs="Times New Roman"/>
          <w:b/>
          <w:bCs/>
          <w:kern w:val="0"/>
          <w:sz w:val="28"/>
          <w:szCs w:val="28"/>
          <w:lang w:eastAsia="ru-RU"/>
          <w14:ligatures w14:val="none"/>
        </w:rPr>
      </w:pPr>
      <w:r w:rsidRPr="005C316F">
        <w:rPr>
          <w:rFonts w:ascii="Times New Roman" w:eastAsia="Times New Roman" w:hAnsi="Times New Roman" w:cs="Times New Roman"/>
          <w:b/>
          <w:bCs/>
          <w:kern w:val="0"/>
          <w:sz w:val="28"/>
          <w:szCs w:val="28"/>
          <w:lang w:eastAsia="ru-RU"/>
          <w14:ligatures w14:val="none"/>
        </w:rPr>
        <w:t>Кафедра психології</w:t>
      </w:r>
    </w:p>
    <w:p w14:paraId="5F22C955" w14:textId="77777777" w:rsidR="005C316F" w:rsidRPr="005C316F" w:rsidRDefault="005C316F" w:rsidP="005C316F">
      <w:pPr>
        <w:widowControl w:val="0"/>
        <w:tabs>
          <w:tab w:val="left" w:pos="284"/>
        </w:tabs>
        <w:spacing w:before="11" w:after="0" w:line="240" w:lineRule="auto"/>
        <w:ind w:left="-284" w:firstLine="568"/>
        <w:rPr>
          <w:rFonts w:ascii="Times New Roman" w:eastAsia="Times New Roman" w:hAnsi="Times New Roman" w:cs="Times New Roman"/>
          <w:kern w:val="0"/>
          <w:sz w:val="28"/>
          <w:szCs w:val="28"/>
          <w:lang w:eastAsia="uk-UA"/>
          <w14:ligatures w14:val="none"/>
        </w:rPr>
      </w:pPr>
      <w:r w:rsidRPr="005C316F">
        <w:rPr>
          <w:rFonts w:ascii="Times New Roman" w:eastAsia="Times New Roman" w:hAnsi="Times New Roman" w:cs="Times New Roman"/>
          <w:kern w:val="0"/>
          <w:sz w:val="28"/>
          <w:szCs w:val="28"/>
          <w:lang w:eastAsia="uk-UA"/>
          <w14:ligatures w14:val="none"/>
        </w:rPr>
        <w:t> </w:t>
      </w:r>
    </w:p>
    <w:p w14:paraId="5492B38B" w14:textId="77777777" w:rsidR="005C316F" w:rsidRPr="005C316F" w:rsidRDefault="005C316F" w:rsidP="005C316F">
      <w:pPr>
        <w:widowControl w:val="0"/>
        <w:tabs>
          <w:tab w:val="left" w:pos="284"/>
        </w:tabs>
        <w:spacing w:after="0" w:line="240" w:lineRule="auto"/>
        <w:ind w:right="3" w:firstLine="851"/>
        <w:jc w:val="center"/>
        <w:rPr>
          <w:rFonts w:ascii="Times New Roman" w:eastAsia="Times New Roman" w:hAnsi="Times New Roman" w:cs="Times New Roman"/>
          <w:b/>
          <w:bCs/>
          <w:kern w:val="0"/>
          <w:sz w:val="28"/>
          <w:szCs w:val="28"/>
          <w:lang w:eastAsia="uk-UA"/>
          <w14:ligatures w14:val="none"/>
        </w:rPr>
      </w:pPr>
    </w:p>
    <w:p w14:paraId="1AFECA64" w14:textId="77777777" w:rsidR="005C316F" w:rsidRPr="005C316F" w:rsidRDefault="005C316F" w:rsidP="005C316F">
      <w:pPr>
        <w:widowControl w:val="0"/>
        <w:tabs>
          <w:tab w:val="left" w:pos="284"/>
        </w:tabs>
        <w:spacing w:after="0" w:line="240" w:lineRule="auto"/>
        <w:ind w:right="3" w:firstLine="851"/>
        <w:jc w:val="center"/>
        <w:rPr>
          <w:rFonts w:ascii="Times New Roman" w:eastAsia="Times New Roman" w:hAnsi="Times New Roman" w:cs="Times New Roman"/>
          <w:b/>
          <w:bCs/>
          <w:kern w:val="0"/>
          <w:sz w:val="28"/>
          <w:szCs w:val="28"/>
          <w:lang w:eastAsia="uk-UA"/>
          <w14:ligatures w14:val="none"/>
        </w:rPr>
      </w:pPr>
    </w:p>
    <w:p w14:paraId="3BA73193" w14:textId="77777777" w:rsidR="005C316F" w:rsidRPr="005C316F" w:rsidRDefault="005C316F" w:rsidP="005C316F">
      <w:pPr>
        <w:widowControl w:val="0"/>
        <w:tabs>
          <w:tab w:val="left" w:pos="284"/>
        </w:tabs>
        <w:spacing w:after="0" w:line="240" w:lineRule="auto"/>
        <w:ind w:right="3" w:firstLine="851"/>
        <w:jc w:val="center"/>
        <w:rPr>
          <w:rFonts w:ascii="Times New Roman" w:eastAsia="Times New Roman" w:hAnsi="Times New Roman" w:cs="Times New Roman"/>
          <w:b/>
          <w:bCs/>
          <w:kern w:val="0"/>
          <w:sz w:val="28"/>
          <w:szCs w:val="28"/>
          <w:lang w:eastAsia="uk-UA"/>
          <w14:ligatures w14:val="none"/>
        </w:rPr>
      </w:pPr>
    </w:p>
    <w:p w14:paraId="10556C4D" w14:textId="64DB0BD8" w:rsidR="005C316F" w:rsidRPr="005C316F" w:rsidRDefault="005C316F" w:rsidP="005C316F">
      <w:pPr>
        <w:widowControl w:val="0"/>
        <w:tabs>
          <w:tab w:val="left" w:pos="284"/>
        </w:tabs>
        <w:spacing w:before="100" w:beforeAutospacing="1" w:after="100" w:afterAutospacing="1" w:line="240" w:lineRule="auto"/>
        <w:ind w:right="3" w:firstLine="851"/>
        <w:jc w:val="center"/>
        <w:rPr>
          <w:rFonts w:ascii="Times New Roman" w:eastAsia="Times New Roman" w:hAnsi="Times New Roman" w:cs="Times New Roman"/>
          <w:b/>
          <w:bCs/>
          <w:kern w:val="0"/>
          <w:sz w:val="28"/>
          <w:szCs w:val="28"/>
          <w:lang w:eastAsia="uk-UA"/>
          <w14:ligatures w14:val="none"/>
        </w:rPr>
      </w:pPr>
      <w:r w:rsidRPr="005C316F">
        <w:rPr>
          <w:rFonts w:ascii="Times New Roman" w:eastAsia="Times New Roman" w:hAnsi="Times New Roman" w:cs="Times New Roman"/>
          <w:b/>
          <w:bCs/>
          <w:kern w:val="0"/>
          <w:sz w:val="28"/>
          <w:szCs w:val="28"/>
          <w:lang w:eastAsia="uk-UA"/>
          <w14:ligatures w14:val="none"/>
        </w:rPr>
        <w:t>ДЯЧЕНКО Валерія Геннадіївна</w:t>
      </w:r>
    </w:p>
    <w:p w14:paraId="3828794D" w14:textId="77777777" w:rsidR="005C316F" w:rsidRPr="005C316F" w:rsidRDefault="005C316F" w:rsidP="005C316F">
      <w:pPr>
        <w:widowControl w:val="0"/>
        <w:tabs>
          <w:tab w:val="left" w:pos="284"/>
        </w:tabs>
        <w:spacing w:before="100" w:beforeAutospacing="1" w:after="100" w:afterAutospacing="1" w:line="240" w:lineRule="auto"/>
        <w:ind w:right="3" w:firstLine="851"/>
        <w:jc w:val="center"/>
        <w:rPr>
          <w:rFonts w:ascii="Times New Roman" w:eastAsia="Times New Roman" w:hAnsi="Times New Roman" w:cs="Times New Roman"/>
          <w:b/>
          <w:bCs/>
          <w:kern w:val="0"/>
          <w:sz w:val="28"/>
          <w:szCs w:val="28"/>
          <w:lang w:eastAsia="uk-UA"/>
          <w14:ligatures w14:val="none"/>
        </w:rPr>
      </w:pPr>
    </w:p>
    <w:p w14:paraId="1825A6AD" w14:textId="77777777" w:rsidR="005C316F" w:rsidRPr="005C316F" w:rsidRDefault="005C316F" w:rsidP="005C316F">
      <w:pPr>
        <w:widowControl w:val="0"/>
        <w:tabs>
          <w:tab w:val="left" w:pos="284"/>
        </w:tabs>
        <w:spacing w:before="100" w:beforeAutospacing="1" w:after="100" w:afterAutospacing="1" w:line="240" w:lineRule="auto"/>
        <w:ind w:right="3" w:firstLine="851"/>
        <w:jc w:val="center"/>
        <w:rPr>
          <w:rFonts w:ascii="Times New Roman" w:eastAsia="Times New Roman" w:hAnsi="Times New Roman" w:cs="Times New Roman"/>
          <w:b/>
          <w:bCs/>
          <w:kern w:val="0"/>
          <w:sz w:val="28"/>
          <w:szCs w:val="28"/>
          <w:lang w:eastAsia="uk-UA"/>
          <w14:ligatures w14:val="none"/>
        </w:rPr>
      </w:pPr>
    </w:p>
    <w:p w14:paraId="7777FF41" w14:textId="77777777" w:rsidR="005C316F" w:rsidRPr="005C316F" w:rsidRDefault="005C316F" w:rsidP="005C316F">
      <w:pPr>
        <w:widowControl w:val="0"/>
        <w:tabs>
          <w:tab w:val="left" w:pos="284"/>
        </w:tabs>
        <w:spacing w:before="100" w:beforeAutospacing="1" w:after="100" w:afterAutospacing="1" w:line="240" w:lineRule="auto"/>
        <w:ind w:right="3" w:firstLine="851"/>
        <w:jc w:val="center"/>
        <w:rPr>
          <w:rFonts w:ascii="Times New Roman" w:eastAsia="Times New Roman" w:hAnsi="Times New Roman" w:cs="Times New Roman"/>
          <w:b/>
          <w:bCs/>
          <w:kern w:val="0"/>
          <w:sz w:val="28"/>
          <w:szCs w:val="28"/>
          <w:lang w:eastAsia="uk-UA"/>
          <w14:ligatures w14:val="none"/>
        </w:rPr>
      </w:pPr>
    </w:p>
    <w:p w14:paraId="12EAA286" w14:textId="77777777" w:rsidR="005C316F" w:rsidRPr="005C316F" w:rsidRDefault="005C316F" w:rsidP="005C316F">
      <w:pPr>
        <w:spacing w:after="0" w:line="360" w:lineRule="auto"/>
        <w:jc w:val="center"/>
        <w:rPr>
          <w:rFonts w:ascii="Times New Roman" w:eastAsia="Times New Roman" w:hAnsi="Times New Roman" w:cs="Times New Roman"/>
          <w:b/>
          <w:bCs/>
          <w:kern w:val="0"/>
          <w:sz w:val="28"/>
          <w:szCs w:val="28"/>
          <w:lang w:eastAsia="ru-RU"/>
          <w14:ligatures w14:val="none"/>
        </w:rPr>
      </w:pPr>
      <w:r w:rsidRPr="005C316F">
        <w:rPr>
          <w:rFonts w:ascii="Times New Roman" w:eastAsia="Times New Roman" w:hAnsi="Times New Roman" w:cs="Times New Roman"/>
          <w:b/>
          <w:bCs/>
          <w:kern w:val="0"/>
          <w:sz w:val="28"/>
          <w:szCs w:val="28"/>
          <w:lang w:eastAsia="ru-RU"/>
          <w14:ligatures w14:val="none"/>
        </w:rPr>
        <w:t>ПСИХОЛОГІЧНА ДОПОМОГА ПОСТРАЖДАЛИМ В УМОВАХ ВОЄННОГО СТАНУ</w:t>
      </w:r>
    </w:p>
    <w:p w14:paraId="51885A99" w14:textId="477B7350" w:rsidR="005C316F" w:rsidRPr="005C316F" w:rsidRDefault="005C316F" w:rsidP="005C316F">
      <w:pPr>
        <w:spacing w:after="0" w:line="360" w:lineRule="auto"/>
        <w:jc w:val="center"/>
        <w:rPr>
          <w:rFonts w:ascii="Times New Roman" w:eastAsia="Times New Roman" w:hAnsi="Times New Roman" w:cs="Times New Roman"/>
          <w:b/>
          <w:bCs/>
          <w:kern w:val="0"/>
          <w:sz w:val="28"/>
          <w:szCs w:val="28"/>
          <w:lang w:eastAsia="ru-RU"/>
          <w14:ligatures w14:val="none"/>
        </w:rPr>
      </w:pPr>
    </w:p>
    <w:p w14:paraId="77086E54" w14:textId="77777777" w:rsidR="005C316F" w:rsidRPr="005C316F" w:rsidRDefault="005C316F" w:rsidP="005C316F">
      <w:pPr>
        <w:spacing w:after="0" w:line="240" w:lineRule="auto"/>
        <w:rPr>
          <w:rFonts w:ascii="Times New Roman" w:eastAsia="Times New Roman" w:hAnsi="Times New Roman" w:cs="Times New Roman"/>
          <w:kern w:val="0"/>
          <w:sz w:val="28"/>
          <w:szCs w:val="28"/>
          <w:lang w:eastAsia="ru-RU"/>
          <w14:ligatures w14:val="none"/>
        </w:rPr>
      </w:pPr>
      <w:r w:rsidRPr="005C316F">
        <w:rPr>
          <w:rFonts w:ascii="Times New Roman" w:eastAsia="Times New Roman" w:hAnsi="Times New Roman" w:cs="Times New Roman"/>
          <w:kern w:val="0"/>
          <w:sz w:val="28"/>
          <w:szCs w:val="28"/>
          <w:lang w:eastAsia="ru-RU"/>
          <w14:ligatures w14:val="none"/>
        </w:rPr>
        <w:t> </w:t>
      </w:r>
    </w:p>
    <w:p w14:paraId="197D890D" w14:textId="77777777" w:rsidR="005C316F" w:rsidRPr="005C316F" w:rsidRDefault="005C316F" w:rsidP="005C316F">
      <w:pPr>
        <w:widowControl w:val="0"/>
        <w:tabs>
          <w:tab w:val="left" w:pos="284"/>
        </w:tabs>
        <w:spacing w:after="0" w:line="360" w:lineRule="auto"/>
        <w:ind w:firstLine="568"/>
        <w:jc w:val="center"/>
        <w:rPr>
          <w:rFonts w:ascii="Times New Roman" w:eastAsia="Times New Roman" w:hAnsi="Times New Roman" w:cs="Times New Roman"/>
          <w:b/>
          <w:bCs/>
          <w:kern w:val="0"/>
          <w:sz w:val="28"/>
          <w:szCs w:val="28"/>
          <w:lang w:eastAsia="uk-UA"/>
          <w14:ligatures w14:val="none"/>
        </w:rPr>
      </w:pPr>
      <w:r w:rsidRPr="005C316F">
        <w:rPr>
          <w:rFonts w:ascii="Times New Roman" w:eastAsia="Times New Roman" w:hAnsi="Times New Roman" w:cs="Times New Roman"/>
          <w:b/>
          <w:bCs/>
          <w:kern w:val="0"/>
          <w:sz w:val="28"/>
          <w:szCs w:val="28"/>
          <w:lang w:eastAsia="uk-UA"/>
          <w14:ligatures w14:val="none"/>
        </w:rPr>
        <w:t xml:space="preserve">Кваліфікаційна робота </w:t>
      </w:r>
      <w:r w:rsidRPr="005C316F">
        <w:rPr>
          <w:rFonts w:ascii="Times New Roman" w:eastAsia="Times New Roman" w:hAnsi="Times New Roman" w:cs="Times New Roman"/>
          <w:b/>
          <w:kern w:val="0"/>
          <w:sz w:val="28"/>
          <w:szCs w:val="28"/>
          <w:lang w:eastAsia="uk-UA"/>
          <w14:ligatures w14:val="none"/>
        </w:rPr>
        <w:t>здобувача другого (магістерського) рівня вищої освіти за спеціальністю 053</w:t>
      </w:r>
      <w:r w:rsidRPr="005C316F">
        <w:rPr>
          <w:rFonts w:ascii="Times New Roman" w:eastAsia="Times New Roman" w:hAnsi="Times New Roman" w:cs="Times New Roman"/>
          <w:b/>
          <w:bCs/>
          <w:kern w:val="0"/>
          <w:sz w:val="28"/>
          <w:szCs w:val="28"/>
          <w:lang w:val="en-US" w:eastAsia="uk-UA"/>
          <w14:ligatures w14:val="none"/>
        </w:rPr>
        <w:t xml:space="preserve"> </w:t>
      </w:r>
      <w:r w:rsidRPr="005C316F">
        <w:rPr>
          <w:rFonts w:ascii="Times New Roman" w:eastAsia="Times New Roman" w:hAnsi="Times New Roman" w:cs="Times New Roman"/>
          <w:b/>
          <w:bCs/>
          <w:kern w:val="0"/>
          <w:sz w:val="28"/>
          <w:szCs w:val="28"/>
          <w:lang w:eastAsia="uk-UA"/>
          <w14:ligatures w14:val="none"/>
        </w:rPr>
        <w:t>«Психологія»</w:t>
      </w:r>
    </w:p>
    <w:p w14:paraId="7FFF6700" w14:textId="77777777" w:rsidR="005C316F" w:rsidRPr="005C316F" w:rsidRDefault="005C316F" w:rsidP="005C316F">
      <w:pPr>
        <w:widowControl w:val="0"/>
        <w:tabs>
          <w:tab w:val="left" w:pos="284"/>
        </w:tabs>
        <w:spacing w:after="0" w:line="360" w:lineRule="auto"/>
        <w:ind w:left="-284" w:firstLine="568"/>
        <w:rPr>
          <w:rFonts w:ascii="Times New Roman" w:eastAsia="Times New Roman" w:hAnsi="Times New Roman" w:cs="Times New Roman"/>
          <w:kern w:val="0"/>
          <w:sz w:val="24"/>
          <w:szCs w:val="24"/>
          <w:lang w:eastAsia="uk-UA"/>
          <w14:ligatures w14:val="none"/>
        </w:rPr>
      </w:pPr>
      <w:r w:rsidRPr="005C316F">
        <w:rPr>
          <w:rFonts w:ascii="Times New Roman" w:eastAsia="Times New Roman" w:hAnsi="Times New Roman" w:cs="Times New Roman"/>
          <w:kern w:val="0"/>
          <w:sz w:val="24"/>
          <w:szCs w:val="24"/>
          <w:lang w:eastAsia="uk-UA"/>
          <w14:ligatures w14:val="none"/>
        </w:rPr>
        <w:t> </w:t>
      </w:r>
    </w:p>
    <w:p w14:paraId="041F5C72" w14:textId="77777777" w:rsidR="005C316F" w:rsidRPr="005C316F" w:rsidRDefault="005C316F" w:rsidP="005C316F">
      <w:pPr>
        <w:widowControl w:val="0"/>
        <w:tabs>
          <w:tab w:val="left" w:pos="284"/>
          <w:tab w:val="left" w:pos="4991"/>
        </w:tabs>
        <w:spacing w:after="0" w:line="240" w:lineRule="auto"/>
        <w:rPr>
          <w:rFonts w:ascii="Times New Roman" w:eastAsia="Times New Roman" w:hAnsi="Times New Roman" w:cs="Times New Roman"/>
          <w:kern w:val="0"/>
          <w:sz w:val="24"/>
          <w:szCs w:val="24"/>
          <w:lang w:eastAsia="uk-UA"/>
          <w14:ligatures w14:val="none"/>
        </w:rPr>
      </w:pPr>
      <w:r w:rsidRPr="005C316F">
        <w:rPr>
          <w:rFonts w:ascii="Times New Roman" w:eastAsia="Times New Roman" w:hAnsi="Times New Roman" w:cs="Times New Roman"/>
          <w:kern w:val="0"/>
          <w:sz w:val="28"/>
          <w:szCs w:val="28"/>
          <w:lang w:eastAsia="uk-UA"/>
          <w14:ligatures w14:val="none"/>
        </w:rPr>
        <w:t>Особистий підпис – _______________О. В. Чук</w:t>
      </w:r>
    </w:p>
    <w:p w14:paraId="422A3531" w14:textId="77777777" w:rsidR="005C316F" w:rsidRPr="005C316F" w:rsidRDefault="005C316F" w:rsidP="005C316F">
      <w:pPr>
        <w:widowControl w:val="0"/>
        <w:tabs>
          <w:tab w:val="left" w:pos="284"/>
        </w:tabs>
        <w:spacing w:after="0" w:line="240" w:lineRule="auto"/>
        <w:ind w:left="2124" w:firstLine="568"/>
        <w:rPr>
          <w:rFonts w:ascii="Times New Roman" w:eastAsia="Times New Roman" w:hAnsi="Times New Roman" w:cs="Times New Roman"/>
          <w:kern w:val="0"/>
          <w:sz w:val="24"/>
          <w:szCs w:val="24"/>
          <w:lang w:eastAsia="uk-UA"/>
          <w14:ligatures w14:val="none"/>
        </w:rPr>
      </w:pPr>
    </w:p>
    <w:p w14:paraId="68475FFB" w14:textId="77777777" w:rsidR="005C316F" w:rsidRPr="005C316F" w:rsidRDefault="005C316F" w:rsidP="005C316F">
      <w:pPr>
        <w:widowControl w:val="0"/>
        <w:tabs>
          <w:tab w:val="left" w:pos="284"/>
        </w:tabs>
        <w:spacing w:before="4" w:after="0" w:line="240" w:lineRule="auto"/>
        <w:ind w:left="2408"/>
        <w:rPr>
          <w:rFonts w:ascii="Times New Roman" w:eastAsia="Times New Roman" w:hAnsi="Times New Roman" w:cs="Times New Roman"/>
          <w:kern w:val="0"/>
          <w:sz w:val="24"/>
          <w:szCs w:val="24"/>
          <w:lang w:eastAsia="uk-UA"/>
          <w14:ligatures w14:val="none"/>
        </w:rPr>
      </w:pPr>
    </w:p>
    <w:p w14:paraId="153A0F74" w14:textId="77777777" w:rsidR="005C316F" w:rsidRPr="005C316F" w:rsidRDefault="005C316F" w:rsidP="005C316F">
      <w:pPr>
        <w:widowControl w:val="0"/>
        <w:tabs>
          <w:tab w:val="left" w:pos="284"/>
          <w:tab w:val="left" w:pos="5042"/>
        </w:tabs>
        <w:spacing w:after="0" w:line="276" w:lineRule="auto"/>
        <w:rPr>
          <w:rFonts w:ascii="Times New Roman" w:eastAsia="Times New Roman" w:hAnsi="Times New Roman" w:cs="Times New Roman"/>
          <w:kern w:val="0"/>
          <w:sz w:val="28"/>
          <w:szCs w:val="28"/>
          <w:lang w:eastAsia="uk-UA"/>
          <w14:ligatures w14:val="none"/>
        </w:rPr>
      </w:pPr>
    </w:p>
    <w:p w14:paraId="6F6FA4DD" w14:textId="5A7C98F9" w:rsidR="005C316F" w:rsidRPr="005C316F" w:rsidRDefault="005C316F" w:rsidP="005C316F">
      <w:pPr>
        <w:widowControl w:val="0"/>
        <w:tabs>
          <w:tab w:val="left" w:pos="284"/>
          <w:tab w:val="left" w:pos="5042"/>
        </w:tabs>
        <w:spacing w:after="0" w:line="276" w:lineRule="auto"/>
        <w:rPr>
          <w:rFonts w:ascii="Times New Roman" w:eastAsia="Times New Roman" w:hAnsi="Times New Roman" w:cs="Times New Roman"/>
          <w:kern w:val="0"/>
          <w:sz w:val="24"/>
          <w:szCs w:val="24"/>
          <w:lang w:val="ru-RU" w:eastAsia="uk-UA"/>
          <w14:ligatures w14:val="none"/>
        </w:rPr>
      </w:pPr>
      <w:r w:rsidRPr="005C316F">
        <w:rPr>
          <w:rFonts w:ascii="Times New Roman" w:eastAsia="Times New Roman" w:hAnsi="Times New Roman" w:cs="Times New Roman"/>
          <w:kern w:val="0"/>
          <w:sz w:val="28"/>
          <w:szCs w:val="28"/>
          <w:lang w:eastAsia="uk-UA"/>
          <w14:ligatures w14:val="none"/>
        </w:rPr>
        <w:t>Наук</w:t>
      </w:r>
      <w:r w:rsidR="00684080">
        <w:rPr>
          <w:rFonts w:ascii="Times New Roman" w:eastAsia="Times New Roman" w:hAnsi="Times New Roman" w:cs="Times New Roman"/>
          <w:kern w:val="0"/>
          <w:sz w:val="28"/>
          <w:szCs w:val="28"/>
          <w:lang w:eastAsia="uk-UA"/>
          <w14:ligatures w14:val="none"/>
        </w:rPr>
        <w:t>овий керівник – _______________</w:t>
      </w:r>
      <w:r>
        <w:rPr>
          <w:rFonts w:ascii="Times New Roman" w:eastAsia="Times New Roman" w:hAnsi="Times New Roman" w:cs="Times New Roman"/>
          <w:kern w:val="0"/>
          <w:sz w:val="28"/>
          <w:szCs w:val="28"/>
          <w:lang w:val="ru-RU" w:eastAsia="uk-UA"/>
          <w14:ligatures w14:val="none"/>
        </w:rPr>
        <w:t>Л.В. Черновська</w:t>
      </w:r>
    </w:p>
    <w:p w14:paraId="29149651" w14:textId="77777777" w:rsidR="005C316F" w:rsidRPr="005C316F" w:rsidRDefault="005C316F" w:rsidP="005C316F">
      <w:pPr>
        <w:widowControl w:val="0"/>
        <w:tabs>
          <w:tab w:val="left" w:pos="284"/>
        </w:tabs>
        <w:spacing w:after="0" w:line="360" w:lineRule="auto"/>
        <w:ind w:left="2124" w:firstLine="568"/>
        <w:rPr>
          <w:rFonts w:ascii="Times New Roman" w:eastAsia="Times New Roman" w:hAnsi="Times New Roman" w:cs="Times New Roman"/>
          <w:kern w:val="0"/>
          <w:sz w:val="24"/>
          <w:szCs w:val="24"/>
          <w:lang w:eastAsia="uk-UA"/>
          <w14:ligatures w14:val="none"/>
        </w:rPr>
      </w:pPr>
    </w:p>
    <w:p w14:paraId="15D767C9" w14:textId="77777777" w:rsidR="005C316F" w:rsidRPr="005C316F" w:rsidRDefault="005C316F" w:rsidP="005C316F">
      <w:pPr>
        <w:widowControl w:val="0"/>
        <w:tabs>
          <w:tab w:val="left" w:pos="284"/>
          <w:tab w:val="left" w:pos="5042"/>
        </w:tabs>
        <w:spacing w:after="0" w:line="276" w:lineRule="auto"/>
        <w:rPr>
          <w:rFonts w:ascii="Times New Roman" w:eastAsia="Times New Roman" w:hAnsi="Times New Roman" w:cs="Times New Roman"/>
          <w:kern w:val="0"/>
          <w:sz w:val="28"/>
          <w:szCs w:val="28"/>
          <w:lang w:eastAsia="uk-UA"/>
          <w14:ligatures w14:val="none"/>
        </w:rPr>
      </w:pPr>
      <w:r w:rsidRPr="005C316F">
        <w:rPr>
          <w:rFonts w:ascii="Times New Roman" w:eastAsia="Times New Roman" w:hAnsi="Times New Roman" w:cs="Times New Roman"/>
          <w:kern w:val="0"/>
          <w:sz w:val="28"/>
          <w:szCs w:val="28"/>
          <w:lang w:eastAsia="uk-UA"/>
          <w14:ligatures w14:val="none"/>
        </w:rPr>
        <w:t xml:space="preserve">В.о. зав. кафедри – ________________ </w:t>
      </w:r>
    </w:p>
    <w:p w14:paraId="03B55301" w14:textId="77777777" w:rsidR="005C316F" w:rsidRPr="005C316F" w:rsidRDefault="005C316F" w:rsidP="005C316F">
      <w:pPr>
        <w:widowControl w:val="0"/>
        <w:tabs>
          <w:tab w:val="left" w:pos="284"/>
          <w:tab w:val="left" w:pos="5042"/>
        </w:tabs>
        <w:spacing w:after="0" w:line="276" w:lineRule="auto"/>
        <w:ind w:left="4678" w:firstLine="3"/>
        <w:jc w:val="both"/>
        <w:rPr>
          <w:rFonts w:ascii="Times New Roman" w:eastAsia="Times New Roman" w:hAnsi="Times New Roman" w:cs="Times New Roman"/>
          <w:kern w:val="0"/>
          <w:sz w:val="28"/>
          <w:szCs w:val="28"/>
          <w:lang w:eastAsia="uk-UA"/>
          <w14:ligatures w14:val="none"/>
        </w:rPr>
      </w:pPr>
    </w:p>
    <w:p w14:paraId="5E3DFDB1" w14:textId="77777777" w:rsidR="005C316F" w:rsidRPr="005C316F" w:rsidRDefault="005C316F" w:rsidP="005C316F">
      <w:pPr>
        <w:widowControl w:val="0"/>
        <w:tabs>
          <w:tab w:val="left" w:pos="284"/>
          <w:tab w:val="left" w:pos="5042"/>
        </w:tabs>
        <w:spacing w:after="0" w:line="276" w:lineRule="auto"/>
        <w:ind w:left="4678" w:firstLine="3"/>
        <w:jc w:val="both"/>
        <w:rPr>
          <w:rFonts w:ascii="Times New Roman" w:eastAsia="Times New Roman" w:hAnsi="Times New Roman" w:cs="Times New Roman"/>
          <w:kern w:val="0"/>
          <w:sz w:val="28"/>
          <w:szCs w:val="28"/>
          <w:lang w:eastAsia="uk-UA"/>
          <w14:ligatures w14:val="none"/>
        </w:rPr>
      </w:pPr>
    </w:p>
    <w:p w14:paraId="0B3A4F36" w14:textId="77777777" w:rsidR="005C316F" w:rsidRPr="005C316F" w:rsidRDefault="005C316F" w:rsidP="005C316F">
      <w:pPr>
        <w:widowControl w:val="0"/>
        <w:tabs>
          <w:tab w:val="left" w:pos="284"/>
          <w:tab w:val="left" w:pos="5042"/>
        </w:tabs>
        <w:spacing w:after="0" w:line="276" w:lineRule="auto"/>
        <w:ind w:left="4678" w:firstLine="3"/>
        <w:jc w:val="both"/>
        <w:rPr>
          <w:rFonts w:ascii="Times New Roman" w:eastAsia="Times New Roman" w:hAnsi="Times New Roman" w:cs="Times New Roman"/>
          <w:kern w:val="0"/>
          <w:sz w:val="28"/>
          <w:szCs w:val="28"/>
          <w:lang w:eastAsia="uk-UA"/>
          <w14:ligatures w14:val="none"/>
        </w:rPr>
      </w:pPr>
    </w:p>
    <w:p w14:paraId="56FD9146" w14:textId="77777777" w:rsidR="005C316F" w:rsidRPr="005C316F" w:rsidRDefault="005C316F" w:rsidP="005C316F">
      <w:pPr>
        <w:widowControl w:val="0"/>
        <w:tabs>
          <w:tab w:val="left" w:pos="284"/>
          <w:tab w:val="left" w:pos="5042"/>
        </w:tabs>
        <w:spacing w:after="0" w:line="276" w:lineRule="auto"/>
        <w:ind w:left="4678" w:firstLine="3"/>
        <w:jc w:val="both"/>
        <w:rPr>
          <w:rFonts w:ascii="Times New Roman" w:eastAsia="Times New Roman" w:hAnsi="Times New Roman" w:cs="Times New Roman"/>
          <w:kern w:val="0"/>
          <w:sz w:val="28"/>
          <w:szCs w:val="28"/>
          <w:lang w:eastAsia="uk-UA"/>
          <w14:ligatures w14:val="none"/>
        </w:rPr>
      </w:pPr>
    </w:p>
    <w:p w14:paraId="58BB0F48" w14:textId="77777777" w:rsidR="005C316F" w:rsidRPr="005C316F" w:rsidRDefault="005C316F" w:rsidP="005C316F">
      <w:pPr>
        <w:widowControl w:val="0"/>
        <w:tabs>
          <w:tab w:val="left" w:pos="284"/>
          <w:tab w:val="left" w:pos="5042"/>
        </w:tabs>
        <w:spacing w:after="0" w:line="276" w:lineRule="auto"/>
        <w:ind w:left="4678" w:firstLine="3"/>
        <w:jc w:val="both"/>
        <w:rPr>
          <w:rFonts w:ascii="Times New Roman" w:eastAsia="Times New Roman" w:hAnsi="Times New Roman" w:cs="Times New Roman"/>
          <w:kern w:val="0"/>
          <w:sz w:val="28"/>
          <w:szCs w:val="28"/>
          <w:lang w:eastAsia="uk-UA"/>
          <w14:ligatures w14:val="none"/>
        </w:rPr>
      </w:pPr>
    </w:p>
    <w:p w14:paraId="2BAA3B4B" w14:textId="77777777" w:rsidR="0049280B" w:rsidRDefault="005C316F" w:rsidP="005C316F">
      <w:pPr>
        <w:spacing w:line="256" w:lineRule="auto"/>
        <w:jc w:val="center"/>
        <w:rPr>
          <w:rFonts w:ascii="Times New Roman" w:eastAsia="Times New Roman" w:hAnsi="Times New Roman" w:cs="Times New Roman"/>
          <w:kern w:val="0"/>
          <w:sz w:val="28"/>
          <w:szCs w:val="28"/>
          <w:lang w:eastAsia="ru-RU"/>
          <w14:ligatures w14:val="none"/>
        </w:rPr>
        <w:sectPr w:rsidR="0049280B" w:rsidSect="00423746">
          <w:headerReference w:type="default" r:id="rId8"/>
          <w:pgSz w:w="11906" w:h="16838"/>
          <w:pgMar w:top="1134" w:right="851" w:bottom="1134" w:left="1701" w:header="709" w:footer="709" w:gutter="0"/>
          <w:pgNumType w:start="1"/>
          <w:cols w:space="708"/>
          <w:titlePg/>
          <w:docGrid w:linePitch="360"/>
        </w:sectPr>
      </w:pPr>
      <w:r w:rsidRPr="005C316F">
        <w:rPr>
          <w:rFonts w:ascii="Times New Roman" w:eastAsia="Times New Roman" w:hAnsi="Times New Roman" w:cs="Times New Roman"/>
          <w:kern w:val="0"/>
          <w:sz w:val="28"/>
          <w:szCs w:val="28"/>
          <w:lang w:eastAsia="ru-RU"/>
          <w14:ligatures w14:val="none"/>
        </w:rPr>
        <w:t>Полтава – 2025</w:t>
      </w:r>
    </w:p>
    <w:p w14:paraId="52DB46C1" w14:textId="77777777" w:rsidR="005C316F" w:rsidRPr="005C316F" w:rsidRDefault="005C316F" w:rsidP="005C316F">
      <w:pPr>
        <w:spacing w:after="0" w:line="360" w:lineRule="auto"/>
        <w:ind w:firstLine="709"/>
        <w:jc w:val="center"/>
        <w:rPr>
          <w:rFonts w:ascii="Times New Roman" w:eastAsia="Calibri" w:hAnsi="Times New Roman" w:cs="Times New Roman"/>
          <w:b/>
          <w:kern w:val="0"/>
          <w:sz w:val="28"/>
          <w:szCs w:val="28"/>
          <w14:ligatures w14:val="none"/>
        </w:rPr>
      </w:pPr>
      <w:bookmarkStart w:id="0" w:name="_Hlk155026884"/>
      <w:r w:rsidRPr="005C316F">
        <w:rPr>
          <w:rFonts w:ascii="Times New Roman" w:eastAsia="Calibri" w:hAnsi="Times New Roman" w:cs="Times New Roman"/>
          <w:b/>
          <w:kern w:val="0"/>
          <w:sz w:val="28"/>
          <w:szCs w:val="28"/>
          <w14:ligatures w14:val="none"/>
        </w:rPr>
        <w:lastRenderedPageBreak/>
        <w:t>АНОТАЦІЯ</w:t>
      </w:r>
    </w:p>
    <w:p w14:paraId="740B6604" w14:textId="77777777" w:rsidR="008B4C31" w:rsidRDefault="005C316F" w:rsidP="008B4C31">
      <w:pPr>
        <w:spacing w:after="0" w:line="360" w:lineRule="auto"/>
        <w:ind w:firstLine="709"/>
        <w:jc w:val="both"/>
        <w:rPr>
          <w:rFonts w:ascii="Times New Roman" w:eastAsia="Calibri" w:hAnsi="Times New Roman" w:cs="Times New Roman"/>
          <w:bCs/>
          <w:kern w:val="0"/>
          <w:sz w:val="28"/>
          <w:szCs w:val="28"/>
          <w:lang w:val="ru-RU"/>
          <w14:ligatures w14:val="none"/>
        </w:rPr>
      </w:pPr>
      <w:bookmarkStart w:id="1" w:name="_Hlk122216433"/>
      <w:bookmarkStart w:id="2" w:name="_Hlk154737135"/>
      <w:r>
        <w:rPr>
          <w:rFonts w:ascii="Times New Roman" w:eastAsia="Calibri" w:hAnsi="Times New Roman" w:cs="Times New Roman"/>
          <w:b/>
          <w:kern w:val="0"/>
          <w:sz w:val="28"/>
          <w:szCs w:val="28"/>
          <w:lang w:val="ru-RU"/>
          <w14:ligatures w14:val="none"/>
        </w:rPr>
        <w:t>Дяченко В.Г</w:t>
      </w:r>
      <w:r w:rsidRPr="005C316F">
        <w:rPr>
          <w:rFonts w:ascii="Times New Roman" w:eastAsia="Calibri" w:hAnsi="Times New Roman" w:cs="Times New Roman"/>
          <w:b/>
          <w:kern w:val="0"/>
          <w:sz w:val="28"/>
          <w:szCs w:val="28"/>
          <w14:ligatures w14:val="none"/>
        </w:rPr>
        <w:t xml:space="preserve">. </w:t>
      </w:r>
      <w:r>
        <w:rPr>
          <w:rFonts w:ascii="Times New Roman" w:eastAsia="Calibri" w:hAnsi="Times New Roman" w:cs="Times New Roman"/>
          <w:b/>
          <w:kern w:val="0"/>
          <w:sz w:val="28"/>
          <w:szCs w:val="28"/>
          <w:lang w:val="ru-RU"/>
          <w14:ligatures w14:val="none"/>
        </w:rPr>
        <w:t>П</w:t>
      </w:r>
      <w:r w:rsidRPr="005C316F">
        <w:rPr>
          <w:rFonts w:ascii="Times New Roman" w:eastAsia="Calibri" w:hAnsi="Times New Roman" w:cs="Times New Roman"/>
          <w:b/>
          <w:kern w:val="0"/>
          <w:sz w:val="28"/>
          <w:szCs w:val="28"/>
          <w14:ligatures w14:val="none"/>
        </w:rPr>
        <w:t xml:space="preserve">сихологічна допомога постраждалим в умовах воєнного стану: </w:t>
      </w:r>
      <w:r w:rsidRPr="005C316F">
        <w:rPr>
          <w:rFonts w:ascii="Times New Roman" w:eastAsia="Calibri" w:hAnsi="Times New Roman" w:cs="Times New Roman"/>
          <w:bCs/>
          <w:kern w:val="0"/>
          <w:sz w:val="28"/>
          <w:szCs w:val="28"/>
          <w14:ligatures w14:val="none"/>
        </w:rPr>
        <w:t>кваліфікаційна робота магістра, 053 Психологія, ДЗ «Луганський національний університет імені Тараса Шевченка». Полтава, 2025.</w:t>
      </w:r>
      <w:bookmarkEnd w:id="1"/>
    </w:p>
    <w:p w14:paraId="103DA391" w14:textId="77777777" w:rsidR="00B82631" w:rsidRDefault="005C316F" w:rsidP="00C71178">
      <w:pPr>
        <w:spacing w:after="0" w:line="360" w:lineRule="auto"/>
        <w:ind w:firstLine="709"/>
        <w:jc w:val="both"/>
        <w:rPr>
          <w:rFonts w:ascii="Times New Roman" w:eastAsia="Calibri" w:hAnsi="Times New Roman" w:cs="Times New Roman"/>
          <w:kern w:val="0"/>
          <w:sz w:val="28"/>
          <w:szCs w:val="28"/>
          <w14:ligatures w14:val="none"/>
        </w:rPr>
      </w:pPr>
      <w:r w:rsidRPr="005C316F">
        <w:rPr>
          <w:rFonts w:ascii="Times New Roman" w:eastAsia="Calibri" w:hAnsi="Times New Roman" w:cs="Times New Roman"/>
          <w:kern w:val="0"/>
          <w:sz w:val="28"/>
          <w:szCs w:val="28"/>
          <w14:ligatures w14:val="none"/>
        </w:rPr>
        <w:t xml:space="preserve">У </w:t>
      </w:r>
      <w:r w:rsidR="00B82631" w:rsidRPr="00B82631">
        <w:rPr>
          <w:rFonts w:ascii="Times New Roman" w:eastAsia="Calibri" w:hAnsi="Times New Roman" w:cs="Times New Roman"/>
          <w:kern w:val="0"/>
          <w:sz w:val="28"/>
          <w:szCs w:val="28"/>
          <w14:ligatures w14:val="none"/>
        </w:rPr>
        <w:t>дослідженні здійснено аналіз особливостей надання психологічної допомоги постраждалим під</w:t>
      </w:r>
      <w:r w:rsidR="00B82631">
        <w:rPr>
          <w:rFonts w:ascii="Times New Roman" w:eastAsia="Calibri" w:hAnsi="Times New Roman" w:cs="Times New Roman"/>
          <w:kern w:val="0"/>
          <w:sz w:val="28"/>
          <w:szCs w:val="28"/>
          <w14:ligatures w14:val="none"/>
        </w:rPr>
        <w:t xml:space="preserve"> </w:t>
      </w:r>
      <w:r w:rsidR="00B82631" w:rsidRPr="00B82631">
        <w:rPr>
          <w:rFonts w:ascii="Times New Roman" w:eastAsia="Calibri" w:hAnsi="Times New Roman" w:cs="Times New Roman"/>
          <w:kern w:val="0"/>
          <w:sz w:val="28"/>
          <w:szCs w:val="28"/>
          <w14:ligatures w14:val="none"/>
        </w:rPr>
        <w:t>час воєнного стану; охарактеризовано травму та її наслідки для психічного здоров’я, описано</w:t>
      </w:r>
      <w:r w:rsidR="00B82631">
        <w:rPr>
          <w:rFonts w:ascii="Times New Roman" w:eastAsia="Calibri" w:hAnsi="Times New Roman" w:cs="Times New Roman"/>
          <w:kern w:val="0"/>
          <w:sz w:val="28"/>
          <w:szCs w:val="28"/>
          <w14:ligatures w14:val="none"/>
        </w:rPr>
        <w:t xml:space="preserve"> </w:t>
      </w:r>
      <w:r w:rsidR="00B82631" w:rsidRPr="00B82631">
        <w:rPr>
          <w:rFonts w:ascii="Times New Roman" w:eastAsia="Calibri" w:hAnsi="Times New Roman" w:cs="Times New Roman"/>
          <w:kern w:val="0"/>
          <w:sz w:val="28"/>
          <w:szCs w:val="28"/>
          <w14:ligatures w14:val="none"/>
        </w:rPr>
        <w:t>специфіку потреб постраждалих під час воєнного стану, виокремлено сучасні теоретико-практичні</w:t>
      </w:r>
      <w:r w:rsidR="00B82631">
        <w:rPr>
          <w:rFonts w:ascii="Times New Roman" w:eastAsia="Calibri" w:hAnsi="Times New Roman" w:cs="Times New Roman"/>
          <w:kern w:val="0"/>
          <w:sz w:val="28"/>
          <w:szCs w:val="28"/>
          <w14:ligatures w14:val="none"/>
        </w:rPr>
        <w:t xml:space="preserve"> </w:t>
      </w:r>
      <w:r w:rsidR="00B82631" w:rsidRPr="00B82631">
        <w:rPr>
          <w:rFonts w:ascii="Times New Roman" w:eastAsia="Calibri" w:hAnsi="Times New Roman" w:cs="Times New Roman"/>
          <w:kern w:val="0"/>
          <w:sz w:val="28"/>
          <w:szCs w:val="28"/>
          <w14:ligatures w14:val="none"/>
        </w:rPr>
        <w:t>підходи до психологічної допомоги постраждалим під час воєнного стану.</w:t>
      </w:r>
    </w:p>
    <w:p w14:paraId="1C04EF87" w14:textId="77777777" w:rsidR="00E0039A" w:rsidRDefault="005C316F" w:rsidP="00E0039A">
      <w:pPr>
        <w:spacing w:after="0" w:line="360" w:lineRule="auto"/>
        <w:ind w:firstLine="709"/>
        <w:jc w:val="both"/>
        <w:rPr>
          <w:rFonts w:ascii="Times New Roman" w:eastAsia="Calibri" w:hAnsi="Times New Roman" w:cs="Times New Roman"/>
          <w:kern w:val="0"/>
          <w:sz w:val="28"/>
          <w:szCs w:val="28"/>
          <w14:ligatures w14:val="none"/>
        </w:rPr>
      </w:pPr>
      <w:r w:rsidRPr="005C316F">
        <w:rPr>
          <w:rFonts w:ascii="Times New Roman" w:eastAsia="Calibri" w:hAnsi="Times New Roman" w:cs="Times New Roman"/>
          <w:kern w:val="0"/>
          <w:sz w:val="28"/>
          <w:szCs w:val="28"/>
          <w14:ligatures w14:val="none"/>
        </w:rPr>
        <w:t xml:space="preserve">За </w:t>
      </w:r>
      <w:r w:rsidR="00E0039A" w:rsidRPr="00E0039A">
        <w:rPr>
          <w:rFonts w:ascii="Times New Roman" w:eastAsia="Calibri" w:hAnsi="Times New Roman" w:cs="Times New Roman"/>
          <w:kern w:val="0"/>
          <w:sz w:val="28"/>
          <w:szCs w:val="28"/>
          <w14:ligatures w14:val="none"/>
        </w:rPr>
        <w:t>результатами емпіричного дослідження особливостей надання психологічної допомоги</w:t>
      </w:r>
      <w:r w:rsidR="00E0039A">
        <w:rPr>
          <w:rFonts w:ascii="Times New Roman" w:eastAsia="Calibri" w:hAnsi="Times New Roman" w:cs="Times New Roman"/>
          <w:kern w:val="0"/>
          <w:sz w:val="28"/>
          <w:szCs w:val="28"/>
          <w14:ligatures w14:val="none"/>
        </w:rPr>
        <w:t xml:space="preserve"> </w:t>
      </w:r>
      <w:r w:rsidR="00E0039A" w:rsidRPr="00E0039A">
        <w:rPr>
          <w:rFonts w:ascii="Times New Roman" w:eastAsia="Calibri" w:hAnsi="Times New Roman" w:cs="Times New Roman"/>
          <w:kern w:val="0"/>
          <w:sz w:val="28"/>
          <w:szCs w:val="28"/>
          <w14:ligatures w14:val="none"/>
        </w:rPr>
        <w:t>постраждалим під час воєнного стану розроблено рекомендації з надання психологічної допомоги</w:t>
      </w:r>
      <w:r w:rsidR="00E0039A">
        <w:rPr>
          <w:rFonts w:ascii="Times New Roman" w:eastAsia="Calibri" w:hAnsi="Times New Roman" w:cs="Times New Roman"/>
          <w:kern w:val="0"/>
          <w:sz w:val="28"/>
          <w:szCs w:val="28"/>
          <w14:ligatures w14:val="none"/>
        </w:rPr>
        <w:t xml:space="preserve"> </w:t>
      </w:r>
      <w:r w:rsidR="00E0039A" w:rsidRPr="00E0039A">
        <w:rPr>
          <w:rFonts w:ascii="Times New Roman" w:eastAsia="Calibri" w:hAnsi="Times New Roman" w:cs="Times New Roman"/>
          <w:kern w:val="0"/>
          <w:sz w:val="28"/>
          <w:szCs w:val="28"/>
          <w14:ligatures w14:val="none"/>
        </w:rPr>
        <w:t>постраждалим під час</w:t>
      </w:r>
      <w:r w:rsidR="00E0039A">
        <w:rPr>
          <w:rFonts w:ascii="Times New Roman" w:eastAsia="Calibri" w:hAnsi="Times New Roman" w:cs="Times New Roman"/>
          <w:kern w:val="0"/>
          <w:sz w:val="28"/>
          <w:szCs w:val="28"/>
          <w14:ligatures w14:val="none"/>
        </w:rPr>
        <w:t xml:space="preserve"> </w:t>
      </w:r>
      <w:r w:rsidR="00E0039A" w:rsidRPr="00E0039A">
        <w:rPr>
          <w:rFonts w:ascii="Times New Roman" w:eastAsia="Calibri" w:hAnsi="Times New Roman" w:cs="Times New Roman"/>
          <w:kern w:val="0"/>
          <w:sz w:val="28"/>
          <w:szCs w:val="28"/>
          <w14:ligatures w14:val="none"/>
        </w:rPr>
        <w:t>воєнного стану, описано методи та форми психологічної допомоги</w:t>
      </w:r>
      <w:r w:rsidR="00E0039A">
        <w:rPr>
          <w:rFonts w:ascii="Times New Roman" w:eastAsia="Calibri" w:hAnsi="Times New Roman" w:cs="Times New Roman"/>
          <w:kern w:val="0"/>
          <w:sz w:val="28"/>
          <w:szCs w:val="28"/>
          <w14:ligatures w14:val="none"/>
        </w:rPr>
        <w:t xml:space="preserve"> </w:t>
      </w:r>
      <w:r w:rsidR="00E0039A" w:rsidRPr="00E0039A">
        <w:rPr>
          <w:rFonts w:ascii="Times New Roman" w:eastAsia="Calibri" w:hAnsi="Times New Roman" w:cs="Times New Roman"/>
          <w:kern w:val="0"/>
          <w:sz w:val="28"/>
          <w:szCs w:val="28"/>
          <w14:ligatures w14:val="none"/>
        </w:rPr>
        <w:t>постраждалим під час воєнного стану.</w:t>
      </w:r>
    </w:p>
    <w:p w14:paraId="7686E228" w14:textId="7D6D4DAC" w:rsidR="000552FD" w:rsidRPr="005C316F" w:rsidRDefault="000552FD" w:rsidP="00F47606">
      <w:pPr>
        <w:spacing w:after="0" w:line="360" w:lineRule="auto"/>
        <w:ind w:firstLine="709"/>
        <w:jc w:val="both"/>
        <w:rPr>
          <w:rFonts w:ascii="Times New Roman" w:eastAsia="Calibri" w:hAnsi="Times New Roman" w:cs="Times New Roman"/>
          <w:kern w:val="0"/>
          <w:sz w:val="28"/>
          <w:szCs w:val="28"/>
          <w14:ligatures w14:val="none"/>
        </w:rPr>
      </w:pPr>
      <w:r w:rsidRPr="000552FD">
        <w:rPr>
          <w:rFonts w:ascii="Times New Roman" w:eastAsia="Calibri" w:hAnsi="Times New Roman" w:cs="Times New Roman"/>
          <w:kern w:val="0"/>
          <w:sz w:val="28"/>
          <w:szCs w:val="28"/>
          <w14:ligatures w14:val="none"/>
        </w:rPr>
        <w:t xml:space="preserve">Результати </w:t>
      </w:r>
      <w:r w:rsidR="00F47606" w:rsidRPr="00F47606">
        <w:rPr>
          <w:rFonts w:ascii="Times New Roman" w:eastAsia="Calibri" w:hAnsi="Times New Roman" w:cs="Times New Roman"/>
          <w:kern w:val="0"/>
          <w:sz w:val="28"/>
          <w:szCs w:val="28"/>
          <w14:ligatures w14:val="none"/>
        </w:rPr>
        <w:t>дослідження можуть бути використані в практиці</w:t>
      </w:r>
      <w:r w:rsidR="00F47606">
        <w:rPr>
          <w:rFonts w:ascii="Times New Roman" w:eastAsia="Calibri" w:hAnsi="Times New Roman" w:cs="Times New Roman"/>
          <w:kern w:val="0"/>
          <w:sz w:val="28"/>
          <w:szCs w:val="28"/>
          <w14:ligatures w14:val="none"/>
        </w:rPr>
        <w:t xml:space="preserve"> </w:t>
      </w:r>
      <w:r w:rsidR="00F47606" w:rsidRPr="00F47606">
        <w:rPr>
          <w:rFonts w:ascii="Times New Roman" w:eastAsia="Calibri" w:hAnsi="Times New Roman" w:cs="Times New Roman"/>
          <w:kern w:val="0"/>
          <w:sz w:val="28"/>
          <w:szCs w:val="28"/>
          <w14:ligatures w14:val="none"/>
        </w:rPr>
        <w:t>психологічної роботи закладів</w:t>
      </w:r>
      <w:r w:rsidR="00F47606">
        <w:rPr>
          <w:rFonts w:ascii="Times New Roman" w:eastAsia="Calibri" w:hAnsi="Times New Roman" w:cs="Times New Roman"/>
          <w:kern w:val="0"/>
          <w:sz w:val="28"/>
          <w:szCs w:val="28"/>
          <w14:ligatures w14:val="none"/>
        </w:rPr>
        <w:t xml:space="preserve"> </w:t>
      </w:r>
      <w:r w:rsidR="00F47606" w:rsidRPr="00F47606">
        <w:rPr>
          <w:rFonts w:ascii="Times New Roman" w:eastAsia="Calibri" w:hAnsi="Times New Roman" w:cs="Times New Roman"/>
          <w:kern w:val="0"/>
          <w:sz w:val="28"/>
          <w:szCs w:val="28"/>
          <w14:ligatures w14:val="none"/>
        </w:rPr>
        <w:t>державного та громадського сектору, які працюють з постраждалим в умовах воєнного стану, у</w:t>
      </w:r>
      <w:r w:rsidR="00F47606">
        <w:rPr>
          <w:rFonts w:ascii="Times New Roman" w:eastAsia="Calibri" w:hAnsi="Times New Roman" w:cs="Times New Roman"/>
          <w:kern w:val="0"/>
          <w:sz w:val="28"/>
          <w:szCs w:val="28"/>
          <w14:ligatures w14:val="none"/>
        </w:rPr>
        <w:t xml:space="preserve"> </w:t>
      </w:r>
      <w:r w:rsidR="00F47606" w:rsidRPr="00F47606">
        <w:rPr>
          <w:rFonts w:ascii="Times New Roman" w:eastAsia="Calibri" w:hAnsi="Times New Roman" w:cs="Times New Roman"/>
          <w:kern w:val="0"/>
          <w:sz w:val="28"/>
          <w:szCs w:val="28"/>
          <w14:ligatures w14:val="none"/>
        </w:rPr>
        <w:t>процесі підготовки майбутніх психологів, а також для подальшого наукового дослідження</w:t>
      </w:r>
      <w:r w:rsidR="00F47606">
        <w:rPr>
          <w:rFonts w:ascii="Times New Roman" w:eastAsia="Calibri" w:hAnsi="Times New Roman" w:cs="Times New Roman"/>
          <w:kern w:val="0"/>
          <w:sz w:val="28"/>
          <w:szCs w:val="28"/>
          <w14:ligatures w14:val="none"/>
        </w:rPr>
        <w:t xml:space="preserve"> </w:t>
      </w:r>
      <w:r w:rsidR="00F47606" w:rsidRPr="00F47606">
        <w:rPr>
          <w:rFonts w:ascii="Times New Roman" w:eastAsia="Calibri" w:hAnsi="Times New Roman" w:cs="Times New Roman"/>
          <w:kern w:val="0"/>
          <w:sz w:val="28"/>
          <w:szCs w:val="28"/>
          <w14:ligatures w14:val="none"/>
        </w:rPr>
        <w:t>зазначеної проблеми.</w:t>
      </w:r>
    </w:p>
    <w:p w14:paraId="24656DF8" w14:textId="332C62C3" w:rsidR="005C316F" w:rsidRPr="005C316F" w:rsidRDefault="005C316F" w:rsidP="005C316F">
      <w:pPr>
        <w:spacing w:after="0" w:line="360" w:lineRule="auto"/>
        <w:ind w:firstLine="709"/>
        <w:jc w:val="both"/>
        <w:rPr>
          <w:rFonts w:ascii="Calibri" w:eastAsia="Calibri" w:hAnsi="Calibri" w:cs="Arial"/>
          <w:kern w:val="0"/>
          <w14:ligatures w14:val="none"/>
        </w:rPr>
      </w:pPr>
      <w:r w:rsidRPr="005C316F">
        <w:rPr>
          <w:rFonts w:ascii="Times New Roman" w:eastAsia="Calibri" w:hAnsi="Times New Roman" w:cs="Times New Roman"/>
          <w:b/>
          <w:bCs/>
          <w:kern w:val="0"/>
          <w:sz w:val="28"/>
          <w:szCs w:val="28"/>
          <w14:ligatures w14:val="none"/>
        </w:rPr>
        <w:t>Ключові слова:</w:t>
      </w:r>
      <w:r w:rsidR="002B138A">
        <w:rPr>
          <w:rFonts w:ascii="Times New Roman" w:eastAsia="Calibri" w:hAnsi="Times New Roman" w:cs="Times New Roman"/>
          <w:b/>
          <w:bCs/>
          <w:kern w:val="0"/>
          <w:sz w:val="28"/>
          <w:szCs w:val="28"/>
          <w14:ligatures w14:val="none"/>
        </w:rPr>
        <w:t xml:space="preserve"> </w:t>
      </w:r>
      <w:r w:rsidR="002B138A">
        <w:rPr>
          <w:rFonts w:ascii="Times New Roman" w:eastAsia="Calibri" w:hAnsi="Times New Roman" w:cs="Times New Roman"/>
          <w:kern w:val="0"/>
          <w:sz w:val="28"/>
          <w:szCs w:val="28"/>
          <w14:ligatures w14:val="none"/>
        </w:rPr>
        <w:t xml:space="preserve">психологічна допомога, внутрішньо переміщені особи, воєнний стан, </w:t>
      </w:r>
      <w:r w:rsidR="00CC378C">
        <w:rPr>
          <w:rFonts w:ascii="Times New Roman" w:eastAsia="Calibri" w:hAnsi="Times New Roman" w:cs="Times New Roman"/>
          <w:kern w:val="0"/>
          <w:sz w:val="28"/>
          <w:szCs w:val="28"/>
          <w14:ligatures w14:val="none"/>
        </w:rPr>
        <w:t>травма війни</w:t>
      </w:r>
      <w:r w:rsidRPr="005C316F">
        <w:rPr>
          <w:rFonts w:ascii="Times New Roman" w:eastAsia="Calibri" w:hAnsi="Times New Roman" w:cs="Times New Roman"/>
          <w:kern w:val="0"/>
          <w:sz w:val="28"/>
          <w:szCs w:val="28"/>
          <w14:ligatures w14:val="none"/>
        </w:rPr>
        <w:t>.</w:t>
      </w:r>
    </w:p>
    <w:p w14:paraId="62387778" w14:textId="77777777" w:rsidR="005C316F" w:rsidRDefault="005C316F" w:rsidP="005C316F">
      <w:pPr>
        <w:spacing w:after="0" w:line="360" w:lineRule="auto"/>
        <w:ind w:firstLine="709"/>
        <w:jc w:val="center"/>
        <w:rPr>
          <w:rFonts w:ascii="Times New Roman" w:eastAsia="Calibri" w:hAnsi="Times New Roman" w:cs="Times New Roman"/>
          <w:b/>
          <w:kern w:val="0"/>
          <w:sz w:val="28"/>
          <w:szCs w:val="28"/>
          <w14:ligatures w14:val="none"/>
        </w:rPr>
      </w:pPr>
      <w:r w:rsidRPr="005C316F">
        <w:rPr>
          <w:rFonts w:ascii="Times New Roman" w:eastAsia="Calibri" w:hAnsi="Times New Roman" w:cs="Times New Roman"/>
          <w:b/>
          <w:kern w:val="0"/>
          <w:sz w:val="28"/>
          <w:szCs w:val="28"/>
          <w14:ligatures w14:val="none"/>
        </w:rPr>
        <w:t>ANNOTATION</w:t>
      </w:r>
    </w:p>
    <w:p w14:paraId="4FA709B9" w14:textId="2398CD79" w:rsidR="00CC378C" w:rsidRPr="00CC378C" w:rsidRDefault="00CC378C" w:rsidP="00CC378C">
      <w:pPr>
        <w:spacing w:after="0" w:line="360" w:lineRule="auto"/>
        <w:ind w:firstLine="709"/>
        <w:jc w:val="both"/>
        <w:rPr>
          <w:rFonts w:ascii="Times New Roman" w:eastAsia="Calibri" w:hAnsi="Times New Roman" w:cs="Times New Roman"/>
          <w:kern w:val="0"/>
          <w:sz w:val="28"/>
          <w:szCs w:val="28"/>
          <w14:ligatures w14:val="none"/>
        </w:rPr>
      </w:pPr>
      <w:r w:rsidRPr="00FE42BF">
        <w:rPr>
          <w:rFonts w:ascii="Times New Roman" w:eastAsia="Calibri" w:hAnsi="Times New Roman" w:cs="Times New Roman"/>
          <w:b/>
          <w:kern w:val="0"/>
          <w:sz w:val="28"/>
          <w:szCs w:val="28"/>
          <w14:ligatures w14:val="none"/>
        </w:rPr>
        <w:t>D</w:t>
      </w:r>
      <w:r w:rsidR="000935B6">
        <w:rPr>
          <w:rFonts w:ascii="Times New Roman" w:eastAsia="Calibri" w:hAnsi="Times New Roman" w:cs="Times New Roman"/>
          <w:b/>
          <w:kern w:val="0"/>
          <w:sz w:val="28"/>
          <w:szCs w:val="28"/>
          <w:lang w:val="pl-PL"/>
          <w14:ligatures w14:val="none"/>
        </w:rPr>
        <w:t>i</w:t>
      </w:r>
      <w:r w:rsidRPr="00FE42BF">
        <w:rPr>
          <w:rFonts w:ascii="Times New Roman" w:eastAsia="Calibri" w:hAnsi="Times New Roman" w:cs="Times New Roman"/>
          <w:b/>
          <w:kern w:val="0"/>
          <w:sz w:val="28"/>
          <w:szCs w:val="28"/>
          <w14:ligatures w14:val="none"/>
        </w:rPr>
        <w:t>achenko V.G. Psychological Assistance to Victims of Martial Law:</w:t>
      </w:r>
      <w:r w:rsidRPr="00CC378C">
        <w:rPr>
          <w:rFonts w:ascii="Times New Roman" w:eastAsia="Calibri" w:hAnsi="Times New Roman" w:cs="Times New Roman"/>
          <w:kern w:val="0"/>
          <w:sz w:val="28"/>
          <w:szCs w:val="28"/>
          <w14:ligatures w14:val="none"/>
        </w:rPr>
        <w:t xml:space="preserve"> Master's Degree Thesis, 053 Psychology, State Institution “Luhansk Taras Shevchenko National University”. Poltava, 2025.</w:t>
      </w:r>
    </w:p>
    <w:p w14:paraId="562CD6B2" w14:textId="77777777" w:rsidR="00CC378C" w:rsidRPr="00CC378C" w:rsidRDefault="00CC378C" w:rsidP="00CC378C">
      <w:pPr>
        <w:spacing w:after="0" w:line="360" w:lineRule="auto"/>
        <w:ind w:firstLine="709"/>
        <w:jc w:val="both"/>
        <w:rPr>
          <w:rFonts w:ascii="Times New Roman" w:eastAsia="Calibri" w:hAnsi="Times New Roman" w:cs="Times New Roman"/>
          <w:kern w:val="0"/>
          <w:sz w:val="28"/>
          <w:szCs w:val="28"/>
          <w14:ligatures w14:val="none"/>
        </w:rPr>
      </w:pPr>
      <w:r w:rsidRPr="00CC378C">
        <w:rPr>
          <w:rFonts w:ascii="Times New Roman" w:eastAsia="Calibri" w:hAnsi="Times New Roman" w:cs="Times New Roman"/>
          <w:kern w:val="0"/>
          <w:sz w:val="28"/>
          <w:szCs w:val="28"/>
          <w14:ligatures w14:val="none"/>
        </w:rPr>
        <w:t xml:space="preserve">The study analyzes the peculiarities of providing psychological assistance to victims of martial law; characterizes trauma and its consequences for mental health, describes the specific needs of victims of martial law, and identifies modern </w:t>
      </w:r>
      <w:r w:rsidRPr="00CC378C">
        <w:rPr>
          <w:rFonts w:ascii="Times New Roman" w:eastAsia="Calibri" w:hAnsi="Times New Roman" w:cs="Times New Roman"/>
          <w:kern w:val="0"/>
          <w:sz w:val="28"/>
          <w:szCs w:val="28"/>
          <w14:ligatures w14:val="none"/>
        </w:rPr>
        <w:lastRenderedPageBreak/>
        <w:t>theoretical and practical approaches to psychological assistance to victims of martial law.</w:t>
      </w:r>
    </w:p>
    <w:p w14:paraId="1135585D" w14:textId="77777777" w:rsidR="00CC378C" w:rsidRPr="00CC378C" w:rsidRDefault="00CC378C" w:rsidP="00CC378C">
      <w:pPr>
        <w:spacing w:after="0" w:line="360" w:lineRule="auto"/>
        <w:ind w:firstLine="709"/>
        <w:jc w:val="both"/>
        <w:rPr>
          <w:rFonts w:ascii="Times New Roman" w:eastAsia="Calibri" w:hAnsi="Times New Roman" w:cs="Times New Roman"/>
          <w:kern w:val="0"/>
          <w:sz w:val="28"/>
          <w:szCs w:val="28"/>
          <w14:ligatures w14:val="none"/>
        </w:rPr>
      </w:pPr>
      <w:r w:rsidRPr="00CC378C">
        <w:rPr>
          <w:rFonts w:ascii="Times New Roman" w:eastAsia="Calibri" w:hAnsi="Times New Roman" w:cs="Times New Roman"/>
          <w:kern w:val="0"/>
          <w:sz w:val="28"/>
          <w:szCs w:val="28"/>
          <w14:ligatures w14:val="none"/>
        </w:rPr>
        <w:t xml:space="preserve">Based on the results of an empirical study of the peculiarities of providing psychological assistance to victims of martial law, recommendations for providing psychological assistance to victims of martial law are developed, and methods and forms of psychological assistance to victims of martial law are described. </w:t>
      </w:r>
    </w:p>
    <w:p w14:paraId="468B9844" w14:textId="77777777" w:rsidR="00CC378C" w:rsidRPr="00CC378C" w:rsidRDefault="00CC378C" w:rsidP="00CC378C">
      <w:pPr>
        <w:spacing w:after="0" w:line="360" w:lineRule="auto"/>
        <w:ind w:firstLine="709"/>
        <w:jc w:val="both"/>
        <w:rPr>
          <w:rFonts w:ascii="Times New Roman" w:eastAsia="Calibri" w:hAnsi="Times New Roman" w:cs="Times New Roman"/>
          <w:kern w:val="0"/>
          <w:sz w:val="28"/>
          <w:szCs w:val="28"/>
          <w14:ligatures w14:val="none"/>
        </w:rPr>
      </w:pPr>
      <w:r w:rsidRPr="00CC378C">
        <w:rPr>
          <w:rFonts w:ascii="Times New Roman" w:eastAsia="Calibri" w:hAnsi="Times New Roman" w:cs="Times New Roman"/>
          <w:kern w:val="0"/>
          <w:sz w:val="28"/>
          <w:szCs w:val="28"/>
          <w14:ligatures w14:val="none"/>
        </w:rPr>
        <w:t>The results of the study can be used in the practice of psychological work of state and public sector institutions working with victims of martial law, in the process of training future psychologists, as well as for further scientific development of this problem.</w:t>
      </w:r>
    </w:p>
    <w:p w14:paraId="745D302F" w14:textId="77777777" w:rsidR="00CC378C" w:rsidRPr="00CC378C" w:rsidRDefault="00CC378C" w:rsidP="00CC378C">
      <w:pPr>
        <w:spacing w:after="0" w:line="360" w:lineRule="auto"/>
        <w:ind w:firstLine="709"/>
        <w:jc w:val="both"/>
        <w:rPr>
          <w:rFonts w:ascii="Times New Roman" w:eastAsia="Calibri" w:hAnsi="Times New Roman" w:cs="Times New Roman"/>
          <w:kern w:val="0"/>
          <w:sz w:val="28"/>
          <w:szCs w:val="28"/>
          <w14:ligatures w14:val="none"/>
        </w:rPr>
      </w:pPr>
      <w:r w:rsidRPr="00FE42BF">
        <w:rPr>
          <w:rFonts w:ascii="Times New Roman" w:eastAsia="Calibri" w:hAnsi="Times New Roman" w:cs="Times New Roman"/>
          <w:b/>
          <w:kern w:val="0"/>
          <w:sz w:val="28"/>
          <w:szCs w:val="28"/>
          <w14:ligatures w14:val="none"/>
        </w:rPr>
        <w:t>Keywords</w:t>
      </w:r>
      <w:r w:rsidRPr="00CC378C">
        <w:rPr>
          <w:rFonts w:ascii="Times New Roman" w:eastAsia="Calibri" w:hAnsi="Times New Roman" w:cs="Times New Roman"/>
          <w:kern w:val="0"/>
          <w:sz w:val="28"/>
          <w:szCs w:val="28"/>
          <w14:ligatures w14:val="none"/>
        </w:rPr>
        <w:t>: psychological assistance, internally displaced persons, martial law, war trauma</w:t>
      </w:r>
    </w:p>
    <w:p w14:paraId="2BB3D113" w14:textId="77777777" w:rsidR="0049280B" w:rsidRDefault="0049280B">
      <w:pPr>
        <w:rPr>
          <w:rFonts w:ascii="Times New Roman" w:eastAsia="Calibri" w:hAnsi="Times New Roman" w:cs="Times New Roman"/>
          <w:kern w:val="0"/>
          <w:sz w:val="28"/>
          <w:szCs w:val="28"/>
          <w14:ligatures w14:val="none"/>
        </w:rPr>
        <w:sectPr w:rsidR="0049280B" w:rsidSect="00226A1E">
          <w:pgSz w:w="11906" w:h="16838"/>
          <w:pgMar w:top="1134" w:right="851" w:bottom="1134" w:left="1701" w:header="709" w:footer="709" w:gutter="0"/>
          <w:pgNumType w:start="2"/>
          <w:cols w:space="708"/>
          <w:docGrid w:linePitch="360"/>
        </w:sectPr>
      </w:pPr>
    </w:p>
    <w:bookmarkEnd w:id="0"/>
    <w:bookmarkEnd w:id="2"/>
    <w:p w14:paraId="496FF21F" w14:textId="77777777" w:rsidR="00A926BE" w:rsidRPr="009D3272" w:rsidRDefault="00A926BE" w:rsidP="00A926BE">
      <w:pPr>
        <w:spacing w:after="0" w:line="360" w:lineRule="auto"/>
        <w:ind w:firstLine="709"/>
        <w:jc w:val="center"/>
        <w:rPr>
          <w:rFonts w:ascii="Times New Roman" w:hAnsi="Times New Roman" w:cs="Times New Roman"/>
          <w:b/>
          <w:sz w:val="28"/>
          <w:szCs w:val="28"/>
        </w:rPr>
      </w:pPr>
      <w:r w:rsidRPr="009D3272">
        <w:rPr>
          <w:rFonts w:ascii="Times New Roman" w:hAnsi="Times New Roman" w:cs="Times New Roman"/>
          <w:b/>
          <w:sz w:val="28"/>
          <w:szCs w:val="28"/>
        </w:rPr>
        <w:lastRenderedPageBreak/>
        <w:t>ЗМІСТ</w:t>
      </w:r>
    </w:p>
    <w:p w14:paraId="66A86A73" w14:textId="18B6EC3E" w:rsidR="00A926BE" w:rsidRPr="009D3272" w:rsidRDefault="00A926BE" w:rsidP="00A926BE">
      <w:pPr>
        <w:tabs>
          <w:tab w:val="right" w:leader="dot" w:pos="9355"/>
        </w:tabs>
        <w:spacing w:after="0" w:line="360" w:lineRule="auto"/>
        <w:rPr>
          <w:rFonts w:ascii="Times New Roman" w:hAnsi="Times New Roman" w:cs="Times New Roman"/>
          <w:sz w:val="28"/>
          <w:szCs w:val="28"/>
        </w:rPr>
      </w:pPr>
      <w:r w:rsidRPr="009D3272">
        <w:rPr>
          <w:rFonts w:ascii="Times New Roman" w:hAnsi="Times New Roman" w:cs="Times New Roman"/>
          <w:sz w:val="28"/>
          <w:szCs w:val="28"/>
        </w:rPr>
        <w:t>ВСТУП</w:t>
      </w:r>
      <w:r w:rsidRPr="009D3272">
        <w:rPr>
          <w:rFonts w:ascii="Times New Roman" w:hAnsi="Times New Roman" w:cs="Times New Roman"/>
          <w:sz w:val="28"/>
          <w:szCs w:val="28"/>
        </w:rPr>
        <w:tab/>
      </w:r>
      <w:r w:rsidR="00595066">
        <w:rPr>
          <w:rFonts w:ascii="Times New Roman" w:hAnsi="Times New Roman" w:cs="Times New Roman"/>
          <w:sz w:val="28"/>
          <w:szCs w:val="28"/>
        </w:rPr>
        <w:t>3</w:t>
      </w:r>
    </w:p>
    <w:p w14:paraId="660899CA" w14:textId="3C91B7D4" w:rsidR="00A926BE" w:rsidRPr="009D3272" w:rsidRDefault="00A926BE" w:rsidP="00A926BE">
      <w:pPr>
        <w:tabs>
          <w:tab w:val="right" w:leader="dot" w:pos="9355"/>
        </w:tabs>
        <w:spacing w:after="0" w:line="360" w:lineRule="auto"/>
        <w:ind w:left="1560" w:hanging="1560"/>
        <w:jc w:val="both"/>
        <w:rPr>
          <w:rFonts w:ascii="Times New Roman" w:hAnsi="Times New Roman" w:cs="Times New Roman"/>
          <w:sz w:val="28"/>
          <w:szCs w:val="28"/>
          <w:shd w:val="clear" w:color="auto" w:fill="FFFFFF"/>
        </w:rPr>
      </w:pPr>
      <w:r w:rsidRPr="009D3272">
        <w:rPr>
          <w:rFonts w:ascii="Times New Roman" w:hAnsi="Times New Roman" w:cs="Times New Roman"/>
          <w:sz w:val="28"/>
          <w:szCs w:val="28"/>
        </w:rPr>
        <w:t>РОЗДІЛ 1</w:t>
      </w:r>
      <w:r w:rsidRPr="009D3272">
        <w:rPr>
          <w:rFonts w:ascii="Times New Roman" w:hAnsi="Times New Roman" w:cs="Times New Roman"/>
          <w:sz w:val="28"/>
          <w:szCs w:val="28"/>
        </w:rPr>
        <w:tab/>
        <w:t xml:space="preserve">ТЕОРЕТИЧНІ ОСНОВИ ДОСЛІДЖЕННЯ </w:t>
      </w:r>
      <w:r w:rsidRPr="009D3272">
        <w:rPr>
          <w:rFonts w:ascii="Times New Roman" w:hAnsi="Times New Roman" w:cs="Times New Roman"/>
          <w:sz w:val="28"/>
          <w:szCs w:val="28"/>
          <w:shd w:val="clear" w:color="auto" w:fill="FFFFFF"/>
        </w:rPr>
        <w:t xml:space="preserve">ОСОБЛИВОСТЕЙ </w:t>
      </w:r>
      <w:r w:rsidR="00CA34C5" w:rsidRPr="009D3272">
        <w:rPr>
          <w:rFonts w:ascii="Times New Roman" w:hAnsi="Times New Roman" w:cs="Times New Roman"/>
          <w:sz w:val="28"/>
          <w:szCs w:val="28"/>
        </w:rPr>
        <w:t xml:space="preserve">НАДАННЯ ПСИХОЛОГІЧНОЇ ДОПОМОГИ </w:t>
      </w:r>
      <w:r w:rsidR="00C63F56">
        <w:rPr>
          <w:rFonts w:ascii="Times New Roman" w:hAnsi="Times New Roman" w:cs="Times New Roman"/>
          <w:sz w:val="28"/>
          <w:szCs w:val="28"/>
          <w:shd w:val="clear" w:color="auto" w:fill="FFFFFF"/>
        </w:rPr>
        <w:t>ПОСТРАЖДАЛИМ ВІД ВОЄННОГО СТАНУ</w:t>
      </w:r>
      <w:r w:rsidR="00C63F56">
        <w:rPr>
          <w:rFonts w:ascii="Times New Roman" w:hAnsi="Times New Roman" w:cs="Times New Roman"/>
          <w:sz w:val="28"/>
          <w:szCs w:val="28"/>
        </w:rPr>
        <w:t>.</w:t>
      </w:r>
      <w:r w:rsidRPr="009D3272">
        <w:rPr>
          <w:rFonts w:ascii="Times New Roman" w:hAnsi="Times New Roman" w:cs="Times New Roman"/>
          <w:sz w:val="28"/>
          <w:szCs w:val="28"/>
        </w:rPr>
        <w:tab/>
      </w:r>
      <w:r w:rsidR="00595066">
        <w:rPr>
          <w:rFonts w:ascii="Times New Roman" w:hAnsi="Times New Roman" w:cs="Times New Roman"/>
          <w:sz w:val="28"/>
          <w:szCs w:val="28"/>
        </w:rPr>
        <w:t>7</w:t>
      </w:r>
    </w:p>
    <w:p w14:paraId="7300B651" w14:textId="3D46076C" w:rsidR="00A926BE" w:rsidRPr="009D3272" w:rsidRDefault="007B78C7"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 xml:space="preserve">1.1 </w:t>
      </w:r>
      <w:r w:rsidR="00012FC8" w:rsidRPr="009D3272">
        <w:rPr>
          <w:rFonts w:ascii="Times New Roman" w:hAnsi="Times New Roman" w:cs="Times New Roman"/>
          <w:sz w:val="28"/>
        </w:rPr>
        <w:t>Травма та її наслідки для психічного здоров’я</w:t>
      </w:r>
      <w:r w:rsidR="00A926BE" w:rsidRPr="009D3272">
        <w:rPr>
          <w:rFonts w:ascii="Times New Roman" w:hAnsi="Times New Roman" w:cs="Times New Roman"/>
          <w:sz w:val="28"/>
          <w:szCs w:val="28"/>
        </w:rPr>
        <w:tab/>
      </w:r>
      <w:r w:rsidR="00595066">
        <w:rPr>
          <w:rFonts w:ascii="Times New Roman" w:hAnsi="Times New Roman" w:cs="Times New Roman"/>
          <w:sz w:val="28"/>
          <w:szCs w:val="28"/>
        </w:rPr>
        <w:t>7</w:t>
      </w:r>
    </w:p>
    <w:p w14:paraId="7D5F3CC1" w14:textId="4297980B" w:rsidR="00A926BE" w:rsidRPr="009D3272" w:rsidRDefault="00A926BE"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 xml:space="preserve">1.2 </w:t>
      </w:r>
      <w:r w:rsidR="003A6BEE" w:rsidRPr="009D3272">
        <w:rPr>
          <w:rFonts w:ascii="Times New Roman" w:hAnsi="Times New Roman" w:cs="Times New Roman"/>
          <w:sz w:val="28"/>
          <w:szCs w:val="28"/>
          <w:shd w:val="clear" w:color="auto" w:fill="FFFFFF"/>
        </w:rPr>
        <w:t>Специфіка потреб постраждалих від воєнного стану</w:t>
      </w:r>
      <w:r w:rsidRPr="009D3272">
        <w:rPr>
          <w:rFonts w:ascii="Times New Roman" w:hAnsi="Times New Roman" w:cs="Times New Roman"/>
          <w:sz w:val="28"/>
          <w:szCs w:val="28"/>
        </w:rPr>
        <w:tab/>
      </w:r>
      <w:r w:rsidR="00595066">
        <w:rPr>
          <w:rFonts w:ascii="Times New Roman" w:hAnsi="Times New Roman" w:cs="Times New Roman"/>
          <w:sz w:val="28"/>
          <w:szCs w:val="28"/>
        </w:rPr>
        <w:t>20</w:t>
      </w:r>
    </w:p>
    <w:p w14:paraId="49AAB7B7" w14:textId="288D2767" w:rsidR="00A926BE" w:rsidRPr="009D3272" w:rsidRDefault="00A926BE"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 xml:space="preserve">1.3 </w:t>
      </w:r>
      <w:r w:rsidR="00FA155A" w:rsidRPr="009D3272">
        <w:rPr>
          <w:rFonts w:ascii="Times New Roman" w:hAnsi="Times New Roman" w:cs="Times New Roman"/>
          <w:sz w:val="28"/>
          <w:szCs w:val="28"/>
        </w:rPr>
        <w:t xml:space="preserve">Сучасні теоретико-практичні підходи до психологічної допомоги </w:t>
      </w:r>
      <w:r w:rsidR="00C63F56">
        <w:rPr>
          <w:rFonts w:ascii="Times New Roman" w:hAnsi="Times New Roman" w:cs="Times New Roman"/>
          <w:sz w:val="28"/>
          <w:szCs w:val="28"/>
          <w:shd w:val="clear" w:color="auto" w:fill="FFFFFF"/>
        </w:rPr>
        <w:t xml:space="preserve">постраждалим </w:t>
      </w:r>
      <w:r w:rsidR="00360A27">
        <w:rPr>
          <w:rFonts w:ascii="Times New Roman" w:hAnsi="Times New Roman" w:cs="Times New Roman"/>
          <w:sz w:val="28"/>
          <w:szCs w:val="28"/>
          <w:shd w:val="clear" w:color="auto" w:fill="FFFFFF"/>
        </w:rPr>
        <w:t>під час</w:t>
      </w:r>
      <w:r w:rsidR="00C63F56">
        <w:rPr>
          <w:rFonts w:ascii="Times New Roman" w:hAnsi="Times New Roman" w:cs="Times New Roman"/>
          <w:sz w:val="28"/>
          <w:szCs w:val="28"/>
          <w:shd w:val="clear" w:color="auto" w:fill="FFFFFF"/>
        </w:rPr>
        <w:t xml:space="preserve"> воєнного стану</w:t>
      </w:r>
      <w:r w:rsidR="00C63F56">
        <w:rPr>
          <w:rFonts w:ascii="Times New Roman" w:hAnsi="Times New Roman" w:cs="Times New Roman"/>
          <w:sz w:val="28"/>
          <w:szCs w:val="28"/>
        </w:rPr>
        <w:t>.</w:t>
      </w:r>
      <w:r w:rsidRPr="009D3272">
        <w:rPr>
          <w:rFonts w:ascii="Times New Roman" w:hAnsi="Times New Roman" w:cs="Times New Roman"/>
          <w:sz w:val="28"/>
          <w:szCs w:val="28"/>
        </w:rPr>
        <w:tab/>
      </w:r>
      <w:r w:rsidR="00595066">
        <w:rPr>
          <w:rFonts w:ascii="Times New Roman" w:hAnsi="Times New Roman" w:cs="Times New Roman"/>
          <w:sz w:val="28"/>
          <w:szCs w:val="28"/>
        </w:rPr>
        <w:t>25</w:t>
      </w:r>
    </w:p>
    <w:p w14:paraId="3556CE35" w14:textId="35CFFCE4" w:rsidR="00A926BE" w:rsidRPr="009D3272" w:rsidRDefault="00A926BE"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Висновки до розділу 1</w:t>
      </w:r>
      <w:r w:rsidRPr="009D3272">
        <w:rPr>
          <w:rFonts w:ascii="Times New Roman" w:hAnsi="Times New Roman" w:cs="Times New Roman"/>
          <w:sz w:val="28"/>
          <w:szCs w:val="28"/>
        </w:rPr>
        <w:tab/>
      </w:r>
      <w:r w:rsidR="00595066">
        <w:rPr>
          <w:rFonts w:ascii="Times New Roman" w:hAnsi="Times New Roman" w:cs="Times New Roman"/>
          <w:sz w:val="28"/>
          <w:szCs w:val="28"/>
        </w:rPr>
        <w:t>30</w:t>
      </w:r>
    </w:p>
    <w:p w14:paraId="5E31A237" w14:textId="7A1E824D" w:rsidR="00A926BE" w:rsidRPr="009D3272" w:rsidRDefault="00A926BE" w:rsidP="00A926BE">
      <w:pPr>
        <w:tabs>
          <w:tab w:val="right" w:leader="dot" w:pos="9355"/>
        </w:tabs>
        <w:spacing w:after="0" w:line="360" w:lineRule="auto"/>
        <w:ind w:left="1560" w:hanging="1560"/>
        <w:jc w:val="both"/>
        <w:rPr>
          <w:rFonts w:ascii="Times New Roman" w:hAnsi="Times New Roman" w:cs="Times New Roman"/>
          <w:sz w:val="28"/>
          <w:szCs w:val="28"/>
        </w:rPr>
      </w:pPr>
      <w:r w:rsidRPr="009D3272">
        <w:rPr>
          <w:rFonts w:ascii="Times New Roman" w:hAnsi="Times New Roman" w:cs="Times New Roman"/>
          <w:sz w:val="28"/>
          <w:szCs w:val="28"/>
        </w:rPr>
        <w:t>РОЗДІЛ 2</w:t>
      </w:r>
      <w:r w:rsidRPr="009D3272">
        <w:rPr>
          <w:rFonts w:ascii="Times New Roman" w:hAnsi="Times New Roman" w:cs="Times New Roman"/>
          <w:sz w:val="28"/>
          <w:szCs w:val="28"/>
        </w:rPr>
        <w:tab/>
        <w:t xml:space="preserve">ЕМПІРИЧНЕ ДОСЛІДЖЕННЯ </w:t>
      </w:r>
      <w:r w:rsidRPr="009D3272">
        <w:rPr>
          <w:rFonts w:ascii="Times New Roman" w:hAnsi="Times New Roman" w:cs="Times New Roman"/>
          <w:sz w:val="28"/>
          <w:szCs w:val="28"/>
          <w:shd w:val="clear" w:color="auto" w:fill="FFFFFF"/>
        </w:rPr>
        <w:t xml:space="preserve">ОСОБЛИВОСТЕЙ </w:t>
      </w:r>
      <w:r w:rsidR="006662B3" w:rsidRPr="009D3272">
        <w:rPr>
          <w:rFonts w:ascii="Times New Roman" w:hAnsi="Times New Roman" w:cs="Times New Roman"/>
          <w:sz w:val="28"/>
          <w:szCs w:val="28"/>
        </w:rPr>
        <w:t xml:space="preserve">НАДАННЯ ПСИХОЛОГІЧНОЇ ДОПОМОГИ </w:t>
      </w:r>
      <w:r w:rsidR="00C63F56">
        <w:rPr>
          <w:rFonts w:ascii="Times New Roman" w:hAnsi="Times New Roman" w:cs="Times New Roman"/>
          <w:sz w:val="28"/>
          <w:szCs w:val="28"/>
          <w:shd w:val="clear" w:color="auto" w:fill="FFFFFF"/>
        </w:rPr>
        <w:t xml:space="preserve">ПОСТРАЖДАЛИМ </w:t>
      </w:r>
      <w:r w:rsidR="00360A27">
        <w:rPr>
          <w:rFonts w:ascii="Times New Roman" w:hAnsi="Times New Roman" w:cs="Times New Roman"/>
          <w:sz w:val="28"/>
          <w:szCs w:val="28"/>
          <w:shd w:val="clear" w:color="auto" w:fill="FFFFFF"/>
        </w:rPr>
        <w:t xml:space="preserve">ПІД ЧАС </w:t>
      </w:r>
      <w:r w:rsidR="00C63F56">
        <w:rPr>
          <w:rFonts w:ascii="Times New Roman" w:hAnsi="Times New Roman" w:cs="Times New Roman"/>
          <w:sz w:val="28"/>
          <w:szCs w:val="28"/>
          <w:shd w:val="clear" w:color="auto" w:fill="FFFFFF"/>
        </w:rPr>
        <w:t>ВОЄННОГО СТАНУ</w:t>
      </w:r>
      <w:r w:rsidRPr="009D3272">
        <w:rPr>
          <w:rFonts w:ascii="Times New Roman" w:hAnsi="Times New Roman" w:cs="Times New Roman"/>
          <w:sz w:val="28"/>
          <w:szCs w:val="28"/>
        </w:rPr>
        <w:tab/>
      </w:r>
      <w:r w:rsidR="00595066">
        <w:rPr>
          <w:rFonts w:ascii="Times New Roman" w:hAnsi="Times New Roman" w:cs="Times New Roman"/>
          <w:sz w:val="28"/>
          <w:szCs w:val="28"/>
        </w:rPr>
        <w:t>33</w:t>
      </w:r>
    </w:p>
    <w:p w14:paraId="31290574" w14:textId="449F3F26" w:rsidR="00A926BE" w:rsidRPr="009D3272" w:rsidRDefault="00A926BE"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2.1 Обґрунтування вибору та опис методик дослідження</w:t>
      </w:r>
      <w:r w:rsidRPr="009D3272">
        <w:rPr>
          <w:rFonts w:ascii="Times New Roman" w:hAnsi="Times New Roman" w:cs="Times New Roman"/>
          <w:sz w:val="28"/>
          <w:szCs w:val="28"/>
        </w:rPr>
        <w:tab/>
      </w:r>
      <w:r w:rsidR="00595066">
        <w:rPr>
          <w:rFonts w:ascii="Times New Roman" w:hAnsi="Times New Roman" w:cs="Times New Roman"/>
          <w:sz w:val="28"/>
          <w:szCs w:val="28"/>
        </w:rPr>
        <w:t>33</w:t>
      </w:r>
    </w:p>
    <w:p w14:paraId="0DC2F515" w14:textId="2C467CF5" w:rsidR="00A926BE" w:rsidRPr="009D3272" w:rsidRDefault="00A926BE"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2.2 Аналіз та інтерпретація результатів дослідження</w:t>
      </w:r>
      <w:r w:rsidRPr="009D3272">
        <w:rPr>
          <w:rFonts w:ascii="Times New Roman" w:hAnsi="Times New Roman" w:cs="Times New Roman"/>
          <w:sz w:val="28"/>
          <w:szCs w:val="28"/>
        </w:rPr>
        <w:tab/>
      </w:r>
      <w:r w:rsidR="00595066">
        <w:rPr>
          <w:rFonts w:ascii="Times New Roman" w:hAnsi="Times New Roman" w:cs="Times New Roman"/>
          <w:sz w:val="28"/>
          <w:szCs w:val="28"/>
        </w:rPr>
        <w:t>36</w:t>
      </w:r>
    </w:p>
    <w:p w14:paraId="0B40D41D" w14:textId="273488EA" w:rsidR="00A926BE" w:rsidRPr="009D3272" w:rsidRDefault="00A926BE"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Висновки до розділу 2</w:t>
      </w:r>
      <w:r w:rsidRPr="009D3272">
        <w:rPr>
          <w:rFonts w:ascii="Times New Roman" w:hAnsi="Times New Roman" w:cs="Times New Roman"/>
          <w:sz w:val="28"/>
          <w:szCs w:val="28"/>
        </w:rPr>
        <w:tab/>
      </w:r>
      <w:r w:rsidR="00595066">
        <w:rPr>
          <w:rFonts w:ascii="Times New Roman" w:hAnsi="Times New Roman" w:cs="Times New Roman"/>
          <w:sz w:val="28"/>
          <w:szCs w:val="28"/>
        </w:rPr>
        <w:t>42</w:t>
      </w:r>
    </w:p>
    <w:p w14:paraId="511619D3" w14:textId="70B9CFF7" w:rsidR="00A926BE" w:rsidRPr="009D3272" w:rsidRDefault="00A926BE" w:rsidP="00A926BE">
      <w:pPr>
        <w:tabs>
          <w:tab w:val="right" w:leader="dot" w:pos="9355"/>
        </w:tabs>
        <w:spacing w:after="0" w:line="360" w:lineRule="auto"/>
        <w:ind w:left="1560" w:hanging="1560"/>
        <w:jc w:val="both"/>
        <w:rPr>
          <w:rFonts w:ascii="Times New Roman" w:hAnsi="Times New Roman" w:cs="Times New Roman"/>
          <w:sz w:val="28"/>
          <w:szCs w:val="28"/>
        </w:rPr>
      </w:pPr>
      <w:r w:rsidRPr="009D3272">
        <w:rPr>
          <w:rFonts w:ascii="Times New Roman" w:hAnsi="Times New Roman" w:cs="Times New Roman"/>
          <w:sz w:val="28"/>
          <w:szCs w:val="28"/>
        </w:rPr>
        <w:t>РОЗДІЛ 3</w:t>
      </w:r>
      <w:r w:rsidRPr="009D3272">
        <w:rPr>
          <w:rFonts w:ascii="Times New Roman" w:hAnsi="Times New Roman" w:cs="Times New Roman"/>
          <w:sz w:val="28"/>
          <w:szCs w:val="28"/>
        </w:rPr>
        <w:tab/>
      </w:r>
      <w:r w:rsidR="00FA155A" w:rsidRPr="009D3272">
        <w:rPr>
          <w:rFonts w:ascii="Times New Roman" w:hAnsi="Times New Roman" w:cs="Times New Roman"/>
          <w:sz w:val="28"/>
          <w:szCs w:val="28"/>
        </w:rPr>
        <w:t xml:space="preserve">РЕКОМЕНДАЦІЇ З </w:t>
      </w:r>
      <w:r w:rsidR="006662B3" w:rsidRPr="009D3272">
        <w:rPr>
          <w:rFonts w:ascii="Times New Roman" w:hAnsi="Times New Roman" w:cs="Times New Roman"/>
          <w:sz w:val="28"/>
          <w:szCs w:val="28"/>
        </w:rPr>
        <w:t>НАДАНН</w:t>
      </w:r>
      <w:r w:rsidR="00423746">
        <w:rPr>
          <w:rFonts w:ascii="Times New Roman" w:hAnsi="Times New Roman" w:cs="Times New Roman"/>
          <w:sz w:val="28"/>
          <w:szCs w:val="28"/>
        </w:rPr>
        <w:t xml:space="preserve">Я ПСИХОЛОГІЧНОЇ ДОПОМОГИ </w:t>
      </w:r>
      <w:r w:rsidR="00C63F56">
        <w:rPr>
          <w:rFonts w:ascii="Times New Roman" w:hAnsi="Times New Roman" w:cs="Times New Roman"/>
          <w:sz w:val="28"/>
          <w:szCs w:val="28"/>
          <w:shd w:val="clear" w:color="auto" w:fill="FFFFFF"/>
        </w:rPr>
        <w:t xml:space="preserve">ПОСТРАЖДАЛИМ </w:t>
      </w:r>
      <w:r w:rsidR="00360A27">
        <w:rPr>
          <w:rFonts w:ascii="Times New Roman" w:hAnsi="Times New Roman" w:cs="Times New Roman"/>
          <w:sz w:val="28"/>
          <w:szCs w:val="28"/>
          <w:shd w:val="clear" w:color="auto" w:fill="FFFFFF"/>
        </w:rPr>
        <w:t>ПІД ЧАС</w:t>
      </w:r>
      <w:r w:rsidR="00C63F56">
        <w:rPr>
          <w:rFonts w:ascii="Times New Roman" w:hAnsi="Times New Roman" w:cs="Times New Roman"/>
          <w:sz w:val="28"/>
          <w:szCs w:val="28"/>
          <w:shd w:val="clear" w:color="auto" w:fill="FFFFFF"/>
        </w:rPr>
        <w:t xml:space="preserve"> ВОЄННОГО СТАНУ</w:t>
      </w:r>
      <w:r w:rsidR="00C63F56">
        <w:rPr>
          <w:rFonts w:ascii="Times New Roman" w:hAnsi="Times New Roman" w:cs="Times New Roman"/>
          <w:sz w:val="28"/>
          <w:szCs w:val="28"/>
        </w:rPr>
        <w:t>.</w:t>
      </w:r>
      <w:r w:rsidRPr="009D3272">
        <w:rPr>
          <w:rFonts w:ascii="Times New Roman" w:hAnsi="Times New Roman" w:cs="Times New Roman"/>
          <w:sz w:val="28"/>
          <w:szCs w:val="28"/>
        </w:rPr>
        <w:tab/>
      </w:r>
      <w:r w:rsidR="00595066">
        <w:rPr>
          <w:rFonts w:ascii="Times New Roman" w:hAnsi="Times New Roman" w:cs="Times New Roman"/>
          <w:sz w:val="28"/>
          <w:szCs w:val="28"/>
        </w:rPr>
        <w:t>44</w:t>
      </w:r>
    </w:p>
    <w:p w14:paraId="57E9A3D2" w14:textId="1C24DBCC" w:rsidR="00A926BE" w:rsidRPr="009D3272" w:rsidRDefault="00A926BE"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 xml:space="preserve">3.1 </w:t>
      </w:r>
      <w:r w:rsidR="00E87AE9" w:rsidRPr="009D3272">
        <w:rPr>
          <w:rFonts w:ascii="Times New Roman" w:hAnsi="Times New Roman" w:cs="Times New Roman"/>
          <w:sz w:val="28"/>
          <w:szCs w:val="28"/>
        </w:rPr>
        <w:t xml:space="preserve">Методи та форми </w:t>
      </w:r>
      <w:r w:rsidR="00E87AE9" w:rsidRPr="009D3272">
        <w:rPr>
          <w:rFonts w:ascii="Times New Roman" w:hAnsi="Times New Roman" w:cs="Times New Roman"/>
          <w:sz w:val="28"/>
          <w:szCs w:val="28"/>
          <w:shd w:val="clear" w:color="auto" w:fill="FFFFFF"/>
        </w:rPr>
        <w:t xml:space="preserve">психологічної допомоги </w:t>
      </w:r>
      <w:r w:rsidR="00C63F56">
        <w:rPr>
          <w:rFonts w:ascii="Times New Roman" w:hAnsi="Times New Roman" w:cs="Times New Roman"/>
          <w:sz w:val="28"/>
          <w:szCs w:val="28"/>
          <w:shd w:val="clear" w:color="auto" w:fill="FFFFFF"/>
        </w:rPr>
        <w:t xml:space="preserve">постраждалим </w:t>
      </w:r>
      <w:r w:rsidR="00DC53FB">
        <w:rPr>
          <w:rFonts w:ascii="Times New Roman" w:hAnsi="Times New Roman" w:cs="Times New Roman"/>
          <w:sz w:val="28"/>
          <w:szCs w:val="28"/>
          <w:shd w:val="clear" w:color="auto" w:fill="FFFFFF"/>
        </w:rPr>
        <w:t xml:space="preserve">в умовах </w:t>
      </w:r>
      <w:r w:rsidR="00C63F56">
        <w:rPr>
          <w:rFonts w:ascii="Times New Roman" w:hAnsi="Times New Roman" w:cs="Times New Roman"/>
          <w:sz w:val="28"/>
          <w:szCs w:val="28"/>
          <w:shd w:val="clear" w:color="auto" w:fill="FFFFFF"/>
        </w:rPr>
        <w:t xml:space="preserve"> воєнного стану</w:t>
      </w:r>
      <w:r w:rsidR="00C63F56">
        <w:rPr>
          <w:rFonts w:ascii="Times New Roman" w:hAnsi="Times New Roman" w:cs="Times New Roman"/>
          <w:sz w:val="28"/>
          <w:szCs w:val="28"/>
        </w:rPr>
        <w:t>.</w:t>
      </w:r>
      <w:r w:rsidRPr="009D3272">
        <w:rPr>
          <w:rFonts w:ascii="Times New Roman" w:hAnsi="Times New Roman" w:cs="Times New Roman"/>
          <w:sz w:val="28"/>
          <w:szCs w:val="28"/>
        </w:rPr>
        <w:tab/>
      </w:r>
      <w:r w:rsidR="00595066">
        <w:rPr>
          <w:rFonts w:ascii="Times New Roman" w:hAnsi="Times New Roman" w:cs="Times New Roman"/>
          <w:sz w:val="28"/>
          <w:szCs w:val="28"/>
        </w:rPr>
        <w:t>44</w:t>
      </w:r>
    </w:p>
    <w:p w14:paraId="393E85E8" w14:textId="0DEBD634" w:rsidR="00A926BE" w:rsidRPr="009D3272" w:rsidRDefault="00A926BE"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 xml:space="preserve">3.2 </w:t>
      </w:r>
      <w:r w:rsidR="00E87AE9" w:rsidRPr="009D3272">
        <w:rPr>
          <w:rFonts w:ascii="Times New Roman" w:hAnsi="Times New Roman" w:cs="Times New Roman"/>
          <w:sz w:val="28"/>
          <w:szCs w:val="28"/>
        </w:rPr>
        <w:t xml:space="preserve">Рекомендації щодо </w:t>
      </w:r>
      <w:r w:rsidR="00E87AE9" w:rsidRPr="009D3272">
        <w:rPr>
          <w:rFonts w:ascii="Times New Roman" w:hAnsi="Times New Roman" w:cs="Times New Roman"/>
          <w:sz w:val="28"/>
          <w:szCs w:val="28"/>
          <w:shd w:val="clear" w:color="auto" w:fill="FFFFFF"/>
        </w:rPr>
        <w:t xml:space="preserve">психологічної допомоги </w:t>
      </w:r>
      <w:r w:rsidR="00C63F56">
        <w:rPr>
          <w:rFonts w:ascii="Times New Roman" w:hAnsi="Times New Roman" w:cs="Times New Roman"/>
          <w:sz w:val="28"/>
          <w:szCs w:val="28"/>
          <w:shd w:val="clear" w:color="auto" w:fill="FFFFFF"/>
        </w:rPr>
        <w:t>постраждалим в</w:t>
      </w:r>
      <w:r w:rsidR="00DC53FB">
        <w:rPr>
          <w:rFonts w:ascii="Times New Roman" w:hAnsi="Times New Roman" w:cs="Times New Roman"/>
          <w:sz w:val="28"/>
          <w:szCs w:val="28"/>
          <w:shd w:val="clear" w:color="auto" w:fill="FFFFFF"/>
        </w:rPr>
        <w:t xml:space="preserve"> умовах</w:t>
      </w:r>
      <w:r w:rsidR="00C63F56">
        <w:rPr>
          <w:rFonts w:ascii="Times New Roman" w:hAnsi="Times New Roman" w:cs="Times New Roman"/>
          <w:sz w:val="28"/>
          <w:szCs w:val="28"/>
          <w:shd w:val="clear" w:color="auto" w:fill="FFFFFF"/>
        </w:rPr>
        <w:t xml:space="preserve"> воєнного стану</w:t>
      </w:r>
      <w:r w:rsidR="00C63F56">
        <w:rPr>
          <w:rFonts w:ascii="Times New Roman" w:hAnsi="Times New Roman" w:cs="Times New Roman"/>
          <w:sz w:val="28"/>
          <w:szCs w:val="28"/>
        </w:rPr>
        <w:t>.</w:t>
      </w:r>
      <w:r w:rsidRPr="009D3272">
        <w:rPr>
          <w:rFonts w:ascii="Times New Roman" w:hAnsi="Times New Roman" w:cs="Times New Roman"/>
          <w:sz w:val="28"/>
          <w:szCs w:val="28"/>
        </w:rPr>
        <w:tab/>
      </w:r>
      <w:r w:rsidR="00595066">
        <w:rPr>
          <w:rFonts w:ascii="Times New Roman" w:hAnsi="Times New Roman" w:cs="Times New Roman"/>
          <w:sz w:val="28"/>
          <w:szCs w:val="28"/>
        </w:rPr>
        <w:t>46</w:t>
      </w:r>
    </w:p>
    <w:p w14:paraId="2EA3EE39" w14:textId="31437AE4" w:rsidR="00A926BE" w:rsidRPr="009D3272" w:rsidRDefault="00A926BE" w:rsidP="00A926BE">
      <w:pPr>
        <w:tabs>
          <w:tab w:val="right" w:leader="dot" w:pos="9355"/>
        </w:tabs>
        <w:spacing w:after="0" w:line="360" w:lineRule="auto"/>
        <w:ind w:left="1560"/>
        <w:jc w:val="both"/>
        <w:rPr>
          <w:rFonts w:ascii="Times New Roman" w:hAnsi="Times New Roman" w:cs="Times New Roman"/>
          <w:sz w:val="28"/>
          <w:szCs w:val="28"/>
        </w:rPr>
      </w:pPr>
      <w:r w:rsidRPr="009D3272">
        <w:rPr>
          <w:rFonts w:ascii="Times New Roman" w:hAnsi="Times New Roman" w:cs="Times New Roman"/>
          <w:sz w:val="28"/>
          <w:szCs w:val="28"/>
        </w:rPr>
        <w:t>Висновки до розділу 3</w:t>
      </w:r>
      <w:r w:rsidRPr="009D3272">
        <w:rPr>
          <w:rFonts w:ascii="Times New Roman" w:hAnsi="Times New Roman" w:cs="Times New Roman"/>
          <w:sz w:val="28"/>
          <w:szCs w:val="28"/>
        </w:rPr>
        <w:tab/>
      </w:r>
      <w:r w:rsidR="00595066">
        <w:rPr>
          <w:rFonts w:ascii="Times New Roman" w:hAnsi="Times New Roman" w:cs="Times New Roman"/>
          <w:sz w:val="28"/>
          <w:szCs w:val="28"/>
        </w:rPr>
        <w:t>76</w:t>
      </w:r>
    </w:p>
    <w:p w14:paraId="61F6CB7C" w14:textId="04CE43DD" w:rsidR="00A926BE" w:rsidRPr="009D3272" w:rsidRDefault="00A926BE" w:rsidP="00A926BE">
      <w:pPr>
        <w:tabs>
          <w:tab w:val="right" w:leader="dot" w:pos="9355"/>
        </w:tabs>
        <w:spacing w:after="0" w:line="360" w:lineRule="auto"/>
        <w:rPr>
          <w:rFonts w:ascii="Times New Roman" w:hAnsi="Times New Roman" w:cs="Times New Roman"/>
          <w:sz w:val="28"/>
          <w:szCs w:val="28"/>
        </w:rPr>
      </w:pPr>
      <w:r w:rsidRPr="009D3272">
        <w:rPr>
          <w:rFonts w:ascii="Times New Roman" w:hAnsi="Times New Roman" w:cs="Times New Roman"/>
          <w:sz w:val="28"/>
          <w:szCs w:val="28"/>
        </w:rPr>
        <w:t>ВИСНОВКИ</w:t>
      </w:r>
      <w:r w:rsidRPr="009D3272">
        <w:rPr>
          <w:rFonts w:ascii="Times New Roman" w:hAnsi="Times New Roman" w:cs="Times New Roman"/>
          <w:sz w:val="28"/>
          <w:szCs w:val="28"/>
        </w:rPr>
        <w:tab/>
      </w:r>
      <w:r w:rsidR="00595066">
        <w:rPr>
          <w:rFonts w:ascii="Times New Roman" w:hAnsi="Times New Roman" w:cs="Times New Roman"/>
          <w:sz w:val="28"/>
          <w:szCs w:val="28"/>
        </w:rPr>
        <w:t>78</w:t>
      </w:r>
    </w:p>
    <w:p w14:paraId="53E93886" w14:textId="780E3040" w:rsidR="00A926BE" w:rsidRPr="009D3272" w:rsidRDefault="00A926BE" w:rsidP="00A926BE">
      <w:pPr>
        <w:tabs>
          <w:tab w:val="right" w:leader="dot" w:pos="9355"/>
        </w:tabs>
        <w:spacing w:after="0" w:line="360" w:lineRule="auto"/>
        <w:rPr>
          <w:rFonts w:ascii="Times New Roman" w:hAnsi="Times New Roman" w:cs="Times New Roman"/>
          <w:sz w:val="28"/>
          <w:szCs w:val="28"/>
        </w:rPr>
      </w:pPr>
      <w:r w:rsidRPr="009D3272">
        <w:rPr>
          <w:rFonts w:ascii="Times New Roman" w:hAnsi="Times New Roman" w:cs="Times New Roman"/>
          <w:sz w:val="28"/>
          <w:szCs w:val="28"/>
        </w:rPr>
        <w:t>СПИСОК ВИКОРИСТАНОЇ ЛІТЕРАТУРИ</w:t>
      </w:r>
      <w:r w:rsidRPr="009D3272">
        <w:rPr>
          <w:rFonts w:ascii="Times New Roman" w:hAnsi="Times New Roman" w:cs="Times New Roman"/>
          <w:sz w:val="28"/>
          <w:szCs w:val="28"/>
        </w:rPr>
        <w:tab/>
      </w:r>
      <w:r w:rsidR="00595066">
        <w:rPr>
          <w:rFonts w:ascii="Times New Roman" w:hAnsi="Times New Roman" w:cs="Times New Roman"/>
          <w:sz w:val="28"/>
          <w:szCs w:val="28"/>
        </w:rPr>
        <w:t>83</w:t>
      </w:r>
    </w:p>
    <w:p w14:paraId="6EB8FA87" w14:textId="7001F5D3" w:rsidR="00A926BE" w:rsidRPr="009D3272" w:rsidRDefault="00A926BE" w:rsidP="00A926BE">
      <w:pPr>
        <w:tabs>
          <w:tab w:val="right" w:leader="dot" w:pos="9639"/>
        </w:tabs>
        <w:spacing w:after="0" w:line="360" w:lineRule="auto"/>
        <w:rPr>
          <w:rFonts w:ascii="Times New Roman" w:eastAsia="Times New Roman" w:hAnsi="Times New Roman" w:cs="Times New Roman"/>
          <w:b/>
          <w:sz w:val="28"/>
        </w:rPr>
      </w:pPr>
      <w:r w:rsidRPr="009D3272">
        <w:rPr>
          <w:rFonts w:ascii="Times New Roman" w:eastAsia="Times New Roman" w:hAnsi="Times New Roman" w:cs="Times New Roman"/>
          <w:b/>
          <w:sz w:val="28"/>
        </w:rPr>
        <w:br w:type="page"/>
      </w:r>
    </w:p>
    <w:p w14:paraId="19E7267E" w14:textId="53BC79BA" w:rsidR="00A926BE" w:rsidRPr="009D3272" w:rsidRDefault="00A926BE" w:rsidP="00A926BE">
      <w:pPr>
        <w:spacing w:after="0" w:line="360" w:lineRule="auto"/>
        <w:jc w:val="center"/>
        <w:rPr>
          <w:rFonts w:ascii="Times New Roman" w:hAnsi="Times New Roman" w:cs="Times New Roman"/>
          <w:b/>
          <w:bCs/>
          <w:sz w:val="28"/>
          <w:szCs w:val="28"/>
        </w:rPr>
      </w:pPr>
      <w:r w:rsidRPr="009D3272">
        <w:rPr>
          <w:rFonts w:ascii="Times New Roman" w:hAnsi="Times New Roman" w:cs="Times New Roman"/>
          <w:b/>
          <w:bCs/>
          <w:sz w:val="28"/>
          <w:szCs w:val="28"/>
        </w:rPr>
        <w:lastRenderedPageBreak/>
        <w:t>ВСТУП</w:t>
      </w:r>
    </w:p>
    <w:p w14:paraId="0096B921" w14:textId="77777777" w:rsidR="00A926BE" w:rsidRPr="009D3272" w:rsidRDefault="00A926BE" w:rsidP="00A926BE">
      <w:pPr>
        <w:spacing w:after="0" w:line="360" w:lineRule="auto"/>
        <w:ind w:firstLine="709"/>
        <w:jc w:val="both"/>
        <w:rPr>
          <w:rFonts w:ascii="Times New Roman" w:hAnsi="Times New Roman" w:cs="Times New Roman"/>
          <w:b/>
          <w:bCs/>
          <w:sz w:val="28"/>
          <w:szCs w:val="28"/>
        </w:rPr>
      </w:pPr>
    </w:p>
    <w:p w14:paraId="1477C645" w14:textId="617DD650" w:rsidR="00A926BE" w:rsidRPr="009D3272" w:rsidRDefault="00132E14" w:rsidP="00A926B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bCs/>
          <w:sz w:val="28"/>
          <w:szCs w:val="28"/>
        </w:rPr>
        <w:t>Актуальність дослідження.</w:t>
      </w:r>
      <w:r w:rsidRPr="009D3272">
        <w:rPr>
          <w:rFonts w:ascii="Times New Roman" w:hAnsi="Times New Roman" w:cs="Times New Roman"/>
          <w:sz w:val="28"/>
          <w:szCs w:val="28"/>
        </w:rPr>
        <w:t xml:space="preserve"> </w:t>
      </w:r>
      <w:r w:rsidR="00525A74" w:rsidRPr="009D3272">
        <w:rPr>
          <w:rFonts w:ascii="Times New Roman" w:hAnsi="Times New Roman" w:cs="Times New Roman"/>
          <w:sz w:val="28"/>
          <w:szCs w:val="28"/>
        </w:rPr>
        <w:t xml:space="preserve">В останні десятиліття </w:t>
      </w:r>
      <w:r w:rsidR="004920F5" w:rsidRPr="009D3272">
        <w:rPr>
          <w:rFonts w:ascii="Times New Roman" w:hAnsi="Times New Roman" w:cs="Times New Roman"/>
          <w:sz w:val="28"/>
          <w:szCs w:val="28"/>
        </w:rPr>
        <w:t>у</w:t>
      </w:r>
      <w:r w:rsidR="00767733" w:rsidRPr="009D3272">
        <w:rPr>
          <w:rFonts w:ascii="Times New Roman" w:hAnsi="Times New Roman" w:cs="Times New Roman"/>
          <w:sz w:val="28"/>
          <w:szCs w:val="28"/>
        </w:rPr>
        <w:t xml:space="preserve"> всіх державах світу</w:t>
      </w:r>
      <w:r w:rsidR="00525A74" w:rsidRPr="009D3272">
        <w:rPr>
          <w:rFonts w:ascii="Times New Roman" w:hAnsi="Times New Roman" w:cs="Times New Roman"/>
          <w:sz w:val="28"/>
          <w:szCs w:val="28"/>
        </w:rPr>
        <w:t xml:space="preserve"> спостерігається збільшення кількості </w:t>
      </w:r>
      <w:r w:rsidR="00301921" w:rsidRPr="009D3272">
        <w:rPr>
          <w:rFonts w:ascii="Times New Roman" w:hAnsi="Times New Roman" w:cs="Times New Roman"/>
          <w:sz w:val="28"/>
          <w:szCs w:val="28"/>
        </w:rPr>
        <w:t xml:space="preserve">внутрішніх </w:t>
      </w:r>
      <w:r w:rsidR="00525A74" w:rsidRPr="009D3272">
        <w:rPr>
          <w:rFonts w:ascii="Times New Roman" w:hAnsi="Times New Roman" w:cs="Times New Roman"/>
          <w:sz w:val="28"/>
          <w:szCs w:val="28"/>
        </w:rPr>
        <w:t>конфліктів, катастроф,</w:t>
      </w:r>
      <w:r w:rsidR="00767733" w:rsidRPr="009D3272">
        <w:rPr>
          <w:rFonts w:ascii="Times New Roman" w:hAnsi="Times New Roman" w:cs="Times New Roman"/>
          <w:sz w:val="28"/>
          <w:szCs w:val="28"/>
        </w:rPr>
        <w:t xml:space="preserve"> політичних </w:t>
      </w:r>
      <w:r w:rsidR="00344314" w:rsidRPr="009D3272">
        <w:rPr>
          <w:rFonts w:ascii="Times New Roman" w:hAnsi="Times New Roman" w:cs="Times New Roman"/>
          <w:sz w:val="28"/>
          <w:szCs w:val="28"/>
        </w:rPr>
        <w:t>суперечок,</w:t>
      </w:r>
      <w:r w:rsidR="00525A74" w:rsidRPr="009D3272">
        <w:rPr>
          <w:rFonts w:ascii="Times New Roman" w:hAnsi="Times New Roman" w:cs="Times New Roman"/>
          <w:sz w:val="28"/>
          <w:szCs w:val="28"/>
        </w:rPr>
        <w:t xml:space="preserve"> що беззаперечно вплива</w:t>
      </w:r>
      <w:r w:rsidR="00A12389" w:rsidRPr="009D3272">
        <w:rPr>
          <w:rFonts w:ascii="Times New Roman" w:hAnsi="Times New Roman" w:cs="Times New Roman"/>
          <w:sz w:val="28"/>
          <w:szCs w:val="28"/>
        </w:rPr>
        <w:t xml:space="preserve">є </w:t>
      </w:r>
      <w:r w:rsidR="00E96653" w:rsidRPr="009D3272">
        <w:rPr>
          <w:rFonts w:ascii="Times New Roman" w:hAnsi="Times New Roman" w:cs="Times New Roman"/>
          <w:sz w:val="28"/>
          <w:szCs w:val="28"/>
        </w:rPr>
        <w:t xml:space="preserve">на </w:t>
      </w:r>
      <w:r w:rsidR="00A12389" w:rsidRPr="009D3272">
        <w:rPr>
          <w:rFonts w:ascii="Times New Roman" w:hAnsi="Times New Roman" w:cs="Times New Roman"/>
          <w:sz w:val="28"/>
          <w:szCs w:val="28"/>
        </w:rPr>
        <w:t>стан ментального здоров’я</w:t>
      </w:r>
      <w:r w:rsidR="000B5B17" w:rsidRPr="009D3272">
        <w:rPr>
          <w:rFonts w:ascii="Times New Roman" w:hAnsi="Times New Roman" w:cs="Times New Roman"/>
          <w:sz w:val="28"/>
          <w:szCs w:val="28"/>
        </w:rPr>
        <w:t xml:space="preserve"> </w:t>
      </w:r>
      <w:r w:rsidR="00E96653" w:rsidRPr="009D3272">
        <w:rPr>
          <w:rFonts w:ascii="Times New Roman" w:hAnsi="Times New Roman" w:cs="Times New Roman"/>
          <w:sz w:val="28"/>
          <w:szCs w:val="28"/>
        </w:rPr>
        <w:t>громадян</w:t>
      </w:r>
      <w:r w:rsidR="002257E3">
        <w:rPr>
          <w:rFonts w:ascii="Times New Roman" w:hAnsi="Times New Roman" w:cs="Times New Roman"/>
          <w:sz w:val="28"/>
          <w:szCs w:val="28"/>
        </w:rPr>
        <w:t xml:space="preserve"> у цих країнах</w:t>
      </w:r>
      <w:r w:rsidR="00E96653" w:rsidRPr="009D3272">
        <w:rPr>
          <w:rFonts w:ascii="Times New Roman" w:hAnsi="Times New Roman" w:cs="Times New Roman"/>
          <w:sz w:val="28"/>
          <w:szCs w:val="28"/>
        </w:rPr>
        <w:t>.</w:t>
      </w:r>
      <w:r w:rsidR="00FA51AA" w:rsidRPr="009D3272">
        <w:rPr>
          <w:rFonts w:ascii="Times New Roman" w:hAnsi="Times New Roman" w:cs="Times New Roman"/>
          <w:sz w:val="28"/>
          <w:szCs w:val="28"/>
        </w:rPr>
        <w:t xml:space="preserve"> </w:t>
      </w:r>
      <w:r w:rsidR="00637740" w:rsidRPr="009D3272">
        <w:rPr>
          <w:rFonts w:ascii="Times New Roman" w:hAnsi="Times New Roman" w:cs="Times New Roman"/>
          <w:sz w:val="28"/>
          <w:szCs w:val="28"/>
        </w:rPr>
        <w:t xml:space="preserve">Однією з них стала, на жаль, </w:t>
      </w:r>
      <w:r w:rsidR="00697B7A" w:rsidRPr="009D3272">
        <w:rPr>
          <w:rFonts w:ascii="Times New Roman" w:hAnsi="Times New Roman" w:cs="Times New Roman"/>
          <w:sz w:val="28"/>
          <w:szCs w:val="28"/>
        </w:rPr>
        <w:t xml:space="preserve">й </w:t>
      </w:r>
      <w:r w:rsidR="00637740" w:rsidRPr="009D3272">
        <w:rPr>
          <w:rFonts w:ascii="Times New Roman" w:hAnsi="Times New Roman" w:cs="Times New Roman"/>
          <w:sz w:val="28"/>
          <w:szCs w:val="28"/>
        </w:rPr>
        <w:t>Україна, яка з 2014 року знаходиться у відкритому конфл</w:t>
      </w:r>
      <w:r w:rsidR="00657484" w:rsidRPr="009D3272">
        <w:rPr>
          <w:rFonts w:ascii="Times New Roman" w:hAnsi="Times New Roman" w:cs="Times New Roman"/>
          <w:sz w:val="28"/>
          <w:szCs w:val="28"/>
        </w:rPr>
        <w:t xml:space="preserve">ікті </w:t>
      </w:r>
      <w:r w:rsidR="00323AE8" w:rsidRPr="009D3272">
        <w:rPr>
          <w:rFonts w:ascii="Times New Roman" w:hAnsi="Times New Roman" w:cs="Times New Roman"/>
          <w:sz w:val="28"/>
          <w:szCs w:val="28"/>
        </w:rPr>
        <w:t xml:space="preserve">з </w:t>
      </w:r>
      <w:r w:rsidR="00782578" w:rsidRPr="009D3272">
        <w:rPr>
          <w:rFonts w:ascii="Times New Roman" w:hAnsi="Times New Roman" w:cs="Times New Roman"/>
          <w:sz w:val="28"/>
          <w:szCs w:val="28"/>
        </w:rPr>
        <w:t xml:space="preserve">Російською Федерацією. </w:t>
      </w:r>
    </w:p>
    <w:p w14:paraId="74C26BCA" w14:textId="6CACBF9E" w:rsidR="00A926BE" w:rsidRPr="009D3272" w:rsidRDefault="00A14A86" w:rsidP="00A926B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Надзвичайно стресові ситуації</w:t>
      </w:r>
      <w:r w:rsidR="00820134" w:rsidRPr="009D3272">
        <w:rPr>
          <w:rFonts w:ascii="Times New Roman" w:hAnsi="Times New Roman" w:cs="Times New Roman"/>
          <w:sz w:val="28"/>
          <w:szCs w:val="28"/>
        </w:rPr>
        <w:t xml:space="preserve">, яким притаманні: </w:t>
      </w:r>
      <w:r w:rsidRPr="009D3272">
        <w:rPr>
          <w:rFonts w:ascii="Times New Roman" w:hAnsi="Times New Roman" w:cs="Times New Roman"/>
          <w:sz w:val="28"/>
          <w:szCs w:val="28"/>
        </w:rPr>
        <w:t>екстремальність, вихід за межі звичайних</w:t>
      </w:r>
      <w:r w:rsidR="00820134" w:rsidRPr="009D3272">
        <w:rPr>
          <w:rFonts w:ascii="Times New Roman" w:hAnsi="Times New Roman" w:cs="Times New Roman"/>
          <w:sz w:val="28"/>
          <w:szCs w:val="28"/>
        </w:rPr>
        <w:t xml:space="preserve"> </w:t>
      </w:r>
      <w:r w:rsidRPr="009D3272">
        <w:rPr>
          <w:rFonts w:ascii="Times New Roman" w:hAnsi="Times New Roman" w:cs="Times New Roman"/>
          <w:sz w:val="28"/>
          <w:szCs w:val="28"/>
        </w:rPr>
        <w:t>переживань, інтенсивн</w:t>
      </w:r>
      <w:r w:rsidR="00821090">
        <w:rPr>
          <w:rFonts w:ascii="Times New Roman" w:hAnsi="Times New Roman" w:cs="Times New Roman"/>
          <w:sz w:val="28"/>
          <w:szCs w:val="28"/>
        </w:rPr>
        <w:t>ість</w:t>
      </w:r>
      <w:r w:rsidRPr="009D3272">
        <w:rPr>
          <w:rFonts w:ascii="Times New Roman" w:hAnsi="Times New Roman" w:cs="Times New Roman"/>
          <w:sz w:val="28"/>
          <w:szCs w:val="28"/>
        </w:rPr>
        <w:t xml:space="preserve"> рівня страху за своє життя,</w:t>
      </w:r>
      <w:r w:rsidR="00820134" w:rsidRPr="009D3272">
        <w:rPr>
          <w:rFonts w:ascii="Times New Roman" w:hAnsi="Times New Roman" w:cs="Times New Roman"/>
          <w:sz w:val="28"/>
          <w:szCs w:val="28"/>
        </w:rPr>
        <w:t xml:space="preserve"> </w:t>
      </w:r>
      <w:r w:rsidRPr="009D3272">
        <w:rPr>
          <w:rFonts w:ascii="Times New Roman" w:hAnsi="Times New Roman" w:cs="Times New Roman"/>
          <w:sz w:val="28"/>
          <w:szCs w:val="28"/>
        </w:rPr>
        <w:t>жах та відчуття безпорадності</w:t>
      </w:r>
      <w:r w:rsidR="00820134" w:rsidRPr="009D3272">
        <w:rPr>
          <w:rFonts w:ascii="Times New Roman" w:hAnsi="Times New Roman" w:cs="Times New Roman"/>
          <w:sz w:val="28"/>
          <w:szCs w:val="28"/>
        </w:rPr>
        <w:t xml:space="preserve">, </w:t>
      </w:r>
      <w:r w:rsidR="00EA5ECB" w:rsidRPr="009D3272">
        <w:rPr>
          <w:rFonts w:ascii="Times New Roman" w:hAnsi="Times New Roman" w:cs="Times New Roman"/>
          <w:sz w:val="28"/>
          <w:szCs w:val="28"/>
        </w:rPr>
        <w:t xml:space="preserve">створюють </w:t>
      </w:r>
      <w:r w:rsidR="00180AA1" w:rsidRPr="009D3272">
        <w:rPr>
          <w:rFonts w:ascii="Times New Roman" w:hAnsi="Times New Roman" w:cs="Times New Roman"/>
          <w:sz w:val="28"/>
          <w:szCs w:val="28"/>
        </w:rPr>
        <w:t xml:space="preserve">підвищений ризик появи </w:t>
      </w:r>
      <w:r w:rsidR="004452EE" w:rsidRPr="009D3272">
        <w:rPr>
          <w:rFonts w:ascii="Times New Roman" w:hAnsi="Times New Roman" w:cs="Times New Roman"/>
          <w:sz w:val="28"/>
          <w:szCs w:val="28"/>
        </w:rPr>
        <w:t xml:space="preserve">психологічних розладів, </w:t>
      </w:r>
      <w:r w:rsidR="007C0C1A" w:rsidRPr="009D3272">
        <w:rPr>
          <w:rFonts w:ascii="Times New Roman" w:hAnsi="Times New Roman" w:cs="Times New Roman"/>
          <w:sz w:val="28"/>
          <w:szCs w:val="28"/>
        </w:rPr>
        <w:t xml:space="preserve">а також </w:t>
      </w:r>
      <w:r w:rsidR="00F47CBF" w:rsidRPr="009D3272">
        <w:rPr>
          <w:rFonts w:ascii="Times New Roman" w:hAnsi="Times New Roman" w:cs="Times New Roman"/>
          <w:sz w:val="28"/>
          <w:szCs w:val="28"/>
        </w:rPr>
        <w:t>ПТСР</w:t>
      </w:r>
      <w:r w:rsidR="00180AA1" w:rsidRPr="009D3272">
        <w:rPr>
          <w:rFonts w:ascii="Times New Roman" w:hAnsi="Times New Roman" w:cs="Times New Roman"/>
          <w:sz w:val="28"/>
          <w:szCs w:val="28"/>
        </w:rPr>
        <w:t xml:space="preserve">. </w:t>
      </w:r>
      <w:r w:rsidR="00C660D2" w:rsidRPr="009D3272">
        <w:rPr>
          <w:rFonts w:ascii="Times New Roman" w:hAnsi="Times New Roman" w:cs="Times New Roman"/>
          <w:sz w:val="28"/>
          <w:szCs w:val="28"/>
        </w:rPr>
        <w:t>Відповідно до сучасних вітчизняних досліджень поширеність ПТСР в Україні становить близько 25%,</w:t>
      </w:r>
      <w:r w:rsidR="00E81A5F">
        <w:rPr>
          <w:rFonts w:ascii="Times New Roman" w:hAnsi="Times New Roman" w:cs="Times New Roman"/>
          <w:sz w:val="28"/>
          <w:szCs w:val="28"/>
        </w:rPr>
        <w:t xml:space="preserve"> в</w:t>
      </w:r>
      <w:r w:rsidR="001E2B46">
        <w:rPr>
          <w:rFonts w:ascii="Times New Roman" w:hAnsi="Times New Roman" w:cs="Times New Roman"/>
          <w:sz w:val="28"/>
          <w:szCs w:val="28"/>
        </w:rPr>
        <w:t xml:space="preserve">одночас більшість населення (57%) </w:t>
      </w:r>
      <w:r w:rsidR="00C660D2" w:rsidRPr="009D3272">
        <w:rPr>
          <w:rFonts w:ascii="Times New Roman" w:hAnsi="Times New Roman" w:cs="Times New Roman"/>
          <w:sz w:val="28"/>
          <w:szCs w:val="28"/>
        </w:rPr>
        <w:t>перебуває в зоні ризику розвитку ПТСР</w:t>
      </w:r>
      <w:r w:rsidR="00F916E3" w:rsidRPr="009D3272">
        <w:rPr>
          <w:rFonts w:ascii="Times New Roman" w:hAnsi="Times New Roman" w:cs="Times New Roman"/>
          <w:sz w:val="28"/>
          <w:szCs w:val="28"/>
        </w:rPr>
        <w:t xml:space="preserve">. </w:t>
      </w:r>
      <w:r w:rsidR="0021305A">
        <w:rPr>
          <w:rFonts w:ascii="Times New Roman" w:hAnsi="Times New Roman" w:cs="Times New Roman"/>
          <w:sz w:val="28"/>
          <w:szCs w:val="28"/>
        </w:rPr>
        <w:t>З огляду на</w:t>
      </w:r>
      <w:r w:rsidR="009D30FB" w:rsidRPr="009D3272">
        <w:rPr>
          <w:rFonts w:ascii="Times New Roman" w:hAnsi="Times New Roman" w:cs="Times New Roman"/>
          <w:sz w:val="28"/>
          <w:szCs w:val="28"/>
        </w:rPr>
        <w:t xml:space="preserve"> недостатню проінформованість</w:t>
      </w:r>
      <w:r w:rsidR="007F433E" w:rsidRPr="009D3272">
        <w:rPr>
          <w:rFonts w:ascii="Times New Roman" w:hAnsi="Times New Roman" w:cs="Times New Roman"/>
          <w:sz w:val="28"/>
          <w:szCs w:val="28"/>
        </w:rPr>
        <w:t xml:space="preserve"> </w:t>
      </w:r>
      <w:r w:rsidR="006661C4" w:rsidRPr="009D3272">
        <w:rPr>
          <w:rFonts w:ascii="Times New Roman" w:hAnsi="Times New Roman" w:cs="Times New Roman"/>
          <w:sz w:val="28"/>
          <w:szCs w:val="28"/>
        </w:rPr>
        <w:t>громадян України</w:t>
      </w:r>
      <w:r w:rsidR="009D749F" w:rsidRPr="009D3272">
        <w:rPr>
          <w:rFonts w:ascii="Times New Roman" w:hAnsi="Times New Roman" w:cs="Times New Roman"/>
          <w:sz w:val="28"/>
          <w:szCs w:val="28"/>
        </w:rPr>
        <w:t xml:space="preserve"> </w:t>
      </w:r>
      <w:r w:rsidR="00F86AA5" w:rsidRPr="009D3272">
        <w:rPr>
          <w:rFonts w:ascii="Times New Roman" w:hAnsi="Times New Roman" w:cs="Times New Roman"/>
          <w:sz w:val="28"/>
          <w:szCs w:val="28"/>
        </w:rPr>
        <w:t xml:space="preserve">щодо </w:t>
      </w:r>
      <w:r w:rsidR="009522B2" w:rsidRPr="009D3272">
        <w:rPr>
          <w:rFonts w:ascii="Times New Roman" w:hAnsi="Times New Roman" w:cs="Times New Roman"/>
          <w:sz w:val="28"/>
          <w:szCs w:val="28"/>
        </w:rPr>
        <w:t xml:space="preserve">небезпечності </w:t>
      </w:r>
      <w:r w:rsidR="00F86AA5" w:rsidRPr="009D3272">
        <w:rPr>
          <w:rFonts w:ascii="Times New Roman" w:hAnsi="Times New Roman" w:cs="Times New Roman"/>
          <w:sz w:val="28"/>
          <w:szCs w:val="28"/>
        </w:rPr>
        <w:t xml:space="preserve">проявів цього розладу та </w:t>
      </w:r>
      <w:r w:rsidR="00935770" w:rsidRPr="009D3272">
        <w:rPr>
          <w:rFonts w:ascii="Times New Roman" w:hAnsi="Times New Roman" w:cs="Times New Roman"/>
          <w:sz w:val="28"/>
          <w:szCs w:val="28"/>
        </w:rPr>
        <w:t>важливості</w:t>
      </w:r>
      <w:r w:rsidR="00F86AA5" w:rsidRPr="009D3272">
        <w:rPr>
          <w:rFonts w:ascii="Times New Roman" w:hAnsi="Times New Roman" w:cs="Times New Roman"/>
          <w:sz w:val="28"/>
          <w:szCs w:val="28"/>
        </w:rPr>
        <w:t xml:space="preserve"> його </w:t>
      </w:r>
      <w:r w:rsidR="009522B2" w:rsidRPr="009D3272">
        <w:rPr>
          <w:rFonts w:ascii="Times New Roman" w:hAnsi="Times New Roman" w:cs="Times New Roman"/>
          <w:sz w:val="28"/>
          <w:szCs w:val="28"/>
        </w:rPr>
        <w:t xml:space="preserve">подолання, </w:t>
      </w:r>
      <w:r w:rsidR="00935770" w:rsidRPr="009D3272">
        <w:rPr>
          <w:rFonts w:ascii="Times New Roman" w:hAnsi="Times New Roman" w:cs="Times New Roman"/>
          <w:sz w:val="28"/>
          <w:szCs w:val="28"/>
        </w:rPr>
        <w:t>нео</w:t>
      </w:r>
      <w:r w:rsidR="000973B9" w:rsidRPr="009D3272">
        <w:rPr>
          <w:rFonts w:ascii="Times New Roman" w:hAnsi="Times New Roman" w:cs="Times New Roman"/>
          <w:sz w:val="28"/>
          <w:szCs w:val="28"/>
        </w:rPr>
        <w:t xml:space="preserve">фіційні </w:t>
      </w:r>
      <w:r w:rsidR="009522B2" w:rsidRPr="009D3272">
        <w:rPr>
          <w:rFonts w:ascii="Times New Roman" w:hAnsi="Times New Roman" w:cs="Times New Roman"/>
          <w:sz w:val="28"/>
          <w:szCs w:val="28"/>
        </w:rPr>
        <w:t xml:space="preserve">статистичні </w:t>
      </w:r>
      <w:r w:rsidR="009D30FB" w:rsidRPr="009D3272">
        <w:rPr>
          <w:rFonts w:ascii="Times New Roman" w:hAnsi="Times New Roman" w:cs="Times New Roman"/>
          <w:sz w:val="28"/>
          <w:szCs w:val="28"/>
        </w:rPr>
        <w:t xml:space="preserve">дані </w:t>
      </w:r>
      <w:r w:rsidR="00F917BD">
        <w:rPr>
          <w:rFonts w:ascii="Times New Roman" w:hAnsi="Times New Roman" w:cs="Times New Roman"/>
          <w:sz w:val="28"/>
          <w:szCs w:val="28"/>
        </w:rPr>
        <w:t>свідчать</w:t>
      </w:r>
      <w:r w:rsidR="003F2712">
        <w:rPr>
          <w:rFonts w:ascii="Times New Roman" w:hAnsi="Times New Roman" w:cs="Times New Roman"/>
          <w:sz w:val="28"/>
          <w:szCs w:val="28"/>
        </w:rPr>
        <w:t xml:space="preserve"> про </w:t>
      </w:r>
      <w:r w:rsidR="009D30FB" w:rsidRPr="009D3272">
        <w:rPr>
          <w:rFonts w:ascii="Times New Roman" w:hAnsi="Times New Roman" w:cs="Times New Roman"/>
          <w:sz w:val="28"/>
          <w:szCs w:val="28"/>
        </w:rPr>
        <w:t>значн</w:t>
      </w:r>
      <w:r w:rsidR="008813B1">
        <w:rPr>
          <w:rFonts w:ascii="Times New Roman" w:hAnsi="Times New Roman" w:cs="Times New Roman"/>
          <w:sz w:val="28"/>
          <w:szCs w:val="28"/>
        </w:rPr>
        <w:t>о</w:t>
      </w:r>
      <w:r w:rsidR="009D30FB" w:rsidRPr="009D3272">
        <w:rPr>
          <w:rFonts w:ascii="Times New Roman" w:hAnsi="Times New Roman" w:cs="Times New Roman"/>
          <w:sz w:val="28"/>
          <w:szCs w:val="28"/>
        </w:rPr>
        <w:t xml:space="preserve"> більшу кількість постраждалих. </w:t>
      </w:r>
      <w:r w:rsidR="000E16D3" w:rsidRPr="009D3272">
        <w:rPr>
          <w:rFonts w:ascii="Times New Roman" w:hAnsi="Times New Roman" w:cs="Times New Roman"/>
          <w:sz w:val="28"/>
          <w:szCs w:val="28"/>
        </w:rPr>
        <w:t>Війна порушила психічн</w:t>
      </w:r>
      <w:r w:rsidR="003F2712">
        <w:rPr>
          <w:rFonts w:ascii="Times New Roman" w:hAnsi="Times New Roman" w:cs="Times New Roman"/>
          <w:sz w:val="28"/>
          <w:szCs w:val="28"/>
        </w:rPr>
        <w:t>е здоров’я</w:t>
      </w:r>
      <w:r w:rsidR="000E16D3" w:rsidRPr="009D3272">
        <w:rPr>
          <w:rFonts w:ascii="Times New Roman" w:hAnsi="Times New Roman" w:cs="Times New Roman"/>
          <w:sz w:val="28"/>
          <w:szCs w:val="28"/>
        </w:rPr>
        <w:t xml:space="preserve"> не тільки дорослих і літніх людей, вона безжально руйнує ментальний спокій дітей: імовірний ПТСР діагностують і </w:t>
      </w:r>
      <w:r w:rsidR="00E92ABD">
        <w:rPr>
          <w:rFonts w:ascii="Times New Roman" w:hAnsi="Times New Roman" w:cs="Times New Roman"/>
          <w:sz w:val="28"/>
          <w:szCs w:val="28"/>
        </w:rPr>
        <w:t>в</w:t>
      </w:r>
      <w:r w:rsidR="000E16D3" w:rsidRPr="009D3272">
        <w:rPr>
          <w:rFonts w:ascii="Times New Roman" w:hAnsi="Times New Roman" w:cs="Times New Roman"/>
          <w:sz w:val="28"/>
          <w:szCs w:val="28"/>
        </w:rPr>
        <w:t xml:space="preserve"> дітей шкільного віку та підлітків (14,4%), і в найменших</w:t>
      </w:r>
      <w:r w:rsidR="009A5F43">
        <w:rPr>
          <w:rFonts w:ascii="Times New Roman" w:hAnsi="Times New Roman" w:cs="Times New Roman"/>
          <w:sz w:val="28"/>
          <w:szCs w:val="28"/>
        </w:rPr>
        <w:t xml:space="preserve"> </w:t>
      </w:r>
      <w:r w:rsidR="009A5F43" w:rsidRPr="009A5F43">
        <w:rPr>
          <w:rFonts w:ascii="Times New Roman" w:hAnsi="Times New Roman" w:cs="Times New Roman"/>
          <w:sz w:val="28"/>
          <w:szCs w:val="28"/>
        </w:rPr>
        <w:t>–</w:t>
      </w:r>
      <w:r w:rsidR="000E16D3" w:rsidRPr="009D3272">
        <w:rPr>
          <w:rFonts w:ascii="Times New Roman" w:hAnsi="Times New Roman" w:cs="Times New Roman"/>
          <w:sz w:val="28"/>
          <w:szCs w:val="28"/>
        </w:rPr>
        <w:t xml:space="preserve"> дошкільнят (15,4%</w:t>
      </w:r>
      <w:r w:rsidR="00A0090B" w:rsidRPr="009D3272">
        <w:rPr>
          <w:rFonts w:ascii="Times New Roman" w:hAnsi="Times New Roman" w:cs="Times New Roman"/>
          <w:sz w:val="28"/>
          <w:szCs w:val="28"/>
        </w:rPr>
        <w:t>).</w:t>
      </w:r>
    </w:p>
    <w:p w14:paraId="758C95C3" w14:textId="0F1F9107" w:rsidR="00155A03" w:rsidRPr="009D3272" w:rsidRDefault="00155A03" w:rsidP="00155A03">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Проблема психологічного здоров’я, яка є особливо актуальною в наш </w:t>
      </w:r>
      <w:r w:rsidR="00BB2325">
        <w:rPr>
          <w:rFonts w:ascii="Times New Roman" w:hAnsi="Times New Roman" w:cs="Times New Roman"/>
          <w:sz w:val="28"/>
          <w:szCs w:val="28"/>
        </w:rPr>
        <w:t>досліджувало багато</w:t>
      </w:r>
      <w:r w:rsidRPr="009D3272">
        <w:rPr>
          <w:rFonts w:ascii="Times New Roman" w:hAnsi="Times New Roman" w:cs="Times New Roman"/>
          <w:sz w:val="28"/>
          <w:szCs w:val="28"/>
        </w:rPr>
        <w:t xml:space="preserve"> вітчизняних</w:t>
      </w:r>
      <w:r w:rsidR="00BB2325">
        <w:rPr>
          <w:rFonts w:ascii="Times New Roman" w:hAnsi="Times New Roman" w:cs="Times New Roman"/>
          <w:sz w:val="28"/>
          <w:szCs w:val="28"/>
        </w:rPr>
        <w:t xml:space="preserve"> і</w:t>
      </w:r>
      <w:r w:rsidRPr="009D3272">
        <w:rPr>
          <w:rFonts w:ascii="Times New Roman" w:hAnsi="Times New Roman" w:cs="Times New Roman"/>
          <w:sz w:val="28"/>
          <w:szCs w:val="28"/>
        </w:rPr>
        <w:t xml:space="preserve"> зарубіжних </w:t>
      </w:r>
      <w:r w:rsidR="00BB2325">
        <w:rPr>
          <w:rFonts w:ascii="Times New Roman" w:hAnsi="Times New Roman" w:cs="Times New Roman"/>
          <w:sz w:val="28"/>
          <w:szCs w:val="28"/>
        </w:rPr>
        <w:t>учени</w:t>
      </w:r>
      <w:r w:rsidR="00DB68CD">
        <w:rPr>
          <w:rFonts w:ascii="Times New Roman" w:hAnsi="Times New Roman" w:cs="Times New Roman"/>
          <w:sz w:val="28"/>
          <w:szCs w:val="28"/>
        </w:rPr>
        <w:t xml:space="preserve">х, зокрема </w:t>
      </w:r>
      <w:r w:rsidRPr="009D3272">
        <w:rPr>
          <w:rFonts w:ascii="Times New Roman" w:hAnsi="Times New Roman" w:cs="Times New Roman"/>
          <w:sz w:val="28"/>
          <w:szCs w:val="28"/>
        </w:rPr>
        <w:t>А. Адлер, Р. Ассаджіолі, Б. Братусь, Л. Бурлачук, І. Дубровіна, А. Елліс, Е. Еріксон, О. Завгородня, Н. Колотій, І. Коцан, В. Лищук, Л. Лушин, А. Маслоу, К. Роджерс, В. Франкл, З. Фрейд, Е. Фром, К. Хорні, К. Юнг та ін.</w:t>
      </w:r>
    </w:p>
    <w:p w14:paraId="7E8954F1" w14:textId="01F8D0A5" w:rsidR="00155A03" w:rsidRPr="009D3272" w:rsidRDefault="00155A03" w:rsidP="00A926B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Серед усіх наслідків війни вплив на психічне здоров’я громадського населення є одним із найзначніших. Дослідження серед населення, яке перебуває в умовах воєнних дій, загалом </w:t>
      </w:r>
      <w:r w:rsidR="00497809">
        <w:rPr>
          <w:rFonts w:ascii="Times New Roman" w:hAnsi="Times New Roman" w:cs="Times New Roman"/>
          <w:sz w:val="28"/>
          <w:szCs w:val="28"/>
        </w:rPr>
        <w:t>свідчать про</w:t>
      </w:r>
      <w:r w:rsidRPr="009D3272">
        <w:rPr>
          <w:rFonts w:ascii="Times New Roman" w:hAnsi="Times New Roman" w:cs="Times New Roman"/>
          <w:sz w:val="28"/>
          <w:szCs w:val="28"/>
        </w:rPr>
        <w:t xml:space="preserve"> певне зростання захворюваності та поширеності психічних розладів.</w:t>
      </w:r>
    </w:p>
    <w:p w14:paraId="4AEBAE92" w14:textId="22CEA255" w:rsidR="00155A03" w:rsidRPr="009D3272" w:rsidRDefault="00155A03" w:rsidP="00A926B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Вагомі </w:t>
      </w:r>
      <w:r w:rsidR="000672F9">
        <w:rPr>
          <w:rFonts w:ascii="Times New Roman" w:hAnsi="Times New Roman" w:cs="Times New Roman"/>
          <w:sz w:val="28"/>
          <w:szCs w:val="28"/>
        </w:rPr>
        <w:t>й</w:t>
      </w:r>
      <w:r w:rsidRPr="009D3272">
        <w:rPr>
          <w:rFonts w:ascii="Times New Roman" w:hAnsi="Times New Roman" w:cs="Times New Roman"/>
          <w:sz w:val="28"/>
          <w:szCs w:val="28"/>
        </w:rPr>
        <w:t xml:space="preserve"> актуальні проблеми сучасної психологічної науки </w:t>
      </w:r>
      <w:r w:rsidR="00783737">
        <w:rPr>
          <w:rFonts w:ascii="Times New Roman" w:hAnsi="Times New Roman" w:cs="Times New Roman"/>
          <w:sz w:val="28"/>
          <w:szCs w:val="28"/>
        </w:rPr>
        <w:t>та</w:t>
      </w:r>
      <w:r w:rsidRPr="009D3272">
        <w:rPr>
          <w:rFonts w:ascii="Times New Roman" w:hAnsi="Times New Roman" w:cs="Times New Roman"/>
          <w:sz w:val="28"/>
          <w:szCs w:val="28"/>
        </w:rPr>
        <w:t xml:space="preserve"> практики пов’язані з дослідженнями соціально</w:t>
      </w:r>
      <w:r w:rsidR="00196BCB">
        <w:rPr>
          <w:rFonts w:ascii="Times New Roman" w:hAnsi="Times New Roman" w:cs="Times New Roman"/>
          <w:sz w:val="28"/>
          <w:szCs w:val="28"/>
        </w:rPr>
        <w:t xml:space="preserve"> </w:t>
      </w:r>
      <w:r w:rsidR="00196BCB" w:rsidRPr="00196BCB">
        <w:rPr>
          <w:rFonts w:ascii="Times New Roman" w:hAnsi="Times New Roman" w:cs="Times New Roman"/>
          <w:sz w:val="28"/>
          <w:szCs w:val="28"/>
        </w:rPr>
        <w:t>–</w:t>
      </w:r>
      <w:r w:rsidR="00196BCB">
        <w:rPr>
          <w:rFonts w:ascii="Times New Roman" w:hAnsi="Times New Roman" w:cs="Times New Roman"/>
          <w:sz w:val="28"/>
          <w:szCs w:val="28"/>
        </w:rPr>
        <w:t xml:space="preserve"> </w:t>
      </w:r>
      <w:r w:rsidRPr="009D3272">
        <w:rPr>
          <w:rFonts w:ascii="Times New Roman" w:hAnsi="Times New Roman" w:cs="Times New Roman"/>
          <w:sz w:val="28"/>
          <w:szCs w:val="28"/>
        </w:rPr>
        <w:t xml:space="preserve">психологічних наслідків впливу дії </w:t>
      </w:r>
      <w:r w:rsidR="00131C09">
        <w:rPr>
          <w:rFonts w:ascii="Times New Roman" w:hAnsi="Times New Roman" w:cs="Times New Roman"/>
          <w:sz w:val="28"/>
          <w:szCs w:val="28"/>
        </w:rPr>
        <w:lastRenderedPageBreak/>
        <w:t>стресо</w:t>
      </w:r>
      <w:r w:rsidR="001D1E9A">
        <w:rPr>
          <w:rFonts w:ascii="Times New Roman" w:hAnsi="Times New Roman" w:cs="Times New Roman"/>
          <w:sz w:val="28"/>
          <w:szCs w:val="28"/>
        </w:rPr>
        <w:t>рів</w:t>
      </w:r>
      <w:r w:rsidRPr="009D3272">
        <w:rPr>
          <w:rFonts w:ascii="Times New Roman" w:hAnsi="Times New Roman" w:cs="Times New Roman"/>
          <w:sz w:val="28"/>
          <w:szCs w:val="28"/>
        </w:rPr>
        <w:t xml:space="preserve"> високої інтенсивності на особистість, яка перебуває в умовах різних за своїм характером катастрофічних подій (Н. Агаєв, Є. Гейко, В. Клименко, О. Кокун, Н. Лозінська, В. Остапчук, І. Пішко, О. Шевяков </w:t>
      </w:r>
      <w:r w:rsidRPr="00A40835">
        <w:rPr>
          <w:rFonts w:ascii="Times New Roman" w:hAnsi="Times New Roman" w:cs="Times New Roman"/>
          <w:sz w:val="28"/>
          <w:szCs w:val="28"/>
        </w:rPr>
        <w:t>та ін.).</w:t>
      </w:r>
    </w:p>
    <w:p w14:paraId="50AAD324" w14:textId="2509CDA0" w:rsidR="00A926BE" w:rsidRPr="009D3272" w:rsidRDefault="00635F3B" w:rsidP="00A926B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До таких ситуаці</w:t>
      </w:r>
      <w:r w:rsidR="004049F1" w:rsidRPr="009D3272">
        <w:rPr>
          <w:rFonts w:ascii="Times New Roman" w:hAnsi="Times New Roman" w:cs="Times New Roman"/>
          <w:sz w:val="28"/>
          <w:szCs w:val="28"/>
        </w:rPr>
        <w:t xml:space="preserve">й, як війна, смерть чи насилля дуже важко швидко </w:t>
      </w:r>
      <w:r w:rsidR="00247F3C" w:rsidRPr="009D3272">
        <w:rPr>
          <w:rFonts w:ascii="Times New Roman" w:hAnsi="Times New Roman" w:cs="Times New Roman"/>
          <w:sz w:val="28"/>
          <w:szCs w:val="28"/>
        </w:rPr>
        <w:t xml:space="preserve">психологічно </w:t>
      </w:r>
      <w:r w:rsidR="004049F1" w:rsidRPr="009D3272">
        <w:rPr>
          <w:rFonts w:ascii="Times New Roman" w:hAnsi="Times New Roman" w:cs="Times New Roman"/>
          <w:sz w:val="28"/>
          <w:szCs w:val="28"/>
        </w:rPr>
        <w:t>адаптуватися</w:t>
      </w:r>
      <w:r w:rsidR="00B23330" w:rsidRPr="009D3272">
        <w:rPr>
          <w:rFonts w:ascii="Times New Roman" w:hAnsi="Times New Roman" w:cs="Times New Roman"/>
          <w:sz w:val="28"/>
          <w:szCs w:val="28"/>
        </w:rPr>
        <w:t>. Це з</w:t>
      </w:r>
      <w:r w:rsidR="00F664A7" w:rsidRPr="009D3272">
        <w:rPr>
          <w:rFonts w:ascii="Times New Roman" w:hAnsi="Times New Roman" w:cs="Times New Roman"/>
          <w:sz w:val="28"/>
          <w:szCs w:val="28"/>
        </w:rPr>
        <w:t>умовлює</w:t>
      </w:r>
      <w:r w:rsidR="00B23330" w:rsidRPr="009D3272">
        <w:rPr>
          <w:rFonts w:ascii="Times New Roman" w:hAnsi="Times New Roman" w:cs="Times New Roman"/>
          <w:sz w:val="28"/>
          <w:szCs w:val="28"/>
        </w:rPr>
        <w:t xml:space="preserve"> </w:t>
      </w:r>
      <w:r w:rsidR="00F664A7" w:rsidRPr="009D3272">
        <w:rPr>
          <w:rFonts w:ascii="Times New Roman" w:hAnsi="Times New Roman" w:cs="Times New Roman"/>
          <w:sz w:val="28"/>
          <w:szCs w:val="28"/>
        </w:rPr>
        <w:t xml:space="preserve">потребу ефективної </w:t>
      </w:r>
      <w:r w:rsidR="007C0C1A" w:rsidRPr="009D3272">
        <w:rPr>
          <w:rFonts w:ascii="Times New Roman" w:hAnsi="Times New Roman" w:cs="Times New Roman"/>
          <w:sz w:val="28"/>
          <w:szCs w:val="28"/>
        </w:rPr>
        <w:t xml:space="preserve">психологічної допомоги людям, що постраждали від </w:t>
      </w:r>
      <w:r w:rsidR="009E7BA5">
        <w:rPr>
          <w:rFonts w:ascii="Times New Roman" w:hAnsi="Times New Roman" w:cs="Times New Roman"/>
          <w:sz w:val="28"/>
          <w:szCs w:val="28"/>
        </w:rPr>
        <w:t xml:space="preserve">наслідків </w:t>
      </w:r>
      <w:r w:rsidR="007C0C1A" w:rsidRPr="009D3272">
        <w:rPr>
          <w:rFonts w:ascii="Times New Roman" w:hAnsi="Times New Roman" w:cs="Times New Roman"/>
          <w:sz w:val="28"/>
          <w:szCs w:val="28"/>
        </w:rPr>
        <w:t>війни</w:t>
      </w:r>
      <w:r w:rsidR="00B23330" w:rsidRPr="009D3272">
        <w:rPr>
          <w:rFonts w:ascii="Times New Roman" w:hAnsi="Times New Roman" w:cs="Times New Roman"/>
          <w:sz w:val="28"/>
          <w:szCs w:val="28"/>
        </w:rPr>
        <w:t xml:space="preserve">. </w:t>
      </w:r>
      <w:r w:rsidR="005A58F8" w:rsidRPr="009D3272">
        <w:rPr>
          <w:rFonts w:ascii="Times New Roman" w:hAnsi="Times New Roman" w:cs="Times New Roman"/>
          <w:sz w:val="28"/>
          <w:szCs w:val="28"/>
        </w:rPr>
        <w:t xml:space="preserve">Складність надання такої </w:t>
      </w:r>
      <w:r w:rsidR="000E29C9" w:rsidRPr="009D3272">
        <w:rPr>
          <w:rFonts w:ascii="Times New Roman" w:hAnsi="Times New Roman" w:cs="Times New Roman"/>
          <w:sz w:val="28"/>
          <w:szCs w:val="28"/>
        </w:rPr>
        <w:t xml:space="preserve">допомоги </w:t>
      </w:r>
      <w:r w:rsidR="002B4CD4" w:rsidRPr="009D3272">
        <w:rPr>
          <w:rFonts w:ascii="Times New Roman" w:hAnsi="Times New Roman" w:cs="Times New Roman"/>
          <w:sz w:val="28"/>
          <w:szCs w:val="28"/>
        </w:rPr>
        <w:t xml:space="preserve">полягає передусім у високій вірогідності </w:t>
      </w:r>
      <w:r w:rsidR="00177D6E" w:rsidRPr="009D3272">
        <w:rPr>
          <w:rFonts w:ascii="Times New Roman" w:hAnsi="Times New Roman" w:cs="Times New Roman"/>
          <w:sz w:val="28"/>
          <w:szCs w:val="28"/>
        </w:rPr>
        <w:t>ретравматизаці</w:t>
      </w:r>
      <w:r w:rsidR="00295C0E" w:rsidRPr="009D3272">
        <w:rPr>
          <w:rFonts w:ascii="Times New Roman" w:hAnsi="Times New Roman" w:cs="Times New Roman"/>
          <w:sz w:val="28"/>
          <w:szCs w:val="28"/>
        </w:rPr>
        <w:t>ї</w:t>
      </w:r>
      <w:r w:rsidR="00CC57E9" w:rsidRPr="009D3272">
        <w:rPr>
          <w:rFonts w:ascii="Times New Roman" w:hAnsi="Times New Roman" w:cs="Times New Roman"/>
          <w:sz w:val="28"/>
          <w:szCs w:val="28"/>
        </w:rPr>
        <w:t xml:space="preserve">, яку можна характеризувати як </w:t>
      </w:r>
      <w:r w:rsidR="007B5BAD" w:rsidRPr="009D3272">
        <w:rPr>
          <w:rFonts w:ascii="Times New Roman" w:hAnsi="Times New Roman" w:cs="Times New Roman"/>
          <w:sz w:val="28"/>
          <w:szCs w:val="28"/>
        </w:rPr>
        <w:t>усвідомлене чи неусвідомлене нагадування про пережиту травму</w:t>
      </w:r>
      <w:r w:rsidR="00C2350E" w:rsidRPr="009D3272">
        <w:rPr>
          <w:rFonts w:ascii="Times New Roman" w:hAnsi="Times New Roman" w:cs="Times New Roman"/>
          <w:sz w:val="28"/>
          <w:szCs w:val="28"/>
        </w:rPr>
        <w:t>. Прикладом такої ситуації може бути ретр</w:t>
      </w:r>
      <w:r w:rsidR="00F05DBC" w:rsidRPr="009D3272">
        <w:rPr>
          <w:rFonts w:ascii="Times New Roman" w:hAnsi="Times New Roman" w:cs="Times New Roman"/>
          <w:sz w:val="28"/>
          <w:szCs w:val="28"/>
        </w:rPr>
        <w:t>авматизація</w:t>
      </w:r>
      <w:r w:rsidR="004548EF" w:rsidRPr="009D3272">
        <w:rPr>
          <w:rFonts w:ascii="Times New Roman" w:hAnsi="Times New Roman" w:cs="Times New Roman"/>
          <w:sz w:val="28"/>
          <w:szCs w:val="28"/>
        </w:rPr>
        <w:t xml:space="preserve">, яка з’являється </w:t>
      </w:r>
      <w:r w:rsidR="00F95EA8" w:rsidRPr="009D3272">
        <w:rPr>
          <w:rFonts w:ascii="Times New Roman" w:hAnsi="Times New Roman" w:cs="Times New Roman"/>
          <w:sz w:val="28"/>
          <w:szCs w:val="28"/>
        </w:rPr>
        <w:t>після</w:t>
      </w:r>
      <w:r w:rsidR="004548EF" w:rsidRPr="009D3272">
        <w:rPr>
          <w:rFonts w:ascii="Times New Roman" w:hAnsi="Times New Roman" w:cs="Times New Roman"/>
          <w:sz w:val="28"/>
          <w:szCs w:val="28"/>
        </w:rPr>
        <w:t xml:space="preserve"> 24 лютого</w:t>
      </w:r>
      <w:r w:rsidR="00F95EA8" w:rsidRPr="009D3272">
        <w:rPr>
          <w:rFonts w:ascii="Times New Roman" w:hAnsi="Times New Roman" w:cs="Times New Roman"/>
          <w:sz w:val="28"/>
          <w:szCs w:val="28"/>
        </w:rPr>
        <w:t xml:space="preserve"> 202</w:t>
      </w:r>
      <w:r w:rsidR="00104906">
        <w:rPr>
          <w:rFonts w:ascii="Times New Roman" w:hAnsi="Times New Roman" w:cs="Times New Roman"/>
          <w:sz w:val="28"/>
          <w:szCs w:val="28"/>
        </w:rPr>
        <w:t>2</w:t>
      </w:r>
      <w:r w:rsidR="00F95EA8" w:rsidRPr="009D3272">
        <w:rPr>
          <w:rFonts w:ascii="Times New Roman" w:hAnsi="Times New Roman" w:cs="Times New Roman"/>
          <w:sz w:val="28"/>
          <w:szCs w:val="28"/>
        </w:rPr>
        <w:t xml:space="preserve"> року</w:t>
      </w:r>
      <w:r w:rsidR="007E7D86" w:rsidRPr="009D3272">
        <w:rPr>
          <w:rFonts w:ascii="Times New Roman" w:hAnsi="Times New Roman" w:cs="Times New Roman"/>
          <w:sz w:val="28"/>
          <w:szCs w:val="28"/>
        </w:rPr>
        <w:t xml:space="preserve">. </w:t>
      </w:r>
    </w:p>
    <w:p w14:paraId="262EA138" w14:textId="1A977FCA" w:rsidR="00C804B8" w:rsidRDefault="00FF7FB7" w:rsidP="00C804B8">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Надання психологічної допо</w:t>
      </w:r>
      <w:r w:rsidR="007C0C1A" w:rsidRPr="009D3272">
        <w:rPr>
          <w:rFonts w:ascii="Times New Roman" w:hAnsi="Times New Roman" w:cs="Times New Roman"/>
          <w:sz w:val="28"/>
          <w:szCs w:val="28"/>
        </w:rPr>
        <w:t>моги п</w:t>
      </w:r>
      <w:r w:rsidR="00F95EA8" w:rsidRPr="009D3272">
        <w:rPr>
          <w:rFonts w:ascii="Times New Roman" w:hAnsi="Times New Roman" w:cs="Times New Roman"/>
          <w:sz w:val="28"/>
          <w:szCs w:val="28"/>
        </w:rPr>
        <w:t xml:space="preserve">ід час бойових </w:t>
      </w:r>
      <w:r w:rsidR="00EB05EF" w:rsidRPr="009D3272">
        <w:rPr>
          <w:rFonts w:ascii="Times New Roman" w:hAnsi="Times New Roman" w:cs="Times New Roman"/>
          <w:sz w:val="28"/>
          <w:szCs w:val="28"/>
        </w:rPr>
        <w:t xml:space="preserve">дій </w:t>
      </w:r>
      <w:r w:rsidR="005225F7" w:rsidRPr="009D3272">
        <w:rPr>
          <w:rFonts w:ascii="Times New Roman" w:hAnsi="Times New Roman" w:cs="Times New Roman"/>
          <w:sz w:val="28"/>
          <w:szCs w:val="28"/>
        </w:rPr>
        <w:t>є вкрай важким завдання</w:t>
      </w:r>
      <w:r w:rsidR="006E5172">
        <w:rPr>
          <w:rFonts w:ascii="Times New Roman" w:hAnsi="Times New Roman" w:cs="Times New Roman"/>
          <w:sz w:val="28"/>
          <w:szCs w:val="28"/>
        </w:rPr>
        <w:t>м</w:t>
      </w:r>
      <w:r w:rsidR="005225F7" w:rsidRPr="009D3272">
        <w:rPr>
          <w:rFonts w:ascii="Times New Roman" w:hAnsi="Times New Roman" w:cs="Times New Roman"/>
          <w:sz w:val="28"/>
          <w:szCs w:val="28"/>
        </w:rPr>
        <w:t xml:space="preserve">. </w:t>
      </w:r>
      <w:r w:rsidR="000A5863" w:rsidRPr="009D3272">
        <w:rPr>
          <w:rFonts w:ascii="Times New Roman" w:hAnsi="Times New Roman" w:cs="Times New Roman"/>
          <w:sz w:val="28"/>
          <w:szCs w:val="28"/>
        </w:rPr>
        <w:t xml:space="preserve">Через недопрацьовану систему </w:t>
      </w:r>
      <w:r w:rsidR="008F3047" w:rsidRPr="009D3272">
        <w:rPr>
          <w:rFonts w:ascii="Times New Roman" w:hAnsi="Times New Roman" w:cs="Times New Roman"/>
          <w:sz w:val="28"/>
          <w:szCs w:val="28"/>
        </w:rPr>
        <w:t xml:space="preserve">психологічної підтримки </w:t>
      </w:r>
      <w:r w:rsidR="00C25874" w:rsidRPr="009D3272">
        <w:rPr>
          <w:rFonts w:ascii="Times New Roman" w:hAnsi="Times New Roman" w:cs="Times New Roman"/>
          <w:sz w:val="28"/>
          <w:szCs w:val="28"/>
        </w:rPr>
        <w:t>спеціалістів цієї галузі та їх</w:t>
      </w:r>
      <w:r w:rsidR="006E5172">
        <w:rPr>
          <w:rFonts w:ascii="Times New Roman" w:hAnsi="Times New Roman" w:cs="Times New Roman"/>
          <w:sz w:val="28"/>
          <w:szCs w:val="28"/>
        </w:rPr>
        <w:t>ній</w:t>
      </w:r>
      <w:r w:rsidR="00C25874" w:rsidRPr="009D3272">
        <w:rPr>
          <w:rFonts w:ascii="Times New Roman" w:hAnsi="Times New Roman" w:cs="Times New Roman"/>
          <w:sz w:val="28"/>
          <w:szCs w:val="28"/>
        </w:rPr>
        <w:t xml:space="preserve"> значний влив на клієнтів</w:t>
      </w:r>
      <w:r w:rsidR="00010997" w:rsidRPr="009D3272">
        <w:rPr>
          <w:rFonts w:ascii="Times New Roman" w:hAnsi="Times New Roman" w:cs="Times New Roman"/>
          <w:sz w:val="28"/>
          <w:szCs w:val="28"/>
        </w:rPr>
        <w:t xml:space="preserve">, </w:t>
      </w:r>
      <w:r w:rsidR="005B6F67" w:rsidRPr="009D3272">
        <w:rPr>
          <w:rFonts w:ascii="Times New Roman" w:hAnsi="Times New Roman" w:cs="Times New Roman"/>
          <w:sz w:val="28"/>
          <w:szCs w:val="28"/>
        </w:rPr>
        <w:t>ре</w:t>
      </w:r>
      <w:r w:rsidR="00FD2D82" w:rsidRPr="009D3272">
        <w:rPr>
          <w:rFonts w:ascii="Times New Roman" w:hAnsi="Times New Roman" w:cs="Times New Roman"/>
          <w:sz w:val="28"/>
          <w:szCs w:val="28"/>
        </w:rPr>
        <w:t>ц</w:t>
      </w:r>
      <w:r w:rsidR="005B6F67" w:rsidRPr="009D3272">
        <w:rPr>
          <w:rFonts w:ascii="Times New Roman" w:hAnsi="Times New Roman" w:cs="Times New Roman"/>
          <w:sz w:val="28"/>
          <w:szCs w:val="28"/>
        </w:rPr>
        <w:t>и</w:t>
      </w:r>
      <w:r w:rsidR="00EE0D5C" w:rsidRPr="009D3272">
        <w:rPr>
          <w:rFonts w:ascii="Times New Roman" w:hAnsi="Times New Roman" w:cs="Times New Roman"/>
          <w:sz w:val="28"/>
          <w:szCs w:val="28"/>
        </w:rPr>
        <w:t xml:space="preserve">диви розладу не є рідкістю. </w:t>
      </w:r>
      <w:r w:rsidR="00ED50AE" w:rsidRPr="009D3272">
        <w:rPr>
          <w:rFonts w:ascii="Times New Roman" w:hAnsi="Times New Roman" w:cs="Times New Roman"/>
          <w:sz w:val="28"/>
          <w:szCs w:val="28"/>
        </w:rPr>
        <w:t xml:space="preserve">Варто також пам’ятати, що </w:t>
      </w:r>
      <w:r w:rsidR="007C0C1A" w:rsidRPr="009D3272">
        <w:rPr>
          <w:rFonts w:ascii="Times New Roman" w:hAnsi="Times New Roman" w:cs="Times New Roman"/>
          <w:sz w:val="28"/>
          <w:szCs w:val="28"/>
        </w:rPr>
        <w:t>тригери</w:t>
      </w:r>
      <w:r w:rsidR="004C45FF" w:rsidRPr="009D3272">
        <w:rPr>
          <w:rFonts w:ascii="Times New Roman" w:hAnsi="Times New Roman" w:cs="Times New Roman"/>
          <w:sz w:val="28"/>
          <w:szCs w:val="28"/>
        </w:rPr>
        <w:t xml:space="preserve"> в актуальних умов</w:t>
      </w:r>
      <w:r w:rsidR="002E1A2A" w:rsidRPr="009D3272">
        <w:rPr>
          <w:rFonts w:ascii="Times New Roman" w:hAnsi="Times New Roman" w:cs="Times New Roman"/>
          <w:sz w:val="28"/>
          <w:szCs w:val="28"/>
        </w:rPr>
        <w:t>ах проявля</w:t>
      </w:r>
      <w:r w:rsidR="00E77E4F" w:rsidRPr="009D3272">
        <w:rPr>
          <w:rFonts w:ascii="Times New Roman" w:hAnsi="Times New Roman" w:cs="Times New Roman"/>
          <w:sz w:val="28"/>
          <w:szCs w:val="28"/>
        </w:rPr>
        <w:t>ю</w:t>
      </w:r>
      <w:r w:rsidR="002E1A2A" w:rsidRPr="009D3272">
        <w:rPr>
          <w:rFonts w:ascii="Times New Roman" w:hAnsi="Times New Roman" w:cs="Times New Roman"/>
          <w:sz w:val="28"/>
          <w:szCs w:val="28"/>
        </w:rPr>
        <w:t xml:space="preserve">ться у безлічі форм: </w:t>
      </w:r>
      <w:r w:rsidR="005E6483" w:rsidRPr="009D3272">
        <w:rPr>
          <w:rFonts w:ascii="Times New Roman" w:hAnsi="Times New Roman" w:cs="Times New Roman"/>
          <w:sz w:val="28"/>
          <w:szCs w:val="28"/>
        </w:rPr>
        <w:t xml:space="preserve">дискусії на теми зброї, </w:t>
      </w:r>
      <w:r w:rsidR="00E77E4F" w:rsidRPr="009D3272">
        <w:rPr>
          <w:rFonts w:ascii="Times New Roman" w:hAnsi="Times New Roman" w:cs="Times New Roman"/>
          <w:sz w:val="28"/>
          <w:szCs w:val="28"/>
        </w:rPr>
        <w:t>новин</w:t>
      </w:r>
      <w:r w:rsidR="000B3EDC" w:rsidRPr="009D3272">
        <w:rPr>
          <w:rFonts w:ascii="Times New Roman" w:hAnsi="Times New Roman" w:cs="Times New Roman"/>
          <w:sz w:val="28"/>
          <w:szCs w:val="28"/>
        </w:rPr>
        <w:t>и</w:t>
      </w:r>
      <w:r w:rsidR="00E77E4F" w:rsidRPr="009D3272">
        <w:rPr>
          <w:rFonts w:ascii="Times New Roman" w:hAnsi="Times New Roman" w:cs="Times New Roman"/>
          <w:sz w:val="28"/>
          <w:szCs w:val="28"/>
        </w:rPr>
        <w:t xml:space="preserve"> онлайн,</w:t>
      </w:r>
      <w:r w:rsidR="009E3EEE" w:rsidRPr="009D3272">
        <w:rPr>
          <w:rFonts w:ascii="Times New Roman" w:hAnsi="Times New Roman" w:cs="Times New Roman"/>
          <w:sz w:val="28"/>
          <w:szCs w:val="28"/>
        </w:rPr>
        <w:t xml:space="preserve"> плакат</w:t>
      </w:r>
      <w:r w:rsidR="000B3EDC" w:rsidRPr="009D3272">
        <w:rPr>
          <w:rFonts w:ascii="Times New Roman" w:hAnsi="Times New Roman" w:cs="Times New Roman"/>
          <w:sz w:val="28"/>
          <w:szCs w:val="28"/>
        </w:rPr>
        <w:t>и</w:t>
      </w:r>
      <w:r w:rsidR="009E3EEE" w:rsidRPr="009D3272">
        <w:rPr>
          <w:rFonts w:ascii="Times New Roman" w:hAnsi="Times New Roman" w:cs="Times New Roman"/>
          <w:sz w:val="28"/>
          <w:szCs w:val="28"/>
        </w:rPr>
        <w:t xml:space="preserve"> на вулиці, </w:t>
      </w:r>
      <w:r w:rsidR="00844F47" w:rsidRPr="009D3272">
        <w:rPr>
          <w:rFonts w:ascii="Times New Roman" w:hAnsi="Times New Roman" w:cs="Times New Roman"/>
          <w:sz w:val="28"/>
          <w:szCs w:val="28"/>
        </w:rPr>
        <w:t xml:space="preserve">звіти про </w:t>
      </w:r>
      <w:r w:rsidR="00F239BE" w:rsidRPr="009D3272">
        <w:rPr>
          <w:rFonts w:ascii="Times New Roman" w:hAnsi="Times New Roman" w:cs="Times New Roman"/>
          <w:sz w:val="28"/>
          <w:szCs w:val="28"/>
        </w:rPr>
        <w:t xml:space="preserve">успіхи армії, </w:t>
      </w:r>
      <w:r w:rsidR="00F64012">
        <w:rPr>
          <w:rFonts w:ascii="Times New Roman" w:hAnsi="Times New Roman" w:cs="Times New Roman"/>
          <w:sz w:val="28"/>
          <w:szCs w:val="28"/>
        </w:rPr>
        <w:t>до</w:t>
      </w:r>
      <w:r w:rsidR="00F239BE" w:rsidRPr="009D3272">
        <w:rPr>
          <w:rFonts w:ascii="Times New Roman" w:hAnsi="Times New Roman" w:cs="Times New Roman"/>
          <w:sz w:val="28"/>
          <w:szCs w:val="28"/>
        </w:rPr>
        <w:t>п</w:t>
      </w:r>
      <w:r w:rsidR="00F64012">
        <w:rPr>
          <w:rFonts w:ascii="Times New Roman" w:hAnsi="Times New Roman" w:cs="Times New Roman"/>
          <w:sz w:val="28"/>
          <w:szCs w:val="28"/>
        </w:rPr>
        <w:t>и</w:t>
      </w:r>
      <w:r w:rsidR="00F239BE" w:rsidRPr="009D3272">
        <w:rPr>
          <w:rFonts w:ascii="Times New Roman" w:hAnsi="Times New Roman" w:cs="Times New Roman"/>
          <w:sz w:val="28"/>
          <w:szCs w:val="28"/>
        </w:rPr>
        <w:t xml:space="preserve">си в соціальних мережах. </w:t>
      </w:r>
      <w:r w:rsidR="00760379" w:rsidRPr="009D3272">
        <w:rPr>
          <w:rFonts w:ascii="Times New Roman" w:hAnsi="Times New Roman" w:cs="Times New Roman"/>
          <w:sz w:val="28"/>
          <w:szCs w:val="28"/>
        </w:rPr>
        <w:t>Водночас</w:t>
      </w:r>
      <w:r w:rsidR="00097372">
        <w:rPr>
          <w:rFonts w:ascii="Times New Roman" w:hAnsi="Times New Roman" w:cs="Times New Roman"/>
          <w:sz w:val="28"/>
          <w:szCs w:val="28"/>
        </w:rPr>
        <w:t xml:space="preserve"> </w:t>
      </w:r>
      <w:r w:rsidR="00760379" w:rsidRPr="009D3272">
        <w:rPr>
          <w:rFonts w:ascii="Times New Roman" w:hAnsi="Times New Roman" w:cs="Times New Roman"/>
          <w:sz w:val="28"/>
          <w:szCs w:val="28"/>
        </w:rPr>
        <w:t xml:space="preserve">важливо </w:t>
      </w:r>
      <w:r w:rsidR="00434904" w:rsidRPr="009D3272">
        <w:rPr>
          <w:rFonts w:ascii="Times New Roman" w:hAnsi="Times New Roman" w:cs="Times New Roman"/>
          <w:sz w:val="28"/>
          <w:szCs w:val="28"/>
        </w:rPr>
        <w:t>за</w:t>
      </w:r>
      <w:r w:rsidR="005E1412" w:rsidRPr="009D3272">
        <w:rPr>
          <w:rFonts w:ascii="Times New Roman" w:hAnsi="Times New Roman" w:cs="Times New Roman"/>
          <w:sz w:val="28"/>
          <w:szCs w:val="28"/>
        </w:rPr>
        <w:t>значити</w:t>
      </w:r>
      <w:r w:rsidR="00760379" w:rsidRPr="009D3272">
        <w:rPr>
          <w:rFonts w:ascii="Times New Roman" w:hAnsi="Times New Roman" w:cs="Times New Roman"/>
          <w:sz w:val="28"/>
          <w:szCs w:val="28"/>
        </w:rPr>
        <w:t>: психіка як дорослих, так і особливо дітей і підлітків, має вели</w:t>
      </w:r>
      <w:r w:rsidR="00097372">
        <w:rPr>
          <w:rFonts w:ascii="Times New Roman" w:hAnsi="Times New Roman" w:cs="Times New Roman"/>
          <w:sz w:val="28"/>
          <w:szCs w:val="28"/>
        </w:rPr>
        <w:t>к</w:t>
      </w:r>
      <w:r w:rsidR="00760379" w:rsidRPr="009D3272">
        <w:rPr>
          <w:rFonts w:ascii="Times New Roman" w:hAnsi="Times New Roman" w:cs="Times New Roman"/>
          <w:sz w:val="28"/>
          <w:szCs w:val="28"/>
        </w:rPr>
        <w:t>і можливості для відновлення та самокерування. Завдяки підтримці рідних і, за потреби, психологічної допомоги фахівців, людина спроможна повернутися до звичного стану після власного руйнівного досвіду.</w:t>
      </w:r>
      <w:r w:rsidR="006A45D5" w:rsidRPr="009D3272">
        <w:rPr>
          <w:rFonts w:ascii="Times New Roman" w:hAnsi="Times New Roman" w:cs="Times New Roman"/>
          <w:sz w:val="28"/>
          <w:szCs w:val="28"/>
        </w:rPr>
        <w:t xml:space="preserve"> </w:t>
      </w:r>
    </w:p>
    <w:p w14:paraId="692B0942" w14:textId="41CB6DD0" w:rsidR="00F95EA8" w:rsidRPr="009D3272" w:rsidRDefault="00F95EA8" w:rsidP="00CA34C5">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napToGrid w:val="0"/>
          <w:sz w:val="28"/>
          <w:szCs w:val="28"/>
        </w:rPr>
        <w:t xml:space="preserve">Актуальність і недостатня розробленість цієї проблеми зумовили вибір теми магістерського дослідження: </w:t>
      </w:r>
      <w:r w:rsidRPr="009D3272">
        <w:rPr>
          <w:rFonts w:ascii="Times New Roman" w:hAnsi="Times New Roman" w:cs="Times New Roman"/>
          <w:b/>
          <w:snapToGrid w:val="0"/>
          <w:sz w:val="28"/>
          <w:szCs w:val="28"/>
        </w:rPr>
        <w:t>«</w:t>
      </w:r>
      <w:r w:rsidR="008813B1">
        <w:rPr>
          <w:rFonts w:ascii="Times New Roman" w:hAnsi="Times New Roman" w:cs="Times New Roman"/>
          <w:b/>
          <w:sz w:val="28"/>
          <w:szCs w:val="28"/>
          <w:shd w:val="clear" w:color="auto" w:fill="FFFFFF"/>
        </w:rPr>
        <w:t>П</w:t>
      </w:r>
      <w:r w:rsidR="00C804B8" w:rsidRPr="009D3272">
        <w:rPr>
          <w:rFonts w:ascii="Times New Roman" w:hAnsi="Times New Roman" w:cs="Times New Roman"/>
          <w:b/>
          <w:sz w:val="28"/>
          <w:szCs w:val="28"/>
          <w:shd w:val="clear" w:color="auto" w:fill="FFFFFF"/>
        </w:rPr>
        <w:t>сихологічна допомога постраждалим в умовах воєнного стану</w:t>
      </w:r>
      <w:r w:rsidR="00CA34C5" w:rsidRPr="009D3272">
        <w:rPr>
          <w:rFonts w:ascii="Times New Roman" w:hAnsi="Times New Roman" w:cs="Times New Roman"/>
          <w:b/>
          <w:sz w:val="28"/>
          <w:szCs w:val="28"/>
        </w:rPr>
        <w:t>»</w:t>
      </w:r>
      <w:r w:rsidRPr="009D3272">
        <w:rPr>
          <w:rFonts w:ascii="Times New Roman" w:hAnsi="Times New Roman" w:cs="Times New Roman"/>
          <w:b/>
          <w:color w:val="202124"/>
          <w:sz w:val="28"/>
          <w:szCs w:val="28"/>
          <w:shd w:val="clear" w:color="auto" w:fill="FFFFFF"/>
        </w:rPr>
        <w:t>.</w:t>
      </w:r>
    </w:p>
    <w:p w14:paraId="1EF6D369" w14:textId="224CF7AD" w:rsidR="00C63F56" w:rsidRDefault="00E275AF" w:rsidP="00A926B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bCs/>
          <w:sz w:val="28"/>
          <w:szCs w:val="28"/>
        </w:rPr>
        <w:t>Мета дослідження</w:t>
      </w:r>
      <w:r w:rsidR="00730C16" w:rsidRPr="009D3272">
        <w:rPr>
          <w:rFonts w:ascii="Times New Roman" w:hAnsi="Times New Roman" w:cs="Times New Roman"/>
          <w:b/>
          <w:bCs/>
          <w:sz w:val="28"/>
          <w:szCs w:val="28"/>
        </w:rPr>
        <w:t xml:space="preserve"> </w:t>
      </w:r>
      <w:bookmarkStart w:id="3" w:name="_Hlk187689798"/>
      <w:r w:rsidR="00A926BE" w:rsidRPr="009D3272">
        <w:rPr>
          <w:rFonts w:ascii="Times New Roman" w:hAnsi="Times New Roman" w:cs="Times New Roman"/>
          <w:b/>
          <w:bCs/>
          <w:sz w:val="28"/>
          <w:szCs w:val="28"/>
        </w:rPr>
        <w:t>–</w:t>
      </w:r>
      <w:bookmarkEnd w:id="3"/>
      <w:r w:rsidR="00730C16" w:rsidRPr="009D3272">
        <w:rPr>
          <w:rFonts w:ascii="Times New Roman" w:hAnsi="Times New Roman" w:cs="Times New Roman"/>
          <w:b/>
          <w:bCs/>
          <w:sz w:val="28"/>
          <w:szCs w:val="28"/>
        </w:rPr>
        <w:t xml:space="preserve"> </w:t>
      </w:r>
      <w:r w:rsidR="006553F1" w:rsidRPr="009D3272">
        <w:rPr>
          <w:rFonts w:ascii="Times New Roman" w:hAnsi="Times New Roman" w:cs="Times New Roman"/>
          <w:sz w:val="28"/>
          <w:szCs w:val="28"/>
        </w:rPr>
        <w:t>теоретично проаналізувати</w:t>
      </w:r>
      <w:r w:rsidR="007B0638" w:rsidRPr="009D3272">
        <w:rPr>
          <w:rFonts w:ascii="Times New Roman" w:hAnsi="Times New Roman" w:cs="Times New Roman"/>
          <w:sz w:val="28"/>
          <w:szCs w:val="28"/>
        </w:rPr>
        <w:t xml:space="preserve"> </w:t>
      </w:r>
      <w:r w:rsidR="006662B3" w:rsidRPr="009D3272">
        <w:rPr>
          <w:rFonts w:ascii="Times New Roman" w:hAnsi="Times New Roman" w:cs="Times New Roman"/>
          <w:sz w:val="28"/>
          <w:szCs w:val="28"/>
        </w:rPr>
        <w:t xml:space="preserve">та емпірично дослідити особливості надання психологічної допомоги </w:t>
      </w:r>
      <w:r w:rsidR="00C63F56">
        <w:rPr>
          <w:rFonts w:ascii="Times New Roman" w:hAnsi="Times New Roman" w:cs="Times New Roman"/>
          <w:sz w:val="28"/>
          <w:szCs w:val="28"/>
          <w:shd w:val="clear" w:color="auto" w:fill="FFFFFF"/>
        </w:rPr>
        <w:t xml:space="preserve">постраждалим </w:t>
      </w:r>
      <w:r w:rsidR="002368BD">
        <w:rPr>
          <w:rFonts w:ascii="Times New Roman" w:hAnsi="Times New Roman" w:cs="Times New Roman"/>
          <w:sz w:val="28"/>
          <w:szCs w:val="28"/>
          <w:shd w:val="clear" w:color="auto" w:fill="FFFFFF"/>
        </w:rPr>
        <w:t>під час</w:t>
      </w:r>
      <w:r w:rsidR="00C63F56">
        <w:rPr>
          <w:rFonts w:ascii="Times New Roman" w:hAnsi="Times New Roman" w:cs="Times New Roman"/>
          <w:sz w:val="28"/>
          <w:szCs w:val="28"/>
          <w:shd w:val="clear" w:color="auto" w:fill="FFFFFF"/>
        </w:rPr>
        <w:t xml:space="preserve"> воєнного стану</w:t>
      </w:r>
      <w:r w:rsidR="00C63F56">
        <w:rPr>
          <w:rFonts w:ascii="Times New Roman" w:hAnsi="Times New Roman" w:cs="Times New Roman"/>
          <w:sz w:val="28"/>
          <w:szCs w:val="28"/>
        </w:rPr>
        <w:t>.</w:t>
      </w:r>
    </w:p>
    <w:p w14:paraId="7F7C721B" w14:textId="18430DC7" w:rsidR="00A926BE" w:rsidRPr="009D3272" w:rsidRDefault="00BE033F" w:rsidP="00A926B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bCs/>
          <w:sz w:val="28"/>
          <w:szCs w:val="28"/>
        </w:rPr>
        <w:t>Об’єкт дослідження</w:t>
      </w:r>
      <w:r w:rsidRPr="009D3272">
        <w:rPr>
          <w:rFonts w:ascii="Times New Roman" w:hAnsi="Times New Roman" w:cs="Times New Roman"/>
          <w:sz w:val="28"/>
          <w:szCs w:val="28"/>
        </w:rPr>
        <w:t xml:space="preserve"> </w:t>
      </w:r>
      <w:r w:rsidR="00A926BE" w:rsidRPr="009D3272">
        <w:rPr>
          <w:rFonts w:ascii="Times New Roman" w:hAnsi="Times New Roman" w:cs="Times New Roman"/>
          <w:b/>
          <w:bCs/>
          <w:sz w:val="28"/>
          <w:szCs w:val="28"/>
        </w:rPr>
        <w:t>–</w:t>
      </w:r>
      <w:r w:rsidRPr="009D3272">
        <w:rPr>
          <w:rFonts w:ascii="Times New Roman" w:hAnsi="Times New Roman" w:cs="Times New Roman"/>
          <w:sz w:val="28"/>
          <w:szCs w:val="28"/>
        </w:rPr>
        <w:t xml:space="preserve"> </w:t>
      </w:r>
      <w:r w:rsidR="009256EF" w:rsidRPr="009D3272">
        <w:rPr>
          <w:rFonts w:ascii="Times New Roman" w:hAnsi="Times New Roman" w:cs="Times New Roman"/>
          <w:sz w:val="28"/>
          <w:szCs w:val="28"/>
          <w:shd w:val="clear" w:color="auto" w:fill="FFFFFF"/>
        </w:rPr>
        <w:t>психологічна допомога постраждалим в умовах воєнного стану</w:t>
      </w:r>
      <w:r w:rsidR="00755F9F" w:rsidRPr="009D3272">
        <w:rPr>
          <w:rFonts w:ascii="Times New Roman" w:hAnsi="Times New Roman" w:cs="Times New Roman"/>
          <w:sz w:val="28"/>
          <w:szCs w:val="28"/>
        </w:rPr>
        <w:t>.</w:t>
      </w:r>
    </w:p>
    <w:p w14:paraId="3BADF8AE" w14:textId="1BE3A80B" w:rsidR="00A926BE" w:rsidRPr="009D3272" w:rsidRDefault="0092578B" w:rsidP="00A926B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bCs/>
          <w:sz w:val="28"/>
          <w:szCs w:val="28"/>
        </w:rPr>
        <w:lastRenderedPageBreak/>
        <w:t xml:space="preserve">Предмет дослідження </w:t>
      </w:r>
      <w:r w:rsidR="00A926BE" w:rsidRPr="009D3272">
        <w:rPr>
          <w:rFonts w:ascii="Times New Roman" w:hAnsi="Times New Roman" w:cs="Times New Roman"/>
          <w:b/>
          <w:bCs/>
          <w:sz w:val="28"/>
          <w:szCs w:val="28"/>
        </w:rPr>
        <w:t>–</w:t>
      </w:r>
      <w:r w:rsidR="00730C16" w:rsidRPr="009D3272">
        <w:rPr>
          <w:rFonts w:ascii="Times New Roman" w:hAnsi="Times New Roman" w:cs="Times New Roman"/>
          <w:b/>
          <w:bCs/>
          <w:sz w:val="28"/>
          <w:szCs w:val="28"/>
        </w:rPr>
        <w:t xml:space="preserve"> </w:t>
      </w:r>
      <w:r w:rsidR="007C0C1A" w:rsidRPr="009D3272">
        <w:rPr>
          <w:rFonts w:ascii="Times New Roman" w:hAnsi="Times New Roman" w:cs="Times New Roman"/>
          <w:sz w:val="28"/>
          <w:szCs w:val="28"/>
        </w:rPr>
        <w:t xml:space="preserve">особливості надання психологічної допомоги </w:t>
      </w:r>
      <w:r w:rsidR="00C63F56">
        <w:rPr>
          <w:rFonts w:ascii="Times New Roman" w:hAnsi="Times New Roman" w:cs="Times New Roman"/>
          <w:sz w:val="28"/>
          <w:szCs w:val="28"/>
          <w:shd w:val="clear" w:color="auto" w:fill="FFFFFF"/>
        </w:rPr>
        <w:t>постраждалим в</w:t>
      </w:r>
      <w:r w:rsidR="004D270B">
        <w:rPr>
          <w:rFonts w:ascii="Times New Roman" w:hAnsi="Times New Roman" w:cs="Times New Roman"/>
          <w:sz w:val="28"/>
          <w:szCs w:val="28"/>
          <w:shd w:val="clear" w:color="auto" w:fill="FFFFFF"/>
        </w:rPr>
        <w:t xml:space="preserve"> умовах</w:t>
      </w:r>
      <w:r w:rsidR="00C63F56">
        <w:rPr>
          <w:rFonts w:ascii="Times New Roman" w:hAnsi="Times New Roman" w:cs="Times New Roman"/>
          <w:sz w:val="28"/>
          <w:szCs w:val="28"/>
          <w:shd w:val="clear" w:color="auto" w:fill="FFFFFF"/>
        </w:rPr>
        <w:t xml:space="preserve"> воєнного стану</w:t>
      </w:r>
      <w:r w:rsidR="007C0C1A" w:rsidRPr="009D3272">
        <w:rPr>
          <w:rFonts w:ascii="Times New Roman" w:hAnsi="Times New Roman" w:cs="Times New Roman"/>
          <w:sz w:val="28"/>
          <w:szCs w:val="28"/>
        </w:rPr>
        <w:t>.</w:t>
      </w:r>
    </w:p>
    <w:p w14:paraId="248E24F9" w14:textId="6AAE83EE" w:rsidR="00403D12" w:rsidRPr="009D3272" w:rsidRDefault="000D0544"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bCs/>
          <w:sz w:val="28"/>
          <w:szCs w:val="28"/>
        </w:rPr>
        <w:t>Гіпотеза дослідження</w:t>
      </w:r>
      <w:r w:rsidR="00A926BE" w:rsidRPr="009D3272">
        <w:rPr>
          <w:rFonts w:ascii="Times New Roman" w:hAnsi="Times New Roman" w:cs="Times New Roman"/>
          <w:b/>
          <w:bCs/>
          <w:sz w:val="28"/>
          <w:szCs w:val="28"/>
        </w:rPr>
        <w:t>:</w:t>
      </w:r>
      <w:r w:rsidRPr="009D3272">
        <w:rPr>
          <w:rFonts w:ascii="Times New Roman" w:hAnsi="Times New Roman" w:cs="Times New Roman"/>
          <w:sz w:val="28"/>
          <w:szCs w:val="28"/>
        </w:rPr>
        <w:t xml:space="preserve"> </w:t>
      </w:r>
      <w:r w:rsidR="00403D12" w:rsidRPr="009D3272">
        <w:rPr>
          <w:rFonts w:ascii="Times New Roman" w:hAnsi="Times New Roman" w:cs="Times New Roman"/>
          <w:sz w:val="28"/>
          <w:szCs w:val="28"/>
        </w:rPr>
        <w:t xml:space="preserve">у </w:t>
      </w:r>
      <w:r w:rsidR="00C63F56">
        <w:rPr>
          <w:rFonts w:ascii="Times New Roman" w:hAnsi="Times New Roman" w:cs="Times New Roman"/>
          <w:sz w:val="28"/>
          <w:szCs w:val="28"/>
          <w:shd w:val="clear" w:color="auto" w:fill="FFFFFF"/>
        </w:rPr>
        <w:t xml:space="preserve">постраждалих </w:t>
      </w:r>
      <w:r w:rsidR="00704E3C">
        <w:rPr>
          <w:rFonts w:ascii="Times New Roman" w:hAnsi="Times New Roman" w:cs="Times New Roman"/>
          <w:sz w:val="28"/>
          <w:szCs w:val="28"/>
          <w:shd w:val="clear" w:color="auto" w:fill="FFFFFF"/>
        </w:rPr>
        <w:t xml:space="preserve">під час </w:t>
      </w:r>
      <w:r w:rsidR="00C63F56">
        <w:rPr>
          <w:rFonts w:ascii="Times New Roman" w:hAnsi="Times New Roman" w:cs="Times New Roman"/>
          <w:sz w:val="28"/>
          <w:szCs w:val="28"/>
          <w:shd w:val="clear" w:color="auto" w:fill="FFFFFF"/>
        </w:rPr>
        <w:t>від воєнного стану</w:t>
      </w:r>
      <w:r w:rsidR="00704E3C">
        <w:rPr>
          <w:rFonts w:ascii="Times New Roman" w:hAnsi="Times New Roman" w:cs="Times New Roman"/>
          <w:sz w:val="28"/>
          <w:szCs w:val="28"/>
        </w:rPr>
        <w:t xml:space="preserve"> </w:t>
      </w:r>
      <w:r w:rsidR="00403D12" w:rsidRPr="009D3272">
        <w:rPr>
          <w:rFonts w:ascii="Times New Roman" w:hAnsi="Times New Roman" w:cs="Times New Roman"/>
          <w:sz w:val="28"/>
          <w:szCs w:val="28"/>
        </w:rPr>
        <w:t>спостерігаються високі рівні тривожності, депресії та симптом</w:t>
      </w:r>
      <w:r w:rsidR="00603A0B">
        <w:rPr>
          <w:rFonts w:ascii="Times New Roman" w:hAnsi="Times New Roman" w:cs="Times New Roman"/>
          <w:sz w:val="28"/>
          <w:szCs w:val="28"/>
        </w:rPr>
        <w:t>и</w:t>
      </w:r>
      <w:r w:rsidR="00403D12" w:rsidRPr="009D3272">
        <w:rPr>
          <w:rFonts w:ascii="Times New Roman" w:hAnsi="Times New Roman" w:cs="Times New Roman"/>
          <w:sz w:val="28"/>
          <w:szCs w:val="28"/>
        </w:rPr>
        <w:t xml:space="preserve"> посттравматичного стресового розладу (ПТСР), які є взаємопов’язаними та вимагають цілеспрямованих заходів психологічної допомоги, а особливості цих станів залежать від статі, віку а також від глибини пережитого травматичного досвіду.</w:t>
      </w:r>
    </w:p>
    <w:p w14:paraId="596DB2F5" w14:textId="73F1F698" w:rsidR="0089463B" w:rsidRPr="009D3272" w:rsidRDefault="00EC29D4" w:rsidP="00A926B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bCs/>
          <w:sz w:val="28"/>
          <w:szCs w:val="28"/>
        </w:rPr>
        <w:t xml:space="preserve">Завдання </w:t>
      </w:r>
      <w:r w:rsidR="00A926BE" w:rsidRPr="009D3272">
        <w:rPr>
          <w:rFonts w:ascii="Times New Roman" w:hAnsi="Times New Roman" w:cs="Times New Roman"/>
          <w:b/>
          <w:bCs/>
          <w:sz w:val="28"/>
          <w:szCs w:val="28"/>
        </w:rPr>
        <w:t>дослідження</w:t>
      </w:r>
      <w:r w:rsidRPr="009D3272">
        <w:rPr>
          <w:rFonts w:ascii="Times New Roman" w:hAnsi="Times New Roman" w:cs="Times New Roman"/>
          <w:sz w:val="28"/>
          <w:szCs w:val="28"/>
        </w:rPr>
        <w:t>:</w:t>
      </w:r>
    </w:p>
    <w:p w14:paraId="5C658A45" w14:textId="45C7863B" w:rsidR="00E87AE9" w:rsidRPr="009D3272" w:rsidRDefault="00E87AE9" w:rsidP="00E87AE9">
      <w:pPr>
        <w:pStyle w:val="ListParagraph"/>
        <w:numPr>
          <w:ilvl w:val="0"/>
          <w:numId w:val="1"/>
        </w:numPr>
        <w:spacing w:after="0" w:line="360" w:lineRule="auto"/>
        <w:ind w:left="0" w:firstLine="709"/>
        <w:jc w:val="both"/>
        <w:rPr>
          <w:rFonts w:ascii="Times New Roman" w:hAnsi="Times New Roman" w:cs="Times New Roman"/>
          <w:sz w:val="28"/>
          <w:szCs w:val="28"/>
        </w:rPr>
      </w:pPr>
      <w:r w:rsidRPr="009D3272">
        <w:rPr>
          <w:rFonts w:ascii="Times New Roman" w:hAnsi="Times New Roman" w:cs="Times New Roman"/>
          <w:sz w:val="28"/>
          <w:szCs w:val="28"/>
        </w:rPr>
        <w:t>Про</w:t>
      </w:r>
      <w:r w:rsidR="00B64C19" w:rsidRPr="009D3272">
        <w:rPr>
          <w:rFonts w:ascii="Times New Roman" w:hAnsi="Times New Roman" w:cs="Times New Roman"/>
          <w:sz w:val="28"/>
          <w:szCs w:val="28"/>
        </w:rPr>
        <w:t>аналіз</w:t>
      </w:r>
      <w:r w:rsidRPr="009D3272">
        <w:rPr>
          <w:rFonts w:ascii="Times New Roman" w:hAnsi="Times New Roman" w:cs="Times New Roman"/>
          <w:sz w:val="28"/>
          <w:szCs w:val="28"/>
        </w:rPr>
        <w:t>увати</w:t>
      </w:r>
      <w:r w:rsidR="00B64C19" w:rsidRPr="009D3272">
        <w:rPr>
          <w:rFonts w:ascii="Times New Roman" w:hAnsi="Times New Roman" w:cs="Times New Roman"/>
          <w:sz w:val="28"/>
          <w:szCs w:val="28"/>
        </w:rPr>
        <w:t xml:space="preserve"> </w:t>
      </w:r>
      <w:r w:rsidRPr="009D3272">
        <w:rPr>
          <w:rFonts w:ascii="Times New Roman" w:hAnsi="Times New Roman" w:cs="Times New Roman"/>
          <w:sz w:val="28"/>
          <w:szCs w:val="28"/>
        </w:rPr>
        <w:t xml:space="preserve">сутність </w:t>
      </w:r>
      <w:r w:rsidR="009612EE" w:rsidRPr="009D3272">
        <w:rPr>
          <w:rFonts w:ascii="Times New Roman" w:hAnsi="Times New Roman" w:cs="Times New Roman"/>
          <w:sz w:val="28"/>
        </w:rPr>
        <w:t>травми та її наслідки для психічного здоров’я</w:t>
      </w:r>
      <w:r w:rsidRPr="009D3272">
        <w:rPr>
          <w:rFonts w:ascii="Times New Roman" w:hAnsi="Times New Roman" w:cs="Times New Roman"/>
          <w:sz w:val="28"/>
          <w:szCs w:val="28"/>
        </w:rPr>
        <w:t>.</w:t>
      </w:r>
    </w:p>
    <w:p w14:paraId="07FC8379" w14:textId="307BC737" w:rsidR="00C63F56" w:rsidRDefault="00E87AE9" w:rsidP="00E87AE9">
      <w:pPr>
        <w:pStyle w:val="ListParagraph"/>
        <w:numPr>
          <w:ilvl w:val="0"/>
          <w:numId w:val="1"/>
        </w:numPr>
        <w:spacing w:after="0" w:line="360" w:lineRule="auto"/>
        <w:ind w:left="0" w:firstLine="709"/>
        <w:jc w:val="both"/>
        <w:rPr>
          <w:rFonts w:ascii="Times New Roman" w:hAnsi="Times New Roman" w:cs="Times New Roman"/>
          <w:sz w:val="28"/>
          <w:szCs w:val="28"/>
        </w:rPr>
      </w:pPr>
      <w:r w:rsidRPr="00C63F56">
        <w:rPr>
          <w:rFonts w:ascii="Times New Roman" w:hAnsi="Times New Roman" w:cs="Times New Roman"/>
          <w:sz w:val="28"/>
          <w:szCs w:val="28"/>
        </w:rPr>
        <w:t xml:space="preserve">Проаналізувати </w:t>
      </w:r>
      <w:r w:rsidR="009612EE" w:rsidRPr="00C63F56">
        <w:rPr>
          <w:rFonts w:ascii="Times New Roman" w:hAnsi="Times New Roman" w:cs="Times New Roman"/>
          <w:sz w:val="28"/>
        </w:rPr>
        <w:t xml:space="preserve">специфіку потреб </w:t>
      </w:r>
      <w:r w:rsidR="00C63F56">
        <w:rPr>
          <w:rFonts w:ascii="Times New Roman" w:hAnsi="Times New Roman" w:cs="Times New Roman"/>
          <w:sz w:val="28"/>
          <w:szCs w:val="28"/>
          <w:shd w:val="clear" w:color="auto" w:fill="FFFFFF"/>
        </w:rPr>
        <w:t>постраждали</w:t>
      </w:r>
      <w:r w:rsidR="007A0E89">
        <w:rPr>
          <w:rFonts w:ascii="Times New Roman" w:hAnsi="Times New Roman" w:cs="Times New Roman"/>
          <w:sz w:val="28"/>
          <w:szCs w:val="28"/>
          <w:shd w:val="clear" w:color="auto" w:fill="FFFFFF"/>
        </w:rPr>
        <w:t>х</w:t>
      </w:r>
      <w:r w:rsidR="00C63F56">
        <w:rPr>
          <w:rFonts w:ascii="Times New Roman" w:hAnsi="Times New Roman" w:cs="Times New Roman"/>
          <w:sz w:val="28"/>
          <w:szCs w:val="28"/>
          <w:shd w:val="clear" w:color="auto" w:fill="FFFFFF"/>
        </w:rPr>
        <w:t xml:space="preserve"> </w:t>
      </w:r>
      <w:r w:rsidR="00BA1136">
        <w:rPr>
          <w:rFonts w:ascii="Times New Roman" w:hAnsi="Times New Roman" w:cs="Times New Roman"/>
          <w:sz w:val="28"/>
          <w:szCs w:val="28"/>
          <w:shd w:val="clear" w:color="auto" w:fill="FFFFFF"/>
        </w:rPr>
        <w:t xml:space="preserve">в умовах </w:t>
      </w:r>
      <w:r w:rsidR="00C63F56">
        <w:rPr>
          <w:rFonts w:ascii="Times New Roman" w:hAnsi="Times New Roman" w:cs="Times New Roman"/>
          <w:sz w:val="28"/>
          <w:szCs w:val="28"/>
          <w:shd w:val="clear" w:color="auto" w:fill="FFFFFF"/>
        </w:rPr>
        <w:t xml:space="preserve"> воєнного стану</w:t>
      </w:r>
      <w:r w:rsidR="00C63F56">
        <w:rPr>
          <w:rFonts w:ascii="Times New Roman" w:hAnsi="Times New Roman" w:cs="Times New Roman"/>
          <w:sz w:val="28"/>
          <w:szCs w:val="28"/>
        </w:rPr>
        <w:t xml:space="preserve">. </w:t>
      </w:r>
    </w:p>
    <w:p w14:paraId="7B55D027" w14:textId="299FEB04" w:rsidR="00E87AE9" w:rsidRPr="00C63F56" w:rsidRDefault="00E87AE9" w:rsidP="00E87AE9">
      <w:pPr>
        <w:pStyle w:val="ListParagraph"/>
        <w:numPr>
          <w:ilvl w:val="0"/>
          <w:numId w:val="1"/>
        </w:numPr>
        <w:spacing w:after="0" w:line="360" w:lineRule="auto"/>
        <w:ind w:left="0" w:firstLine="709"/>
        <w:jc w:val="both"/>
        <w:rPr>
          <w:rFonts w:ascii="Times New Roman" w:hAnsi="Times New Roman" w:cs="Times New Roman"/>
          <w:sz w:val="28"/>
          <w:szCs w:val="28"/>
        </w:rPr>
      </w:pPr>
      <w:r w:rsidRPr="00C63F56">
        <w:rPr>
          <w:rFonts w:ascii="Times New Roman" w:hAnsi="Times New Roman" w:cs="Times New Roman"/>
          <w:sz w:val="28"/>
          <w:szCs w:val="28"/>
        </w:rPr>
        <w:t xml:space="preserve">Визначити сучасні теоретико-практичні </w:t>
      </w:r>
      <w:r w:rsidR="009612EE" w:rsidRPr="00C63F56">
        <w:rPr>
          <w:rFonts w:ascii="Times New Roman" w:hAnsi="Times New Roman" w:cs="Times New Roman"/>
          <w:sz w:val="28"/>
          <w:szCs w:val="28"/>
        </w:rPr>
        <w:t xml:space="preserve">підходи до психологічної допомоги </w:t>
      </w:r>
      <w:r w:rsidR="00C63F56">
        <w:rPr>
          <w:rFonts w:ascii="Times New Roman" w:hAnsi="Times New Roman" w:cs="Times New Roman"/>
          <w:sz w:val="28"/>
          <w:szCs w:val="28"/>
          <w:shd w:val="clear" w:color="auto" w:fill="FFFFFF"/>
        </w:rPr>
        <w:t>постраждали</w:t>
      </w:r>
      <w:r w:rsidR="003961FF">
        <w:rPr>
          <w:rFonts w:ascii="Times New Roman" w:hAnsi="Times New Roman" w:cs="Times New Roman"/>
          <w:sz w:val="28"/>
          <w:szCs w:val="28"/>
          <w:shd w:val="clear" w:color="auto" w:fill="FFFFFF"/>
        </w:rPr>
        <w:t>м</w:t>
      </w:r>
      <w:r w:rsidR="00C63F56">
        <w:rPr>
          <w:rFonts w:ascii="Times New Roman" w:hAnsi="Times New Roman" w:cs="Times New Roman"/>
          <w:sz w:val="28"/>
          <w:szCs w:val="28"/>
          <w:shd w:val="clear" w:color="auto" w:fill="FFFFFF"/>
        </w:rPr>
        <w:t xml:space="preserve"> </w:t>
      </w:r>
      <w:r w:rsidR="003961FF">
        <w:rPr>
          <w:rFonts w:ascii="Times New Roman" w:hAnsi="Times New Roman" w:cs="Times New Roman"/>
          <w:sz w:val="28"/>
          <w:szCs w:val="28"/>
          <w:shd w:val="clear" w:color="auto" w:fill="FFFFFF"/>
        </w:rPr>
        <w:t>в умовах</w:t>
      </w:r>
      <w:r w:rsidR="00C63F56">
        <w:rPr>
          <w:rFonts w:ascii="Times New Roman" w:hAnsi="Times New Roman" w:cs="Times New Roman"/>
          <w:sz w:val="28"/>
          <w:szCs w:val="28"/>
          <w:shd w:val="clear" w:color="auto" w:fill="FFFFFF"/>
        </w:rPr>
        <w:t xml:space="preserve"> воєнного стану</w:t>
      </w:r>
      <w:r w:rsidR="00C63F56">
        <w:rPr>
          <w:rFonts w:ascii="Times New Roman" w:hAnsi="Times New Roman" w:cs="Times New Roman"/>
          <w:sz w:val="28"/>
          <w:szCs w:val="28"/>
        </w:rPr>
        <w:t>.</w:t>
      </w:r>
    </w:p>
    <w:p w14:paraId="3797EF5E" w14:textId="0AF29311" w:rsidR="004F6B56" w:rsidRPr="009D3272" w:rsidRDefault="00E87AE9" w:rsidP="00A926BE">
      <w:pPr>
        <w:pStyle w:val="ListParagraph"/>
        <w:numPr>
          <w:ilvl w:val="0"/>
          <w:numId w:val="1"/>
        </w:numPr>
        <w:spacing w:after="0" w:line="360" w:lineRule="auto"/>
        <w:ind w:left="0" w:firstLine="709"/>
        <w:jc w:val="both"/>
        <w:rPr>
          <w:rFonts w:ascii="Times New Roman" w:hAnsi="Times New Roman" w:cs="Times New Roman"/>
          <w:sz w:val="28"/>
          <w:szCs w:val="28"/>
        </w:rPr>
      </w:pPr>
      <w:r w:rsidRPr="009D3272">
        <w:rPr>
          <w:rFonts w:ascii="Times New Roman" w:hAnsi="Times New Roman" w:cs="Times New Roman"/>
          <w:color w:val="000000" w:themeColor="text1"/>
          <w:sz w:val="28"/>
          <w:szCs w:val="28"/>
          <w:shd w:val="clear" w:color="auto" w:fill="FFFFFF"/>
        </w:rPr>
        <w:t xml:space="preserve">Емпірично дослідити </w:t>
      </w:r>
      <w:r w:rsidRPr="009D3272">
        <w:rPr>
          <w:rFonts w:ascii="Times New Roman" w:hAnsi="Times New Roman" w:cs="Times New Roman"/>
          <w:sz w:val="28"/>
          <w:szCs w:val="28"/>
          <w:shd w:val="clear" w:color="auto" w:fill="FFFFFF"/>
        </w:rPr>
        <w:t xml:space="preserve">особливості надання </w:t>
      </w:r>
      <w:r w:rsidR="009612EE" w:rsidRPr="009D3272">
        <w:rPr>
          <w:rFonts w:ascii="Times New Roman" w:hAnsi="Times New Roman" w:cs="Times New Roman"/>
          <w:sz w:val="28"/>
          <w:szCs w:val="28"/>
        </w:rPr>
        <w:t xml:space="preserve">психологічної допомоги </w:t>
      </w:r>
      <w:r w:rsidR="00C63F56">
        <w:rPr>
          <w:rFonts w:ascii="Times New Roman" w:hAnsi="Times New Roman" w:cs="Times New Roman"/>
          <w:sz w:val="28"/>
          <w:szCs w:val="28"/>
          <w:shd w:val="clear" w:color="auto" w:fill="FFFFFF"/>
        </w:rPr>
        <w:t xml:space="preserve">постраждалим </w:t>
      </w:r>
      <w:r w:rsidR="00FB0CC6">
        <w:rPr>
          <w:rFonts w:ascii="Times New Roman" w:hAnsi="Times New Roman" w:cs="Times New Roman"/>
          <w:sz w:val="28"/>
          <w:szCs w:val="28"/>
          <w:shd w:val="clear" w:color="auto" w:fill="FFFFFF"/>
        </w:rPr>
        <w:t>в умовах</w:t>
      </w:r>
      <w:r w:rsidR="00C63F56">
        <w:rPr>
          <w:rFonts w:ascii="Times New Roman" w:hAnsi="Times New Roman" w:cs="Times New Roman"/>
          <w:sz w:val="28"/>
          <w:szCs w:val="28"/>
          <w:shd w:val="clear" w:color="auto" w:fill="FFFFFF"/>
        </w:rPr>
        <w:t xml:space="preserve"> воєнного стану</w:t>
      </w:r>
      <w:r w:rsidR="00C63F56">
        <w:rPr>
          <w:rFonts w:ascii="Times New Roman" w:hAnsi="Times New Roman" w:cs="Times New Roman"/>
          <w:sz w:val="28"/>
          <w:szCs w:val="28"/>
        </w:rPr>
        <w:t>.</w:t>
      </w:r>
    </w:p>
    <w:p w14:paraId="7DDFD9FF" w14:textId="7863A864" w:rsidR="00C63F56" w:rsidRPr="00C63F56" w:rsidRDefault="00FB0CC6" w:rsidP="00A926BE">
      <w:pPr>
        <w:pStyle w:val="ListParagraph"/>
        <w:numPr>
          <w:ilvl w:val="0"/>
          <w:numId w:val="1"/>
        </w:numPr>
        <w:spacing w:after="0" w:line="360" w:lineRule="auto"/>
        <w:ind w:left="0" w:firstLine="709"/>
        <w:jc w:val="both"/>
        <w:rPr>
          <w:rFonts w:ascii="Times New Roman" w:hAnsi="Times New Roman" w:cs="Times New Roman"/>
          <w:b/>
          <w:bCs/>
          <w:sz w:val="28"/>
          <w:szCs w:val="28"/>
        </w:rPr>
      </w:pPr>
      <w:r>
        <w:rPr>
          <w:rFonts w:ascii="Times New Roman" w:hAnsi="Times New Roman" w:cs="Times New Roman"/>
          <w:sz w:val="28"/>
          <w:szCs w:val="28"/>
        </w:rPr>
        <w:t>Розробити</w:t>
      </w:r>
      <w:r w:rsidR="000E4D83" w:rsidRPr="00C63F56">
        <w:rPr>
          <w:rFonts w:ascii="Times New Roman" w:hAnsi="Times New Roman" w:cs="Times New Roman"/>
          <w:sz w:val="28"/>
          <w:szCs w:val="28"/>
        </w:rPr>
        <w:t xml:space="preserve"> </w:t>
      </w:r>
      <w:r w:rsidR="009612EE" w:rsidRPr="00C63F56">
        <w:rPr>
          <w:rFonts w:ascii="Times New Roman" w:hAnsi="Times New Roman" w:cs="Times New Roman"/>
          <w:sz w:val="28"/>
          <w:szCs w:val="28"/>
        </w:rPr>
        <w:t>рекомендації щодо</w:t>
      </w:r>
      <w:r w:rsidR="00A91EEF" w:rsidRPr="00C63F56">
        <w:rPr>
          <w:rFonts w:ascii="Times New Roman" w:hAnsi="Times New Roman" w:cs="Times New Roman"/>
          <w:sz w:val="28"/>
          <w:szCs w:val="28"/>
        </w:rPr>
        <w:t xml:space="preserve"> </w:t>
      </w:r>
      <w:r w:rsidR="009612EE" w:rsidRPr="00C63F56">
        <w:rPr>
          <w:rFonts w:ascii="Times New Roman" w:hAnsi="Times New Roman" w:cs="Times New Roman"/>
          <w:sz w:val="28"/>
          <w:szCs w:val="28"/>
        </w:rPr>
        <w:t xml:space="preserve">психологічної допомоги </w:t>
      </w:r>
      <w:r w:rsidR="00C63F56">
        <w:rPr>
          <w:rFonts w:ascii="Times New Roman" w:hAnsi="Times New Roman" w:cs="Times New Roman"/>
          <w:sz w:val="28"/>
          <w:szCs w:val="28"/>
          <w:shd w:val="clear" w:color="auto" w:fill="FFFFFF"/>
        </w:rPr>
        <w:t xml:space="preserve">постраждалим </w:t>
      </w:r>
      <w:r w:rsidR="00EE7488">
        <w:rPr>
          <w:rFonts w:ascii="Times New Roman" w:hAnsi="Times New Roman" w:cs="Times New Roman"/>
          <w:sz w:val="28"/>
          <w:szCs w:val="28"/>
          <w:shd w:val="clear" w:color="auto" w:fill="FFFFFF"/>
        </w:rPr>
        <w:t>в умовах</w:t>
      </w:r>
      <w:r w:rsidR="00C63F56">
        <w:rPr>
          <w:rFonts w:ascii="Times New Roman" w:hAnsi="Times New Roman" w:cs="Times New Roman"/>
          <w:sz w:val="28"/>
          <w:szCs w:val="28"/>
          <w:shd w:val="clear" w:color="auto" w:fill="FFFFFF"/>
        </w:rPr>
        <w:t xml:space="preserve"> воєнного стану</w:t>
      </w:r>
      <w:r w:rsidR="00C63F56">
        <w:rPr>
          <w:rFonts w:ascii="Times New Roman" w:hAnsi="Times New Roman" w:cs="Times New Roman"/>
          <w:sz w:val="28"/>
          <w:szCs w:val="28"/>
        </w:rPr>
        <w:t xml:space="preserve">. </w:t>
      </w:r>
    </w:p>
    <w:p w14:paraId="6E0F9AEE" w14:textId="0FBB0732" w:rsidR="00511FDC" w:rsidRPr="00C63F56" w:rsidRDefault="00A926BE" w:rsidP="00C63F56">
      <w:pPr>
        <w:pStyle w:val="ListParagraph"/>
        <w:spacing w:after="0" w:line="360" w:lineRule="auto"/>
        <w:ind w:left="709"/>
        <w:jc w:val="both"/>
        <w:rPr>
          <w:rFonts w:ascii="Times New Roman" w:hAnsi="Times New Roman" w:cs="Times New Roman"/>
          <w:b/>
          <w:bCs/>
          <w:sz w:val="28"/>
          <w:szCs w:val="28"/>
        </w:rPr>
      </w:pPr>
      <w:r w:rsidRPr="00C63F56">
        <w:rPr>
          <w:rFonts w:ascii="Times New Roman" w:hAnsi="Times New Roman" w:cs="Times New Roman"/>
          <w:b/>
          <w:bCs/>
          <w:sz w:val="28"/>
          <w:szCs w:val="28"/>
        </w:rPr>
        <w:t>Методи дослідження:</w:t>
      </w:r>
    </w:p>
    <w:p w14:paraId="2F4AD92B" w14:textId="77777777" w:rsidR="007B78C7" w:rsidRPr="009D3272" w:rsidRDefault="00A926BE" w:rsidP="004C3596">
      <w:pPr>
        <w:pStyle w:val="ListParagraph"/>
        <w:numPr>
          <w:ilvl w:val="0"/>
          <w:numId w:val="2"/>
        </w:numPr>
        <w:spacing w:after="0" w:line="360" w:lineRule="auto"/>
        <w:ind w:left="0" w:firstLine="709"/>
        <w:jc w:val="both"/>
        <w:rPr>
          <w:rFonts w:ascii="Times New Roman" w:hAnsi="Times New Roman" w:cs="Times New Roman"/>
          <w:b/>
          <w:sz w:val="28"/>
          <w:szCs w:val="28"/>
        </w:rPr>
      </w:pPr>
      <w:r w:rsidRPr="009D3272">
        <w:rPr>
          <w:rFonts w:ascii="Times New Roman" w:hAnsi="Times New Roman" w:cs="Times New Roman"/>
          <w:b/>
          <w:sz w:val="28"/>
          <w:szCs w:val="28"/>
        </w:rPr>
        <w:t xml:space="preserve">теоретичні – </w:t>
      </w:r>
      <w:r w:rsidRPr="009D3272">
        <w:rPr>
          <w:rFonts w:ascii="Times New Roman" w:hAnsi="Times New Roman" w:cs="Times New Roman"/>
          <w:sz w:val="28"/>
          <w:szCs w:val="28"/>
        </w:rPr>
        <w:t>аналіз, синтез, порівняння, узагальнення, систематизація теоретичних і дослідних даних, застосованих для виявлення стану та розробки досліджуваної проблеми;</w:t>
      </w:r>
    </w:p>
    <w:p w14:paraId="49AB2AC0" w14:textId="4C157AF1" w:rsidR="00A926BE" w:rsidRPr="009D3272" w:rsidRDefault="00A926BE" w:rsidP="004C3596">
      <w:pPr>
        <w:pStyle w:val="ListParagraph"/>
        <w:numPr>
          <w:ilvl w:val="0"/>
          <w:numId w:val="2"/>
        </w:numPr>
        <w:spacing w:after="0" w:line="360" w:lineRule="auto"/>
        <w:ind w:left="0" w:firstLine="709"/>
        <w:jc w:val="both"/>
        <w:rPr>
          <w:rFonts w:ascii="Times New Roman" w:hAnsi="Times New Roman" w:cs="Times New Roman"/>
          <w:b/>
          <w:sz w:val="28"/>
          <w:szCs w:val="28"/>
        </w:rPr>
      </w:pPr>
      <w:r w:rsidRPr="009D3272">
        <w:rPr>
          <w:rFonts w:ascii="Times New Roman" w:hAnsi="Times New Roman" w:cs="Times New Roman"/>
          <w:b/>
          <w:sz w:val="28"/>
          <w:szCs w:val="28"/>
        </w:rPr>
        <w:t xml:space="preserve">емпіричні – </w:t>
      </w:r>
      <w:r w:rsidRPr="009D3272">
        <w:rPr>
          <w:rFonts w:ascii="Times New Roman" w:hAnsi="Times New Roman" w:cs="Times New Roman"/>
          <w:sz w:val="28"/>
          <w:szCs w:val="28"/>
        </w:rPr>
        <w:t>спостереження, бесіда, анкетування; констатувальний експеримент</w:t>
      </w:r>
      <w:r w:rsidR="007B78C7" w:rsidRPr="009D3272">
        <w:rPr>
          <w:rFonts w:ascii="Times New Roman" w:hAnsi="Times New Roman" w:cs="Times New Roman"/>
          <w:sz w:val="28"/>
          <w:szCs w:val="28"/>
        </w:rPr>
        <w:t xml:space="preserve"> з використанням </w:t>
      </w:r>
      <w:r w:rsidR="001115A7">
        <w:rPr>
          <w:rFonts w:ascii="Times New Roman" w:hAnsi="Times New Roman" w:cs="Times New Roman"/>
          <w:sz w:val="28"/>
          <w:szCs w:val="28"/>
        </w:rPr>
        <w:t>таких</w:t>
      </w:r>
      <w:r w:rsidR="007B78C7" w:rsidRPr="009D3272">
        <w:rPr>
          <w:rFonts w:ascii="Times New Roman" w:hAnsi="Times New Roman" w:cs="Times New Roman"/>
          <w:sz w:val="28"/>
          <w:szCs w:val="28"/>
        </w:rPr>
        <w:t xml:space="preserve"> діагностичних методик: шкала самооцінки проявів посттравматичного стресового розладу (ПТСР)</w:t>
      </w:r>
      <w:r w:rsidR="00C71E3B">
        <w:rPr>
          <w:rFonts w:ascii="Times New Roman" w:hAnsi="Times New Roman" w:cs="Times New Roman"/>
          <w:sz w:val="28"/>
          <w:szCs w:val="28"/>
        </w:rPr>
        <w:t xml:space="preserve">; </w:t>
      </w:r>
      <w:r w:rsidR="009D4535">
        <w:rPr>
          <w:rFonts w:ascii="Times New Roman" w:hAnsi="Times New Roman" w:cs="Times New Roman"/>
          <w:sz w:val="28"/>
          <w:szCs w:val="28"/>
        </w:rPr>
        <w:t>м</w:t>
      </w:r>
      <w:r w:rsidR="007B78C7" w:rsidRPr="009D3272">
        <w:rPr>
          <w:rFonts w:ascii="Times New Roman" w:hAnsi="Times New Roman" w:cs="Times New Roman"/>
          <w:sz w:val="28"/>
          <w:szCs w:val="28"/>
        </w:rPr>
        <w:t>етодика PCL-С;</w:t>
      </w:r>
      <w:r w:rsidR="007B78C7" w:rsidRPr="009D3272">
        <w:rPr>
          <w:rFonts w:ascii="Times New Roman" w:hAnsi="Times New Roman" w:cs="Times New Roman"/>
          <w:b/>
          <w:sz w:val="28"/>
          <w:szCs w:val="28"/>
        </w:rPr>
        <w:t xml:space="preserve"> </w:t>
      </w:r>
      <w:r w:rsidR="009D4535" w:rsidRPr="009D4535">
        <w:rPr>
          <w:rFonts w:ascii="Times New Roman" w:hAnsi="Times New Roman" w:cs="Times New Roman"/>
          <w:bCs/>
          <w:sz w:val="28"/>
          <w:szCs w:val="28"/>
        </w:rPr>
        <w:t>ш</w:t>
      </w:r>
      <w:r w:rsidR="007B78C7" w:rsidRPr="009D4535">
        <w:rPr>
          <w:rFonts w:ascii="Times New Roman" w:hAnsi="Times New Roman" w:cs="Times New Roman"/>
          <w:bCs/>
          <w:sz w:val="28"/>
          <w:szCs w:val="28"/>
        </w:rPr>
        <w:t>кала</w:t>
      </w:r>
      <w:r w:rsidR="007B78C7" w:rsidRPr="009D3272">
        <w:rPr>
          <w:rFonts w:ascii="Times New Roman" w:hAnsi="Times New Roman" w:cs="Times New Roman"/>
          <w:sz w:val="28"/>
          <w:szCs w:val="28"/>
        </w:rPr>
        <w:t xml:space="preserve"> тривоги Спілбергера (STAI); </w:t>
      </w:r>
      <w:r w:rsidR="00D8456F">
        <w:rPr>
          <w:rFonts w:ascii="Times New Roman" w:hAnsi="Times New Roman" w:cs="Times New Roman"/>
          <w:sz w:val="28"/>
          <w:szCs w:val="28"/>
        </w:rPr>
        <w:t>к</w:t>
      </w:r>
      <w:r w:rsidR="007B78C7" w:rsidRPr="009D3272">
        <w:rPr>
          <w:rFonts w:ascii="Times New Roman" w:hAnsi="Times New Roman" w:cs="Times New Roman"/>
          <w:sz w:val="28"/>
          <w:szCs w:val="28"/>
        </w:rPr>
        <w:t xml:space="preserve">оротка шкала тривоги, депресії та ПТСР; </w:t>
      </w:r>
      <w:r w:rsidR="00D8456F">
        <w:rPr>
          <w:rFonts w:ascii="Times New Roman" w:hAnsi="Times New Roman" w:cs="Times New Roman"/>
          <w:sz w:val="28"/>
          <w:szCs w:val="28"/>
        </w:rPr>
        <w:t>о</w:t>
      </w:r>
      <w:r w:rsidR="007B78C7" w:rsidRPr="009D3272">
        <w:rPr>
          <w:rFonts w:ascii="Times New Roman" w:hAnsi="Times New Roman" w:cs="Times New Roman"/>
          <w:sz w:val="28"/>
          <w:szCs w:val="28"/>
        </w:rPr>
        <w:t>питув</w:t>
      </w:r>
      <w:r w:rsidR="00A83BF0">
        <w:rPr>
          <w:rFonts w:ascii="Times New Roman" w:hAnsi="Times New Roman" w:cs="Times New Roman"/>
          <w:sz w:val="28"/>
          <w:szCs w:val="28"/>
        </w:rPr>
        <w:t>альник травматичного стресу І.</w:t>
      </w:r>
      <w:r w:rsidR="007B78C7" w:rsidRPr="009D3272">
        <w:rPr>
          <w:rFonts w:ascii="Times New Roman" w:hAnsi="Times New Roman" w:cs="Times New Roman"/>
          <w:sz w:val="28"/>
          <w:szCs w:val="28"/>
        </w:rPr>
        <w:t xml:space="preserve"> Котєньова</w:t>
      </w:r>
      <w:r w:rsidRPr="009D3272">
        <w:rPr>
          <w:rFonts w:ascii="Times New Roman" w:hAnsi="Times New Roman" w:cs="Times New Roman"/>
          <w:sz w:val="28"/>
          <w:szCs w:val="28"/>
        </w:rPr>
        <w:t>;</w:t>
      </w:r>
    </w:p>
    <w:p w14:paraId="27ACA5CE" w14:textId="28B2BE01" w:rsidR="00FA155A" w:rsidRPr="009D3272" w:rsidRDefault="00A926BE" w:rsidP="004C3596">
      <w:pPr>
        <w:pStyle w:val="ListParagraph"/>
        <w:numPr>
          <w:ilvl w:val="0"/>
          <w:numId w:val="2"/>
        </w:numPr>
        <w:spacing w:after="0" w:line="360" w:lineRule="auto"/>
        <w:ind w:left="0" w:firstLine="709"/>
        <w:jc w:val="both"/>
        <w:rPr>
          <w:rFonts w:ascii="Times New Roman" w:hAnsi="Times New Roman" w:cs="Times New Roman"/>
          <w:b/>
          <w:sz w:val="28"/>
          <w:szCs w:val="28"/>
        </w:rPr>
      </w:pPr>
      <w:r w:rsidRPr="009D3272">
        <w:rPr>
          <w:rFonts w:ascii="Times New Roman" w:hAnsi="Times New Roman" w:cs="Times New Roman"/>
          <w:b/>
          <w:sz w:val="28"/>
          <w:szCs w:val="28"/>
        </w:rPr>
        <w:t xml:space="preserve">статистичні – </w:t>
      </w:r>
      <w:r w:rsidRPr="009D3272">
        <w:rPr>
          <w:rFonts w:ascii="Times New Roman" w:hAnsi="Times New Roman" w:cs="Times New Roman"/>
          <w:sz w:val="28"/>
          <w:szCs w:val="28"/>
        </w:rPr>
        <w:t>методи математичної статистики для кількісного аналізу експериментальних даних (</w:t>
      </w:r>
      <w:r w:rsidR="00EA20C0" w:rsidRPr="00EA20C0">
        <w:rPr>
          <w:rFonts w:ascii="Times New Roman" w:hAnsi="Times New Roman" w:cs="Times New Roman"/>
          <w:color w:val="000000"/>
          <w:sz w:val="28"/>
          <w:szCs w:val="28"/>
          <w:shd w:val="clear" w:color="auto" w:fill="FFFFFF"/>
        </w:rPr>
        <w:t>критерій рангової кореляції Спірмена</w:t>
      </w:r>
      <w:r w:rsidRPr="009D3272">
        <w:rPr>
          <w:rFonts w:ascii="Times New Roman" w:hAnsi="Times New Roman" w:cs="Times New Roman"/>
          <w:sz w:val="28"/>
          <w:szCs w:val="28"/>
        </w:rPr>
        <w:t>).</w:t>
      </w:r>
    </w:p>
    <w:p w14:paraId="3AAC791E" w14:textId="38B6F4A1" w:rsidR="00C804B8" w:rsidRDefault="007B78C7" w:rsidP="007B78C7">
      <w:pPr>
        <w:pStyle w:val="ListParagraph"/>
        <w:spacing w:after="0" w:line="360" w:lineRule="auto"/>
        <w:ind w:left="0" w:firstLine="709"/>
        <w:jc w:val="both"/>
        <w:rPr>
          <w:rFonts w:ascii="Times New Roman" w:hAnsi="Times New Roman" w:cs="Times New Roman"/>
          <w:sz w:val="28"/>
          <w:szCs w:val="28"/>
        </w:rPr>
      </w:pPr>
      <w:r w:rsidRPr="009D3272">
        <w:rPr>
          <w:rFonts w:ascii="Times New Roman" w:hAnsi="Times New Roman" w:cs="Times New Roman"/>
          <w:b/>
          <w:sz w:val="28"/>
          <w:szCs w:val="28"/>
        </w:rPr>
        <w:lastRenderedPageBreak/>
        <w:t xml:space="preserve">Наукова новизна дослідження полягає у </w:t>
      </w:r>
      <w:r w:rsidRPr="009D3272">
        <w:rPr>
          <w:rFonts w:ascii="Times New Roman" w:hAnsi="Times New Roman" w:cs="Times New Roman"/>
          <w:sz w:val="28"/>
          <w:szCs w:val="28"/>
        </w:rPr>
        <w:t xml:space="preserve">здійсненні науково-теоретичного аналізу проблеми </w:t>
      </w:r>
      <w:r w:rsidR="003F75B4" w:rsidRPr="009D3272">
        <w:rPr>
          <w:rFonts w:ascii="Times New Roman" w:hAnsi="Times New Roman" w:cs="Times New Roman"/>
          <w:sz w:val="28"/>
          <w:szCs w:val="28"/>
        </w:rPr>
        <w:t xml:space="preserve">надання психологічної допомоги </w:t>
      </w:r>
      <w:r w:rsidR="00C804B8">
        <w:rPr>
          <w:rFonts w:ascii="Times New Roman" w:hAnsi="Times New Roman" w:cs="Times New Roman"/>
          <w:sz w:val="28"/>
          <w:szCs w:val="28"/>
          <w:shd w:val="clear" w:color="auto" w:fill="FFFFFF"/>
        </w:rPr>
        <w:t>постраждали</w:t>
      </w:r>
      <w:r w:rsidR="0013525C">
        <w:rPr>
          <w:rFonts w:ascii="Times New Roman" w:hAnsi="Times New Roman" w:cs="Times New Roman"/>
          <w:sz w:val="28"/>
          <w:szCs w:val="28"/>
          <w:shd w:val="clear" w:color="auto" w:fill="FFFFFF"/>
        </w:rPr>
        <w:t>м</w:t>
      </w:r>
      <w:r w:rsidR="00C804B8">
        <w:rPr>
          <w:rFonts w:ascii="Times New Roman" w:hAnsi="Times New Roman" w:cs="Times New Roman"/>
          <w:sz w:val="28"/>
          <w:szCs w:val="28"/>
          <w:shd w:val="clear" w:color="auto" w:fill="FFFFFF"/>
        </w:rPr>
        <w:t xml:space="preserve"> </w:t>
      </w:r>
      <w:r w:rsidR="0013525C">
        <w:rPr>
          <w:rFonts w:ascii="Times New Roman" w:hAnsi="Times New Roman" w:cs="Times New Roman"/>
          <w:sz w:val="28"/>
          <w:szCs w:val="28"/>
          <w:shd w:val="clear" w:color="auto" w:fill="FFFFFF"/>
        </w:rPr>
        <w:t>в умовах</w:t>
      </w:r>
      <w:r w:rsidR="00C804B8">
        <w:rPr>
          <w:rFonts w:ascii="Times New Roman" w:hAnsi="Times New Roman" w:cs="Times New Roman"/>
          <w:sz w:val="28"/>
          <w:szCs w:val="28"/>
          <w:shd w:val="clear" w:color="auto" w:fill="FFFFFF"/>
        </w:rPr>
        <w:t xml:space="preserve"> воєнного стану</w:t>
      </w:r>
      <w:r w:rsidR="00C804B8">
        <w:rPr>
          <w:rFonts w:ascii="Times New Roman" w:hAnsi="Times New Roman" w:cs="Times New Roman"/>
          <w:sz w:val="28"/>
          <w:szCs w:val="28"/>
        </w:rPr>
        <w:t xml:space="preserve">. </w:t>
      </w:r>
    </w:p>
    <w:p w14:paraId="1611B757" w14:textId="09D54F53" w:rsidR="007B78C7" w:rsidRPr="009D3272" w:rsidRDefault="007B78C7" w:rsidP="007B78C7">
      <w:pPr>
        <w:pStyle w:val="ListParagraph"/>
        <w:spacing w:after="0" w:line="360" w:lineRule="auto"/>
        <w:ind w:left="0" w:firstLine="709"/>
        <w:jc w:val="both"/>
        <w:rPr>
          <w:rFonts w:ascii="Times New Roman" w:hAnsi="Times New Roman" w:cs="Times New Roman"/>
          <w:b/>
          <w:sz w:val="28"/>
          <w:szCs w:val="28"/>
        </w:rPr>
      </w:pPr>
      <w:r w:rsidRPr="009D3272">
        <w:rPr>
          <w:rFonts w:ascii="Times New Roman" w:hAnsi="Times New Roman" w:cs="Times New Roman"/>
          <w:b/>
          <w:sz w:val="28"/>
          <w:szCs w:val="28"/>
        </w:rPr>
        <w:t>Практична значущість дослідження</w:t>
      </w:r>
      <w:r w:rsidRPr="009D3272">
        <w:rPr>
          <w:rFonts w:ascii="Times New Roman" w:hAnsi="Times New Roman" w:cs="Times New Roman"/>
          <w:sz w:val="28"/>
          <w:szCs w:val="28"/>
        </w:rPr>
        <w:t xml:space="preserve">: на основі теоретичних положень і висновків, які містяться в тексті роботи, </w:t>
      </w:r>
      <w:r w:rsidR="00051CE0">
        <w:rPr>
          <w:rFonts w:ascii="Times New Roman" w:hAnsi="Times New Roman" w:cs="Times New Roman"/>
          <w:sz w:val="28"/>
          <w:szCs w:val="28"/>
        </w:rPr>
        <w:t>розроблені</w:t>
      </w:r>
      <w:r w:rsidRPr="009D3272">
        <w:rPr>
          <w:rFonts w:ascii="Times New Roman" w:hAnsi="Times New Roman" w:cs="Times New Roman"/>
          <w:sz w:val="28"/>
          <w:szCs w:val="28"/>
        </w:rPr>
        <w:t xml:space="preserve"> методичні р</w:t>
      </w:r>
      <w:r w:rsidR="00E87AE9" w:rsidRPr="009D3272">
        <w:rPr>
          <w:rFonts w:ascii="Times New Roman" w:hAnsi="Times New Roman" w:cs="Times New Roman"/>
          <w:sz w:val="28"/>
          <w:szCs w:val="28"/>
        </w:rPr>
        <w:t xml:space="preserve">екомендації, які можуть використовуватись </w:t>
      </w:r>
      <w:r w:rsidR="00E87AE9" w:rsidRPr="009D3272">
        <w:rPr>
          <w:rFonts w:ascii="Times New Roman" w:eastAsia="Times New Roman" w:hAnsi="Times New Roman" w:cs="Times New Roman"/>
          <w:sz w:val="28"/>
        </w:rPr>
        <w:t xml:space="preserve">у практиці </w:t>
      </w:r>
      <w:r w:rsidR="000B1F1F">
        <w:rPr>
          <w:rFonts w:ascii="Times New Roman" w:eastAsia="Times New Roman" w:hAnsi="Times New Roman" w:cs="Times New Roman"/>
          <w:sz w:val="28"/>
        </w:rPr>
        <w:t xml:space="preserve">надання </w:t>
      </w:r>
      <w:r w:rsidR="00E87AE9" w:rsidRPr="009D3272">
        <w:rPr>
          <w:rFonts w:ascii="Times New Roman" w:eastAsia="Times New Roman" w:hAnsi="Times New Roman" w:cs="Times New Roman"/>
          <w:sz w:val="28"/>
        </w:rPr>
        <w:t xml:space="preserve">психологічної допомоги </w:t>
      </w:r>
      <w:r w:rsidR="003F75B4" w:rsidRPr="009D3272">
        <w:rPr>
          <w:rFonts w:ascii="Times New Roman" w:hAnsi="Times New Roman" w:cs="Times New Roman"/>
          <w:sz w:val="28"/>
          <w:szCs w:val="28"/>
        </w:rPr>
        <w:t xml:space="preserve"> </w:t>
      </w:r>
      <w:r w:rsidR="00C804B8">
        <w:rPr>
          <w:rFonts w:ascii="Times New Roman" w:hAnsi="Times New Roman" w:cs="Times New Roman"/>
          <w:sz w:val="28"/>
          <w:szCs w:val="28"/>
          <w:shd w:val="clear" w:color="auto" w:fill="FFFFFF"/>
        </w:rPr>
        <w:t xml:space="preserve">постраждалим </w:t>
      </w:r>
      <w:r w:rsidR="00B441B3">
        <w:rPr>
          <w:rFonts w:ascii="Times New Roman" w:hAnsi="Times New Roman" w:cs="Times New Roman"/>
          <w:sz w:val="28"/>
          <w:szCs w:val="28"/>
          <w:shd w:val="clear" w:color="auto" w:fill="FFFFFF"/>
        </w:rPr>
        <w:t>в умовах</w:t>
      </w:r>
      <w:r w:rsidR="00C804B8">
        <w:rPr>
          <w:rFonts w:ascii="Times New Roman" w:hAnsi="Times New Roman" w:cs="Times New Roman"/>
          <w:sz w:val="28"/>
          <w:szCs w:val="28"/>
          <w:shd w:val="clear" w:color="auto" w:fill="FFFFFF"/>
        </w:rPr>
        <w:t xml:space="preserve"> воєнного стану</w:t>
      </w:r>
      <w:r w:rsidR="00C804B8">
        <w:rPr>
          <w:rFonts w:ascii="Times New Roman" w:hAnsi="Times New Roman" w:cs="Times New Roman"/>
          <w:sz w:val="28"/>
          <w:szCs w:val="28"/>
        </w:rPr>
        <w:t>.</w:t>
      </w:r>
      <w:r w:rsidR="00DC51B8">
        <w:rPr>
          <w:rFonts w:ascii="Times New Roman" w:hAnsi="Times New Roman" w:cs="Times New Roman"/>
          <w:sz w:val="28"/>
          <w:szCs w:val="28"/>
        </w:rPr>
        <w:t xml:space="preserve"> </w:t>
      </w:r>
      <w:r w:rsidRPr="009D3272">
        <w:rPr>
          <w:rFonts w:ascii="Times New Roman" w:hAnsi="Times New Roman" w:cs="Times New Roman"/>
          <w:sz w:val="28"/>
          <w:szCs w:val="28"/>
        </w:rPr>
        <w:t>Результати дослідження можуть бути використані під час викладання п</w:t>
      </w:r>
      <w:r w:rsidR="00E87AE9" w:rsidRPr="009D3272">
        <w:rPr>
          <w:rFonts w:ascii="Times New Roman" w:hAnsi="Times New Roman" w:cs="Times New Roman"/>
          <w:sz w:val="28"/>
          <w:szCs w:val="28"/>
        </w:rPr>
        <w:t xml:space="preserve">сихологічних </w:t>
      </w:r>
      <w:r w:rsidRPr="009D3272">
        <w:rPr>
          <w:rFonts w:ascii="Times New Roman" w:hAnsi="Times New Roman" w:cs="Times New Roman"/>
          <w:sz w:val="28"/>
          <w:szCs w:val="28"/>
        </w:rPr>
        <w:t>дисциплін у ЗВО, розроб</w:t>
      </w:r>
      <w:r w:rsidR="001D6482">
        <w:rPr>
          <w:rFonts w:ascii="Times New Roman" w:hAnsi="Times New Roman" w:cs="Times New Roman"/>
          <w:sz w:val="28"/>
          <w:szCs w:val="28"/>
        </w:rPr>
        <w:t>ки</w:t>
      </w:r>
      <w:r w:rsidRPr="009D3272">
        <w:rPr>
          <w:rFonts w:ascii="Times New Roman" w:hAnsi="Times New Roman" w:cs="Times New Roman"/>
          <w:sz w:val="28"/>
          <w:szCs w:val="28"/>
        </w:rPr>
        <w:t xml:space="preserve"> спецкурсів, семінарів.</w:t>
      </w:r>
    </w:p>
    <w:p w14:paraId="40B339F4" w14:textId="22DBB1C2" w:rsidR="007B78C7" w:rsidRPr="009D3272" w:rsidRDefault="007B78C7" w:rsidP="007B78C7">
      <w:pPr>
        <w:pStyle w:val="ListParagraph"/>
        <w:spacing w:after="0" w:line="360" w:lineRule="auto"/>
        <w:ind w:left="0" w:firstLine="709"/>
        <w:jc w:val="both"/>
        <w:rPr>
          <w:rFonts w:ascii="Times New Roman" w:hAnsi="Times New Roman" w:cs="Times New Roman"/>
          <w:sz w:val="28"/>
          <w:szCs w:val="28"/>
        </w:rPr>
      </w:pPr>
      <w:r w:rsidRPr="009D3272">
        <w:rPr>
          <w:rFonts w:ascii="Times New Roman" w:hAnsi="Times New Roman" w:cs="Times New Roman"/>
          <w:b/>
          <w:sz w:val="28"/>
          <w:szCs w:val="28"/>
        </w:rPr>
        <w:t xml:space="preserve">Апробація результатів роботи. </w:t>
      </w:r>
      <w:r w:rsidRPr="009D3272">
        <w:rPr>
          <w:rFonts w:ascii="Times New Roman" w:hAnsi="Times New Roman" w:cs="Times New Roman"/>
          <w:sz w:val="28"/>
          <w:szCs w:val="28"/>
        </w:rPr>
        <w:t xml:space="preserve">Окремі матеріали магістерського дослідження оприлюднюються у </w:t>
      </w:r>
      <w:r w:rsidR="001D6482">
        <w:rPr>
          <w:rFonts w:ascii="Times New Roman" w:hAnsi="Times New Roman" w:cs="Times New Roman"/>
          <w:sz w:val="28"/>
          <w:szCs w:val="28"/>
        </w:rPr>
        <w:t>формі</w:t>
      </w:r>
      <w:r w:rsidRPr="009D3272">
        <w:rPr>
          <w:rFonts w:ascii="Times New Roman" w:hAnsi="Times New Roman" w:cs="Times New Roman"/>
          <w:sz w:val="28"/>
          <w:szCs w:val="28"/>
        </w:rPr>
        <w:t xml:space="preserve"> </w:t>
      </w:r>
      <w:r w:rsidRPr="000D7ABF">
        <w:rPr>
          <w:rFonts w:ascii="Times New Roman" w:hAnsi="Times New Roman" w:cs="Times New Roman"/>
          <w:sz w:val="28"/>
          <w:szCs w:val="28"/>
        </w:rPr>
        <w:t>наукової</w:t>
      </w:r>
      <w:r w:rsidR="000D7ABF" w:rsidRPr="000D7ABF">
        <w:rPr>
          <w:rFonts w:ascii="Times New Roman" w:hAnsi="Times New Roman" w:cs="Times New Roman"/>
          <w:sz w:val="28"/>
          <w:szCs w:val="28"/>
        </w:rPr>
        <w:t xml:space="preserve"> тези</w:t>
      </w:r>
      <w:r w:rsidRPr="000D7ABF">
        <w:rPr>
          <w:rFonts w:ascii="Times New Roman" w:hAnsi="Times New Roman" w:cs="Times New Roman"/>
          <w:sz w:val="28"/>
          <w:szCs w:val="28"/>
        </w:rPr>
        <w:t>.</w:t>
      </w:r>
    </w:p>
    <w:p w14:paraId="36C32C12" w14:textId="2DA190F3" w:rsidR="007B78C7" w:rsidRPr="009D3272" w:rsidRDefault="000D7ABF" w:rsidP="000D7ABF">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0C1FC6">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7B78C7" w:rsidRPr="000D7ABF">
        <w:rPr>
          <w:rFonts w:ascii="Times New Roman" w:hAnsi="Times New Roman" w:cs="Times New Roman"/>
          <w:b/>
          <w:sz w:val="28"/>
          <w:szCs w:val="28"/>
        </w:rPr>
        <w:t>Публікації.</w:t>
      </w:r>
      <w:r w:rsidR="000C1FC6">
        <w:rPr>
          <w:rFonts w:ascii="Times New Roman" w:hAnsi="Times New Roman" w:cs="Times New Roman"/>
          <w:b/>
          <w:sz w:val="28"/>
          <w:szCs w:val="28"/>
        </w:rPr>
        <w:t xml:space="preserve"> </w:t>
      </w:r>
      <w:r w:rsidRPr="000D7ABF">
        <w:rPr>
          <w:rFonts w:ascii="Times New Roman" w:hAnsi="Times New Roman" w:cs="Times New Roman"/>
          <w:bCs/>
          <w:sz w:val="28"/>
          <w:szCs w:val="28"/>
        </w:rPr>
        <w:t>24.01.2025, VII Міжнародна студентська наукова конференція «Модернізація та сучасні українські і світові наукові дослідження» (24.01.2025, м. Луцьк, Україна).</w:t>
      </w:r>
    </w:p>
    <w:p w14:paraId="22F1ABC3" w14:textId="7444A36F" w:rsidR="007B78C7" w:rsidRPr="009D3272" w:rsidRDefault="007B78C7" w:rsidP="007B78C7">
      <w:pPr>
        <w:spacing w:after="0" w:line="360" w:lineRule="auto"/>
        <w:ind w:firstLine="709"/>
        <w:jc w:val="both"/>
        <w:rPr>
          <w:rFonts w:ascii="Times New Roman" w:eastAsia="Times New Roman" w:hAnsi="Times New Roman" w:cs="Times New Roman"/>
          <w:sz w:val="28"/>
        </w:rPr>
      </w:pPr>
      <w:r w:rsidRPr="009D3272">
        <w:rPr>
          <w:rFonts w:ascii="Times New Roman" w:eastAsia="Times New Roman" w:hAnsi="Times New Roman" w:cs="Times New Roman"/>
          <w:b/>
          <w:sz w:val="28"/>
        </w:rPr>
        <w:t>Структура роботи</w:t>
      </w:r>
      <w:r w:rsidR="005E1935">
        <w:rPr>
          <w:rFonts w:ascii="Times New Roman" w:eastAsia="Times New Roman" w:hAnsi="Times New Roman" w:cs="Times New Roman"/>
          <w:b/>
          <w:sz w:val="28"/>
        </w:rPr>
        <w:t>.</w:t>
      </w:r>
      <w:r w:rsidRPr="009D3272">
        <w:rPr>
          <w:rFonts w:ascii="Times New Roman" w:eastAsia="Times New Roman" w:hAnsi="Times New Roman" w:cs="Times New Roman"/>
          <w:b/>
          <w:sz w:val="28"/>
        </w:rPr>
        <w:t xml:space="preserve"> </w:t>
      </w:r>
      <w:r w:rsidRPr="009D3272">
        <w:rPr>
          <w:rFonts w:ascii="Times New Roman" w:eastAsia="Times New Roman" w:hAnsi="Times New Roman" w:cs="Times New Roman"/>
          <w:sz w:val="28"/>
        </w:rPr>
        <w:t>Робота складається з</w:t>
      </w:r>
      <w:r w:rsidR="005E1935">
        <w:rPr>
          <w:rFonts w:ascii="Times New Roman" w:eastAsia="Times New Roman" w:hAnsi="Times New Roman" w:cs="Times New Roman"/>
          <w:sz w:val="28"/>
        </w:rPr>
        <w:t>і</w:t>
      </w:r>
      <w:r w:rsidRPr="009D3272">
        <w:rPr>
          <w:rFonts w:ascii="Times New Roman" w:eastAsia="Times New Roman" w:hAnsi="Times New Roman" w:cs="Times New Roman"/>
          <w:sz w:val="28"/>
        </w:rPr>
        <w:t xml:space="preserve"> вступу, трьох розділів, висновків та с</w:t>
      </w:r>
      <w:r w:rsidR="00EA20C0">
        <w:rPr>
          <w:rFonts w:ascii="Times New Roman" w:eastAsia="Times New Roman" w:hAnsi="Times New Roman" w:cs="Times New Roman"/>
          <w:sz w:val="28"/>
        </w:rPr>
        <w:t xml:space="preserve">писку літератури </w:t>
      </w:r>
      <w:r w:rsidR="00C01D9C">
        <w:rPr>
          <w:rFonts w:ascii="Times New Roman" w:eastAsia="Times New Roman" w:hAnsi="Times New Roman" w:cs="Times New Roman"/>
          <w:sz w:val="28"/>
        </w:rPr>
        <w:t>(</w:t>
      </w:r>
      <w:r w:rsidR="00EA20C0">
        <w:rPr>
          <w:rFonts w:ascii="Times New Roman" w:eastAsia="Times New Roman" w:hAnsi="Times New Roman" w:cs="Times New Roman"/>
          <w:sz w:val="28"/>
        </w:rPr>
        <w:t>70</w:t>
      </w:r>
      <w:r w:rsidRPr="009D3272">
        <w:rPr>
          <w:rFonts w:ascii="Times New Roman" w:eastAsia="Times New Roman" w:hAnsi="Times New Roman" w:cs="Times New Roman"/>
          <w:sz w:val="28"/>
        </w:rPr>
        <w:t xml:space="preserve"> джерел</w:t>
      </w:r>
      <w:r w:rsidR="00C01D9C">
        <w:rPr>
          <w:rFonts w:ascii="Times New Roman" w:eastAsia="Times New Roman" w:hAnsi="Times New Roman" w:cs="Times New Roman"/>
          <w:sz w:val="28"/>
        </w:rPr>
        <w:t>)</w:t>
      </w:r>
      <w:r w:rsidRPr="009D3272">
        <w:rPr>
          <w:rFonts w:ascii="Times New Roman" w:eastAsia="Times New Roman" w:hAnsi="Times New Roman" w:cs="Times New Roman"/>
          <w:sz w:val="28"/>
        </w:rPr>
        <w:t xml:space="preserve">; ілюстрована </w:t>
      </w:r>
      <w:r w:rsidR="00EA20C0">
        <w:rPr>
          <w:rFonts w:ascii="Times New Roman" w:eastAsia="Times New Roman" w:hAnsi="Times New Roman" w:cs="Times New Roman"/>
          <w:sz w:val="28"/>
        </w:rPr>
        <w:t>4</w:t>
      </w:r>
      <w:r w:rsidRPr="009D3272">
        <w:rPr>
          <w:rFonts w:ascii="Times New Roman" w:eastAsia="Times New Roman" w:hAnsi="Times New Roman" w:cs="Times New Roman"/>
          <w:sz w:val="28"/>
        </w:rPr>
        <w:t xml:space="preserve"> таблицями</w:t>
      </w:r>
      <w:r w:rsidR="00EA20C0">
        <w:rPr>
          <w:rFonts w:ascii="Times New Roman" w:eastAsia="Times New Roman" w:hAnsi="Times New Roman" w:cs="Times New Roman"/>
          <w:sz w:val="28"/>
        </w:rPr>
        <w:t>.</w:t>
      </w:r>
    </w:p>
    <w:p w14:paraId="700950E8" w14:textId="77777777" w:rsidR="007B78C7" w:rsidRPr="009D3272" w:rsidRDefault="007B78C7" w:rsidP="00A926BE">
      <w:pPr>
        <w:spacing w:after="0" w:line="360" w:lineRule="auto"/>
        <w:ind w:firstLine="709"/>
        <w:jc w:val="both"/>
        <w:rPr>
          <w:rFonts w:ascii="Times New Roman" w:hAnsi="Times New Roman" w:cs="Times New Roman"/>
          <w:b/>
          <w:bCs/>
          <w:sz w:val="28"/>
          <w:szCs w:val="28"/>
        </w:rPr>
      </w:pPr>
    </w:p>
    <w:p w14:paraId="3D45C52B" w14:textId="77777777" w:rsidR="00A926BE" w:rsidRPr="009D3272" w:rsidRDefault="00A926BE">
      <w:pPr>
        <w:rPr>
          <w:rFonts w:ascii="Times New Roman" w:hAnsi="Times New Roman" w:cs="Times New Roman"/>
          <w:b/>
          <w:bCs/>
          <w:sz w:val="28"/>
          <w:szCs w:val="28"/>
        </w:rPr>
      </w:pPr>
      <w:r w:rsidRPr="009D3272">
        <w:rPr>
          <w:rFonts w:ascii="Times New Roman" w:hAnsi="Times New Roman" w:cs="Times New Roman"/>
          <w:b/>
          <w:bCs/>
          <w:sz w:val="28"/>
          <w:szCs w:val="28"/>
        </w:rPr>
        <w:br w:type="page"/>
      </w:r>
    </w:p>
    <w:p w14:paraId="62B4A7B7" w14:textId="77777777" w:rsidR="00890D1A" w:rsidRDefault="00890D1A" w:rsidP="00890D1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1</w:t>
      </w:r>
    </w:p>
    <w:p w14:paraId="5AD4CEEC" w14:textId="47930E64" w:rsidR="00F60E42" w:rsidRPr="00890D1A" w:rsidRDefault="00890D1A" w:rsidP="00890D1A">
      <w:pPr>
        <w:spacing w:after="0" w:line="360" w:lineRule="auto"/>
        <w:jc w:val="center"/>
        <w:rPr>
          <w:rFonts w:ascii="Times New Roman" w:hAnsi="Times New Roman" w:cs="Times New Roman"/>
          <w:b/>
          <w:bCs/>
          <w:sz w:val="28"/>
          <w:szCs w:val="28"/>
        </w:rPr>
      </w:pPr>
      <w:r w:rsidRPr="00890D1A">
        <w:rPr>
          <w:rFonts w:ascii="Times New Roman" w:hAnsi="Times New Roman" w:cs="Times New Roman"/>
          <w:b/>
          <w:sz w:val="28"/>
          <w:szCs w:val="28"/>
        </w:rPr>
        <w:t xml:space="preserve">ТЕОРЕТИЧНІ ОСНОВИ ДОСЛІДЖЕННЯ </w:t>
      </w:r>
      <w:r w:rsidRPr="00890D1A">
        <w:rPr>
          <w:rFonts w:ascii="Times New Roman" w:hAnsi="Times New Roman" w:cs="Times New Roman"/>
          <w:b/>
          <w:sz w:val="28"/>
          <w:szCs w:val="28"/>
          <w:shd w:val="clear" w:color="auto" w:fill="FFFFFF"/>
        </w:rPr>
        <w:t xml:space="preserve">ОСОБЛИВОСТЕЙ </w:t>
      </w:r>
      <w:r w:rsidRPr="00890D1A">
        <w:rPr>
          <w:rFonts w:ascii="Times New Roman" w:hAnsi="Times New Roman" w:cs="Times New Roman"/>
          <w:b/>
          <w:sz w:val="28"/>
          <w:szCs w:val="28"/>
        </w:rPr>
        <w:t xml:space="preserve">НАДАННЯ ПСИХОЛОГІЧНОЇ ДОПОМОГИ </w:t>
      </w:r>
      <w:r w:rsidRPr="00890D1A">
        <w:rPr>
          <w:rFonts w:ascii="Times New Roman" w:hAnsi="Times New Roman" w:cs="Times New Roman"/>
          <w:b/>
          <w:sz w:val="28"/>
          <w:szCs w:val="28"/>
          <w:shd w:val="clear" w:color="auto" w:fill="FFFFFF"/>
        </w:rPr>
        <w:t>ПОСТРАЖДАЛИМ ВІД ВОЄННОГО СТАНУ</w:t>
      </w:r>
    </w:p>
    <w:p w14:paraId="6F9BF648" w14:textId="77777777" w:rsidR="00890D1A" w:rsidRDefault="00890D1A" w:rsidP="00F60E42">
      <w:pPr>
        <w:spacing w:after="0" w:line="360" w:lineRule="auto"/>
        <w:ind w:firstLine="709"/>
        <w:jc w:val="both"/>
        <w:rPr>
          <w:rFonts w:ascii="Times New Roman" w:hAnsi="Times New Roman" w:cs="Times New Roman"/>
          <w:b/>
          <w:bCs/>
          <w:sz w:val="28"/>
          <w:szCs w:val="28"/>
        </w:rPr>
      </w:pPr>
    </w:p>
    <w:p w14:paraId="549A95DB" w14:textId="5D07C7B4" w:rsidR="00F60E42" w:rsidRPr="009D3272" w:rsidRDefault="00F60E42" w:rsidP="00F60E42">
      <w:pPr>
        <w:spacing w:after="0" w:line="360" w:lineRule="auto"/>
        <w:ind w:firstLine="709"/>
        <w:jc w:val="both"/>
        <w:rPr>
          <w:rFonts w:ascii="Times New Roman" w:hAnsi="Times New Roman" w:cs="Times New Roman"/>
          <w:b/>
          <w:bCs/>
          <w:sz w:val="28"/>
          <w:szCs w:val="28"/>
        </w:rPr>
      </w:pPr>
      <w:r w:rsidRPr="009D3272">
        <w:rPr>
          <w:rFonts w:ascii="Times New Roman" w:hAnsi="Times New Roman" w:cs="Times New Roman"/>
          <w:b/>
          <w:bCs/>
          <w:sz w:val="28"/>
          <w:szCs w:val="28"/>
        </w:rPr>
        <w:t>1.1</w:t>
      </w:r>
      <w:r w:rsidR="00F47233" w:rsidRPr="009D3272">
        <w:rPr>
          <w:rFonts w:ascii="Times New Roman" w:hAnsi="Times New Roman" w:cs="Times New Roman"/>
          <w:b/>
          <w:bCs/>
          <w:sz w:val="28"/>
          <w:szCs w:val="28"/>
        </w:rPr>
        <w:t>.</w:t>
      </w:r>
      <w:r w:rsidRPr="009D3272">
        <w:rPr>
          <w:rFonts w:ascii="Times New Roman" w:hAnsi="Times New Roman" w:cs="Times New Roman"/>
          <w:b/>
          <w:bCs/>
          <w:sz w:val="28"/>
          <w:szCs w:val="28"/>
        </w:rPr>
        <w:t xml:space="preserve"> Травма та її наслідки для психічного здоров’я</w:t>
      </w:r>
      <w:r w:rsidRPr="009D3272">
        <w:rPr>
          <w:rFonts w:ascii="Times New Roman" w:hAnsi="Times New Roman" w:cs="Times New Roman"/>
          <w:b/>
          <w:bCs/>
          <w:sz w:val="28"/>
          <w:szCs w:val="28"/>
        </w:rPr>
        <w:tab/>
      </w:r>
    </w:p>
    <w:p w14:paraId="6D9DE284" w14:textId="77777777" w:rsidR="00F47233" w:rsidRPr="00381A4C" w:rsidRDefault="00F47233" w:rsidP="00381A4C">
      <w:pPr>
        <w:spacing w:after="0" w:line="360" w:lineRule="auto"/>
        <w:ind w:firstLine="709"/>
        <w:jc w:val="both"/>
        <w:rPr>
          <w:rFonts w:ascii="Times New Roman" w:hAnsi="Times New Roman" w:cs="Times New Roman"/>
          <w:b/>
          <w:bCs/>
          <w:sz w:val="28"/>
          <w:szCs w:val="28"/>
        </w:rPr>
      </w:pPr>
    </w:p>
    <w:p w14:paraId="0F7C8128" w14:textId="5766A9B1" w:rsidR="00DE0EC5" w:rsidRPr="00381A4C" w:rsidRDefault="00DE0EC5"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Слово «травматичний» (traumatic) вперше зустрічається у виданні Оксфордського словника 1656 року, де травма визначається як термін «що відноситься до ран та їх загоєнню» (pertaining to wounds or the cure of wounds). Тільки наприкінці ХІХ століття цей термін став використовуватися для позначення психологічного стресу та шкоди, розвинених внаслідок насильства та втрат </w:t>
      </w:r>
      <w:r w:rsidR="007B6C4A" w:rsidRPr="00381A4C">
        <w:rPr>
          <w:rFonts w:ascii="Times New Roman" w:hAnsi="Times New Roman" w:cs="Times New Roman"/>
          <w:bCs/>
          <w:sz w:val="28"/>
          <w:szCs w:val="28"/>
        </w:rPr>
        <w:t>[</w:t>
      </w:r>
      <w:r w:rsidR="00A83BF0" w:rsidRPr="00381A4C">
        <w:rPr>
          <w:rFonts w:ascii="Times New Roman" w:hAnsi="Times New Roman" w:cs="Times New Roman"/>
          <w:sz w:val="28"/>
          <w:szCs w:val="28"/>
        </w:rPr>
        <w:t>24</w:t>
      </w:r>
      <w:r w:rsidRPr="00381A4C">
        <w:rPr>
          <w:rFonts w:ascii="Times New Roman" w:hAnsi="Times New Roman" w:cs="Times New Roman"/>
          <w:bCs/>
          <w:sz w:val="28"/>
          <w:szCs w:val="28"/>
        </w:rPr>
        <w:t xml:space="preserve">]. </w:t>
      </w:r>
    </w:p>
    <w:p w14:paraId="3E4AC288" w14:textId="38273561" w:rsidR="00DE0EC5" w:rsidRPr="00381A4C" w:rsidRDefault="00DE0EC5"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Події, які можна розглядати як потенційно травмуючи інциденти, включають широкий спектр навмисних та ненавмисних насильницьких дій (актів насильства), таких як зазіхання та образа, зґвалтування, фізичне чи сексуальне насильство, автомобільні аварії, природні та біотехнологічні катастрофи, викрадення та захоплення в заручники, діагноз небезпечних для життя захворювань, війни та терористичні напади, тортури, позбавлення свободи тощо. Всі ці різні події поєднуються під спільним знаменником «травма» або «психотравма», незважаючи на те, що кожна з них має власну мову та причинні атрибути страждань. Травматичні події відрізняються одна від одної за характером, частотою та тривалістю загрози, її особистою значимістю, яка може змінюватися з часом. У разі міжособистісного насильства, що травмує, подія набуває різні колективні значення та соціальні відгуки, різну соціальну інтерпретацію, яка включає як реакцію (відгук) жертви, так і реагування сім’ї, спільноти та широкого загалу в цілому на цю подію</w:t>
      </w:r>
      <w:r w:rsidR="007B6C4A" w:rsidRPr="00381A4C">
        <w:rPr>
          <w:rFonts w:ascii="Times New Roman" w:hAnsi="Times New Roman" w:cs="Times New Roman"/>
          <w:bCs/>
          <w:sz w:val="28"/>
          <w:szCs w:val="28"/>
        </w:rPr>
        <w:t xml:space="preserve"> [</w:t>
      </w:r>
      <w:r w:rsidR="00A83BF0" w:rsidRPr="00381A4C">
        <w:rPr>
          <w:rFonts w:ascii="Times New Roman" w:hAnsi="Times New Roman" w:cs="Times New Roman"/>
          <w:sz w:val="28"/>
          <w:szCs w:val="28"/>
        </w:rPr>
        <w:t>63</w:t>
      </w:r>
      <w:r w:rsidRPr="00381A4C">
        <w:rPr>
          <w:rFonts w:ascii="Times New Roman" w:hAnsi="Times New Roman" w:cs="Times New Roman"/>
          <w:bCs/>
          <w:sz w:val="28"/>
          <w:szCs w:val="28"/>
        </w:rPr>
        <w:t>].</w:t>
      </w:r>
    </w:p>
    <w:p w14:paraId="64015010" w14:textId="02096D6B" w:rsidR="00DE0EC5" w:rsidRPr="00381A4C" w:rsidRDefault="00DE0EC5"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Тим не менш, травма, травматичний стрес (traumatic stress), як і будь-який інший вид стресу, крім складних та витончених різноманітних </w:t>
      </w:r>
      <w:r w:rsidRPr="00381A4C">
        <w:rPr>
          <w:rFonts w:ascii="Times New Roman" w:hAnsi="Times New Roman" w:cs="Times New Roman"/>
          <w:bCs/>
          <w:sz w:val="28"/>
          <w:szCs w:val="28"/>
        </w:rPr>
        <w:lastRenderedPageBreak/>
        <w:t xml:space="preserve">психологічних проявів, на нейробіологічному рівні є неспецифічною реакцією нашого організму на різні події, що травмують. Ця загальна реакція у відповідь обумовлена залученням переважно примітивних структур центральної нервової системи і підпорядковується певній закономірності. </w:t>
      </w:r>
    </w:p>
    <w:p w14:paraId="527D4A26" w14:textId="700A7B33" w:rsidR="009F14E2" w:rsidRPr="00381A4C" w:rsidRDefault="00DE0EC5"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Експерт з питань травми Джеймі Мерік (Jamie Marich) у своїй книзі «Травма та 12 кроків», щоб пояснити природу травми використовує метафору рани. Вона вказує на латинське походження терміна та зазначає, що слово traumatikos передбачає, що рана може бути зцілена. Існують рани різних розмірів та форм</w:t>
      </w:r>
      <w:r w:rsidR="007B6C4A"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У кожної їх свій характер, причини і походження. Вони по-різному впливають на різних людей. Якщо придивитися до старих шрамів і рубцям, які помітні на шкірі, вони виглядають однаково. Кожен із них залишає свій слід на тілі. Деякі з них швидко гояться і їх сліди фактично навіть не помітні, від інших назавжди залишаються рубці, нагадування. Незначні пошкодження, наприклад, такі як подряпини, проходять самі собою, практично без всякого догляду, а деякі навіть вимагають накладання швів. Більшість ран потребують певного лікування навіть якщо втручання настільки ж просте, я</w:t>
      </w:r>
      <w:r w:rsidR="00A83BF0" w:rsidRPr="00381A4C">
        <w:rPr>
          <w:rFonts w:ascii="Times New Roman" w:hAnsi="Times New Roman" w:cs="Times New Roman"/>
          <w:bCs/>
          <w:sz w:val="28"/>
          <w:szCs w:val="28"/>
        </w:rPr>
        <w:t>к очищення, промивання та перев’</w:t>
      </w:r>
      <w:r w:rsidRPr="00381A4C">
        <w:rPr>
          <w:rFonts w:ascii="Times New Roman" w:hAnsi="Times New Roman" w:cs="Times New Roman"/>
          <w:bCs/>
          <w:sz w:val="28"/>
          <w:szCs w:val="28"/>
        </w:rPr>
        <w:t>язка рани, або застосування антибактеріальних засобів. Найважчі рани вимагають невідкладної, серйозної медичної допомоги, оскільки у цих випадках існує р</w:t>
      </w:r>
      <w:r w:rsidR="007B6C4A" w:rsidRPr="00381A4C">
        <w:rPr>
          <w:rFonts w:ascii="Times New Roman" w:hAnsi="Times New Roman" w:cs="Times New Roman"/>
          <w:bCs/>
          <w:sz w:val="28"/>
          <w:szCs w:val="28"/>
        </w:rPr>
        <w:t>изик несприятливих наслідків [</w:t>
      </w:r>
      <w:r w:rsidR="00A83BF0" w:rsidRPr="00381A4C">
        <w:rPr>
          <w:rFonts w:ascii="Times New Roman" w:hAnsi="Times New Roman" w:cs="Times New Roman"/>
          <w:sz w:val="28"/>
          <w:szCs w:val="28"/>
        </w:rPr>
        <w:t>59</w:t>
      </w:r>
      <w:r w:rsidRPr="00381A4C">
        <w:rPr>
          <w:rFonts w:ascii="Times New Roman" w:hAnsi="Times New Roman" w:cs="Times New Roman"/>
          <w:bCs/>
          <w:sz w:val="28"/>
          <w:szCs w:val="28"/>
        </w:rPr>
        <w:t>]</w:t>
      </w:r>
      <w:r w:rsidR="007B6C4A" w:rsidRPr="00381A4C">
        <w:rPr>
          <w:rFonts w:ascii="Times New Roman" w:hAnsi="Times New Roman" w:cs="Times New Roman"/>
          <w:bCs/>
          <w:sz w:val="28"/>
          <w:szCs w:val="28"/>
        </w:rPr>
        <w:t>.</w:t>
      </w:r>
    </w:p>
    <w:p w14:paraId="2D21B26E" w14:textId="7A85F010" w:rsidR="00DE0EC5" w:rsidRPr="00381A4C" w:rsidRDefault="00DE0EC5"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Опис феномена травми та розуміння ї</w:t>
      </w:r>
      <w:r w:rsidR="007B6C4A" w:rsidRPr="00381A4C">
        <w:rPr>
          <w:rFonts w:ascii="Times New Roman" w:hAnsi="Times New Roman" w:cs="Times New Roman"/>
          <w:bCs/>
          <w:sz w:val="28"/>
          <w:szCs w:val="28"/>
        </w:rPr>
        <w:t xml:space="preserve">ї природи в історичному ракурсі </w:t>
      </w:r>
      <w:r w:rsidRPr="00381A4C">
        <w:rPr>
          <w:rFonts w:ascii="Times New Roman" w:hAnsi="Times New Roman" w:cs="Times New Roman"/>
          <w:bCs/>
          <w:sz w:val="28"/>
          <w:szCs w:val="28"/>
        </w:rPr>
        <w:t>можна розглядати так: т</w:t>
      </w:r>
      <w:r w:rsidR="007B6C4A" w:rsidRPr="00381A4C">
        <w:rPr>
          <w:rFonts w:ascii="Times New Roman" w:hAnsi="Times New Roman" w:cs="Times New Roman"/>
          <w:bCs/>
          <w:sz w:val="28"/>
          <w:szCs w:val="28"/>
        </w:rPr>
        <w:t xml:space="preserve">ак звана стара епоха, починаючи </w:t>
      </w:r>
      <w:r w:rsidRPr="00381A4C">
        <w:rPr>
          <w:rFonts w:ascii="Times New Roman" w:hAnsi="Times New Roman" w:cs="Times New Roman"/>
          <w:bCs/>
          <w:sz w:val="28"/>
          <w:szCs w:val="28"/>
        </w:rPr>
        <w:t>з мислителів I століття до нашої ери – Геродота т</w:t>
      </w:r>
      <w:r w:rsidR="007B6C4A" w:rsidRPr="00381A4C">
        <w:rPr>
          <w:rFonts w:ascii="Times New Roman" w:hAnsi="Times New Roman" w:cs="Times New Roman"/>
          <w:bCs/>
          <w:sz w:val="28"/>
          <w:szCs w:val="28"/>
        </w:rPr>
        <w:t>а Лукреція, і закінчуючи кінцем дев’ятнадцятого століття</w:t>
      </w:r>
      <w:r w:rsidRPr="00381A4C">
        <w:rPr>
          <w:rFonts w:ascii="Times New Roman" w:hAnsi="Times New Roman" w:cs="Times New Roman"/>
          <w:bCs/>
          <w:sz w:val="28"/>
          <w:szCs w:val="28"/>
        </w:rPr>
        <w:t>; та сучасна епоха, яка почалася з першого</w:t>
      </w:r>
      <w:r w:rsidR="007B6C4A"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системного дослідження травми Абрам Кардінер (Abram Kardiner). У своїй книзі</w:t>
      </w:r>
      <w:r w:rsidR="007B6C4A"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під назвою «Травматичні неврози війни»</w:t>
      </w:r>
      <w:r w:rsidR="007B6C4A" w:rsidRPr="00381A4C">
        <w:rPr>
          <w:rFonts w:ascii="Times New Roman" w:hAnsi="Times New Roman" w:cs="Times New Roman"/>
          <w:bCs/>
          <w:sz w:val="28"/>
          <w:szCs w:val="28"/>
        </w:rPr>
        <w:t xml:space="preserve">, виданої 1941 року, він зібрав </w:t>
      </w:r>
      <w:r w:rsidRPr="00381A4C">
        <w:rPr>
          <w:rFonts w:ascii="Times New Roman" w:hAnsi="Times New Roman" w:cs="Times New Roman"/>
          <w:bCs/>
          <w:sz w:val="28"/>
          <w:szCs w:val="28"/>
        </w:rPr>
        <w:t>свої спостереження під час Першої Світової Війни</w:t>
      </w:r>
      <w:r w:rsidR="007B6C4A" w:rsidRPr="00381A4C">
        <w:rPr>
          <w:rFonts w:ascii="Times New Roman" w:hAnsi="Times New Roman" w:cs="Times New Roman"/>
          <w:bCs/>
          <w:sz w:val="28"/>
          <w:szCs w:val="28"/>
        </w:rPr>
        <w:t xml:space="preserve"> та визначив симптоматику цього феномена [</w:t>
      </w:r>
      <w:r w:rsidR="00A83BF0" w:rsidRPr="00381A4C">
        <w:rPr>
          <w:rFonts w:ascii="Times New Roman" w:hAnsi="Times New Roman" w:cs="Times New Roman"/>
          <w:sz w:val="28"/>
          <w:szCs w:val="28"/>
        </w:rPr>
        <w:t>56</w:t>
      </w:r>
      <w:r w:rsidRPr="00381A4C">
        <w:rPr>
          <w:rFonts w:ascii="Times New Roman" w:hAnsi="Times New Roman" w:cs="Times New Roman"/>
          <w:bCs/>
          <w:sz w:val="28"/>
          <w:szCs w:val="28"/>
        </w:rPr>
        <w:t>]</w:t>
      </w:r>
      <w:r w:rsidR="007B6C4A" w:rsidRPr="00381A4C">
        <w:rPr>
          <w:rFonts w:ascii="Times New Roman" w:hAnsi="Times New Roman" w:cs="Times New Roman"/>
          <w:bCs/>
          <w:sz w:val="28"/>
          <w:szCs w:val="28"/>
        </w:rPr>
        <w:t>.</w:t>
      </w:r>
      <w:r w:rsidRPr="00381A4C">
        <w:rPr>
          <w:rFonts w:ascii="Times New Roman" w:hAnsi="Times New Roman" w:cs="Times New Roman"/>
          <w:bCs/>
          <w:sz w:val="28"/>
          <w:szCs w:val="28"/>
        </w:rPr>
        <w:t xml:space="preserve"> </w:t>
      </w:r>
    </w:p>
    <w:p w14:paraId="5A29458E" w14:textId="0E8C54A1" w:rsidR="007B6C4A" w:rsidRPr="00381A4C" w:rsidRDefault="007B6C4A" w:rsidP="00381A4C">
      <w:pPr>
        <w:spacing w:after="0" w:line="360" w:lineRule="auto"/>
        <w:ind w:firstLine="709"/>
        <w:jc w:val="both"/>
        <w:rPr>
          <w:rFonts w:ascii="Times New Roman" w:hAnsi="Times New Roman" w:cs="Times New Roman"/>
          <w:bCs/>
          <w:sz w:val="28"/>
          <w:szCs w:val="28"/>
          <w:lang w:val="en-US"/>
        </w:rPr>
      </w:pPr>
      <w:r w:rsidRPr="00381A4C">
        <w:rPr>
          <w:rFonts w:ascii="Times New Roman" w:hAnsi="Times New Roman" w:cs="Times New Roman"/>
          <w:bCs/>
          <w:sz w:val="28"/>
          <w:szCs w:val="28"/>
        </w:rPr>
        <w:t xml:space="preserve">Комплексна психологічна травма, також відома як Комплексний травматичний стресовий розлад – комплексний ПТСР (Complex Posttraumatic </w:t>
      </w:r>
      <w:r w:rsidRPr="00381A4C">
        <w:rPr>
          <w:rFonts w:ascii="Times New Roman" w:hAnsi="Times New Roman" w:cs="Times New Roman"/>
          <w:bCs/>
          <w:sz w:val="28"/>
          <w:szCs w:val="28"/>
        </w:rPr>
        <w:lastRenderedPageBreak/>
        <w:t>Stress Disorder – C-PTSD) прийнято відносити до травматичної моделі стресових психічних розладів. Комплексний ПТСР може розвинутися у відповідь на тривалий досвід міжособистісної травми, пов’язаної з психологічним, сексуальним, фізичним насильством та зневагою у дитячому віці, з хронічним насильством зі сторони інтимного партнера, постійними знущаннями у виховних, освітніх та ін. соціальних установах, на робочому місці, у жертв викрадень, жорстокої експлуатації, торгівлі людьми, у постраждалих від деструктивних релігійних культів та культоподібних організацій, заручників, військовополонених, в’язн</w:t>
      </w:r>
      <w:r w:rsidR="00CE3BD9" w:rsidRPr="00381A4C">
        <w:rPr>
          <w:rFonts w:ascii="Times New Roman" w:hAnsi="Times New Roman" w:cs="Times New Roman"/>
          <w:bCs/>
          <w:sz w:val="28"/>
          <w:szCs w:val="28"/>
        </w:rPr>
        <w:t>ів концтаборів та ін. </w:t>
      </w:r>
      <w:r w:rsidRPr="00381A4C">
        <w:rPr>
          <w:rFonts w:ascii="Times New Roman" w:hAnsi="Times New Roman" w:cs="Times New Roman"/>
          <w:bCs/>
          <w:sz w:val="28"/>
          <w:szCs w:val="28"/>
        </w:rPr>
        <w:t>[</w:t>
      </w:r>
      <w:r w:rsidR="00A83BF0" w:rsidRPr="00381A4C">
        <w:rPr>
          <w:rFonts w:ascii="Times New Roman" w:hAnsi="Times New Roman" w:cs="Times New Roman"/>
          <w:sz w:val="28"/>
          <w:szCs w:val="28"/>
          <w:shd w:val="clear" w:color="auto" w:fill="FFFFFF"/>
        </w:rPr>
        <w:t>11</w:t>
      </w:r>
      <w:r w:rsidR="00A83BF0" w:rsidRPr="00381A4C">
        <w:rPr>
          <w:rFonts w:ascii="Times New Roman" w:hAnsi="Times New Roman" w:cs="Times New Roman"/>
          <w:sz w:val="28"/>
          <w:szCs w:val="28"/>
          <w:shd w:val="clear" w:color="auto" w:fill="FFFFFF"/>
          <w:lang w:val="en-US"/>
        </w:rPr>
        <w:t>].</w:t>
      </w:r>
    </w:p>
    <w:p w14:paraId="1276A1B4" w14:textId="3AD912C3" w:rsidR="007B6C4A" w:rsidRPr="00381A4C" w:rsidRDefault="007B6C4A"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Розлади, безпосередньо пов’язані зі стресом, є одними з найпоширеніших діагнозів у системі надання допомоги при психічних розладах у всьому світі. У той самий час, підходи до діагностики цих станів, через неспецифічність клінічних проявів, труднощів їх розмежування з нормальними реакціями на стрес, наявністю соціокультурних особливостей поведінки та ін., були і залишаються предметом серйозних суперечок спеціалістів [</w:t>
      </w:r>
      <w:r w:rsidR="00D53275" w:rsidRPr="00381A4C">
        <w:rPr>
          <w:rFonts w:ascii="Times New Roman" w:hAnsi="Times New Roman" w:cs="Times New Roman"/>
          <w:sz w:val="28"/>
          <w:szCs w:val="28"/>
          <w:shd w:val="clear" w:color="auto" w:fill="FFFFFF"/>
          <w:lang w:val="en-US"/>
        </w:rPr>
        <w:t>26</w:t>
      </w:r>
      <w:r w:rsidRPr="00381A4C">
        <w:rPr>
          <w:rFonts w:ascii="Times New Roman" w:hAnsi="Times New Roman" w:cs="Times New Roman"/>
          <w:bCs/>
          <w:sz w:val="28"/>
          <w:szCs w:val="28"/>
        </w:rPr>
        <w:t>].</w:t>
      </w:r>
    </w:p>
    <w:p w14:paraId="653F75D9" w14:textId="2E399D25" w:rsidR="007B6C4A" w:rsidRPr="00381A4C" w:rsidRDefault="007B6C4A"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У клінічних описах та діагностичних посібниках стресові реакції та розлади частіше всього визначаються як патологічні наслідки впливу травмуючих факторів зовнішнього середовища – стресо</w:t>
      </w:r>
      <w:r w:rsidR="00BF6AA9" w:rsidRPr="00381A4C">
        <w:rPr>
          <w:rFonts w:ascii="Times New Roman" w:hAnsi="Times New Roman" w:cs="Times New Roman"/>
          <w:bCs/>
          <w:sz w:val="28"/>
          <w:szCs w:val="28"/>
        </w:rPr>
        <w:t>рів, чи травматичних подій [</w:t>
      </w:r>
      <w:r w:rsidR="00D53275" w:rsidRPr="00381A4C">
        <w:rPr>
          <w:rFonts w:ascii="Times New Roman" w:hAnsi="Times New Roman" w:cs="Times New Roman"/>
          <w:sz w:val="28"/>
          <w:szCs w:val="28"/>
        </w:rPr>
        <w:t>46</w:t>
      </w:r>
      <w:r w:rsidRPr="00381A4C">
        <w:rPr>
          <w:rFonts w:ascii="Times New Roman" w:hAnsi="Times New Roman" w:cs="Times New Roman"/>
          <w:bCs/>
          <w:sz w:val="28"/>
          <w:szCs w:val="28"/>
        </w:rPr>
        <w:t xml:space="preserve">; </w:t>
      </w:r>
      <w:r w:rsidR="00D53275" w:rsidRPr="00381A4C">
        <w:rPr>
          <w:rFonts w:ascii="Times New Roman" w:hAnsi="Times New Roman" w:cs="Times New Roman"/>
          <w:sz w:val="28"/>
          <w:szCs w:val="28"/>
        </w:rPr>
        <w:t>53</w:t>
      </w:r>
      <w:r w:rsidRPr="00381A4C">
        <w:rPr>
          <w:rFonts w:ascii="Times New Roman" w:hAnsi="Times New Roman" w:cs="Times New Roman"/>
          <w:bCs/>
          <w:sz w:val="28"/>
          <w:szCs w:val="28"/>
        </w:rPr>
        <w:t>]. Для диференціації цієї групи психічних порушень 1952 року у прийняту США номенклатуру психічних розладів DSM-I (Diagnostic and Statistical Manual of Mental Disorders) було введено термін «груба стресова реакція», що виникає в внаслідок впливу «важких фізичних або екстремальних стресових травм: бойових дій або громадянських катастроф». Таким чином, «екстремальний стрес» визначався як ключова характеристика зовнішніх подій, що призводять до психологічної травматизації.</w:t>
      </w:r>
      <w:r w:rsidR="00F105A1" w:rsidRPr="00381A4C">
        <w:rPr>
          <w:rFonts w:ascii="Times New Roman" w:hAnsi="Times New Roman" w:cs="Times New Roman"/>
          <w:bCs/>
          <w:sz w:val="28"/>
          <w:szCs w:val="28"/>
        </w:rPr>
        <w:t xml:space="preserve"> У наступній версії керівництва </w:t>
      </w:r>
      <w:r w:rsidRPr="00381A4C">
        <w:rPr>
          <w:rFonts w:ascii="Times New Roman" w:hAnsi="Times New Roman" w:cs="Times New Roman"/>
          <w:bCs/>
          <w:sz w:val="28"/>
          <w:szCs w:val="28"/>
        </w:rPr>
        <w:t>(DSM II) для осіб, які не страждають на психічні розлади, було запропоновано термін «транзиторний ситуаційний розлад» зі змінним ступенем  тяжкості як «гостра реакція на екстремальні події, з якими людині довелося зіткнутися»</w:t>
      </w:r>
      <w:r w:rsidR="00BF6AA9" w:rsidRPr="00381A4C">
        <w:rPr>
          <w:rFonts w:ascii="Times New Roman" w:hAnsi="Times New Roman" w:cs="Times New Roman"/>
          <w:bCs/>
          <w:sz w:val="28"/>
          <w:szCs w:val="28"/>
        </w:rPr>
        <w:t xml:space="preserve"> [</w:t>
      </w:r>
      <w:r w:rsidR="00D53275" w:rsidRPr="00381A4C">
        <w:rPr>
          <w:rFonts w:ascii="Times New Roman" w:hAnsi="Times New Roman" w:cs="Times New Roman"/>
          <w:sz w:val="28"/>
          <w:szCs w:val="28"/>
        </w:rPr>
        <w:t>46</w:t>
      </w:r>
      <w:r w:rsidRPr="00381A4C">
        <w:rPr>
          <w:rFonts w:ascii="Times New Roman" w:hAnsi="Times New Roman" w:cs="Times New Roman"/>
          <w:bCs/>
          <w:sz w:val="28"/>
          <w:szCs w:val="28"/>
        </w:rPr>
        <w:t>].</w:t>
      </w:r>
    </w:p>
    <w:p w14:paraId="0BFBED09" w14:textId="1FD31565" w:rsidR="007B6C4A" w:rsidRPr="00381A4C" w:rsidRDefault="007B6C4A"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lastRenderedPageBreak/>
        <w:t xml:space="preserve">Приблизно в той же час у восьму редакцію Міжнародного класифікатора хвороб, МКХ-8 (International Statistical Classification of Diseases and Related Health Problems, ICD-8), основного клінікодіагностичного стандарту, прийнятого в європейських країнах, затвердженого Всесвітньою асамблеєю охорони здоров’я – ВООЗ (World Health Organization – WHO) у 1965 року, було внесено «минуще ситуаційне порушення», яке включало крім «реакції на важкий стрес» і «бойовий невроз», а також розлад адаптації </w:t>
      </w:r>
      <w:r w:rsidR="00BF6AA9" w:rsidRPr="00381A4C">
        <w:rPr>
          <w:rFonts w:ascii="Times New Roman" w:hAnsi="Times New Roman" w:cs="Times New Roman"/>
          <w:bCs/>
          <w:sz w:val="28"/>
          <w:szCs w:val="28"/>
        </w:rPr>
        <w:t>[</w:t>
      </w:r>
      <w:r w:rsidR="00D53275" w:rsidRPr="00381A4C">
        <w:rPr>
          <w:rFonts w:ascii="Times New Roman" w:hAnsi="Times New Roman" w:cs="Times New Roman"/>
          <w:sz w:val="28"/>
          <w:szCs w:val="28"/>
        </w:rPr>
        <w:t>53</w:t>
      </w:r>
      <w:r w:rsidRPr="00381A4C">
        <w:rPr>
          <w:rFonts w:ascii="Times New Roman" w:hAnsi="Times New Roman" w:cs="Times New Roman"/>
          <w:bCs/>
          <w:sz w:val="28"/>
          <w:szCs w:val="28"/>
        </w:rPr>
        <w:t>].</w:t>
      </w:r>
    </w:p>
    <w:p w14:paraId="1A0E1213" w14:textId="7DBCC574" w:rsidR="007B6C4A" w:rsidRPr="00381A4C" w:rsidRDefault="007B6C4A"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У МКХ-9, затвердженій в 1975 році, було виділено вже два окремі розлади: гостра реакція на стрес та реакція адаптації. Можна помітити, що і в американській, і в європейській класифікаціях стресовий розлад визначався як ситуативно обумовлений і «минущий» [</w:t>
      </w:r>
      <w:r w:rsidR="00D53275" w:rsidRPr="00381A4C">
        <w:rPr>
          <w:rFonts w:ascii="Times New Roman" w:hAnsi="Times New Roman" w:cs="Times New Roman"/>
          <w:sz w:val="28"/>
          <w:szCs w:val="28"/>
        </w:rPr>
        <w:t>46</w:t>
      </w:r>
      <w:r w:rsidR="00CE3BD9" w:rsidRPr="00381A4C">
        <w:rPr>
          <w:rFonts w:ascii="Times New Roman" w:hAnsi="Times New Roman" w:cs="Times New Roman"/>
          <w:bCs/>
          <w:sz w:val="28"/>
          <w:szCs w:val="28"/>
        </w:rPr>
        <w:t xml:space="preserve">; </w:t>
      </w:r>
      <w:r w:rsidR="00D53275" w:rsidRPr="00381A4C">
        <w:rPr>
          <w:rFonts w:ascii="Times New Roman" w:hAnsi="Times New Roman" w:cs="Times New Roman"/>
          <w:sz w:val="28"/>
          <w:szCs w:val="28"/>
        </w:rPr>
        <w:t>53</w:t>
      </w:r>
      <w:r w:rsidRPr="00381A4C">
        <w:rPr>
          <w:rFonts w:ascii="Times New Roman" w:hAnsi="Times New Roman" w:cs="Times New Roman"/>
          <w:bCs/>
          <w:sz w:val="28"/>
          <w:szCs w:val="28"/>
        </w:rPr>
        <w:t>], у той час як патологічний стан, що розвивається у людини, яка перенесла екстремальний стресовий вплив,</w:t>
      </w:r>
      <w:r w:rsidR="00C3646C" w:rsidRPr="00381A4C">
        <w:rPr>
          <w:rFonts w:ascii="Times New Roman" w:hAnsi="Times New Roman" w:cs="Times New Roman"/>
          <w:bCs/>
          <w:sz w:val="28"/>
          <w:szCs w:val="28"/>
        </w:rPr>
        <w:t xml:space="preserve"> у</w:t>
      </w:r>
      <w:r w:rsidRPr="00381A4C">
        <w:rPr>
          <w:rFonts w:ascii="Times New Roman" w:hAnsi="Times New Roman" w:cs="Times New Roman"/>
          <w:bCs/>
          <w:sz w:val="28"/>
          <w:szCs w:val="28"/>
        </w:rPr>
        <w:t xml:space="preserve"> низці випадків не тіл</w:t>
      </w:r>
      <w:r w:rsidR="00C3646C" w:rsidRPr="00381A4C">
        <w:rPr>
          <w:rFonts w:ascii="Times New Roman" w:hAnsi="Times New Roman" w:cs="Times New Roman"/>
          <w:bCs/>
          <w:sz w:val="28"/>
          <w:szCs w:val="28"/>
        </w:rPr>
        <w:t>ьки не проходив з часом, а й міг</w:t>
      </w:r>
      <w:r w:rsidRPr="00381A4C">
        <w:rPr>
          <w:rFonts w:ascii="Times New Roman" w:hAnsi="Times New Roman" w:cs="Times New Roman"/>
          <w:bCs/>
          <w:sz w:val="28"/>
          <w:szCs w:val="28"/>
        </w:rPr>
        <w:t xml:space="preserve"> посилюватися, поширюючи св</w:t>
      </w:r>
      <w:r w:rsidR="00C3646C" w:rsidRPr="00381A4C">
        <w:rPr>
          <w:rFonts w:ascii="Times New Roman" w:hAnsi="Times New Roman" w:cs="Times New Roman"/>
          <w:bCs/>
          <w:sz w:val="28"/>
          <w:szCs w:val="28"/>
        </w:rPr>
        <w:t>ій негативний вплив попри всі сфери її</w:t>
      </w:r>
      <w:r w:rsidRPr="00381A4C">
        <w:rPr>
          <w:rFonts w:ascii="Times New Roman" w:hAnsi="Times New Roman" w:cs="Times New Roman"/>
          <w:bCs/>
          <w:sz w:val="28"/>
          <w:szCs w:val="28"/>
        </w:rPr>
        <w:t xml:space="preserve"> життєдіяльності.</w:t>
      </w:r>
    </w:p>
    <w:p w14:paraId="3D15FCBE" w14:textId="0971277B" w:rsidR="007B6C4A" w:rsidRPr="00381A4C" w:rsidRDefault="007B6C4A"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Здатність травматичного переживання до тривалого збереження, хронічного або відстроченого прояву та з</w:t>
      </w:r>
      <w:r w:rsidR="00C3646C" w:rsidRPr="00381A4C">
        <w:rPr>
          <w:rFonts w:ascii="Times New Roman" w:hAnsi="Times New Roman" w:cs="Times New Roman"/>
          <w:bCs/>
          <w:sz w:val="28"/>
          <w:szCs w:val="28"/>
        </w:rPr>
        <w:t xml:space="preserve">агального патогенного впливу на </w:t>
      </w:r>
      <w:r w:rsidRPr="00381A4C">
        <w:rPr>
          <w:rFonts w:ascii="Times New Roman" w:hAnsi="Times New Roman" w:cs="Times New Roman"/>
          <w:bCs/>
          <w:sz w:val="28"/>
          <w:szCs w:val="28"/>
        </w:rPr>
        <w:t xml:space="preserve">психіку знайшла відображення у терміні «посттравматичний стресовий розлад </w:t>
      </w:r>
      <w:r w:rsidR="00C3646C" w:rsidRPr="00381A4C">
        <w:rPr>
          <w:rFonts w:ascii="Times New Roman" w:hAnsi="Times New Roman" w:cs="Times New Roman"/>
          <w:bCs/>
          <w:sz w:val="28"/>
          <w:szCs w:val="28"/>
        </w:rPr>
        <w:t>–</w:t>
      </w:r>
      <w:r w:rsidRPr="00381A4C">
        <w:rPr>
          <w:rFonts w:ascii="Times New Roman" w:hAnsi="Times New Roman" w:cs="Times New Roman"/>
          <w:bCs/>
          <w:sz w:val="28"/>
          <w:szCs w:val="28"/>
        </w:rPr>
        <w:t xml:space="preserve"> ПТ</w:t>
      </w:r>
      <w:r w:rsidR="00C3646C" w:rsidRPr="00381A4C">
        <w:rPr>
          <w:rFonts w:ascii="Times New Roman" w:hAnsi="Times New Roman" w:cs="Times New Roman"/>
          <w:bCs/>
          <w:sz w:val="28"/>
          <w:szCs w:val="28"/>
        </w:rPr>
        <w:t xml:space="preserve">СР» (Posttraumatic </w:t>
      </w:r>
      <w:r w:rsidRPr="00381A4C">
        <w:rPr>
          <w:rFonts w:ascii="Times New Roman" w:hAnsi="Times New Roman" w:cs="Times New Roman"/>
          <w:bCs/>
          <w:sz w:val="28"/>
          <w:szCs w:val="28"/>
        </w:rPr>
        <w:t xml:space="preserve">Stress Disorder </w:t>
      </w:r>
      <w:r w:rsidR="00C3646C" w:rsidRPr="00381A4C">
        <w:rPr>
          <w:rFonts w:ascii="Times New Roman" w:hAnsi="Times New Roman" w:cs="Times New Roman"/>
          <w:bCs/>
          <w:sz w:val="28"/>
          <w:szCs w:val="28"/>
        </w:rPr>
        <w:t>–</w:t>
      </w:r>
      <w:r w:rsidRPr="00381A4C">
        <w:rPr>
          <w:rFonts w:ascii="Times New Roman" w:hAnsi="Times New Roman" w:cs="Times New Roman"/>
          <w:bCs/>
          <w:sz w:val="28"/>
          <w:szCs w:val="28"/>
        </w:rPr>
        <w:t xml:space="preserve"> PTS</w:t>
      </w:r>
      <w:r w:rsidR="00C3646C" w:rsidRPr="00381A4C">
        <w:rPr>
          <w:rFonts w:ascii="Times New Roman" w:hAnsi="Times New Roman" w:cs="Times New Roman"/>
          <w:bCs/>
          <w:sz w:val="28"/>
          <w:szCs w:val="28"/>
        </w:rPr>
        <w:t xml:space="preserve">D), який у середині 1970-х </w:t>
      </w:r>
      <w:r w:rsidRPr="00381A4C">
        <w:rPr>
          <w:rFonts w:ascii="Times New Roman" w:hAnsi="Times New Roman" w:cs="Times New Roman"/>
          <w:bCs/>
          <w:sz w:val="28"/>
          <w:szCs w:val="28"/>
        </w:rPr>
        <w:t>фахівці наполегливо пропонували включити до діагностичного посібника</w:t>
      </w:r>
      <w:r w:rsidR="00CE3BD9" w:rsidRPr="00381A4C">
        <w:rPr>
          <w:rFonts w:ascii="Times New Roman" w:hAnsi="Times New Roman" w:cs="Times New Roman"/>
          <w:bCs/>
          <w:sz w:val="28"/>
          <w:szCs w:val="28"/>
        </w:rPr>
        <w:t xml:space="preserve"> з психічних розладів DSM-II [</w:t>
      </w:r>
      <w:r w:rsidR="00D53275" w:rsidRPr="00381A4C">
        <w:rPr>
          <w:rFonts w:ascii="Times New Roman" w:hAnsi="Times New Roman" w:cs="Times New Roman"/>
          <w:sz w:val="28"/>
          <w:szCs w:val="28"/>
        </w:rPr>
        <w:t>53</w:t>
      </w:r>
      <w:r w:rsidR="00C3646C" w:rsidRPr="00381A4C">
        <w:rPr>
          <w:rFonts w:ascii="Times New Roman" w:hAnsi="Times New Roman" w:cs="Times New Roman"/>
          <w:bCs/>
          <w:sz w:val="28"/>
          <w:szCs w:val="28"/>
        </w:rPr>
        <w:t xml:space="preserve">]. Однак на той момент проблема </w:t>
      </w:r>
      <w:r w:rsidRPr="00381A4C">
        <w:rPr>
          <w:rFonts w:ascii="Times New Roman" w:hAnsi="Times New Roman" w:cs="Times New Roman"/>
          <w:bCs/>
          <w:sz w:val="28"/>
          <w:szCs w:val="28"/>
        </w:rPr>
        <w:t>була недостатньо вивчена: в основному розглядалися симптоми дорослих травмованих осіб чоловічої статі,</w:t>
      </w:r>
      <w:r w:rsidR="00C3646C" w:rsidRPr="00381A4C">
        <w:rPr>
          <w:rFonts w:ascii="Times New Roman" w:hAnsi="Times New Roman" w:cs="Times New Roman"/>
          <w:bCs/>
          <w:sz w:val="28"/>
          <w:szCs w:val="28"/>
        </w:rPr>
        <w:t xml:space="preserve"> учасників бойових дій чи жертв </w:t>
      </w:r>
      <w:r w:rsidRPr="00381A4C">
        <w:rPr>
          <w:rFonts w:ascii="Times New Roman" w:hAnsi="Times New Roman" w:cs="Times New Roman"/>
          <w:bCs/>
          <w:sz w:val="28"/>
          <w:szCs w:val="28"/>
        </w:rPr>
        <w:t>Голокосту.</w:t>
      </w:r>
    </w:p>
    <w:p w14:paraId="2857FBA2" w14:textId="6D783891" w:rsidR="00C3646C" w:rsidRPr="00381A4C" w:rsidRDefault="007B6C4A"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Чи</w:t>
      </w:r>
      <w:r w:rsidR="00C3646C" w:rsidRPr="00381A4C">
        <w:rPr>
          <w:rFonts w:ascii="Times New Roman" w:hAnsi="Times New Roman" w:cs="Times New Roman"/>
          <w:bCs/>
          <w:sz w:val="28"/>
          <w:szCs w:val="28"/>
        </w:rPr>
        <w:t xml:space="preserve">сленні дослідження, проведені в </w:t>
      </w:r>
      <w:r w:rsidRPr="00381A4C">
        <w:rPr>
          <w:rFonts w:ascii="Times New Roman" w:hAnsi="Times New Roman" w:cs="Times New Roman"/>
          <w:bCs/>
          <w:sz w:val="28"/>
          <w:szCs w:val="28"/>
        </w:rPr>
        <w:t>1980-х, переко</w:t>
      </w:r>
      <w:r w:rsidR="00C3646C" w:rsidRPr="00381A4C">
        <w:rPr>
          <w:rFonts w:ascii="Times New Roman" w:hAnsi="Times New Roman" w:cs="Times New Roman"/>
          <w:bCs/>
          <w:sz w:val="28"/>
          <w:szCs w:val="28"/>
        </w:rPr>
        <w:t xml:space="preserve">нливо довели, що посттравматичний </w:t>
      </w:r>
      <w:r w:rsidRPr="00381A4C">
        <w:rPr>
          <w:rFonts w:ascii="Times New Roman" w:hAnsi="Times New Roman" w:cs="Times New Roman"/>
          <w:bCs/>
          <w:sz w:val="28"/>
          <w:szCs w:val="28"/>
        </w:rPr>
        <w:t>розлад є загальним діагностичним конструктом, який застосовується для широкого кола людей,</w:t>
      </w:r>
      <w:r w:rsidR="00C3646C"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постраждалих внас</w:t>
      </w:r>
      <w:r w:rsidR="00C3646C" w:rsidRPr="00381A4C">
        <w:rPr>
          <w:rFonts w:ascii="Times New Roman" w:hAnsi="Times New Roman" w:cs="Times New Roman"/>
          <w:bCs/>
          <w:sz w:val="28"/>
          <w:szCs w:val="28"/>
        </w:rPr>
        <w:t xml:space="preserve">лідок природних, техногенних та </w:t>
      </w:r>
      <w:r w:rsidRPr="00381A4C">
        <w:rPr>
          <w:rFonts w:ascii="Times New Roman" w:hAnsi="Times New Roman" w:cs="Times New Roman"/>
          <w:bCs/>
          <w:sz w:val="28"/>
          <w:szCs w:val="28"/>
        </w:rPr>
        <w:t>соціальних катастр</w:t>
      </w:r>
      <w:r w:rsidR="00C3646C" w:rsidRPr="00381A4C">
        <w:rPr>
          <w:rFonts w:ascii="Times New Roman" w:hAnsi="Times New Roman" w:cs="Times New Roman"/>
          <w:bCs/>
          <w:sz w:val="28"/>
          <w:szCs w:val="28"/>
        </w:rPr>
        <w:t xml:space="preserve">оф, жертв насильства, біженців, </w:t>
      </w:r>
      <w:r w:rsidRPr="00381A4C">
        <w:rPr>
          <w:rFonts w:ascii="Times New Roman" w:hAnsi="Times New Roman" w:cs="Times New Roman"/>
          <w:bCs/>
          <w:sz w:val="28"/>
          <w:szCs w:val="28"/>
        </w:rPr>
        <w:t>дітей, які пережи</w:t>
      </w:r>
      <w:r w:rsidR="00C3646C" w:rsidRPr="00381A4C">
        <w:rPr>
          <w:rFonts w:ascii="Times New Roman" w:hAnsi="Times New Roman" w:cs="Times New Roman"/>
          <w:bCs/>
          <w:sz w:val="28"/>
          <w:szCs w:val="28"/>
        </w:rPr>
        <w:t>ли жорстоке поводження тощо, що</w:t>
      </w:r>
      <w:r w:rsidRPr="00381A4C">
        <w:rPr>
          <w:rFonts w:ascii="Times New Roman" w:hAnsi="Times New Roman" w:cs="Times New Roman"/>
          <w:bCs/>
          <w:sz w:val="28"/>
          <w:szCs w:val="28"/>
        </w:rPr>
        <w:t xml:space="preserve"> перенесли екстремал</w:t>
      </w:r>
      <w:r w:rsidR="00CE3BD9" w:rsidRPr="00381A4C">
        <w:rPr>
          <w:rFonts w:ascii="Times New Roman" w:hAnsi="Times New Roman" w:cs="Times New Roman"/>
          <w:bCs/>
          <w:sz w:val="28"/>
          <w:szCs w:val="28"/>
        </w:rPr>
        <w:t>ьний стрес [</w:t>
      </w:r>
      <w:r w:rsidR="00D53275" w:rsidRPr="00381A4C">
        <w:rPr>
          <w:rFonts w:ascii="Times New Roman" w:hAnsi="Times New Roman" w:cs="Times New Roman"/>
          <w:sz w:val="28"/>
          <w:szCs w:val="28"/>
          <w:lang w:val="ru-RU"/>
        </w:rPr>
        <w:t>42</w:t>
      </w:r>
      <w:r w:rsidR="00CE3BD9" w:rsidRPr="00381A4C">
        <w:rPr>
          <w:rFonts w:ascii="Times New Roman" w:hAnsi="Times New Roman" w:cs="Times New Roman"/>
          <w:bCs/>
          <w:sz w:val="28"/>
          <w:szCs w:val="28"/>
        </w:rPr>
        <w:t xml:space="preserve">; </w:t>
      </w:r>
      <w:r w:rsidR="001819FC" w:rsidRPr="00381A4C">
        <w:rPr>
          <w:rFonts w:ascii="Times New Roman" w:hAnsi="Times New Roman" w:cs="Times New Roman"/>
          <w:sz w:val="28"/>
          <w:szCs w:val="28"/>
          <w:lang w:val="ru-RU"/>
        </w:rPr>
        <w:t>45</w:t>
      </w:r>
      <w:r w:rsidR="00C3646C" w:rsidRPr="00381A4C">
        <w:rPr>
          <w:rFonts w:ascii="Times New Roman" w:hAnsi="Times New Roman" w:cs="Times New Roman"/>
          <w:bCs/>
          <w:sz w:val="28"/>
          <w:szCs w:val="28"/>
        </w:rPr>
        <w:t xml:space="preserve">]. Термін ПТСР </w:t>
      </w:r>
      <w:r w:rsidRPr="00381A4C">
        <w:rPr>
          <w:rFonts w:ascii="Times New Roman" w:hAnsi="Times New Roman" w:cs="Times New Roman"/>
          <w:bCs/>
          <w:sz w:val="28"/>
          <w:szCs w:val="28"/>
        </w:rPr>
        <w:t>був включений до третьої редакції керівн</w:t>
      </w:r>
      <w:r w:rsidR="00C3646C" w:rsidRPr="00381A4C">
        <w:rPr>
          <w:rFonts w:ascii="Times New Roman" w:hAnsi="Times New Roman" w:cs="Times New Roman"/>
          <w:bCs/>
          <w:sz w:val="28"/>
          <w:szCs w:val="28"/>
        </w:rPr>
        <w:t xml:space="preserve">ицтва (DSM </w:t>
      </w:r>
      <w:r w:rsidRPr="00381A4C">
        <w:rPr>
          <w:rFonts w:ascii="Times New Roman" w:hAnsi="Times New Roman" w:cs="Times New Roman"/>
          <w:bCs/>
          <w:sz w:val="28"/>
          <w:szCs w:val="28"/>
        </w:rPr>
        <w:t>III) і визначено як «розвиток специфічних симптомів, які є результатом стресової травматичної події (</w:t>
      </w:r>
      <w:r w:rsidR="00C3646C" w:rsidRPr="00381A4C">
        <w:rPr>
          <w:rFonts w:ascii="Times New Roman" w:hAnsi="Times New Roman" w:cs="Times New Roman"/>
          <w:bCs/>
          <w:sz w:val="28"/>
          <w:szCs w:val="28"/>
        </w:rPr>
        <w:t xml:space="preserve">стресора), яка </w:t>
      </w:r>
      <w:r w:rsidR="00C3646C" w:rsidRPr="00381A4C">
        <w:rPr>
          <w:rFonts w:ascii="Times New Roman" w:hAnsi="Times New Roman" w:cs="Times New Roman"/>
          <w:bCs/>
          <w:sz w:val="28"/>
          <w:szCs w:val="28"/>
        </w:rPr>
        <w:lastRenderedPageBreak/>
        <w:t>виходить за межі т</w:t>
      </w:r>
      <w:r w:rsidRPr="00381A4C">
        <w:rPr>
          <w:rFonts w:ascii="Times New Roman" w:hAnsi="Times New Roman" w:cs="Times New Roman"/>
          <w:bCs/>
          <w:sz w:val="28"/>
          <w:szCs w:val="28"/>
        </w:rPr>
        <w:t>радиційного житт</w:t>
      </w:r>
      <w:r w:rsidR="00C3646C" w:rsidRPr="00381A4C">
        <w:rPr>
          <w:rFonts w:ascii="Times New Roman" w:hAnsi="Times New Roman" w:cs="Times New Roman"/>
          <w:bCs/>
          <w:sz w:val="28"/>
          <w:szCs w:val="28"/>
        </w:rPr>
        <w:t>євого досвіду людини», тобто є для неї екстремальним </w:t>
      </w:r>
      <w:r w:rsidR="00CE3BD9" w:rsidRPr="00381A4C">
        <w:rPr>
          <w:rFonts w:ascii="Times New Roman" w:hAnsi="Times New Roman" w:cs="Times New Roman"/>
          <w:bCs/>
          <w:sz w:val="28"/>
          <w:szCs w:val="28"/>
        </w:rPr>
        <w:t>[</w:t>
      </w:r>
      <w:r w:rsidR="001819FC" w:rsidRPr="00381A4C">
        <w:rPr>
          <w:rFonts w:ascii="Times New Roman" w:hAnsi="Times New Roman" w:cs="Times New Roman"/>
          <w:sz w:val="28"/>
          <w:szCs w:val="28"/>
          <w:shd w:val="clear" w:color="auto" w:fill="FFFFFF"/>
        </w:rPr>
        <w:t>13</w:t>
      </w:r>
      <w:r w:rsidRPr="00381A4C">
        <w:rPr>
          <w:rFonts w:ascii="Times New Roman" w:hAnsi="Times New Roman" w:cs="Times New Roman"/>
          <w:bCs/>
          <w:sz w:val="28"/>
          <w:szCs w:val="28"/>
        </w:rPr>
        <w:t xml:space="preserve">]. Основний сенс поняття «екстремальний» </w:t>
      </w:r>
      <w:r w:rsidR="00C3646C" w:rsidRPr="00381A4C">
        <w:rPr>
          <w:rFonts w:ascii="Times New Roman" w:hAnsi="Times New Roman" w:cs="Times New Roman"/>
          <w:bCs/>
          <w:sz w:val="28"/>
          <w:szCs w:val="28"/>
        </w:rPr>
        <w:t>–</w:t>
      </w:r>
      <w:r w:rsidRPr="00381A4C">
        <w:rPr>
          <w:rFonts w:ascii="Times New Roman" w:hAnsi="Times New Roman" w:cs="Times New Roman"/>
          <w:bCs/>
          <w:sz w:val="28"/>
          <w:szCs w:val="28"/>
        </w:rPr>
        <w:t xml:space="preserve"> це «граничний», доведений до крайності</w:t>
      </w:r>
      <w:r w:rsidR="00C3646C" w:rsidRPr="00381A4C">
        <w:rPr>
          <w:rFonts w:ascii="Times New Roman" w:hAnsi="Times New Roman" w:cs="Times New Roman"/>
          <w:bCs/>
          <w:sz w:val="28"/>
          <w:szCs w:val="28"/>
        </w:rPr>
        <w:t>, що призводить до знищення, тобто</w:t>
      </w:r>
      <w:r w:rsidRPr="00381A4C">
        <w:rPr>
          <w:rFonts w:ascii="Times New Roman" w:hAnsi="Times New Roman" w:cs="Times New Roman"/>
          <w:bCs/>
          <w:sz w:val="28"/>
          <w:szCs w:val="28"/>
        </w:rPr>
        <w:t xml:space="preserve"> екстремаль</w:t>
      </w:r>
      <w:r w:rsidR="00C3646C" w:rsidRPr="00381A4C">
        <w:rPr>
          <w:rFonts w:ascii="Times New Roman" w:hAnsi="Times New Roman" w:cs="Times New Roman"/>
          <w:bCs/>
          <w:sz w:val="28"/>
          <w:szCs w:val="28"/>
        </w:rPr>
        <w:t>ний стрес переживається людиною як невідворотна загроза її існуванню перед якою вона абсолютно безсильна. Не дивно що гранично інтенсивні переживання екзистенційної загрози можуть залишати глибокий слід у найменш усвідомлюваних і регульованих інстинктивно-імпульсивних структурах психіки.</w:t>
      </w:r>
    </w:p>
    <w:p w14:paraId="187DBE44" w14:textId="1B8B8ED5" w:rsidR="00C3646C" w:rsidRPr="00381A4C" w:rsidRDefault="00C3646C"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У 1994 році симптоматика ПТСР була уточнена і представлена у черговій редакції американської номенклатури психічних розладів – DSM IV, звідки у 1995 році діагностичний конструкт ПТСР і його критерії було перенесено до десятої редакції Міжна</w:t>
      </w:r>
      <w:r w:rsidR="00CE3BD9" w:rsidRPr="00381A4C">
        <w:rPr>
          <w:rFonts w:ascii="Times New Roman" w:hAnsi="Times New Roman" w:cs="Times New Roman"/>
          <w:bCs/>
          <w:sz w:val="28"/>
          <w:szCs w:val="28"/>
        </w:rPr>
        <w:t>родного класифікатора хвороб [</w:t>
      </w:r>
      <w:r w:rsidR="001819FC" w:rsidRPr="00381A4C">
        <w:rPr>
          <w:rFonts w:ascii="Times New Roman" w:hAnsi="Times New Roman" w:cs="Times New Roman"/>
          <w:sz w:val="28"/>
          <w:szCs w:val="28"/>
        </w:rPr>
        <w:t>46</w:t>
      </w:r>
      <w:r w:rsidRPr="00381A4C">
        <w:rPr>
          <w:rFonts w:ascii="Times New Roman" w:hAnsi="Times New Roman" w:cs="Times New Roman"/>
          <w:bCs/>
          <w:sz w:val="28"/>
          <w:szCs w:val="28"/>
        </w:rPr>
        <w:t>].</w:t>
      </w:r>
    </w:p>
    <w:p w14:paraId="2F4735E2" w14:textId="78DC7992" w:rsidR="00C3646C" w:rsidRPr="00381A4C" w:rsidRDefault="00C3646C"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У МКХ-10 на додаток до гострої реакції на стрес і розладу адаптації вперше з’явилися два нові розлади: «Посттравматичний стресовий розлад» (ПТСР) та «Стійка зміна особистості після переживання катастрофи», які належали до відстрочених наслідків вп</w:t>
      </w:r>
      <w:r w:rsidR="00CE3BD9" w:rsidRPr="00381A4C">
        <w:rPr>
          <w:rFonts w:ascii="Times New Roman" w:hAnsi="Times New Roman" w:cs="Times New Roman"/>
          <w:bCs/>
          <w:sz w:val="28"/>
          <w:szCs w:val="28"/>
        </w:rPr>
        <w:t>ливу екстремального стресора [</w:t>
      </w:r>
      <w:r w:rsidR="001819FC" w:rsidRPr="00381A4C">
        <w:rPr>
          <w:rFonts w:ascii="Times New Roman" w:hAnsi="Times New Roman" w:cs="Times New Roman"/>
          <w:bCs/>
          <w:sz w:val="28"/>
          <w:szCs w:val="28"/>
        </w:rPr>
        <w:t xml:space="preserve">48; 65; </w:t>
      </w:r>
      <w:r w:rsidR="001819FC" w:rsidRPr="00381A4C">
        <w:rPr>
          <w:rFonts w:ascii="Times New Roman" w:hAnsi="Times New Roman" w:cs="Times New Roman"/>
          <w:sz w:val="28"/>
          <w:szCs w:val="28"/>
        </w:rPr>
        <w:t>66</w:t>
      </w:r>
      <w:r w:rsidRPr="00381A4C">
        <w:rPr>
          <w:rFonts w:ascii="Times New Roman" w:hAnsi="Times New Roman" w:cs="Times New Roman"/>
          <w:bCs/>
          <w:sz w:val="28"/>
          <w:szCs w:val="28"/>
        </w:rPr>
        <w:t>].</w:t>
      </w:r>
    </w:p>
    <w:p w14:paraId="71FE4F2A" w14:textId="69E68002" w:rsidR="00C3646C" w:rsidRPr="00381A4C" w:rsidRDefault="00C3646C"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Сьогодні діагноз ПТСР може бути поставлений не тільки тим, хто пережив військові дії, теракти, природні катаклізми або катастрофи, але й тим, хто перенесли сексуальне насильство, напад злочинців, ДТП, небезпечну для життя хворобу або медичну процедуру, а також різку критику або образу на свою адресу, які можуть бути кваліфіковані як психологічне насильство. Визнано також, що посттравматичний стресовий розлад може розвинутися, тільки в учасників, а й у свідків екстремальних травматичних подій, пов’язаних з реальною або потенційною загрозою життю чи важкими наслідками для себе та інших, якщо реакцією на те, що відбувалося були сильний страх і почуття безпорадності [</w:t>
      </w:r>
      <w:r w:rsidR="001819FC" w:rsidRPr="00381A4C">
        <w:rPr>
          <w:rFonts w:ascii="Times New Roman" w:hAnsi="Times New Roman" w:cs="Times New Roman"/>
          <w:bCs/>
          <w:sz w:val="28"/>
          <w:szCs w:val="28"/>
        </w:rPr>
        <w:t xml:space="preserve">23; 27; </w:t>
      </w:r>
      <w:r w:rsidR="001819FC" w:rsidRPr="00381A4C">
        <w:rPr>
          <w:rFonts w:ascii="Times New Roman" w:hAnsi="Times New Roman" w:cs="Times New Roman"/>
          <w:sz w:val="28"/>
          <w:szCs w:val="28"/>
          <w:shd w:val="clear" w:color="auto" w:fill="FFFFFF"/>
        </w:rPr>
        <w:t>40</w:t>
      </w:r>
      <w:r w:rsidRPr="00381A4C">
        <w:rPr>
          <w:rFonts w:ascii="Times New Roman" w:hAnsi="Times New Roman" w:cs="Times New Roman"/>
          <w:bCs/>
          <w:sz w:val="28"/>
          <w:szCs w:val="28"/>
        </w:rPr>
        <w:t xml:space="preserve">]. Таким чином, у процесі дослідження відстрочених та віддалених наслідків екстремальної події фокус осмислення її травмуючого впливу зміщувався із зовнішніх, об’єктивно </w:t>
      </w:r>
      <w:r w:rsidRPr="00381A4C">
        <w:rPr>
          <w:rFonts w:ascii="Times New Roman" w:hAnsi="Times New Roman" w:cs="Times New Roman"/>
          <w:bCs/>
          <w:sz w:val="28"/>
          <w:szCs w:val="28"/>
        </w:rPr>
        <w:lastRenderedPageBreak/>
        <w:t>загрозливих факторів на внутрішню, несвідому оцінку суб’єктом ступеня небезпеки.</w:t>
      </w:r>
    </w:p>
    <w:p w14:paraId="2D6C974B" w14:textId="5D0A822D" w:rsidR="00C3646C" w:rsidRPr="00381A4C" w:rsidRDefault="00C3646C"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У середньому, симптоми, що відповідають діагностичним критеріям ПТСР, спостерігаються у 8-12% підданих впливу травмуючих ситуацій і у 20-25% тих, хто мав</w:t>
      </w:r>
      <w:r w:rsidR="00CE3BD9" w:rsidRPr="00381A4C">
        <w:rPr>
          <w:rFonts w:ascii="Times New Roman" w:hAnsi="Times New Roman" w:cs="Times New Roman"/>
          <w:bCs/>
          <w:sz w:val="28"/>
          <w:szCs w:val="28"/>
        </w:rPr>
        <w:t xml:space="preserve"> вкрай травматичний досвід</w:t>
      </w:r>
      <w:r w:rsidRPr="00381A4C">
        <w:rPr>
          <w:rFonts w:ascii="Times New Roman" w:hAnsi="Times New Roman" w:cs="Times New Roman"/>
          <w:bCs/>
          <w:sz w:val="28"/>
          <w:szCs w:val="28"/>
        </w:rPr>
        <w:t>, рідко перевищуючи поріг у 30% навіть за важкої трав</w:t>
      </w:r>
      <w:r w:rsidR="00CE3BD9" w:rsidRPr="00381A4C">
        <w:rPr>
          <w:rFonts w:ascii="Times New Roman" w:hAnsi="Times New Roman" w:cs="Times New Roman"/>
          <w:bCs/>
          <w:sz w:val="28"/>
          <w:szCs w:val="28"/>
        </w:rPr>
        <w:t>ми [</w:t>
      </w:r>
      <w:r w:rsidR="001819FC" w:rsidRPr="00381A4C">
        <w:rPr>
          <w:rFonts w:ascii="Times New Roman" w:hAnsi="Times New Roman" w:cs="Times New Roman"/>
          <w:sz w:val="28"/>
          <w:szCs w:val="28"/>
        </w:rPr>
        <w:t>49</w:t>
      </w:r>
      <w:r w:rsidRPr="00381A4C">
        <w:rPr>
          <w:rFonts w:ascii="Times New Roman" w:hAnsi="Times New Roman" w:cs="Times New Roman"/>
          <w:bCs/>
          <w:sz w:val="28"/>
          <w:szCs w:val="28"/>
        </w:rPr>
        <w:t xml:space="preserve">]. </w:t>
      </w:r>
    </w:p>
    <w:p w14:paraId="00381E60" w14:textId="77777777" w:rsidR="00C3646C" w:rsidRPr="00381A4C" w:rsidRDefault="00C3646C"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Поряд із широким спектром різноманітних симптомів психічної травматизації (загальмованість реакцій, провали в пам’яті, проблеми з концентрацією уваги, емоційне «оніміння», почуття провини та ін.) було виділено три діагностичні кластери посттравматичного розладу (diagnostic clusters): </w:t>
      </w:r>
    </w:p>
    <w:p w14:paraId="66542A54" w14:textId="77777777" w:rsidR="00C3646C" w:rsidRPr="00381A4C" w:rsidRDefault="00C3646C"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1) симптоми вторгнення (intrusion/re-experiencing) – це флешбеки (flesh-backs), нічні кошмари, інтенсивні реакції, що нагадують про травми тригерів (triggers); </w:t>
      </w:r>
    </w:p>
    <w:p w14:paraId="28D8187A" w14:textId="77777777" w:rsidR="00C3646C" w:rsidRPr="00381A4C" w:rsidRDefault="00C3646C"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2) симптоми уникнення (avoidance) внутрішніх та зовнішніх стимулів, пов’язаних із травмою; </w:t>
      </w:r>
    </w:p>
    <w:p w14:paraId="5AFE91A3" w14:textId="7A405A5A" w:rsidR="00C3646C" w:rsidRPr="00381A4C" w:rsidRDefault="00C3646C"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3) симптоми «надпильності»/вегетативної гіперзбудливості (hypervigilance/ hyperarousal) – дратівлива, агресивна та аутодеструктивна поведінка, підвищений старт-рефлекс, тривога, порушення сну та </w:t>
      </w:r>
      <w:r w:rsidR="001819FC" w:rsidRPr="00381A4C">
        <w:rPr>
          <w:rFonts w:ascii="Times New Roman" w:hAnsi="Times New Roman" w:cs="Times New Roman"/>
          <w:bCs/>
          <w:sz w:val="28"/>
          <w:szCs w:val="28"/>
        </w:rPr>
        <w:t>ін.</w:t>
      </w:r>
      <w:r w:rsidRPr="00381A4C">
        <w:rPr>
          <w:rFonts w:ascii="Times New Roman" w:hAnsi="Times New Roman" w:cs="Times New Roman"/>
          <w:bCs/>
          <w:sz w:val="28"/>
          <w:szCs w:val="28"/>
        </w:rPr>
        <w:t xml:space="preserve"> [</w:t>
      </w:r>
      <w:r w:rsidR="001819FC" w:rsidRPr="00381A4C">
        <w:rPr>
          <w:rFonts w:ascii="Times New Roman" w:hAnsi="Times New Roman" w:cs="Times New Roman"/>
          <w:sz w:val="28"/>
          <w:szCs w:val="28"/>
          <w:shd w:val="clear" w:color="auto" w:fill="FFFFFF"/>
        </w:rPr>
        <w:t>34</w:t>
      </w:r>
      <w:r w:rsidRPr="00381A4C">
        <w:rPr>
          <w:rFonts w:ascii="Times New Roman" w:hAnsi="Times New Roman" w:cs="Times New Roman"/>
          <w:bCs/>
          <w:sz w:val="28"/>
          <w:szCs w:val="28"/>
        </w:rPr>
        <w:t>].</w:t>
      </w:r>
    </w:p>
    <w:p w14:paraId="5FFB0404" w14:textId="122F0FBE" w:rsidR="00C3646C" w:rsidRPr="00381A4C" w:rsidRDefault="00C3646C"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Проте слід зауважити, що офіційне визнання ПТСР та визначення його діагностичних критеріїв значно запізнювалося стосовно результатів наукового пошуку. Так, у 1992 році була вперше опублікована книга американсько</w:t>
      </w:r>
      <w:r w:rsidR="003E3521" w:rsidRPr="00381A4C">
        <w:rPr>
          <w:rFonts w:ascii="Times New Roman" w:hAnsi="Times New Roman" w:cs="Times New Roman"/>
          <w:bCs/>
          <w:sz w:val="28"/>
          <w:szCs w:val="28"/>
        </w:rPr>
        <w:t>го психіатра Джудіт Герман (J.</w:t>
      </w:r>
      <w:r w:rsidRPr="00381A4C">
        <w:rPr>
          <w:rFonts w:ascii="Times New Roman" w:hAnsi="Times New Roman" w:cs="Times New Roman"/>
          <w:bCs/>
          <w:sz w:val="28"/>
          <w:szCs w:val="28"/>
        </w:rPr>
        <w:t xml:space="preserve"> Herman) «Травма та відновлення» («Trauma and </w:t>
      </w:r>
      <w:r w:rsidR="00CE3BD9" w:rsidRPr="00381A4C">
        <w:rPr>
          <w:rFonts w:ascii="Times New Roman" w:hAnsi="Times New Roman" w:cs="Times New Roman"/>
          <w:bCs/>
          <w:sz w:val="28"/>
          <w:szCs w:val="28"/>
        </w:rPr>
        <w:t>Recovery») [</w:t>
      </w:r>
      <w:r w:rsidR="003E3521" w:rsidRPr="00381A4C">
        <w:rPr>
          <w:rFonts w:ascii="Times New Roman" w:hAnsi="Times New Roman" w:cs="Times New Roman"/>
          <w:sz w:val="28"/>
          <w:szCs w:val="28"/>
        </w:rPr>
        <w:t>52</w:t>
      </w:r>
      <w:r w:rsidRPr="00381A4C">
        <w:rPr>
          <w:rFonts w:ascii="Times New Roman" w:hAnsi="Times New Roman" w:cs="Times New Roman"/>
          <w:bCs/>
          <w:sz w:val="28"/>
          <w:szCs w:val="28"/>
        </w:rPr>
        <w:t xml:space="preserve">], що викликала винятковий науковий та громадський резонанс. Автор спиралася на результати своїх досліджень насильства в сім’ї та на велику </w:t>
      </w:r>
      <w:r w:rsidR="00536032" w:rsidRPr="00381A4C">
        <w:rPr>
          <w:rFonts w:ascii="Times New Roman" w:hAnsi="Times New Roman" w:cs="Times New Roman"/>
          <w:bCs/>
          <w:sz w:val="28"/>
          <w:szCs w:val="28"/>
        </w:rPr>
        <w:t>кількість літератури</w:t>
      </w:r>
      <w:r w:rsidRPr="00381A4C">
        <w:rPr>
          <w:rFonts w:ascii="Times New Roman" w:hAnsi="Times New Roman" w:cs="Times New Roman"/>
          <w:bCs/>
          <w:sz w:val="28"/>
          <w:szCs w:val="28"/>
        </w:rPr>
        <w:t xml:space="preserve"> про ветеранів та жертв бо</w:t>
      </w:r>
      <w:r w:rsidR="00536032" w:rsidRPr="00381A4C">
        <w:rPr>
          <w:rFonts w:ascii="Times New Roman" w:hAnsi="Times New Roman" w:cs="Times New Roman"/>
          <w:bCs/>
          <w:sz w:val="28"/>
          <w:szCs w:val="28"/>
        </w:rPr>
        <w:t xml:space="preserve">йових дій, </w:t>
      </w:r>
      <w:r w:rsidRPr="00381A4C">
        <w:rPr>
          <w:rFonts w:ascii="Times New Roman" w:hAnsi="Times New Roman" w:cs="Times New Roman"/>
          <w:bCs/>
          <w:sz w:val="28"/>
          <w:szCs w:val="28"/>
        </w:rPr>
        <w:t>політичного терор</w:t>
      </w:r>
      <w:r w:rsidR="00536032" w:rsidRPr="00381A4C">
        <w:rPr>
          <w:rFonts w:ascii="Times New Roman" w:hAnsi="Times New Roman" w:cs="Times New Roman"/>
          <w:bCs/>
          <w:sz w:val="28"/>
          <w:szCs w:val="28"/>
        </w:rPr>
        <w:t xml:space="preserve">у та ін., щоб провести паралель </w:t>
      </w:r>
      <w:r w:rsidRPr="00381A4C">
        <w:rPr>
          <w:rFonts w:ascii="Times New Roman" w:hAnsi="Times New Roman" w:cs="Times New Roman"/>
          <w:bCs/>
          <w:sz w:val="28"/>
          <w:szCs w:val="28"/>
        </w:rPr>
        <w:t>між окремими та масовими проявами соціального насильства. Дж</w:t>
      </w:r>
      <w:r w:rsidR="00536032" w:rsidRPr="00381A4C">
        <w:rPr>
          <w:rFonts w:ascii="Times New Roman" w:hAnsi="Times New Roman" w:cs="Times New Roman"/>
          <w:bCs/>
          <w:sz w:val="28"/>
          <w:szCs w:val="28"/>
        </w:rPr>
        <w:t xml:space="preserve">. Герман ретельно документувала </w:t>
      </w:r>
      <w:r w:rsidRPr="00381A4C">
        <w:rPr>
          <w:rFonts w:ascii="Times New Roman" w:hAnsi="Times New Roman" w:cs="Times New Roman"/>
          <w:bCs/>
          <w:sz w:val="28"/>
          <w:szCs w:val="28"/>
        </w:rPr>
        <w:t>особисті свідчення же</w:t>
      </w:r>
      <w:r w:rsidR="00536032" w:rsidRPr="00381A4C">
        <w:rPr>
          <w:rFonts w:ascii="Times New Roman" w:hAnsi="Times New Roman" w:cs="Times New Roman"/>
          <w:bCs/>
          <w:sz w:val="28"/>
          <w:szCs w:val="28"/>
        </w:rPr>
        <w:t xml:space="preserve">ртв, використовуючи літературні </w:t>
      </w:r>
      <w:r w:rsidRPr="00381A4C">
        <w:rPr>
          <w:rFonts w:ascii="Times New Roman" w:hAnsi="Times New Roman" w:cs="Times New Roman"/>
          <w:bCs/>
          <w:sz w:val="28"/>
          <w:szCs w:val="28"/>
        </w:rPr>
        <w:t xml:space="preserve">твори, тюремні щоденники, описуючи та аналізуючи </w:t>
      </w:r>
      <w:r w:rsidRPr="00381A4C">
        <w:rPr>
          <w:rFonts w:ascii="Times New Roman" w:hAnsi="Times New Roman" w:cs="Times New Roman"/>
          <w:bCs/>
          <w:sz w:val="28"/>
          <w:szCs w:val="28"/>
        </w:rPr>
        <w:lastRenderedPageBreak/>
        <w:t>індивідуал</w:t>
      </w:r>
      <w:r w:rsidR="00536032" w:rsidRPr="00381A4C">
        <w:rPr>
          <w:rFonts w:ascii="Times New Roman" w:hAnsi="Times New Roman" w:cs="Times New Roman"/>
          <w:bCs/>
          <w:sz w:val="28"/>
          <w:szCs w:val="28"/>
        </w:rPr>
        <w:t xml:space="preserve">ьний травматичний досвід на тлі </w:t>
      </w:r>
      <w:r w:rsidRPr="00381A4C">
        <w:rPr>
          <w:rFonts w:ascii="Times New Roman" w:hAnsi="Times New Roman" w:cs="Times New Roman"/>
          <w:bCs/>
          <w:sz w:val="28"/>
          <w:szCs w:val="28"/>
        </w:rPr>
        <w:t>широкого спектра суспільних та політичних подій. Її основний висновок полягав у тому, що індивідуальна психологічна травма може бути зрозуміла (і вилікувана) тільки при врахуванн</w:t>
      </w:r>
      <w:r w:rsidR="00536032" w:rsidRPr="00381A4C">
        <w:rPr>
          <w:rFonts w:ascii="Times New Roman" w:hAnsi="Times New Roman" w:cs="Times New Roman"/>
          <w:bCs/>
          <w:sz w:val="28"/>
          <w:szCs w:val="28"/>
        </w:rPr>
        <w:t xml:space="preserve">і її соціального та політичного </w:t>
      </w:r>
      <w:r w:rsidRPr="00381A4C">
        <w:rPr>
          <w:rFonts w:ascii="Times New Roman" w:hAnsi="Times New Roman" w:cs="Times New Roman"/>
          <w:bCs/>
          <w:sz w:val="28"/>
          <w:szCs w:val="28"/>
        </w:rPr>
        <w:t>контексту. У подальшому виданні вона пояснює неймовірний відгук н</w:t>
      </w:r>
      <w:r w:rsidR="00536032" w:rsidRPr="00381A4C">
        <w:rPr>
          <w:rFonts w:ascii="Times New Roman" w:hAnsi="Times New Roman" w:cs="Times New Roman"/>
          <w:bCs/>
          <w:sz w:val="28"/>
          <w:szCs w:val="28"/>
        </w:rPr>
        <w:t>а свою публікацію її впливом на уявлення про проблеми, пов’</w:t>
      </w:r>
      <w:r w:rsidRPr="00381A4C">
        <w:rPr>
          <w:rFonts w:ascii="Times New Roman" w:hAnsi="Times New Roman" w:cs="Times New Roman"/>
          <w:bCs/>
          <w:sz w:val="28"/>
          <w:szCs w:val="28"/>
        </w:rPr>
        <w:t>язані з травматичними подіями та їх жертвами, як у клінічній спільноті, так і в культурі загалом.</w:t>
      </w:r>
    </w:p>
    <w:p w14:paraId="6DAE4CB4" w14:textId="4D2111F9" w:rsidR="00536032" w:rsidRPr="00381A4C" w:rsidRDefault="00536032"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Термін «комплексний</w:t>
      </w:r>
      <w:r w:rsidR="00C3646C" w:rsidRPr="00381A4C">
        <w:rPr>
          <w:rFonts w:ascii="Times New Roman" w:hAnsi="Times New Roman" w:cs="Times New Roman"/>
          <w:bCs/>
          <w:sz w:val="28"/>
          <w:szCs w:val="28"/>
        </w:rPr>
        <w:t xml:space="preserve"> ПТСР» (комплексна травма) був запропонований </w:t>
      </w:r>
      <w:r w:rsidRPr="00381A4C">
        <w:rPr>
          <w:rFonts w:ascii="Times New Roman" w:hAnsi="Times New Roman" w:cs="Times New Roman"/>
          <w:bCs/>
          <w:sz w:val="28"/>
          <w:szCs w:val="28"/>
        </w:rPr>
        <w:t xml:space="preserve">Дж. Герман саме в книзі «Травма </w:t>
      </w:r>
      <w:r w:rsidR="00C3646C" w:rsidRPr="00381A4C">
        <w:rPr>
          <w:rFonts w:ascii="Times New Roman" w:hAnsi="Times New Roman" w:cs="Times New Roman"/>
          <w:bCs/>
          <w:sz w:val="28"/>
          <w:szCs w:val="28"/>
        </w:rPr>
        <w:t>і відновлення» та у супутніх їй статтях автора [</w:t>
      </w:r>
      <w:r w:rsidR="003E3521" w:rsidRPr="00381A4C">
        <w:rPr>
          <w:rFonts w:ascii="Times New Roman" w:hAnsi="Times New Roman" w:cs="Times New Roman"/>
          <w:sz w:val="28"/>
          <w:szCs w:val="28"/>
        </w:rPr>
        <w:t>51</w:t>
      </w:r>
      <w:r w:rsidR="00C3646C" w:rsidRPr="00381A4C">
        <w:rPr>
          <w:rFonts w:ascii="Times New Roman" w:hAnsi="Times New Roman" w:cs="Times New Roman"/>
          <w:bCs/>
          <w:sz w:val="28"/>
          <w:szCs w:val="28"/>
        </w:rPr>
        <w:t>] і визначений як клінічний синдром, що виникає в результаті множинних травматичних подій, я</w:t>
      </w:r>
      <w:r w:rsidRPr="00381A4C">
        <w:rPr>
          <w:rFonts w:ascii="Times New Roman" w:hAnsi="Times New Roman" w:cs="Times New Roman"/>
          <w:bCs/>
          <w:sz w:val="28"/>
          <w:szCs w:val="28"/>
        </w:rPr>
        <w:t xml:space="preserve">кі, як правило, відбуваються на </w:t>
      </w:r>
      <w:r w:rsidR="00C3646C" w:rsidRPr="00381A4C">
        <w:rPr>
          <w:rFonts w:ascii="Times New Roman" w:hAnsi="Times New Roman" w:cs="Times New Roman"/>
          <w:bCs/>
          <w:sz w:val="28"/>
          <w:szCs w:val="28"/>
        </w:rPr>
        <w:t>ранніх етапах життєвог</w:t>
      </w:r>
      <w:r w:rsidRPr="00381A4C">
        <w:rPr>
          <w:rFonts w:ascii="Times New Roman" w:hAnsi="Times New Roman" w:cs="Times New Roman"/>
          <w:bCs/>
          <w:sz w:val="28"/>
          <w:szCs w:val="28"/>
        </w:rPr>
        <w:t xml:space="preserve">о шляху в контексті близьких </w:t>
      </w:r>
      <w:r w:rsidR="00C3646C" w:rsidRPr="00381A4C">
        <w:rPr>
          <w:rFonts w:ascii="Times New Roman" w:hAnsi="Times New Roman" w:cs="Times New Roman"/>
          <w:bCs/>
          <w:sz w:val="28"/>
          <w:szCs w:val="28"/>
        </w:rPr>
        <w:t xml:space="preserve">міжособистісних </w:t>
      </w:r>
      <w:r w:rsidRPr="00381A4C">
        <w:rPr>
          <w:rFonts w:ascii="Times New Roman" w:hAnsi="Times New Roman" w:cs="Times New Roman"/>
          <w:bCs/>
          <w:sz w:val="28"/>
          <w:szCs w:val="28"/>
        </w:rPr>
        <w:t>відносин і носять повторюваний, пролонгований характер, наприклад, жорстоке поводження з дітьми та бездоглядність.</w:t>
      </w:r>
    </w:p>
    <w:p w14:paraId="4760FEF9" w14:textId="6453E00C" w:rsidR="00536032" w:rsidRPr="00381A4C" w:rsidRDefault="00536032"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Продовжуючи заглиблюватись у проблему комплексної травматизації, у 1990-х Ван дер Кольк (Van der Kolk) з колегами почали активно розробляти концепцію комплексного посттравматичного розладу [</w:t>
      </w:r>
      <w:r w:rsidR="003E3521" w:rsidRPr="00381A4C">
        <w:rPr>
          <w:rFonts w:ascii="Times New Roman" w:hAnsi="Times New Roman" w:cs="Times New Roman"/>
          <w:bCs/>
          <w:sz w:val="28"/>
          <w:szCs w:val="28"/>
        </w:rPr>
        <w:t xml:space="preserve">67; </w:t>
      </w:r>
      <w:r w:rsidR="003E3521" w:rsidRPr="00381A4C">
        <w:rPr>
          <w:rFonts w:ascii="Times New Roman" w:hAnsi="Times New Roman" w:cs="Times New Roman"/>
          <w:sz w:val="28"/>
          <w:szCs w:val="28"/>
        </w:rPr>
        <w:t>68</w:t>
      </w:r>
      <w:r w:rsidRPr="00381A4C">
        <w:rPr>
          <w:rFonts w:ascii="Times New Roman" w:hAnsi="Times New Roman" w:cs="Times New Roman"/>
          <w:bCs/>
          <w:sz w:val="28"/>
          <w:szCs w:val="28"/>
        </w:rPr>
        <w:t>], який вони спочатку назвали «розладом екстремального стресу, ніяк інакше не спеціалізованим» (Disorder of Extreme Stress Not Otherwise Specified – DESNOS). На їхню думку, DESNOS виникає в результаті жорстокого, тривалого насильства, часто сексуального насильства в дитинстві, а також у жертв тортур або внаслідок тривалого проживання у зоні воєнних дій. Подібні травми нерідко активізують примітивні захисні механізми (розщеплення та дисоціацію), що в доповнення до стандартних симптомів ПТСР, призводить до емоційних порушень, міжособистісних проблем, а також до підвищеного ризику розвитку депресивних та тривожних розладів та соматизації симптомів [</w:t>
      </w:r>
      <w:r w:rsidR="003E3521" w:rsidRPr="00381A4C">
        <w:rPr>
          <w:rFonts w:ascii="Times New Roman" w:hAnsi="Times New Roman" w:cs="Times New Roman"/>
          <w:sz w:val="28"/>
          <w:szCs w:val="28"/>
        </w:rPr>
        <w:t>58</w:t>
      </w:r>
      <w:r w:rsidRPr="00381A4C">
        <w:rPr>
          <w:rFonts w:ascii="Times New Roman" w:hAnsi="Times New Roman" w:cs="Times New Roman"/>
          <w:bCs/>
          <w:sz w:val="28"/>
          <w:szCs w:val="28"/>
        </w:rPr>
        <w:t>].</w:t>
      </w:r>
    </w:p>
    <w:p w14:paraId="3E4515C0" w14:textId="56AF5E1D" w:rsidR="00536032" w:rsidRPr="00381A4C" w:rsidRDefault="00536032"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Пізніше до комплексного ПТСР, як кластера симптомів, що виходять за рамки класичного ПТСР, стали відносити екстремальні події, що відбуваються не тільки у дитячому віці, а й з дорослими, і необов’язково </w:t>
      </w:r>
      <w:r w:rsidRPr="00381A4C">
        <w:rPr>
          <w:rFonts w:ascii="Times New Roman" w:hAnsi="Times New Roman" w:cs="Times New Roman"/>
          <w:bCs/>
          <w:sz w:val="28"/>
          <w:szCs w:val="28"/>
        </w:rPr>
        <w:lastRenderedPageBreak/>
        <w:t>носять пролонгований характер – одномоментні травми, а також серії однотипних травм, що повторюються, які можуть бути настільки важкими та катастрофічними за своєю природою, що призводять до серйозних психологічних наслідків, зокрема до особистісних розладів, навіть після завершення основних стадій розвитку [</w:t>
      </w:r>
      <w:r w:rsidR="003E3521" w:rsidRPr="00381A4C">
        <w:rPr>
          <w:rFonts w:ascii="Times New Roman" w:hAnsi="Times New Roman" w:cs="Times New Roman"/>
          <w:sz w:val="28"/>
          <w:szCs w:val="28"/>
          <w:lang w:val="ru-RU"/>
        </w:rPr>
        <w:t>43</w:t>
      </w:r>
      <w:r w:rsidRPr="00381A4C">
        <w:rPr>
          <w:rFonts w:ascii="Times New Roman" w:hAnsi="Times New Roman" w:cs="Times New Roman"/>
          <w:bCs/>
          <w:sz w:val="28"/>
          <w:szCs w:val="28"/>
        </w:rPr>
        <w:t>]. Нещодавні дослідження доводять взаємозв’язок комплексної ПТСР не лише з дитячою травмою, а й із впливом різних форм психічної травми зрілого віку, переважно міжособистісного характеру, з інтенсивністю/екстремальністю викликаного стресу, з тяжкістю і тривалістю травматичного впливу. Частина</w:t>
      </w:r>
      <w:r w:rsidR="00CE3BD9" w:rsidRPr="00381A4C">
        <w:rPr>
          <w:rFonts w:ascii="Times New Roman" w:hAnsi="Times New Roman" w:cs="Times New Roman"/>
          <w:bCs/>
          <w:sz w:val="28"/>
          <w:szCs w:val="28"/>
        </w:rPr>
        <w:t xml:space="preserve"> досліджень [</w:t>
      </w:r>
      <w:r w:rsidR="003E3521" w:rsidRPr="00381A4C">
        <w:rPr>
          <w:rFonts w:ascii="Times New Roman" w:hAnsi="Times New Roman" w:cs="Times New Roman"/>
          <w:sz w:val="28"/>
          <w:szCs w:val="28"/>
          <w:lang w:val="ru-RU"/>
        </w:rPr>
        <w:t>67</w:t>
      </w:r>
      <w:r w:rsidRPr="00381A4C">
        <w:rPr>
          <w:rFonts w:ascii="Times New Roman" w:hAnsi="Times New Roman" w:cs="Times New Roman"/>
          <w:bCs/>
          <w:sz w:val="28"/>
          <w:szCs w:val="28"/>
        </w:rPr>
        <w:t>] пов’язують наявність комплексної травми у зрілому віці зі складною симптоматикою ПТСР, зокрема з дисоціацією. Так, переважна більшість людей, у яких діагностовано межовий розлад особистості або дисоціативний розлад ідентичності, пережили в дитинстві комплексну травму [</w:t>
      </w:r>
      <w:r w:rsidR="00E0052C" w:rsidRPr="00381A4C">
        <w:rPr>
          <w:rFonts w:ascii="Times New Roman" w:hAnsi="Times New Roman" w:cs="Times New Roman"/>
          <w:sz w:val="28"/>
          <w:szCs w:val="28"/>
        </w:rPr>
        <w:t>49</w:t>
      </w:r>
      <w:r w:rsidRPr="00381A4C">
        <w:rPr>
          <w:rFonts w:ascii="Times New Roman" w:hAnsi="Times New Roman" w:cs="Times New Roman"/>
          <w:bCs/>
          <w:sz w:val="28"/>
          <w:szCs w:val="28"/>
        </w:rPr>
        <w:t>].</w:t>
      </w:r>
    </w:p>
    <w:p w14:paraId="705F8DFE" w14:textId="2A1932D0" w:rsidR="00536032" w:rsidRPr="00381A4C" w:rsidRDefault="00536032"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Комплексна травма, що сумує сукупність попередніх травматичних подій в комплексний ПТСР, найчастіше описується як повторювана, жахлива, загрозлива міжособистісна травматична подія, така як тривале побутове насильство, сексуальне або фізичне насильство в дитинстві, а також тортури, геноцид, рабство і т.д., якого жертва не може уникнути через безліч обмежень, чи то соціальні, фізичні, психологічні, екологічні чи інші [</w:t>
      </w:r>
      <w:r w:rsidR="00E0052C" w:rsidRPr="00381A4C">
        <w:rPr>
          <w:rFonts w:ascii="Times New Roman" w:hAnsi="Times New Roman" w:cs="Times New Roman"/>
          <w:sz w:val="28"/>
          <w:szCs w:val="28"/>
          <w:shd w:val="clear" w:color="auto" w:fill="FFFFFF"/>
          <w:lang w:val="en-US"/>
        </w:rPr>
        <w:t>35</w:t>
      </w:r>
      <w:r w:rsidRPr="00381A4C">
        <w:rPr>
          <w:rFonts w:ascii="Times New Roman" w:hAnsi="Times New Roman" w:cs="Times New Roman"/>
          <w:bCs/>
          <w:sz w:val="28"/>
          <w:szCs w:val="28"/>
        </w:rPr>
        <w:t xml:space="preserve">]. </w:t>
      </w:r>
    </w:p>
    <w:p w14:paraId="0AB7D05C" w14:textId="1C5A06F6" w:rsidR="00536032" w:rsidRPr="00381A4C" w:rsidRDefault="00536032"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Таким чином, базовими характеристиками комплексної психологічної травми є її міжособистісний характер та виключна, «гранична» суб’єктивна травматичність.</w:t>
      </w:r>
    </w:p>
    <w:p w14:paraId="7A952ADA" w14:textId="4847A7B9" w:rsidR="00536032" w:rsidRPr="00381A4C" w:rsidRDefault="00536032"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Комплексний ПТСР включає більшість основних симптомів ПТСР, зокрема нав’язливі спогади та повторне переживання травматичної події, емоційне «оніміння», уникнення міжособистісних контактів та відстороненість від людей, гострі емоційні реакції на події та зовнішні впливи, що нагадують про травму, а також вегетативне гіперзбудження. У той же час, комплексний ПТСР охоплює ширший у порівнянні з ПТСР спектр симптомів, пов’язаних з проблемами міжособистісних відносин, емоційної регуляції та самовідносин. В силу переважно міжособистісного характеру та </w:t>
      </w:r>
      <w:r w:rsidRPr="00381A4C">
        <w:rPr>
          <w:rFonts w:ascii="Times New Roman" w:hAnsi="Times New Roman" w:cs="Times New Roman"/>
          <w:bCs/>
          <w:sz w:val="28"/>
          <w:szCs w:val="28"/>
        </w:rPr>
        <w:lastRenderedPageBreak/>
        <w:t>екстремальності впливу комплексна травма викликає афективну дисрегуляцію [</w:t>
      </w:r>
      <w:r w:rsidR="00E0052C" w:rsidRPr="00381A4C">
        <w:rPr>
          <w:rFonts w:ascii="Times New Roman" w:hAnsi="Times New Roman" w:cs="Times New Roman"/>
          <w:sz w:val="28"/>
          <w:szCs w:val="28"/>
        </w:rPr>
        <w:t>48</w:t>
      </w:r>
      <w:r w:rsidRPr="00381A4C">
        <w:rPr>
          <w:rFonts w:ascii="Times New Roman" w:hAnsi="Times New Roman" w:cs="Times New Roman"/>
          <w:bCs/>
          <w:sz w:val="28"/>
          <w:szCs w:val="28"/>
        </w:rPr>
        <w:t>], серйозні труднощі у формуванні та підтримці значних відносин поряд з почуттями сорому, що глибоко вкоренилися, провини чи невдачі, і навіть стійкі переконання у своїй нікчемності і марності [</w:t>
      </w:r>
      <w:r w:rsidR="00B047D0" w:rsidRPr="00381A4C">
        <w:rPr>
          <w:rFonts w:ascii="Times New Roman" w:hAnsi="Times New Roman" w:cs="Times New Roman"/>
          <w:bCs/>
          <w:sz w:val="28"/>
          <w:szCs w:val="28"/>
        </w:rPr>
        <w:t xml:space="preserve">39; </w:t>
      </w:r>
      <w:r w:rsidR="00E0052C" w:rsidRPr="00381A4C">
        <w:rPr>
          <w:rFonts w:ascii="Times New Roman" w:hAnsi="Times New Roman" w:cs="Times New Roman"/>
          <w:sz w:val="28"/>
          <w:szCs w:val="28"/>
        </w:rPr>
        <w:t>65</w:t>
      </w:r>
      <w:r w:rsidRPr="00381A4C">
        <w:rPr>
          <w:rFonts w:ascii="Times New Roman" w:hAnsi="Times New Roman" w:cs="Times New Roman"/>
          <w:bCs/>
          <w:sz w:val="28"/>
          <w:szCs w:val="28"/>
        </w:rPr>
        <w:t>].</w:t>
      </w:r>
    </w:p>
    <w:p w14:paraId="2F6A095A" w14:textId="7FFA4755" w:rsidR="00536032" w:rsidRPr="00381A4C" w:rsidRDefault="00536032"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У численних сучасних зарубіжних дослідженнях поняття комплексної травми перетинається з поняттями міжособистісної, міжпоколінної/ трансгенераційної, кумулятивої травми, травми відносин, зради, прихильності та травми </w:t>
      </w:r>
      <w:r w:rsidR="00CE3BD9" w:rsidRPr="00381A4C">
        <w:rPr>
          <w:rFonts w:ascii="Times New Roman" w:hAnsi="Times New Roman" w:cs="Times New Roman"/>
          <w:bCs/>
          <w:sz w:val="28"/>
          <w:szCs w:val="28"/>
        </w:rPr>
        <w:t>розвитку</w:t>
      </w:r>
      <w:r w:rsidRPr="00381A4C">
        <w:rPr>
          <w:rFonts w:ascii="Times New Roman" w:hAnsi="Times New Roman" w:cs="Times New Roman"/>
          <w:bCs/>
          <w:sz w:val="28"/>
          <w:szCs w:val="28"/>
        </w:rPr>
        <w:t xml:space="preserve">. В даний час різні терміни для позначення психологічної травми використовуються в різних контекстах, що може призводити до відсутності ясності при їх практичному використанні та до плутанини у доказовій базі. Існує очевидний ризик, що понятійне поле психології травми буде проблематично диференціювати, якщо відмінності між численними термінами не будуть чітко </w:t>
      </w:r>
      <w:r w:rsidR="00CE3BD9" w:rsidRPr="00381A4C">
        <w:rPr>
          <w:rFonts w:ascii="Times New Roman" w:hAnsi="Times New Roman" w:cs="Times New Roman"/>
          <w:bCs/>
          <w:sz w:val="28"/>
          <w:szCs w:val="28"/>
        </w:rPr>
        <w:t>визначено [</w:t>
      </w:r>
      <w:r w:rsidR="00B047D0" w:rsidRPr="00381A4C">
        <w:rPr>
          <w:rFonts w:ascii="Times New Roman" w:hAnsi="Times New Roman" w:cs="Times New Roman"/>
          <w:bCs/>
          <w:sz w:val="28"/>
          <w:szCs w:val="28"/>
          <w:lang w:val="ru-RU"/>
        </w:rPr>
        <w:t xml:space="preserve">38; </w:t>
      </w:r>
      <w:r w:rsidR="00E0052C" w:rsidRPr="00381A4C">
        <w:rPr>
          <w:rFonts w:ascii="Times New Roman" w:hAnsi="Times New Roman" w:cs="Times New Roman"/>
          <w:sz w:val="28"/>
          <w:szCs w:val="28"/>
          <w:lang w:val="ru-RU"/>
        </w:rPr>
        <w:t>55</w:t>
      </w:r>
      <w:r w:rsidRPr="00381A4C">
        <w:rPr>
          <w:rFonts w:ascii="Times New Roman" w:hAnsi="Times New Roman" w:cs="Times New Roman"/>
          <w:bCs/>
          <w:sz w:val="28"/>
          <w:szCs w:val="28"/>
        </w:rPr>
        <w:t>].</w:t>
      </w:r>
    </w:p>
    <w:p w14:paraId="00E4BB1A" w14:textId="022D6ABE" w:rsidR="00DF5B38" w:rsidRPr="00381A4C" w:rsidRDefault="00536032"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Відмінності між термінами, що визначають види травми, що відображають різні цілі і наміри, для яких спочатку розроблявся кожен</w:t>
      </w:r>
      <w:r w:rsidR="00487F53" w:rsidRPr="00381A4C">
        <w:rPr>
          <w:rFonts w:ascii="Times New Roman" w:hAnsi="Times New Roman" w:cs="Times New Roman"/>
          <w:bCs/>
          <w:sz w:val="28"/>
          <w:szCs w:val="28"/>
        </w:rPr>
        <w:t xml:space="preserve"> термін, однак, можуть бути пов’</w:t>
      </w:r>
      <w:r w:rsidRPr="00381A4C">
        <w:rPr>
          <w:rFonts w:ascii="Times New Roman" w:hAnsi="Times New Roman" w:cs="Times New Roman"/>
          <w:bCs/>
          <w:sz w:val="28"/>
          <w:szCs w:val="28"/>
        </w:rPr>
        <w:t>язані з концептуально-те</w:t>
      </w:r>
      <w:r w:rsidR="00CE3BD9" w:rsidRPr="00381A4C">
        <w:rPr>
          <w:rFonts w:ascii="Times New Roman" w:hAnsi="Times New Roman" w:cs="Times New Roman"/>
          <w:bCs/>
          <w:sz w:val="28"/>
          <w:szCs w:val="28"/>
        </w:rPr>
        <w:t>оретичними основами досліджень</w:t>
      </w:r>
      <w:r w:rsidR="00B047D0" w:rsidRPr="00381A4C">
        <w:rPr>
          <w:rFonts w:ascii="Times New Roman" w:hAnsi="Times New Roman" w:cs="Times New Roman"/>
          <w:bCs/>
          <w:sz w:val="28"/>
          <w:szCs w:val="28"/>
        </w:rPr>
        <w:t xml:space="preserve"> [1]</w:t>
      </w:r>
      <w:r w:rsidR="00CE3BD9" w:rsidRPr="00381A4C">
        <w:rPr>
          <w:rFonts w:ascii="Times New Roman" w:hAnsi="Times New Roman" w:cs="Times New Roman"/>
          <w:bCs/>
          <w:sz w:val="28"/>
          <w:szCs w:val="28"/>
        </w:rPr>
        <w:t>.</w:t>
      </w:r>
    </w:p>
    <w:p w14:paraId="403CA8A6" w14:textId="4310DAE4"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Комплексний травмат</w:t>
      </w:r>
      <w:r w:rsidR="00DF5B38" w:rsidRPr="00381A4C">
        <w:rPr>
          <w:rFonts w:ascii="Times New Roman" w:hAnsi="Times New Roman" w:cs="Times New Roman"/>
          <w:bCs/>
          <w:sz w:val="28"/>
          <w:szCs w:val="28"/>
        </w:rPr>
        <w:t>ичний розлад, безпосередньо пов’</w:t>
      </w:r>
      <w:r w:rsidRPr="00381A4C">
        <w:rPr>
          <w:rFonts w:ascii="Times New Roman" w:hAnsi="Times New Roman" w:cs="Times New Roman"/>
          <w:bCs/>
          <w:sz w:val="28"/>
          <w:szCs w:val="28"/>
        </w:rPr>
        <w:t>язан</w:t>
      </w:r>
      <w:r w:rsidR="00DF5B38" w:rsidRPr="00381A4C">
        <w:rPr>
          <w:rFonts w:ascii="Times New Roman" w:hAnsi="Times New Roman" w:cs="Times New Roman"/>
          <w:bCs/>
          <w:sz w:val="28"/>
          <w:szCs w:val="28"/>
        </w:rPr>
        <w:t>ий з переживанням екстремально</w:t>
      </w:r>
      <w:r w:rsidRPr="00381A4C">
        <w:rPr>
          <w:rFonts w:ascii="Times New Roman" w:hAnsi="Times New Roman" w:cs="Times New Roman"/>
          <w:bCs/>
          <w:sz w:val="28"/>
          <w:szCs w:val="28"/>
        </w:rPr>
        <w:t xml:space="preserve">го стресу, вперше </w:t>
      </w:r>
      <w:r w:rsidR="00DF5B38" w:rsidRPr="00381A4C">
        <w:rPr>
          <w:rFonts w:ascii="Times New Roman" w:hAnsi="Times New Roman" w:cs="Times New Roman"/>
          <w:bCs/>
          <w:sz w:val="28"/>
          <w:szCs w:val="28"/>
        </w:rPr>
        <w:t xml:space="preserve">було представлено для включення </w:t>
      </w:r>
      <w:r w:rsidRPr="00381A4C">
        <w:rPr>
          <w:rFonts w:ascii="Times New Roman" w:hAnsi="Times New Roman" w:cs="Times New Roman"/>
          <w:bCs/>
          <w:sz w:val="28"/>
          <w:szCs w:val="28"/>
        </w:rPr>
        <w:t xml:space="preserve">DSM-IV як DESNOS </w:t>
      </w:r>
      <w:r w:rsidR="00DF5B38" w:rsidRPr="00381A4C">
        <w:rPr>
          <w:rFonts w:ascii="Times New Roman" w:hAnsi="Times New Roman" w:cs="Times New Roman"/>
          <w:bCs/>
          <w:sz w:val="28"/>
          <w:szCs w:val="28"/>
        </w:rPr>
        <w:t xml:space="preserve">(Disorder of Extreme Stress Not </w:t>
      </w:r>
      <w:r w:rsidRPr="00381A4C">
        <w:rPr>
          <w:rFonts w:ascii="Times New Roman" w:hAnsi="Times New Roman" w:cs="Times New Roman"/>
          <w:bCs/>
          <w:sz w:val="28"/>
          <w:szCs w:val="28"/>
        </w:rPr>
        <w:t>Otherwise Specified) [</w:t>
      </w:r>
      <w:r w:rsidR="00E0052C" w:rsidRPr="00381A4C">
        <w:rPr>
          <w:rFonts w:ascii="Times New Roman" w:hAnsi="Times New Roman" w:cs="Times New Roman"/>
          <w:sz w:val="28"/>
          <w:szCs w:val="28"/>
        </w:rPr>
        <w:t>58</w:t>
      </w:r>
      <w:r w:rsidR="00DF5B38" w:rsidRPr="00381A4C">
        <w:rPr>
          <w:rFonts w:ascii="Times New Roman" w:hAnsi="Times New Roman" w:cs="Times New Roman"/>
          <w:bCs/>
          <w:sz w:val="28"/>
          <w:szCs w:val="28"/>
        </w:rPr>
        <w:t xml:space="preserve">], але було відхилено членами </w:t>
      </w:r>
      <w:r w:rsidRPr="00381A4C">
        <w:rPr>
          <w:rFonts w:ascii="Times New Roman" w:hAnsi="Times New Roman" w:cs="Times New Roman"/>
          <w:bCs/>
          <w:sz w:val="28"/>
          <w:szCs w:val="28"/>
        </w:rPr>
        <w:t>Комітету з діагностик</w:t>
      </w:r>
      <w:r w:rsidR="00DF5B38" w:rsidRPr="00381A4C">
        <w:rPr>
          <w:rFonts w:ascii="Times New Roman" w:hAnsi="Times New Roman" w:cs="Times New Roman"/>
          <w:bCs/>
          <w:sz w:val="28"/>
          <w:szCs w:val="28"/>
        </w:rPr>
        <w:t xml:space="preserve">и та статистики психічних </w:t>
      </w:r>
      <w:r w:rsidRPr="00381A4C">
        <w:rPr>
          <w:rFonts w:ascii="Times New Roman" w:hAnsi="Times New Roman" w:cs="Times New Roman"/>
          <w:bCs/>
          <w:sz w:val="28"/>
          <w:szCs w:val="28"/>
        </w:rPr>
        <w:t>розладів США через відсутність достатньої кількості досліджень його діагностичної валідності.</w:t>
      </w:r>
    </w:p>
    <w:p w14:paraId="21B2CB31" w14:textId="1A31D4CC"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Після цього концепція була переглянута, зорієнтована на дітей</w:t>
      </w:r>
      <w:r w:rsidR="00DF5B38" w:rsidRPr="00381A4C">
        <w:rPr>
          <w:rFonts w:ascii="Times New Roman" w:hAnsi="Times New Roman" w:cs="Times New Roman"/>
          <w:bCs/>
          <w:sz w:val="28"/>
          <w:szCs w:val="28"/>
        </w:rPr>
        <w:t xml:space="preserve"> та підлітків та отримала назву </w:t>
      </w:r>
      <w:r w:rsidRPr="00381A4C">
        <w:rPr>
          <w:rFonts w:ascii="Times New Roman" w:hAnsi="Times New Roman" w:cs="Times New Roman"/>
          <w:bCs/>
          <w:sz w:val="28"/>
          <w:szCs w:val="28"/>
        </w:rPr>
        <w:t>«Розлад травми розвитку» (Developmental</w:t>
      </w:r>
      <w:r w:rsidR="00DF5B38"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 xml:space="preserve">Trauma Disorder </w:t>
      </w:r>
      <w:r w:rsidR="00DF5B38" w:rsidRPr="00381A4C">
        <w:rPr>
          <w:rFonts w:ascii="Times New Roman" w:hAnsi="Times New Roman" w:cs="Times New Roman"/>
          <w:bCs/>
          <w:sz w:val="28"/>
          <w:szCs w:val="28"/>
        </w:rPr>
        <w:t>–</w:t>
      </w:r>
      <w:r w:rsidRPr="00381A4C">
        <w:rPr>
          <w:rFonts w:ascii="Times New Roman" w:hAnsi="Times New Roman" w:cs="Times New Roman"/>
          <w:bCs/>
          <w:sz w:val="28"/>
          <w:szCs w:val="28"/>
        </w:rPr>
        <w:t xml:space="preserve"> DTD). Прихильники DTD звернулися до розробн</w:t>
      </w:r>
      <w:r w:rsidR="00DF5B38" w:rsidRPr="00381A4C">
        <w:rPr>
          <w:rFonts w:ascii="Times New Roman" w:hAnsi="Times New Roman" w:cs="Times New Roman"/>
          <w:bCs/>
          <w:sz w:val="28"/>
          <w:szCs w:val="28"/>
        </w:rPr>
        <w:t xml:space="preserve">иків DSM-V із проханням визнати </w:t>
      </w:r>
      <w:r w:rsidRPr="00381A4C">
        <w:rPr>
          <w:rFonts w:ascii="Times New Roman" w:hAnsi="Times New Roman" w:cs="Times New Roman"/>
          <w:bCs/>
          <w:sz w:val="28"/>
          <w:szCs w:val="28"/>
        </w:rPr>
        <w:t>травму розвитку новим розладом, але знову отримали відмову через «недостатню кількість доказових досліджень».</w:t>
      </w:r>
    </w:p>
    <w:p w14:paraId="0B1C27C8" w14:textId="0B04F97A"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Незважаючи на наполегливу протидію визнанню комплексної травми самостійним діагностичним констр</w:t>
      </w:r>
      <w:r w:rsidR="00DF5B38" w:rsidRPr="00381A4C">
        <w:rPr>
          <w:rFonts w:ascii="Times New Roman" w:hAnsi="Times New Roman" w:cs="Times New Roman"/>
          <w:bCs/>
          <w:sz w:val="28"/>
          <w:szCs w:val="28"/>
        </w:rPr>
        <w:t xml:space="preserve">уктом, у DSM-V стресові розлади </w:t>
      </w:r>
      <w:r w:rsidRPr="00381A4C">
        <w:rPr>
          <w:rFonts w:ascii="Times New Roman" w:hAnsi="Times New Roman" w:cs="Times New Roman"/>
          <w:bCs/>
          <w:sz w:val="28"/>
          <w:szCs w:val="28"/>
        </w:rPr>
        <w:t xml:space="preserve">були </w:t>
      </w:r>
      <w:r w:rsidRPr="00381A4C">
        <w:rPr>
          <w:rFonts w:ascii="Times New Roman" w:hAnsi="Times New Roman" w:cs="Times New Roman"/>
          <w:bCs/>
          <w:sz w:val="28"/>
          <w:szCs w:val="28"/>
        </w:rPr>
        <w:lastRenderedPageBreak/>
        <w:t xml:space="preserve">виведені з </w:t>
      </w:r>
      <w:r w:rsidR="00DF5B38" w:rsidRPr="00381A4C">
        <w:rPr>
          <w:rFonts w:ascii="Times New Roman" w:hAnsi="Times New Roman" w:cs="Times New Roman"/>
          <w:bCs/>
          <w:sz w:val="28"/>
          <w:szCs w:val="28"/>
        </w:rPr>
        <w:t xml:space="preserve">категорії тривожних розладів та </w:t>
      </w:r>
      <w:r w:rsidRPr="00381A4C">
        <w:rPr>
          <w:rFonts w:ascii="Times New Roman" w:hAnsi="Times New Roman" w:cs="Times New Roman"/>
          <w:bCs/>
          <w:sz w:val="28"/>
          <w:szCs w:val="28"/>
        </w:rPr>
        <w:t>виділені в самостійну категорію - «Роз</w:t>
      </w:r>
      <w:r w:rsidR="00DF5B38" w:rsidRPr="00381A4C">
        <w:rPr>
          <w:rFonts w:ascii="Times New Roman" w:hAnsi="Times New Roman" w:cs="Times New Roman"/>
          <w:bCs/>
          <w:sz w:val="28"/>
          <w:szCs w:val="28"/>
        </w:rPr>
        <w:t xml:space="preserve">лади, </w:t>
      </w:r>
      <w:r w:rsidRPr="00381A4C">
        <w:rPr>
          <w:rFonts w:ascii="Times New Roman" w:hAnsi="Times New Roman" w:cs="Times New Roman"/>
          <w:bCs/>
          <w:sz w:val="28"/>
          <w:szCs w:val="28"/>
        </w:rPr>
        <w:t>викликані вп</w:t>
      </w:r>
      <w:r w:rsidR="00DF5B38" w:rsidRPr="00381A4C">
        <w:rPr>
          <w:rFonts w:ascii="Times New Roman" w:hAnsi="Times New Roman" w:cs="Times New Roman"/>
          <w:bCs/>
          <w:sz w:val="28"/>
          <w:szCs w:val="28"/>
        </w:rPr>
        <w:t xml:space="preserve">ливом травми та стресора». Крім </w:t>
      </w:r>
      <w:r w:rsidRPr="00381A4C">
        <w:rPr>
          <w:rFonts w:ascii="Times New Roman" w:hAnsi="Times New Roman" w:cs="Times New Roman"/>
          <w:bCs/>
          <w:sz w:val="28"/>
          <w:szCs w:val="28"/>
        </w:rPr>
        <w:t>того, симптоматику ПТСР було переглянуто з додаванням нового кла</w:t>
      </w:r>
      <w:r w:rsidR="00DF5B38" w:rsidRPr="00381A4C">
        <w:rPr>
          <w:rFonts w:ascii="Times New Roman" w:hAnsi="Times New Roman" w:cs="Times New Roman"/>
          <w:bCs/>
          <w:sz w:val="28"/>
          <w:szCs w:val="28"/>
        </w:rPr>
        <w:t>стера симптомів «D», що включає зміну</w:t>
      </w:r>
      <w:r w:rsidRPr="00381A4C">
        <w:rPr>
          <w:rFonts w:ascii="Times New Roman" w:hAnsi="Times New Roman" w:cs="Times New Roman"/>
          <w:bCs/>
          <w:sz w:val="28"/>
          <w:szCs w:val="28"/>
        </w:rPr>
        <w:t xml:space="preserve"> настрою та когнітивних функцій у результаті травматичного досвіду. Було також виділено дисоціативний підтип ПТСР, який клінічно нагадує кластер симптомів, </w:t>
      </w:r>
      <w:r w:rsidR="00CE3BD9" w:rsidRPr="00381A4C">
        <w:rPr>
          <w:rFonts w:ascii="Times New Roman" w:hAnsi="Times New Roman" w:cs="Times New Roman"/>
          <w:bCs/>
          <w:sz w:val="28"/>
          <w:szCs w:val="28"/>
        </w:rPr>
        <w:t>притаманних комплексного ПТСР [</w:t>
      </w:r>
      <w:r w:rsidR="00E0052C" w:rsidRPr="00381A4C">
        <w:rPr>
          <w:rFonts w:ascii="Times New Roman" w:hAnsi="Times New Roman" w:cs="Times New Roman"/>
          <w:sz w:val="28"/>
          <w:szCs w:val="28"/>
          <w:lang w:val="ru-RU"/>
        </w:rPr>
        <w:t>49</w:t>
      </w:r>
      <w:r w:rsidRPr="00381A4C">
        <w:rPr>
          <w:rFonts w:ascii="Times New Roman" w:hAnsi="Times New Roman" w:cs="Times New Roman"/>
          <w:bCs/>
          <w:sz w:val="28"/>
          <w:szCs w:val="28"/>
        </w:rPr>
        <w:t>]. Особливо</w:t>
      </w:r>
      <w:r w:rsidR="00DF5B38" w:rsidRPr="00381A4C">
        <w:rPr>
          <w:rFonts w:ascii="Times New Roman" w:hAnsi="Times New Roman" w:cs="Times New Roman"/>
          <w:bCs/>
          <w:sz w:val="28"/>
          <w:szCs w:val="28"/>
        </w:rPr>
        <w:t xml:space="preserve"> важливим є те, що в DSM-V була </w:t>
      </w:r>
      <w:r w:rsidRPr="00381A4C">
        <w:rPr>
          <w:rFonts w:ascii="Times New Roman" w:hAnsi="Times New Roman" w:cs="Times New Roman"/>
          <w:bCs/>
          <w:sz w:val="28"/>
          <w:szCs w:val="28"/>
        </w:rPr>
        <w:t>додатк</w:t>
      </w:r>
      <w:r w:rsidR="00DF5B38" w:rsidRPr="00381A4C">
        <w:rPr>
          <w:rFonts w:ascii="Times New Roman" w:hAnsi="Times New Roman" w:cs="Times New Roman"/>
          <w:bCs/>
          <w:sz w:val="28"/>
          <w:szCs w:val="28"/>
        </w:rPr>
        <w:t xml:space="preserve">ово введена модифікована вікова </w:t>
      </w:r>
      <w:r w:rsidRPr="00381A4C">
        <w:rPr>
          <w:rFonts w:ascii="Times New Roman" w:hAnsi="Times New Roman" w:cs="Times New Roman"/>
          <w:bCs/>
          <w:sz w:val="28"/>
          <w:szCs w:val="28"/>
        </w:rPr>
        <w:t>підкатегорія П</w:t>
      </w:r>
      <w:r w:rsidR="00DF5B38" w:rsidRPr="00381A4C">
        <w:rPr>
          <w:rFonts w:ascii="Times New Roman" w:hAnsi="Times New Roman" w:cs="Times New Roman"/>
          <w:bCs/>
          <w:sz w:val="28"/>
          <w:szCs w:val="28"/>
        </w:rPr>
        <w:t xml:space="preserve">ТСР – «Посттравматичний стресовий </w:t>
      </w:r>
      <w:r w:rsidRPr="00381A4C">
        <w:rPr>
          <w:rFonts w:ascii="Times New Roman" w:hAnsi="Times New Roman" w:cs="Times New Roman"/>
          <w:bCs/>
          <w:sz w:val="28"/>
          <w:szCs w:val="28"/>
        </w:rPr>
        <w:t xml:space="preserve">розлад у дітей </w:t>
      </w:r>
      <w:r w:rsidR="00DF5B38" w:rsidRPr="00381A4C">
        <w:rPr>
          <w:rFonts w:ascii="Times New Roman" w:hAnsi="Times New Roman" w:cs="Times New Roman"/>
          <w:bCs/>
          <w:sz w:val="28"/>
          <w:szCs w:val="28"/>
        </w:rPr>
        <w:t xml:space="preserve">у віці шести років і молодший», </w:t>
      </w:r>
      <w:r w:rsidRPr="00381A4C">
        <w:rPr>
          <w:rFonts w:ascii="Times New Roman" w:hAnsi="Times New Roman" w:cs="Times New Roman"/>
          <w:bCs/>
          <w:sz w:val="28"/>
          <w:szCs w:val="28"/>
        </w:rPr>
        <w:t>діагностичні критерії якого суттєво відрізнялися за низкою параметр</w:t>
      </w:r>
      <w:r w:rsidR="00DF5B38" w:rsidRPr="00381A4C">
        <w:rPr>
          <w:rFonts w:ascii="Times New Roman" w:hAnsi="Times New Roman" w:cs="Times New Roman"/>
          <w:bCs/>
          <w:sz w:val="28"/>
          <w:szCs w:val="28"/>
        </w:rPr>
        <w:t xml:space="preserve">ів від критеріїв ПТСР для дітей </w:t>
      </w:r>
      <w:r w:rsidR="00CE3BD9" w:rsidRPr="00381A4C">
        <w:rPr>
          <w:rFonts w:ascii="Times New Roman" w:hAnsi="Times New Roman" w:cs="Times New Roman"/>
          <w:bCs/>
          <w:sz w:val="28"/>
          <w:szCs w:val="28"/>
        </w:rPr>
        <w:t>старше шести років [</w:t>
      </w:r>
      <w:r w:rsidR="00E0052C" w:rsidRPr="00381A4C">
        <w:rPr>
          <w:rFonts w:ascii="Times New Roman" w:hAnsi="Times New Roman" w:cs="Times New Roman"/>
          <w:sz w:val="28"/>
          <w:szCs w:val="28"/>
        </w:rPr>
        <w:t>41</w:t>
      </w:r>
      <w:r w:rsidRPr="00381A4C">
        <w:rPr>
          <w:rFonts w:ascii="Times New Roman" w:hAnsi="Times New Roman" w:cs="Times New Roman"/>
          <w:bCs/>
          <w:sz w:val="28"/>
          <w:szCs w:val="28"/>
        </w:rPr>
        <w:t>].</w:t>
      </w:r>
    </w:p>
    <w:p w14:paraId="3591EBCD" w14:textId="60BFCCE7"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Всебічни</w:t>
      </w:r>
      <w:r w:rsidR="00DF5B38" w:rsidRPr="00381A4C">
        <w:rPr>
          <w:rFonts w:ascii="Times New Roman" w:hAnsi="Times New Roman" w:cs="Times New Roman"/>
          <w:bCs/>
          <w:sz w:val="28"/>
          <w:szCs w:val="28"/>
        </w:rPr>
        <w:t xml:space="preserve">й аналіз емпіричних досліджень, </w:t>
      </w:r>
      <w:r w:rsidRPr="00381A4C">
        <w:rPr>
          <w:rFonts w:ascii="Times New Roman" w:hAnsi="Times New Roman" w:cs="Times New Roman"/>
          <w:bCs/>
          <w:sz w:val="28"/>
          <w:szCs w:val="28"/>
        </w:rPr>
        <w:t>проведений з метою оцінки проявів та наслідків комплексно</w:t>
      </w:r>
      <w:r w:rsidR="00DF5B38" w:rsidRPr="00381A4C">
        <w:rPr>
          <w:rFonts w:ascii="Times New Roman" w:hAnsi="Times New Roman" w:cs="Times New Roman"/>
          <w:bCs/>
          <w:sz w:val="28"/>
          <w:szCs w:val="28"/>
        </w:rPr>
        <w:t xml:space="preserve">ї травми, дозволив прихильникам </w:t>
      </w:r>
      <w:r w:rsidRPr="00381A4C">
        <w:rPr>
          <w:rFonts w:ascii="Times New Roman" w:hAnsi="Times New Roman" w:cs="Times New Roman"/>
          <w:bCs/>
          <w:sz w:val="28"/>
          <w:szCs w:val="28"/>
        </w:rPr>
        <w:t>даного підходу</w:t>
      </w:r>
      <w:r w:rsidR="00DF5B38" w:rsidRPr="00381A4C">
        <w:rPr>
          <w:rFonts w:ascii="Times New Roman" w:hAnsi="Times New Roman" w:cs="Times New Roman"/>
          <w:bCs/>
          <w:sz w:val="28"/>
          <w:szCs w:val="28"/>
        </w:rPr>
        <w:t xml:space="preserve"> виділити сім основних областей </w:t>
      </w:r>
      <w:r w:rsidRPr="00381A4C">
        <w:rPr>
          <w:rFonts w:ascii="Times New Roman" w:hAnsi="Times New Roman" w:cs="Times New Roman"/>
          <w:bCs/>
          <w:sz w:val="28"/>
          <w:szCs w:val="28"/>
        </w:rPr>
        <w:t>порушень, що спостерігаються у дітей, що зазнали екстремального травматичного впливу:</w:t>
      </w:r>
    </w:p>
    <w:p w14:paraId="3A0FDC08" w14:textId="77777777"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1) регуляція афектів та імпульсів;</w:t>
      </w:r>
    </w:p>
    <w:p w14:paraId="0D790077" w14:textId="77777777"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2) порушення уваги та мислення;</w:t>
      </w:r>
    </w:p>
    <w:p w14:paraId="76139BBC" w14:textId="77777777"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3) зміна самосприйняття;</w:t>
      </w:r>
    </w:p>
    <w:p w14:paraId="694A7893" w14:textId="77777777"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4) специфічне сприйняття агресора;</w:t>
      </w:r>
    </w:p>
    <w:p w14:paraId="69009437" w14:textId="77777777"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5) порушення у взаєминах з оточуючими;</w:t>
      </w:r>
    </w:p>
    <w:p w14:paraId="5642E2A3" w14:textId="77777777"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6) соматична симптоматика;</w:t>
      </w:r>
    </w:p>
    <w:p w14:paraId="5EFD6D31" w14:textId="2ACC785E"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7) тра</w:t>
      </w:r>
      <w:r w:rsidR="00CE3BD9" w:rsidRPr="00381A4C">
        <w:rPr>
          <w:rFonts w:ascii="Times New Roman" w:hAnsi="Times New Roman" w:cs="Times New Roman"/>
          <w:bCs/>
          <w:sz w:val="28"/>
          <w:szCs w:val="28"/>
        </w:rPr>
        <w:t>нсформація смислових структур [</w:t>
      </w:r>
      <w:r w:rsidR="00E0052C" w:rsidRPr="00381A4C">
        <w:rPr>
          <w:rFonts w:ascii="Times New Roman" w:hAnsi="Times New Roman" w:cs="Times New Roman"/>
          <w:sz w:val="28"/>
          <w:szCs w:val="28"/>
          <w:lang w:val="en-US"/>
        </w:rPr>
        <w:t>68</w:t>
      </w:r>
      <w:r w:rsidRPr="00381A4C">
        <w:rPr>
          <w:rFonts w:ascii="Times New Roman" w:hAnsi="Times New Roman" w:cs="Times New Roman"/>
          <w:bCs/>
          <w:sz w:val="28"/>
          <w:szCs w:val="28"/>
        </w:rPr>
        <w:t>].</w:t>
      </w:r>
    </w:p>
    <w:p w14:paraId="5E11217C" w14:textId="1A18A589"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Клінічні дослідження показали, що комплексний травмати</w:t>
      </w:r>
      <w:r w:rsidR="00DF5B38" w:rsidRPr="00381A4C">
        <w:rPr>
          <w:rFonts w:ascii="Times New Roman" w:hAnsi="Times New Roman" w:cs="Times New Roman"/>
          <w:bCs/>
          <w:sz w:val="28"/>
          <w:szCs w:val="28"/>
        </w:rPr>
        <w:t>чний розлад має прямий взаємозв’</w:t>
      </w:r>
      <w:r w:rsidRPr="00381A4C">
        <w:rPr>
          <w:rFonts w:ascii="Times New Roman" w:hAnsi="Times New Roman" w:cs="Times New Roman"/>
          <w:bCs/>
          <w:sz w:val="28"/>
          <w:szCs w:val="28"/>
        </w:rPr>
        <w:t>язок з пережитими травмами, що мають множинний або повт</w:t>
      </w:r>
      <w:r w:rsidR="00DF5B38" w:rsidRPr="00381A4C">
        <w:rPr>
          <w:rFonts w:ascii="Times New Roman" w:hAnsi="Times New Roman" w:cs="Times New Roman"/>
          <w:bCs/>
          <w:sz w:val="28"/>
          <w:szCs w:val="28"/>
        </w:rPr>
        <w:t xml:space="preserve">орюваний характер і пов’язані з </w:t>
      </w:r>
      <w:r w:rsidRPr="00381A4C">
        <w:rPr>
          <w:rFonts w:ascii="Times New Roman" w:hAnsi="Times New Roman" w:cs="Times New Roman"/>
          <w:bCs/>
          <w:sz w:val="28"/>
          <w:szCs w:val="28"/>
        </w:rPr>
        <w:t>міжособистісною взаємоді</w:t>
      </w:r>
      <w:r w:rsidR="00DF5B38" w:rsidRPr="00381A4C">
        <w:rPr>
          <w:rFonts w:ascii="Times New Roman" w:hAnsi="Times New Roman" w:cs="Times New Roman"/>
          <w:bCs/>
          <w:sz w:val="28"/>
          <w:szCs w:val="28"/>
        </w:rPr>
        <w:t xml:space="preserve">єю. При комплексному травмуванні ключовим порушенням стає </w:t>
      </w:r>
      <w:r w:rsidRPr="00381A4C">
        <w:rPr>
          <w:rFonts w:ascii="Times New Roman" w:hAnsi="Times New Roman" w:cs="Times New Roman"/>
          <w:bCs/>
          <w:sz w:val="28"/>
          <w:szCs w:val="28"/>
        </w:rPr>
        <w:t xml:space="preserve">афективна дисрегуляція </w:t>
      </w:r>
      <w:r w:rsidR="00DF5B38" w:rsidRPr="00381A4C">
        <w:rPr>
          <w:rFonts w:ascii="Times New Roman" w:hAnsi="Times New Roman" w:cs="Times New Roman"/>
          <w:bCs/>
          <w:sz w:val="28"/>
          <w:szCs w:val="28"/>
        </w:rPr>
        <w:t>–</w:t>
      </w:r>
      <w:r w:rsidRPr="00381A4C">
        <w:rPr>
          <w:rFonts w:ascii="Times New Roman" w:hAnsi="Times New Roman" w:cs="Times New Roman"/>
          <w:bCs/>
          <w:sz w:val="28"/>
          <w:szCs w:val="28"/>
        </w:rPr>
        <w:t xml:space="preserve"> складності з керуванням</w:t>
      </w:r>
      <w:r w:rsidR="00DF5B38"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емоційн</w:t>
      </w:r>
      <w:r w:rsidR="00DF5B38" w:rsidRPr="00381A4C">
        <w:rPr>
          <w:rFonts w:ascii="Times New Roman" w:hAnsi="Times New Roman" w:cs="Times New Roman"/>
          <w:bCs/>
          <w:sz w:val="28"/>
          <w:szCs w:val="28"/>
        </w:rPr>
        <w:t>им станом [</w:t>
      </w:r>
      <w:r w:rsidR="00E0052C" w:rsidRPr="00381A4C">
        <w:rPr>
          <w:rFonts w:ascii="Times New Roman" w:hAnsi="Times New Roman" w:cs="Times New Roman"/>
          <w:sz w:val="28"/>
          <w:szCs w:val="28"/>
          <w:shd w:val="clear" w:color="auto" w:fill="FFFFFF"/>
          <w:lang w:val="ru-RU"/>
        </w:rPr>
        <w:t>35</w:t>
      </w:r>
      <w:r w:rsidR="00DF5B38" w:rsidRPr="00381A4C">
        <w:rPr>
          <w:rFonts w:ascii="Times New Roman" w:hAnsi="Times New Roman" w:cs="Times New Roman"/>
          <w:bCs/>
          <w:sz w:val="28"/>
          <w:szCs w:val="28"/>
        </w:rPr>
        <w:t xml:space="preserve">]. Такі пацієнти </w:t>
      </w:r>
      <w:r w:rsidRPr="00381A4C">
        <w:rPr>
          <w:rFonts w:ascii="Times New Roman" w:hAnsi="Times New Roman" w:cs="Times New Roman"/>
          <w:bCs/>
          <w:sz w:val="28"/>
          <w:szCs w:val="28"/>
        </w:rPr>
        <w:t>схильні реагувати на найменший стрес, легко виходять із себе, надмірно імпульсивно реагують на нейтральні стимули, їм скла</w:t>
      </w:r>
      <w:r w:rsidR="00DF5B38" w:rsidRPr="00381A4C">
        <w:rPr>
          <w:rFonts w:ascii="Times New Roman" w:hAnsi="Times New Roman" w:cs="Times New Roman"/>
          <w:bCs/>
          <w:sz w:val="28"/>
          <w:szCs w:val="28"/>
        </w:rPr>
        <w:t xml:space="preserve">дно заспокоїтись, і вони можуть </w:t>
      </w:r>
      <w:r w:rsidRPr="00381A4C">
        <w:rPr>
          <w:rFonts w:ascii="Times New Roman" w:hAnsi="Times New Roman" w:cs="Times New Roman"/>
          <w:bCs/>
          <w:sz w:val="28"/>
          <w:szCs w:val="28"/>
        </w:rPr>
        <w:t>вдаватися до крайніх</w:t>
      </w:r>
      <w:r w:rsidR="00DF5B38" w:rsidRPr="00381A4C">
        <w:rPr>
          <w:rFonts w:ascii="Times New Roman" w:hAnsi="Times New Roman" w:cs="Times New Roman"/>
          <w:bCs/>
          <w:sz w:val="28"/>
          <w:szCs w:val="28"/>
        </w:rPr>
        <w:t xml:space="preserve"> заходів у спробах впоратися зі </w:t>
      </w:r>
      <w:r w:rsidRPr="00381A4C">
        <w:rPr>
          <w:rFonts w:ascii="Times New Roman" w:hAnsi="Times New Roman" w:cs="Times New Roman"/>
          <w:bCs/>
          <w:sz w:val="28"/>
          <w:szCs w:val="28"/>
        </w:rPr>
        <w:t>своїми емоціями, т</w:t>
      </w:r>
      <w:r w:rsidR="00DF5B38" w:rsidRPr="00381A4C">
        <w:rPr>
          <w:rFonts w:ascii="Times New Roman" w:hAnsi="Times New Roman" w:cs="Times New Roman"/>
          <w:bCs/>
          <w:sz w:val="28"/>
          <w:szCs w:val="28"/>
        </w:rPr>
        <w:t>акими як самоушкодження, прийом наркотиків, заїдання</w:t>
      </w:r>
      <w:r w:rsidRPr="00381A4C">
        <w:rPr>
          <w:rFonts w:ascii="Times New Roman" w:hAnsi="Times New Roman" w:cs="Times New Roman"/>
          <w:bCs/>
          <w:sz w:val="28"/>
          <w:szCs w:val="28"/>
        </w:rPr>
        <w:t>. Як правил</w:t>
      </w:r>
      <w:r w:rsidR="00DF5B38" w:rsidRPr="00381A4C">
        <w:rPr>
          <w:rFonts w:ascii="Times New Roman" w:hAnsi="Times New Roman" w:cs="Times New Roman"/>
          <w:bCs/>
          <w:sz w:val="28"/>
          <w:szCs w:val="28"/>
        </w:rPr>
        <w:t xml:space="preserve">о, вони </w:t>
      </w:r>
      <w:r w:rsidR="00DF5B38" w:rsidRPr="00381A4C">
        <w:rPr>
          <w:rFonts w:ascii="Times New Roman" w:hAnsi="Times New Roman" w:cs="Times New Roman"/>
          <w:bCs/>
          <w:sz w:val="28"/>
          <w:szCs w:val="28"/>
        </w:rPr>
        <w:lastRenderedPageBreak/>
        <w:t xml:space="preserve">відчувають складності з </w:t>
      </w:r>
      <w:r w:rsidRPr="00381A4C">
        <w:rPr>
          <w:rFonts w:ascii="Times New Roman" w:hAnsi="Times New Roman" w:cs="Times New Roman"/>
          <w:bCs/>
          <w:sz w:val="28"/>
          <w:szCs w:val="28"/>
        </w:rPr>
        <w:t>проявом гнів</w:t>
      </w:r>
      <w:r w:rsidR="00DF5B38" w:rsidRPr="00381A4C">
        <w:rPr>
          <w:rFonts w:ascii="Times New Roman" w:hAnsi="Times New Roman" w:cs="Times New Roman"/>
          <w:bCs/>
          <w:sz w:val="28"/>
          <w:szCs w:val="28"/>
        </w:rPr>
        <w:t xml:space="preserve">у або його контролем і можуть бути </w:t>
      </w:r>
      <w:r w:rsidRPr="00381A4C">
        <w:rPr>
          <w:rFonts w:ascii="Times New Roman" w:hAnsi="Times New Roman" w:cs="Times New Roman"/>
          <w:bCs/>
          <w:sz w:val="28"/>
          <w:szCs w:val="28"/>
        </w:rPr>
        <w:t>схильні до ім</w:t>
      </w:r>
      <w:r w:rsidR="00DF5B38" w:rsidRPr="00381A4C">
        <w:rPr>
          <w:rFonts w:ascii="Times New Roman" w:hAnsi="Times New Roman" w:cs="Times New Roman"/>
          <w:bCs/>
          <w:sz w:val="28"/>
          <w:szCs w:val="28"/>
        </w:rPr>
        <w:t xml:space="preserve">пульсивних вчинків, що піддають </w:t>
      </w:r>
      <w:r w:rsidR="00CE3BD9" w:rsidRPr="00381A4C">
        <w:rPr>
          <w:rFonts w:ascii="Times New Roman" w:hAnsi="Times New Roman" w:cs="Times New Roman"/>
          <w:bCs/>
          <w:sz w:val="28"/>
          <w:szCs w:val="28"/>
        </w:rPr>
        <w:t>життя небезпеки</w:t>
      </w:r>
      <w:r w:rsidRPr="00381A4C">
        <w:rPr>
          <w:rFonts w:ascii="Times New Roman" w:hAnsi="Times New Roman" w:cs="Times New Roman"/>
          <w:bCs/>
          <w:sz w:val="28"/>
          <w:szCs w:val="28"/>
        </w:rPr>
        <w:t>.</w:t>
      </w:r>
    </w:p>
    <w:p w14:paraId="492B1240" w14:textId="2E9C83FE"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Багато пост</w:t>
      </w:r>
      <w:r w:rsidR="00DF5B38" w:rsidRPr="00381A4C">
        <w:rPr>
          <w:rFonts w:ascii="Times New Roman" w:hAnsi="Times New Roman" w:cs="Times New Roman"/>
          <w:bCs/>
          <w:sz w:val="28"/>
          <w:szCs w:val="28"/>
        </w:rPr>
        <w:t xml:space="preserve">раждалих звикають справлятися з </w:t>
      </w:r>
      <w:r w:rsidRPr="00381A4C">
        <w:rPr>
          <w:rFonts w:ascii="Times New Roman" w:hAnsi="Times New Roman" w:cs="Times New Roman"/>
          <w:bCs/>
          <w:sz w:val="28"/>
          <w:szCs w:val="28"/>
        </w:rPr>
        <w:t>важкими травматичними переживаннями через дисоціацію, від</w:t>
      </w:r>
      <w:r w:rsidR="00DF5B38" w:rsidRPr="00381A4C">
        <w:rPr>
          <w:rFonts w:ascii="Times New Roman" w:hAnsi="Times New Roman" w:cs="Times New Roman"/>
          <w:bCs/>
          <w:sz w:val="28"/>
          <w:szCs w:val="28"/>
        </w:rPr>
        <w:t xml:space="preserve">окремлюючи цей досвід від свого </w:t>
      </w:r>
      <w:r w:rsidRPr="00381A4C">
        <w:rPr>
          <w:rFonts w:ascii="Times New Roman" w:hAnsi="Times New Roman" w:cs="Times New Roman"/>
          <w:bCs/>
          <w:sz w:val="28"/>
          <w:szCs w:val="28"/>
        </w:rPr>
        <w:t>повсякденного ф</w:t>
      </w:r>
      <w:r w:rsidR="00DF5B38" w:rsidRPr="00381A4C">
        <w:rPr>
          <w:rFonts w:ascii="Times New Roman" w:hAnsi="Times New Roman" w:cs="Times New Roman"/>
          <w:bCs/>
          <w:sz w:val="28"/>
          <w:szCs w:val="28"/>
        </w:rPr>
        <w:t>ункціонування. Як відзначає Ван дер Колк та його колеги </w:t>
      </w:r>
      <w:r w:rsidRPr="00381A4C">
        <w:rPr>
          <w:rFonts w:ascii="Times New Roman" w:hAnsi="Times New Roman" w:cs="Times New Roman"/>
          <w:bCs/>
          <w:sz w:val="28"/>
          <w:szCs w:val="28"/>
        </w:rPr>
        <w:t>(Van der Kolk et al.), ці «відокремлені» аспекти тр</w:t>
      </w:r>
      <w:r w:rsidR="00DF5B38" w:rsidRPr="00381A4C">
        <w:rPr>
          <w:rFonts w:ascii="Times New Roman" w:hAnsi="Times New Roman" w:cs="Times New Roman"/>
          <w:bCs/>
          <w:sz w:val="28"/>
          <w:szCs w:val="28"/>
        </w:rPr>
        <w:t xml:space="preserve">авматичного досвіду, носять, як </w:t>
      </w:r>
      <w:r w:rsidRPr="00381A4C">
        <w:rPr>
          <w:rFonts w:ascii="Times New Roman" w:hAnsi="Times New Roman" w:cs="Times New Roman"/>
          <w:bCs/>
          <w:sz w:val="28"/>
          <w:szCs w:val="28"/>
        </w:rPr>
        <w:t>правило, перце</w:t>
      </w:r>
      <w:r w:rsidR="00DF5B38" w:rsidRPr="00381A4C">
        <w:rPr>
          <w:rFonts w:ascii="Times New Roman" w:hAnsi="Times New Roman" w:cs="Times New Roman"/>
          <w:bCs/>
          <w:sz w:val="28"/>
          <w:szCs w:val="28"/>
        </w:rPr>
        <w:t xml:space="preserve">птивний або сенсорний характер; </w:t>
      </w:r>
      <w:r w:rsidRPr="00381A4C">
        <w:rPr>
          <w:rFonts w:ascii="Times New Roman" w:hAnsi="Times New Roman" w:cs="Times New Roman"/>
          <w:bCs/>
          <w:sz w:val="28"/>
          <w:szCs w:val="28"/>
        </w:rPr>
        <w:t>можуть спр</w:t>
      </w:r>
      <w:r w:rsidR="00DF5B38" w:rsidRPr="00381A4C">
        <w:rPr>
          <w:rFonts w:ascii="Times New Roman" w:hAnsi="Times New Roman" w:cs="Times New Roman"/>
          <w:bCs/>
          <w:sz w:val="28"/>
          <w:szCs w:val="28"/>
        </w:rPr>
        <w:t xml:space="preserve">ийматися як незрозумілі фізичні </w:t>
      </w:r>
      <w:r w:rsidRPr="00381A4C">
        <w:rPr>
          <w:rFonts w:ascii="Times New Roman" w:hAnsi="Times New Roman" w:cs="Times New Roman"/>
          <w:bCs/>
          <w:sz w:val="28"/>
          <w:szCs w:val="28"/>
        </w:rPr>
        <w:t xml:space="preserve">відчуття, які </w:t>
      </w:r>
      <w:r w:rsidR="00DF5B38" w:rsidRPr="00381A4C">
        <w:rPr>
          <w:rFonts w:ascii="Times New Roman" w:hAnsi="Times New Roman" w:cs="Times New Roman"/>
          <w:bCs/>
          <w:sz w:val="28"/>
          <w:szCs w:val="28"/>
        </w:rPr>
        <w:t xml:space="preserve">неможливо передати словами і </w:t>
      </w:r>
      <w:r w:rsidRPr="00381A4C">
        <w:rPr>
          <w:rFonts w:ascii="Times New Roman" w:hAnsi="Times New Roman" w:cs="Times New Roman"/>
          <w:bCs/>
          <w:sz w:val="28"/>
          <w:szCs w:val="28"/>
        </w:rPr>
        <w:t>описати. До того ж, пацієнти, які перенесли хронічну травму, набувають навичок дисоціювати відчуття тіла від подій</w:t>
      </w:r>
      <w:r w:rsidR="00DF5B38" w:rsidRPr="00381A4C">
        <w:rPr>
          <w:rFonts w:ascii="Times New Roman" w:hAnsi="Times New Roman" w:cs="Times New Roman"/>
          <w:bCs/>
          <w:sz w:val="28"/>
          <w:szCs w:val="28"/>
        </w:rPr>
        <w:t>, що відбуваються, оскільки при травмі</w:t>
      </w:r>
      <w:r w:rsidRPr="00381A4C">
        <w:rPr>
          <w:rFonts w:ascii="Times New Roman" w:hAnsi="Times New Roman" w:cs="Times New Roman"/>
          <w:bCs/>
          <w:sz w:val="28"/>
          <w:szCs w:val="28"/>
        </w:rPr>
        <w:t xml:space="preserve"> їх тіло </w:t>
      </w:r>
      <w:r w:rsidR="00DF5B38" w:rsidRPr="00381A4C">
        <w:rPr>
          <w:rFonts w:ascii="Times New Roman" w:hAnsi="Times New Roman" w:cs="Times New Roman"/>
          <w:bCs/>
          <w:sz w:val="28"/>
          <w:szCs w:val="28"/>
        </w:rPr>
        <w:t xml:space="preserve">стає пов’язаним з небезпекою та </w:t>
      </w:r>
      <w:r w:rsidRPr="00381A4C">
        <w:rPr>
          <w:rFonts w:ascii="Times New Roman" w:hAnsi="Times New Roman" w:cs="Times New Roman"/>
          <w:bCs/>
          <w:sz w:val="28"/>
          <w:szCs w:val="28"/>
        </w:rPr>
        <w:t>важкими переживаннями [</w:t>
      </w:r>
      <w:r w:rsidR="00E0052C" w:rsidRPr="00381A4C">
        <w:rPr>
          <w:rFonts w:ascii="Times New Roman" w:hAnsi="Times New Roman" w:cs="Times New Roman"/>
          <w:sz w:val="28"/>
          <w:szCs w:val="28"/>
        </w:rPr>
        <w:t>68</w:t>
      </w:r>
      <w:r w:rsidRPr="00381A4C">
        <w:rPr>
          <w:rFonts w:ascii="Times New Roman" w:hAnsi="Times New Roman" w:cs="Times New Roman"/>
          <w:bCs/>
          <w:sz w:val="28"/>
          <w:szCs w:val="28"/>
        </w:rPr>
        <w:t>].</w:t>
      </w:r>
    </w:p>
    <w:p w14:paraId="1EC2DFE8" w14:textId="3ADE4AB2"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Комплексна п</w:t>
      </w:r>
      <w:r w:rsidR="00DF5B38" w:rsidRPr="00381A4C">
        <w:rPr>
          <w:rFonts w:ascii="Times New Roman" w:hAnsi="Times New Roman" w:cs="Times New Roman"/>
          <w:bCs/>
          <w:sz w:val="28"/>
          <w:szCs w:val="28"/>
        </w:rPr>
        <w:t xml:space="preserve">сихологічна травматизація також </w:t>
      </w:r>
      <w:r w:rsidRPr="00381A4C">
        <w:rPr>
          <w:rFonts w:ascii="Times New Roman" w:hAnsi="Times New Roman" w:cs="Times New Roman"/>
          <w:bCs/>
          <w:sz w:val="28"/>
          <w:szCs w:val="28"/>
        </w:rPr>
        <w:t>призводить до ви</w:t>
      </w:r>
      <w:r w:rsidR="00DF5B38" w:rsidRPr="00381A4C">
        <w:rPr>
          <w:rFonts w:ascii="Times New Roman" w:hAnsi="Times New Roman" w:cs="Times New Roman"/>
          <w:bCs/>
          <w:sz w:val="28"/>
          <w:szCs w:val="28"/>
        </w:rPr>
        <w:t xml:space="preserve">користання примітивних захисних </w:t>
      </w:r>
      <w:r w:rsidRPr="00381A4C">
        <w:rPr>
          <w:rFonts w:ascii="Times New Roman" w:hAnsi="Times New Roman" w:cs="Times New Roman"/>
          <w:bCs/>
          <w:sz w:val="28"/>
          <w:szCs w:val="28"/>
        </w:rPr>
        <w:t>механізмів (розщеплення та дисоціація), що викликає додат</w:t>
      </w:r>
      <w:r w:rsidR="00DF5B38" w:rsidRPr="00381A4C">
        <w:rPr>
          <w:rFonts w:ascii="Times New Roman" w:hAnsi="Times New Roman" w:cs="Times New Roman"/>
          <w:bCs/>
          <w:sz w:val="28"/>
          <w:szCs w:val="28"/>
        </w:rPr>
        <w:t xml:space="preserve">кові емоційні та міжособистісні </w:t>
      </w:r>
      <w:r w:rsidRPr="00381A4C">
        <w:rPr>
          <w:rFonts w:ascii="Times New Roman" w:hAnsi="Times New Roman" w:cs="Times New Roman"/>
          <w:bCs/>
          <w:sz w:val="28"/>
          <w:szCs w:val="28"/>
        </w:rPr>
        <w:t>проблеми, зниження</w:t>
      </w:r>
      <w:r w:rsidR="00DF5B38" w:rsidRPr="00381A4C">
        <w:rPr>
          <w:rFonts w:ascii="Times New Roman" w:hAnsi="Times New Roman" w:cs="Times New Roman"/>
          <w:bCs/>
          <w:sz w:val="28"/>
          <w:szCs w:val="28"/>
        </w:rPr>
        <w:t xml:space="preserve"> життєстійкості, підвищує ризик </w:t>
      </w:r>
      <w:r w:rsidRPr="00381A4C">
        <w:rPr>
          <w:rFonts w:ascii="Times New Roman" w:hAnsi="Times New Roman" w:cs="Times New Roman"/>
          <w:bCs/>
          <w:sz w:val="28"/>
          <w:szCs w:val="28"/>
        </w:rPr>
        <w:t>депресивних, тривожних та п</w:t>
      </w:r>
      <w:r w:rsidR="00DF5B38" w:rsidRPr="00381A4C">
        <w:rPr>
          <w:rFonts w:ascii="Times New Roman" w:hAnsi="Times New Roman" w:cs="Times New Roman"/>
          <w:bCs/>
          <w:sz w:val="28"/>
          <w:szCs w:val="28"/>
        </w:rPr>
        <w:t>сихосоматичних розладів. Пов’</w:t>
      </w:r>
      <w:r w:rsidRPr="00381A4C">
        <w:rPr>
          <w:rFonts w:ascii="Times New Roman" w:hAnsi="Times New Roman" w:cs="Times New Roman"/>
          <w:bCs/>
          <w:sz w:val="28"/>
          <w:szCs w:val="28"/>
        </w:rPr>
        <w:t xml:space="preserve">язані з травмою симптоми часто виходять за </w:t>
      </w:r>
      <w:r w:rsidR="00DF5B38" w:rsidRPr="00381A4C">
        <w:rPr>
          <w:rFonts w:ascii="Times New Roman" w:hAnsi="Times New Roman" w:cs="Times New Roman"/>
          <w:bCs/>
          <w:sz w:val="28"/>
          <w:szCs w:val="28"/>
        </w:rPr>
        <w:t xml:space="preserve">рамки власне стресового розладу у </w:t>
      </w:r>
      <w:r w:rsidRPr="00381A4C">
        <w:rPr>
          <w:rFonts w:ascii="Times New Roman" w:hAnsi="Times New Roman" w:cs="Times New Roman"/>
          <w:bCs/>
          <w:sz w:val="28"/>
          <w:szCs w:val="28"/>
        </w:rPr>
        <w:t>вигляді мно</w:t>
      </w:r>
      <w:r w:rsidR="00DF5B38" w:rsidRPr="00381A4C">
        <w:rPr>
          <w:rFonts w:ascii="Times New Roman" w:hAnsi="Times New Roman" w:cs="Times New Roman"/>
          <w:bCs/>
          <w:sz w:val="28"/>
          <w:szCs w:val="28"/>
        </w:rPr>
        <w:t xml:space="preserve">жинної додаткової симптоматики, </w:t>
      </w:r>
      <w:r w:rsidRPr="00381A4C">
        <w:rPr>
          <w:rFonts w:ascii="Times New Roman" w:hAnsi="Times New Roman" w:cs="Times New Roman"/>
          <w:bCs/>
          <w:sz w:val="28"/>
          <w:szCs w:val="28"/>
        </w:rPr>
        <w:t>включаючи де</w:t>
      </w:r>
      <w:r w:rsidR="00DF5B38" w:rsidRPr="00381A4C">
        <w:rPr>
          <w:rFonts w:ascii="Times New Roman" w:hAnsi="Times New Roman" w:cs="Times New Roman"/>
          <w:bCs/>
          <w:sz w:val="28"/>
          <w:szCs w:val="28"/>
        </w:rPr>
        <w:t xml:space="preserve">пресію, дисоціацію, зловживання </w:t>
      </w:r>
      <w:r w:rsidRPr="00381A4C">
        <w:rPr>
          <w:rFonts w:ascii="Times New Roman" w:hAnsi="Times New Roman" w:cs="Times New Roman"/>
          <w:bCs/>
          <w:sz w:val="28"/>
          <w:szCs w:val="28"/>
        </w:rPr>
        <w:t>психоактивним</w:t>
      </w:r>
      <w:r w:rsidR="00DF5B38" w:rsidRPr="00381A4C">
        <w:rPr>
          <w:rFonts w:ascii="Times New Roman" w:hAnsi="Times New Roman" w:cs="Times New Roman"/>
          <w:bCs/>
          <w:sz w:val="28"/>
          <w:szCs w:val="28"/>
        </w:rPr>
        <w:t>и речовинами, самоушкоджуючу та саморуйнівну</w:t>
      </w:r>
      <w:r w:rsidRPr="00381A4C">
        <w:rPr>
          <w:rFonts w:ascii="Times New Roman" w:hAnsi="Times New Roman" w:cs="Times New Roman"/>
          <w:bCs/>
          <w:sz w:val="28"/>
          <w:szCs w:val="28"/>
        </w:rPr>
        <w:t xml:space="preserve"> поведін</w:t>
      </w:r>
      <w:r w:rsidR="00DF5B38" w:rsidRPr="00381A4C">
        <w:rPr>
          <w:rFonts w:ascii="Times New Roman" w:hAnsi="Times New Roman" w:cs="Times New Roman"/>
          <w:bCs/>
          <w:sz w:val="28"/>
          <w:szCs w:val="28"/>
        </w:rPr>
        <w:t xml:space="preserve">ку, соматичні симптоми </w:t>
      </w:r>
      <w:r w:rsidRPr="00381A4C">
        <w:rPr>
          <w:rFonts w:ascii="Times New Roman" w:hAnsi="Times New Roman" w:cs="Times New Roman"/>
          <w:bCs/>
          <w:sz w:val="28"/>
          <w:szCs w:val="28"/>
        </w:rPr>
        <w:t>та високу коморбідність з іншими психо</w:t>
      </w:r>
      <w:r w:rsidR="000C32A7" w:rsidRPr="00381A4C">
        <w:rPr>
          <w:rFonts w:ascii="Times New Roman" w:hAnsi="Times New Roman" w:cs="Times New Roman"/>
          <w:bCs/>
          <w:sz w:val="28"/>
          <w:szCs w:val="28"/>
        </w:rPr>
        <w:t>логічними розладами</w:t>
      </w:r>
      <w:r w:rsidR="00DF5B38" w:rsidRPr="00381A4C">
        <w:rPr>
          <w:rFonts w:ascii="Times New Roman" w:hAnsi="Times New Roman" w:cs="Times New Roman"/>
          <w:bCs/>
          <w:sz w:val="28"/>
          <w:szCs w:val="28"/>
        </w:rPr>
        <w:t xml:space="preserve">. Така </w:t>
      </w:r>
      <w:r w:rsidRPr="00381A4C">
        <w:rPr>
          <w:rFonts w:ascii="Times New Roman" w:hAnsi="Times New Roman" w:cs="Times New Roman"/>
          <w:bCs/>
          <w:sz w:val="28"/>
          <w:szCs w:val="28"/>
        </w:rPr>
        <w:t>розширена сим</w:t>
      </w:r>
      <w:r w:rsidR="00DF5B38" w:rsidRPr="00381A4C">
        <w:rPr>
          <w:rFonts w:ascii="Times New Roman" w:hAnsi="Times New Roman" w:cs="Times New Roman"/>
          <w:bCs/>
          <w:sz w:val="28"/>
          <w:szCs w:val="28"/>
        </w:rPr>
        <w:t xml:space="preserve">птоматика заважає диференціації </w:t>
      </w:r>
      <w:r w:rsidRPr="00381A4C">
        <w:rPr>
          <w:rFonts w:ascii="Times New Roman" w:hAnsi="Times New Roman" w:cs="Times New Roman"/>
          <w:bCs/>
          <w:sz w:val="28"/>
          <w:szCs w:val="28"/>
        </w:rPr>
        <w:t>комплексної травми</w:t>
      </w:r>
      <w:r w:rsidR="00DF5B38" w:rsidRPr="00381A4C">
        <w:rPr>
          <w:rFonts w:ascii="Times New Roman" w:hAnsi="Times New Roman" w:cs="Times New Roman"/>
          <w:bCs/>
          <w:sz w:val="28"/>
          <w:szCs w:val="28"/>
        </w:rPr>
        <w:t xml:space="preserve"> від афективних розладів та від </w:t>
      </w:r>
      <w:r w:rsidRPr="00381A4C">
        <w:rPr>
          <w:rFonts w:ascii="Times New Roman" w:hAnsi="Times New Roman" w:cs="Times New Roman"/>
          <w:bCs/>
          <w:sz w:val="28"/>
          <w:szCs w:val="28"/>
        </w:rPr>
        <w:t>ПТСР, я</w:t>
      </w:r>
      <w:r w:rsidR="00BF6AA9" w:rsidRPr="00381A4C">
        <w:rPr>
          <w:rFonts w:ascii="Times New Roman" w:hAnsi="Times New Roman" w:cs="Times New Roman"/>
          <w:bCs/>
          <w:sz w:val="28"/>
          <w:szCs w:val="28"/>
        </w:rPr>
        <w:t>кий</w:t>
      </w:r>
      <w:r w:rsidR="00DF5B38" w:rsidRPr="00381A4C">
        <w:rPr>
          <w:rFonts w:ascii="Times New Roman" w:hAnsi="Times New Roman" w:cs="Times New Roman"/>
          <w:bCs/>
          <w:sz w:val="28"/>
          <w:szCs w:val="28"/>
        </w:rPr>
        <w:t xml:space="preserve"> у разі хронічної течії також </w:t>
      </w:r>
      <w:r w:rsidRPr="00381A4C">
        <w:rPr>
          <w:rFonts w:ascii="Times New Roman" w:hAnsi="Times New Roman" w:cs="Times New Roman"/>
          <w:bCs/>
          <w:sz w:val="28"/>
          <w:szCs w:val="28"/>
        </w:rPr>
        <w:t>може при</w:t>
      </w:r>
      <w:r w:rsidR="000C32A7" w:rsidRPr="00381A4C">
        <w:rPr>
          <w:rFonts w:ascii="Times New Roman" w:hAnsi="Times New Roman" w:cs="Times New Roman"/>
          <w:bCs/>
          <w:sz w:val="28"/>
          <w:szCs w:val="28"/>
        </w:rPr>
        <w:t>зводити до подібних наслідків [</w:t>
      </w:r>
      <w:r w:rsidR="00441125" w:rsidRPr="00381A4C">
        <w:rPr>
          <w:rFonts w:ascii="Times New Roman" w:hAnsi="Times New Roman" w:cs="Times New Roman"/>
          <w:sz w:val="28"/>
          <w:szCs w:val="28"/>
          <w:shd w:val="clear" w:color="auto" w:fill="FFFFFF"/>
        </w:rPr>
        <w:t>9</w:t>
      </w:r>
      <w:r w:rsidRPr="00381A4C">
        <w:rPr>
          <w:rFonts w:ascii="Times New Roman" w:hAnsi="Times New Roman" w:cs="Times New Roman"/>
          <w:bCs/>
          <w:sz w:val="28"/>
          <w:szCs w:val="28"/>
        </w:rPr>
        <w:t>].</w:t>
      </w:r>
    </w:p>
    <w:p w14:paraId="3B0BBA55" w14:textId="7A8000E5"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Гендерні дослідження наслідків комплексної</w:t>
      </w:r>
      <w:r w:rsidR="00BF6AA9"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психологічної травм</w:t>
      </w:r>
      <w:r w:rsidR="00BF6AA9" w:rsidRPr="00381A4C">
        <w:rPr>
          <w:rFonts w:ascii="Times New Roman" w:hAnsi="Times New Roman" w:cs="Times New Roman"/>
          <w:bCs/>
          <w:sz w:val="28"/>
          <w:szCs w:val="28"/>
        </w:rPr>
        <w:t xml:space="preserve">и показали, що чоловіки частіше </w:t>
      </w:r>
      <w:r w:rsidRPr="00381A4C">
        <w:rPr>
          <w:rFonts w:ascii="Times New Roman" w:hAnsi="Times New Roman" w:cs="Times New Roman"/>
          <w:bCs/>
          <w:sz w:val="28"/>
          <w:szCs w:val="28"/>
        </w:rPr>
        <w:t>всього травмують</w:t>
      </w:r>
      <w:r w:rsidR="00BF6AA9" w:rsidRPr="00381A4C">
        <w:rPr>
          <w:rFonts w:ascii="Times New Roman" w:hAnsi="Times New Roman" w:cs="Times New Roman"/>
          <w:bCs/>
          <w:sz w:val="28"/>
          <w:szCs w:val="28"/>
        </w:rPr>
        <w:t xml:space="preserve">ся внаслідок нещасних випадків, </w:t>
      </w:r>
      <w:r w:rsidRPr="00381A4C">
        <w:rPr>
          <w:rFonts w:ascii="Times New Roman" w:hAnsi="Times New Roman" w:cs="Times New Roman"/>
          <w:bCs/>
          <w:sz w:val="28"/>
          <w:szCs w:val="28"/>
        </w:rPr>
        <w:t>військових дій, нападів та стихійних лих.</w:t>
      </w:r>
    </w:p>
    <w:p w14:paraId="095737E3" w14:textId="5FC6A2D6"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У той час як, зловж</w:t>
      </w:r>
      <w:r w:rsidR="00BF6AA9" w:rsidRPr="00381A4C">
        <w:rPr>
          <w:rFonts w:ascii="Times New Roman" w:hAnsi="Times New Roman" w:cs="Times New Roman"/>
          <w:bCs/>
          <w:sz w:val="28"/>
          <w:szCs w:val="28"/>
        </w:rPr>
        <w:t xml:space="preserve">ивання та насильство у дитячому </w:t>
      </w:r>
      <w:r w:rsidRPr="00381A4C">
        <w:rPr>
          <w:rFonts w:ascii="Times New Roman" w:hAnsi="Times New Roman" w:cs="Times New Roman"/>
          <w:bCs/>
          <w:sz w:val="28"/>
          <w:szCs w:val="28"/>
        </w:rPr>
        <w:t>віці є найчастішою причиною психологічної травматиз</w:t>
      </w:r>
      <w:r w:rsidR="00BF6AA9" w:rsidRPr="00381A4C">
        <w:rPr>
          <w:rFonts w:ascii="Times New Roman" w:hAnsi="Times New Roman" w:cs="Times New Roman"/>
          <w:bCs/>
          <w:sz w:val="28"/>
          <w:szCs w:val="28"/>
        </w:rPr>
        <w:t xml:space="preserve">ації жінок. Від 17 до 33% жінок </w:t>
      </w:r>
      <w:r w:rsidRPr="00381A4C">
        <w:rPr>
          <w:rFonts w:ascii="Times New Roman" w:hAnsi="Times New Roman" w:cs="Times New Roman"/>
          <w:bCs/>
          <w:sz w:val="28"/>
          <w:szCs w:val="28"/>
        </w:rPr>
        <w:t xml:space="preserve">у </w:t>
      </w:r>
      <w:r w:rsidRPr="00381A4C">
        <w:rPr>
          <w:rFonts w:ascii="Times New Roman" w:hAnsi="Times New Roman" w:cs="Times New Roman"/>
          <w:bCs/>
          <w:sz w:val="28"/>
          <w:szCs w:val="28"/>
        </w:rPr>
        <w:lastRenderedPageBreak/>
        <w:t>генеральній популяції повідомляють історію сексу</w:t>
      </w:r>
      <w:r w:rsidR="00BF6AA9" w:rsidRPr="00381A4C">
        <w:rPr>
          <w:rFonts w:ascii="Times New Roman" w:hAnsi="Times New Roman" w:cs="Times New Roman"/>
          <w:bCs/>
          <w:sz w:val="28"/>
          <w:szCs w:val="28"/>
        </w:rPr>
        <w:t xml:space="preserve">ального і фізичного насильства </w:t>
      </w:r>
      <w:r w:rsidR="00CE3BD9" w:rsidRPr="00381A4C">
        <w:rPr>
          <w:rFonts w:ascii="Times New Roman" w:hAnsi="Times New Roman" w:cs="Times New Roman"/>
          <w:bCs/>
          <w:sz w:val="28"/>
          <w:szCs w:val="28"/>
        </w:rPr>
        <w:t>[</w:t>
      </w:r>
      <w:r w:rsidR="00441125" w:rsidRPr="00381A4C">
        <w:rPr>
          <w:rFonts w:ascii="Times New Roman" w:hAnsi="Times New Roman" w:cs="Times New Roman"/>
          <w:sz w:val="28"/>
          <w:szCs w:val="28"/>
          <w:lang w:val="ru-RU"/>
        </w:rPr>
        <w:t>68</w:t>
      </w:r>
      <w:r w:rsidRPr="00381A4C">
        <w:rPr>
          <w:rFonts w:ascii="Times New Roman" w:hAnsi="Times New Roman" w:cs="Times New Roman"/>
          <w:bCs/>
          <w:sz w:val="28"/>
          <w:szCs w:val="28"/>
        </w:rPr>
        <w:t>].</w:t>
      </w:r>
    </w:p>
    <w:p w14:paraId="274AD95D" w14:textId="60D0BE28" w:rsidR="00487F53" w:rsidRPr="00381A4C" w:rsidRDefault="00BF6AA9"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Гендерні </w:t>
      </w:r>
      <w:r w:rsidR="00487F53" w:rsidRPr="00381A4C">
        <w:rPr>
          <w:rFonts w:ascii="Times New Roman" w:hAnsi="Times New Roman" w:cs="Times New Roman"/>
          <w:bCs/>
          <w:sz w:val="28"/>
          <w:szCs w:val="28"/>
        </w:rPr>
        <w:t>відмінності простежуються у кількох областях симптомів: у дів</w:t>
      </w:r>
      <w:r w:rsidRPr="00381A4C">
        <w:rPr>
          <w:rFonts w:ascii="Times New Roman" w:hAnsi="Times New Roman" w:cs="Times New Roman"/>
          <w:bCs/>
          <w:sz w:val="28"/>
          <w:szCs w:val="28"/>
        </w:rPr>
        <w:t xml:space="preserve">чаток спостерігалися вищі рівні </w:t>
      </w:r>
      <w:r w:rsidR="00487F53" w:rsidRPr="00381A4C">
        <w:rPr>
          <w:rFonts w:ascii="Times New Roman" w:hAnsi="Times New Roman" w:cs="Times New Roman"/>
          <w:bCs/>
          <w:sz w:val="28"/>
          <w:szCs w:val="28"/>
        </w:rPr>
        <w:t>депресії, дисоціації, посттравматичного стресового ро</w:t>
      </w:r>
      <w:r w:rsidRPr="00381A4C">
        <w:rPr>
          <w:rFonts w:ascii="Times New Roman" w:hAnsi="Times New Roman" w:cs="Times New Roman"/>
          <w:bCs/>
          <w:sz w:val="28"/>
          <w:szCs w:val="28"/>
        </w:rPr>
        <w:t xml:space="preserve">зладу (ПТСР), гіперзбудження та </w:t>
      </w:r>
      <w:r w:rsidR="00487F53" w:rsidRPr="00381A4C">
        <w:rPr>
          <w:rFonts w:ascii="Times New Roman" w:hAnsi="Times New Roman" w:cs="Times New Roman"/>
          <w:bCs/>
          <w:sz w:val="28"/>
          <w:szCs w:val="28"/>
        </w:rPr>
        <w:t>загальних симптомів комплексного ПТСР Таким чином, після компле</w:t>
      </w:r>
      <w:r w:rsidRPr="00381A4C">
        <w:rPr>
          <w:rFonts w:ascii="Times New Roman" w:hAnsi="Times New Roman" w:cs="Times New Roman"/>
          <w:bCs/>
          <w:sz w:val="28"/>
          <w:szCs w:val="28"/>
        </w:rPr>
        <w:t xml:space="preserve">ксної травми діти жіночої статі </w:t>
      </w:r>
      <w:r w:rsidR="00487F53" w:rsidRPr="00381A4C">
        <w:rPr>
          <w:rFonts w:ascii="Times New Roman" w:hAnsi="Times New Roman" w:cs="Times New Roman"/>
          <w:bCs/>
          <w:sz w:val="28"/>
          <w:szCs w:val="28"/>
        </w:rPr>
        <w:t>можуть наражатися на більш високий ризик виникнення розл</w:t>
      </w:r>
      <w:r w:rsidRPr="00381A4C">
        <w:rPr>
          <w:rFonts w:ascii="Times New Roman" w:hAnsi="Times New Roman" w:cs="Times New Roman"/>
          <w:bCs/>
          <w:sz w:val="28"/>
          <w:szCs w:val="28"/>
        </w:rPr>
        <w:t xml:space="preserve">адів, безпосередньо обумовлених </w:t>
      </w:r>
      <w:r w:rsidR="00487F53" w:rsidRPr="00381A4C">
        <w:rPr>
          <w:rFonts w:ascii="Times New Roman" w:hAnsi="Times New Roman" w:cs="Times New Roman"/>
          <w:bCs/>
          <w:sz w:val="28"/>
          <w:szCs w:val="28"/>
        </w:rPr>
        <w:t>екстремальни</w:t>
      </w:r>
      <w:r w:rsidR="00CE3BD9" w:rsidRPr="00381A4C">
        <w:rPr>
          <w:rFonts w:ascii="Times New Roman" w:hAnsi="Times New Roman" w:cs="Times New Roman"/>
          <w:bCs/>
          <w:sz w:val="28"/>
          <w:szCs w:val="28"/>
        </w:rPr>
        <w:t>м стресом [</w:t>
      </w:r>
      <w:r w:rsidR="00441125" w:rsidRPr="00381A4C">
        <w:rPr>
          <w:rFonts w:ascii="Times New Roman" w:hAnsi="Times New Roman" w:cs="Times New Roman"/>
          <w:sz w:val="28"/>
          <w:szCs w:val="28"/>
        </w:rPr>
        <w:t>70</w:t>
      </w:r>
      <w:r w:rsidR="00487F53" w:rsidRPr="00381A4C">
        <w:rPr>
          <w:rFonts w:ascii="Times New Roman" w:hAnsi="Times New Roman" w:cs="Times New Roman"/>
          <w:bCs/>
          <w:sz w:val="28"/>
          <w:szCs w:val="28"/>
        </w:rPr>
        <w:t>].</w:t>
      </w:r>
    </w:p>
    <w:p w14:paraId="5D96E8FA" w14:textId="2C4039F3"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Результатом численних досліджень комплексної психол</w:t>
      </w:r>
      <w:r w:rsidR="00BF6AA9" w:rsidRPr="00381A4C">
        <w:rPr>
          <w:rFonts w:ascii="Times New Roman" w:hAnsi="Times New Roman" w:cs="Times New Roman"/>
          <w:bCs/>
          <w:sz w:val="28"/>
          <w:szCs w:val="28"/>
        </w:rPr>
        <w:t xml:space="preserve">огічної травми та її наслідків, </w:t>
      </w:r>
      <w:r w:rsidRPr="00381A4C">
        <w:rPr>
          <w:rFonts w:ascii="Times New Roman" w:hAnsi="Times New Roman" w:cs="Times New Roman"/>
          <w:bCs/>
          <w:sz w:val="28"/>
          <w:szCs w:val="28"/>
        </w:rPr>
        <w:t>їх активного обг</w:t>
      </w:r>
      <w:r w:rsidR="00BF6AA9" w:rsidRPr="00381A4C">
        <w:rPr>
          <w:rFonts w:ascii="Times New Roman" w:hAnsi="Times New Roman" w:cs="Times New Roman"/>
          <w:bCs/>
          <w:sz w:val="28"/>
          <w:szCs w:val="28"/>
        </w:rPr>
        <w:t xml:space="preserve">оворення науковою спільнотою та </w:t>
      </w:r>
      <w:r w:rsidRPr="00381A4C">
        <w:rPr>
          <w:rFonts w:ascii="Times New Roman" w:hAnsi="Times New Roman" w:cs="Times New Roman"/>
          <w:bCs/>
          <w:sz w:val="28"/>
          <w:szCs w:val="28"/>
        </w:rPr>
        <w:t>тривалих дис</w:t>
      </w:r>
      <w:r w:rsidR="00BF6AA9" w:rsidRPr="00381A4C">
        <w:rPr>
          <w:rFonts w:ascii="Times New Roman" w:hAnsi="Times New Roman" w:cs="Times New Roman"/>
          <w:bCs/>
          <w:sz w:val="28"/>
          <w:szCs w:val="28"/>
        </w:rPr>
        <w:t>кусій серед фахівців [</w:t>
      </w:r>
      <w:r w:rsidR="00441125" w:rsidRPr="00381A4C">
        <w:rPr>
          <w:rFonts w:ascii="Times New Roman" w:hAnsi="Times New Roman" w:cs="Times New Roman"/>
          <w:sz w:val="28"/>
          <w:szCs w:val="28"/>
          <w:shd w:val="clear" w:color="auto" w:fill="FFFFFF"/>
          <w:lang w:val="en-US"/>
        </w:rPr>
        <w:t>9</w:t>
      </w:r>
      <w:r w:rsidR="00BF6AA9" w:rsidRPr="00381A4C">
        <w:rPr>
          <w:rFonts w:ascii="Times New Roman" w:hAnsi="Times New Roman" w:cs="Times New Roman"/>
          <w:bCs/>
          <w:sz w:val="28"/>
          <w:szCs w:val="28"/>
        </w:rPr>
        <w:t xml:space="preserve">] стало включення Комплексного </w:t>
      </w:r>
      <w:r w:rsidRPr="00381A4C">
        <w:rPr>
          <w:rFonts w:ascii="Times New Roman" w:hAnsi="Times New Roman" w:cs="Times New Roman"/>
          <w:bCs/>
          <w:sz w:val="28"/>
          <w:szCs w:val="28"/>
        </w:rPr>
        <w:t>посттравмати</w:t>
      </w:r>
      <w:r w:rsidR="00BF6AA9" w:rsidRPr="00381A4C">
        <w:rPr>
          <w:rFonts w:ascii="Times New Roman" w:hAnsi="Times New Roman" w:cs="Times New Roman"/>
          <w:bCs/>
          <w:sz w:val="28"/>
          <w:szCs w:val="28"/>
        </w:rPr>
        <w:t xml:space="preserve">чного стресового розладу </w:t>
      </w:r>
      <w:r w:rsidRPr="00381A4C">
        <w:rPr>
          <w:rFonts w:ascii="Times New Roman" w:hAnsi="Times New Roman" w:cs="Times New Roman"/>
          <w:bCs/>
          <w:sz w:val="28"/>
          <w:szCs w:val="28"/>
        </w:rPr>
        <w:t>(C-PTSD) в о</w:t>
      </w:r>
      <w:r w:rsidR="00BF6AA9" w:rsidRPr="00381A4C">
        <w:rPr>
          <w:rFonts w:ascii="Times New Roman" w:hAnsi="Times New Roman" w:cs="Times New Roman"/>
          <w:bCs/>
          <w:sz w:val="28"/>
          <w:szCs w:val="28"/>
        </w:rPr>
        <w:t xml:space="preserve">динадцятий перегляд Міжнародної </w:t>
      </w:r>
      <w:r w:rsidRPr="00381A4C">
        <w:rPr>
          <w:rFonts w:ascii="Times New Roman" w:hAnsi="Times New Roman" w:cs="Times New Roman"/>
          <w:bCs/>
          <w:sz w:val="28"/>
          <w:szCs w:val="28"/>
        </w:rPr>
        <w:t xml:space="preserve">статистичної </w:t>
      </w:r>
      <w:r w:rsidR="00BF6AA9" w:rsidRPr="00381A4C">
        <w:rPr>
          <w:rFonts w:ascii="Times New Roman" w:hAnsi="Times New Roman" w:cs="Times New Roman"/>
          <w:bCs/>
          <w:sz w:val="28"/>
          <w:szCs w:val="28"/>
        </w:rPr>
        <w:t>класифікації хвороб та проблем, пов’язаних зі здоров’</w:t>
      </w:r>
      <w:r w:rsidRPr="00381A4C">
        <w:rPr>
          <w:rFonts w:ascii="Times New Roman" w:hAnsi="Times New Roman" w:cs="Times New Roman"/>
          <w:bCs/>
          <w:sz w:val="28"/>
          <w:szCs w:val="28"/>
        </w:rPr>
        <w:t xml:space="preserve">ям </w:t>
      </w:r>
      <w:r w:rsidR="00BF6AA9" w:rsidRPr="00381A4C">
        <w:rPr>
          <w:rFonts w:ascii="Times New Roman" w:hAnsi="Times New Roman" w:cs="Times New Roman"/>
          <w:bCs/>
          <w:sz w:val="28"/>
          <w:szCs w:val="28"/>
        </w:rPr>
        <w:t>–</w:t>
      </w:r>
      <w:r w:rsidRPr="00381A4C">
        <w:rPr>
          <w:rFonts w:ascii="Times New Roman" w:hAnsi="Times New Roman" w:cs="Times New Roman"/>
          <w:bCs/>
          <w:sz w:val="28"/>
          <w:szCs w:val="28"/>
        </w:rPr>
        <w:t xml:space="preserve"> М</w:t>
      </w:r>
      <w:r w:rsidR="00BF6AA9" w:rsidRPr="00381A4C">
        <w:rPr>
          <w:rFonts w:ascii="Times New Roman" w:hAnsi="Times New Roman" w:cs="Times New Roman"/>
          <w:bCs/>
          <w:sz w:val="28"/>
          <w:szCs w:val="28"/>
        </w:rPr>
        <w:t xml:space="preserve">КХ-11 (ICD-11), який </w:t>
      </w:r>
      <w:r w:rsidRPr="00381A4C">
        <w:rPr>
          <w:rFonts w:ascii="Times New Roman" w:hAnsi="Times New Roman" w:cs="Times New Roman"/>
          <w:bCs/>
          <w:sz w:val="28"/>
          <w:szCs w:val="28"/>
        </w:rPr>
        <w:t>було прийнято Всесвітн</w:t>
      </w:r>
      <w:r w:rsidR="00BF6AA9" w:rsidRPr="00381A4C">
        <w:rPr>
          <w:rFonts w:ascii="Times New Roman" w:hAnsi="Times New Roman" w:cs="Times New Roman"/>
          <w:bCs/>
          <w:sz w:val="28"/>
          <w:szCs w:val="28"/>
        </w:rPr>
        <w:t>ьою організацією охорони здоров’я – ВООЗ (WHO), у травні 2019 р. </w:t>
      </w:r>
      <w:r w:rsidR="00CE3BD9" w:rsidRPr="00381A4C">
        <w:rPr>
          <w:rFonts w:ascii="Times New Roman" w:hAnsi="Times New Roman" w:cs="Times New Roman"/>
          <w:bCs/>
          <w:sz w:val="28"/>
          <w:szCs w:val="28"/>
        </w:rPr>
        <w:t>[</w:t>
      </w:r>
      <w:r w:rsidR="00441125" w:rsidRPr="00381A4C">
        <w:rPr>
          <w:rFonts w:ascii="Times New Roman" w:hAnsi="Times New Roman" w:cs="Times New Roman"/>
          <w:sz w:val="28"/>
          <w:szCs w:val="28"/>
          <w:lang w:val="en-US"/>
        </w:rPr>
        <w:t>54</w:t>
      </w:r>
      <w:r w:rsidRPr="00381A4C">
        <w:rPr>
          <w:rFonts w:ascii="Times New Roman" w:hAnsi="Times New Roman" w:cs="Times New Roman"/>
          <w:bCs/>
          <w:sz w:val="28"/>
          <w:szCs w:val="28"/>
        </w:rPr>
        <w:t>].</w:t>
      </w:r>
    </w:p>
    <w:p w14:paraId="7D072E24" w14:textId="4B8EEA8F"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Принципов</w:t>
      </w:r>
      <w:r w:rsidR="00BF6AA9" w:rsidRPr="00381A4C">
        <w:rPr>
          <w:rFonts w:ascii="Times New Roman" w:hAnsi="Times New Roman" w:cs="Times New Roman"/>
          <w:bCs/>
          <w:sz w:val="28"/>
          <w:szCs w:val="28"/>
        </w:rPr>
        <w:t xml:space="preserve">о важливим у новій редакції МКХ </w:t>
      </w:r>
      <w:r w:rsidRPr="00381A4C">
        <w:rPr>
          <w:rFonts w:ascii="Times New Roman" w:hAnsi="Times New Roman" w:cs="Times New Roman"/>
          <w:bCs/>
          <w:sz w:val="28"/>
          <w:szCs w:val="28"/>
        </w:rPr>
        <w:t>є виділення розд</w:t>
      </w:r>
      <w:r w:rsidR="00BF6AA9" w:rsidRPr="00381A4C">
        <w:rPr>
          <w:rFonts w:ascii="Times New Roman" w:hAnsi="Times New Roman" w:cs="Times New Roman"/>
          <w:bCs/>
          <w:sz w:val="28"/>
          <w:szCs w:val="28"/>
        </w:rPr>
        <w:t>ілу «Розлади, безпосередньо пов’</w:t>
      </w:r>
      <w:r w:rsidRPr="00381A4C">
        <w:rPr>
          <w:rFonts w:ascii="Times New Roman" w:hAnsi="Times New Roman" w:cs="Times New Roman"/>
          <w:bCs/>
          <w:sz w:val="28"/>
          <w:szCs w:val="28"/>
        </w:rPr>
        <w:t>язані зі с</w:t>
      </w:r>
      <w:r w:rsidR="00BF6AA9" w:rsidRPr="00381A4C">
        <w:rPr>
          <w:rFonts w:ascii="Times New Roman" w:hAnsi="Times New Roman" w:cs="Times New Roman"/>
          <w:bCs/>
          <w:sz w:val="28"/>
          <w:szCs w:val="28"/>
        </w:rPr>
        <w:t xml:space="preserve">тресом» (disorders specifically </w:t>
      </w:r>
      <w:r w:rsidRPr="00381A4C">
        <w:rPr>
          <w:rFonts w:ascii="Times New Roman" w:hAnsi="Times New Roman" w:cs="Times New Roman"/>
          <w:bCs/>
          <w:sz w:val="28"/>
          <w:szCs w:val="28"/>
        </w:rPr>
        <w:t>associated with stre</w:t>
      </w:r>
      <w:r w:rsidR="00BF6AA9" w:rsidRPr="00381A4C">
        <w:rPr>
          <w:rFonts w:ascii="Times New Roman" w:hAnsi="Times New Roman" w:cs="Times New Roman"/>
          <w:bCs/>
          <w:sz w:val="28"/>
          <w:szCs w:val="28"/>
        </w:rPr>
        <w:t>ss), до якого поміщені стресові розлади. Крім того, у МКХ</w:t>
      </w:r>
      <w:r w:rsidRPr="00381A4C">
        <w:rPr>
          <w:rFonts w:ascii="Times New Roman" w:hAnsi="Times New Roman" w:cs="Times New Roman"/>
          <w:bCs/>
          <w:sz w:val="28"/>
          <w:szCs w:val="28"/>
        </w:rPr>
        <w:t>-11:</w:t>
      </w:r>
    </w:p>
    <w:p w14:paraId="359C755C" w14:textId="77777777" w:rsidR="00BF6AA9" w:rsidRPr="00381A4C" w:rsidRDefault="00487F53" w:rsidP="004C3596">
      <w:pPr>
        <w:pStyle w:val="ListParagraph"/>
        <w:numPr>
          <w:ilvl w:val="1"/>
          <w:numId w:val="3"/>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предста</w:t>
      </w:r>
      <w:r w:rsidR="00BF6AA9" w:rsidRPr="00381A4C">
        <w:rPr>
          <w:rFonts w:ascii="Times New Roman" w:hAnsi="Times New Roman" w:cs="Times New Roman"/>
          <w:bCs/>
          <w:sz w:val="28"/>
          <w:szCs w:val="28"/>
        </w:rPr>
        <w:t xml:space="preserve">влена </w:t>
      </w:r>
      <w:r w:rsidRPr="00381A4C">
        <w:rPr>
          <w:rFonts w:ascii="Times New Roman" w:hAnsi="Times New Roman" w:cs="Times New Roman"/>
          <w:bCs/>
          <w:sz w:val="28"/>
          <w:szCs w:val="28"/>
        </w:rPr>
        <w:t>вужча концепція ПТСР;</w:t>
      </w:r>
    </w:p>
    <w:p w14:paraId="767FBDC3" w14:textId="306EF4F4" w:rsidR="00487F53" w:rsidRPr="00381A4C" w:rsidRDefault="00487F53" w:rsidP="004C3596">
      <w:pPr>
        <w:pStyle w:val="ListParagraph"/>
        <w:numPr>
          <w:ilvl w:val="1"/>
          <w:numId w:val="3"/>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введено</w:t>
      </w:r>
      <w:r w:rsidR="00BF6AA9" w:rsidRPr="00381A4C">
        <w:rPr>
          <w:rFonts w:ascii="Times New Roman" w:hAnsi="Times New Roman" w:cs="Times New Roman"/>
          <w:bCs/>
          <w:sz w:val="28"/>
          <w:szCs w:val="28"/>
        </w:rPr>
        <w:t xml:space="preserve"> новий діагностичний конструкт «комплексний ПТСР» </w:t>
      </w:r>
      <w:r w:rsidRPr="00381A4C">
        <w:rPr>
          <w:rFonts w:ascii="Times New Roman" w:hAnsi="Times New Roman" w:cs="Times New Roman"/>
          <w:bCs/>
          <w:sz w:val="28"/>
          <w:szCs w:val="28"/>
        </w:rPr>
        <w:t>(complex PTSD);</w:t>
      </w:r>
    </w:p>
    <w:p w14:paraId="1A7BA8A3" w14:textId="6CCBFADE" w:rsidR="00487F53" w:rsidRPr="00381A4C" w:rsidRDefault="00487F53" w:rsidP="004C3596">
      <w:pPr>
        <w:pStyle w:val="ListParagraph"/>
        <w:numPr>
          <w:ilvl w:val="1"/>
          <w:numId w:val="3"/>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запроваджено новий діагноз «тривалий розлад</w:t>
      </w:r>
      <w:r w:rsidR="00BF6AA9"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горя» (prolonged grief disorder);</w:t>
      </w:r>
    </w:p>
    <w:p w14:paraId="6CAD4FFE" w14:textId="740B889B" w:rsidR="00487F53" w:rsidRPr="00381A4C" w:rsidRDefault="00487F53" w:rsidP="004C3596">
      <w:pPr>
        <w:pStyle w:val="ListParagraph"/>
        <w:numPr>
          <w:ilvl w:val="1"/>
          <w:numId w:val="3"/>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конкретизовано симптоми розладу</w:t>
      </w:r>
      <w:r w:rsidR="00BF6AA9"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адаптації» (adaptation disorder);</w:t>
      </w:r>
    </w:p>
    <w:p w14:paraId="44788A49" w14:textId="735F3442" w:rsidR="00487F53" w:rsidRPr="00381A4C" w:rsidRDefault="00487F53" w:rsidP="004C3596">
      <w:pPr>
        <w:pStyle w:val="ListParagraph"/>
        <w:numPr>
          <w:ilvl w:val="1"/>
          <w:numId w:val="3"/>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переглянуто концепцію «гострої реакції на</w:t>
      </w:r>
      <w:r w:rsidR="00BF6AA9"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t>стрес» (acute stress reaction).</w:t>
      </w:r>
    </w:p>
    <w:p w14:paraId="527F0C5E" w14:textId="4FA8FCF8" w:rsidR="00487F53" w:rsidRPr="00381A4C" w:rsidRDefault="00BF6AA9"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Комплексний ПТСР (C-PTSD) замінив в МКХ-11 категорію МКХ-10, що перекривається з нею, «Стійка </w:t>
      </w:r>
      <w:r w:rsidR="00487F53" w:rsidRPr="00381A4C">
        <w:rPr>
          <w:rFonts w:ascii="Times New Roman" w:hAnsi="Times New Roman" w:cs="Times New Roman"/>
          <w:bCs/>
          <w:sz w:val="28"/>
          <w:szCs w:val="28"/>
        </w:rPr>
        <w:t xml:space="preserve">зміна особистості </w:t>
      </w:r>
      <w:r w:rsidRPr="00381A4C">
        <w:rPr>
          <w:rFonts w:ascii="Times New Roman" w:hAnsi="Times New Roman" w:cs="Times New Roman"/>
          <w:bCs/>
          <w:sz w:val="28"/>
          <w:szCs w:val="28"/>
        </w:rPr>
        <w:t xml:space="preserve">після переживання катастроф» та був визначений як розлад, який виникає </w:t>
      </w:r>
      <w:r w:rsidR="00487F53" w:rsidRPr="00381A4C">
        <w:rPr>
          <w:rFonts w:ascii="Times New Roman" w:hAnsi="Times New Roman" w:cs="Times New Roman"/>
          <w:bCs/>
          <w:sz w:val="28"/>
          <w:szCs w:val="28"/>
        </w:rPr>
        <w:t>після впливу</w:t>
      </w:r>
      <w:r w:rsidRPr="00381A4C">
        <w:rPr>
          <w:rFonts w:ascii="Times New Roman" w:hAnsi="Times New Roman" w:cs="Times New Roman"/>
          <w:bCs/>
          <w:sz w:val="28"/>
          <w:szCs w:val="28"/>
        </w:rPr>
        <w:t xml:space="preserve"> </w:t>
      </w:r>
      <w:r w:rsidRPr="00381A4C">
        <w:rPr>
          <w:rFonts w:ascii="Times New Roman" w:hAnsi="Times New Roman" w:cs="Times New Roman"/>
          <w:bCs/>
          <w:sz w:val="28"/>
          <w:szCs w:val="28"/>
        </w:rPr>
        <w:lastRenderedPageBreak/>
        <w:t xml:space="preserve">надзвичайного та/або тривалого </w:t>
      </w:r>
      <w:r w:rsidR="00487F53" w:rsidRPr="00381A4C">
        <w:rPr>
          <w:rFonts w:ascii="Times New Roman" w:hAnsi="Times New Roman" w:cs="Times New Roman"/>
          <w:bCs/>
          <w:sz w:val="28"/>
          <w:szCs w:val="28"/>
        </w:rPr>
        <w:t>стресу, від дії якого важко чи неможливо поз</w:t>
      </w:r>
      <w:r w:rsidRPr="00381A4C">
        <w:rPr>
          <w:rFonts w:ascii="Times New Roman" w:hAnsi="Times New Roman" w:cs="Times New Roman"/>
          <w:bCs/>
          <w:sz w:val="28"/>
          <w:szCs w:val="28"/>
        </w:rPr>
        <w:t xml:space="preserve">бутися. Розлад характеризується </w:t>
      </w:r>
      <w:r w:rsidR="00487F53" w:rsidRPr="00381A4C">
        <w:rPr>
          <w:rFonts w:ascii="Times New Roman" w:hAnsi="Times New Roman" w:cs="Times New Roman"/>
          <w:bCs/>
          <w:sz w:val="28"/>
          <w:szCs w:val="28"/>
        </w:rPr>
        <w:t>основними (стрижн</w:t>
      </w:r>
      <w:r w:rsidRPr="00381A4C">
        <w:rPr>
          <w:rFonts w:ascii="Times New Roman" w:hAnsi="Times New Roman" w:cs="Times New Roman"/>
          <w:bCs/>
          <w:sz w:val="28"/>
          <w:szCs w:val="28"/>
        </w:rPr>
        <w:t xml:space="preserve">евими) симптомами ПТСР, а також </w:t>
      </w:r>
      <w:r w:rsidR="00487F53" w:rsidRPr="00381A4C">
        <w:rPr>
          <w:rFonts w:ascii="Times New Roman" w:hAnsi="Times New Roman" w:cs="Times New Roman"/>
          <w:bCs/>
          <w:sz w:val="28"/>
          <w:szCs w:val="28"/>
        </w:rPr>
        <w:t>розвитком сті</w:t>
      </w:r>
      <w:r w:rsidRPr="00381A4C">
        <w:rPr>
          <w:rFonts w:ascii="Times New Roman" w:hAnsi="Times New Roman" w:cs="Times New Roman"/>
          <w:bCs/>
          <w:sz w:val="28"/>
          <w:szCs w:val="28"/>
        </w:rPr>
        <w:t xml:space="preserve">йких «порушень самоорганізації» </w:t>
      </w:r>
      <w:r w:rsidR="00487F53" w:rsidRPr="00381A4C">
        <w:rPr>
          <w:rFonts w:ascii="Times New Roman" w:hAnsi="Times New Roman" w:cs="Times New Roman"/>
          <w:bCs/>
          <w:sz w:val="28"/>
          <w:szCs w:val="28"/>
        </w:rPr>
        <w:t xml:space="preserve">(disturbances in self-organization </w:t>
      </w:r>
      <w:r w:rsidRPr="00381A4C">
        <w:rPr>
          <w:rFonts w:ascii="Times New Roman" w:hAnsi="Times New Roman" w:cs="Times New Roman"/>
          <w:bCs/>
          <w:sz w:val="28"/>
          <w:szCs w:val="28"/>
        </w:rPr>
        <w:t>–</w:t>
      </w:r>
      <w:r w:rsidR="00487F53" w:rsidRPr="00381A4C">
        <w:rPr>
          <w:rFonts w:ascii="Times New Roman" w:hAnsi="Times New Roman" w:cs="Times New Roman"/>
          <w:bCs/>
          <w:sz w:val="28"/>
          <w:szCs w:val="28"/>
        </w:rPr>
        <w:t xml:space="preserve"> DSO), включаючи:</w:t>
      </w:r>
    </w:p>
    <w:p w14:paraId="6F0A53C7" w14:textId="5C91115E" w:rsidR="00487F53" w:rsidRPr="00381A4C" w:rsidRDefault="00BF6AA9" w:rsidP="004C3596">
      <w:pPr>
        <w:pStyle w:val="ListParagraph"/>
        <w:numPr>
          <w:ilvl w:val="2"/>
          <w:numId w:val="4"/>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п</w:t>
      </w:r>
      <w:r w:rsidR="00487F53" w:rsidRPr="00381A4C">
        <w:rPr>
          <w:rFonts w:ascii="Times New Roman" w:hAnsi="Times New Roman" w:cs="Times New Roman"/>
          <w:bCs/>
          <w:sz w:val="28"/>
          <w:szCs w:val="28"/>
        </w:rPr>
        <w:t>роблеми в регуляції емоцій (affect dysregulation);</w:t>
      </w:r>
    </w:p>
    <w:p w14:paraId="614BB472" w14:textId="6DA33CA5" w:rsidR="00487F53" w:rsidRPr="00381A4C" w:rsidRDefault="00BF6AA9" w:rsidP="004C3596">
      <w:pPr>
        <w:pStyle w:val="ListParagraph"/>
        <w:numPr>
          <w:ilvl w:val="2"/>
          <w:numId w:val="4"/>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н</w:t>
      </w:r>
      <w:r w:rsidR="00487F53" w:rsidRPr="00381A4C">
        <w:rPr>
          <w:rFonts w:ascii="Times New Roman" w:hAnsi="Times New Roman" w:cs="Times New Roman"/>
          <w:bCs/>
          <w:sz w:val="28"/>
          <w:szCs w:val="28"/>
        </w:rPr>
        <w:t>егативну Я-концепцію (negative self-concept),</w:t>
      </w:r>
      <w:r w:rsidRPr="00381A4C">
        <w:rPr>
          <w:rFonts w:ascii="Times New Roman" w:hAnsi="Times New Roman" w:cs="Times New Roman"/>
          <w:bCs/>
          <w:sz w:val="28"/>
          <w:szCs w:val="28"/>
        </w:rPr>
        <w:t xml:space="preserve"> відчуття себе як приниженої, нічого не вартої людини</w:t>
      </w:r>
      <w:r w:rsidR="00487F53" w:rsidRPr="00381A4C">
        <w:rPr>
          <w:rFonts w:ascii="Times New Roman" w:hAnsi="Times New Roman" w:cs="Times New Roman"/>
          <w:bCs/>
          <w:sz w:val="28"/>
          <w:szCs w:val="28"/>
        </w:rPr>
        <w:t>;</w:t>
      </w:r>
    </w:p>
    <w:p w14:paraId="7B1252CA" w14:textId="79631EA8" w:rsidR="00487F53" w:rsidRPr="00381A4C" w:rsidRDefault="00BF6AA9" w:rsidP="004C3596">
      <w:pPr>
        <w:pStyle w:val="ListParagraph"/>
        <w:numPr>
          <w:ilvl w:val="2"/>
          <w:numId w:val="4"/>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п</w:t>
      </w:r>
      <w:r w:rsidR="00487F53" w:rsidRPr="00381A4C">
        <w:rPr>
          <w:rFonts w:ascii="Times New Roman" w:hAnsi="Times New Roman" w:cs="Times New Roman"/>
          <w:bCs/>
          <w:sz w:val="28"/>
          <w:szCs w:val="28"/>
        </w:rPr>
        <w:t>орушення взаємовідносин (disturbances in</w:t>
      </w:r>
      <w:r w:rsidRPr="00381A4C">
        <w:rPr>
          <w:rFonts w:ascii="Times New Roman" w:hAnsi="Times New Roman" w:cs="Times New Roman"/>
          <w:bCs/>
          <w:sz w:val="28"/>
          <w:szCs w:val="28"/>
        </w:rPr>
        <w:t xml:space="preserve"> </w:t>
      </w:r>
      <w:r w:rsidRPr="00381A4C">
        <w:rPr>
          <w:rFonts w:ascii="Times New Roman" w:hAnsi="Times New Roman" w:cs="Times New Roman"/>
          <w:sz w:val="28"/>
          <w:szCs w:val="28"/>
        </w:rPr>
        <w:t>relationships</w:t>
      </w:r>
      <w:r w:rsidR="00CE3BD9" w:rsidRPr="00381A4C">
        <w:rPr>
          <w:rFonts w:ascii="Times New Roman" w:hAnsi="Times New Roman" w:cs="Times New Roman"/>
          <w:bCs/>
          <w:sz w:val="28"/>
          <w:szCs w:val="28"/>
        </w:rPr>
        <w:t>) [</w:t>
      </w:r>
      <w:r w:rsidR="00441125" w:rsidRPr="00381A4C">
        <w:rPr>
          <w:rFonts w:ascii="Times New Roman" w:hAnsi="Times New Roman" w:cs="Times New Roman"/>
          <w:sz w:val="28"/>
          <w:szCs w:val="28"/>
          <w:lang w:val="en-US"/>
        </w:rPr>
        <w:t>54</w:t>
      </w:r>
      <w:r w:rsidR="00487F53" w:rsidRPr="00381A4C">
        <w:rPr>
          <w:rFonts w:ascii="Times New Roman" w:hAnsi="Times New Roman" w:cs="Times New Roman"/>
          <w:bCs/>
          <w:sz w:val="28"/>
          <w:szCs w:val="28"/>
        </w:rPr>
        <w:t>].</w:t>
      </w:r>
    </w:p>
    <w:p w14:paraId="3C61D2A8" w14:textId="0ED22540"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Хоча «стійкі зміни особистості» </w:t>
      </w:r>
      <w:r w:rsidR="00BF6AA9" w:rsidRPr="00381A4C">
        <w:rPr>
          <w:rFonts w:ascii="Times New Roman" w:hAnsi="Times New Roman" w:cs="Times New Roman"/>
          <w:bCs/>
          <w:sz w:val="28"/>
          <w:szCs w:val="28"/>
        </w:rPr>
        <w:t xml:space="preserve">не включені до діагностичних </w:t>
      </w:r>
      <w:r w:rsidR="001763C4" w:rsidRPr="00381A4C">
        <w:rPr>
          <w:rFonts w:ascii="Times New Roman" w:hAnsi="Times New Roman" w:cs="Times New Roman"/>
          <w:bCs/>
          <w:sz w:val="28"/>
          <w:szCs w:val="28"/>
        </w:rPr>
        <w:t>критеріїв</w:t>
      </w:r>
      <w:r w:rsidRPr="00381A4C">
        <w:rPr>
          <w:rFonts w:ascii="Times New Roman" w:hAnsi="Times New Roman" w:cs="Times New Roman"/>
          <w:bCs/>
          <w:sz w:val="28"/>
          <w:szCs w:val="28"/>
        </w:rPr>
        <w:t xml:space="preserve"> комплексного ПТСР передбачається, що стійкі, персеверуючі «порушення самоорга</w:t>
      </w:r>
      <w:r w:rsidR="00BF6AA9" w:rsidRPr="00381A4C">
        <w:rPr>
          <w:rFonts w:ascii="Times New Roman" w:hAnsi="Times New Roman" w:cs="Times New Roman"/>
          <w:bCs/>
          <w:sz w:val="28"/>
          <w:szCs w:val="28"/>
        </w:rPr>
        <w:t xml:space="preserve">нізації», особливо у пацієнтів, що </w:t>
      </w:r>
      <w:r w:rsidRPr="00381A4C">
        <w:rPr>
          <w:rFonts w:ascii="Times New Roman" w:hAnsi="Times New Roman" w:cs="Times New Roman"/>
          <w:bCs/>
          <w:sz w:val="28"/>
          <w:szCs w:val="28"/>
        </w:rPr>
        <w:t>перенесли ком</w:t>
      </w:r>
      <w:r w:rsidR="00BF6AA9" w:rsidRPr="00381A4C">
        <w:rPr>
          <w:rFonts w:ascii="Times New Roman" w:hAnsi="Times New Roman" w:cs="Times New Roman"/>
          <w:bCs/>
          <w:sz w:val="28"/>
          <w:szCs w:val="28"/>
        </w:rPr>
        <w:t xml:space="preserve">плексну травму в ранньому віці, </w:t>
      </w:r>
      <w:r w:rsidRPr="00381A4C">
        <w:rPr>
          <w:rFonts w:ascii="Times New Roman" w:hAnsi="Times New Roman" w:cs="Times New Roman"/>
          <w:bCs/>
          <w:sz w:val="28"/>
          <w:szCs w:val="28"/>
        </w:rPr>
        <w:t>неминуче призводять до змін особистості.</w:t>
      </w:r>
    </w:p>
    <w:p w14:paraId="4D32E239" w14:textId="4EF87A70"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Концепція комплексного ПТСР дозволила значно розширит</w:t>
      </w:r>
      <w:r w:rsidR="00BF6AA9" w:rsidRPr="00381A4C">
        <w:rPr>
          <w:rFonts w:ascii="Times New Roman" w:hAnsi="Times New Roman" w:cs="Times New Roman"/>
          <w:bCs/>
          <w:sz w:val="28"/>
          <w:szCs w:val="28"/>
        </w:rPr>
        <w:t xml:space="preserve">и коло потенційно травматичних </w:t>
      </w:r>
      <w:r w:rsidRPr="00381A4C">
        <w:rPr>
          <w:rFonts w:ascii="Times New Roman" w:hAnsi="Times New Roman" w:cs="Times New Roman"/>
          <w:bCs/>
          <w:sz w:val="28"/>
          <w:szCs w:val="28"/>
        </w:rPr>
        <w:t>подій далеко за</w:t>
      </w:r>
      <w:r w:rsidR="00BF6AA9" w:rsidRPr="00381A4C">
        <w:rPr>
          <w:rFonts w:ascii="Times New Roman" w:hAnsi="Times New Roman" w:cs="Times New Roman"/>
          <w:bCs/>
          <w:sz w:val="28"/>
          <w:szCs w:val="28"/>
        </w:rPr>
        <w:t xml:space="preserve"> рамки впливів «небезпечних для </w:t>
      </w:r>
      <w:r w:rsidRPr="00381A4C">
        <w:rPr>
          <w:rFonts w:ascii="Times New Roman" w:hAnsi="Times New Roman" w:cs="Times New Roman"/>
          <w:bCs/>
          <w:sz w:val="28"/>
          <w:szCs w:val="28"/>
        </w:rPr>
        <w:t>життя» за рахунок вкл</w:t>
      </w:r>
      <w:r w:rsidR="00BF6AA9" w:rsidRPr="00381A4C">
        <w:rPr>
          <w:rFonts w:ascii="Times New Roman" w:hAnsi="Times New Roman" w:cs="Times New Roman"/>
          <w:bCs/>
          <w:sz w:val="28"/>
          <w:szCs w:val="28"/>
        </w:rPr>
        <w:t xml:space="preserve">ючення таких стрес-факторів, як </w:t>
      </w:r>
      <w:r w:rsidRPr="00381A4C">
        <w:rPr>
          <w:rFonts w:ascii="Times New Roman" w:hAnsi="Times New Roman" w:cs="Times New Roman"/>
          <w:bCs/>
          <w:sz w:val="28"/>
          <w:szCs w:val="28"/>
        </w:rPr>
        <w:t xml:space="preserve">зневага до потреб, порушення прихильності, психологічне насильство та </w:t>
      </w:r>
      <w:r w:rsidR="000C32A7" w:rsidRPr="00381A4C">
        <w:rPr>
          <w:rFonts w:ascii="Times New Roman" w:hAnsi="Times New Roman" w:cs="Times New Roman"/>
          <w:bCs/>
          <w:sz w:val="28"/>
          <w:szCs w:val="28"/>
        </w:rPr>
        <w:t>ін</w:t>
      </w:r>
      <w:r w:rsidR="00BF6AA9" w:rsidRPr="00381A4C">
        <w:rPr>
          <w:rFonts w:ascii="Times New Roman" w:hAnsi="Times New Roman" w:cs="Times New Roman"/>
          <w:bCs/>
          <w:sz w:val="28"/>
          <w:szCs w:val="28"/>
        </w:rPr>
        <w:t xml:space="preserve">. Психологічна травма </w:t>
      </w:r>
      <w:r w:rsidRPr="00381A4C">
        <w:rPr>
          <w:rFonts w:ascii="Times New Roman" w:hAnsi="Times New Roman" w:cs="Times New Roman"/>
          <w:bCs/>
          <w:sz w:val="28"/>
          <w:szCs w:val="28"/>
        </w:rPr>
        <w:t>стала все частіше розглядатися не як результат завершеного травматичного вп</w:t>
      </w:r>
      <w:r w:rsidR="00BF6AA9" w:rsidRPr="00381A4C">
        <w:rPr>
          <w:rFonts w:ascii="Times New Roman" w:hAnsi="Times New Roman" w:cs="Times New Roman"/>
          <w:bCs/>
          <w:sz w:val="28"/>
          <w:szCs w:val="28"/>
        </w:rPr>
        <w:t>ливу – об’</w:t>
      </w:r>
      <w:r w:rsidRPr="00381A4C">
        <w:rPr>
          <w:rFonts w:ascii="Times New Roman" w:hAnsi="Times New Roman" w:cs="Times New Roman"/>
          <w:bCs/>
          <w:sz w:val="28"/>
          <w:szCs w:val="28"/>
        </w:rPr>
        <w:t xml:space="preserve">єктивного зовнішнього процесу, а як процес </w:t>
      </w:r>
      <w:r w:rsidR="00BF6AA9" w:rsidRPr="00381A4C">
        <w:rPr>
          <w:rFonts w:ascii="Times New Roman" w:hAnsi="Times New Roman" w:cs="Times New Roman"/>
          <w:bCs/>
          <w:sz w:val="28"/>
          <w:szCs w:val="28"/>
        </w:rPr>
        <w:t>–</w:t>
      </w:r>
      <w:r w:rsidRPr="00381A4C">
        <w:rPr>
          <w:rFonts w:ascii="Times New Roman" w:hAnsi="Times New Roman" w:cs="Times New Roman"/>
          <w:bCs/>
          <w:sz w:val="28"/>
          <w:szCs w:val="28"/>
        </w:rPr>
        <w:t xml:space="preserve"> внутрішній</w:t>
      </w:r>
      <w:r w:rsidR="00BF6AA9" w:rsidRPr="00381A4C">
        <w:rPr>
          <w:rFonts w:ascii="Times New Roman" w:hAnsi="Times New Roman" w:cs="Times New Roman"/>
          <w:bCs/>
          <w:sz w:val="28"/>
          <w:szCs w:val="28"/>
        </w:rPr>
        <w:t>, що розвивається, виключно суб’</w:t>
      </w:r>
      <w:r w:rsidRPr="00381A4C">
        <w:rPr>
          <w:rFonts w:ascii="Times New Roman" w:hAnsi="Times New Roman" w:cs="Times New Roman"/>
          <w:bCs/>
          <w:sz w:val="28"/>
          <w:szCs w:val="28"/>
        </w:rPr>
        <w:t>єктивний.</w:t>
      </w:r>
    </w:p>
    <w:p w14:paraId="455FCB75" w14:textId="62256C79"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Комплексна психологічна травматизація є, як правило, типовою картиною послідовних розладів, тобто регуляторним розладом у дитинстві, розладом прихиль</w:t>
      </w:r>
      <w:r w:rsidR="00BF6AA9" w:rsidRPr="00381A4C">
        <w:rPr>
          <w:rFonts w:ascii="Times New Roman" w:hAnsi="Times New Roman" w:cs="Times New Roman"/>
          <w:bCs/>
          <w:sz w:val="28"/>
          <w:szCs w:val="28"/>
        </w:rPr>
        <w:t xml:space="preserve">ності </w:t>
      </w:r>
      <w:r w:rsidRPr="00381A4C">
        <w:rPr>
          <w:rFonts w:ascii="Times New Roman" w:hAnsi="Times New Roman" w:cs="Times New Roman"/>
          <w:bCs/>
          <w:sz w:val="28"/>
          <w:szCs w:val="28"/>
        </w:rPr>
        <w:t xml:space="preserve">у </w:t>
      </w:r>
      <w:r w:rsidR="00BF6AA9" w:rsidRPr="00381A4C">
        <w:rPr>
          <w:rFonts w:ascii="Times New Roman" w:hAnsi="Times New Roman" w:cs="Times New Roman"/>
          <w:bCs/>
          <w:sz w:val="28"/>
          <w:szCs w:val="28"/>
        </w:rPr>
        <w:t>дошкільному віці, гіперкінетичними</w:t>
      </w:r>
      <w:r w:rsidRPr="00381A4C">
        <w:rPr>
          <w:rFonts w:ascii="Times New Roman" w:hAnsi="Times New Roman" w:cs="Times New Roman"/>
          <w:bCs/>
          <w:sz w:val="28"/>
          <w:szCs w:val="28"/>
        </w:rPr>
        <w:t xml:space="preserve"> порушення</w:t>
      </w:r>
      <w:r w:rsidR="00BF6AA9" w:rsidRPr="00381A4C">
        <w:rPr>
          <w:rFonts w:ascii="Times New Roman" w:hAnsi="Times New Roman" w:cs="Times New Roman"/>
          <w:bCs/>
          <w:sz w:val="28"/>
          <w:szCs w:val="28"/>
        </w:rPr>
        <w:t xml:space="preserve">ми </w:t>
      </w:r>
      <w:r w:rsidRPr="00381A4C">
        <w:rPr>
          <w:rFonts w:ascii="Times New Roman" w:hAnsi="Times New Roman" w:cs="Times New Roman"/>
          <w:bCs/>
          <w:sz w:val="28"/>
          <w:szCs w:val="28"/>
        </w:rPr>
        <w:t>поведінки</w:t>
      </w:r>
      <w:r w:rsidR="00BF6AA9" w:rsidRPr="00381A4C">
        <w:rPr>
          <w:rFonts w:ascii="Times New Roman" w:hAnsi="Times New Roman" w:cs="Times New Roman"/>
          <w:bCs/>
          <w:sz w:val="28"/>
          <w:szCs w:val="28"/>
        </w:rPr>
        <w:t xml:space="preserve"> або комбінованими поведінковими та емоційними розладами у молодшому шкільному </w:t>
      </w:r>
      <w:r w:rsidRPr="00381A4C">
        <w:rPr>
          <w:rFonts w:ascii="Times New Roman" w:hAnsi="Times New Roman" w:cs="Times New Roman"/>
          <w:bCs/>
          <w:sz w:val="28"/>
          <w:szCs w:val="28"/>
        </w:rPr>
        <w:t>віці. У підлітк</w:t>
      </w:r>
      <w:r w:rsidR="00BF6AA9" w:rsidRPr="00381A4C">
        <w:rPr>
          <w:rFonts w:ascii="Times New Roman" w:hAnsi="Times New Roman" w:cs="Times New Roman"/>
          <w:bCs/>
          <w:sz w:val="28"/>
          <w:szCs w:val="28"/>
        </w:rPr>
        <w:t xml:space="preserve">овому віці та пізніше звичайним </w:t>
      </w:r>
      <w:r w:rsidRPr="00381A4C">
        <w:rPr>
          <w:rFonts w:ascii="Times New Roman" w:hAnsi="Times New Roman" w:cs="Times New Roman"/>
          <w:bCs/>
          <w:sz w:val="28"/>
          <w:szCs w:val="28"/>
        </w:rPr>
        <w:t xml:space="preserve">явищем </w:t>
      </w:r>
      <w:r w:rsidR="00BF6AA9" w:rsidRPr="00381A4C">
        <w:rPr>
          <w:rFonts w:ascii="Times New Roman" w:hAnsi="Times New Roman" w:cs="Times New Roman"/>
          <w:bCs/>
          <w:sz w:val="28"/>
          <w:szCs w:val="28"/>
        </w:rPr>
        <w:t xml:space="preserve">стають розлади особистості, які </w:t>
      </w:r>
      <w:r w:rsidRPr="00381A4C">
        <w:rPr>
          <w:rFonts w:ascii="Times New Roman" w:hAnsi="Times New Roman" w:cs="Times New Roman"/>
          <w:bCs/>
          <w:sz w:val="28"/>
          <w:szCs w:val="28"/>
        </w:rPr>
        <w:t>нерідко супроводжуються зловживанням психоактивними речовинами, самоушкоджуючою та ризикованою поведінкою</w:t>
      </w:r>
      <w:r w:rsidR="00BF6AA9" w:rsidRPr="00381A4C">
        <w:rPr>
          <w:rFonts w:ascii="Times New Roman" w:hAnsi="Times New Roman" w:cs="Times New Roman"/>
          <w:bCs/>
          <w:sz w:val="28"/>
          <w:szCs w:val="28"/>
        </w:rPr>
        <w:t xml:space="preserve">, соматичними захворюваннями, а </w:t>
      </w:r>
      <w:r w:rsidRPr="00381A4C">
        <w:rPr>
          <w:rFonts w:ascii="Times New Roman" w:hAnsi="Times New Roman" w:cs="Times New Roman"/>
          <w:bCs/>
          <w:sz w:val="28"/>
          <w:szCs w:val="28"/>
        </w:rPr>
        <w:t>також афективн</w:t>
      </w:r>
      <w:r w:rsidR="00BF6AA9" w:rsidRPr="00381A4C">
        <w:rPr>
          <w:rFonts w:ascii="Times New Roman" w:hAnsi="Times New Roman" w:cs="Times New Roman"/>
          <w:bCs/>
          <w:sz w:val="28"/>
          <w:szCs w:val="28"/>
        </w:rPr>
        <w:t>ими розладами [</w:t>
      </w:r>
      <w:r w:rsidR="00441125" w:rsidRPr="00381A4C">
        <w:rPr>
          <w:rFonts w:ascii="Times New Roman" w:hAnsi="Times New Roman" w:cs="Times New Roman"/>
          <w:sz w:val="28"/>
          <w:szCs w:val="28"/>
          <w:shd w:val="clear" w:color="auto" w:fill="FFFFFF"/>
        </w:rPr>
        <w:t>12</w:t>
      </w:r>
      <w:r w:rsidRPr="00381A4C">
        <w:rPr>
          <w:rFonts w:ascii="Times New Roman" w:hAnsi="Times New Roman" w:cs="Times New Roman"/>
          <w:bCs/>
          <w:sz w:val="28"/>
          <w:szCs w:val="28"/>
        </w:rPr>
        <w:t xml:space="preserve">]. Можна зі значною часткою впевненості припустити, що в основі такої різноманітної симптоматики знаходяться одні </w:t>
      </w:r>
      <w:r w:rsidRPr="00381A4C">
        <w:rPr>
          <w:rFonts w:ascii="Times New Roman" w:hAnsi="Times New Roman" w:cs="Times New Roman"/>
          <w:bCs/>
          <w:sz w:val="28"/>
          <w:szCs w:val="28"/>
        </w:rPr>
        <w:lastRenderedPageBreak/>
        <w:t>й самі базові порушення афе</w:t>
      </w:r>
      <w:r w:rsidR="00BF6AA9" w:rsidRPr="00381A4C">
        <w:rPr>
          <w:rFonts w:ascii="Times New Roman" w:hAnsi="Times New Roman" w:cs="Times New Roman"/>
          <w:bCs/>
          <w:sz w:val="28"/>
          <w:szCs w:val="28"/>
        </w:rPr>
        <w:t xml:space="preserve">ктивних і регуляторних функцій – </w:t>
      </w:r>
      <w:r w:rsidRPr="00381A4C">
        <w:rPr>
          <w:rFonts w:ascii="Times New Roman" w:hAnsi="Times New Roman" w:cs="Times New Roman"/>
          <w:bCs/>
          <w:sz w:val="28"/>
          <w:szCs w:val="28"/>
        </w:rPr>
        <w:t xml:space="preserve"> «стигми» комплексної психологічної травми.</w:t>
      </w:r>
    </w:p>
    <w:p w14:paraId="21DBB9B8" w14:textId="42E5CEB8" w:rsidR="00487F53" w:rsidRPr="00381A4C" w:rsidRDefault="00487F53"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Однак, щ</w:t>
      </w:r>
      <w:r w:rsidR="00BF6AA9" w:rsidRPr="00381A4C">
        <w:rPr>
          <w:rFonts w:ascii="Times New Roman" w:hAnsi="Times New Roman" w:cs="Times New Roman"/>
          <w:bCs/>
          <w:sz w:val="28"/>
          <w:szCs w:val="28"/>
        </w:rPr>
        <w:t xml:space="preserve">об краще розуміти інтрапсихічні </w:t>
      </w:r>
      <w:r w:rsidRPr="00381A4C">
        <w:rPr>
          <w:rFonts w:ascii="Times New Roman" w:hAnsi="Times New Roman" w:cs="Times New Roman"/>
          <w:bCs/>
          <w:sz w:val="28"/>
          <w:szCs w:val="28"/>
        </w:rPr>
        <w:t>механізми травматизації та, що особливо важливо, знаходити ефективні шл</w:t>
      </w:r>
      <w:r w:rsidR="00BF6AA9" w:rsidRPr="00381A4C">
        <w:rPr>
          <w:rFonts w:ascii="Times New Roman" w:hAnsi="Times New Roman" w:cs="Times New Roman"/>
          <w:bCs/>
          <w:sz w:val="28"/>
          <w:szCs w:val="28"/>
        </w:rPr>
        <w:t xml:space="preserve">яхи «детравматизації» у кожному </w:t>
      </w:r>
      <w:r w:rsidRPr="00381A4C">
        <w:rPr>
          <w:rFonts w:ascii="Times New Roman" w:hAnsi="Times New Roman" w:cs="Times New Roman"/>
          <w:bCs/>
          <w:sz w:val="28"/>
          <w:szCs w:val="28"/>
        </w:rPr>
        <w:t>індивідуально взятому</w:t>
      </w:r>
      <w:r w:rsidR="00BF6AA9" w:rsidRPr="00381A4C">
        <w:rPr>
          <w:rFonts w:ascii="Times New Roman" w:hAnsi="Times New Roman" w:cs="Times New Roman"/>
          <w:bCs/>
          <w:sz w:val="28"/>
          <w:szCs w:val="28"/>
        </w:rPr>
        <w:t xml:space="preserve"> випадку, необхідна організація </w:t>
      </w:r>
      <w:r w:rsidRPr="00381A4C">
        <w:rPr>
          <w:rFonts w:ascii="Times New Roman" w:hAnsi="Times New Roman" w:cs="Times New Roman"/>
          <w:bCs/>
          <w:sz w:val="28"/>
          <w:szCs w:val="28"/>
        </w:rPr>
        <w:t>полі- та міждисциплінарних «комплексних» досліджень феномену «комплексної психологічної травми»</w:t>
      </w:r>
      <w:r w:rsidR="00B63273">
        <w:rPr>
          <w:rFonts w:ascii="Times New Roman" w:hAnsi="Times New Roman" w:cs="Times New Roman"/>
          <w:bCs/>
          <w:sz w:val="28"/>
          <w:szCs w:val="28"/>
          <w:lang w:val="en-US"/>
        </w:rPr>
        <w:t xml:space="preserve">. </w:t>
      </w:r>
      <w:r w:rsidRPr="00381A4C">
        <w:rPr>
          <w:rFonts w:ascii="Times New Roman" w:hAnsi="Times New Roman" w:cs="Times New Roman"/>
          <w:bCs/>
          <w:sz w:val="28"/>
          <w:szCs w:val="28"/>
        </w:rPr>
        <w:t>Проблеми, п</w:t>
      </w:r>
      <w:r w:rsidR="00BF6AA9" w:rsidRPr="00381A4C">
        <w:rPr>
          <w:rFonts w:ascii="Times New Roman" w:hAnsi="Times New Roman" w:cs="Times New Roman"/>
          <w:bCs/>
          <w:sz w:val="28"/>
          <w:szCs w:val="28"/>
        </w:rPr>
        <w:t xml:space="preserve">ов’язані з проведенням подібних </w:t>
      </w:r>
      <w:r w:rsidRPr="00381A4C">
        <w:rPr>
          <w:rFonts w:ascii="Times New Roman" w:hAnsi="Times New Roman" w:cs="Times New Roman"/>
          <w:bCs/>
          <w:sz w:val="28"/>
          <w:szCs w:val="28"/>
        </w:rPr>
        <w:t xml:space="preserve">досліджень, полягають у безлічі фізіологічних, нейропсихологічних, </w:t>
      </w:r>
      <w:r w:rsidR="00BF6AA9" w:rsidRPr="00381A4C">
        <w:rPr>
          <w:rFonts w:ascii="Times New Roman" w:hAnsi="Times New Roman" w:cs="Times New Roman"/>
          <w:bCs/>
          <w:sz w:val="28"/>
          <w:szCs w:val="28"/>
        </w:rPr>
        <w:t xml:space="preserve">внутрішньоособистісних, </w:t>
      </w:r>
      <w:r w:rsidRPr="00381A4C">
        <w:rPr>
          <w:rFonts w:ascii="Times New Roman" w:hAnsi="Times New Roman" w:cs="Times New Roman"/>
          <w:bCs/>
          <w:sz w:val="28"/>
          <w:szCs w:val="28"/>
        </w:rPr>
        <w:t>середовищних та міжособистісних, а також мікро- та макросередовищних змінн</w:t>
      </w:r>
      <w:r w:rsidR="00BF6AA9" w:rsidRPr="00381A4C">
        <w:rPr>
          <w:rFonts w:ascii="Times New Roman" w:hAnsi="Times New Roman" w:cs="Times New Roman"/>
          <w:bCs/>
          <w:sz w:val="28"/>
          <w:szCs w:val="28"/>
        </w:rPr>
        <w:t xml:space="preserve">их, які повинні бути вивчені та інтегровані для об’єктивної оцінки впливу на </w:t>
      </w:r>
      <w:r w:rsidRPr="00381A4C">
        <w:rPr>
          <w:rFonts w:ascii="Times New Roman" w:hAnsi="Times New Roman" w:cs="Times New Roman"/>
          <w:bCs/>
          <w:sz w:val="28"/>
          <w:szCs w:val="28"/>
        </w:rPr>
        <w:t>психіку екстремальн</w:t>
      </w:r>
      <w:r w:rsidR="00BF6AA9" w:rsidRPr="00381A4C">
        <w:rPr>
          <w:rFonts w:ascii="Times New Roman" w:hAnsi="Times New Roman" w:cs="Times New Roman"/>
          <w:bCs/>
          <w:sz w:val="28"/>
          <w:szCs w:val="28"/>
        </w:rPr>
        <w:t xml:space="preserve">их стресових факторів на різних </w:t>
      </w:r>
      <w:r w:rsidRPr="00381A4C">
        <w:rPr>
          <w:rFonts w:ascii="Times New Roman" w:hAnsi="Times New Roman" w:cs="Times New Roman"/>
          <w:bCs/>
          <w:sz w:val="28"/>
          <w:szCs w:val="28"/>
        </w:rPr>
        <w:t xml:space="preserve">етапах та в різних контекстах психічного та особистісного розвитку. </w:t>
      </w:r>
    </w:p>
    <w:p w14:paraId="311318AA" w14:textId="77777777" w:rsidR="00F60E42" w:rsidRPr="00381A4C" w:rsidRDefault="00F60E42" w:rsidP="00381A4C">
      <w:pPr>
        <w:spacing w:after="0" w:line="360" w:lineRule="auto"/>
        <w:ind w:firstLine="709"/>
        <w:jc w:val="both"/>
        <w:rPr>
          <w:rFonts w:ascii="Times New Roman" w:hAnsi="Times New Roman" w:cs="Times New Roman"/>
          <w:b/>
          <w:bCs/>
          <w:sz w:val="28"/>
          <w:szCs w:val="28"/>
        </w:rPr>
      </w:pPr>
    </w:p>
    <w:p w14:paraId="5ED77404" w14:textId="0A9D6783" w:rsidR="00E959F7" w:rsidRPr="00381A4C" w:rsidRDefault="00F60E42" w:rsidP="00381A4C">
      <w:pPr>
        <w:spacing w:after="0" w:line="360" w:lineRule="auto"/>
        <w:ind w:firstLine="709"/>
        <w:jc w:val="both"/>
        <w:rPr>
          <w:rFonts w:ascii="Times New Roman" w:hAnsi="Times New Roman" w:cs="Times New Roman"/>
          <w:b/>
          <w:bCs/>
          <w:sz w:val="28"/>
          <w:szCs w:val="28"/>
        </w:rPr>
      </w:pPr>
      <w:r w:rsidRPr="00381A4C">
        <w:rPr>
          <w:rFonts w:ascii="Times New Roman" w:hAnsi="Times New Roman" w:cs="Times New Roman"/>
          <w:b/>
          <w:bCs/>
          <w:sz w:val="28"/>
          <w:szCs w:val="28"/>
        </w:rPr>
        <w:t>1.2</w:t>
      </w:r>
      <w:r w:rsidR="00F47233" w:rsidRPr="00381A4C">
        <w:rPr>
          <w:rFonts w:ascii="Times New Roman" w:hAnsi="Times New Roman" w:cs="Times New Roman"/>
          <w:b/>
          <w:bCs/>
          <w:sz w:val="28"/>
          <w:szCs w:val="28"/>
        </w:rPr>
        <w:t>.</w:t>
      </w:r>
      <w:r w:rsidRPr="00381A4C">
        <w:rPr>
          <w:rFonts w:ascii="Times New Roman" w:hAnsi="Times New Roman" w:cs="Times New Roman"/>
          <w:b/>
          <w:bCs/>
          <w:sz w:val="28"/>
          <w:szCs w:val="28"/>
        </w:rPr>
        <w:t xml:space="preserve"> </w:t>
      </w:r>
      <w:r w:rsidR="00890D1A" w:rsidRPr="00890D1A">
        <w:rPr>
          <w:rFonts w:ascii="Times New Roman" w:hAnsi="Times New Roman" w:cs="Times New Roman"/>
          <w:b/>
          <w:sz w:val="28"/>
          <w:szCs w:val="28"/>
          <w:shd w:val="clear" w:color="auto" w:fill="FFFFFF"/>
        </w:rPr>
        <w:t>Специфіка потреб постраждалих від воєнного стану</w:t>
      </w:r>
    </w:p>
    <w:p w14:paraId="137F4A91" w14:textId="77777777" w:rsidR="003A6BEE" w:rsidRPr="00381A4C" w:rsidRDefault="003A6BEE" w:rsidP="00381A4C">
      <w:pPr>
        <w:tabs>
          <w:tab w:val="right" w:leader="dot" w:pos="9214"/>
        </w:tabs>
        <w:spacing w:after="0" w:line="360" w:lineRule="auto"/>
        <w:ind w:firstLine="709"/>
        <w:jc w:val="both"/>
        <w:rPr>
          <w:rFonts w:ascii="Times New Roman" w:hAnsi="Times New Roman" w:cs="Times New Roman"/>
          <w:sz w:val="28"/>
          <w:szCs w:val="28"/>
        </w:rPr>
      </w:pPr>
    </w:p>
    <w:p w14:paraId="7845D887" w14:textId="63312D06" w:rsidR="00155A03" w:rsidRPr="00381A4C" w:rsidRDefault="00155A03" w:rsidP="00381A4C">
      <w:pPr>
        <w:tabs>
          <w:tab w:val="right" w:leader="dot" w:pos="9214"/>
        </w:tabs>
        <w:spacing w:after="0" w:line="360" w:lineRule="auto"/>
        <w:ind w:firstLine="709"/>
        <w:jc w:val="both"/>
        <w:rPr>
          <w:rFonts w:ascii="Times New Roman" w:hAnsi="Times New Roman" w:cs="Times New Roman"/>
          <w:sz w:val="28"/>
          <w:szCs w:val="28"/>
        </w:rPr>
      </w:pPr>
      <w:r w:rsidRPr="00381A4C">
        <w:rPr>
          <w:rFonts w:ascii="Times New Roman" w:hAnsi="Times New Roman" w:cs="Times New Roman"/>
          <w:sz w:val="28"/>
          <w:szCs w:val="28"/>
        </w:rPr>
        <w:t>Для здійснення якісної психологічної допомоги постраждалим від війни необхідно в першу чергу враховувати їхні потреби.</w:t>
      </w:r>
    </w:p>
    <w:p w14:paraId="5EBD0632" w14:textId="77777777" w:rsidR="000C32A7" w:rsidRPr="00381A4C" w:rsidRDefault="000C32A7" w:rsidP="00381A4C">
      <w:pPr>
        <w:tabs>
          <w:tab w:val="right" w:leader="dot" w:pos="9360"/>
        </w:tabs>
        <w:spacing w:after="0" w:line="360" w:lineRule="auto"/>
        <w:ind w:firstLine="709"/>
        <w:jc w:val="both"/>
        <w:rPr>
          <w:rFonts w:ascii="Times New Roman" w:hAnsi="Times New Roman" w:cs="Times New Roman"/>
          <w:sz w:val="28"/>
          <w:szCs w:val="28"/>
        </w:rPr>
      </w:pPr>
      <w:r w:rsidRPr="00381A4C">
        <w:rPr>
          <w:rFonts w:ascii="Times New Roman" w:hAnsi="Times New Roman" w:cs="Times New Roman"/>
          <w:sz w:val="28"/>
          <w:szCs w:val="28"/>
        </w:rPr>
        <w:t xml:space="preserve">Систематизуючи і аналізуючи досвід психологів, що працюють в надзвичайних ситуаціях, була введена класифікація груп постраждалих: </w:t>
      </w:r>
    </w:p>
    <w:p w14:paraId="14A3919F" w14:textId="77777777" w:rsidR="000C32A7" w:rsidRPr="00381A4C" w:rsidRDefault="000C32A7" w:rsidP="004C3596">
      <w:pPr>
        <w:numPr>
          <w:ilvl w:val="0"/>
          <w:numId w:val="5"/>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 xml:space="preserve">безпосередньо постраждалі, люди, ізольовані в осередку надзвичайної ситуації; </w:t>
      </w:r>
    </w:p>
    <w:p w14:paraId="621631FD" w14:textId="77777777" w:rsidR="000C32A7" w:rsidRPr="00381A4C" w:rsidRDefault="000C32A7" w:rsidP="004C3596">
      <w:pPr>
        <w:numPr>
          <w:ilvl w:val="0"/>
          <w:numId w:val="5"/>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 xml:space="preserve">постраждалі матеріально або фізично, а також люди, що втратили своїх рідних і близьких або не мають інформації про їхню долю ; </w:t>
      </w:r>
    </w:p>
    <w:p w14:paraId="08889DB7" w14:textId="77777777" w:rsidR="000C32A7" w:rsidRPr="00381A4C" w:rsidRDefault="000C32A7" w:rsidP="004C3596">
      <w:pPr>
        <w:numPr>
          <w:ilvl w:val="0"/>
          <w:numId w:val="5"/>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 xml:space="preserve">очевидці – люди, які проживають в безпосередній близькості від місця трагедії; </w:t>
      </w:r>
    </w:p>
    <w:p w14:paraId="7C17310C" w14:textId="77777777" w:rsidR="000C32A7" w:rsidRPr="00381A4C" w:rsidRDefault="000C32A7" w:rsidP="004C3596">
      <w:pPr>
        <w:numPr>
          <w:ilvl w:val="0"/>
          <w:numId w:val="5"/>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 xml:space="preserve">спостерігачі; </w:t>
      </w:r>
    </w:p>
    <w:p w14:paraId="20C182B6" w14:textId="6EB9A218" w:rsidR="000C32A7" w:rsidRPr="00381A4C" w:rsidRDefault="000C32A7" w:rsidP="004C3596">
      <w:pPr>
        <w:numPr>
          <w:ilvl w:val="0"/>
          <w:numId w:val="5"/>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учасники ліквідації надзвичайної ситуації</w:t>
      </w:r>
      <w:r w:rsidR="00B047D0" w:rsidRPr="00381A4C">
        <w:rPr>
          <w:rFonts w:ascii="Times New Roman" w:hAnsi="Times New Roman" w:cs="Times New Roman"/>
          <w:sz w:val="28"/>
          <w:szCs w:val="28"/>
          <w:lang w:val="en-US"/>
        </w:rPr>
        <w:t xml:space="preserve"> [3; 8; 16]</w:t>
      </w:r>
      <w:r w:rsidRPr="00381A4C">
        <w:rPr>
          <w:rFonts w:ascii="Times New Roman" w:hAnsi="Times New Roman" w:cs="Times New Roman"/>
          <w:sz w:val="28"/>
          <w:szCs w:val="28"/>
        </w:rPr>
        <w:t>.</w:t>
      </w:r>
    </w:p>
    <w:p w14:paraId="3AC0426E" w14:textId="77777777" w:rsidR="000C32A7" w:rsidRPr="00381A4C" w:rsidRDefault="000C32A7" w:rsidP="00381A4C">
      <w:pPr>
        <w:tabs>
          <w:tab w:val="right" w:leader="dot" w:pos="9360"/>
        </w:tabs>
        <w:spacing w:after="0" w:line="360" w:lineRule="auto"/>
        <w:ind w:firstLine="709"/>
        <w:jc w:val="both"/>
        <w:rPr>
          <w:rFonts w:ascii="Times New Roman" w:hAnsi="Times New Roman" w:cs="Times New Roman"/>
          <w:sz w:val="28"/>
          <w:szCs w:val="28"/>
        </w:rPr>
      </w:pPr>
      <w:r w:rsidRPr="00381A4C">
        <w:rPr>
          <w:rFonts w:ascii="Times New Roman" w:hAnsi="Times New Roman" w:cs="Times New Roman"/>
          <w:sz w:val="28"/>
          <w:szCs w:val="28"/>
        </w:rPr>
        <w:t xml:space="preserve">До основних особливостей надзвичайних ситуацій можна віднести наступні: </w:t>
      </w:r>
    </w:p>
    <w:p w14:paraId="7CC14648" w14:textId="77777777" w:rsidR="000C32A7" w:rsidRPr="00381A4C" w:rsidRDefault="000C32A7" w:rsidP="004C3596">
      <w:pPr>
        <w:numPr>
          <w:ilvl w:val="0"/>
          <w:numId w:val="6"/>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lastRenderedPageBreak/>
        <w:t xml:space="preserve">звичайний уклад життя руйнується, людина змушена пристосовуватися до нових умов; </w:t>
      </w:r>
    </w:p>
    <w:p w14:paraId="1DB22D92" w14:textId="77777777" w:rsidR="000C32A7" w:rsidRPr="00381A4C" w:rsidRDefault="000C32A7" w:rsidP="004C3596">
      <w:pPr>
        <w:numPr>
          <w:ilvl w:val="0"/>
          <w:numId w:val="6"/>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 xml:space="preserve">життя ділиться на «життя до події» і «життя після події»; </w:t>
      </w:r>
    </w:p>
    <w:p w14:paraId="578B05CA" w14:textId="67F8F8C8" w:rsidR="000C32A7" w:rsidRPr="00381A4C" w:rsidRDefault="000C32A7" w:rsidP="004C3596">
      <w:pPr>
        <w:numPr>
          <w:ilvl w:val="0"/>
          <w:numId w:val="6"/>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часто можна почути: «Це було ще до</w:t>
      </w:r>
      <w:r w:rsidR="00441125" w:rsidRPr="00381A4C">
        <w:rPr>
          <w:rFonts w:ascii="Times New Roman" w:hAnsi="Times New Roman" w:cs="Times New Roman"/>
          <w:sz w:val="28"/>
          <w:szCs w:val="28"/>
        </w:rPr>
        <w:t xml:space="preserve"> війни» (хвороби, переїзду і т.</w:t>
      </w:r>
      <w:r w:rsidR="00441125" w:rsidRPr="00381A4C">
        <w:rPr>
          <w:rFonts w:ascii="Times New Roman" w:hAnsi="Times New Roman" w:cs="Times New Roman"/>
          <w:sz w:val="28"/>
          <w:szCs w:val="28"/>
          <w:lang w:val="en-US"/>
        </w:rPr>
        <w:t> </w:t>
      </w:r>
      <w:r w:rsidRPr="00381A4C">
        <w:rPr>
          <w:rFonts w:ascii="Times New Roman" w:hAnsi="Times New Roman" w:cs="Times New Roman"/>
          <w:sz w:val="28"/>
          <w:szCs w:val="28"/>
        </w:rPr>
        <w:t>д.);</w:t>
      </w:r>
    </w:p>
    <w:p w14:paraId="0B6A08BA" w14:textId="77777777" w:rsidR="000C32A7" w:rsidRPr="00381A4C" w:rsidRDefault="000C32A7" w:rsidP="004C3596">
      <w:pPr>
        <w:numPr>
          <w:ilvl w:val="0"/>
          <w:numId w:val="6"/>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 xml:space="preserve">людина, що потрапила в таку ситуацію, знаходиться в особливому стані і потребує психологічної допомоги та підтримки; </w:t>
      </w:r>
    </w:p>
    <w:p w14:paraId="7DDD8216" w14:textId="6E06130A" w:rsidR="000C32A7" w:rsidRPr="00381A4C" w:rsidRDefault="000C32A7" w:rsidP="004C3596">
      <w:pPr>
        <w:numPr>
          <w:ilvl w:val="0"/>
          <w:numId w:val="6"/>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більшість реакцій, що виникають у людини, можна охарактеризувати як нормальні реакції на ненормальну ситуацію [</w:t>
      </w:r>
      <w:r w:rsidR="00441125" w:rsidRPr="00381A4C">
        <w:rPr>
          <w:rFonts w:ascii="Times New Roman" w:hAnsi="Times New Roman" w:cs="Times New Roman"/>
          <w:sz w:val="28"/>
          <w:szCs w:val="28"/>
          <w:shd w:val="clear" w:color="auto" w:fill="FFFFFF"/>
          <w:lang w:val="en-US"/>
        </w:rPr>
        <w:t>15</w:t>
      </w:r>
      <w:r w:rsidRPr="00381A4C">
        <w:rPr>
          <w:rFonts w:ascii="Times New Roman" w:hAnsi="Times New Roman" w:cs="Times New Roman"/>
          <w:sz w:val="28"/>
          <w:szCs w:val="28"/>
        </w:rPr>
        <w:t xml:space="preserve">]. </w:t>
      </w:r>
    </w:p>
    <w:p w14:paraId="35D480E0" w14:textId="77777777" w:rsidR="000C32A7" w:rsidRPr="00381A4C" w:rsidRDefault="000C32A7" w:rsidP="00381A4C">
      <w:pPr>
        <w:pStyle w:val="ListParagraph"/>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 xml:space="preserve">Серед реакцій людини на вплив психотравмуючих факторів надзвичайної ситуації можна виділити два основних типи. Перший – непатологічні психоемоційні реакції, які володіють психологічним змістом і безпосередньо залежать від ситуації (страх, психічна напруженість, різні афективні реакції, почуття тривоги та ін.). </w:t>
      </w:r>
    </w:p>
    <w:p w14:paraId="3460E705" w14:textId="52F347B0" w:rsidR="000C32A7" w:rsidRPr="00381A4C" w:rsidRDefault="000C32A7" w:rsidP="00381A4C">
      <w:pPr>
        <w:pStyle w:val="ListParagraph"/>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Другий тип реакцій – патологічні стани – психогенії (реактивні реакції), що є хворобливим станом, надовго виводить людину з адекватного стану. Психопатологічні порушення, які є наслідком впливу психотравмуючих обставин умов надзвичайних ситуацій, мають багато спільного з клінікою порушень, що розвиваються в звичайних умовах [</w:t>
      </w:r>
      <w:r w:rsidR="00441125" w:rsidRPr="00381A4C">
        <w:rPr>
          <w:rFonts w:ascii="Times New Roman" w:hAnsi="Times New Roman" w:cs="Times New Roman"/>
          <w:sz w:val="28"/>
          <w:szCs w:val="28"/>
        </w:rPr>
        <w:t>37</w:t>
      </w:r>
      <w:r w:rsidRPr="00381A4C">
        <w:rPr>
          <w:rFonts w:ascii="Times New Roman" w:hAnsi="Times New Roman" w:cs="Times New Roman"/>
          <w:sz w:val="28"/>
          <w:szCs w:val="28"/>
        </w:rPr>
        <w:t>].</w:t>
      </w:r>
    </w:p>
    <w:p w14:paraId="048B75E6" w14:textId="172BE317" w:rsidR="000C32A7" w:rsidRPr="00381A4C" w:rsidRDefault="000C32A7" w:rsidP="00381A4C">
      <w:pPr>
        <w:pStyle w:val="ListParagraph"/>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К. Сахарова та Н. Липовська зазначає, що психологічний вплив особливо залежить від типу надзвичайної ситуації. Стихійне лихо часто сприймається як знеособлена руйнівна сила, і це може допомогти населенню разом знайти мотивацію, щоб почати знову. Конфлікт або тоталітарний режим, навпаки, супроводжується вбивством, яке може викликати більш ендемічний жах, підозру, почуття провини та депресію. Всі люди, які постраждали від кризи, стали жертвами цієї події і відчувають себе подоланими через її непередбачуваний і масовий характер. У цьому випадку можемо говорити про індивідуальну чи колективну вразливість [</w:t>
      </w:r>
      <w:r w:rsidR="00441125" w:rsidRPr="00381A4C">
        <w:rPr>
          <w:rFonts w:ascii="Times New Roman" w:hAnsi="Times New Roman" w:cs="Times New Roman"/>
          <w:sz w:val="28"/>
          <w:szCs w:val="28"/>
          <w:lang w:val="ru-RU"/>
        </w:rPr>
        <w:t>33</w:t>
      </w:r>
      <w:r w:rsidRPr="00381A4C">
        <w:rPr>
          <w:rFonts w:ascii="Times New Roman" w:hAnsi="Times New Roman" w:cs="Times New Roman"/>
          <w:sz w:val="28"/>
          <w:szCs w:val="28"/>
        </w:rPr>
        <w:t>].</w:t>
      </w:r>
    </w:p>
    <w:p w14:paraId="35BDE49F" w14:textId="77777777" w:rsidR="0056020B" w:rsidRDefault="000C32A7" w:rsidP="00381A4C">
      <w:pPr>
        <w:pStyle w:val="ListParagraph"/>
        <w:spacing w:after="0" w:line="360" w:lineRule="auto"/>
        <w:ind w:left="0" w:firstLine="709"/>
        <w:jc w:val="both"/>
        <w:rPr>
          <w:rFonts w:ascii="Times New Roman" w:hAnsi="Times New Roman" w:cs="Times New Roman"/>
          <w:sz w:val="28"/>
          <w:szCs w:val="28"/>
          <w:lang w:val="en-US"/>
        </w:rPr>
      </w:pPr>
      <w:r w:rsidRPr="00381A4C">
        <w:rPr>
          <w:rFonts w:ascii="Times New Roman" w:hAnsi="Times New Roman" w:cs="Times New Roman"/>
          <w:sz w:val="28"/>
          <w:szCs w:val="28"/>
        </w:rPr>
        <w:t xml:space="preserve">Тривалість конфлікту, як і його інтенсивність, має очевидний вплив на стійкість населення та наявні ресурси. Більше того, конфлікти можуть </w:t>
      </w:r>
      <w:r w:rsidRPr="00381A4C">
        <w:rPr>
          <w:rFonts w:ascii="Times New Roman" w:hAnsi="Times New Roman" w:cs="Times New Roman"/>
          <w:sz w:val="28"/>
          <w:szCs w:val="28"/>
        </w:rPr>
        <w:lastRenderedPageBreak/>
        <w:t xml:space="preserve">характеризуватися різним рівнем насильства та руйнування: одні пов’язані з звірствами щодо населення (катування та напади на життєво важливі соціальні зв’язки), а інші характеризуються знищенням майна (спалені будинки та села), що спричиняє масштабні переміщення населення. Це </w:t>
      </w:r>
    </w:p>
    <w:p w14:paraId="7536AC2D" w14:textId="7312DD3A" w:rsidR="000C32A7" w:rsidRPr="00381A4C" w:rsidRDefault="000C32A7" w:rsidP="00381A4C">
      <w:pPr>
        <w:pStyle w:val="ListParagraph"/>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характерно для російського вторгнення в Україну [</w:t>
      </w:r>
      <w:r w:rsidR="00441125" w:rsidRPr="00381A4C">
        <w:rPr>
          <w:rFonts w:ascii="Times New Roman" w:hAnsi="Times New Roman" w:cs="Times New Roman"/>
          <w:sz w:val="28"/>
          <w:szCs w:val="28"/>
          <w:lang w:val="en-US"/>
        </w:rPr>
        <w:t>32</w:t>
      </w:r>
      <w:r w:rsidRPr="00381A4C">
        <w:rPr>
          <w:rFonts w:ascii="Times New Roman" w:hAnsi="Times New Roman" w:cs="Times New Roman"/>
          <w:sz w:val="28"/>
          <w:szCs w:val="28"/>
        </w:rPr>
        <w:t>].</w:t>
      </w:r>
    </w:p>
    <w:p w14:paraId="5F68FA11"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 xml:space="preserve">До основних переживань, що виникають у постраждалих від війни можна зарахувати смерть і виживання, втрату і горе, розгубленість і страх. Так, під час повідомлення людині про смерть її рідних необхідно враховувати, щоб родич, якому повідомляють цю новину, розумів з ким він спілкується в цей момент. </w:t>
      </w:r>
    </w:p>
    <w:p w14:paraId="594E5131"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 xml:space="preserve">До основних проблем, що можуть спостерігатися у постраждалих від війни, належать: </w:t>
      </w:r>
    </w:p>
    <w:p w14:paraId="2C8D97AC"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 xml:space="preserve">1) порушення когнітивних процесів (погіршення пам’яті, труднощі концентрації уваги, розлади мислення); </w:t>
      </w:r>
    </w:p>
    <w:p w14:paraId="4F007747"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 xml:space="preserve">2) невротичні реакції (стресове виснаження, фобічні реакції, порушення сну та апетиту); </w:t>
      </w:r>
    </w:p>
    <w:p w14:paraId="5FECB7CE"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 xml:space="preserve">3) функціональні розлади (регрес поведінки та психосоматичні розлади); </w:t>
      </w:r>
    </w:p>
    <w:p w14:paraId="175451F3"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 xml:space="preserve">4) емоційні та поведінкові порушення (реакції протесту, підвищена плаксивість та капризність, постійні зміни настрою); </w:t>
      </w:r>
    </w:p>
    <w:p w14:paraId="18D89146"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 xml:space="preserve">5) проблеми, пов’язані зі спілкуванням (несформованість адекватних соціально-комунікативних навичок, страх і недовіра або агресія та дратівливість стосовно оточуючих, можлива надмірна залежність від думок інших); </w:t>
      </w:r>
    </w:p>
    <w:p w14:paraId="4749F489" w14:textId="6C9C1F28"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6) порушення взаємин у сім’ї</w:t>
      </w:r>
      <w:r w:rsidR="00B047D0" w:rsidRPr="00381A4C">
        <w:rPr>
          <w:rFonts w:ascii="Times New Roman" w:hAnsi="Times New Roman" w:cs="Times New Roman"/>
          <w:sz w:val="28"/>
          <w:szCs w:val="28"/>
          <w:lang w:val="en-US"/>
        </w:rPr>
        <w:t xml:space="preserve"> [4; 30; 36]</w:t>
      </w:r>
      <w:r w:rsidRPr="00381A4C">
        <w:rPr>
          <w:rFonts w:ascii="Times New Roman" w:hAnsi="Times New Roman" w:cs="Times New Roman"/>
          <w:sz w:val="28"/>
          <w:szCs w:val="28"/>
        </w:rPr>
        <w:t xml:space="preserve">. </w:t>
      </w:r>
    </w:p>
    <w:p w14:paraId="7B36F7E5" w14:textId="7611F790"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Постраждалі від війни займають маргінальне положення у приймаючому середовищі. З одного боку, якщо вони</w:t>
      </w:r>
      <w:r w:rsidR="00441125" w:rsidRPr="00381A4C">
        <w:rPr>
          <w:rFonts w:ascii="Times New Roman" w:hAnsi="Times New Roman" w:cs="Times New Roman"/>
          <w:sz w:val="28"/>
          <w:szCs w:val="28"/>
          <w:lang w:val="ru-RU"/>
        </w:rPr>
        <w:t xml:space="preserve"> </w:t>
      </w:r>
      <w:r w:rsidRPr="00381A4C">
        <w:rPr>
          <w:rFonts w:ascii="Times New Roman" w:hAnsi="Times New Roman" w:cs="Times New Roman"/>
          <w:sz w:val="28"/>
          <w:szCs w:val="28"/>
        </w:rPr>
        <w:t xml:space="preserve">не входять до соціальної мережі земляків, то їм важко сформувати позитивне відношення до себе, а з іншого – традиції та стиль життя, що пропагують члени такої мережі можуть </w:t>
      </w:r>
      <w:r w:rsidRPr="00381A4C">
        <w:rPr>
          <w:rFonts w:ascii="Times New Roman" w:hAnsi="Times New Roman" w:cs="Times New Roman"/>
          <w:sz w:val="28"/>
          <w:szCs w:val="28"/>
        </w:rPr>
        <w:lastRenderedPageBreak/>
        <w:t xml:space="preserve">суперечити нормам приймаючого середовища. Як результат, людина може відчувати відчуження та дезорієнтацію. </w:t>
      </w:r>
    </w:p>
    <w:p w14:paraId="06D0FB04"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 xml:space="preserve">Майже всі постраждалі від війни мають досвід життєвих потрясінь і потребують допомоги з відновлення їхнього психологічного здоров’я. Метою психологічної підтримки цієї категорії має бути допомога у подоланні проблем розвитку, викликаних пережитим досвідом. </w:t>
      </w:r>
    </w:p>
    <w:p w14:paraId="1A3A6E72"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Фахівці Державної служби надзвичайних ситуацій (ДСНС), що працюють із внутрішньо переміщеними особами (ВПО) зі східних регіонів України, виділяють наступні проблеми:</w:t>
      </w:r>
    </w:p>
    <w:p w14:paraId="4EABC269"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1. Постійний стрес: переселенці постійно перебувають у стресовому стані через отриману інформацію від близьких і рідних, що залишилися в сірій зоні або зоні бойових дій.</w:t>
      </w:r>
    </w:p>
    <w:p w14:paraId="2E4E1C6C"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2. Підвищена тривожність та страх:</w:t>
      </w:r>
    </w:p>
    <w:p w14:paraId="05A532C1" w14:textId="27D0C9CF" w:rsidR="00803FE0" w:rsidRPr="00381A4C" w:rsidRDefault="00803FE0" w:rsidP="004C3596">
      <w:pPr>
        <w:pStyle w:val="ListParagraph"/>
        <w:numPr>
          <w:ilvl w:val="2"/>
          <w:numId w:val="108"/>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психологічні травми проявляються через невпевненість у майбутньому;</w:t>
      </w:r>
    </w:p>
    <w:p w14:paraId="2D98CF96" w14:textId="0761A50A" w:rsidR="00803FE0" w:rsidRPr="00381A4C" w:rsidRDefault="00803FE0" w:rsidP="004C3596">
      <w:pPr>
        <w:pStyle w:val="ListParagraph"/>
        <w:numPr>
          <w:ilvl w:val="2"/>
          <w:numId w:val="108"/>
        </w:numPr>
        <w:spacing w:after="0" w:line="360" w:lineRule="auto"/>
        <w:ind w:left="0" w:firstLine="709"/>
        <w:jc w:val="both"/>
        <w:rPr>
          <w:rFonts w:ascii="Times New Roman" w:hAnsi="Times New Roman" w:cs="Times New Roman"/>
          <w:sz w:val="28"/>
          <w:szCs w:val="28"/>
        </w:rPr>
      </w:pPr>
      <w:r w:rsidRPr="00381A4C">
        <w:rPr>
          <w:rFonts w:ascii="Times New Roman" w:hAnsi="Times New Roman" w:cs="Times New Roman"/>
          <w:sz w:val="28"/>
          <w:szCs w:val="28"/>
        </w:rPr>
        <w:t>це є результатом інформаційного дисонансу, обумовленого різними (часто суперечливими) повідомленнями із місцевих ЗМІ, від родичів та знайомих.</w:t>
      </w:r>
    </w:p>
    <w:p w14:paraId="5A606D2E"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3. Гіперболізоване відчуття справедливості: будь-яка затримка соціальних виплат сприймається не лише як порушення прав, але й як особиста образа.</w:t>
      </w:r>
    </w:p>
    <w:p w14:paraId="404966B0" w14:textId="77777777"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4. Конфронтація між місцевими мешканцями та тимчасово переміщеними особами: виникає внаслідок відчуття чужорідності та ворожості.</w:t>
      </w:r>
    </w:p>
    <w:p w14:paraId="34DEB8EC" w14:textId="2D1459A4" w:rsidR="00803FE0" w:rsidRPr="00381A4C" w:rsidRDefault="00803FE0"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5. Фіксація на втратах і обмеження комунікацій скаргами.</w:t>
      </w:r>
    </w:p>
    <w:p w14:paraId="03A92058" w14:textId="41A1E7DB" w:rsidR="00155A03" w:rsidRPr="00381A4C" w:rsidRDefault="000C32A7" w:rsidP="00381A4C">
      <w:pPr>
        <w:tabs>
          <w:tab w:val="right" w:leader="dot" w:pos="9214"/>
        </w:tabs>
        <w:spacing w:after="0" w:line="360" w:lineRule="auto"/>
        <w:ind w:firstLine="709"/>
        <w:jc w:val="both"/>
        <w:rPr>
          <w:rFonts w:ascii="Times New Roman" w:hAnsi="Times New Roman" w:cs="Times New Roman"/>
          <w:sz w:val="28"/>
          <w:szCs w:val="28"/>
        </w:rPr>
      </w:pPr>
      <w:r w:rsidRPr="00381A4C">
        <w:rPr>
          <w:rFonts w:ascii="Times New Roman" w:hAnsi="Times New Roman" w:cs="Times New Roman"/>
          <w:sz w:val="28"/>
          <w:szCs w:val="28"/>
        </w:rPr>
        <w:t>Проблеми ментального здоров’я широко поширені в суспільствах, що постраждали від конфліктів. За оцінками, від третини до половини цих людей страждають від посттравматичного стресового розладу (ПТСР), який характеризується нав’язливими спогадами, уникненням обставини, пов’язаних зі стресом, порушенням сну та недостатньою концентрацією [</w:t>
      </w:r>
      <w:r w:rsidR="00441125" w:rsidRPr="00381A4C">
        <w:rPr>
          <w:rFonts w:ascii="Times New Roman" w:hAnsi="Times New Roman" w:cs="Times New Roman"/>
          <w:sz w:val="28"/>
          <w:szCs w:val="28"/>
        </w:rPr>
        <w:t>14</w:t>
      </w:r>
      <w:r w:rsidRPr="00381A4C">
        <w:rPr>
          <w:rFonts w:ascii="Times New Roman" w:hAnsi="Times New Roman" w:cs="Times New Roman"/>
          <w:sz w:val="28"/>
          <w:szCs w:val="28"/>
        </w:rPr>
        <w:t xml:space="preserve">]. </w:t>
      </w:r>
    </w:p>
    <w:p w14:paraId="6C59714C" w14:textId="282F3637" w:rsidR="00155A03" w:rsidRPr="00381A4C" w:rsidRDefault="000C32A7" w:rsidP="00381A4C">
      <w:pPr>
        <w:tabs>
          <w:tab w:val="right" w:leader="dot" w:pos="9214"/>
        </w:tabs>
        <w:spacing w:after="0" w:line="360" w:lineRule="auto"/>
        <w:ind w:firstLine="709"/>
        <w:jc w:val="both"/>
        <w:rPr>
          <w:rFonts w:ascii="Times New Roman" w:hAnsi="Times New Roman" w:cs="Times New Roman"/>
          <w:sz w:val="28"/>
          <w:szCs w:val="28"/>
        </w:rPr>
      </w:pPr>
      <w:r w:rsidRPr="00381A4C">
        <w:rPr>
          <w:rFonts w:ascii="Times New Roman" w:hAnsi="Times New Roman" w:cs="Times New Roman"/>
          <w:sz w:val="28"/>
          <w:szCs w:val="28"/>
        </w:rPr>
        <w:lastRenderedPageBreak/>
        <w:t>Масштабні епідеміологічні дослідження свідчать, що ПТСР та депресія у постраждалих від конфлікту груп населення можуть у 7–10 разів перевищувати вихідний рівень у нетравматизованих груп [</w:t>
      </w:r>
      <w:r w:rsidR="00441125" w:rsidRPr="00381A4C">
        <w:rPr>
          <w:rFonts w:ascii="Times New Roman" w:hAnsi="Times New Roman" w:cs="Times New Roman"/>
          <w:sz w:val="28"/>
          <w:szCs w:val="28"/>
        </w:rPr>
        <w:t>64</w:t>
      </w:r>
      <w:r w:rsidRPr="00381A4C">
        <w:rPr>
          <w:rFonts w:ascii="Times New Roman" w:hAnsi="Times New Roman" w:cs="Times New Roman"/>
          <w:sz w:val="28"/>
          <w:szCs w:val="28"/>
        </w:rPr>
        <w:t xml:space="preserve">]. </w:t>
      </w:r>
    </w:p>
    <w:p w14:paraId="1E58F6D2" w14:textId="42326D5D" w:rsidR="00155A03" w:rsidRPr="00381A4C" w:rsidRDefault="000C32A7" w:rsidP="00381A4C">
      <w:pPr>
        <w:tabs>
          <w:tab w:val="right" w:leader="dot" w:pos="9214"/>
        </w:tabs>
        <w:spacing w:after="0" w:line="360" w:lineRule="auto"/>
        <w:ind w:firstLine="709"/>
        <w:jc w:val="both"/>
        <w:rPr>
          <w:rFonts w:ascii="Times New Roman" w:hAnsi="Times New Roman" w:cs="Times New Roman"/>
          <w:sz w:val="28"/>
          <w:szCs w:val="28"/>
        </w:rPr>
      </w:pPr>
      <w:r w:rsidRPr="00381A4C">
        <w:rPr>
          <w:rFonts w:ascii="Times New Roman" w:hAnsi="Times New Roman" w:cs="Times New Roman"/>
          <w:sz w:val="28"/>
          <w:szCs w:val="28"/>
        </w:rPr>
        <w:t>Систематичні огляди, проведені у цьому напрямі показали, що 30% дорослих, які зазнали військових конфліктів і переміщень страждали як від депресії, так і від ПТСР [</w:t>
      </w:r>
      <w:r w:rsidR="00441125" w:rsidRPr="00381A4C">
        <w:rPr>
          <w:rFonts w:ascii="Times New Roman" w:hAnsi="Times New Roman" w:cs="Times New Roman"/>
          <w:sz w:val="28"/>
          <w:szCs w:val="28"/>
          <w:lang w:val="ru-RU"/>
        </w:rPr>
        <w:t>44</w:t>
      </w:r>
      <w:r w:rsidRPr="00381A4C">
        <w:rPr>
          <w:rFonts w:ascii="Times New Roman" w:hAnsi="Times New Roman" w:cs="Times New Roman"/>
          <w:sz w:val="28"/>
          <w:szCs w:val="28"/>
        </w:rPr>
        <w:t xml:space="preserve">]. Прогнозується, що у 15%–20% дорослого населення буде діагностовано легкий психічний розлад, 10% – психічні розлади середньої важкості і близько 4% страждатимуть від важких розладів таких як важка депресія та психоз. </w:t>
      </w:r>
    </w:p>
    <w:p w14:paraId="06461408" w14:textId="724282C3" w:rsidR="00155A03" w:rsidRPr="00381A4C" w:rsidRDefault="000C32A7" w:rsidP="00381A4C">
      <w:pPr>
        <w:tabs>
          <w:tab w:val="right" w:leader="dot" w:pos="9214"/>
        </w:tabs>
        <w:spacing w:after="0" w:line="360" w:lineRule="auto"/>
        <w:ind w:firstLine="709"/>
        <w:jc w:val="both"/>
        <w:rPr>
          <w:rFonts w:ascii="Times New Roman" w:hAnsi="Times New Roman" w:cs="Times New Roman"/>
          <w:sz w:val="28"/>
          <w:szCs w:val="28"/>
        </w:rPr>
      </w:pPr>
      <w:r w:rsidRPr="00381A4C">
        <w:rPr>
          <w:rFonts w:ascii="Times New Roman" w:hAnsi="Times New Roman" w:cs="Times New Roman"/>
          <w:sz w:val="28"/>
          <w:szCs w:val="28"/>
        </w:rPr>
        <w:t>За оцінками ВООЗ, 32% переміщених осіб страждають від посттравматичного стресового стресу, а 74% потребують послуг у сфері психічного здоров’я, які їм недоступні [</w:t>
      </w:r>
      <w:r w:rsidR="00441125" w:rsidRPr="00381A4C">
        <w:rPr>
          <w:rFonts w:ascii="Times New Roman" w:hAnsi="Times New Roman" w:cs="Times New Roman"/>
          <w:sz w:val="28"/>
          <w:szCs w:val="28"/>
          <w:lang w:val="ru-RU"/>
        </w:rPr>
        <w:t>25</w:t>
      </w:r>
      <w:r w:rsidRPr="00381A4C">
        <w:rPr>
          <w:rFonts w:ascii="Times New Roman" w:hAnsi="Times New Roman" w:cs="Times New Roman"/>
          <w:sz w:val="28"/>
          <w:szCs w:val="28"/>
        </w:rPr>
        <w:t xml:space="preserve">]. </w:t>
      </w:r>
    </w:p>
    <w:p w14:paraId="0D8B9E3A" w14:textId="2653A09E" w:rsidR="000C32A7" w:rsidRPr="00381A4C" w:rsidRDefault="000C32A7" w:rsidP="00381A4C">
      <w:pPr>
        <w:tabs>
          <w:tab w:val="right" w:leader="dot" w:pos="9214"/>
        </w:tabs>
        <w:spacing w:after="0" w:line="360" w:lineRule="auto"/>
        <w:ind w:firstLine="709"/>
        <w:jc w:val="both"/>
        <w:rPr>
          <w:rFonts w:ascii="Times New Roman" w:hAnsi="Times New Roman" w:cs="Times New Roman"/>
          <w:sz w:val="28"/>
          <w:szCs w:val="28"/>
        </w:rPr>
      </w:pPr>
      <w:r w:rsidRPr="00381A4C">
        <w:rPr>
          <w:rFonts w:ascii="Times New Roman" w:hAnsi="Times New Roman" w:cs="Times New Roman"/>
          <w:sz w:val="28"/>
          <w:szCs w:val="28"/>
        </w:rPr>
        <w:t>Отже, під час надзвичайної ситуації більшість населення відчуває певні страждання, що посилюють існуючі проблеми з ментальним здоров’ям, проте лише у невеликої частини популяції розвивається психічний розлад здоров’я, що потребує спеціалізованої допомоги. Не всі людські страждання є психічними розладами, а депресивний настрій не завжди є клінічно діагностованою депресією [</w:t>
      </w:r>
      <w:r w:rsidR="00441125" w:rsidRPr="00381A4C">
        <w:rPr>
          <w:rFonts w:ascii="Times New Roman" w:hAnsi="Times New Roman" w:cs="Times New Roman"/>
          <w:sz w:val="28"/>
          <w:szCs w:val="28"/>
          <w:lang w:val="en-US"/>
        </w:rPr>
        <w:t>21</w:t>
      </w:r>
      <w:r w:rsidRPr="00381A4C">
        <w:rPr>
          <w:rFonts w:ascii="Times New Roman" w:hAnsi="Times New Roman" w:cs="Times New Roman"/>
          <w:sz w:val="28"/>
          <w:szCs w:val="28"/>
        </w:rPr>
        <w:t>]. Тим не менш підтримка метального здоров’я є важливим фактором захисту населення України.</w:t>
      </w:r>
    </w:p>
    <w:p w14:paraId="05DFFBA0" w14:textId="5355B0EB" w:rsidR="00E959F7" w:rsidRPr="00381A4C" w:rsidRDefault="00E959F7" w:rsidP="00381A4C">
      <w:pPr>
        <w:spacing w:after="0" w:line="360" w:lineRule="auto"/>
        <w:ind w:firstLine="708"/>
        <w:jc w:val="both"/>
        <w:rPr>
          <w:rFonts w:ascii="Times New Roman" w:hAnsi="Times New Roman" w:cs="Times New Roman"/>
          <w:sz w:val="28"/>
          <w:szCs w:val="28"/>
        </w:rPr>
      </w:pPr>
      <w:r w:rsidRPr="00381A4C">
        <w:rPr>
          <w:rFonts w:ascii="Times New Roman" w:hAnsi="Times New Roman" w:cs="Times New Roman"/>
          <w:sz w:val="28"/>
          <w:szCs w:val="28"/>
        </w:rPr>
        <w:t xml:space="preserve">Травматичні переживання, що виникають у </w:t>
      </w:r>
      <w:r w:rsidR="000C32A7" w:rsidRPr="00381A4C">
        <w:rPr>
          <w:rFonts w:ascii="Times New Roman" w:hAnsi="Times New Roman" w:cs="Times New Roman"/>
          <w:sz w:val="28"/>
          <w:szCs w:val="28"/>
        </w:rPr>
        <w:t>постраждалих від війни</w:t>
      </w:r>
      <w:r w:rsidRPr="00381A4C">
        <w:rPr>
          <w:rFonts w:ascii="Times New Roman" w:hAnsi="Times New Roman" w:cs="Times New Roman"/>
          <w:sz w:val="28"/>
          <w:szCs w:val="28"/>
        </w:rPr>
        <w:t xml:space="preserve">, можуть перерости у травматичний синдром, за якого особистість обтяжена невирішеними конфліктами, сумом, смертю, тривогою, почуттям провини, злістю та підозрілістю </w:t>
      </w:r>
      <w:r w:rsidR="00803FE0" w:rsidRPr="00381A4C">
        <w:rPr>
          <w:rFonts w:ascii="Times New Roman" w:hAnsi="Times New Roman" w:cs="Times New Roman"/>
          <w:sz w:val="28"/>
          <w:szCs w:val="28"/>
        </w:rPr>
        <w:t xml:space="preserve">до запропонованої їй допомоги. </w:t>
      </w:r>
    </w:p>
    <w:p w14:paraId="0A8AB21F" w14:textId="77777777" w:rsidR="00E959F7" w:rsidRPr="00381A4C" w:rsidRDefault="00E959F7" w:rsidP="00381A4C">
      <w:pPr>
        <w:spacing w:after="0" w:line="360" w:lineRule="auto"/>
        <w:ind w:firstLine="709"/>
        <w:jc w:val="both"/>
        <w:rPr>
          <w:rFonts w:ascii="Times New Roman" w:hAnsi="Times New Roman" w:cs="Times New Roman"/>
          <w:b/>
          <w:bCs/>
          <w:sz w:val="28"/>
          <w:szCs w:val="28"/>
        </w:rPr>
      </w:pPr>
    </w:p>
    <w:p w14:paraId="1293415E" w14:textId="77777777" w:rsidR="00441125" w:rsidRPr="00381A4C" w:rsidRDefault="00441125" w:rsidP="00381A4C">
      <w:pPr>
        <w:jc w:val="both"/>
        <w:rPr>
          <w:rFonts w:ascii="Times New Roman" w:hAnsi="Times New Roman" w:cs="Times New Roman"/>
          <w:b/>
          <w:bCs/>
          <w:sz w:val="28"/>
          <w:szCs w:val="28"/>
        </w:rPr>
      </w:pPr>
      <w:r w:rsidRPr="00381A4C">
        <w:rPr>
          <w:rFonts w:ascii="Times New Roman" w:hAnsi="Times New Roman" w:cs="Times New Roman"/>
          <w:b/>
          <w:bCs/>
          <w:sz w:val="28"/>
          <w:szCs w:val="28"/>
        </w:rPr>
        <w:br w:type="page"/>
      </w:r>
    </w:p>
    <w:p w14:paraId="7B40A015" w14:textId="52638254" w:rsidR="00F60E42" w:rsidRPr="00890D1A" w:rsidRDefault="00F47233" w:rsidP="00381A4C">
      <w:pPr>
        <w:spacing w:after="0" w:line="360" w:lineRule="auto"/>
        <w:ind w:firstLine="709"/>
        <w:jc w:val="both"/>
        <w:rPr>
          <w:rFonts w:ascii="Times New Roman" w:hAnsi="Times New Roman" w:cs="Times New Roman"/>
          <w:b/>
          <w:bCs/>
          <w:sz w:val="28"/>
          <w:szCs w:val="28"/>
        </w:rPr>
      </w:pPr>
      <w:r w:rsidRPr="00381A4C">
        <w:rPr>
          <w:rFonts w:ascii="Times New Roman" w:hAnsi="Times New Roman" w:cs="Times New Roman"/>
          <w:b/>
          <w:bCs/>
          <w:sz w:val="28"/>
          <w:szCs w:val="28"/>
        </w:rPr>
        <w:lastRenderedPageBreak/>
        <w:t xml:space="preserve">1.3. </w:t>
      </w:r>
      <w:r w:rsidR="00890D1A" w:rsidRPr="00890D1A">
        <w:rPr>
          <w:rFonts w:ascii="Times New Roman" w:hAnsi="Times New Roman" w:cs="Times New Roman"/>
          <w:b/>
          <w:sz w:val="28"/>
          <w:szCs w:val="28"/>
        </w:rPr>
        <w:t xml:space="preserve">Сучасні теоретико-практичні підходи до психологічної допомоги </w:t>
      </w:r>
      <w:r w:rsidR="00890D1A" w:rsidRPr="00890D1A">
        <w:rPr>
          <w:rFonts w:ascii="Times New Roman" w:hAnsi="Times New Roman" w:cs="Times New Roman"/>
          <w:b/>
          <w:sz w:val="28"/>
          <w:szCs w:val="28"/>
          <w:shd w:val="clear" w:color="auto" w:fill="FFFFFF"/>
        </w:rPr>
        <w:t>постраждалим від воєнного стану</w:t>
      </w:r>
    </w:p>
    <w:p w14:paraId="6D4E5D0C" w14:textId="77777777" w:rsidR="00E959F7" w:rsidRPr="00381A4C" w:rsidRDefault="00E959F7" w:rsidP="00381A4C">
      <w:pPr>
        <w:spacing w:after="0" w:line="360" w:lineRule="auto"/>
        <w:ind w:firstLine="709"/>
        <w:jc w:val="both"/>
        <w:rPr>
          <w:rFonts w:ascii="Times New Roman" w:hAnsi="Times New Roman" w:cs="Times New Roman"/>
          <w:b/>
          <w:bCs/>
          <w:sz w:val="28"/>
          <w:szCs w:val="28"/>
        </w:rPr>
      </w:pPr>
    </w:p>
    <w:p w14:paraId="32169525" w14:textId="2C096076" w:rsidR="00E959F7" w:rsidRPr="00381A4C" w:rsidRDefault="00E959F7"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Робота з людьми, які пережили травматичні події, відкриває можливості для запобігання багатьом психічним розладам. Основним завданням при роботі з травмою є мінімізація хронічних посттравматичних реакцій. Розглянемо деякі типові методи</w:t>
      </w:r>
      <w:r w:rsidR="00E20CE9" w:rsidRPr="00381A4C">
        <w:rPr>
          <w:rFonts w:ascii="Times New Roman" w:hAnsi="Times New Roman" w:cs="Times New Roman"/>
          <w:bCs/>
          <w:sz w:val="28"/>
          <w:szCs w:val="28"/>
        </w:rPr>
        <w:t xml:space="preserve"> роботи зі стресовими факторами [</w:t>
      </w:r>
      <w:r w:rsidR="00381A4C" w:rsidRPr="00381A4C">
        <w:rPr>
          <w:rFonts w:ascii="Times New Roman" w:hAnsi="Times New Roman" w:cs="Times New Roman"/>
          <w:bCs/>
          <w:sz w:val="28"/>
          <w:szCs w:val="28"/>
          <w:lang w:val="en-US"/>
        </w:rPr>
        <w:t>5; </w:t>
      </w:r>
      <w:r w:rsidR="00441125" w:rsidRPr="00381A4C">
        <w:rPr>
          <w:rFonts w:ascii="Times New Roman" w:hAnsi="Times New Roman" w:cs="Times New Roman"/>
          <w:bCs/>
          <w:sz w:val="28"/>
          <w:szCs w:val="28"/>
          <w:lang w:val="en-US"/>
        </w:rPr>
        <w:t>67; </w:t>
      </w:r>
      <w:r w:rsidR="00441125" w:rsidRPr="00381A4C">
        <w:rPr>
          <w:rFonts w:ascii="Times New Roman" w:hAnsi="Times New Roman" w:cs="Times New Roman"/>
          <w:sz w:val="28"/>
          <w:szCs w:val="28"/>
          <w:lang w:val="en-US"/>
        </w:rPr>
        <w:t>68</w:t>
      </w:r>
      <w:r w:rsidR="00E20CE9" w:rsidRPr="00381A4C">
        <w:rPr>
          <w:rFonts w:ascii="Times New Roman" w:hAnsi="Times New Roman" w:cs="Times New Roman"/>
          <w:bCs/>
          <w:sz w:val="28"/>
          <w:szCs w:val="28"/>
        </w:rPr>
        <w:t>].</w:t>
      </w:r>
    </w:p>
    <w:p w14:paraId="52027D8F" w14:textId="1B55A8D1" w:rsidR="00E959F7" w:rsidRPr="00381A4C" w:rsidRDefault="00E959F7"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Профілактичні втручання ефективні лише за умови, що учасники усвідомлюють колективну відповідальність і важливість ролі групи в процесі надання допомоги постраждалим від травми. Ефективність психологічної допомоги залежить від культури, цінностей і норм, що панують у суспільстві. Це включає сукупність переконань про важливість індивідів у межах більшої соціальної групи. Дебрифінг виник з бажання допомогти тим, хто страждає, і розглядається як соціальний рух і метод </w:t>
      </w:r>
      <w:r w:rsidR="00E20CE9" w:rsidRPr="00381A4C">
        <w:rPr>
          <w:rFonts w:ascii="Times New Roman" w:hAnsi="Times New Roman" w:cs="Times New Roman"/>
          <w:bCs/>
          <w:sz w:val="28"/>
          <w:szCs w:val="28"/>
        </w:rPr>
        <w:t>клінічного впливу [</w:t>
      </w:r>
      <w:r w:rsidR="00381A4C" w:rsidRPr="00381A4C">
        <w:rPr>
          <w:rFonts w:ascii="Times New Roman" w:hAnsi="Times New Roman" w:cs="Times New Roman"/>
          <w:bCs/>
          <w:sz w:val="28"/>
          <w:szCs w:val="28"/>
        </w:rPr>
        <w:t xml:space="preserve">19; 29; </w:t>
      </w:r>
      <w:r w:rsidR="00441125" w:rsidRPr="00381A4C">
        <w:rPr>
          <w:rFonts w:ascii="Times New Roman" w:hAnsi="Times New Roman" w:cs="Times New Roman"/>
          <w:sz w:val="28"/>
          <w:szCs w:val="28"/>
        </w:rPr>
        <w:t>61</w:t>
      </w:r>
      <w:r w:rsidR="00E20CE9" w:rsidRPr="00381A4C">
        <w:rPr>
          <w:rFonts w:ascii="Times New Roman" w:hAnsi="Times New Roman" w:cs="Times New Roman"/>
          <w:bCs/>
          <w:sz w:val="28"/>
          <w:szCs w:val="28"/>
        </w:rPr>
        <w:t>].</w:t>
      </w:r>
    </w:p>
    <w:p w14:paraId="4497AF24" w14:textId="283B9F02" w:rsidR="00E959F7" w:rsidRPr="00381A4C" w:rsidRDefault="00E959F7"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Модель близькості, терміновості та надії (PTH) з’явилася під час Першої світової війни і була уточнена під час Другої світової війни. Вона базується на трьох принципах: близькість, терміновість і надія. У Ліванській війні ізраїльські війська отримували підтримку поруч з полем бою</w:t>
      </w:r>
      <w:r w:rsidR="00E20CE9" w:rsidRPr="00381A4C">
        <w:rPr>
          <w:rFonts w:ascii="Times New Roman" w:hAnsi="Times New Roman" w:cs="Times New Roman"/>
          <w:bCs/>
          <w:sz w:val="28"/>
          <w:szCs w:val="28"/>
        </w:rPr>
        <w:t> </w:t>
      </w:r>
      <w:r w:rsidRPr="00381A4C">
        <w:rPr>
          <w:rFonts w:ascii="Times New Roman" w:hAnsi="Times New Roman" w:cs="Times New Roman"/>
          <w:bCs/>
          <w:sz w:val="28"/>
          <w:szCs w:val="28"/>
        </w:rPr>
        <w:t>(близькість), операції проводилися швидко (терміновість), і з вірою, що солдати повернуться до своїх лав (надія) [</w:t>
      </w:r>
      <w:r w:rsidR="00441125" w:rsidRPr="00381A4C">
        <w:rPr>
          <w:rFonts w:ascii="Times New Roman" w:hAnsi="Times New Roman" w:cs="Times New Roman"/>
          <w:sz w:val="28"/>
          <w:szCs w:val="28"/>
          <w:lang w:val="ru-RU"/>
        </w:rPr>
        <w:t>57</w:t>
      </w:r>
      <w:r w:rsidRPr="00381A4C">
        <w:rPr>
          <w:rFonts w:ascii="Times New Roman" w:hAnsi="Times New Roman" w:cs="Times New Roman"/>
          <w:bCs/>
          <w:sz w:val="28"/>
          <w:szCs w:val="28"/>
        </w:rPr>
        <w:t>].</w:t>
      </w:r>
    </w:p>
    <w:p w14:paraId="15309B16" w14:textId="1CB508E3" w:rsidR="00E959F7" w:rsidRPr="00381A4C" w:rsidRDefault="00E959F7"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Під час Другої світової війни Р. Маршалл використовував методику допиту, яка включала дебрифінги з солдатами одразу після бою, стверджуючи, що для оцінки денного бою потрібно сім годин. Одна з головних функцій таких зустрічей – збір інформації. Маршалл вважав, що емоційний ефект дебрифінгу сприяє духовному зціленню і моральному зміцненню, а солдати зазвичай отримують задоволення від цього процесу. Методика дебрифінгу Маршалла – це структуроване втручання, яке поважає досвід, біль і емоційні реакції людей. Він вважав, що ця техніка достатньо проста, щоб її могли застосовувати командири без спеціальної підготовки. </w:t>
      </w:r>
      <w:r w:rsidRPr="00381A4C">
        <w:rPr>
          <w:rFonts w:ascii="Times New Roman" w:hAnsi="Times New Roman" w:cs="Times New Roman"/>
          <w:bCs/>
          <w:sz w:val="28"/>
          <w:szCs w:val="28"/>
        </w:rPr>
        <w:lastRenderedPageBreak/>
        <w:t>Його дослідження допомогли військовим створювати наративи і вербальні репрезентац</w:t>
      </w:r>
      <w:r w:rsidR="00803FE0" w:rsidRPr="00381A4C">
        <w:rPr>
          <w:rFonts w:ascii="Times New Roman" w:hAnsi="Times New Roman" w:cs="Times New Roman"/>
          <w:bCs/>
          <w:sz w:val="28"/>
          <w:szCs w:val="28"/>
        </w:rPr>
        <w:t>ії травматичного досвіду [</w:t>
      </w:r>
      <w:r w:rsidR="00441125" w:rsidRPr="00381A4C">
        <w:rPr>
          <w:rFonts w:ascii="Times New Roman" w:hAnsi="Times New Roman" w:cs="Times New Roman"/>
          <w:sz w:val="28"/>
          <w:szCs w:val="28"/>
          <w:lang w:val="ru-RU"/>
        </w:rPr>
        <w:t>60</w:t>
      </w:r>
      <w:r w:rsidR="00E20CE9" w:rsidRPr="00381A4C">
        <w:rPr>
          <w:rFonts w:ascii="Times New Roman" w:hAnsi="Times New Roman" w:cs="Times New Roman"/>
          <w:bCs/>
          <w:sz w:val="28"/>
          <w:szCs w:val="28"/>
        </w:rPr>
        <w:t>].</w:t>
      </w:r>
    </w:p>
    <w:p w14:paraId="725486F3" w14:textId="6BB906E8" w:rsidR="00E959F7" w:rsidRPr="00381A4C" w:rsidRDefault="00E959F7"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Групова психотерапія є ще однією парадигмою моделі критичного інциденту. Лінді та його співавтори описали феномен травматичної мембрани, яка утворюється навколо травмованих людей. Мембрана травми </w:t>
      </w:r>
      <w:r w:rsidR="00E20CE9" w:rsidRPr="00381A4C">
        <w:rPr>
          <w:rFonts w:ascii="Times New Roman" w:hAnsi="Times New Roman" w:cs="Times New Roman"/>
          <w:bCs/>
          <w:sz w:val="28"/>
          <w:szCs w:val="28"/>
        </w:rPr>
        <w:t>–</w:t>
      </w:r>
      <w:r w:rsidRPr="00381A4C">
        <w:rPr>
          <w:rFonts w:ascii="Times New Roman" w:hAnsi="Times New Roman" w:cs="Times New Roman"/>
          <w:bCs/>
          <w:sz w:val="28"/>
          <w:szCs w:val="28"/>
        </w:rPr>
        <w:t xml:space="preserve"> це атмосфера мовчазного розуміння, яка оточує травмовану людину. Групова терапія використовує підтримку та взаємодію між членами групи для полегшення стану жертви та зміни поведінкових реакцій. Основною метою групової терапії є підвищення адаптаційного </w:t>
      </w:r>
      <w:r w:rsidR="00803FE0" w:rsidRPr="00381A4C">
        <w:rPr>
          <w:rFonts w:ascii="Times New Roman" w:hAnsi="Times New Roman" w:cs="Times New Roman"/>
          <w:bCs/>
          <w:sz w:val="28"/>
          <w:szCs w:val="28"/>
        </w:rPr>
        <w:t>потенціалу групи в цілому [</w:t>
      </w:r>
      <w:r w:rsidR="00441125" w:rsidRPr="00381A4C">
        <w:rPr>
          <w:rFonts w:ascii="Times New Roman" w:hAnsi="Times New Roman" w:cs="Times New Roman"/>
          <w:sz w:val="28"/>
          <w:szCs w:val="28"/>
        </w:rPr>
        <w:t>2</w:t>
      </w:r>
      <w:r w:rsidR="00441125" w:rsidRPr="00381A4C">
        <w:rPr>
          <w:rFonts w:ascii="Times New Roman" w:hAnsi="Times New Roman" w:cs="Times New Roman"/>
          <w:bCs/>
          <w:sz w:val="28"/>
          <w:szCs w:val="28"/>
        </w:rPr>
        <w:t>;</w:t>
      </w:r>
      <w:r w:rsidR="00441125" w:rsidRPr="00381A4C">
        <w:rPr>
          <w:rFonts w:ascii="Times New Roman" w:hAnsi="Times New Roman" w:cs="Times New Roman"/>
          <w:bCs/>
          <w:sz w:val="28"/>
          <w:szCs w:val="28"/>
          <w:lang w:val="en-US"/>
        </w:rPr>
        <w:t> </w:t>
      </w:r>
      <w:r w:rsidR="00441125" w:rsidRPr="00381A4C">
        <w:rPr>
          <w:rFonts w:ascii="Times New Roman" w:hAnsi="Times New Roman" w:cs="Times New Roman"/>
          <w:sz w:val="28"/>
          <w:szCs w:val="28"/>
          <w:lang w:val="ru-RU"/>
        </w:rPr>
        <w:t>17</w:t>
      </w:r>
      <w:r w:rsidR="00381A4C" w:rsidRPr="00381A4C">
        <w:rPr>
          <w:rFonts w:ascii="Times New Roman" w:hAnsi="Times New Roman" w:cs="Times New Roman"/>
          <w:sz w:val="28"/>
          <w:szCs w:val="28"/>
          <w:lang w:val="ru-RU"/>
        </w:rPr>
        <w:t>;</w:t>
      </w:r>
      <w:r w:rsidR="00381A4C" w:rsidRPr="00381A4C">
        <w:rPr>
          <w:rFonts w:ascii="Times New Roman" w:hAnsi="Times New Roman" w:cs="Times New Roman"/>
          <w:sz w:val="28"/>
          <w:szCs w:val="28"/>
          <w:lang w:val="en-US"/>
        </w:rPr>
        <w:t> </w:t>
      </w:r>
      <w:r w:rsidR="00381A4C" w:rsidRPr="00381A4C">
        <w:rPr>
          <w:rFonts w:ascii="Times New Roman" w:hAnsi="Times New Roman" w:cs="Times New Roman"/>
          <w:sz w:val="28"/>
          <w:szCs w:val="28"/>
          <w:lang w:val="ru-RU"/>
        </w:rPr>
        <w:t>31</w:t>
      </w:r>
      <w:r w:rsidRPr="00381A4C">
        <w:rPr>
          <w:rFonts w:ascii="Times New Roman" w:hAnsi="Times New Roman" w:cs="Times New Roman"/>
          <w:bCs/>
          <w:sz w:val="28"/>
          <w:szCs w:val="28"/>
        </w:rPr>
        <w:t>].</w:t>
      </w:r>
    </w:p>
    <w:p w14:paraId="517ADFEE" w14:textId="3B289DC5" w:rsidR="00E959F7" w:rsidRPr="00381A4C" w:rsidRDefault="00E20CE9"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Кризове втручання. </w:t>
      </w:r>
      <w:r w:rsidR="00E959F7" w:rsidRPr="00381A4C">
        <w:rPr>
          <w:rFonts w:ascii="Times New Roman" w:hAnsi="Times New Roman" w:cs="Times New Roman"/>
          <w:bCs/>
          <w:sz w:val="28"/>
          <w:szCs w:val="28"/>
        </w:rPr>
        <w:t>Життєві події можуть призвести до виникнення деяких психічних розладів. Одним із напрямків кризового втручання займалися дослідники Каплан і Ліндеманн. Кризове втручання застосовується, коли виникає стресова реакція на несподівану негативну подію. Іншими словами, людина переживає неочікувану подію і втрачає контроль над собою. Суть цього втручання полягає в тому, що фахівці допомагають пацієнтам впоратися зі своїми емоційними реакціями. Ця модель ґрунтується на припущенні, що симптоми поступово зменшуються після того, як подія відбулася і минула. Терапевт допомагає пацієнту структуровано переосмислити травматичний досвід і розробити</w:t>
      </w:r>
      <w:r w:rsidR="00803FE0" w:rsidRPr="00381A4C">
        <w:rPr>
          <w:rFonts w:ascii="Times New Roman" w:hAnsi="Times New Roman" w:cs="Times New Roman"/>
          <w:bCs/>
          <w:sz w:val="28"/>
          <w:szCs w:val="28"/>
        </w:rPr>
        <w:t xml:space="preserve"> стратегії подолання проблем [</w:t>
      </w:r>
      <w:r w:rsidR="00441125" w:rsidRPr="00381A4C">
        <w:rPr>
          <w:rFonts w:ascii="Times New Roman" w:hAnsi="Times New Roman" w:cs="Times New Roman"/>
          <w:sz w:val="28"/>
          <w:szCs w:val="28"/>
          <w:lang w:val="ru-RU"/>
        </w:rPr>
        <w:t>18</w:t>
      </w:r>
      <w:r w:rsidR="00E959F7" w:rsidRPr="00381A4C">
        <w:rPr>
          <w:rFonts w:ascii="Times New Roman" w:hAnsi="Times New Roman" w:cs="Times New Roman"/>
          <w:bCs/>
          <w:sz w:val="28"/>
          <w:szCs w:val="28"/>
        </w:rPr>
        <w:t xml:space="preserve">; </w:t>
      </w:r>
      <w:r w:rsidR="00441125" w:rsidRPr="00381A4C">
        <w:rPr>
          <w:rFonts w:ascii="Times New Roman" w:hAnsi="Times New Roman" w:cs="Times New Roman"/>
          <w:sz w:val="28"/>
          <w:szCs w:val="28"/>
          <w:lang w:val="ru-RU"/>
        </w:rPr>
        <w:t>20</w:t>
      </w:r>
      <w:r w:rsidR="00E959F7" w:rsidRPr="00381A4C">
        <w:rPr>
          <w:rFonts w:ascii="Times New Roman" w:hAnsi="Times New Roman" w:cs="Times New Roman"/>
          <w:bCs/>
          <w:sz w:val="28"/>
          <w:szCs w:val="28"/>
        </w:rPr>
        <w:t>].</w:t>
      </w:r>
    </w:p>
    <w:p w14:paraId="2F8F56E4" w14:textId="32E57ECA" w:rsidR="00E959F7" w:rsidRPr="00381A4C" w:rsidRDefault="00E20CE9"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Терапія горя.</w:t>
      </w:r>
      <w:r w:rsidR="00E959F7" w:rsidRPr="00381A4C">
        <w:rPr>
          <w:rFonts w:ascii="Times New Roman" w:hAnsi="Times New Roman" w:cs="Times New Roman"/>
          <w:bCs/>
          <w:sz w:val="28"/>
          <w:szCs w:val="28"/>
        </w:rPr>
        <w:t xml:space="preserve"> Техніки кризового втручання також використовуються для подолання горя. Після дослідження людей, які пережили пожежу в нічному клубі Coconut Grove, Ліндеманн визначив стадії горя та психотерапевтичні стратегії для його подолання. Згодом терапія горя стала окремим напрямком, відокремленим від кризового втручання. Цей напрямок терапії має освітній аспект, спрямований на норма</w:t>
      </w:r>
      <w:r w:rsidRPr="00381A4C">
        <w:rPr>
          <w:rFonts w:ascii="Times New Roman" w:hAnsi="Times New Roman" w:cs="Times New Roman"/>
          <w:bCs/>
          <w:sz w:val="28"/>
          <w:szCs w:val="28"/>
        </w:rPr>
        <w:t>лізацію емоцій і поведінки, пов’</w:t>
      </w:r>
      <w:r w:rsidR="00E959F7" w:rsidRPr="00381A4C">
        <w:rPr>
          <w:rFonts w:ascii="Times New Roman" w:hAnsi="Times New Roman" w:cs="Times New Roman"/>
          <w:bCs/>
          <w:sz w:val="28"/>
          <w:szCs w:val="28"/>
        </w:rPr>
        <w:t>язаних з горем. Крім того, ідентифікації почуттів, що виникають у з</w:t>
      </w:r>
      <w:r w:rsidRPr="00381A4C">
        <w:rPr>
          <w:rFonts w:ascii="Times New Roman" w:hAnsi="Times New Roman" w:cs="Times New Roman"/>
          <w:bCs/>
          <w:sz w:val="28"/>
          <w:szCs w:val="28"/>
        </w:rPr>
        <w:t>в’</w:t>
      </w:r>
      <w:r w:rsidR="00E959F7" w:rsidRPr="00381A4C">
        <w:rPr>
          <w:rFonts w:ascii="Times New Roman" w:hAnsi="Times New Roman" w:cs="Times New Roman"/>
          <w:bCs/>
          <w:sz w:val="28"/>
          <w:szCs w:val="28"/>
        </w:rPr>
        <w:t>язку з втратою, часто сприяють від</w:t>
      </w:r>
      <w:r w:rsidRPr="00381A4C">
        <w:rPr>
          <w:rFonts w:ascii="Times New Roman" w:hAnsi="Times New Roman" w:cs="Times New Roman"/>
          <w:bCs/>
          <w:sz w:val="28"/>
          <w:szCs w:val="28"/>
        </w:rPr>
        <w:t>відування могили і ритуали, пов’</w:t>
      </w:r>
      <w:r w:rsidR="00E959F7" w:rsidRPr="00381A4C">
        <w:rPr>
          <w:rFonts w:ascii="Times New Roman" w:hAnsi="Times New Roman" w:cs="Times New Roman"/>
          <w:bCs/>
          <w:sz w:val="28"/>
          <w:szCs w:val="28"/>
        </w:rPr>
        <w:t xml:space="preserve">язані з померлим. Через ці </w:t>
      </w:r>
      <w:r w:rsidR="00E959F7" w:rsidRPr="00381A4C">
        <w:rPr>
          <w:rFonts w:ascii="Times New Roman" w:hAnsi="Times New Roman" w:cs="Times New Roman"/>
          <w:bCs/>
          <w:sz w:val="28"/>
          <w:szCs w:val="28"/>
        </w:rPr>
        <w:lastRenderedPageBreak/>
        <w:t>стосунки люди можуть розвинути нове почуття особистої ідентичності т</w:t>
      </w:r>
      <w:r w:rsidRPr="00381A4C">
        <w:rPr>
          <w:rFonts w:ascii="Times New Roman" w:hAnsi="Times New Roman" w:cs="Times New Roman"/>
          <w:bCs/>
          <w:sz w:val="28"/>
          <w:szCs w:val="28"/>
        </w:rPr>
        <w:t>а інтегрувати нову Я-концепцію [</w:t>
      </w:r>
      <w:r w:rsidR="00441125" w:rsidRPr="00381A4C">
        <w:rPr>
          <w:rFonts w:ascii="Times New Roman" w:hAnsi="Times New Roman" w:cs="Times New Roman"/>
          <w:sz w:val="28"/>
          <w:szCs w:val="28"/>
          <w:lang w:val="ru-RU"/>
        </w:rPr>
        <w:t>22</w:t>
      </w:r>
      <w:r w:rsidRPr="00381A4C">
        <w:rPr>
          <w:rFonts w:ascii="Times New Roman" w:hAnsi="Times New Roman" w:cs="Times New Roman"/>
          <w:bCs/>
          <w:sz w:val="28"/>
          <w:szCs w:val="28"/>
        </w:rPr>
        <w:t xml:space="preserve">; </w:t>
      </w:r>
      <w:r w:rsidR="00441125" w:rsidRPr="00381A4C">
        <w:rPr>
          <w:rFonts w:ascii="Times New Roman" w:hAnsi="Times New Roman" w:cs="Times New Roman"/>
          <w:sz w:val="28"/>
          <w:szCs w:val="28"/>
          <w:lang w:val="en-US"/>
        </w:rPr>
        <w:t>28</w:t>
      </w:r>
      <w:r w:rsidRPr="00381A4C">
        <w:rPr>
          <w:rFonts w:ascii="Times New Roman" w:hAnsi="Times New Roman" w:cs="Times New Roman"/>
          <w:bCs/>
          <w:sz w:val="28"/>
          <w:szCs w:val="28"/>
        </w:rPr>
        <w:t>].</w:t>
      </w:r>
    </w:p>
    <w:p w14:paraId="46E76DCE" w14:textId="443108AB" w:rsidR="00E959F7" w:rsidRPr="00381A4C" w:rsidRDefault="00E959F7"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К</w:t>
      </w:r>
      <w:r w:rsidR="00E20CE9" w:rsidRPr="00381A4C">
        <w:rPr>
          <w:rFonts w:ascii="Times New Roman" w:hAnsi="Times New Roman" w:cs="Times New Roman"/>
          <w:bCs/>
          <w:sz w:val="28"/>
          <w:szCs w:val="28"/>
        </w:rPr>
        <w:t>огнітивно-поведінкова терапія.</w:t>
      </w:r>
      <w:r w:rsidRPr="00381A4C">
        <w:rPr>
          <w:rFonts w:ascii="Times New Roman" w:hAnsi="Times New Roman" w:cs="Times New Roman"/>
          <w:bCs/>
          <w:sz w:val="28"/>
          <w:szCs w:val="28"/>
        </w:rPr>
        <w:t xml:space="preserve"> Когнітивно-поведінкові підходи до терапії стресу також розглядаються як превентивний захід. Консультування є важливою складовою багатьох напрямків когнітивно-поведінкової терапії. Важливим є те, наскільки неспецифічні фактори в лікуванні посттравматичних розладів сприяють ефективності лікування. Дискусійним залишається питання, чи</w:t>
      </w:r>
      <w:r w:rsidR="00E20CE9" w:rsidRPr="00381A4C">
        <w:rPr>
          <w:rFonts w:ascii="Times New Roman" w:hAnsi="Times New Roman" w:cs="Times New Roman"/>
          <w:bCs/>
          <w:sz w:val="28"/>
          <w:szCs w:val="28"/>
        </w:rPr>
        <w:t xml:space="preserve"> надання жертвам травми певної «карти»</w:t>
      </w:r>
      <w:r w:rsidRPr="00381A4C">
        <w:rPr>
          <w:rFonts w:ascii="Times New Roman" w:hAnsi="Times New Roman" w:cs="Times New Roman"/>
          <w:bCs/>
          <w:sz w:val="28"/>
          <w:szCs w:val="28"/>
        </w:rPr>
        <w:t xml:space="preserve"> для розуміння їхнього психологічного стану може допомогти їм зменшити дистрес та ефективно керувати са</w:t>
      </w:r>
      <w:r w:rsidR="00E20CE9" w:rsidRPr="00381A4C">
        <w:rPr>
          <w:rFonts w:ascii="Times New Roman" w:hAnsi="Times New Roman" w:cs="Times New Roman"/>
          <w:bCs/>
          <w:sz w:val="28"/>
          <w:szCs w:val="28"/>
        </w:rPr>
        <w:t>морегуляцією [</w:t>
      </w:r>
      <w:r w:rsidR="00441125" w:rsidRPr="00381A4C">
        <w:rPr>
          <w:rFonts w:ascii="Times New Roman" w:hAnsi="Times New Roman" w:cs="Times New Roman"/>
          <w:sz w:val="28"/>
          <w:szCs w:val="28"/>
          <w:lang w:val="en-US"/>
        </w:rPr>
        <w:t>47</w:t>
      </w:r>
      <w:r w:rsidR="00E20CE9" w:rsidRPr="00381A4C">
        <w:rPr>
          <w:rFonts w:ascii="Times New Roman" w:hAnsi="Times New Roman" w:cs="Times New Roman"/>
          <w:bCs/>
          <w:sz w:val="28"/>
          <w:szCs w:val="28"/>
        </w:rPr>
        <w:t>].</w:t>
      </w:r>
    </w:p>
    <w:p w14:paraId="52E7BB9D" w14:textId="43D24D4B" w:rsidR="00E959F7" w:rsidRPr="00381A4C" w:rsidRDefault="00E20CE9"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Катарсис.</w:t>
      </w:r>
      <w:r w:rsidR="00E959F7" w:rsidRPr="00381A4C">
        <w:rPr>
          <w:rFonts w:ascii="Times New Roman" w:hAnsi="Times New Roman" w:cs="Times New Roman"/>
          <w:bCs/>
          <w:sz w:val="28"/>
          <w:szCs w:val="28"/>
        </w:rPr>
        <w:t xml:space="preserve"> Виявлення почуттів, пов’язаних із травматичною подією, є важливим елементом дебрифінгу.</w:t>
      </w:r>
    </w:p>
    <w:p w14:paraId="79FF4AC9" w14:textId="618C22EE" w:rsidR="00E959F7" w:rsidRPr="00381A4C" w:rsidRDefault="00E20CE9"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Еклектична модель.</w:t>
      </w:r>
      <w:r w:rsidR="00E959F7" w:rsidRPr="00381A4C">
        <w:rPr>
          <w:rFonts w:ascii="Times New Roman" w:hAnsi="Times New Roman" w:cs="Times New Roman"/>
          <w:bCs/>
          <w:sz w:val="28"/>
          <w:szCs w:val="28"/>
        </w:rPr>
        <w:t xml:space="preserve"> Короткий аналіз теоретичних основ дебрифінгу показує, що він виник з різноманітних джерел. Дебрифінг має очевидну теоретичну і практичну схожість з ранніми теоріями травматичного неврозу, починаючи з XIX століття, але його теоретичні припущення були модифіковані теорією криз і моделлю групової психотерапії. Моделі терапевтичного втручання, розроблені на основі практичного досвіду допомоги під час Другої світової війни, мали значний вплив на розвиток досліджень. Соціальні психіатри зосередили свої дослідження на надзвичайних ситуаціях, особливо на посттравматичному стресовому розла</w:t>
      </w:r>
      <w:r w:rsidRPr="00381A4C">
        <w:rPr>
          <w:rFonts w:ascii="Times New Roman" w:hAnsi="Times New Roman" w:cs="Times New Roman"/>
          <w:bCs/>
          <w:sz w:val="28"/>
          <w:szCs w:val="28"/>
        </w:rPr>
        <w:t>ді. Одне з головних питань, пов’</w:t>
      </w:r>
      <w:r w:rsidR="00E959F7" w:rsidRPr="00381A4C">
        <w:rPr>
          <w:rFonts w:ascii="Times New Roman" w:hAnsi="Times New Roman" w:cs="Times New Roman"/>
          <w:bCs/>
          <w:sz w:val="28"/>
          <w:szCs w:val="28"/>
        </w:rPr>
        <w:t>язаних з цією темою, полягає в тому, чи є симптоми, які виникають внаслідок переживання травматичної події, реакцією на стрес або свідченням наявності психічного розладу. Психоаналітичний підхід базується на ідеї, що соціальні та інтрапсихічні чинники є детермінантами психологічних симптомів. Виходячи з цієї точки зору, зрозуміло, що допомога в управлінні подоланням травматичних подій може мінімізувати або запобігти посттрав</w:t>
      </w:r>
      <w:r w:rsidRPr="00381A4C">
        <w:rPr>
          <w:rFonts w:ascii="Times New Roman" w:hAnsi="Times New Roman" w:cs="Times New Roman"/>
          <w:bCs/>
          <w:sz w:val="28"/>
          <w:szCs w:val="28"/>
        </w:rPr>
        <w:t>матичним реакціям [</w:t>
      </w:r>
      <w:r w:rsidR="00441125" w:rsidRPr="00381A4C">
        <w:rPr>
          <w:rFonts w:ascii="Times New Roman" w:hAnsi="Times New Roman" w:cs="Times New Roman"/>
          <w:sz w:val="28"/>
          <w:szCs w:val="28"/>
        </w:rPr>
        <w:t>47</w:t>
      </w:r>
      <w:r w:rsidRPr="00381A4C">
        <w:rPr>
          <w:rFonts w:ascii="Times New Roman" w:hAnsi="Times New Roman" w:cs="Times New Roman"/>
          <w:bCs/>
          <w:sz w:val="28"/>
          <w:szCs w:val="28"/>
        </w:rPr>
        <w:t>].</w:t>
      </w:r>
    </w:p>
    <w:p w14:paraId="51E4F53C" w14:textId="1973E185" w:rsidR="00E959F7" w:rsidRPr="00381A4C" w:rsidRDefault="00E959F7"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Теоретична складність, яка виникає при аналізі наведених вище тверджень, полягає в тому, що люди, які страждають від стресів, </w:t>
      </w:r>
      <w:r w:rsidRPr="00381A4C">
        <w:rPr>
          <w:rFonts w:ascii="Times New Roman" w:hAnsi="Times New Roman" w:cs="Times New Roman"/>
          <w:bCs/>
          <w:sz w:val="28"/>
          <w:szCs w:val="28"/>
        </w:rPr>
        <w:lastRenderedPageBreak/>
        <w:t>відрізняються від інших тим, що їхня біологічна реакція на стрес є гострішою. Якщо люди з нормальною фізіологічною реакцією на стрес не страждають від ПТСР, виникає питання, чи можуть терапевтичні втручання змінити цю реакцію і підвищити ризик розвитку ПТСР.</w:t>
      </w:r>
      <w:r w:rsidR="00E20CE9" w:rsidRPr="00381A4C">
        <w:rPr>
          <w:rFonts w:ascii="Times New Roman" w:hAnsi="Times New Roman" w:cs="Times New Roman"/>
          <w:bCs/>
          <w:sz w:val="28"/>
          <w:szCs w:val="28"/>
        </w:rPr>
        <w:t xml:space="preserve"> Виходячи з основного принципу «не нашкодь»</w:t>
      </w:r>
      <w:r w:rsidRPr="00381A4C">
        <w:rPr>
          <w:rFonts w:ascii="Times New Roman" w:hAnsi="Times New Roman" w:cs="Times New Roman"/>
          <w:bCs/>
          <w:sz w:val="28"/>
          <w:szCs w:val="28"/>
        </w:rPr>
        <w:t>, необхідно показати, що екстрені психологічні втручання не зменшують адаптивних психологічних реакцій [</w:t>
      </w:r>
      <w:r w:rsidR="00441125" w:rsidRPr="00381A4C">
        <w:rPr>
          <w:rFonts w:ascii="Times New Roman" w:hAnsi="Times New Roman" w:cs="Times New Roman"/>
          <w:sz w:val="28"/>
          <w:szCs w:val="28"/>
          <w:lang w:val="ru-RU"/>
        </w:rPr>
        <w:t>50</w:t>
      </w:r>
      <w:r w:rsidRPr="00381A4C">
        <w:rPr>
          <w:rFonts w:ascii="Times New Roman" w:hAnsi="Times New Roman" w:cs="Times New Roman"/>
          <w:bCs/>
          <w:sz w:val="28"/>
          <w:szCs w:val="28"/>
        </w:rPr>
        <w:t>].</w:t>
      </w:r>
    </w:p>
    <w:p w14:paraId="652A1329" w14:textId="35550B4F" w:rsidR="00E959F7" w:rsidRPr="00381A4C" w:rsidRDefault="00E959F7"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Дебрифінг стресу після критичного інциденту (CIDS) був вперше описаний Мітчеллом як метод групової психологічної допомоги для роботи з людьми, які пережили травматичну подію на роботі. Хоча дебрифінг є різновидом кризового втручання, він відрізняється від психотерапії; DSCI та інші моделі дебрифінгу є вільно структурованими процедурами, спрямованими на зменшення первинного дистресу та запобігання відстроченим психологічним порушенням, зокрема стресу. Метою дебрифінгу є нормалізація емоційних реакцій та підготовка до майбутніх травма</w:t>
      </w:r>
      <w:r w:rsidR="00E20CE9" w:rsidRPr="00381A4C">
        <w:rPr>
          <w:rFonts w:ascii="Times New Roman" w:hAnsi="Times New Roman" w:cs="Times New Roman"/>
          <w:bCs/>
          <w:sz w:val="28"/>
          <w:szCs w:val="28"/>
        </w:rPr>
        <w:t>тичних подій [</w:t>
      </w:r>
      <w:r w:rsidR="00441125" w:rsidRPr="00381A4C">
        <w:rPr>
          <w:rFonts w:ascii="Times New Roman" w:hAnsi="Times New Roman" w:cs="Times New Roman"/>
          <w:sz w:val="28"/>
          <w:szCs w:val="28"/>
          <w:lang w:val="ru-RU"/>
        </w:rPr>
        <w:t>60</w:t>
      </w:r>
      <w:r w:rsidR="00E20CE9" w:rsidRPr="00381A4C">
        <w:rPr>
          <w:rFonts w:ascii="Times New Roman" w:hAnsi="Times New Roman" w:cs="Times New Roman"/>
          <w:bCs/>
          <w:sz w:val="28"/>
          <w:szCs w:val="28"/>
        </w:rPr>
        <w:t>].</w:t>
      </w:r>
    </w:p>
    <w:p w14:paraId="1F154742" w14:textId="1A2DF266" w:rsidR="00E959F7" w:rsidRPr="00381A4C" w:rsidRDefault="00E959F7"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Крім того, дебрифінг спрямований на виявлення тих, хто потребує підтримки, і надання такої підтримки на ранній стадії посттравматичного періоду. Будь-хто, хто пережив травматичну подію, з психопатологічними симптомами або без них, вважається придатним для дебрифінгу. Водночас зрозуміло, що багато учасників дебрифінгу мають стани, які відповідають критеріям гострого стресового розладу або стресорів, і можуть проявляти симптоми тривоги або депресії. Дебрифінги проводилися з особами, які пережили різні травматичні події, рятувальниками та фахівцями, які надають психологічну допомогу.</w:t>
      </w:r>
    </w:p>
    <w:p w14:paraId="52BE9DAE" w14:textId="57000F35" w:rsidR="00DF5B38" w:rsidRPr="00381A4C" w:rsidRDefault="00DF5B38"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Модель де</w:t>
      </w:r>
      <w:r w:rsidR="00D55A20" w:rsidRPr="00381A4C">
        <w:rPr>
          <w:rFonts w:ascii="Times New Roman" w:hAnsi="Times New Roman" w:cs="Times New Roman"/>
          <w:bCs/>
          <w:sz w:val="28"/>
          <w:szCs w:val="28"/>
        </w:rPr>
        <w:t>брифінгу при множинному стресі</w:t>
      </w:r>
      <w:r w:rsidRPr="00381A4C">
        <w:rPr>
          <w:rFonts w:ascii="Times New Roman" w:hAnsi="Times New Roman" w:cs="Times New Roman"/>
          <w:bCs/>
          <w:sz w:val="28"/>
          <w:szCs w:val="28"/>
        </w:rPr>
        <w:t xml:space="preserve"> включає елементи інших моделей дебрифінгу, але в першу чергу призначена для превентивної роботи з тими, хто переживає сильний стрес до травматичної події. Дебрифінг</w:t>
      </w:r>
      <w:r w:rsidR="00D55A20" w:rsidRPr="00381A4C">
        <w:rPr>
          <w:rFonts w:ascii="Times New Roman" w:hAnsi="Times New Roman" w:cs="Times New Roman"/>
          <w:bCs/>
          <w:sz w:val="28"/>
          <w:szCs w:val="28"/>
        </w:rPr>
        <w:t xml:space="preserve"> складається з чотирьох етапів:</w:t>
      </w:r>
    </w:p>
    <w:p w14:paraId="75B3F3F1" w14:textId="694742EB" w:rsidR="00DF5B38" w:rsidRPr="00381A4C" w:rsidRDefault="00D55A20"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1. </w:t>
      </w:r>
      <w:r w:rsidR="00DF5B38" w:rsidRPr="00381A4C">
        <w:rPr>
          <w:rFonts w:ascii="Times New Roman" w:hAnsi="Times New Roman" w:cs="Times New Roman"/>
          <w:bCs/>
          <w:sz w:val="28"/>
          <w:szCs w:val="28"/>
        </w:rPr>
        <w:t>Обговорення почуттів і реакцій, що можуть</w:t>
      </w:r>
      <w:r w:rsidRPr="00381A4C">
        <w:rPr>
          <w:rFonts w:ascii="Times New Roman" w:hAnsi="Times New Roman" w:cs="Times New Roman"/>
          <w:bCs/>
          <w:sz w:val="28"/>
          <w:szCs w:val="28"/>
        </w:rPr>
        <w:t xml:space="preserve"> виникнути у зв'язку з подією.</w:t>
      </w:r>
    </w:p>
    <w:p w14:paraId="13A24A02" w14:textId="78EF6021" w:rsidR="00DF5B38" w:rsidRPr="00381A4C" w:rsidRDefault="00D55A20"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lastRenderedPageBreak/>
        <w:t xml:space="preserve">2. </w:t>
      </w:r>
      <w:r w:rsidR="00DF5B38" w:rsidRPr="00381A4C">
        <w:rPr>
          <w:rFonts w:ascii="Times New Roman" w:hAnsi="Times New Roman" w:cs="Times New Roman"/>
          <w:bCs/>
          <w:sz w:val="28"/>
          <w:szCs w:val="28"/>
        </w:rPr>
        <w:t>Обговорення стратегій подолання, зокрема тих, які людина використову</w:t>
      </w:r>
      <w:r w:rsidRPr="00381A4C">
        <w:rPr>
          <w:rFonts w:ascii="Times New Roman" w:hAnsi="Times New Roman" w:cs="Times New Roman"/>
          <w:bCs/>
          <w:sz w:val="28"/>
          <w:szCs w:val="28"/>
        </w:rPr>
        <w:t>є в інших стресових ситуаціях.</w:t>
      </w:r>
    </w:p>
    <w:p w14:paraId="53FDDFF4" w14:textId="7E8F2E44" w:rsidR="00DF5B38" w:rsidRPr="00381A4C" w:rsidRDefault="00D55A20"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3. </w:t>
      </w:r>
      <w:r w:rsidR="00DF5B38" w:rsidRPr="00381A4C">
        <w:rPr>
          <w:rFonts w:ascii="Times New Roman" w:hAnsi="Times New Roman" w:cs="Times New Roman"/>
          <w:bCs/>
          <w:sz w:val="28"/>
          <w:szCs w:val="28"/>
        </w:rPr>
        <w:t>Обговорення конкретних моделей повед</w:t>
      </w:r>
      <w:r w:rsidRPr="00381A4C">
        <w:rPr>
          <w:rFonts w:ascii="Times New Roman" w:hAnsi="Times New Roman" w:cs="Times New Roman"/>
          <w:bCs/>
          <w:sz w:val="28"/>
          <w:szCs w:val="28"/>
        </w:rPr>
        <w:t>інки після травматичної події.</w:t>
      </w:r>
    </w:p>
    <w:p w14:paraId="14B722FC" w14:textId="787A9131" w:rsidR="00DF5B38" w:rsidRPr="00381A4C" w:rsidRDefault="00D55A20"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4. </w:t>
      </w:r>
      <w:r w:rsidR="00DF5B38" w:rsidRPr="00381A4C">
        <w:rPr>
          <w:rFonts w:ascii="Times New Roman" w:hAnsi="Times New Roman" w:cs="Times New Roman"/>
          <w:bCs/>
          <w:sz w:val="28"/>
          <w:szCs w:val="28"/>
        </w:rPr>
        <w:t xml:space="preserve">Необхідність обговорювати свій досвід </w:t>
      </w:r>
      <w:r w:rsidRPr="00381A4C">
        <w:rPr>
          <w:rFonts w:ascii="Times New Roman" w:hAnsi="Times New Roman" w:cs="Times New Roman"/>
          <w:bCs/>
          <w:sz w:val="28"/>
          <w:szCs w:val="28"/>
        </w:rPr>
        <w:t>і почуття зі значущими іншими [</w:t>
      </w:r>
      <w:r w:rsidR="00441125" w:rsidRPr="00381A4C">
        <w:rPr>
          <w:rFonts w:ascii="Times New Roman" w:hAnsi="Times New Roman" w:cs="Times New Roman"/>
          <w:sz w:val="28"/>
          <w:szCs w:val="28"/>
          <w:lang w:val="en-US"/>
        </w:rPr>
        <w:t>62</w:t>
      </w:r>
      <w:r w:rsidRPr="00381A4C">
        <w:rPr>
          <w:rFonts w:ascii="Times New Roman" w:hAnsi="Times New Roman" w:cs="Times New Roman"/>
          <w:bCs/>
          <w:sz w:val="28"/>
          <w:szCs w:val="28"/>
        </w:rPr>
        <w:t>].</w:t>
      </w:r>
    </w:p>
    <w:p w14:paraId="088B112D" w14:textId="77777777" w:rsidR="00D55A20" w:rsidRPr="00381A4C" w:rsidRDefault="00D55A20"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Нещодавно модель психологічного дебрифінгу</w:t>
      </w:r>
      <w:r w:rsidR="00DF5B38" w:rsidRPr="00381A4C">
        <w:rPr>
          <w:rFonts w:ascii="Times New Roman" w:hAnsi="Times New Roman" w:cs="Times New Roman"/>
          <w:bCs/>
          <w:sz w:val="28"/>
          <w:szCs w:val="28"/>
        </w:rPr>
        <w:t xml:space="preserve"> була модифікована для використання з групами травмованих осіб</w:t>
      </w:r>
      <w:r w:rsidRPr="00381A4C">
        <w:rPr>
          <w:rFonts w:ascii="Times New Roman" w:hAnsi="Times New Roman" w:cs="Times New Roman"/>
          <w:bCs/>
          <w:sz w:val="28"/>
          <w:szCs w:val="28"/>
        </w:rPr>
        <w:t xml:space="preserve"> у посттравматичному періоді.</w:t>
      </w:r>
    </w:p>
    <w:p w14:paraId="5243AA15" w14:textId="68FE3FA3" w:rsidR="00DF5B38" w:rsidRPr="00381A4C" w:rsidRDefault="00DF5B38"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Мод</w:t>
      </w:r>
      <w:r w:rsidR="00D55A20" w:rsidRPr="00381A4C">
        <w:rPr>
          <w:rFonts w:ascii="Times New Roman" w:hAnsi="Times New Roman" w:cs="Times New Roman"/>
          <w:bCs/>
          <w:sz w:val="28"/>
          <w:szCs w:val="28"/>
        </w:rPr>
        <w:t>ель індивідуального дебрифінгу</w:t>
      </w:r>
      <w:r w:rsidRPr="00381A4C">
        <w:rPr>
          <w:rFonts w:ascii="Times New Roman" w:hAnsi="Times New Roman" w:cs="Times New Roman"/>
          <w:bCs/>
          <w:sz w:val="28"/>
          <w:szCs w:val="28"/>
        </w:rPr>
        <w:t xml:space="preserve"> представлена 7-етапним втручанням, подібним до моделі Мітчелла. За відсутності групових факторів підтримки індивідуальний дебрифінг фокусується на індивідуальному досвіді та реакціях. Оскільки груповий елемент є важливим для дебрифінгу, техніки повинні бути спеціально адаптовані. В індивідуальному дебрифінгу терапевт нормалізує реакції людини, надаючи інформацію, що ґрунтується на знанні минулих травм клієнта та опублікованій літературі, а не на спос</w:t>
      </w:r>
      <w:r w:rsidR="00D55A20" w:rsidRPr="00381A4C">
        <w:rPr>
          <w:rFonts w:ascii="Times New Roman" w:hAnsi="Times New Roman" w:cs="Times New Roman"/>
          <w:bCs/>
          <w:sz w:val="28"/>
          <w:szCs w:val="28"/>
        </w:rPr>
        <w:t>тереженнях за груповою роботою.</w:t>
      </w:r>
    </w:p>
    <w:p w14:paraId="0CC2F932" w14:textId="3C1FD9A5" w:rsidR="00DF5B38" w:rsidRPr="00381A4C" w:rsidRDefault="00D55A20"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Окрім кризового втручання</w:t>
      </w:r>
      <w:r w:rsidR="00DF5B38" w:rsidRPr="00381A4C">
        <w:rPr>
          <w:rFonts w:ascii="Times New Roman" w:hAnsi="Times New Roman" w:cs="Times New Roman"/>
          <w:bCs/>
          <w:sz w:val="28"/>
          <w:szCs w:val="28"/>
        </w:rPr>
        <w:t>, психологічний дебрифінг використовується і в інших методах. Хейман і Скатуро описують восьмисесійний психологічний дебрифінг, розроблений для уч</w:t>
      </w:r>
      <w:r w:rsidRPr="00381A4C">
        <w:rPr>
          <w:rFonts w:ascii="Times New Roman" w:hAnsi="Times New Roman" w:cs="Times New Roman"/>
          <w:bCs/>
          <w:sz w:val="28"/>
          <w:szCs w:val="28"/>
        </w:rPr>
        <w:t>асників війни в Перській затоці </w:t>
      </w:r>
      <w:r w:rsidR="00803FE0" w:rsidRPr="00381A4C">
        <w:rPr>
          <w:rFonts w:ascii="Times New Roman" w:hAnsi="Times New Roman" w:cs="Times New Roman"/>
          <w:bCs/>
          <w:sz w:val="28"/>
          <w:szCs w:val="28"/>
        </w:rPr>
        <w:t>[</w:t>
      </w:r>
      <w:r w:rsidR="00441125" w:rsidRPr="00381A4C">
        <w:rPr>
          <w:rFonts w:ascii="Times New Roman" w:hAnsi="Times New Roman" w:cs="Times New Roman"/>
          <w:sz w:val="28"/>
          <w:szCs w:val="28"/>
          <w:lang w:val="ru-RU"/>
        </w:rPr>
        <w:t>47</w:t>
      </w:r>
      <w:r w:rsidR="00DF5B38" w:rsidRPr="00381A4C">
        <w:rPr>
          <w:rFonts w:ascii="Times New Roman" w:hAnsi="Times New Roman" w:cs="Times New Roman"/>
          <w:bCs/>
          <w:sz w:val="28"/>
          <w:szCs w:val="28"/>
        </w:rPr>
        <w:t>]. Дебрифінг часто описують як групову терапію х</w:t>
      </w:r>
      <w:r w:rsidRPr="00381A4C">
        <w:rPr>
          <w:rFonts w:ascii="Times New Roman" w:hAnsi="Times New Roman" w:cs="Times New Roman"/>
          <w:bCs/>
          <w:sz w:val="28"/>
          <w:szCs w:val="28"/>
        </w:rPr>
        <w:t>ронічних стресів. Однак термін «де брифінг»</w:t>
      </w:r>
      <w:r w:rsidR="00DF5B38" w:rsidRPr="00381A4C">
        <w:rPr>
          <w:rFonts w:ascii="Times New Roman" w:hAnsi="Times New Roman" w:cs="Times New Roman"/>
          <w:bCs/>
          <w:sz w:val="28"/>
          <w:szCs w:val="28"/>
        </w:rPr>
        <w:t xml:space="preserve"> часто використовується для опису короткострокових профілактичних технік, що засто</w:t>
      </w:r>
      <w:r w:rsidRPr="00381A4C">
        <w:rPr>
          <w:rFonts w:ascii="Times New Roman" w:hAnsi="Times New Roman" w:cs="Times New Roman"/>
          <w:bCs/>
          <w:sz w:val="28"/>
          <w:szCs w:val="28"/>
        </w:rPr>
        <w:t xml:space="preserve">совуються одразу після травми. </w:t>
      </w:r>
    </w:p>
    <w:p w14:paraId="3057FFFB" w14:textId="1B45A17D" w:rsidR="00DF5B38" w:rsidRPr="00381A4C" w:rsidRDefault="00DF5B38"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З проаналізованих дослідже</w:t>
      </w:r>
      <w:r w:rsidR="00D55A20" w:rsidRPr="00381A4C">
        <w:rPr>
          <w:rFonts w:ascii="Times New Roman" w:hAnsi="Times New Roman" w:cs="Times New Roman"/>
          <w:bCs/>
          <w:sz w:val="28"/>
          <w:szCs w:val="28"/>
        </w:rPr>
        <w:t xml:space="preserve">нь можна зробити висновок, що психологічний </w:t>
      </w:r>
      <w:r w:rsidR="00064823" w:rsidRPr="00381A4C">
        <w:rPr>
          <w:rFonts w:ascii="Times New Roman" w:hAnsi="Times New Roman" w:cs="Times New Roman"/>
          <w:bCs/>
          <w:sz w:val="28"/>
          <w:szCs w:val="28"/>
        </w:rPr>
        <w:t>де</w:t>
      </w:r>
      <w:r w:rsidR="00D55A20" w:rsidRPr="00381A4C">
        <w:rPr>
          <w:rFonts w:ascii="Times New Roman" w:hAnsi="Times New Roman" w:cs="Times New Roman"/>
          <w:bCs/>
          <w:sz w:val="28"/>
          <w:szCs w:val="28"/>
        </w:rPr>
        <w:t xml:space="preserve">брифінг </w:t>
      </w:r>
      <w:r w:rsidRPr="00381A4C">
        <w:rPr>
          <w:rFonts w:ascii="Times New Roman" w:hAnsi="Times New Roman" w:cs="Times New Roman"/>
          <w:bCs/>
          <w:sz w:val="28"/>
          <w:szCs w:val="28"/>
        </w:rPr>
        <w:t>є найбільш ефектив</w:t>
      </w:r>
      <w:r w:rsidR="00D55A20" w:rsidRPr="00381A4C">
        <w:rPr>
          <w:rFonts w:ascii="Times New Roman" w:hAnsi="Times New Roman" w:cs="Times New Roman"/>
          <w:bCs/>
          <w:sz w:val="28"/>
          <w:szCs w:val="28"/>
        </w:rPr>
        <w:t>ним, коли використовується для:</w:t>
      </w:r>
    </w:p>
    <w:p w14:paraId="3B041959" w14:textId="59CC1B9D" w:rsidR="00DF5B38" w:rsidRPr="00381A4C" w:rsidRDefault="00D55A20" w:rsidP="004C3596">
      <w:pPr>
        <w:pStyle w:val="ListParagraph"/>
        <w:numPr>
          <w:ilvl w:val="2"/>
          <w:numId w:val="7"/>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виявлення груп ризику;</w:t>
      </w:r>
    </w:p>
    <w:p w14:paraId="274D4B04" w14:textId="019F94C8" w:rsidR="00DF5B38" w:rsidRPr="00381A4C" w:rsidRDefault="00D55A20" w:rsidP="004C3596">
      <w:pPr>
        <w:pStyle w:val="ListParagraph"/>
        <w:numPr>
          <w:ilvl w:val="2"/>
          <w:numId w:val="7"/>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підвищення освітнього рівня;</w:t>
      </w:r>
    </w:p>
    <w:p w14:paraId="4ED99BE4" w14:textId="344AD6E9" w:rsidR="00DF5B38" w:rsidRPr="00381A4C" w:rsidRDefault="00D55A20" w:rsidP="004C3596">
      <w:pPr>
        <w:pStyle w:val="ListParagraph"/>
        <w:numPr>
          <w:ilvl w:val="2"/>
          <w:numId w:val="7"/>
        </w:numPr>
        <w:spacing w:after="0" w:line="360" w:lineRule="auto"/>
        <w:ind w:left="0" w:firstLine="709"/>
        <w:jc w:val="both"/>
        <w:rPr>
          <w:rFonts w:ascii="Times New Roman" w:hAnsi="Times New Roman" w:cs="Times New Roman"/>
          <w:bCs/>
          <w:sz w:val="28"/>
          <w:szCs w:val="28"/>
        </w:rPr>
      </w:pPr>
      <w:r w:rsidRPr="00381A4C">
        <w:rPr>
          <w:rFonts w:ascii="Times New Roman" w:hAnsi="Times New Roman" w:cs="Times New Roman"/>
          <w:bCs/>
          <w:sz w:val="28"/>
          <w:szCs w:val="28"/>
        </w:rPr>
        <w:t>н</w:t>
      </w:r>
      <w:r w:rsidR="00DF5B38" w:rsidRPr="00381A4C">
        <w:rPr>
          <w:rFonts w:ascii="Times New Roman" w:hAnsi="Times New Roman" w:cs="Times New Roman"/>
          <w:bCs/>
          <w:sz w:val="28"/>
          <w:szCs w:val="28"/>
        </w:rPr>
        <w:t>адання інформації та підтримки морального духу</w:t>
      </w:r>
      <w:r w:rsidR="00381A4C" w:rsidRPr="00381A4C">
        <w:rPr>
          <w:rFonts w:ascii="Times New Roman" w:hAnsi="Times New Roman" w:cs="Times New Roman"/>
          <w:bCs/>
          <w:sz w:val="28"/>
          <w:szCs w:val="28"/>
          <w:lang w:val="ru-RU"/>
        </w:rPr>
        <w:t xml:space="preserve"> [7]</w:t>
      </w:r>
      <w:r w:rsidR="00DF5B38" w:rsidRPr="00381A4C">
        <w:rPr>
          <w:rFonts w:ascii="Times New Roman" w:hAnsi="Times New Roman" w:cs="Times New Roman"/>
          <w:bCs/>
          <w:sz w:val="28"/>
          <w:szCs w:val="28"/>
        </w:rPr>
        <w:t>.</w:t>
      </w:r>
    </w:p>
    <w:p w14:paraId="2DC01A67" w14:textId="36238063" w:rsidR="00DF5B38" w:rsidRPr="00381A4C" w:rsidRDefault="00DF5B38"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lastRenderedPageBreak/>
        <w:t>Були виявлені деякі негативні наслідки індивідуальних ПД, але загалом групові ПД не впливають на відстрочені психологічні стани. Комбіновані втручання найкраще рекомендувати особам з високим ризиком розвитку посттравматичної пси</w:t>
      </w:r>
      <w:r w:rsidR="00D55A20" w:rsidRPr="00381A4C">
        <w:rPr>
          <w:rFonts w:ascii="Times New Roman" w:hAnsi="Times New Roman" w:cs="Times New Roman"/>
          <w:bCs/>
          <w:sz w:val="28"/>
          <w:szCs w:val="28"/>
        </w:rPr>
        <w:t>хопатології</w:t>
      </w:r>
      <w:r w:rsidR="00381A4C" w:rsidRPr="00381A4C">
        <w:rPr>
          <w:rFonts w:ascii="Times New Roman" w:hAnsi="Times New Roman" w:cs="Times New Roman"/>
          <w:bCs/>
          <w:sz w:val="28"/>
          <w:szCs w:val="28"/>
          <w:lang w:val="ru-RU"/>
        </w:rPr>
        <w:t xml:space="preserve"> [6]</w:t>
      </w:r>
      <w:r w:rsidR="00D55A20" w:rsidRPr="00381A4C">
        <w:rPr>
          <w:rFonts w:ascii="Times New Roman" w:hAnsi="Times New Roman" w:cs="Times New Roman"/>
          <w:bCs/>
          <w:sz w:val="28"/>
          <w:szCs w:val="28"/>
        </w:rPr>
        <w:t>.</w:t>
      </w:r>
    </w:p>
    <w:p w14:paraId="52C78851" w14:textId="735285A1" w:rsidR="00DF5B38" w:rsidRPr="00381A4C" w:rsidRDefault="00D55A20" w:rsidP="00381A4C">
      <w:pPr>
        <w:spacing w:after="0" w:line="360" w:lineRule="auto"/>
        <w:ind w:firstLine="709"/>
        <w:jc w:val="both"/>
        <w:rPr>
          <w:rFonts w:ascii="Times New Roman" w:hAnsi="Times New Roman" w:cs="Times New Roman"/>
          <w:bCs/>
          <w:sz w:val="28"/>
          <w:szCs w:val="28"/>
        </w:rPr>
      </w:pPr>
      <w:r w:rsidRPr="00381A4C">
        <w:rPr>
          <w:rFonts w:ascii="Times New Roman" w:hAnsi="Times New Roman" w:cs="Times New Roman"/>
          <w:bCs/>
          <w:sz w:val="28"/>
          <w:szCs w:val="28"/>
        </w:rPr>
        <w:t xml:space="preserve">Отже, </w:t>
      </w:r>
      <w:r w:rsidR="00DF5B38" w:rsidRPr="00381A4C">
        <w:rPr>
          <w:rFonts w:ascii="Times New Roman" w:hAnsi="Times New Roman" w:cs="Times New Roman"/>
          <w:bCs/>
          <w:sz w:val="28"/>
          <w:szCs w:val="28"/>
        </w:rPr>
        <w:t>психологічна підтримка (емоційна, екзистенційна та смислова) у складних ситуаціях сприяє психологічному розвитку осіб, які переживають вплив стресового фактора. Психологічний вплив у комплексній реабілітації спрямований на подолання психоемоційних травмуючих ситуацій і переживань (тривога, самотність, провина, образа, агресія), внутрішніх конф</w:t>
      </w:r>
      <w:r w:rsidRPr="00381A4C">
        <w:rPr>
          <w:rFonts w:ascii="Times New Roman" w:hAnsi="Times New Roman" w:cs="Times New Roman"/>
          <w:bCs/>
          <w:sz w:val="28"/>
          <w:szCs w:val="28"/>
        </w:rPr>
        <w:t>ліктів (мотивація, роль, образ «Я» і негативного «</w:t>
      </w:r>
      <w:r w:rsidR="00DF5B38" w:rsidRPr="00381A4C">
        <w:rPr>
          <w:rFonts w:ascii="Times New Roman" w:hAnsi="Times New Roman" w:cs="Times New Roman"/>
          <w:bCs/>
          <w:sz w:val="28"/>
          <w:szCs w:val="28"/>
        </w:rPr>
        <w:t>Я-обр</w:t>
      </w:r>
      <w:r w:rsidRPr="00381A4C">
        <w:rPr>
          <w:rFonts w:ascii="Times New Roman" w:hAnsi="Times New Roman" w:cs="Times New Roman"/>
          <w:bCs/>
          <w:sz w:val="28"/>
          <w:szCs w:val="28"/>
        </w:rPr>
        <w:t>азу»</w:t>
      </w:r>
      <w:r w:rsidR="00DF5B38" w:rsidRPr="00381A4C">
        <w:rPr>
          <w:rFonts w:ascii="Times New Roman" w:hAnsi="Times New Roman" w:cs="Times New Roman"/>
          <w:bCs/>
          <w:sz w:val="28"/>
          <w:szCs w:val="28"/>
        </w:rPr>
        <w:t xml:space="preserve"> (неадекватна самооцінка).</w:t>
      </w:r>
      <w:r w:rsidRPr="00381A4C">
        <w:rPr>
          <w:rFonts w:ascii="Times New Roman" w:hAnsi="Times New Roman" w:cs="Times New Roman"/>
          <w:bCs/>
          <w:sz w:val="28"/>
          <w:szCs w:val="28"/>
        </w:rPr>
        <w:t xml:space="preserve"> </w:t>
      </w:r>
      <w:r w:rsidR="00DF5B38" w:rsidRPr="00381A4C">
        <w:rPr>
          <w:rFonts w:ascii="Times New Roman" w:hAnsi="Times New Roman" w:cs="Times New Roman"/>
          <w:bCs/>
          <w:sz w:val="28"/>
          <w:szCs w:val="28"/>
        </w:rPr>
        <w:t xml:space="preserve">Основні види комплексної реабілітації осіб, які відновлюються після впливу стресора, включають корекцію емоційного розвитку, сенсорної, перцептивної та інтелектуальної діяльності, психологічну корекцію поведінки та корекцію психічного стану. Комплексну реабілітацію можна розділити на напрями: корекція когнітивних порушень, порушень емоційно-вольової сфери та поведінки. </w:t>
      </w:r>
    </w:p>
    <w:p w14:paraId="074D16F1" w14:textId="77777777" w:rsidR="00F60E42" w:rsidRPr="009D3272" w:rsidRDefault="00F60E42" w:rsidP="00F60E42">
      <w:pPr>
        <w:spacing w:after="0" w:line="360" w:lineRule="auto"/>
        <w:ind w:firstLine="709"/>
        <w:jc w:val="both"/>
        <w:rPr>
          <w:rFonts w:ascii="Times New Roman" w:hAnsi="Times New Roman" w:cs="Times New Roman"/>
          <w:b/>
          <w:bCs/>
          <w:sz w:val="28"/>
          <w:szCs w:val="28"/>
        </w:rPr>
      </w:pPr>
    </w:p>
    <w:p w14:paraId="2E1E73E4" w14:textId="77777777" w:rsidR="00F60E42" w:rsidRPr="009D3272" w:rsidRDefault="00F60E42" w:rsidP="00F60E42">
      <w:pPr>
        <w:spacing w:after="0" w:line="360" w:lineRule="auto"/>
        <w:ind w:firstLine="709"/>
        <w:jc w:val="both"/>
        <w:rPr>
          <w:rFonts w:ascii="Times New Roman" w:hAnsi="Times New Roman" w:cs="Times New Roman"/>
          <w:b/>
          <w:bCs/>
          <w:sz w:val="28"/>
          <w:szCs w:val="28"/>
        </w:rPr>
      </w:pPr>
      <w:r w:rsidRPr="009D3272">
        <w:rPr>
          <w:rFonts w:ascii="Times New Roman" w:hAnsi="Times New Roman" w:cs="Times New Roman"/>
          <w:b/>
          <w:bCs/>
          <w:sz w:val="28"/>
          <w:szCs w:val="28"/>
        </w:rPr>
        <w:t>Висновки до розділу 1</w:t>
      </w:r>
    </w:p>
    <w:p w14:paraId="26DB7E05" w14:textId="77777777" w:rsidR="00D55A20" w:rsidRPr="009D3272" w:rsidRDefault="00D55A20" w:rsidP="00F60E42">
      <w:pPr>
        <w:spacing w:after="0" w:line="360" w:lineRule="auto"/>
        <w:ind w:firstLine="709"/>
        <w:jc w:val="both"/>
        <w:rPr>
          <w:rFonts w:ascii="Times New Roman" w:hAnsi="Times New Roman" w:cs="Times New Roman"/>
          <w:b/>
          <w:bCs/>
          <w:sz w:val="28"/>
          <w:szCs w:val="28"/>
        </w:rPr>
      </w:pPr>
    </w:p>
    <w:p w14:paraId="56152BCC" w14:textId="778CC516" w:rsidR="00D55A20" w:rsidRPr="009D3272" w:rsidRDefault="00D55A20" w:rsidP="00D55A20">
      <w:pPr>
        <w:spacing w:after="0" w:line="360" w:lineRule="auto"/>
        <w:ind w:firstLine="709"/>
        <w:jc w:val="both"/>
        <w:rPr>
          <w:rFonts w:ascii="Times New Roman" w:hAnsi="Times New Roman" w:cs="Times New Roman"/>
          <w:bCs/>
          <w:sz w:val="28"/>
          <w:szCs w:val="28"/>
        </w:rPr>
      </w:pPr>
      <w:r w:rsidRPr="009D3272">
        <w:rPr>
          <w:rFonts w:ascii="Times New Roman" w:hAnsi="Times New Roman" w:cs="Times New Roman"/>
          <w:bCs/>
          <w:sz w:val="28"/>
          <w:szCs w:val="28"/>
        </w:rPr>
        <w:t xml:space="preserve">Травма, травматичний стрес (traumatic stress), як і будь-який інший вид стресу, крім складних та витончених різноманітних психологічних проявів, на нейробіологічному рівні є неспецифічною реакцією нашого організму на різні події, що травмують. Ця загальна реакція у відповідь обумовлена залученням переважно примітивних структур центральної нервової системи і підпорядковується певній закономірності. </w:t>
      </w:r>
    </w:p>
    <w:p w14:paraId="3947F1AA" w14:textId="0764F09F" w:rsidR="00D55A20" w:rsidRPr="009D3272" w:rsidRDefault="00D55A20" w:rsidP="00D55A20">
      <w:pPr>
        <w:spacing w:after="0" w:line="360" w:lineRule="auto"/>
        <w:ind w:firstLine="709"/>
        <w:jc w:val="both"/>
        <w:rPr>
          <w:rFonts w:ascii="Times New Roman" w:hAnsi="Times New Roman" w:cs="Times New Roman"/>
          <w:bCs/>
          <w:sz w:val="28"/>
          <w:szCs w:val="28"/>
        </w:rPr>
      </w:pPr>
      <w:r w:rsidRPr="009D3272">
        <w:rPr>
          <w:rFonts w:ascii="Times New Roman" w:hAnsi="Times New Roman" w:cs="Times New Roman"/>
          <w:bCs/>
          <w:sz w:val="28"/>
          <w:szCs w:val="28"/>
        </w:rPr>
        <w:t xml:space="preserve">Комплексна психологічна травма, також відома як Комплексний травматичний стресовий розлад – комплексний ПТСР (Complex Posttraumatic Stress Disorder – C-PTSD) прийнято відносити до травматичної моделі стресових психічних розладів. Комплексний ПТСР може розвинутися у відповідь на тривалий досвід міжособистісної травми, пов’язаної з </w:t>
      </w:r>
      <w:r w:rsidRPr="009D3272">
        <w:rPr>
          <w:rFonts w:ascii="Times New Roman" w:hAnsi="Times New Roman" w:cs="Times New Roman"/>
          <w:bCs/>
          <w:sz w:val="28"/>
          <w:szCs w:val="28"/>
        </w:rPr>
        <w:lastRenderedPageBreak/>
        <w:t>психологічним, сексуальним, фізичним насильством та зневагою у дитячому віці, з хронічним насильством зі сторони інтимного партнера, постійними знущаннями у виховних, освітніх та ін. соціальних установах, на робочому місці, у жертв викрадень, жорстокої експлуатації, торгівлі людьми, у постраждалих від деструктивних релігійних культів та культоподібних організацій, заручників, військовополонен</w:t>
      </w:r>
      <w:r w:rsidR="00803FE0" w:rsidRPr="009D3272">
        <w:rPr>
          <w:rFonts w:ascii="Times New Roman" w:hAnsi="Times New Roman" w:cs="Times New Roman"/>
          <w:bCs/>
          <w:sz w:val="28"/>
          <w:szCs w:val="28"/>
        </w:rPr>
        <w:t xml:space="preserve">их, в’язнів концтаборів та ін. </w:t>
      </w:r>
    </w:p>
    <w:p w14:paraId="2CBC1BE8" w14:textId="42E87AD8" w:rsidR="00D55A20" w:rsidRPr="009D3272" w:rsidRDefault="00D55A20" w:rsidP="00D55A20">
      <w:pPr>
        <w:spacing w:after="0" w:line="360" w:lineRule="auto"/>
        <w:ind w:firstLine="709"/>
        <w:jc w:val="both"/>
        <w:rPr>
          <w:rFonts w:ascii="Times New Roman" w:hAnsi="Times New Roman" w:cs="Times New Roman"/>
          <w:bCs/>
          <w:sz w:val="28"/>
          <w:szCs w:val="28"/>
        </w:rPr>
      </w:pPr>
      <w:r w:rsidRPr="009D3272">
        <w:rPr>
          <w:rFonts w:ascii="Times New Roman" w:hAnsi="Times New Roman" w:cs="Times New Roman"/>
          <w:bCs/>
          <w:sz w:val="28"/>
          <w:szCs w:val="28"/>
        </w:rPr>
        <w:t xml:space="preserve">Поряд із широким спектром різноманітних симптомів психічної травматизації (загальмованість реакцій, провали в пам’яті, проблеми з концентрацією уваги, емоційне «оніміння», почуття провини та ін.) було виділено три діагностичні кластери посттравматичного </w:t>
      </w:r>
      <w:r w:rsidR="00803FE0" w:rsidRPr="009D3272">
        <w:rPr>
          <w:rFonts w:ascii="Times New Roman" w:hAnsi="Times New Roman" w:cs="Times New Roman"/>
          <w:bCs/>
          <w:sz w:val="28"/>
          <w:szCs w:val="28"/>
        </w:rPr>
        <w:t>розладу (diagnostic clusters):</w:t>
      </w:r>
      <w:r w:rsidRPr="009D3272">
        <w:rPr>
          <w:rFonts w:ascii="Times New Roman" w:hAnsi="Times New Roman" w:cs="Times New Roman"/>
          <w:bCs/>
          <w:sz w:val="28"/>
          <w:szCs w:val="28"/>
        </w:rPr>
        <w:t xml:space="preserve"> симптоми вторгнення (intrusion</w:t>
      </w:r>
      <w:r w:rsidR="00E16A02">
        <w:rPr>
          <w:rFonts w:ascii="Times New Roman" w:hAnsi="Times New Roman" w:cs="Times New Roman"/>
          <w:bCs/>
          <w:sz w:val="28"/>
          <w:szCs w:val="28"/>
        </w:rPr>
        <w:t>/re-experiencing) – це флеш беки</w:t>
      </w:r>
      <w:r w:rsidR="00E16A02">
        <w:rPr>
          <w:rFonts w:ascii="Times New Roman" w:hAnsi="Times New Roman" w:cs="Times New Roman"/>
          <w:bCs/>
          <w:sz w:val="28"/>
          <w:szCs w:val="28"/>
          <w:lang w:val="en-US"/>
        </w:rPr>
        <w:t> </w:t>
      </w:r>
      <w:r w:rsidRPr="009D3272">
        <w:rPr>
          <w:rFonts w:ascii="Times New Roman" w:hAnsi="Times New Roman" w:cs="Times New Roman"/>
          <w:bCs/>
          <w:sz w:val="28"/>
          <w:szCs w:val="28"/>
        </w:rPr>
        <w:t>(flesh-backs), нічні кошмари, інтенсивні реакції, що нагадують п</w:t>
      </w:r>
      <w:r w:rsidR="00803FE0" w:rsidRPr="009D3272">
        <w:rPr>
          <w:rFonts w:ascii="Times New Roman" w:hAnsi="Times New Roman" w:cs="Times New Roman"/>
          <w:bCs/>
          <w:sz w:val="28"/>
          <w:szCs w:val="28"/>
        </w:rPr>
        <w:t xml:space="preserve">ро травми тригерів (triggers); </w:t>
      </w:r>
      <w:r w:rsidRPr="009D3272">
        <w:rPr>
          <w:rFonts w:ascii="Times New Roman" w:hAnsi="Times New Roman" w:cs="Times New Roman"/>
          <w:bCs/>
          <w:sz w:val="28"/>
          <w:szCs w:val="28"/>
        </w:rPr>
        <w:t>симптоми уникнення (avoidance) внутрішніх та зовнішніх ст</w:t>
      </w:r>
      <w:r w:rsidR="00803FE0" w:rsidRPr="009D3272">
        <w:rPr>
          <w:rFonts w:ascii="Times New Roman" w:hAnsi="Times New Roman" w:cs="Times New Roman"/>
          <w:bCs/>
          <w:sz w:val="28"/>
          <w:szCs w:val="28"/>
        </w:rPr>
        <w:t xml:space="preserve">имулів, пов’язаних із травмою; </w:t>
      </w:r>
      <w:r w:rsidRPr="009D3272">
        <w:rPr>
          <w:rFonts w:ascii="Times New Roman" w:hAnsi="Times New Roman" w:cs="Times New Roman"/>
          <w:bCs/>
          <w:sz w:val="28"/>
          <w:szCs w:val="28"/>
        </w:rPr>
        <w:t>симптоми «надпильності»/вегетативної гіперзбудливості (hypervigilance/ hyperarousal) – дратівлива, агресивна та аутодеструктивна поведінка, підвищений старт-рефлек</w:t>
      </w:r>
      <w:r w:rsidR="00803FE0" w:rsidRPr="009D3272">
        <w:rPr>
          <w:rFonts w:ascii="Times New Roman" w:hAnsi="Times New Roman" w:cs="Times New Roman"/>
          <w:bCs/>
          <w:sz w:val="28"/>
          <w:szCs w:val="28"/>
        </w:rPr>
        <w:t>с, тривога, порушення сну та ін.</w:t>
      </w:r>
    </w:p>
    <w:p w14:paraId="65B1809A" w14:textId="4B9076C5" w:rsidR="00803FE0" w:rsidRPr="009D3272" w:rsidRDefault="00803FE0" w:rsidP="00803FE0">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Воєнний конфлікт супроводжується вбивством, яке може викликати більш ендемічний жах, підозру, почуття провини та депресію. Тривалість конфлікту, як і його інтенсивність, має очевидний вплив на стійкість населення та наявні ресурси. Більше того, конфлікти можуть характеризуватися різним рівнем насильства та руйнування: одні пов’язані з звірствами щодо населення (катування та напади на життєво важливі соціальні зв’язки), а інші характеризуються знищенням майна (спалені будинки та села), що спричиняє масштабні переміщення населення. Під час надзвичайної ситуації більшість населення відчуває певні страждання, що посилюють існуючі проблеми з ментальним здоров’ям. </w:t>
      </w:r>
    </w:p>
    <w:p w14:paraId="3634A1B9" w14:textId="1FB1E263" w:rsidR="00803FE0" w:rsidRPr="009D3272" w:rsidRDefault="00803FE0" w:rsidP="00803FE0">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Постраждалі від війни можуть відзначатися порушенням когнітивних процесів (погіршення пам’яті, труднощі концентрації уваги, розлади мислення); невротичними реакціями (стресове виснаження, фобічні реакції, </w:t>
      </w:r>
      <w:r w:rsidRPr="009D3272">
        <w:rPr>
          <w:rFonts w:ascii="Times New Roman" w:hAnsi="Times New Roman" w:cs="Times New Roman"/>
          <w:sz w:val="28"/>
          <w:szCs w:val="28"/>
        </w:rPr>
        <w:lastRenderedPageBreak/>
        <w:t xml:space="preserve">порушення сну та апетиту); функціональними розладами (регрес поведінки та психосоматичні розлади); емоційними та поведінковими порушеннями (реакції протесту, підвищена плаксивість та капризність, постійні зміни настрою); проблемами, пов’язаними зі спілкуванням (несформованість адекватних соціально-комунікативних навичок, страх і недовіра або агресія та дратівливість стосовно оточуючих, можлива надмірна залежність від думок інших);  порушеннями взаємин у сім’ї. </w:t>
      </w:r>
    </w:p>
    <w:p w14:paraId="07C49193" w14:textId="2C8297D4" w:rsidR="00064823" w:rsidRPr="009D3272" w:rsidRDefault="00064823" w:rsidP="00064823">
      <w:pPr>
        <w:spacing w:after="0" w:line="360" w:lineRule="auto"/>
        <w:ind w:firstLine="709"/>
        <w:jc w:val="both"/>
        <w:rPr>
          <w:rFonts w:ascii="Times New Roman" w:hAnsi="Times New Roman" w:cs="Times New Roman"/>
          <w:bCs/>
          <w:sz w:val="28"/>
          <w:szCs w:val="28"/>
        </w:rPr>
      </w:pPr>
      <w:r w:rsidRPr="009D3272">
        <w:rPr>
          <w:rFonts w:ascii="Times New Roman" w:hAnsi="Times New Roman" w:cs="Times New Roman"/>
          <w:bCs/>
          <w:sz w:val="28"/>
          <w:szCs w:val="28"/>
        </w:rPr>
        <w:t xml:space="preserve">Психологічна підтримка (емоційна, екзистенційна та смислова) у складних ситуаціях сприяє психологічному розвитку осіб, які переживають вплив стресового фактора. Психологічний вплив у комплексній допомозі спрямований на подолання психоемоційних травмуючих ситуацій і переживань (тривога, самотність, провина, образа, агресія), внутрішніх конфліктів (мотивація, роль, образ «Я» і негативного «Я-образу» (неадекватна самооцінка). Основні види психологічної допомоги постраждалим від війни, включають корекцію емоційного розвитку, сенсорної, перцептивної та інтелектуальної діяльності, психологічну корекцію поведінки та корекцію психічного стану. </w:t>
      </w:r>
    </w:p>
    <w:p w14:paraId="6303EDA0" w14:textId="77777777" w:rsidR="00803FE0" w:rsidRPr="009D3272" w:rsidRDefault="00803FE0" w:rsidP="00803FE0">
      <w:pPr>
        <w:spacing w:after="0" w:line="360" w:lineRule="auto"/>
        <w:ind w:firstLine="709"/>
        <w:jc w:val="both"/>
        <w:rPr>
          <w:rFonts w:ascii="Times New Roman" w:hAnsi="Times New Roman" w:cs="Times New Roman"/>
          <w:sz w:val="28"/>
          <w:szCs w:val="28"/>
        </w:rPr>
      </w:pPr>
    </w:p>
    <w:p w14:paraId="7B0764C3" w14:textId="77777777" w:rsidR="00803FE0" w:rsidRPr="009D3272" w:rsidRDefault="00803FE0" w:rsidP="00D55A20">
      <w:pPr>
        <w:spacing w:after="0" w:line="360" w:lineRule="auto"/>
        <w:ind w:firstLine="709"/>
        <w:jc w:val="both"/>
        <w:rPr>
          <w:rFonts w:ascii="Times New Roman" w:hAnsi="Times New Roman" w:cs="Times New Roman"/>
          <w:bCs/>
          <w:sz w:val="28"/>
          <w:szCs w:val="28"/>
        </w:rPr>
      </w:pPr>
    </w:p>
    <w:p w14:paraId="1A1BB72C" w14:textId="77777777" w:rsidR="00F60E42" w:rsidRPr="009D3272" w:rsidRDefault="00F60E42">
      <w:pPr>
        <w:rPr>
          <w:rFonts w:ascii="Times New Roman" w:hAnsi="Times New Roman" w:cs="Times New Roman"/>
          <w:b/>
          <w:bCs/>
          <w:sz w:val="28"/>
          <w:szCs w:val="28"/>
        </w:rPr>
      </w:pPr>
      <w:r w:rsidRPr="009D3272">
        <w:rPr>
          <w:rFonts w:ascii="Times New Roman" w:hAnsi="Times New Roman" w:cs="Times New Roman"/>
          <w:b/>
          <w:bCs/>
          <w:sz w:val="28"/>
          <w:szCs w:val="28"/>
        </w:rPr>
        <w:br w:type="page"/>
      </w:r>
    </w:p>
    <w:p w14:paraId="7EC1C6DF" w14:textId="77777777" w:rsidR="003A6BEE" w:rsidRPr="009D3272" w:rsidRDefault="003A6BEE" w:rsidP="003A6BEE">
      <w:pPr>
        <w:tabs>
          <w:tab w:val="right" w:leader="dot" w:pos="9355"/>
        </w:tabs>
        <w:spacing w:after="0" w:line="360" w:lineRule="auto"/>
        <w:jc w:val="center"/>
        <w:rPr>
          <w:rFonts w:ascii="Times New Roman" w:hAnsi="Times New Roman" w:cs="Times New Roman"/>
          <w:b/>
          <w:sz w:val="28"/>
          <w:szCs w:val="28"/>
        </w:rPr>
      </w:pPr>
      <w:r w:rsidRPr="009D3272">
        <w:rPr>
          <w:rFonts w:ascii="Times New Roman" w:hAnsi="Times New Roman" w:cs="Times New Roman"/>
          <w:b/>
          <w:sz w:val="28"/>
          <w:szCs w:val="28"/>
        </w:rPr>
        <w:lastRenderedPageBreak/>
        <w:t>РОЗДІЛ 2</w:t>
      </w:r>
    </w:p>
    <w:p w14:paraId="5A8E69E0" w14:textId="02952DB7" w:rsidR="003A6BEE" w:rsidRDefault="003A6BEE" w:rsidP="00890D1A">
      <w:pPr>
        <w:tabs>
          <w:tab w:val="right" w:leader="dot" w:pos="9355"/>
        </w:tabs>
        <w:spacing w:after="0" w:line="360" w:lineRule="auto"/>
        <w:jc w:val="center"/>
        <w:rPr>
          <w:rFonts w:ascii="Times New Roman" w:hAnsi="Times New Roman" w:cs="Times New Roman"/>
          <w:b/>
          <w:sz w:val="28"/>
          <w:szCs w:val="28"/>
          <w:shd w:val="clear" w:color="auto" w:fill="FFFFFF"/>
        </w:rPr>
      </w:pPr>
      <w:r w:rsidRPr="009D3272">
        <w:rPr>
          <w:rFonts w:ascii="Times New Roman" w:hAnsi="Times New Roman" w:cs="Times New Roman"/>
          <w:b/>
          <w:sz w:val="28"/>
          <w:szCs w:val="28"/>
        </w:rPr>
        <w:t xml:space="preserve">ЕМПІРИЧНЕ ДОСЛІДЖЕННЯ </w:t>
      </w:r>
      <w:r w:rsidRPr="009D3272">
        <w:rPr>
          <w:rFonts w:ascii="Times New Roman" w:hAnsi="Times New Roman" w:cs="Times New Roman"/>
          <w:b/>
          <w:sz w:val="28"/>
          <w:szCs w:val="28"/>
          <w:shd w:val="clear" w:color="auto" w:fill="FFFFFF"/>
        </w:rPr>
        <w:t xml:space="preserve">ОСОБЛИВОСТЕЙ </w:t>
      </w:r>
      <w:r w:rsidRPr="009D3272">
        <w:rPr>
          <w:rFonts w:ascii="Times New Roman" w:hAnsi="Times New Roman" w:cs="Times New Roman"/>
          <w:b/>
          <w:sz w:val="28"/>
          <w:szCs w:val="28"/>
        </w:rPr>
        <w:t xml:space="preserve">НАДАННЯ ПСИХОЛОГІЧНОЇ ДОПОМОГИ </w:t>
      </w:r>
      <w:r w:rsidR="00890D1A" w:rsidRPr="00890D1A">
        <w:rPr>
          <w:rFonts w:ascii="Times New Roman" w:hAnsi="Times New Roman" w:cs="Times New Roman"/>
          <w:b/>
          <w:sz w:val="28"/>
          <w:szCs w:val="28"/>
          <w:shd w:val="clear" w:color="auto" w:fill="FFFFFF"/>
        </w:rPr>
        <w:t>ПОСТРАЖДАЛИМ ВІД ВОЄННОГО СТАНУ</w:t>
      </w:r>
    </w:p>
    <w:p w14:paraId="30078446" w14:textId="77777777" w:rsidR="00890D1A" w:rsidRPr="009D3272" w:rsidRDefault="00890D1A" w:rsidP="00890D1A">
      <w:pPr>
        <w:tabs>
          <w:tab w:val="right" w:leader="dot" w:pos="9355"/>
        </w:tabs>
        <w:spacing w:after="0" w:line="360" w:lineRule="auto"/>
        <w:jc w:val="center"/>
        <w:rPr>
          <w:rFonts w:ascii="Times New Roman" w:hAnsi="Times New Roman" w:cs="Times New Roman"/>
          <w:b/>
          <w:sz w:val="28"/>
          <w:szCs w:val="28"/>
        </w:rPr>
      </w:pPr>
    </w:p>
    <w:p w14:paraId="6603E0D3" w14:textId="75DDD702" w:rsidR="003A6BEE" w:rsidRPr="009D3272" w:rsidRDefault="003A6BEE" w:rsidP="003A6BEE">
      <w:pPr>
        <w:tabs>
          <w:tab w:val="right" w:leader="dot" w:pos="9355"/>
        </w:tabs>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t>2.1 Обґрунтування вибору та опис методик дослідження</w:t>
      </w:r>
    </w:p>
    <w:p w14:paraId="2480A3D9" w14:textId="77777777" w:rsidR="003A6BEE" w:rsidRPr="009D3272" w:rsidRDefault="003A6BEE" w:rsidP="00E87AE9">
      <w:pPr>
        <w:spacing w:after="0" w:line="360" w:lineRule="auto"/>
        <w:ind w:firstLine="709"/>
        <w:jc w:val="both"/>
        <w:rPr>
          <w:rFonts w:ascii="Times New Roman" w:hAnsi="Times New Roman" w:cs="Times New Roman"/>
          <w:sz w:val="28"/>
          <w:szCs w:val="28"/>
        </w:rPr>
      </w:pPr>
    </w:p>
    <w:p w14:paraId="3C065A09" w14:textId="39E0152F"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Для проведення емпіричного дослідження ми опитали 40 осіб, віком від 19 до 65 років, з них 30 жінок і 10 чоловіків. </w:t>
      </w:r>
    </w:p>
    <w:p w14:paraId="5AB8EDCD" w14:textId="4486442F"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До вибірки ввійшли люди, які працюють в Морозівському ліцеї Міловської се</w:t>
      </w:r>
      <w:r w:rsidR="00304DD8" w:rsidRPr="009D3272">
        <w:rPr>
          <w:rFonts w:ascii="Times New Roman" w:hAnsi="Times New Roman" w:cs="Times New Roman"/>
          <w:sz w:val="28"/>
          <w:szCs w:val="28"/>
        </w:rPr>
        <w:t xml:space="preserve">лищної ради Луганської області </w:t>
      </w:r>
      <w:r w:rsidRPr="009D3272">
        <w:rPr>
          <w:rFonts w:ascii="Times New Roman" w:hAnsi="Times New Roman" w:cs="Times New Roman"/>
          <w:sz w:val="28"/>
          <w:szCs w:val="28"/>
        </w:rPr>
        <w:t>та Першій українській школі у Польщі.</w:t>
      </w:r>
    </w:p>
    <w:p w14:paraId="0387A5D9" w14:textId="77777777"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Для досягнення емпіричних цілей дослідження були використані наступні психодіагностичні методи та методики.</w:t>
      </w:r>
    </w:p>
    <w:p w14:paraId="05F2172E" w14:textId="77777777" w:rsidR="008B4B6E" w:rsidRPr="009D3272" w:rsidRDefault="008B4B6E" w:rsidP="00E87AE9">
      <w:pPr>
        <w:spacing w:after="0" w:line="360" w:lineRule="auto"/>
        <w:ind w:firstLine="709"/>
        <w:jc w:val="both"/>
        <w:rPr>
          <w:rFonts w:ascii="Times New Roman" w:hAnsi="Times New Roman" w:cs="Times New Roman"/>
          <w:b/>
          <w:bCs/>
          <w:sz w:val="28"/>
          <w:szCs w:val="28"/>
        </w:rPr>
      </w:pPr>
      <w:r w:rsidRPr="009D3272">
        <w:rPr>
          <w:rFonts w:ascii="Times New Roman" w:hAnsi="Times New Roman" w:cs="Times New Roman"/>
          <w:sz w:val="28"/>
          <w:szCs w:val="28"/>
        </w:rPr>
        <w:t>1.</w:t>
      </w:r>
      <w:r w:rsidRPr="009D3272">
        <w:rPr>
          <w:rFonts w:ascii="Times New Roman" w:hAnsi="Times New Roman" w:cs="Times New Roman"/>
          <w:sz w:val="28"/>
          <w:szCs w:val="28"/>
        </w:rPr>
        <w:tab/>
      </w:r>
      <w:r w:rsidRPr="009D3272">
        <w:rPr>
          <w:rFonts w:ascii="Times New Roman" w:hAnsi="Times New Roman" w:cs="Times New Roman"/>
          <w:b/>
          <w:bCs/>
          <w:sz w:val="28"/>
          <w:szCs w:val="28"/>
        </w:rPr>
        <w:t>Шкала самооцінки проявів посттравматичного стресового розладу (ПТСР). Методика PCL-С</w:t>
      </w:r>
    </w:p>
    <w:p w14:paraId="336FECAB" w14:textId="0C77BDDD"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Ця шкала самооцінки щодо симтомів ПТСР базується на критеріях DSM-IV та займає 5-7 хвилин вашого часу. Між версіями для військових (М) і для цивільних (С) існують незначні відмінності, так само як і для осіб, що побували в «особливо травмуючих обставинах» (S). </w:t>
      </w:r>
    </w:p>
    <w:p w14:paraId="67D7355C" w14:textId="5238AD9F" w:rsidR="008B4B6E" w:rsidRPr="00EE027E"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Респонденти оцінюють кожний пункт від 1 (зовсім ні) до 5 (дуже виражено), щоб вказати ступінь прояву конкретного симптому впродовж минулого місяця. Таким чином, діапазон оцінки може перебувати в межах від 17 до 85 балів. Не дивлячись на те, що самооціночні шкали не слід використовувати для постановки формального діагнозу, PCL виявився хорошим діагностичним інструментом, рекомендуєтьс</w:t>
      </w:r>
      <w:r w:rsidR="00EE027E">
        <w:rPr>
          <w:rFonts w:ascii="Times New Roman" w:hAnsi="Times New Roman" w:cs="Times New Roman"/>
          <w:sz w:val="28"/>
          <w:szCs w:val="28"/>
        </w:rPr>
        <w:t>я межа від 50 балів і вище – як</w:t>
      </w:r>
      <w:r w:rsidR="00EE027E" w:rsidRPr="00EE027E">
        <w:rPr>
          <w:rFonts w:ascii="Times New Roman" w:hAnsi="Times New Roman" w:cs="Times New Roman"/>
          <w:sz w:val="28"/>
          <w:szCs w:val="28"/>
          <w:lang w:val="ru-RU"/>
        </w:rPr>
        <w:t xml:space="preserve"> </w:t>
      </w:r>
      <w:r w:rsidRPr="009D3272">
        <w:rPr>
          <w:rFonts w:ascii="Times New Roman" w:hAnsi="Times New Roman" w:cs="Times New Roman"/>
          <w:sz w:val="28"/>
          <w:szCs w:val="28"/>
        </w:rPr>
        <w:t>оптимальний показник для того, щоб вказати на можливе встановлення діагнозу ПТСР</w:t>
      </w:r>
      <w:r w:rsidR="00EE027E">
        <w:rPr>
          <w:rFonts w:ascii="Times New Roman" w:hAnsi="Times New Roman" w:cs="Times New Roman"/>
          <w:sz w:val="28"/>
          <w:szCs w:val="28"/>
        </w:rPr>
        <w:t>.</w:t>
      </w:r>
    </w:p>
    <w:p w14:paraId="4626F113" w14:textId="77777777"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2.</w:t>
      </w:r>
      <w:r w:rsidRPr="009D3272">
        <w:rPr>
          <w:rFonts w:ascii="Times New Roman" w:hAnsi="Times New Roman" w:cs="Times New Roman"/>
          <w:sz w:val="28"/>
          <w:szCs w:val="28"/>
        </w:rPr>
        <w:tab/>
        <w:t xml:space="preserve"> </w:t>
      </w:r>
      <w:r w:rsidRPr="009D3272">
        <w:rPr>
          <w:rFonts w:ascii="Times New Roman" w:hAnsi="Times New Roman" w:cs="Times New Roman"/>
          <w:b/>
          <w:bCs/>
          <w:sz w:val="28"/>
          <w:szCs w:val="28"/>
        </w:rPr>
        <w:t>Шкала тривоги Спілбергера (STAI)</w:t>
      </w:r>
    </w:p>
    <w:p w14:paraId="5EFB39E5" w14:textId="313AB2E7"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lastRenderedPageBreak/>
        <w:t xml:space="preserve">Шкала тривоги Спілбергера (State-Trait Anxiety Inventory, STAI) є інформативним способом самооцінки рівня тривожності в даний момент (реактивна тривожність як стан) та особистісної тривожності (як стійка характеристика людини). </w:t>
      </w:r>
    </w:p>
    <w:p w14:paraId="66E8F7C8" w14:textId="3C2BB8E1"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Більшість із відомих методів оцінки рівня тривожності дозволяють оцінити тільки або особистісну тривожність, або поточний стан тривожності, або специфічніші реакції. Єдиним способом, що може диференціювати тривожність і як особистісну властивість, і як стан, є методика, запропонована Спілбергером.</w:t>
      </w:r>
    </w:p>
    <w:p w14:paraId="12769B96" w14:textId="0B9D20A9"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Перша, шкала стану тривоги (ситуативної тривожності), оцінює поточний стан тривоги, вимірюючи, як респонденти відчувають себе «прямо зараз», використовуючи суб'єктивні відчуття страху, напруження, нервозності, неспокою та збудження вегетативної нервової системи.</w:t>
      </w:r>
    </w:p>
    <w:p w14:paraId="6B3B7A7E" w14:textId="77777777"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Ситуативна, або реактивна тривожність як стан характеризується суб'єктивно пережитими емоціями: напруженням, занепокоєнням, заклопотаністю, нервозністю. Цей стан виникає як емоційна реакція на стресову ситуацію і може бути різним за інтенсивністю та динамічністю в часі.</w:t>
      </w:r>
    </w:p>
    <w:p w14:paraId="63D72C08" w14:textId="11B5D706"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Друга, шкала особистої тривожності, оцінює відносно стабільні аспекти особистості, її схильність до занепокоєння, оцінює відчуття/стан спокою, впевненості та безпеки.</w:t>
      </w:r>
    </w:p>
    <w:p w14:paraId="50C11D46" w14:textId="77777777"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Під особистісною тривожністю розуміють стійку індивідуальну характеристику, яка відображає схильність суб'єкта до тривоги і передбачає наявність у нього тенденції сприймати досить широке «віяло» ситуацій як загрозливі, відповідаючи на кожну з них певною реакцією.</w:t>
      </w:r>
    </w:p>
    <w:p w14:paraId="1B8CF5A0" w14:textId="23674CC8"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При аналізі результатів самооцінки треба мати на увазі, що загальний підсумковий показник по кожній із підшкал може перебувати в діапазоні від 20 до 80 балів. Чим вищим є підсумковий показник, тим вищий рівень тривожності (ситуативної або особистісної).</w:t>
      </w:r>
    </w:p>
    <w:p w14:paraId="09B7C3E2" w14:textId="77777777"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lastRenderedPageBreak/>
        <w:t>При загальній інтерпретації показників можна використовувати наступні орієнтовні оцінки тривожності:</w:t>
      </w:r>
    </w:p>
    <w:p w14:paraId="69E276E3" w14:textId="5280A09B" w:rsidR="008B4B6E" w:rsidRPr="00EE027E" w:rsidRDefault="008B4B6E" w:rsidP="004C3596">
      <w:pPr>
        <w:pStyle w:val="ListParagraph"/>
        <w:numPr>
          <w:ilvl w:val="3"/>
          <w:numId w:val="109"/>
        </w:numPr>
        <w:spacing w:after="0" w:line="360" w:lineRule="auto"/>
        <w:ind w:left="0" w:firstLine="709"/>
        <w:jc w:val="both"/>
        <w:rPr>
          <w:rFonts w:ascii="Times New Roman" w:hAnsi="Times New Roman" w:cs="Times New Roman"/>
          <w:sz w:val="28"/>
          <w:szCs w:val="28"/>
        </w:rPr>
      </w:pPr>
      <w:r w:rsidRPr="00EE027E">
        <w:rPr>
          <w:rFonts w:ascii="Times New Roman" w:hAnsi="Times New Roman" w:cs="Times New Roman"/>
          <w:sz w:val="28"/>
          <w:szCs w:val="28"/>
        </w:rPr>
        <w:t>до 30 балів – низька;</w:t>
      </w:r>
    </w:p>
    <w:p w14:paraId="2FF7CEBD" w14:textId="4D308A2C" w:rsidR="008B4B6E" w:rsidRPr="00EE027E" w:rsidRDefault="008B4B6E" w:rsidP="004C3596">
      <w:pPr>
        <w:pStyle w:val="ListParagraph"/>
        <w:numPr>
          <w:ilvl w:val="3"/>
          <w:numId w:val="109"/>
        </w:numPr>
        <w:spacing w:after="0" w:line="360" w:lineRule="auto"/>
        <w:ind w:left="0" w:firstLine="709"/>
        <w:jc w:val="both"/>
        <w:rPr>
          <w:rFonts w:ascii="Times New Roman" w:hAnsi="Times New Roman" w:cs="Times New Roman"/>
          <w:sz w:val="28"/>
          <w:szCs w:val="28"/>
        </w:rPr>
      </w:pPr>
      <w:r w:rsidRPr="00EE027E">
        <w:rPr>
          <w:rFonts w:ascii="Times New Roman" w:hAnsi="Times New Roman" w:cs="Times New Roman"/>
          <w:sz w:val="28"/>
          <w:szCs w:val="28"/>
        </w:rPr>
        <w:t>31-44 бали – помірна;</w:t>
      </w:r>
    </w:p>
    <w:p w14:paraId="50C2EE31" w14:textId="00574987" w:rsidR="008B4B6E" w:rsidRPr="00EE027E" w:rsidRDefault="008B4B6E" w:rsidP="004C3596">
      <w:pPr>
        <w:pStyle w:val="ListParagraph"/>
        <w:numPr>
          <w:ilvl w:val="3"/>
          <w:numId w:val="109"/>
        </w:numPr>
        <w:spacing w:after="0" w:line="360" w:lineRule="auto"/>
        <w:ind w:left="0" w:firstLine="709"/>
        <w:jc w:val="both"/>
        <w:rPr>
          <w:rFonts w:ascii="Times New Roman" w:hAnsi="Times New Roman" w:cs="Times New Roman"/>
          <w:sz w:val="28"/>
          <w:szCs w:val="28"/>
        </w:rPr>
      </w:pPr>
      <w:r w:rsidRPr="00EE027E">
        <w:rPr>
          <w:rFonts w:ascii="Times New Roman" w:hAnsi="Times New Roman" w:cs="Times New Roman"/>
          <w:sz w:val="28"/>
          <w:szCs w:val="28"/>
        </w:rPr>
        <w:t>45 і більше – висока.</w:t>
      </w:r>
    </w:p>
    <w:p w14:paraId="55A76126" w14:textId="5DFC5687"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Зіставлення результатів за обома підшкалами дає можливість оцінити індивідуальну значимість стресової ситуації для респондента.</w:t>
      </w:r>
    </w:p>
    <w:p w14:paraId="1146DC34" w14:textId="77777777"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3.</w:t>
      </w:r>
      <w:r w:rsidRPr="009D3272">
        <w:rPr>
          <w:rFonts w:ascii="Times New Roman" w:hAnsi="Times New Roman" w:cs="Times New Roman"/>
          <w:sz w:val="28"/>
          <w:szCs w:val="28"/>
        </w:rPr>
        <w:tab/>
      </w:r>
      <w:r w:rsidRPr="009D3272">
        <w:rPr>
          <w:rFonts w:ascii="Times New Roman" w:hAnsi="Times New Roman" w:cs="Times New Roman"/>
          <w:b/>
          <w:bCs/>
          <w:sz w:val="28"/>
          <w:szCs w:val="28"/>
        </w:rPr>
        <w:t>Коротка шкала тривоги, депресії та ПТСР</w:t>
      </w:r>
    </w:p>
    <w:p w14:paraId="667A71DB" w14:textId="16D004EB"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Коротка шкала тривоги, депресії та ПТСР призначена для первинного скринінгу перерахованих симптомів у осіб, що пережили будь-якого роду психічні травми.</w:t>
      </w:r>
    </w:p>
    <w:p w14:paraId="026EDCE4" w14:textId="3298DBE7"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Ця методика проста і доступна для роботи з пацієнтами будь-якої категорії: опитувальник складається з десяти простих запитань, які передбачають однозначні відповіді. Як інструмент первинного скринінгу добре визначає найспецифічніші прояви ПТСР, такі як тривога і депресія.</w:t>
      </w:r>
    </w:p>
    <w:p w14:paraId="721CD3BE" w14:textId="1C92789F" w:rsidR="008B4B6E" w:rsidRPr="009D3272" w:rsidRDefault="008B4B6E" w:rsidP="00E87AE9">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Таким чином, дану шкалу доцільно застосовувати при скринінгу широкого контингенту, в тому числі у польових умовах. Також коротка шкала тривоги, депресії та ПТСР може застосовуватися для самодіагностики, долучатися до комплексних опитувань особистісного складу, спрямованих на виявлення осіб із груп ризику і т.д.</w:t>
      </w:r>
    </w:p>
    <w:p w14:paraId="56F413B7" w14:textId="77777777" w:rsidR="008B4B6E" w:rsidRPr="009D3272" w:rsidRDefault="008B4B6E" w:rsidP="00E87AE9">
      <w:pPr>
        <w:spacing w:after="0" w:line="360" w:lineRule="auto"/>
        <w:ind w:firstLine="709"/>
        <w:jc w:val="both"/>
        <w:rPr>
          <w:rFonts w:ascii="Times New Roman" w:hAnsi="Times New Roman" w:cs="Times New Roman"/>
          <w:b/>
          <w:bCs/>
          <w:sz w:val="28"/>
          <w:szCs w:val="28"/>
        </w:rPr>
      </w:pPr>
      <w:r w:rsidRPr="009D3272">
        <w:rPr>
          <w:rFonts w:ascii="Times New Roman" w:hAnsi="Times New Roman" w:cs="Times New Roman"/>
          <w:sz w:val="28"/>
          <w:szCs w:val="28"/>
        </w:rPr>
        <w:t>4.</w:t>
      </w:r>
      <w:r w:rsidRPr="009D3272">
        <w:rPr>
          <w:rFonts w:ascii="Times New Roman" w:hAnsi="Times New Roman" w:cs="Times New Roman"/>
          <w:sz w:val="28"/>
          <w:szCs w:val="28"/>
        </w:rPr>
        <w:tab/>
      </w:r>
      <w:r w:rsidRPr="009D3272">
        <w:rPr>
          <w:rFonts w:ascii="Times New Roman" w:hAnsi="Times New Roman" w:cs="Times New Roman"/>
          <w:b/>
          <w:bCs/>
          <w:sz w:val="28"/>
          <w:szCs w:val="28"/>
        </w:rPr>
        <w:t>Опитувальник травматичного стресу І. О. Котєньова</w:t>
      </w:r>
    </w:p>
    <w:p w14:paraId="7157C269" w14:textId="62208ED3" w:rsidR="003A6BEE" w:rsidRPr="009D3272" w:rsidRDefault="008B4B6E" w:rsidP="003A6BE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Опитувальник складається з короткої інструкції і 110 пунктів-тверджень. Обстежуваному пропонується за допомогою 5-бальної шкали Лайкерта (від «абсолютно вірно» до «абсолютно невірно») оцінювати кожне з тверджень в залежності від його відповідності власного стану. </w:t>
      </w:r>
      <w:r w:rsidR="00B117E1" w:rsidRPr="009D3272">
        <w:rPr>
          <w:rFonts w:ascii="Times New Roman" w:hAnsi="Times New Roman" w:cs="Times New Roman"/>
          <w:sz w:val="28"/>
          <w:szCs w:val="28"/>
        </w:rPr>
        <w:t>П’ятдесят</w:t>
      </w:r>
      <w:r w:rsidRPr="009D3272">
        <w:rPr>
          <w:rFonts w:ascii="Times New Roman" w:hAnsi="Times New Roman" w:cs="Times New Roman"/>
          <w:sz w:val="28"/>
          <w:szCs w:val="28"/>
        </w:rPr>
        <w:t xml:space="preserve"> шість пунктів є «ключовими» для оцінки вираженості симптомів постстресових порушень, 15 пунктів входять в додаткову «шкалу депресії», 9 пунктів складають три оціночних шкали – «брехні», «аггравації» і «дисимуляції», що дозволяють контролювати ступінь щирості обстежуваного, його схильність підкреслювати тяжкість свого стану або заперечувати </w:t>
      </w:r>
      <w:r w:rsidRPr="009D3272">
        <w:rPr>
          <w:rFonts w:ascii="Times New Roman" w:hAnsi="Times New Roman" w:cs="Times New Roman"/>
          <w:sz w:val="28"/>
          <w:szCs w:val="28"/>
        </w:rPr>
        <w:lastRenderedPageBreak/>
        <w:t>наявність психологічних проблем. Процедура тестування займає від 15 до 20 хвилин. Підраховуються значення субшкал ПТСР і ВСР. Інтерпретація результатів проводиться як на основі підсумкових показників, так і окремих субшкал.</w:t>
      </w:r>
    </w:p>
    <w:p w14:paraId="3A4F7739" w14:textId="77777777" w:rsidR="003A6BEE" w:rsidRPr="009D3272" w:rsidRDefault="003A6BEE" w:rsidP="003A6BEE">
      <w:pPr>
        <w:spacing w:after="0" w:line="360" w:lineRule="auto"/>
        <w:ind w:firstLine="709"/>
        <w:jc w:val="both"/>
        <w:rPr>
          <w:rFonts w:ascii="Times New Roman" w:hAnsi="Times New Roman" w:cs="Times New Roman"/>
          <w:sz w:val="28"/>
          <w:szCs w:val="28"/>
        </w:rPr>
      </w:pPr>
    </w:p>
    <w:p w14:paraId="5AF0302D" w14:textId="77777777" w:rsidR="003A6BEE" w:rsidRPr="009D3272" w:rsidRDefault="003A6BEE" w:rsidP="003A6BEE">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t xml:space="preserve">2.2 Аналіз та інтерпретація результатів дослідження </w:t>
      </w:r>
    </w:p>
    <w:p w14:paraId="55C485BE" w14:textId="77777777" w:rsidR="00250800" w:rsidRPr="009D3272" w:rsidRDefault="00250800" w:rsidP="003A6BEE">
      <w:pPr>
        <w:spacing w:after="0" w:line="360" w:lineRule="auto"/>
        <w:ind w:firstLine="709"/>
        <w:jc w:val="both"/>
        <w:rPr>
          <w:rFonts w:ascii="Times New Roman" w:hAnsi="Times New Roman" w:cs="Times New Roman"/>
          <w:b/>
          <w:sz w:val="28"/>
          <w:szCs w:val="28"/>
        </w:rPr>
      </w:pPr>
    </w:p>
    <w:p w14:paraId="6F4BBB3D" w14:textId="11DC0ECE" w:rsidR="00250800" w:rsidRPr="009D3272" w:rsidRDefault="00250800" w:rsidP="003A6BEE">
      <w:pPr>
        <w:spacing w:after="0" w:line="360" w:lineRule="auto"/>
        <w:ind w:firstLine="709"/>
        <w:jc w:val="both"/>
        <w:rPr>
          <w:rFonts w:ascii="Times New Roman" w:hAnsi="Times New Roman" w:cs="Times New Roman"/>
          <w:bCs/>
          <w:sz w:val="28"/>
          <w:szCs w:val="28"/>
        </w:rPr>
      </w:pPr>
      <w:r w:rsidRPr="009D3272">
        <w:rPr>
          <w:rFonts w:ascii="Times New Roman" w:hAnsi="Times New Roman" w:cs="Times New Roman"/>
          <w:bCs/>
          <w:sz w:val="28"/>
          <w:szCs w:val="28"/>
        </w:rPr>
        <w:t>Отже, проаналізуємо детальніше результати за шкалою самооцінки проявів посттравматичного стресового розладу (Методика PCL-С). Результати представлено на рис. 2.1.</w:t>
      </w:r>
    </w:p>
    <w:p w14:paraId="29EF5F1C" w14:textId="7C63970E" w:rsidR="00250800" w:rsidRPr="009D3272" w:rsidRDefault="00250800" w:rsidP="00250800">
      <w:pPr>
        <w:spacing w:after="0" w:line="360" w:lineRule="auto"/>
        <w:ind w:firstLine="709"/>
        <w:jc w:val="right"/>
        <w:rPr>
          <w:rFonts w:ascii="Times New Roman" w:hAnsi="Times New Roman" w:cs="Times New Roman"/>
          <w:bCs/>
          <w:sz w:val="28"/>
          <w:szCs w:val="28"/>
        </w:rPr>
      </w:pPr>
      <w:r w:rsidRPr="009D3272">
        <w:rPr>
          <w:rFonts w:ascii="Times New Roman" w:hAnsi="Times New Roman" w:cs="Times New Roman"/>
          <w:bCs/>
          <w:sz w:val="28"/>
          <w:szCs w:val="28"/>
        </w:rPr>
        <w:t>Таблиця 2.1</w:t>
      </w:r>
    </w:p>
    <w:p w14:paraId="5F207CE0" w14:textId="1D9C6640" w:rsidR="00250800" w:rsidRPr="009D3272" w:rsidRDefault="00250800" w:rsidP="00250800">
      <w:pPr>
        <w:spacing w:after="0" w:line="360" w:lineRule="auto"/>
        <w:ind w:firstLine="709"/>
        <w:jc w:val="center"/>
        <w:rPr>
          <w:rFonts w:ascii="Times New Roman" w:hAnsi="Times New Roman" w:cs="Times New Roman"/>
          <w:bCs/>
          <w:sz w:val="28"/>
          <w:szCs w:val="28"/>
        </w:rPr>
      </w:pPr>
      <w:r w:rsidRPr="009D3272">
        <w:rPr>
          <w:rFonts w:ascii="Times New Roman" w:hAnsi="Times New Roman" w:cs="Times New Roman"/>
          <w:bCs/>
          <w:sz w:val="28"/>
          <w:szCs w:val="28"/>
        </w:rPr>
        <w:t>Середні бали за шкалою самооцінки проявів посттравматичного стресового розладу (Методика PCL-С).</w:t>
      </w:r>
    </w:p>
    <w:tbl>
      <w:tblPr>
        <w:tblStyle w:val="TableGrid"/>
        <w:tblW w:w="0" w:type="auto"/>
        <w:jc w:val="center"/>
        <w:tblLook w:val="04A0" w:firstRow="1" w:lastRow="0" w:firstColumn="1" w:lastColumn="0" w:noHBand="0" w:noVBand="1"/>
      </w:tblPr>
      <w:tblGrid>
        <w:gridCol w:w="3611"/>
        <w:gridCol w:w="4600"/>
      </w:tblGrid>
      <w:tr w:rsidR="00250800" w:rsidRPr="009D3272" w14:paraId="6D390009" w14:textId="77777777" w:rsidTr="00EE027E">
        <w:trPr>
          <w:jc w:val="center"/>
        </w:trPr>
        <w:tc>
          <w:tcPr>
            <w:tcW w:w="3611" w:type="dxa"/>
          </w:tcPr>
          <w:p w14:paraId="1BFFA4A5" w14:textId="78C29F04" w:rsidR="00250800" w:rsidRPr="009D3272" w:rsidRDefault="00250800" w:rsidP="00250800">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Стать</w:t>
            </w:r>
          </w:p>
        </w:tc>
        <w:tc>
          <w:tcPr>
            <w:tcW w:w="4600" w:type="dxa"/>
          </w:tcPr>
          <w:p w14:paraId="395C1B0B" w14:textId="210DE524" w:rsidR="00250800" w:rsidRPr="009D3272" w:rsidRDefault="00250800" w:rsidP="00250800">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Сер. бал</w:t>
            </w:r>
          </w:p>
        </w:tc>
      </w:tr>
      <w:tr w:rsidR="00250800" w:rsidRPr="009D3272" w14:paraId="24B43FDB" w14:textId="77777777" w:rsidTr="00EE027E">
        <w:trPr>
          <w:jc w:val="center"/>
        </w:trPr>
        <w:tc>
          <w:tcPr>
            <w:tcW w:w="3611" w:type="dxa"/>
          </w:tcPr>
          <w:p w14:paraId="3EC33C40" w14:textId="029A6934" w:rsidR="00250800" w:rsidRPr="009D3272" w:rsidRDefault="00250800" w:rsidP="00250800">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Жінки</w:t>
            </w:r>
          </w:p>
        </w:tc>
        <w:tc>
          <w:tcPr>
            <w:tcW w:w="4600" w:type="dxa"/>
          </w:tcPr>
          <w:p w14:paraId="62EB3B24" w14:textId="2D1C5A7D" w:rsidR="00250800" w:rsidRPr="009D3272" w:rsidRDefault="00250800" w:rsidP="00250800">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55,4</w:t>
            </w:r>
          </w:p>
        </w:tc>
      </w:tr>
      <w:tr w:rsidR="00250800" w:rsidRPr="009D3272" w14:paraId="2EBF9B2E" w14:textId="77777777" w:rsidTr="00EE027E">
        <w:trPr>
          <w:jc w:val="center"/>
        </w:trPr>
        <w:tc>
          <w:tcPr>
            <w:tcW w:w="3611" w:type="dxa"/>
          </w:tcPr>
          <w:p w14:paraId="32026FC1" w14:textId="7015DDA3" w:rsidR="00250800" w:rsidRPr="009D3272" w:rsidRDefault="00250800" w:rsidP="00250800">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Чоловіки</w:t>
            </w:r>
          </w:p>
        </w:tc>
        <w:tc>
          <w:tcPr>
            <w:tcW w:w="4600" w:type="dxa"/>
          </w:tcPr>
          <w:p w14:paraId="22861120" w14:textId="33C84108" w:rsidR="00250800" w:rsidRPr="009D3272" w:rsidRDefault="00250800" w:rsidP="00250800">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46,2</w:t>
            </w:r>
          </w:p>
        </w:tc>
      </w:tr>
      <w:tr w:rsidR="00250800" w:rsidRPr="009D3272" w14:paraId="729ADB72" w14:textId="77777777" w:rsidTr="00EE027E">
        <w:trPr>
          <w:jc w:val="center"/>
        </w:trPr>
        <w:tc>
          <w:tcPr>
            <w:tcW w:w="3611" w:type="dxa"/>
          </w:tcPr>
          <w:p w14:paraId="351B3BC8" w14:textId="39E1A2D2" w:rsidR="00250800" w:rsidRPr="009D3272" w:rsidRDefault="00250800" w:rsidP="00250800">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Загальний показник</w:t>
            </w:r>
          </w:p>
        </w:tc>
        <w:tc>
          <w:tcPr>
            <w:tcW w:w="4600" w:type="dxa"/>
          </w:tcPr>
          <w:p w14:paraId="70D135CE" w14:textId="24739EA8" w:rsidR="00250800" w:rsidRPr="009D3272" w:rsidRDefault="00250800" w:rsidP="00250800">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53,1</w:t>
            </w:r>
          </w:p>
        </w:tc>
      </w:tr>
    </w:tbl>
    <w:p w14:paraId="0757631D" w14:textId="77777777" w:rsidR="00250800" w:rsidRPr="009D3272" w:rsidRDefault="00250800" w:rsidP="003A6BEE">
      <w:pPr>
        <w:spacing w:after="0" w:line="360" w:lineRule="auto"/>
        <w:ind w:firstLine="709"/>
        <w:jc w:val="both"/>
        <w:rPr>
          <w:rFonts w:ascii="Times New Roman" w:hAnsi="Times New Roman" w:cs="Times New Roman"/>
          <w:sz w:val="28"/>
          <w:szCs w:val="28"/>
        </w:rPr>
      </w:pPr>
    </w:p>
    <w:p w14:paraId="5294C939" w14:textId="41BCD5C6" w:rsidR="00250800" w:rsidRPr="009D3272" w:rsidRDefault="00250800" w:rsidP="00250800">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Отже, бачимо, що жінки мають вищий середній бал за шкалою PCL-С (55,4) у порівнянні з чоловіками (46,2). Це свідчить про більш виражені симптоми ПТСР серед жінок у вибірці.</w:t>
      </w:r>
    </w:p>
    <w:p w14:paraId="66CD2852" w14:textId="7B52CBCB" w:rsidR="003A6BEE" w:rsidRPr="009D3272" w:rsidRDefault="00250800" w:rsidP="00250800">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Більшість жінок (23 з 30) мають результати, які перевищують діагностичний поріг (≥50), що вказує на значний рівень стресу та ймовірність ПТСР. Чоловіки демонструють більш збалансований розподіл: 50% (5 осіб) мають бали вище порогу, решта 50% - нижче. Ці результати можуть бути зумовлені гендерними відмінностями в емоційному сприйнятті травматичних подій.</w:t>
      </w:r>
    </w:p>
    <w:p w14:paraId="050F58C8" w14:textId="37CE288C" w:rsidR="00250800" w:rsidRPr="009D3272" w:rsidRDefault="00250800" w:rsidP="00250800">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Загалом, бачимо високу поширеність симптомів ПТСР серед постраждалих від війни. У 70% досліджуваних зафіксовані бали ≥50, що вказує на високий рівень вираженості симптомів посттравматичного </w:t>
      </w:r>
      <w:r w:rsidRPr="009D3272">
        <w:rPr>
          <w:rFonts w:ascii="Times New Roman" w:hAnsi="Times New Roman" w:cs="Times New Roman"/>
          <w:sz w:val="28"/>
          <w:szCs w:val="28"/>
        </w:rPr>
        <w:lastRenderedPageBreak/>
        <w:t>стресового розладу (ПТСР). Це свідчить про значну психологічну вразливість вибірки, яка вимагає комплексної та своєчасної психологічної допомоги.</w:t>
      </w:r>
    </w:p>
    <w:p w14:paraId="15783A22" w14:textId="4A2EC3B2" w:rsidR="00250800" w:rsidRPr="009D3272" w:rsidRDefault="00250800" w:rsidP="00250800">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Люди, що перебувають у зоні ризику ПТСР, потребують глибшої діагностики та цілеспрямованих психотерапевтичних втручань. Важливо враховувати гендерні особливості та ступінь вираженості симптомів для адаптації методів допомоги.</w:t>
      </w:r>
    </w:p>
    <w:p w14:paraId="5D5B6652" w14:textId="2A333041" w:rsidR="00250800" w:rsidRPr="009D3272" w:rsidRDefault="00250800" w:rsidP="00250800">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Високий рівень симптомів ПТСР серед більшості досліджуваних підкреслює значну психосоціальну напругу в умовах воєнного стану в Україні. Ці результати свідчать про важливість впровадження програм кризового психологічного втручання та довготривалої реабілітації.</w:t>
      </w:r>
    </w:p>
    <w:p w14:paraId="08CEF5D9" w14:textId="5094C3FC" w:rsidR="00250800" w:rsidRPr="009D3272" w:rsidRDefault="00250800" w:rsidP="00250800">
      <w:pPr>
        <w:spacing w:after="0" w:line="360" w:lineRule="auto"/>
        <w:ind w:firstLine="709"/>
        <w:jc w:val="both"/>
        <w:rPr>
          <w:rFonts w:ascii="Times New Roman" w:hAnsi="Times New Roman" w:cs="Times New Roman"/>
          <w:bCs/>
          <w:sz w:val="28"/>
          <w:szCs w:val="28"/>
        </w:rPr>
      </w:pPr>
      <w:r w:rsidRPr="009D3272">
        <w:rPr>
          <w:rFonts w:ascii="Times New Roman" w:hAnsi="Times New Roman" w:cs="Times New Roman"/>
          <w:sz w:val="28"/>
          <w:szCs w:val="28"/>
        </w:rPr>
        <w:t xml:space="preserve">Також проаналізуємо результати, отримані за </w:t>
      </w:r>
      <w:r w:rsidRPr="009D3272">
        <w:rPr>
          <w:rFonts w:ascii="Times New Roman" w:hAnsi="Times New Roman" w:cs="Times New Roman"/>
          <w:bCs/>
          <w:sz w:val="28"/>
          <w:szCs w:val="28"/>
        </w:rPr>
        <w:t>шкалою тривоги Спілбергера (табл. 2.2).</w:t>
      </w:r>
    </w:p>
    <w:p w14:paraId="5107CA61" w14:textId="29473033" w:rsidR="00250800" w:rsidRPr="009D3272" w:rsidRDefault="00250800" w:rsidP="00250800">
      <w:pPr>
        <w:spacing w:after="0" w:line="360" w:lineRule="auto"/>
        <w:ind w:firstLine="709"/>
        <w:jc w:val="right"/>
        <w:rPr>
          <w:rFonts w:ascii="Times New Roman" w:hAnsi="Times New Roman" w:cs="Times New Roman"/>
          <w:bCs/>
          <w:sz w:val="28"/>
          <w:szCs w:val="28"/>
        </w:rPr>
      </w:pPr>
      <w:r w:rsidRPr="009D3272">
        <w:rPr>
          <w:rFonts w:ascii="Times New Roman" w:hAnsi="Times New Roman" w:cs="Times New Roman"/>
          <w:bCs/>
          <w:sz w:val="28"/>
          <w:szCs w:val="28"/>
        </w:rPr>
        <w:t>Таблиця 2.2</w:t>
      </w:r>
    </w:p>
    <w:p w14:paraId="32EBDAF5" w14:textId="321A4F19" w:rsidR="00250800" w:rsidRPr="009D3272" w:rsidRDefault="003424F1" w:rsidP="00250800">
      <w:pPr>
        <w:spacing w:after="0" w:line="360" w:lineRule="auto"/>
        <w:ind w:firstLine="709"/>
        <w:jc w:val="center"/>
        <w:rPr>
          <w:rFonts w:ascii="Times New Roman" w:hAnsi="Times New Roman" w:cs="Times New Roman"/>
          <w:bCs/>
          <w:sz w:val="28"/>
          <w:szCs w:val="28"/>
        </w:rPr>
      </w:pPr>
      <w:r w:rsidRPr="009D3272">
        <w:rPr>
          <w:rFonts w:ascii="Times New Roman" w:hAnsi="Times New Roman" w:cs="Times New Roman"/>
          <w:bCs/>
          <w:sz w:val="28"/>
          <w:szCs w:val="28"/>
        </w:rPr>
        <w:t>Показники</w:t>
      </w:r>
      <w:r w:rsidR="00250800" w:rsidRPr="009D3272">
        <w:rPr>
          <w:rFonts w:ascii="Times New Roman" w:hAnsi="Times New Roman" w:cs="Times New Roman"/>
          <w:bCs/>
          <w:sz w:val="28"/>
          <w:szCs w:val="28"/>
        </w:rPr>
        <w:t xml:space="preserve"> за шкалою тривоги Спілбергера</w:t>
      </w:r>
    </w:p>
    <w:tbl>
      <w:tblPr>
        <w:tblStyle w:val="TableGrid"/>
        <w:tblW w:w="0" w:type="auto"/>
        <w:jc w:val="center"/>
        <w:tblLook w:val="04A0" w:firstRow="1" w:lastRow="0" w:firstColumn="1" w:lastColumn="0" w:noHBand="0" w:noVBand="1"/>
      </w:tblPr>
      <w:tblGrid>
        <w:gridCol w:w="2940"/>
        <w:gridCol w:w="3190"/>
        <w:gridCol w:w="3084"/>
      </w:tblGrid>
      <w:tr w:rsidR="00250800" w:rsidRPr="009D3272" w14:paraId="6EED9B9C" w14:textId="77777777" w:rsidTr="00EE027E">
        <w:trPr>
          <w:jc w:val="center"/>
        </w:trPr>
        <w:tc>
          <w:tcPr>
            <w:tcW w:w="2940" w:type="dxa"/>
          </w:tcPr>
          <w:p w14:paraId="720D0CC2" w14:textId="3DEEDB7C" w:rsidR="00250800"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Рівень</w:t>
            </w:r>
          </w:p>
        </w:tc>
        <w:tc>
          <w:tcPr>
            <w:tcW w:w="3190" w:type="dxa"/>
          </w:tcPr>
          <w:p w14:paraId="79AF6BE7" w14:textId="0F670B9A" w:rsidR="00250800"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Жінки</w:t>
            </w:r>
          </w:p>
        </w:tc>
        <w:tc>
          <w:tcPr>
            <w:tcW w:w="3084" w:type="dxa"/>
          </w:tcPr>
          <w:p w14:paraId="59CB7FAB" w14:textId="7F34C777" w:rsidR="00250800"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Чоловіки</w:t>
            </w:r>
          </w:p>
        </w:tc>
      </w:tr>
      <w:tr w:rsidR="003424F1" w:rsidRPr="009D3272" w14:paraId="7CE948E3" w14:textId="77777777" w:rsidTr="00EE027E">
        <w:trPr>
          <w:jc w:val="center"/>
        </w:trPr>
        <w:tc>
          <w:tcPr>
            <w:tcW w:w="9214" w:type="dxa"/>
            <w:gridSpan w:val="3"/>
          </w:tcPr>
          <w:p w14:paraId="4ED5D8C1" w14:textId="21EE9FAE" w:rsidR="003424F1" w:rsidRPr="009D3272" w:rsidRDefault="003424F1" w:rsidP="003424F1">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Ситуативна тривожність</w:t>
            </w:r>
          </w:p>
        </w:tc>
      </w:tr>
      <w:tr w:rsidR="00250800" w:rsidRPr="009D3272" w14:paraId="52E7E2C6" w14:textId="77777777" w:rsidTr="00EE027E">
        <w:trPr>
          <w:jc w:val="center"/>
        </w:trPr>
        <w:tc>
          <w:tcPr>
            <w:tcW w:w="2940" w:type="dxa"/>
          </w:tcPr>
          <w:p w14:paraId="1C9E386F" w14:textId="5A70AAF4" w:rsidR="00250800"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Низька</w:t>
            </w:r>
          </w:p>
        </w:tc>
        <w:tc>
          <w:tcPr>
            <w:tcW w:w="3190" w:type="dxa"/>
          </w:tcPr>
          <w:p w14:paraId="7CE7B97C" w14:textId="4B1892CF" w:rsidR="00250800"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3,3%</w:t>
            </w:r>
          </w:p>
        </w:tc>
        <w:tc>
          <w:tcPr>
            <w:tcW w:w="3084" w:type="dxa"/>
          </w:tcPr>
          <w:p w14:paraId="60C3CEF8" w14:textId="4A20D88F" w:rsidR="00250800"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20%</w:t>
            </w:r>
          </w:p>
        </w:tc>
      </w:tr>
      <w:tr w:rsidR="00250800" w:rsidRPr="009D3272" w14:paraId="43CFA95C" w14:textId="77777777" w:rsidTr="00EE027E">
        <w:trPr>
          <w:jc w:val="center"/>
        </w:trPr>
        <w:tc>
          <w:tcPr>
            <w:tcW w:w="2940" w:type="dxa"/>
          </w:tcPr>
          <w:p w14:paraId="24F3A83D" w14:textId="2F5B3D31" w:rsidR="00250800"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Помірна</w:t>
            </w:r>
          </w:p>
        </w:tc>
        <w:tc>
          <w:tcPr>
            <w:tcW w:w="3190" w:type="dxa"/>
          </w:tcPr>
          <w:p w14:paraId="3289EBA0" w14:textId="08C4F4CE" w:rsidR="00250800"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20%</w:t>
            </w:r>
          </w:p>
        </w:tc>
        <w:tc>
          <w:tcPr>
            <w:tcW w:w="3084" w:type="dxa"/>
          </w:tcPr>
          <w:p w14:paraId="70212D31" w14:textId="6920C8A1" w:rsidR="00250800"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30%</w:t>
            </w:r>
          </w:p>
        </w:tc>
      </w:tr>
      <w:tr w:rsidR="003424F1" w:rsidRPr="009D3272" w14:paraId="3598BA8D" w14:textId="77777777" w:rsidTr="00EE027E">
        <w:trPr>
          <w:jc w:val="center"/>
        </w:trPr>
        <w:tc>
          <w:tcPr>
            <w:tcW w:w="2940" w:type="dxa"/>
          </w:tcPr>
          <w:p w14:paraId="13A4B77B" w14:textId="3F398A11"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Висока</w:t>
            </w:r>
          </w:p>
        </w:tc>
        <w:tc>
          <w:tcPr>
            <w:tcW w:w="3190" w:type="dxa"/>
          </w:tcPr>
          <w:p w14:paraId="311F9EE2" w14:textId="06F04201"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76,7%</w:t>
            </w:r>
          </w:p>
        </w:tc>
        <w:tc>
          <w:tcPr>
            <w:tcW w:w="3084" w:type="dxa"/>
          </w:tcPr>
          <w:p w14:paraId="251F1C98" w14:textId="29BDAACC"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50%</w:t>
            </w:r>
          </w:p>
        </w:tc>
      </w:tr>
      <w:tr w:rsidR="003424F1" w:rsidRPr="009D3272" w14:paraId="0B81BE9C" w14:textId="77777777" w:rsidTr="00EE027E">
        <w:trPr>
          <w:jc w:val="center"/>
        </w:trPr>
        <w:tc>
          <w:tcPr>
            <w:tcW w:w="9214" w:type="dxa"/>
            <w:gridSpan w:val="3"/>
          </w:tcPr>
          <w:p w14:paraId="6D08F3E6" w14:textId="2984EDFE" w:rsidR="003424F1" w:rsidRPr="009D3272" w:rsidRDefault="003424F1" w:rsidP="003424F1">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Особистісна тривожність</w:t>
            </w:r>
          </w:p>
        </w:tc>
      </w:tr>
      <w:tr w:rsidR="003424F1" w:rsidRPr="009D3272" w14:paraId="2D6817A1" w14:textId="77777777" w:rsidTr="00EE027E">
        <w:trPr>
          <w:jc w:val="center"/>
        </w:trPr>
        <w:tc>
          <w:tcPr>
            <w:tcW w:w="2940" w:type="dxa"/>
          </w:tcPr>
          <w:p w14:paraId="184BBA8C" w14:textId="10329658"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Низька</w:t>
            </w:r>
          </w:p>
        </w:tc>
        <w:tc>
          <w:tcPr>
            <w:tcW w:w="3190" w:type="dxa"/>
          </w:tcPr>
          <w:p w14:paraId="2C40582A" w14:textId="47017808"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w:t>
            </w:r>
          </w:p>
        </w:tc>
        <w:tc>
          <w:tcPr>
            <w:tcW w:w="3084" w:type="dxa"/>
          </w:tcPr>
          <w:p w14:paraId="3B830BCA" w14:textId="6BAB04E9"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w:t>
            </w:r>
          </w:p>
        </w:tc>
      </w:tr>
      <w:tr w:rsidR="003424F1" w:rsidRPr="009D3272" w14:paraId="4E6B3FE3" w14:textId="77777777" w:rsidTr="00EE027E">
        <w:trPr>
          <w:jc w:val="center"/>
        </w:trPr>
        <w:tc>
          <w:tcPr>
            <w:tcW w:w="2940" w:type="dxa"/>
          </w:tcPr>
          <w:p w14:paraId="678B3DA0" w14:textId="037EB997"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Помірна</w:t>
            </w:r>
          </w:p>
        </w:tc>
        <w:tc>
          <w:tcPr>
            <w:tcW w:w="3190" w:type="dxa"/>
          </w:tcPr>
          <w:p w14:paraId="63C81C6F" w14:textId="1E66B53B"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3,3%</w:t>
            </w:r>
          </w:p>
        </w:tc>
        <w:tc>
          <w:tcPr>
            <w:tcW w:w="3084" w:type="dxa"/>
          </w:tcPr>
          <w:p w14:paraId="0EF7AB17" w14:textId="1AE83E1B"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30%</w:t>
            </w:r>
          </w:p>
        </w:tc>
      </w:tr>
      <w:tr w:rsidR="003424F1" w:rsidRPr="009D3272" w14:paraId="32B16799" w14:textId="77777777" w:rsidTr="00EE027E">
        <w:trPr>
          <w:jc w:val="center"/>
        </w:trPr>
        <w:tc>
          <w:tcPr>
            <w:tcW w:w="2940" w:type="dxa"/>
          </w:tcPr>
          <w:p w14:paraId="709FDA5E" w14:textId="5AE01B31"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Висока</w:t>
            </w:r>
          </w:p>
        </w:tc>
        <w:tc>
          <w:tcPr>
            <w:tcW w:w="3190" w:type="dxa"/>
          </w:tcPr>
          <w:p w14:paraId="3F8946DA" w14:textId="6543689B"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96,7%</w:t>
            </w:r>
          </w:p>
        </w:tc>
        <w:tc>
          <w:tcPr>
            <w:tcW w:w="3084" w:type="dxa"/>
          </w:tcPr>
          <w:p w14:paraId="106FF908" w14:textId="5AA35505" w:rsidR="003424F1" w:rsidRPr="009D3272" w:rsidRDefault="003424F1" w:rsidP="00250800">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70%</w:t>
            </w:r>
          </w:p>
        </w:tc>
      </w:tr>
    </w:tbl>
    <w:p w14:paraId="4E849D56" w14:textId="77777777" w:rsidR="00250800" w:rsidRPr="009D3272" w:rsidRDefault="00250800" w:rsidP="00250800">
      <w:pPr>
        <w:spacing w:after="0" w:line="360" w:lineRule="auto"/>
        <w:ind w:firstLine="709"/>
        <w:jc w:val="both"/>
        <w:rPr>
          <w:rFonts w:ascii="Times New Roman" w:hAnsi="Times New Roman" w:cs="Times New Roman"/>
          <w:sz w:val="28"/>
          <w:szCs w:val="28"/>
        </w:rPr>
      </w:pPr>
    </w:p>
    <w:p w14:paraId="18EB1C87" w14:textId="11FD9403" w:rsidR="003424F1" w:rsidRPr="009D3272" w:rsidRDefault="003424F1" w:rsidP="003424F1">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Отже, бачимо, що більшість жінок (76,7%) мають високий рівень ситуативної тривожності, що свідчить про значний вплив поточних стресових обставин. Чоловіки демонструють більш збалансований розподіл, проте 50% також мають високий рівень ситуативної тривожності.</w:t>
      </w:r>
    </w:p>
    <w:p w14:paraId="655F0791" w14:textId="480E2739" w:rsidR="003424F1" w:rsidRPr="009D3272" w:rsidRDefault="003424F1" w:rsidP="003424F1">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Майже всі жінки (96,7%) мають високий рівень особистісної тривожності, що може вказувати на хронічну схильність до тривоги. Чоловіки </w:t>
      </w:r>
      <w:r w:rsidRPr="009D3272">
        <w:rPr>
          <w:rFonts w:ascii="Times New Roman" w:hAnsi="Times New Roman" w:cs="Times New Roman"/>
          <w:sz w:val="28"/>
          <w:szCs w:val="28"/>
        </w:rPr>
        <w:lastRenderedPageBreak/>
        <w:t>демонструють трохи нижчі показники, але більшість (70%) також перебувають у зоні високої особистісної тривожності.</w:t>
      </w:r>
    </w:p>
    <w:p w14:paraId="519B694F" w14:textId="6AA91B22" w:rsidR="003424F1" w:rsidRPr="009D3272" w:rsidRDefault="003424F1" w:rsidP="003424F1">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Можемо зробити висновок, що жінки демонструють значно вищі показники як ситуативної, так і особистісної тривожності, що свідчить про їх більшу емоційну чутливість до воєнних стресових умов.</w:t>
      </w:r>
    </w:p>
    <w:p w14:paraId="4050F418" w14:textId="77777777" w:rsidR="003424F1" w:rsidRPr="009D3272" w:rsidRDefault="003424F1" w:rsidP="003424F1">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Переважна більшість досліджуваних (особливо жінок) перебувають у зоні високої тривожності, що вимагає термінових заходів психологічної підтримки та втручання.</w:t>
      </w:r>
    </w:p>
    <w:p w14:paraId="167150F3" w14:textId="5B75F5B7" w:rsidR="00250800" w:rsidRPr="009D3272" w:rsidRDefault="003424F1" w:rsidP="003424F1">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Дані свідчать про критичний рівень тривожності серед учасників дослідження. Це потребує як індивідуальної, так і групової терапії, спрямованої на зниження тривожності та підвищення стресостійкості. </w:t>
      </w:r>
    </w:p>
    <w:p w14:paraId="629252B4" w14:textId="68BFD888" w:rsidR="003424F1" w:rsidRPr="009D3272" w:rsidRDefault="003424F1" w:rsidP="003424F1">
      <w:pPr>
        <w:spacing w:after="0" w:line="360" w:lineRule="auto"/>
        <w:ind w:firstLine="709"/>
        <w:jc w:val="both"/>
        <w:rPr>
          <w:rFonts w:ascii="Times New Roman" w:hAnsi="Times New Roman" w:cs="Times New Roman"/>
          <w:bCs/>
          <w:sz w:val="28"/>
          <w:szCs w:val="28"/>
        </w:rPr>
      </w:pPr>
      <w:r w:rsidRPr="009D3272">
        <w:rPr>
          <w:rFonts w:ascii="Times New Roman" w:hAnsi="Times New Roman" w:cs="Times New Roman"/>
          <w:sz w:val="28"/>
          <w:szCs w:val="28"/>
        </w:rPr>
        <w:t>Далі розглянемо результати, за к</w:t>
      </w:r>
      <w:r w:rsidRPr="009D3272">
        <w:rPr>
          <w:rFonts w:ascii="Times New Roman" w:hAnsi="Times New Roman" w:cs="Times New Roman"/>
          <w:bCs/>
          <w:sz w:val="28"/>
          <w:szCs w:val="28"/>
        </w:rPr>
        <w:t>ороткою шкала тривоги, депресії та ПТСР (табл. 2.3).</w:t>
      </w:r>
    </w:p>
    <w:p w14:paraId="0ECF3F35" w14:textId="779D8331" w:rsidR="003424F1" w:rsidRPr="009D3272" w:rsidRDefault="003424F1" w:rsidP="003424F1">
      <w:pPr>
        <w:spacing w:after="0" w:line="360" w:lineRule="auto"/>
        <w:ind w:firstLine="709"/>
        <w:jc w:val="right"/>
        <w:rPr>
          <w:rFonts w:ascii="Times New Roman" w:hAnsi="Times New Roman" w:cs="Times New Roman"/>
          <w:bCs/>
          <w:sz w:val="28"/>
          <w:szCs w:val="28"/>
        </w:rPr>
      </w:pPr>
      <w:r w:rsidRPr="009D3272">
        <w:rPr>
          <w:rFonts w:ascii="Times New Roman" w:hAnsi="Times New Roman" w:cs="Times New Roman"/>
          <w:bCs/>
          <w:sz w:val="28"/>
          <w:szCs w:val="28"/>
        </w:rPr>
        <w:t>Таблиця 2.3</w:t>
      </w:r>
    </w:p>
    <w:p w14:paraId="6610E9C8" w14:textId="06535552" w:rsidR="003424F1" w:rsidRPr="009D3272" w:rsidRDefault="003424F1" w:rsidP="003424F1">
      <w:pPr>
        <w:spacing w:after="0" w:line="360" w:lineRule="auto"/>
        <w:ind w:firstLine="709"/>
        <w:jc w:val="center"/>
        <w:rPr>
          <w:rFonts w:ascii="Times New Roman" w:hAnsi="Times New Roman" w:cs="Times New Roman"/>
          <w:sz w:val="28"/>
          <w:szCs w:val="28"/>
        </w:rPr>
      </w:pPr>
      <w:r w:rsidRPr="009D3272">
        <w:rPr>
          <w:rFonts w:ascii="Times New Roman" w:hAnsi="Times New Roman" w:cs="Times New Roman"/>
          <w:bCs/>
          <w:sz w:val="28"/>
          <w:szCs w:val="28"/>
        </w:rPr>
        <w:t xml:space="preserve">Показники </w:t>
      </w:r>
      <w:r w:rsidRPr="009D3272">
        <w:rPr>
          <w:rFonts w:ascii="Times New Roman" w:hAnsi="Times New Roman" w:cs="Times New Roman"/>
          <w:sz w:val="28"/>
          <w:szCs w:val="28"/>
        </w:rPr>
        <w:t>за к</w:t>
      </w:r>
      <w:r w:rsidRPr="009D3272">
        <w:rPr>
          <w:rFonts w:ascii="Times New Roman" w:hAnsi="Times New Roman" w:cs="Times New Roman"/>
          <w:bCs/>
          <w:sz w:val="28"/>
          <w:szCs w:val="28"/>
        </w:rPr>
        <w:t>ороткою шкала тривоги, депресії та ПТСР</w:t>
      </w:r>
    </w:p>
    <w:tbl>
      <w:tblPr>
        <w:tblStyle w:val="TableGrid"/>
        <w:tblW w:w="0" w:type="auto"/>
        <w:jc w:val="center"/>
        <w:tblLook w:val="04A0" w:firstRow="1" w:lastRow="0" w:firstColumn="1" w:lastColumn="0" w:noHBand="0" w:noVBand="1"/>
      </w:tblPr>
      <w:tblGrid>
        <w:gridCol w:w="2940"/>
        <w:gridCol w:w="3190"/>
        <w:gridCol w:w="2942"/>
      </w:tblGrid>
      <w:tr w:rsidR="003424F1" w:rsidRPr="009D3272" w14:paraId="755846C6" w14:textId="77777777" w:rsidTr="00EE027E">
        <w:trPr>
          <w:jc w:val="center"/>
        </w:trPr>
        <w:tc>
          <w:tcPr>
            <w:tcW w:w="2940" w:type="dxa"/>
          </w:tcPr>
          <w:p w14:paraId="3FABF4EF" w14:textId="77777777" w:rsidR="003424F1" w:rsidRPr="009D3272" w:rsidRDefault="003424F1"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Рівень</w:t>
            </w:r>
          </w:p>
        </w:tc>
        <w:tc>
          <w:tcPr>
            <w:tcW w:w="3190" w:type="dxa"/>
          </w:tcPr>
          <w:p w14:paraId="42E03B2F" w14:textId="77777777" w:rsidR="003424F1" w:rsidRPr="009D3272" w:rsidRDefault="003424F1"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Жінки</w:t>
            </w:r>
          </w:p>
        </w:tc>
        <w:tc>
          <w:tcPr>
            <w:tcW w:w="2942" w:type="dxa"/>
          </w:tcPr>
          <w:p w14:paraId="2F4B430E" w14:textId="77777777" w:rsidR="003424F1" w:rsidRPr="009D3272" w:rsidRDefault="003424F1"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Чоловіки</w:t>
            </w:r>
          </w:p>
        </w:tc>
      </w:tr>
      <w:tr w:rsidR="003424F1" w:rsidRPr="009D3272" w14:paraId="5800318C" w14:textId="77777777" w:rsidTr="00EE027E">
        <w:trPr>
          <w:jc w:val="center"/>
        </w:trPr>
        <w:tc>
          <w:tcPr>
            <w:tcW w:w="9072" w:type="dxa"/>
            <w:gridSpan w:val="3"/>
          </w:tcPr>
          <w:p w14:paraId="56A02033" w14:textId="65F6A20A" w:rsidR="003424F1" w:rsidRPr="009D3272" w:rsidRDefault="003424F1" w:rsidP="00403D12">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Тривога</w:t>
            </w:r>
          </w:p>
        </w:tc>
      </w:tr>
      <w:tr w:rsidR="003424F1" w:rsidRPr="009D3272" w14:paraId="703C49E6" w14:textId="77777777" w:rsidTr="00EE027E">
        <w:trPr>
          <w:jc w:val="center"/>
        </w:trPr>
        <w:tc>
          <w:tcPr>
            <w:tcW w:w="2940" w:type="dxa"/>
          </w:tcPr>
          <w:p w14:paraId="1A79ACB7" w14:textId="77777777" w:rsidR="003424F1" w:rsidRPr="009D3272" w:rsidRDefault="003424F1"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Низька</w:t>
            </w:r>
          </w:p>
        </w:tc>
        <w:tc>
          <w:tcPr>
            <w:tcW w:w="3190" w:type="dxa"/>
          </w:tcPr>
          <w:p w14:paraId="48E3AEB0" w14:textId="3F14D8FD" w:rsidR="003424F1"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w:t>
            </w:r>
          </w:p>
        </w:tc>
        <w:tc>
          <w:tcPr>
            <w:tcW w:w="2942" w:type="dxa"/>
          </w:tcPr>
          <w:p w14:paraId="61B17758" w14:textId="4DB750DA" w:rsidR="003424F1" w:rsidRPr="009D3272" w:rsidRDefault="003424F1"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w:t>
            </w:r>
          </w:p>
        </w:tc>
      </w:tr>
      <w:tr w:rsidR="00B6284F" w:rsidRPr="009D3272" w14:paraId="2D50F9C9" w14:textId="77777777" w:rsidTr="00EE027E">
        <w:trPr>
          <w:jc w:val="center"/>
        </w:trPr>
        <w:tc>
          <w:tcPr>
            <w:tcW w:w="2940" w:type="dxa"/>
          </w:tcPr>
          <w:p w14:paraId="53EC0213" w14:textId="77777777"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Помірна</w:t>
            </w:r>
          </w:p>
        </w:tc>
        <w:tc>
          <w:tcPr>
            <w:tcW w:w="3190" w:type="dxa"/>
          </w:tcPr>
          <w:p w14:paraId="201886F8" w14:textId="7B34F146"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23,3%</w:t>
            </w:r>
          </w:p>
        </w:tc>
        <w:tc>
          <w:tcPr>
            <w:tcW w:w="2942" w:type="dxa"/>
          </w:tcPr>
          <w:p w14:paraId="67FE996E" w14:textId="0B9AD8CA"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10%</w:t>
            </w:r>
          </w:p>
        </w:tc>
      </w:tr>
      <w:tr w:rsidR="00B6284F" w:rsidRPr="009D3272" w14:paraId="53A4BCDC" w14:textId="77777777" w:rsidTr="00EE027E">
        <w:trPr>
          <w:jc w:val="center"/>
        </w:trPr>
        <w:tc>
          <w:tcPr>
            <w:tcW w:w="2940" w:type="dxa"/>
          </w:tcPr>
          <w:p w14:paraId="168B7248" w14:textId="77777777"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Висока</w:t>
            </w:r>
          </w:p>
        </w:tc>
        <w:tc>
          <w:tcPr>
            <w:tcW w:w="3190" w:type="dxa"/>
          </w:tcPr>
          <w:p w14:paraId="7EABFAF6" w14:textId="0601FA87"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76,7%</w:t>
            </w:r>
          </w:p>
        </w:tc>
        <w:tc>
          <w:tcPr>
            <w:tcW w:w="2942" w:type="dxa"/>
          </w:tcPr>
          <w:p w14:paraId="26C7A229" w14:textId="64A0EB8C"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90%</w:t>
            </w:r>
          </w:p>
        </w:tc>
      </w:tr>
      <w:tr w:rsidR="003424F1" w:rsidRPr="009D3272" w14:paraId="5837A528" w14:textId="77777777" w:rsidTr="00EE027E">
        <w:trPr>
          <w:jc w:val="center"/>
        </w:trPr>
        <w:tc>
          <w:tcPr>
            <w:tcW w:w="9072" w:type="dxa"/>
            <w:gridSpan w:val="3"/>
          </w:tcPr>
          <w:p w14:paraId="71EE2613" w14:textId="17D240B2" w:rsidR="003424F1" w:rsidRPr="009D3272" w:rsidRDefault="003424F1" w:rsidP="00403D12">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Депресія</w:t>
            </w:r>
          </w:p>
        </w:tc>
      </w:tr>
      <w:tr w:rsidR="00B6284F" w:rsidRPr="009D3272" w14:paraId="59D60959" w14:textId="77777777" w:rsidTr="00EE027E">
        <w:trPr>
          <w:jc w:val="center"/>
        </w:trPr>
        <w:tc>
          <w:tcPr>
            <w:tcW w:w="2940" w:type="dxa"/>
          </w:tcPr>
          <w:p w14:paraId="69C7CBEA" w14:textId="77777777"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Низька</w:t>
            </w:r>
          </w:p>
        </w:tc>
        <w:tc>
          <w:tcPr>
            <w:tcW w:w="3190" w:type="dxa"/>
          </w:tcPr>
          <w:p w14:paraId="30E6CECA" w14:textId="1D77E15E"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3,3%</w:t>
            </w:r>
          </w:p>
        </w:tc>
        <w:tc>
          <w:tcPr>
            <w:tcW w:w="2942" w:type="dxa"/>
          </w:tcPr>
          <w:p w14:paraId="2197DBC0" w14:textId="4A418A30"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10%</w:t>
            </w:r>
          </w:p>
        </w:tc>
      </w:tr>
      <w:tr w:rsidR="00B6284F" w:rsidRPr="009D3272" w14:paraId="0D0D1197" w14:textId="77777777" w:rsidTr="00EE027E">
        <w:trPr>
          <w:jc w:val="center"/>
        </w:trPr>
        <w:tc>
          <w:tcPr>
            <w:tcW w:w="2940" w:type="dxa"/>
          </w:tcPr>
          <w:p w14:paraId="033188CE" w14:textId="77777777"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Помірна</w:t>
            </w:r>
          </w:p>
        </w:tc>
        <w:tc>
          <w:tcPr>
            <w:tcW w:w="3190" w:type="dxa"/>
          </w:tcPr>
          <w:p w14:paraId="1E5A08C6" w14:textId="7567A674"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23,3%</w:t>
            </w:r>
          </w:p>
        </w:tc>
        <w:tc>
          <w:tcPr>
            <w:tcW w:w="2942" w:type="dxa"/>
          </w:tcPr>
          <w:p w14:paraId="7F0F67C6" w14:textId="1179C0EC"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60%</w:t>
            </w:r>
          </w:p>
        </w:tc>
      </w:tr>
      <w:tr w:rsidR="00B6284F" w:rsidRPr="009D3272" w14:paraId="4A60EE5A" w14:textId="77777777" w:rsidTr="00EE027E">
        <w:trPr>
          <w:jc w:val="center"/>
        </w:trPr>
        <w:tc>
          <w:tcPr>
            <w:tcW w:w="2940" w:type="dxa"/>
          </w:tcPr>
          <w:p w14:paraId="49688EAB" w14:textId="77777777"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Висока</w:t>
            </w:r>
          </w:p>
        </w:tc>
        <w:tc>
          <w:tcPr>
            <w:tcW w:w="3190" w:type="dxa"/>
          </w:tcPr>
          <w:p w14:paraId="4B361488" w14:textId="01D63D3A"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73,4%</w:t>
            </w:r>
          </w:p>
        </w:tc>
        <w:tc>
          <w:tcPr>
            <w:tcW w:w="2942" w:type="dxa"/>
          </w:tcPr>
          <w:p w14:paraId="74BE7A26" w14:textId="78FE7B12"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30%</w:t>
            </w:r>
          </w:p>
        </w:tc>
      </w:tr>
      <w:tr w:rsidR="00B6284F" w:rsidRPr="009D3272" w14:paraId="13621B0C" w14:textId="77777777" w:rsidTr="00EE027E">
        <w:trPr>
          <w:jc w:val="center"/>
        </w:trPr>
        <w:tc>
          <w:tcPr>
            <w:tcW w:w="9072" w:type="dxa"/>
            <w:gridSpan w:val="3"/>
          </w:tcPr>
          <w:p w14:paraId="71BDA4A4" w14:textId="44729DB0" w:rsidR="00B6284F" w:rsidRPr="009D3272" w:rsidRDefault="00B6284F" w:rsidP="003424F1">
            <w:pPr>
              <w:spacing w:line="360" w:lineRule="auto"/>
              <w:jc w:val="center"/>
              <w:rPr>
                <w:rFonts w:ascii="Times New Roman" w:hAnsi="Times New Roman" w:cs="Times New Roman"/>
                <w:sz w:val="28"/>
                <w:szCs w:val="28"/>
              </w:rPr>
            </w:pPr>
            <w:r w:rsidRPr="009D3272">
              <w:rPr>
                <w:rFonts w:ascii="Times New Roman" w:hAnsi="Times New Roman" w:cs="Times New Roman"/>
                <w:sz w:val="28"/>
                <w:szCs w:val="28"/>
              </w:rPr>
              <w:t>ПТСР</w:t>
            </w:r>
          </w:p>
        </w:tc>
      </w:tr>
      <w:tr w:rsidR="00B6284F" w:rsidRPr="009D3272" w14:paraId="49F0140A" w14:textId="77777777" w:rsidTr="00EE027E">
        <w:trPr>
          <w:jc w:val="center"/>
        </w:trPr>
        <w:tc>
          <w:tcPr>
            <w:tcW w:w="2940" w:type="dxa"/>
          </w:tcPr>
          <w:p w14:paraId="2AF58C74" w14:textId="2D915089"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Низька</w:t>
            </w:r>
          </w:p>
        </w:tc>
        <w:tc>
          <w:tcPr>
            <w:tcW w:w="3190" w:type="dxa"/>
          </w:tcPr>
          <w:p w14:paraId="291A1270" w14:textId="28A6404E"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w:t>
            </w:r>
          </w:p>
        </w:tc>
        <w:tc>
          <w:tcPr>
            <w:tcW w:w="2942" w:type="dxa"/>
          </w:tcPr>
          <w:p w14:paraId="6842136C" w14:textId="11CB90CF"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w:t>
            </w:r>
          </w:p>
        </w:tc>
      </w:tr>
      <w:tr w:rsidR="00B6284F" w:rsidRPr="009D3272" w14:paraId="27F2A351" w14:textId="77777777" w:rsidTr="00EE027E">
        <w:trPr>
          <w:jc w:val="center"/>
        </w:trPr>
        <w:tc>
          <w:tcPr>
            <w:tcW w:w="2940" w:type="dxa"/>
          </w:tcPr>
          <w:p w14:paraId="4670435A" w14:textId="227025A8"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Помірна</w:t>
            </w:r>
          </w:p>
        </w:tc>
        <w:tc>
          <w:tcPr>
            <w:tcW w:w="3190" w:type="dxa"/>
          </w:tcPr>
          <w:p w14:paraId="5BD4ACEF" w14:textId="2FCB631E"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6,7%</w:t>
            </w:r>
          </w:p>
        </w:tc>
        <w:tc>
          <w:tcPr>
            <w:tcW w:w="2942" w:type="dxa"/>
          </w:tcPr>
          <w:p w14:paraId="08FB337B" w14:textId="497F02AE"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40%</w:t>
            </w:r>
          </w:p>
        </w:tc>
      </w:tr>
      <w:tr w:rsidR="00B6284F" w:rsidRPr="009D3272" w14:paraId="2654BAFB" w14:textId="77777777" w:rsidTr="00EE027E">
        <w:trPr>
          <w:jc w:val="center"/>
        </w:trPr>
        <w:tc>
          <w:tcPr>
            <w:tcW w:w="2940" w:type="dxa"/>
          </w:tcPr>
          <w:p w14:paraId="60F24942" w14:textId="1B95F89E"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Висока</w:t>
            </w:r>
          </w:p>
        </w:tc>
        <w:tc>
          <w:tcPr>
            <w:tcW w:w="3190" w:type="dxa"/>
          </w:tcPr>
          <w:p w14:paraId="49F15134" w14:textId="3F2D7EC2"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93,3%</w:t>
            </w:r>
          </w:p>
        </w:tc>
        <w:tc>
          <w:tcPr>
            <w:tcW w:w="2942" w:type="dxa"/>
          </w:tcPr>
          <w:p w14:paraId="49C504C4" w14:textId="2896B0DE"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60%</w:t>
            </w:r>
          </w:p>
        </w:tc>
      </w:tr>
    </w:tbl>
    <w:p w14:paraId="31E597F1" w14:textId="77777777" w:rsidR="003424F1" w:rsidRPr="009D3272" w:rsidRDefault="003424F1" w:rsidP="003A6BEE">
      <w:pPr>
        <w:spacing w:after="0" w:line="360" w:lineRule="auto"/>
        <w:ind w:firstLine="709"/>
        <w:jc w:val="both"/>
        <w:rPr>
          <w:rFonts w:ascii="Times New Roman" w:hAnsi="Times New Roman" w:cs="Times New Roman"/>
          <w:sz w:val="28"/>
          <w:szCs w:val="28"/>
        </w:rPr>
      </w:pPr>
    </w:p>
    <w:p w14:paraId="53F8ADE8" w14:textId="51EC89CE"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lastRenderedPageBreak/>
        <w:t>Отже, у 76,7% жінок і 90% чоловіків фіксується високий рівень тривоги. Чоловіки демонструють трохи вищий середній бал тривоги (57,5), що може свідчити про підвищений рівень стресу.</w:t>
      </w:r>
    </w:p>
    <w:p w14:paraId="14C45B33" w14:textId="4EAF833B"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У жінок (73,4%) спостерігається вищий рівень депресії порівняно з чоловіками (30%).</w:t>
      </w:r>
    </w:p>
    <w:p w14:paraId="63E9BDE1" w14:textId="1110D160"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93,3% жінок та 60% чоловіків демонструють високий рівень симптомів ПТСР. Жінки мають трохи вищі середні показники, що може свідчити про більш виражений вплив травматичних подій.</w:t>
      </w:r>
    </w:p>
    <w:p w14:paraId="4D313E0D" w14:textId="7F91FD53"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Отже,  більшість учасників демонструють високі рівні тривоги, депресії та симптомів ПТСР, що вказує на сильний психологічний вплив воєнних подій. Жінки більш схильні до депресивних станів, тоді як чоловіки демонструють трохи вищий рівень тривоги.</w:t>
      </w:r>
    </w:p>
    <w:p w14:paraId="14F4B8BB" w14:textId="0607A4B7"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Усі учасники з високими показниками (особливо за шкалою ПТСР) потребують термінової психологічної підтримки, зокрема програм кризової інтервенції та довготривалої терапії.</w:t>
      </w:r>
    </w:p>
    <w:p w14:paraId="37D959D9" w14:textId="70BFB56D" w:rsidR="00B6284F" w:rsidRPr="009D3272" w:rsidRDefault="00B6284F" w:rsidP="00B6284F">
      <w:pPr>
        <w:spacing w:after="0" w:line="360" w:lineRule="auto"/>
        <w:ind w:firstLine="709"/>
        <w:jc w:val="both"/>
        <w:rPr>
          <w:rFonts w:ascii="Times New Roman" w:hAnsi="Times New Roman" w:cs="Times New Roman"/>
          <w:bCs/>
          <w:sz w:val="28"/>
          <w:szCs w:val="28"/>
        </w:rPr>
      </w:pPr>
      <w:r w:rsidRPr="009D3272">
        <w:rPr>
          <w:rFonts w:ascii="Times New Roman" w:hAnsi="Times New Roman" w:cs="Times New Roman"/>
          <w:sz w:val="28"/>
          <w:szCs w:val="28"/>
        </w:rPr>
        <w:t xml:space="preserve">Також проаналізуємо результати, за </w:t>
      </w:r>
      <w:r w:rsidRPr="009D3272">
        <w:rPr>
          <w:rFonts w:ascii="Times New Roman" w:hAnsi="Times New Roman" w:cs="Times New Roman"/>
          <w:bCs/>
          <w:sz w:val="28"/>
          <w:szCs w:val="28"/>
        </w:rPr>
        <w:t>опитувальником травматичного стресу І. Котєньова (табл. 2.4).</w:t>
      </w:r>
    </w:p>
    <w:p w14:paraId="2858B253" w14:textId="3ACD9581" w:rsidR="00B6284F" w:rsidRPr="009D3272" w:rsidRDefault="00B6284F" w:rsidP="00B6284F">
      <w:pPr>
        <w:spacing w:after="0" w:line="360" w:lineRule="auto"/>
        <w:ind w:firstLine="709"/>
        <w:jc w:val="right"/>
        <w:rPr>
          <w:rFonts w:ascii="Times New Roman" w:hAnsi="Times New Roman" w:cs="Times New Roman"/>
          <w:bCs/>
          <w:sz w:val="28"/>
          <w:szCs w:val="28"/>
        </w:rPr>
      </w:pPr>
      <w:r w:rsidRPr="009D3272">
        <w:rPr>
          <w:rFonts w:ascii="Times New Roman" w:hAnsi="Times New Roman" w:cs="Times New Roman"/>
          <w:bCs/>
          <w:sz w:val="28"/>
          <w:szCs w:val="28"/>
        </w:rPr>
        <w:t>Таблиця 2.4</w:t>
      </w:r>
    </w:p>
    <w:p w14:paraId="6DBDE17B" w14:textId="0B91E6D7" w:rsidR="00B6284F" w:rsidRPr="009D3272" w:rsidRDefault="00B6284F" w:rsidP="00B6284F">
      <w:pPr>
        <w:spacing w:after="0" w:line="360" w:lineRule="auto"/>
        <w:ind w:firstLine="709"/>
        <w:jc w:val="center"/>
        <w:rPr>
          <w:rFonts w:ascii="Times New Roman" w:hAnsi="Times New Roman" w:cs="Times New Roman"/>
          <w:bCs/>
          <w:sz w:val="28"/>
          <w:szCs w:val="28"/>
        </w:rPr>
      </w:pPr>
      <w:r w:rsidRPr="009D3272">
        <w:rPr>
          <w:rFonts w:ascii="Times New Roman" w:hAnsi="Times New Roman" w:cs="Times New Roman"/>
          <w:bCs/>
          <w:sz w:val="28"/>
          <w:szCs w:val="28"/>
        </w:rPr>
        <w:t xml:space="preserve">Показники </w:t>
      </w:r>
      <w:r w:rsidRPr="009D3272">
        <w:rPr>
          <w:rFonts w:ascii="Times New Roman" w:hAnsi="Times New Roman" w:cs="Times New Roman"/>
          <w:sz w:val="28"/>
          <w:szCs w:val="28"/>
        </w:rPr>
        <w:t xml:space="preserve">за </w:t>
      </w:r>
      <w:r w:rsidRPr="009D3272">
        <w:rPr>
          <w:rFonts w:ascii="Times New Roman" w:hAnsi="Times New Roman" w:cs="Times New Roman"/>
          <w:bCs/>
          <w:sz w:val="28"/>
          <w:szCs w:val="28"/>
        </w:rPr>
        <w:t>опитувальником травматичного стресу І. Котєньова</w:t>
      </w:r>
    </w:p>
    <w:tbl>
      <w:tblPr>
        <w:tblStyle w:val="TableGrid"/>
        <w:tblW w:w="0" w:type="auto"/>
        <w:jc w:val="center"/>
        <w:tblLook w:val="04A0" w:firstRow="1" w:lastRow="0" w:firstColumn="1" w:lastColumn="0" w:noHBand="0" w:noVBand="1"/>
      </w:tblPr>
      <w:tblGrid>
        <w:gridCol w:w="2940"/>
        <w:gridCol w:w="3190"/>
        <w:gridCol w:w="2942"/>
      </w:tblGrid>
      <w:tr w:rsidR="00B6284F" w:rsidRPr="009D3272" w14:paraId="5A60D78E" w14:textId="77777777" w:rsidTr="00EE027E">
        <w:trPr>
          <w:jc w:val="center"/>
        </w:trPr>
        <w:tc>
          <w:tcPr>
            <w:tcW w:w="2940" w:type="dxa"/>
          </w:tcPr>
          <w:p w14:paraId="09C562E9" w14:textId="77777777"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Рівень</w:t>
            </w:r>
          </w:p>
        </w:tc>
        <w:tc>
          <w:tcPr>
            <w:tcW w:w="3190" w:type="dxa"/>
          </w:tcPr>
          <w:p w14:paraId="747039FE" w14:textId="77777777"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Жінки</w:t>
            </w:r>
          </w:p>
        </w:tc>
        <w:tc>
          <w:tcPr>
            <w:tcW w:w="2942" w:type="dxa"/>
          </w:tcPr>
          <w:p w14:paraId="106DABB4" w14:textId="77777777"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Чоловіки</w:t>
            </w:r>
          </w:p>
        </w:tc>
      </w:tr>
      <w:tr w:rsidR="00B6284F" w:rsidRPr="009D3272" w14:paraId="77E66904" w14:textId="77777777" w:rsidTr="00EE027E">
        <w:trPr>
          <w:jc w:val="center"/>
        </w:trPr>
        <w:tc>
          <w:tcPr>
            <w:tcW w:w="2940" w:type="dxa"/>
          </w:tcPr>
          <w:p w14:paraId="2BD18692" w14:textId="1FA80AEE"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Низький</w:t>
            </w:r>
          </w:p>
        </w:tc>
        <w:tc>
          <w:tcPr>
            <w:tcW w:w="3190" w:type="dxa"/>
          </w:tcPr>
          <w:p w14:paraId="20244E81" w14:textId="0E59F5FC"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6,7%</w:t>
            </w:r>
          </w:p>
        </w:tc>
        <w:tc>
          <w:tcPr>
            <w:tcW w:w="2942" w:type="dxa"/>
          </w:tcPr>
          <w:p w14:paraId="2BE47EEF" w14:textId="5CBAD690"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10%</w:t>
            </w:r>
          </w:p>
        </w:tc>
      </w:tr>
      <w:tr w:rsidR="00B6284F" w:rsidRPr="009D3272" w14:paraId="70F4DFD9" w14:textId="77777777" w:rsidTr="00EE027E">
        <w:trPr>
          <w:jc w:val="center"/>
        </w:trPr>
        <w:tc>
          <w:tcPr>
            <w:tcW w:w="2940" w:type="dxa"/>
          </w:tcPr>
          <w:p w14:paraId="5D57C89F" w14:textId="1E5C25C0"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Помірний</w:t>
            </w:r>
          </w:p>
        </w:tc>
        <w:tc>
          <w:tcPr>
            <w:tcW w:w="3190" w:type="dxa"/>
          </w:tcPr>
          <w:p w14:paraId="0BB85382" w14:textId="222729EA"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80%</w:t>
            </w:r>
          </w:p>
        </w:tc>
        <w:tc>
          <w:tcPr>
            <w:tcW w:w="2942" w:type="dxa"/>
          </w:tcPr>
          <w:p w14:paraId="39684A3D" w14:textId="7EC62CB3"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80%</w:t>
            </w:r>
          </w:p>
        </w:tc>
      </w:tr>
      <w:tr w:rsidR="00B6284F" w:rsidRPr="009D3272" w14:paraId="51205FD4" w14:textId="77777777" w:rsidTr="00EE027E">
        <w:trPr>
          <w:jc w:val="center"/>
        </w:trPr>
        <w:tc>
          <w:tcPr>
            <w:tcW w:w="2940" w:type="dxa"/>
          </w:tcPr>
          <w:p w14:paraId="7D3C71ED" w14:textId="14FB1C7C"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Високий</w:t>
            </w:r>
          </w:p>
        </w:tc>
        <w:tc>
          <w:tcPr>
            <w:tcW w:w="3190" w:type="dxa"/>
          </w:tcPr>
          <w:p w14:paraId="12EB9918" w14:textId="75ABB789"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13,3%</w:t>
            </w:r>
          </w:p>
        </w:tc>
        <w:tc>
          <w:tcPr>
            <w:tcW w:w="2942" w:type="dxa"/>
          </w:tcPr>
          <w:p w14:paraId="735CFB44" w14:textId="10218318" w:rsidR="00B6284F" w:rsidRPr="009D3272" w:rsidRDefault="00B6284F" w:rsidP="00403D12">
            <w:pPr>
              <w:spacing w:line="360" w:lineRule="auto"/>
              <w:jc w:val="both"/>
              <w:rPr>
                <w:rFonts w:ascii="Times New Roman" w:hAnsi="Times New Roman" w:cs="Times New Roman"/>
                <w:sz w:val="28"/>
                <w:szCs w:val="28"/>
              </w:rPr>
            </w:pPr>
            <w:r w:rsidRPr="009D3272">
              <w:rPr>
                <w:rFonts w:ascii="Times New Roman" w:hAnsi="Times New Roman" w:cs="Times New Roman"/>
                <w:sz w:val="28"/>
                <w:szCs w:val="28"/>
              </w:rPr>
              <w:t>10%</w:t>
            </w:r>
          </w:p>
        </w:tc>
      </w:tr>
    </w:tbl>
    <w:p w14:paraId="77516A71" w14:textId="77777777" w:rsidR="00B6284F" w:rsidRPr="009D3272" w:rsidRDefault="00B6284F" w:rsidP="00B6284F">
      <w:pPr>
        <w:spacing w:after="0" w:line="360" w:lineRule="auto"/>
        <w:ind w:firstLine="709"/>
        <w:jc w:val="center"/>
        <w:rPr>
          <w:rFonts w:ascii="Times New Roman" w:hAnsi="Times New Roman" w:cs="Times New Roman"/>
          <w:sz w:val="28"/>
          <w:szCs w:val="28"/>
        </w:rPr>
      </w:pPr>
    </w:p>
    <w:p w14:paraId="507F1984" w14:textId="1C6C24C8"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Отже, у жінок більшість (80%) перебувають у зоні помірного рівня травматичного стресу, 13,3% - у зоні високого. У чоловіків 80% також перебувають у зоні помірного рівня, а лише 10% мають високий рівень.</w:t>
      </w:r>
    </w:p>
    <w:p w14:paraId="7F2B2FE8" w14:textId="0C11F2EA"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За субшкалою депресії жінки демонструють вищі показники депресії (52,8), що вказує на більшу схильність до емоційного виснаження. </w:t>
      </w:r>
      <w:r w:rsidRPr="009D3272">
        <w:rPr>
          <w:rFonts w:ascii="Times New Roman" w:hAnsi="Times New Roman" w:cs="Times New Roman"/>
          <w:sz w:val="28"/>
          <w:szCs w:val="28"/>
        </w:rPr>
        <w:lastRenderedPageBreak/>
        <w:t>Чоловіки мають нижчий середній бал (47,4), але це все ще вказує на виражені ознаки депресії у частини досліджуваних.</w:t>
      </w:r>
    </w:p>
    <w:p w14:paraId="35E21745" w14:textId="761A9F8D"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За шкалою брехні у чоловіків трохи вищі показники (31,3), що може свідчити про схильність до спотворення відповідей або прагнення виглядати краще.</w:t>
      </w:r>
    </w:p>
    <w:p w14:paraId="46A4E6B8" w14:textId="388BD631"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Отже, більшість досліджуваних перебувають у зоні помірного травматичного стресу, а у частини (12,5%) фіксуються високі рівні, що вимагає глибокого психологічного втручання. Жінки демонструють вищі показники травматичного стресу та депресії, тоді як чоловіки частіше можуть спотворювати свої відповіді (за шкалою брехні).</w:t>
      </w:r>
    </w:p>
    <w:p w14:paraId="41E2E0DD" w14:textId="53482FE7"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Усі учасники з помірним та високим рівнем травматичного стресу потребують психологічної підтримки, особливо жінки, які демонструють більш виражену емоційну вразливість.</w:t>
      </w:r>
    </w:p>
    <w:p w14:paraId="1362A2E3" w14:textId="3C8C0656"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Отже, за проведеним дослідженням можемо зробити наступні висновки.</w:t>
      </w:r>
    </w:p>
    <w:p w14:paraId="4CD686D2" w14:textId="2E735FE5"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Висока вразливість: у досліджуваних спостерігається високий рівень тривожності, депресії, ПТСР та травматичного стресу. Особливо це стосується жінок, які демонструють вищі середні показники за більшістю шкал.</w:t>
      </w:r>
    </w:p>
    <w:p w14:paraId="75FF0E36" w14:textId="5B12F8FC"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Гендерні відмінності: жінки більш схильні до депресії, ПТСР і хронічної тривожності, тоді як чоловіки демонструють дещо нижчі, але все ще критичні показники.</w:t>
      </w:r>
    </w:p>
    <w:p w14:paraId="2C94365C" w14:textId="15071DF0"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Потреба в психологічній допомозі: усі досліджувані потребують цілеспрямованої психологічної підтримки. Основні напрямки роботи: зниження рівня тривожності та депресії; профілактика та корекція проявів ПТСР, підвищення стресостійкості та адаптації до складних життєвих обставин.</w:t>
      </w:r>
    </w:p>
    <w:p w14:paraId="4A0F9C81" w14:textId="7FF5E23B" w:rsidR="00B6284F" w:rsidRPr="009D3272" w:rsidRDefault="00B6284F" w:rsidP="00B6284F">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Особливості воєнного контексту: умови війни в Україні значно впливають на психоемоційний стан досліджуваних, зумовлюючи високі рівні стресу, тривожності та емоційного виснаження.</w:t>
      </w:r>
    </w:p>
    <w:p w14:paraId="1B1E999F" w14:textId="2DA0F8B8" w:rsidR="006B393F" w:rsidRPr="009D3272" w:rsidRDefault="006B393F" w:rsidP="006B393F">
      <w:pPr>
        <w:pStyle w:val="Textbody"/>
        <w:tabs>
          <w:tab w:val="left" w:pos="1145"/>
        </w:tabs>
        <w:spacing w:after="0" w:line="360" w:lineRule="auto"/>
        <w:ind w:firstLine="709"/>
        <w:jc w:val="both"/>
        <w:rPr>
          <w:rFonts w:eastAsia="Times New Roman" w:cs="Times New Roman"/>
          <w:sz w:val="28"/>
          <w:szCs w:val="28"/>
          <w:shd w:val="clear" w:color="auto" w:fill="FFFFFF"/>
          <w:lang w:val="uk-UA" w:eastAsia="ru-RU"/>
        </w:rPr>
      </w:pPr>
      <w:r w:rsidRPr="009D3272">
        <w:rPr>
          <w:rFonts w:cs="Times New Roman"/>
          <w:sz w:val="28"/>
          <w:szCs w:val="28"/>
          <w:lang w:val="uk-UA"/>
        </w:rPr>
        <w:lastRenderedPageBreak/>
        <w:t xml:space="preserve">У процесі статистичного аналізу даних дослідження було застосовано </w:t>
      </w:r>
      <w:r w:rsidRPr="009D3272">
        <w:rPr>
          <w:rFonts w:cs="Times New Roman"/>
          <w:color w:val="000000"/>
          <w:sz w:val="28"/>
          <w:szCs w:val="28"/>
          <w:shd w:val="clear" w:color="auto" w:fill="FFFFFF"/>
          <w:lang w:val="uk-UA"/>
        </w:rPr>
        <w:t>критерій рангової кореляції Спірмена</w:t>
      </w:r>
      <w:r w:rsidRPr="009D3272">
        <w:rPr>
          <w:rFonts w:cs="Times New Roman"/>
          <w:sz w:val="28"/>
          <w:szCs w:val="28"/>
          <w:lang w:val="uk-UA"/>
        </w:rPr>
        <w:t xml:space="preserve">. </w:t>
      </w:r>
    </w:p>
    <w:p w14:paraId="7D6F0FE0" w14:textId="675CC1D0"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Кореляція між рівнем ПТСР і депресією </w:t>
      </w:r>
      <w:r w:rsidRPr="009D3272">
        <w:rPr>
          <w:rFonts w:ascii="Times New Roman" w:hAnsi="Times New Roman" w:cs="Times New Roman"/>
          <w:color w:val="000000"/>
          <w:sz w:val="28"/>
          <w:szCs w:val="28"/>
        </w:rPr>
        <w:t>(r=0,41 при p≤0,01),</w:t>
      </w:r>
      <w:r w:rsidRPr="009D3272">
        <w:rPr>
          <w:rFonts w:ascii="Times New Roman" w:hAnsi="Times New Roman" w:cs="Times New Roman"/>
          <w:sz w:val="28"/>
          <w:szCs w:val="28"/>
        </w:rPr>
        <w:t xml:space="preserve"> високий рівень симптомів ПТСР тісно пов’язаний із високим рівнем депресії, адже обидва стани часто виникають як реакція на травматичний досвід.</w:t>
      </w:r>
    </w:p>
    <w:p w14:paraId="135F3D87" w14:textId="025672A2"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Кореляція між рівнем тривожності і депресії </w:t>
      </w:r>
      <w:r w:rsidRPr="009D3272">
        <w:rPr>
          <w:rFonts w:ascii="Times New Roman" w:hAnsi="Times New Roman" w:cs="Times New Roman"/>
          <w:color w:val="000000"/>
          <w:sz w:val="28"/>
          <w:szCs w:val="28"/>
        </w:rPr>
        <w:t>(r=0,29 при p≤0,01),</w:t>
      </w:r>
      <w:r w:rsidRPr="009D3272">
        <w:rPr>
          <w:rFonts w:ascii="Times New Roman" w:hAnsi="Times New Roman" w:cs="Times New Roman"/>
          <w:sz w:val="28"/>
          <w:szCs w:val="28"/>
        </w:rPr>
        <w:t xml:space="preserve"> особи з високим рівнем тривожності можуть бути схильними до депресії, оскільки хронічна тривога виснажує психічні ресурси.</w:t>
      </w:r>
    </w:p>
    <w:p w14:paraId="5648938A" w14:textId="328960FA"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Кореляція між шкалою брехні і рівнем депресії </w:t>
      </w:r>
      <w:r w:rsidRPr="009D3272">
        <w:rPr>
          <w:rFonts w:ascii="Times New Roman" w:hAnsi="Times New Roman" w:cs="Times New Roman"/>
          <w:color w:val="000000"/>
          <w:sz w:val="28"/>
          <w:szCs w:val="28"/>
        </w:rPr>
        <w:t>(r=0,37 при p≤0,01),</w:t>
      </w:r>
      <w:r w:rsidRPr="009D3272">
        <w:rPr>
          <w:rFonts w:ascii="Times New Roman" w:hAnsi="Times New Roman" w:cs="Times New Roman"/>
          <w:sz w:val="28"/>
          <w:szCs w:val="28"/>
        </w:rPr>
        <w:t xml:space="preserve"> особи з високим рівнем шкали брехні можуть занижувати свої показники депресії через бажання виглядати краще в очах інших.</w:t>
      </w:r>
    </w:p>
    <w:p w14:paraId="003B9966" w14:textId="1BE76BA8"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Кореляція між віком і рівнем ПТСР </w:t>
      </w:r>
      <w:r w:rsidRPr="009D3272">
        <w:rPr>
          <w:rFonts w:ascii="Times New Roman" w:hAnsi="Times New Roman" w:cs="Times New Roman"/>
          <w:color w:val="000000"/>
          <w:sz w:val="28"/>
          <w:szCs w:val="28"/>
        </w:rPr>
        <w:t>(r=0,32 при p≤0,01),</w:t>
      </w:r>
      <w:r w:rsidRPr="009D3272">
        <w:rPr>
          <w:rFonts w:ascii="Times New Roman" w:hAnsi="Times New Roman" w:cs="Times New Roman"/>
          <w:sz w:val="28"/>
          <w:szCs w:val="28"/>
        </w:rPr>
        <w:t xml:space="preserve"> молодші досліджувані мають вищий рівень симптомів ПТСР через менший життєвий досвід або адаптаційні механізми.</w:t>
      </w:r>
    </w:p>
    <w:p w14:paraId="15BE9731" w14:textId="30ADE443"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Кореляція між рівнем ПТСР і ситуативною тривожністю </w:t>
      </w:r>
      <w:r w:rsidRPr="009D3272">
        <w:rPr>
          <w:rFonts w:ascii="Times New Roman" w:hAnsi="Times New Roman" w:cs="Times New Roman"/>
          <w:color w:val="000000"/>
          <w:sz w:val="28"/>
          <w:szCs w:val="28"/>
        </w:rPr>
        <w:t>(r=0,42 при p≤0,01),</w:t>
      </w:r>
      <w:r w:rsidRPr="009D3272">
        <w:rPr>
          <w:rFonts w:ascii="Times New Roman" w:hAnsi="Times New Roman" w:cs="Times New Roman"/>
          <w:sz w:val="28"/>
          <w:szCs w:val="28"/>
        </w:rPr>
        <w:t xml:space="preserve"> високий рівень ПТСР сприяє частішим та інтенсивнішим переживанням ситуативної тривоги.</w:t>
      </w:r>
    </w:p>
    <w:p w14:paraId="0C7D80E1" w14:textId="6BEA0E5C" w:rsidR="00403D12" w:rsidRPr="002B244E" w:rsidRDefault="00403D12" w:rsidP="00403D12">
      <w:pPr>
        <w:spacing w:after="0" w:line="360" w:lineRule="auto"/>
        <w:ind w:firstLine="709"/>
        <w:jc w:val="both"/>
        <w:rPr>
          <w:rFonts w:ascii="Times New Roman" w:hAnsi="Times New Roman" w:cs="Times New Roman"/>
          <w:sz w:val="28"/>
          <w:szCs w:val="28"/>
          <w:lang w:val="ru-RU"/>
        </w:rPr>
      </w:pPr>
      <w:r w:rsidRPr="009D3272">
        <w:rPr>
          <w:rFonts w:ascii="Times New Roman" w:hAnsi="Times New Roman" w:cs="Times New Roman"/>
          <w:sz w:val="28"/>
          <w:szCs w:val="28"/>
        </w:rPr>
        <w:t>Також слід зазначити, що статистичний аналіз не підтвердив гіпотези про статистично значущі гендерні відмінності за рівнями ПТСР, тривожності та депресії в цій вибірці. Хоча жінки мають вищі середні показники, ці відмінності не є статистично значущими.</w:t>
      </w:r>
    </w:p>
    <w:p w14:paraId="1842864A" w14:textId="78956A38"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Отже, тільки частково підтвердилася висунута нами гіпотеза дослідження про те, що у людей, що постраждали від війни, спостерігаються високі рівні тривожності, депресії та симптомів посттравматичного стресового розладу (ПТСР), які є взаємопов’язаними та вимагають цілеспрямованих заходів психологічної допомоги, а особливості цих станів залежать від статі, віку а також від глибини пережитого травматичного досвіду.</w:t>
      </w:r>
    </w:p>
    <w:p w14:paraId="0B5F8D71" w14:textId="77777777" w:rsidR="00B6284F" w:rsidRPr="009D3272" w:rsidRDefault="00B6284F" w:rsidP="003A6BEE">
      <w:pPr>
        <w:spacing w:after="0" w:line="360" w:lineRule="auto"/>
        <w:ind w:firstLine="709"/>
        <w:jc w:val="both"/>
        <w:rPr>
          <w:rFonts w:ascii="Times New Roman" w:hAnsi="Times New Roman" w:cs="Times New Roman"/>
          <w:sz w:val="28"/>
          <w:szCs w:val="28"/>
        </w:rPr>
      </w:pPr>
    </w:p>
    <w:p w14:paraId="360990D3" w14:textId="77777777" w:rsidR="00EE027E" w:rsidRDefault="00EE027E">
      <w:pPr>
        <w:rPr>
          <w:rFonts w:ascii="Times New Roman" w:hAnsi="Times New Roman" w:cs="Times New Roman"/>
          <w:b/>
          <w:sz w:val="28"/>
          <w:szCs w:val="28"/>
        </w:rPr>
      </w:pPr>
      <w:r>
        <w:rPr>
          <w:rFonts w:ascii="Times New Roman" w:hAnsi="Times New Roman" w:cs="Times New Roman"/>
          <w:b/>
          <w:sz w:val="28"/>
          <w:szCs w:val="28"/>
        </w:rPr>
        <w:br w:type="page"/>
      </w:r>
    </w:p>
    <w:p w14:paraId="336F374B" w14:textId="6D88D969" w:rsidR="003A6BEE" w:rsidRPr="009D3272" w:rsidRDefault="003A6BEE" w:rsidP="003A6BEE">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lastRenderedPageBreak/>
        <w:t>Висновки до розділу 2</w:t>
      </w:r>
    </w:p>
    <w:p w14:paraId="5291DF1C" w14:textId="77777777" w:rsidR="00403D12" w:rsidRPr="009D3272" w:rsidRDefault="00403D12" w:rsidP="003A6BEE">
      <w:pPr>
        <w:spacing w:after="0" w:line="360" w:lineRule="auto"/>
        <w:ind w:firstLine="709"/>
        <w:jc w:val="both"/>
        <w:rPr>
          <w:rFonts w:ascii="Times New Roman" w:hAnsi="Times New Roman" w:cs="Times New Roman"/>
          <w:b/>
          <w:sz w:val="28"/>
          <w:szCs w:val="28"/>
        </w:rPr>
      </w:pPr>
    </w:p>
    <w:p w14:paraId="700826B5" w14:textId="03C1E2F2"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Проведене дослідження дозволило зробити наступні висновки.</w:t>
      </w:r>
    </w:p>
    <w:p w14:paraId="4B1AE999" w14:textId="670EE46F"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 xml:space="preserve">Жінки мають вищий середній бал за шкалою PCL-С у порівнянні з чоловіками. Це свідчить про більш виражені симптоми ПТСР серед жінок у вибірці. Ці результати можуть бути зумовлені гендерними відмінностями в емоційному сприйнятті травматичних подій. Загалом, бачимо високу поширеність симптомів ПТСР серед постраждалих від війни. У 70% досліджуваних зафіксовані бали ≥50, що вказує на високий рівень вираженості симптомів посттравматичного стресового розладу (ПТСР). </w:t>
      </w:r>
    </w:p>
    <w:p w14:paraId="5D65CB5D" w14:textId="107F0690"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Більшість жінок (76,7%) мають високий рівень ситуативної тривожності, що свідчить про значний вплив поточних стресових обставин. Чоловіки демонструють більш збалансований розподіл, проте 50% також мають високий рівень ситуативної тривожності. Майже всі жінки (96,7%) мають високий рівень особистісної тривожності, що може вказувати на хронічну схильність до тривоги. Чоловіки демонструють трохи нижчі показники, але більшість (70%) також перебувають у зоні високої особистісної тривожності. Можемо зробити висновок, що жінки демонструють значно вищі показники як ситуативної, так і особистісної тривожності, що свідчить про їх більшу емоційну чутливість до воєнних стресових умов.</w:t>
      </w:r>
    </w:p>
    <w:p w14:paraId="4654E14F" w14:textId="74B422D1"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У 76,7% жінок і 90% чоловіків фіксується високий рівень тривоги. У жінок (73,4%) спостерігається вищий рівень депресії порівняно з чоловіками (30%). 93,3% жінок та 60% чоловіків демонструють високий рівень симптомів ПТСР. Жінки мають трохи вищі середні показники, що може свідчити про більш виражений вплив травматичних подій. Отже,  більшість учасників демонструють високі рівні тривоги, депресії та симптомів ПТСР, що вказує на сильний психологічний вплив воєнних подій. Жінки більш схильні до депресивних станів, тоді як чоловіки демонструють трохи вищий рівень тривоги.</w:t>
      </w:r>
    </w:p>
    <w:p w14:paraId="37285993" w14:textId="4100DA7A"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lastRenderedPageBreak/>
        <w:t>Більшість досліджуваних перебувають у зоні помірного травматичного стресу, а у частини (12,5%) фіксуються високі рівні, що вимагає глибокого психологічного втручання. Жінки демонструють вищі показники травматичного стресу та депресії, тоді як чоловіки частіше можуть спотворювати свої відповіді (за шкалою брехні).</w:t>
      </w:r>
    </w:p>
    <w:p w14:paraId="15FE7FBD" w14:textId="5A74B513"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Отже, у досліджуваних спостерігається високий рівень тривожності, депресії, ПТСР та травматичного стресу. Особливо це стосується жінок, які демонструють вищі середні показники за більшістю шкал. Жінки більш схильні до депресії, ПТСР і хронічної тривожності, тоді як чоловіки демонструють дещо нижчі, але все ще критичні показники.</w:t>
      </w:r>
    </w:p>
    <w:p w14:paraId="4EE18A99" w14:textId="4EF4A4C2" w:rsidR="00403D12"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С</w:t>
      </w:r>
      <w:r w:rsidR="00182BA9" w:rsidRPr="009D3272">
        <w:rPr>
          <w:rFonts w:ascii="Times New Roman" w:hAnsi="Times New Roman" w:cs="Times New Roman"/>
          <w:sz w:val="28"/>
          <w:szCs w:val="28"/>
        </w:rPr>
        <w:t>татистичний аналіз</w:t>
      </w:r>
      <w:r w:rsidRPr="009D3272">
        <w:rPr>
          <w:rFonts w:ascii="Times New Roman" w:hAnsi="Times New Roman" w:cs="Times New Roman"/>
          <w:sz w:val="28"/>
          <w:szCs w:val="28"/>
        </w:rPr>
        <w:t xml:space="preserve"> показав зв’я</w:t>
      </w:r>
      <w:r w:rsidR="00EE027E">
        <w:rPr>
          <w:rFonts w:ascii="Times New Roman" w:hAnsi="Times New Roman" w:cs="Times New Roman"/>
          <w:sz w:val="28"/>
          <w:szCs w:val="28"/>
        </w:rPr>
        <w:t>зки між рівнем ПТСР і депресією </w:t>
      </w:r>
      <w:r w:rsidRPr="009D3272">
        <w:rPr>
          <w:rFonts w:ascii="Times New Roman" w:hAnsi="Times New Roman" w:cs="Times New Roman"/>
          <w:sz w:val="28"/>
          <w:szCs w:val="28"/>
        </w:rPr>
        <w:t>(r=0,41 при p≤0,01), між рівнем тривожності і депресії (r=0,29 при p≤0,01), між шкалою брехні і рівнем депресії (r=0,37 при p≤0,01), між віком і рівнем ПТСР (r=0,32 при p≤0,01), молодші досліджувані мають вищий рівень симптомів ПТСР через менший життєвий досвід або адаптаційні механізми. між рівнем ПТСР і ситуативною тривожністю (r=0,42 при p≤0,01). Також слід зазначити, що статистичний аналіз не підтвердив гіпотези про статистично значущі гендерні відмінності за рівнями ПТСР, тривожності та депресії в цій вибірці. Хоча жінки мають</w:t>
      </w:r>
      <w:r w:rsidR="006C26E9">
        <w:rPr>
          <w:rFonts w:ascii="Times New Roman" w:hAnsi="Times New Roman" w:cs="Times New Roman"/>
          <w:sz w:val="28"/>
          <w:szCs w:val="28"/>
          <w:lang w:val="ru-RU"/>
        </w:rPr>
        <w:t xml:space="preserve"> </w:t>
      </w:r>
      <w:r w:rsidRPr="009D3272">
        <w:rPr>
          <w:rFonts w:ascii="Times New Roman" w:hAnsi="Times New Roman" w:cs="Times New Roman"/>
          <w:sz w:val="28"/>
          <w:szCs w:val="28"/>
        </w:rPr>
        <w:t>вищі середні показники, ці відмінності не є статистично значущими.</w:t>
      </w:r>
    </w:p>
    <w:p w14:paraId="7EA6020E" w14:textId="72338BF8" w:rsidR="006B393F" w:rsidRPr="009D3272" w:rsidRDefault="00403D12" w:rsidP="00403D12">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Отже, тільки частково підтвердилася висунута нами гіпотеза дослідження про те, що у людей, що постраждали від війни, спостерігаються високі рівні тривожності, депресії та симптомів посттравматичного стресового розладу (ПТСР), які є взаємопов’язаними та вимагають цілеспрямованих заходів психологічної допомоги, а особливості цих станів залежать від статі, віку а також від глибини пережитого травматичного досвіду.</w:t>
      </w:r>
      <w:r w:rsidR="006B393F" w:rsidRPr="009D3272">
        <w:rPr>
          <w:rFonts w:ascii="Times New Roman" w:hAnsi="Times New Roman" w:cs="Times New Roman"/>
          <w:sz w:val="28"/>
          <w:szCs w:val="28"/>
        </w:rPr>
        <w:br w:type="page"/>
      </w:r>
    </w:p>
    <w:p w14:paraId="2897AC9A" w14:textId="77777777" w:rsidR="006B393F" w:rsidRPr="009D3272" w:rsidRDefault="006B393F" w:rsidP="006B393F">
      <w:pPr>
        <w:spacing w:after="0" w:line="360" w:lineRule="auto"/>
        <w:jc w:val="center"/>
        <w:rPr>
          <w:rFonts w:ascii="Times New Roman" w:hAnsi="Times New Roman" w:cs="Times New Roman"/>
          <w:b/>
          <w:sz w:val="28"/>
          <w:szCs w:val="28"/>
        </w:rPr>
      </w:pPr>
      <w:r w:rsidRPr="009D3272">
        <w:rPr>
          <w:rFonts w:ascii="Times New Roman" w:hAnsi="Times New Roman" w:cs="Times New Roman"/>
          <w:b/>
          <w:sz w:val="28"/>
          <w:szCs w:val="28"/>
        </w:rPr>
        <w:lastRenderedPageBreak/>
        <w:t>РОЗДІЛ 3</w:t>
      </w:r>
    </w:p>
    <w:p w14:paraId="5DC54C56" w14:textId="6801CB0D" w:rsidR="006B393F" w:rsidRPr="009D3272" w:rsidRDefault="006B393F" w:rsidP="006B393F">
      <w:pPr>
        <w:spacing w:after="0" w:line="360" w:lineRule="auto"/>
        <w:jc w:val="center"/>
        <w:rPr>
          <w:rFonts w:ascii="Times New Roman" w:hAnsi="Times New Roman" w:cs="Times New Roman"/>
          <w:b/>
          <w:sz w:val="28"/>
          <w:szCs w:val="28"/>
        </w:rPr>
      </w:pPr>
      <w:r w:rsidRPr="009D3272">
        <w:rPr>
          <w:rFonts w:ascii="Times New Roman" w:hAnsi="Times New Roman" w:cs="Times New Roman"/>
          <w:b/>
          <w:sz w:val="28"/>
          <w:szCs w:val="28"/>
        </w:rPr>
        <w:t xml:space="preserve">РЕКОМЕНДАЦІЇ З НАДАННЯ ПСИХОЛОГІЧНОЇ ДОПОМОГИ </w:t>
      </w:r>
      <w:r w:rsidR="00423746" w:rsidRPr="00423746">
        <w:rPr>
          <w:rFonts w:ascii="Times New Roman" w:hAnsi="Times New Roman" w:cs="Times New Roman"/>
          <w:b/>
          <w:sz w:val="28"/>
          <w:szCs w:val="28"/>
          <w:shd w:val="clear" w:color="auto" w:fill="FFFFFF"/>
        </w:rPr>
        <w:t>ПОСТРАЖДАЛИМ ВІД ВОЄННОГО СТАНУ</w:t>
      </w:r>
    </w:p>
    <w:p w14:paraId="750E6883" w14:textId="56B7FB43" w:rsidR="006B393F" w:rsidRPr="009D3272" w:rsidRDefault="006B393F" w:rsidP="006B393F">
      <w:pPr>
        <w:spacing w:after="0" w:line="360" w:lineRule="auto"/>
        <w:ind w:firstLine="709"/>
        <w:jc w:val="both"/>
        <w:rPr>
          <w:rFonts w:ascii="Times New Roman" w:hAnsi="Times New Roman" w:cs="Times New Roman"/>
          <w:b/>
          <w:sz w:val="28"/>
          <w:szCs w:val="28"/>
        </w:rPr>
      </w:pPr>
    </w:p>
    <w:p w14:paraId="37293AAC" w14:textId="3AF6C1BA" w:rsidR="009D3272" w:rsidRPr="00423746" w:rsidRDefault="00C43DFB" w:rsidP="009D3272">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t xml:space="preserve">3.1 Методи та форми </w:t>
      </w:r>
      <w:r w:rsidRPr="009D3272">
        <w:rPr>
          <w:rFonts w:ascii="Times New Roman" w:hAnsi="Times New Roman" w:cs="Times New Roman"/>
          <w:b/>
          <w:sz w:val="28"/>
          <w:szCs w:val="28"/>
          <w:shd w:val="clear" w:color="auto" w:fill="FFFFFF"/>
        </w:rPr>
        <w:t xml:space="preserve">психологічної допомоги </w:t>
      </w:r>
      <w:r w:rsidR="00423746" w:rsidRPr="00423746">
        <w:rPr>
          <w:rFonts w:ascii="Times New Roman" w:hAnsi="Times New Roman" w:cs="Times New Roman"/>
          <w:b/>
          <w:sz w:val="28"/>
          <w:szCs w:val="28"/>
          <w:shd w:val="clear" w:color="auto" w:fill="FFFFFF"/>
        </w:rPr>
        <w:t>постраждалим від воєнного стану</w:t>
      </w:r>
    </w:p>
    <w:p w14:paraId="2A091EFE" w14:textId="77777777" w:rsidR="00423746" w:rsidRDefault="00423746" w:rsidP="009D3272">
      <w:pPr>
        <w:pStyle w:val="NormalWeb"/>
        <w:spacing w:before="0" w:beforeAutospacing="0" w:after="0" w:afterAutospacing="0" w:line="360" w:lineRule="auto"/>
        <w:ind w:firstLine="709"/>
        <w:jc w:val="both"/>
        <w:rPr>
          <w:sz w:val="28"/>
          <w:szCs w:val="28"/>
          <w:lang w:val="uk-UA"/>
        </w:rPr>
      </w:pPr>
    </w:p>
    <w:p w14:paraId="69F00FE8"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sz w:val="28"/>
          <w:szCs w:val="28"/>
          <w:lang w:val="uk-UA"/>
        </w:rPr>
        <w:t>Психологічна допомога постраждалим від війни потребує багатогранного підходу, який враховує як гострі реакції на травму, так і довготривалі наслідки, що виникають унаслідок перебування в умовах стресу. У роботі з такими особами застосовуються різноманітні методи та форми, які дозволяють адресувати індивідуальні, групові та суспільні потреби постраждалих.</w:t>
      </w:r>
    </w:p>
    <w:p w14:paraId="399F1D1C"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sz w:val="28"/>
          <w:szCs w:val="28"/>
          <w:lang w:val="uk-UA"/>
        </w:rPr>
        <w:t xml:space="preserve">Одним із ключових методів є </w:t>
      </w:r>
      <w:r w:rsidRPr="009D3272">
        <w:rPr>
          <w:rStyle w:val="Strong"/>
          <w:sz w:val="28"/>
          <w:szCs w:val="28"/>
          <w:lang w:val="uk-UA"/>
        </w:rPr>
        <w:t>психоедукація</w:t>
      </w:r>
      <w:r w:rsidRPr="009D3272">
        <w:rPr>
          <w:sz w:val="28"/>
          <w:szCs w:val="28"/>
          <w:lang w:val="uk-UA"/>
        </w:rPr>
        <w:t>. Її мета – ознайомлення постраждалих із природою їхніх емоційних реакцій, таких як страх, тривога, гнів або апатія. Розуміння того, що подібні стани є нормальною реакцією на ненормальні обставини, зменшує відчуття ізоляції та сприяє прийняттю власного стану. Наприклад, інформація про посттравматичний стресовий розлад (ПТСР) допомагає людям зрозуміти, чому вони можуть відчувати флешбеки чи емоційну відстороненість.</w:t>
      </w:r>
    </w:p>
    <w:p w14:paraId="282C8F3E"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sz w:val="28"/>
          <w:szCs w:val="28"/>
          <w:lang w:val="uk-UA"/>
        </w:rPr>
        <w:t xml:space="preserve">Іншим важливим методом є </w:t>
      </w:r>
      <w:r w:rsidRPr="009D3272">
        <w:rPr>
          <w:rStyle w:val="Strong"/>
          <w:sz w:val="28"/>
          <w:szCs w:val="28"/>
          <w:lang w:val="uk-UA"/>
        </w:rPr>
        <w:t>техніки стабілізації</w:t>
      </w:r>
      <w:r w:rsidRPr="009D3272">
        <w:rPr>
          <w:sz w:val="28"/>
          <w:szCs w:val="28"/>
          <w:lang w:val="uk-UA"/>
        </w:rPr>
        <w:t>, що спрямовані на зниження рівня емоційного та фізичного напруження. До них належать дихальні вправи, прогресивна м’язова релаксація, техніки заземлення та візуалізація «безпечного місця». Ці методи допомагають постраждалим повернути відчуття контролю над своїм тілом і думками, що особливо важливо в умовах постійного стресу.</w:t>
      </w:r>
    </w:p>
    <w:p w14:paraId="50800FB8"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rStyle w:val="Strong"/>
          <w:sz w:val="28"/>
          <w:szCs w:val="28"/>
          <w:lang w:val="uk-UA"/>
        </w:rPr>
        <w:t>Когнітивно-поведінковий підхід</w:t>
      </w:r>
      <w:r w:rsidRPr="009D3272">
        <w:rPr>
          <w:sz w:val="28"/>
          <w:szCs w:val="28"/>
          <w:lang w:val="uk-UA"/>
        </w:rPr>
        <w:t xml:space="preserve"> дозволяє працювати з тривожними думками, які можуть посилювати негативні емоції. Постраждалі часто стикаються з думками типу «Я не зможу впоратися» або «Моє життя більше ніколи не буде таким, як раніше». Методики, які допомагають виявляти, </w:t>
      </w:r>
      <w:r w:rsidRPr="009D3272">
        <w:rPr>
          <w:sz w:val="28"/>
          <w:szCs w:val="28"/>
          <w:lang w:val="uk-UA"/>
        </w:rPr>
        <w:lastRenderedPageBreak/>
        <w:t>аналізувати та замінювати ці деструктивні переконання на більш раціональні, дозволяють знизити рівень тривожності та депресивних настроїв.</w:t>
      </w:r>
    </w:p>
    <w:p w14:paraId="5BE7E9A6"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sz w:val="28"/>
          <w:szCs w:val="28"/>
          <w:lang w:val="uk-UA"/>
        </w:rPr>
        <w:t xml:space="preserve">Важливим компонентом психологічної допомоги є </w:t>
      </w:r>
      <w:r w:rsidRPr="009D3272">
        <w:rPr>
          <w:rStyle w:val="Strong"/>
          <w:sz w:val="28"/>
          <w:szCs w:val="28"/>
          <w:lang w:val="uk-UA"/>
        </w:rPr>
        <w:t>групова терапія</w:t>
      </w:r>
      <w:r w:rsidRPr="009D3272">
        <w:rPr>
          <w:sz w:val="28"/>
          <w:szCs w:val="28"/>
          <w:lang w:val="uk-UA"/>
        </w:rPr>
        <w:t>, яка створює умови для взаємної підтримки між учасниками. У групі люди мають можливість ділитися своїм досвідом, отримувати співчуття та розуміння. Групи часто формуються за специфічними критеріями, наприклад, для жінок, які пережили втрату рідних, або для переселенців, які адаптуються до нових умов життя. У таких групах застосовуються вправи на зміцнення довіри, встановлення емоційного контакту та спільне вирішення проблем.</w:t>
      </w:r>
    </w:p>
    <w:p w14:paraId="6AFB5D0B"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sz w:val="28"/>
          <w:szCs w:val="28"/>
          <w:lang w:val="uk-UA"/>
        </w:rPr>
        <w:t xml:space="preserve">Для роботи з гострими емоціями, такими як гнів або безпорадність, використовуються </w:t>
      </w:r>
      <w:r w:rsidRPr="009D3272">
        <w:rPr>
          <w:rStyle w:val="Strong"/>
          <w:sz w:val="28"/>
          <w:szCs w:val="28"/>
          <w:lang w:val="uk-UA"/>
        </w:rPr>
        <w:t>арт-терапевтичні методи</w:t>
      </w:r>
      <w:r w:rsidRPr="009D3272">
        <w:rPr>
          <w:sz w:val="28"/>
          <w:szCs w:val="28"/>
          <w:lang w:val="uk-UA"/>
        </w:rPr>
        <w:t>. Малювання, ліплення чи створення колажів дозволяють людям виражати свої переживання у безпечний і символічний спосіб. Ці методи особливо ефективні для тих, хто має труднощі з вербальним вираженням емоцій. Наприклад, через зображення можна візуалізувати страхи, що допомагає зменшити їхню інтенсивність.</w:t>
      </w:r>
    </w:p>
    <w:p w14:paraId="482D63BC"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sz w:val="28"/>
          <w:szCs w:val="28"/>
          <w:lang w:val="uk-UA"/>
        </w:rPr>
        <w:t xml:space="preserve">Не менш значущим є </w:t>
      </w:r>
      <w:r w:rsidRPr="009D3272">
        <w:rPr>
          <w:rStyle w:val="Strong"/>
          <w:sz w:val="28"/>
          <w:szCs w:val="28"/>
          <w:lang w:val="uk-UA"/>
        </w:rPr>
        <w:t>надання соціальної підтримки</w:t>
      </w:r>
      <w:r w:rsidRPr="009D3272">
        <w:rPr>
          <w:sz w:val="28"/>
          <w:szCs w:val="28"/>
          <w:lang w:val="uk-UA"/>
        </w:rPr>
        <w:t>. У кризових умовах люди часто відчувають себе ізольованими, тому створення спільнот, де вони можуть отримати допомогу та підтримку, є важливим елементом реабілітації. Організація взаємодопомоги, консультацій з соціальними працівниками або тренінгів із розвитку комунікативних навичок допомагає постраждалим інтегруватися в суспільство.</w:t>
      </w:r>
    </w:p>
    <w:p w14:paraId="1057FCFD"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sz w:val="28"/>
          <w:szCs w:val="28"/>
          <w:lang w:val="uk-UA"/>
        </w:rPr>
        <w:t xml:space="preserve">В умовах війни часто застосовуються </w:t>
      </w:r>
      <w:r w:rsidRPr="009D3272">
        <w:rPr>
          <w:rStyle w:val="Strong"/>
          <w:sz w:val="28"/>
          <w:szCs w:val="28"/>
          <w:lang w:val="uk-UA"/>
        </w:rPr>
        <w:t>мобільні бригади психологічної допомоги</w:t>
      </w:r>
      <w:r w:rsidRPr="009D3272">
        <w:rPr>
          <w:sz w:val="28"/>
          <w:szCs w:val="28"/>
          <w:lang w:val="uk-UA"/>
        </w:rPr>
        <w:t>, які виїжджають до зон конфлікту або місць тимчасового проживання переселенців. Це дозволяє забезпечити доступ до підтримки навіть у віддалених регіонах. У роботі таких бригад використовуються кризові інтервенції, спрямовані на зниження гострих симптомів травми, та короткотермінове консультування.</w:t>
      </w:r>
    </w:p>
    <w:p w14:paraId="1A9139A6"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sz w:val="28"/>
          <w:szCs w:val="28"/>
          <w:lang w:val="uk-UA"/>
        </w:rPr>
        <w:lastRenderedPageBreak/>
        <w:t xml:space="preserve">Особлива увага приділяється </w:t>
      </w:r>
      <w:r w:rsidRPr="009D3272">
        <w:rPr>
          <w:rStyle w:val="Strong"/>
          <w:sz w:val="28"/>
          <w:szCs w:val="28"/>
          <w:lang w:val="uk-UA"/>
        </w:rPr>
        <w:t>роботі з дітьми</w:t>
      </w:r>
      <w:r w:rsidRPr="009D3272">
        <w:rPr>
          <w:sz w:val="28"/>
          <w:szCs w:val="28"/>
          <w:lang w:val="uk-UA"/>
        </w:rPr>
        <w:t xml:space="preserve"> та підлітками, які перебувають у стані психологічного стресу через війну. У цьому випадку використовуються методи казкотерапії, ігрової терапії та робота через творчість. Дитячі психотерапевти допомагають малюкам виразити свої страхи і знайти способи їх подолання.</w:t>
      </w:r>
    </w:p>
    <w:p w14:paraId="505D5093" w14:textId="77777777" w:rsidR="009D3272" w:rsidRPr="009D3272" w:rsidRDefault="009D3272" w:rsidP="009D3272">
      <w:pPr>
        <w:pStyle w:val="NormalWeb"/>
        <w:spacing w:before="0" w:beforeAutospacing="0" w:after="0" w:afterAutospacing="0" w:line="360" w:lineRule="auto"/>
        <w:ind w:firstLine="709"/>
        <w:jc w:val="both"/>
        <w:rPr>
          <w:sz w:val="28"/>
          <w:szCs w:val="28"/>
          <w:lang w:val="uk-UA"/>
        </w:rPr>
      </w:pPr>
      <w:r w:rsidRPr="009D3272">
        <w:rPr>
          <w:sz w:val="28"/>
          <w:szCs w:val="28"/>
          <w:lang w:val="uk-UA"/>
        </w:rPr>
        <w:t>Таким чином, психологічна допомога постраждалим від війни базується на поєднанні емоційної підтримки, інформування, стабілізації стану та довготривалої роботи з наслідками травматичного досвіду. Використання цих методів у комплексі сприяє відновленню психічного здоров’я та підвищенню стресостійкості постраждалих.</w:t>
      </w:r>
    </w:p>
    <w:p w14:paraId="43BCA210" w14:textId="77777777" w:rsidR="009D3272" w:rsidRPr="009D3272" w:rsidRDefault="009D3272" w:rsidP="006B393F">
      <w:pPr>
        <w:spacing w:after="0" w:line="360" w:lineRule="auto"/>
        <w:ind w:firstLine="709"/>
        <w:jc w:val="both"/>
        <w:rPr>
          <w:rFonts w:ascii="Times New Roman" w:hAnsi="Times New Roman" w:cs="Times New Roman"/>
          <w:sz w:val="28"/>
          <w:szCs w:val="28"/>
        </w:rPr>
      </w:pPr>
    </w:p>
    <w:p w14:paraId="5D6AABCA" w14:textId="1B58CF8F" w:rsidR="00B90ADB" w:rsidRPr="00423746" w:rsidRDefault="006B393F" w:rsidP="006B393F">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t xml:space="preserve">3.2 Рекомендації щодо психологічної допомоги </w:t>
      </w:r>
      <w:r w:rsidR="00423746" w:rsidRPr="00423746">
        <w:rPr>
          <w:rFonts w:ascii="Times New Roman" w:hAnsi="Times New Roman" w:cs="Times New Roman"/>
          <w:b/>
          <w:sz w:val="28"/>
          <w:szCs w:val="28"/>
          <w:shd w:val="clear" w:color="auto" w:fill="FFFFFF"/>
        </w:rPr>
        <w:t>постраждалим від воєнного стану</w:t>
      </w:r>
    </w:p>
    <w:p w14:paraId="391F6C8D" w14:textId="77777777" w:rsidR="00423746" w:rsidRDefault="00423746" w:rsidP="00B90ADB">
      <w:pPr>
        <w:spacing w:after="0" w:line="360" w:lineRule="auto"/>
        <w:ind w:firstLine="709"/>
        <w:jc w:val="both"/>
        <w:rPr>
          <w:rFonts w:ascii="Times New Roman" w:hAnsi="Times New Roman" w:cs="Times New Roman"/>
          <w:sz w:val="28"/>
          <w:szCs w:val="28"/>
        </w:rPr>
      </w:pPr>
    </w:p>
    <w:p w14:paraId="3CC63C53" w14:textId="3475F370" w:rsidR="00DD40D7" w:rsidRPr="009D3272" w:rsidRDefault="00DD40D7" w:rsidP="00B90ADB">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Нами було розроблено п</w:t>
      </w:r>
      <w:r w:rsidR="00B90ADB" w:rsidRPr="009D3272">
        <w:rPr>
          <w:rFonts w:ascii="Times New Roman" w:hAnsi="Times New Roman" w:cs="Times New Roman"/>
          <w:sz w:val="28"/>
          <w:szCs w:val="28"/>
        </w:rPr>
        <w:t>рогр</w:t>
      </w:r>
      <w:r w:rsidRPr="009D3272">
        <w:rPr>
          <w:rFonts w:ascii="Times New Roman" w:hAnsi="Times New Roman" w:cs="Times New Roman"/>
          <w:sz w:val="28"/>
          <w:szCs w:val="28"/>
        </w:rPr>
        <w:t>аму</w:t>
      </w:r>
      <w:r w:rsidR="00B90ADB" w:rsidRPr="009D3272">
        <w:rPr>
          <w:rFonts w:ascii="Times New Roman" w:hAnsi="Times New Roman" w:cs="Times New Roman"/>
          <w:sz w:val="28"/>
          <w:szCs w:val="28"/>
        </w:rPr>
        <w:t xml:space="preserve"> психологічної допомоги </w:t>
      </w:r>
      <w:r w:rsidRPr="009D3272">
        <w:rPr>
          <w:rFonts w:ascii="Times New Roman" w:hAnsi="Times New Roman" w:cs="Times New Roman"/>
          <w:sz w:val="28"/>
          <w:szCs w:val="28"/>
        </w:rPr>
        <w:t>«Крок до відновлення: психологічна підтримка для постраждалих від воєнного стану».</w:t>
      </w:r>
    </w:p>
    <w:p w14:paraId="2512A863" w14:textId="319CF568" w:rsidR="00B90ADB" w:rsidRPr="009D3272" w:rsidRDefault="00B90ADB" w:rsidP="00B90ADB">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sz w:val="28"/>
          <w:szCs w:val="28"/>
        </w:rPr>
        <w:t>Мета програми</w:t>
      </w:r>
      <w:r w:rsidR="00DD40D7" w:rsidRPr="009D3272">
        <w:rPr>
          <w:rFonts w:ascii="Times New Roman" w:hAnsi="Times New Roman" w:cs="Times New Roman"/>
          <w:sz w:val="28"/>
          <w:szCs w:val="28"/>
        </w:rPr>
        <w:t>: с</w:t>
      </w:r>
      <w:r w:rsidRPr="009D3272">
        <w:rPr>
          <w:rFonts w:ascii="Times New Roman" w:hAnsi="Times New Roman" w:cs="Times New Roman"/>
          <w:sz w:val="28"/>
          <w:szCs w:val="28"/>
        </w:rPr>
        <w:t>прияти відновленню психічного здоров’я людей, які постраждали від війни, шляхом зниження симптомів ПТСР, тривожності та депресії, розвитку адаптаційних механізмів і підвищення стресостійкості.</w:t>
      </w:r>
    </w:p>
    <w:p w14:paraId="48F3963E" w14:textId="77777777" w:rsidR="00B90ADB" w:rsidRPr="009D3272" w:rsidRDefault="00B90ADB" w:rsidP="00B90ADB">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sz w:val="28"/>
          <w:szCs w:val="28"/>
        </w:rPr>
        <w:t>Завдання програми</w:t>
      </w:r>
      <w:r w:rsidRPr="009D3272">
        <w:rPr>
          <w:rFonts w:ascii="Times New Roman" w:hAnsi="Times New Roman" w:cs="Times New Roman"/>
          <w:sz w:val="28"/>
          <w:szCs w:val="28"/>
        </w:rPr>
        <w:t>:</w:t>
      </w:r>
    </w:p>
    <w:p w14:paraId="5837048D" w14:textId="77777777" w:rsidR="00DD40D7" w:rsidRPr="009D3272" w:rsidRDefault="00B90ADB" w:rsidP="004C3596">
      <w:pPr>
        <w:pStyle w:val="ListParagraph"/>
        <w:numPr>
          <w:ilvl w:val="0"/>
          <w:numId w:val="8"/>
        </w:numPr>
        <w:spacing w:after="0" w:line="360" w:lineRule="auto"/>
        <w:jc w:val="both"/>
        <w:rPr>
          <w:rFonts w:ascii="Times New Roman" w:hAnsi="Times New Roman" w:cs="Times New Roman"/>
          <w:sz w:val="28"/>
          <w:szCs w:val="28"/>
        </w:rPr>
      </w:pPr>
      <w:r w:rsidRPr="009D3272">
        <w:rPr>
          <w:rFonts w:ascii="Times New Roman" w:hAnsi="Times New Roman" w:cs="Times New Roman"/>
          <w:sz w:val="28"/>
          <w:szCs w:val="28"/>
        </w:rPr>
        <w:t>Знизити рівень симптомів ПТСР, тривожності та депресії.</w:t>
      </w:r>
    </w:p>
    <w:p w14:paraId="09D9C11C" w14:textId="77777777" w:rsidR="00DD40D7" w:rsidRPr="009D3272" w:rsidRDefault="00B90ADB" w:rsidP="004C3596">
      <w:pPr>
        <w:pStyle w:val="ListParagraph"/>
        <w:numPr>
          <w:ilvl w:val="0"/>
          <w:numId w:val="8"/>
        </w:numPr>
        <w:spacing w:after="0" w:line="360" w:lineRule="auto"/>
        <w:jc w:val="both"/>
        <w:rPr>
          <w:rFonts w:ascii="Times New Roman" w:hAnsi="Times New Roman" w:cs="Times New Roman"/>
          <w:sz w:val="28"/>
          <w:szCs w:val="28"/>
        </w:rPr>
      </w:pPr>
      <w:r w:rsidRPr="009D3272">
        <w:rPr>
          <w:rFonts w:ascii="Times New Roman" w:hAnsi="Times New Roman" w:cs="Times New Roman"/>
          <w:sz w:val="28"/>
          <w:szCs w:val="28"/>
        </w:rPr>
        <w:t>Забезпечити емоційну підтримку та навчити технік саморегуляції.</w:t>
      </w:r>
    </w:p>
    <w:p w14:paraId="147CBE39" w14:textId="77777777" w:rsidR="00DD40D7" w:rsidRPr="009D3272" w:rsidRDefault="00B90ADB" w:rsidP="004C3596">
      <w:pPr>
        <w:pStyle w:val="ListParagraph"/>
        <w:numPr>
          <w:ilvl w:val="0"/>
          <w:numId w:val="8"/>
        </w:numPr>
        <w:spacing w:after="0" w:line="360" w:lineRule="auto"/>
        <w:jc w:val="both"/>
        <w:rPr>
          <w:rFonts w:ascii="Times New Roman" w:hAnsi="Times New Roman" w:cs="Times New Roman"/>
          <w:sz w:val="28"/>
          <w:szCs w:val="28"/>
        </w:rPr>
      </w:pPr>
      <w:r w:rsidRPr="009D3272">
        <w:rPr>
          <w:rFonts w:ascii="Times New Roman" w:hAnsi="Times New Roman" w:cs="Times New Roman"/>
          <w:sz w:val="28"/>
          <w:szCs w:val="28"/>
        </w:rPr>
        <w:t>Розвинути навички подолання стресу та адаптації до складних життєвих умов.</w:t>
      </w:r>
    </w:p>
    <w:p w14:paraId="2D47B57C" w14:textId="109A5798" w:rsidR="00B90ADB" w:rsidRPr="009D3272" w:rsidRDefault="00B90ADB" w:rsidP="004C3596">
      <w:pPr>
        <w:pStyle w:val="ListParagraph"/>
        <w:numPr>
          <w:ilvl w:val="0"/>
          <w:numId w:val="8"/>
        </w:numPr>
        <w:spacing w:after="0" w:line="360" w:lineRule="auto"/>
        <w:jc w:val="both"/>
        <w:rPr>
          <w:rFonts w:ascii="Times New Roman" w:hAnsi="Times New Roman" w:cs="Times New Roman"/>
          <w:sz w:val="28"/>
          <w:szCs w:val="28"/>
        </w:rPr>
      </w:pPr>
      <w:r w:rsidRPr="009D3272">
        <w:rPr>
          <w:rFonts w:ascii="Times New Roman" w:hAnsi="Times New Roman" w:cs="Times New Roman"/>
          <w:sz w:val="28"/>
          <w:szCs w:val="28"/>
        </w:rPr>
        <w:t>Сформувати ресурси для відновлення емоційного благополуччя та зміцнення віри в майбутнє.</w:t>
      </w:r>
    </w:p>
    <w:p w14:paraId="6725ABC2" w14:textId="46D8349E" w:rsidR="00B90ADB" w:rsidRPr="009D3272" w:rsidRDefault="00B90ADB" w:rsidP="00B90ADB">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sz w:val="28"/>
          <w:szCs w:val="28"/>
        </w:rPr>
        <w:t>Цільова аудиторія</w:t>
      </w:r>
      <w:r w:rsidR="00DD40D7" w:rsidRPr="009D3272">
        <w:rPr>
          <w:rFonts w:ascii="Times New Roman" w:hAnsi="Times New Roman" w:cs="Times New Roman"/>
          <w:sz w:val="28"/>
          <w:szCs w:val="28"/>
        </w:rPr>
        <w:t>: люди</w:t>
      </w:r>
      <w:r w:rsidRPr="009D3272">
        <w:rPr>
          <w:rFonts w:ascii="Times New Roman" w:hAnsi="Times New Roman" w:cs="Times New Roman"/>
          <w:sz w:val="28"/>
          <w:szCs w:val="28"/>
        </w:rPr>
        <w:t>, які пережили воєнні події та демонструють високий рівень ПТСР, тривожності та депресії (зокрема, жін</w:t>
      </w:r>
      <w:r w:rsidR="00DD40D7" w:rsidRPr="009D3272">
        <w:rPr>
          <w:rFonts w:ascii="Times New Roman" w:hAnsi="Times New Roman" w:cs="Times New Roman"/>
          <w:sz w:val="28"/>
          <w:szCs w:val="28"/>
        </w:rPr>
        <w:t>ки як найбільш вразлива група).</w:t>
      </w:r>
    </w:p>
    <w:p w14:paraId="15335CD2" w14:textId="6F1EB530" w:rsidR="00B90ADB" w:rsidRPr="009D3272" w:rsidRDefault="00B90ADB" w:rsidP="00B90ADB">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lastRenderedPageBreak/>
        <w:t>Структура пр</w:t>
      </w:r>
      <w:r w:rsidR="00DD40D7" w:rsidRPr="009D3272">
        <w:rPr>
          <w:rFonts w:ascii="Times New Roman" w:hAnsi="Times New Roman" w:cs="Times New Roman"/>
          <w:b/>
          <w:sz w:val="28"/>
          <w:szCs w:val="28"/>
        </w:rPr>
        <w:t xml:space="preserve">ограми: </w:t>
      </w:r>
      <w:r w:rsidR="00DD40D7" w:rsidRPr="009D3272">
        <w:rPr>
          <w:rFonts w:ascii="Times New Roman" w:hAnsi="Times New Roman" w:cs="Times New Roman"/>
          <w:sz w:val="28"/>
          <w:szCs w:val="28"/>
        </w:rPr>
        <w:t>п</w:t>
      </w:r>
      <w:r w:rsidRPr="009D3272">
        <w:rPr>
          <w:rFonts w:ascii="Times New Roman" w:hAnsi="Times New Roman" w:cs="Times New Roman"/>
          <w:sz w:val="28"/>
          <w:szCs w:val="28"/>
        </w:rPr>
        <w:t>рограма складається з 10 занять, тривалістю по 2 години кожне, що проводяться 1–2 рази на тиждень у груповому форматі (8–12 осіб) або індивідуально.</w:t>
      </w:r>
    </w:p>
    <w:p w14:paraId="409720AE" w14:textId="77777777" w:rsidR="00B90ADB" w:rsidRPr="009D3272" w:rsidRDefault="00B90ADB" w:rsidP="00B90ADB">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t>Етапи реалізації програми:</w:t>
      </w:r>
    </w:p>
    <w:p w14:paraId="00CD9140" w14:textId="77777777" w:rsidR="00B90ADB" w:rsidRPr="009D3272" w:rsidRDefault="00B90ADB" w:rsidP="00B90ADB">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t>1. Підготовчий етап:</w:t>
      </w:r>
    </w:p>
    <w:p w14:paraId="6949F626" w14:textId="77777777" w:rsidR="00B90ADB" w:rsidRPr="009D3272" w:rsidRDefault="00B90ADB" w:rsidP="00B90ADB">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Проведення повторної діагностики для уточнення психологічного стану учасників.</w:t>
      </w:r>
    </w:p>
    <w:p w14:paraId="55750EF5" w14:textId="77777777" w:rsidR="00B90ADB" w:rsidRPr="009D3272" w:rsidRDefault="00B90ADB" w:rsidP="00B90ADB">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Формування груп за віком, рівнем симптомів та індивідуальними особливостями.</w:t>
      </w:r>
    </w:p>
    <w:p w14:paraId="06CBBBAD" w14:textId="57031B81" w:rsidR="00B90ADB" w:rsidRPr="001E2BBF" w:rsidRDefault="00B90ADB" w:rsidP="00B90ADB">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Ознайомлення учасників із цілями програми, створення безпечного простору для спілкування.</w:t>
      </w:r>
      <w:r w:rsidR="0055597C">
        <w:rPr>
          <w:rFonts w:ascii="Times New Roman" w:hAnsi="Times New Roman" w:cs="Times New Roman"/>
          <w:sz w:val="28"/>
          <w:szCs w:val="28"/>
          <w:lang w:val="ru-RU"/>
        </w:rPr>
        <w:t xml:space="preserve"> </w:t>
      </w:r>
    </w:p>
    <w:p w14:paraId="50EB9A30" w14:textId="77777777" w:rsidR="00B90ADB" w:rsidRPr="009D3272" w:rsidRDefault="00B90ADB" w:rsidP="00B90ADB">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t>2. Основний етап:</w:t>
      </w:r>
    </w:p>
    <w:p w14:paraId="67C6ACE1" w14:textId="6D9C56EC" w:rsidR="00307597" w:rsidRPr="00CC1FF1" w:rsidRDefault="00CC1FF1" w:rsidP="00CC1FF1">
      <w:pPr>
        <w:spacing w:after="0" w:line="360" w:lineRule="auto"/>
        <w:ind w:firstLine="709"/>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Заняття 1.</w:t>
      </w:r>
      <w:r w:rsidR="00307597" w:rsidRPr="00307597">
        <w:rPr>
          <w:rFonts w:ascii="Times New Roman" w:eastAsia="Times New Roman" w:hAnsi="Times New Roman" w:cs="Times New Roman"/>
          <w:b/>
          <w:bCs/>
          <w:kern w:val="0"/>
          <w:sz w:val="28"/>
          <w:szCs w:val="28"/>
          <w:lang w:eastAsia="ru-RU"/>
          <w14:ligatures w14:val="none"/>
        </w:rPr>
        <w:t xml:space="preserve"> Встановлен</w:t>
      </w:r>
      <w:r>
        <w:rPr>
          <w:rFonts w:ascii="Times New Roman" w:eastAsia="Times New Roman" w:hAnsi="Times New Roman" w:cs="Times New Roman"/>
          <w:b/>
          <w:bCs/>
          <w:kern w:val="0"/>
          <w:sz w:val="28"/>
          <w:szCs w:val="28"/>
          <w:lang w:eastAsia="ru-RU"/>
          <w14:ligatures w14:val="none"/>
        </w:rPr>
        <w:t>ня контакту та створення довіри</w:t>
      </w:r>
    </w:p>
    <w:p w14:paraId="4BE3275A" w14:textId="77777777" w:rsidR="00307597" w:rsidRPr="00307597" w:rsidRDefault="00307597" w:rsidP="00307597">
      <w:pPr>
        <w:spacing w:after="0" w:line="360" w:lineRule="auto"/>
        <w:ind w:firstLine="709"/>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64698BF3" w14:textId="77777777" w:rsidR="00307597" w:rsidRPr="00307597" w:rsidRDefault="00307597" w:rsidP="004C3596">
      <w:pPr>
        <w:numPr>
          <w:ilvl w:val="0"/>
          <w:numId w:val="10"/>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Сформувати довіру серед учасників.</w:t>
      </w:r>
    </w:p>
    <w:p w14:paraId="402AC477" w14:textId="77777777" w:rsidR="00307597" w:rsidRPr="00307597" w:rsidRDefault="00307597" w:rsidP="004C3596">
      <w:pPr>
        <w:numPr>
          <w:ilvl w:val="0"/>
          <w:numId w:val="10"/>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Створити безпечну атмосферу для роботи.</w:t>
      </w:r>
    </w:p>
    <w:p w14:paraId="33CA5776" w14:textId="4DF4947E" w:rsidR="00307597" w:rsidRPr="00CC1FF1" w:rsidRDefault="00307597" w:rsidP="004C3596">
      <w:pPr>
        <w:numPr>
          <w:ilvl w:val="0"/>
          <w:numId w:val="10"/>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Визначити цілі кожного учасника програми.</w:t>
      </w:r>
    </w:p>
    <w:p w14:paraId="748A1ED5" w14:textId="77777777" w:rsidR="00307597" w:rsidRPr="00307597" w:rsidRDefault="00307597" w:rsidP="00307597">
      <w:pPr>
        <w:spacing w:after="0" w:line="360" w:lineRule="auto"/>
        <w:ind w:firstLine="709"/>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заняття:</w:t>
      </w:r>
    </w:p>
    <w:p w14:paraId="71CDD0D4" w14:textId="77777777" w:rsidR="00307597" w:rsidRPr="00307597" w:rsidRDefault="00307597" w:rsidP="004C3596">
      <w:pPr>
        <w:numPr>
          <w:ilvl w:val="0"/>
          <w:numId w:val="11"/>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Познайомити учасників один із одним.</w:t>
      </w:r>
    </w:p>
    <w:p w14:paraId="7FD1542A" w14:textId="77777777" w:rsidR="00307597" w:rsidRPr="00307597" w:rsidRDefault="00307597" w:rsidP="004C3596">
      <w:pPr>
        <w:numPr>
          <w:ilvl w:val="0"/>
          <w:numId w:val="11"/>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Встановити правила взаємодії у групі.</w:t>
      </w:r>
    </w:p>
    <w:p w14:paraId="1C96D8E7" w14:textId="77777777" w:rsidR="00307597" w:rsidRPr="00307597" w:rsidRDefault="00307597" w:rsidP="004C3596">
      <w:pPr>
        <w:numPr>
          <w:ilvl w:val="0"/>
          <w:numId w:val="11"/>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Почати формування атмосфери взаємопідтримки та довіри.</w:t>
      </w:r>
    </w:p>
    <w:p w14:paraId="7D1C8C9D" w14:textId="0209647E" w:rsidR="00307597" w:rsidRPr="00CC1FF1" w:rsidRDefault="00307597" w:rsidP="004C3596">
      <w:pPr>
        <w:numPr>
          <w:ilvl w:val="0"/>
          <w:numId w:val="11"/>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учасникам визначити свої очікування від програми.</w:t>
      </w:r>
    </w:p>
    <w:p w14:paraId="368152B3" w14:textId="6C0848A2" w:rsidR="00307597" w:rsidRPr="00CC1FF1" w:rsidRDefault="00CC1FF1" w:rsidP="00CC1FF1">
      <w:pPr>
        <w:spacing w:after="0" w:line="360" w:lineRule="auto"/>
        <w:ind w:firstLine="709"/>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1A4E6B08" w14:textId="77777777" w:rsidR="00307597" w:rsidRPr="00307597" w:rsidRDefault="00307597" w:rsidP="00307597">
      <w:pPr>
        <w:spacing w:after="0" w:line="360" w:lineRule="auto"/>
        <w:ind w:firstLine="709"/>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4D6CC8C1" w14:textId="77777777" w:rsidR="00307597" w:rsidRPr="00307597" w:rsidRDefault="00307597" w:rsidP="004C3596">
      <w:pPr>
        <w:numPr>
          <w:ilvl w:val="0"/>
          <w:numId w:val="12"/>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Аркуші паперу та ручки для кожного учасника.</w:t>
      </w:r>
    </w:p>
    <w:p w14:paraId="615E6C74" w14:textId="77777777" w:rsidR="00307597" w:rsidRPr="00307597" w:rsidRDefault="00307597" w:rsidP="004C3596">
      <w:pPr>
        <w:numPr>
          <w:ilvl w:val="0"/>
          <w:numId w:val="12"/>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 для запису правил та очікувань.</w:t>
      </w:r>
    </w:p>
    <w:p w14:paraId="2FB1BFA4" w14:textId="20B977D8" w:rsidR="00307597" w:rsidRPr="00CC1FF1" w:rsidRDefault="00307597" w:rsidP="004C3596">
      <w:pPr>
        <w:numPr>
          <w:ilvl w:val="0"/>
          <w:numId w:val="12"/>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Картки для вправи знайомства (за бажанням).</w:t>
      </w:r>
    </w:p>
    <w:p w14:paraId="5111BD62" w14:textId="77777777" w:rsidR="00307597" w:rsidRPr="00307597" w:rsidRDefault="00307597" w:rsidP="00307597">
      <w:pPr>
        <w:spacing w:after="0" w:line="360" w:lineRule="auto"/>
        <w:ind w:firstLine="709"/>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Структура заняття:</w:t>
      </w:r>
    </w:p>
    <w:p w14:paraId="34A36752" w14:textId="77777777" w:rsidR="00CC1FF1" w:rsidRDefault="00307597" w:rsidP="00CC1FF1">
      <w:pPr>
        <w:spacing w:after="0" w:line="360" w:lineRule="auto"/>
        <w:ind w:firstLine="709"/>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1. </w:t>
      </w:r>
      <w:r w:rsidR="00CC1FF1">
        <w:rPr>
          <w:rFonts w:ascii="Times New Roman" w:eastAsia="Times New Roman" w:hAnsi="Times New Roman" w:cs="Times New Roman"/>
          <w:b/>
          <w:bCs/>
          <w:kern w:val="0"/>
          <w:sz w:val="28"/>
          <w:szCs w:val="28"/>
          <w:lang w:eastAsia="ru-RU"/>
          <w14:ligatures w14:val="none"/>
        </w:rPr>
        <w:t>Привітання та вступ (15 хвилин).</w:t>
      </w:r>
    </w:p>
    <w:p w14:paraId="36EB5B91" w14:textId="77777777" w:rsid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Привітання психолога:</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 xml:space="preserve">«Доброго дня! Вітаю вас на нашій </w:t>
      </w:r>
      <w:r w:rsidR="00CC1FF1">
        <w:rPr>
          <w:rFonts w:ascii="Times New Roman" w:eastAsia="Times New Roman" w:hAnsi="Times New Roman" w:cs="Times New Roman"/>
          <w:kern w:val="0"/>
          <w:sz w:val="28"/>
          <w:szCs w:val="28"/>
          <w:lang w:eastAsia="ru-RU"/>
          <w14:ligatures w14:val="none"/>
        </w:rPr>
        <w:t>першій зустрічі. Мене звати [ім’</w:t>
      </w:r>
      <w:r w:rsidRPr="00307597">
        <w:rPr>
          <w:rFonts w:ascii="Times New Roman" w:eastAsia="Times New Roman" w:hAnsi="Times New Roman" w:cs="Times New Roman"/>
          <w:kern w:val="0"/>
          <w:sz w:val="28"/>
          <w:szCs w:val="28"/>
          <w:lang w:eastAsia="ru-RU"/>
          <w14:ligatures w14:val="none"/>
        </w:rPr>
        <w:t>я психолога], і сьогодні ми розпочнемо наш спільний шлях до відновлення та зцілення. У нас є простір для відкритості, підтримки та спільної роботи».</w:t>
      </w:r>
    </w:p>
    <w:p w14:paraId="3204D354" w14:textId="72601609" w:rsidR="00307597" w:rsidRP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Коротке пояснення мети заняття:</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«Сьогодні ми познайомимося, обговоримо ваші очікування від програми та створимо правила для комфортної роботи».</w:t>
      </w:r>
    </w:p>
    <w:p w14:paraId="7E2C19D3" w14:textId="6B1BC45D" w:rsidR="00307597" w:rsidRPr="00307597" w:rsidRDefault="00307597" w:rsidP="00307597">
      <w:pPr>
        <w:spacing w:after="0" w:line="360" w:lineRule="auto"/>
        <w:ind w:firstLine="709"/>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2. </w:t>
      </w:r>
      <w:r w:rsidR="00CC1FF1">
        <w:rPr>
          <w:rFonts w:ascii="Times New Roman" w:eastAsia="Times New Roman" w:hAnsi="Times New Roman" w:cs="Times New Roman"/>
          <w:b/>
          <w:bCs/>
          <w:kern w:val="0"/>
          <w:sz w:val="28"/>
          <w:szCs w:val="28"/>
          <w:lang w:eastAsia="ru-RU"/>
          <w14:ligatures w14:val="none"/>
        </w:rPr>
        <w:t>Вправа «Знайомство» (20 хвилин).</w:t>
      </w:r>
    </w:p>
    <w:p w14:paraId="7CE7AB76" w14:textId="47415ABB"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Кожен учасник по черзі представляється, називає своє ім’я, місце проживання та відповідає на запитання:</w:t>
      </w:r>
    </w:p>
    <w:p w14:paraId="5EA9B8CA" w14:textId="77777777" w:rsidR="00307597" w:rsidRPr="00307597" w:rsidRDefault="00307597" w:rsidP="004C3596">
      <w:pPr>
        <w:numPr>
          <w:ilvl w:val="1"/>
          <w:numId w:val="13"/>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приносить мені радість?»</w:t>
      </w:r>
    </w:p>
    <w:p w14:paraId="3022FF04" w14:textId="77777777" w:rsidR="00307597" w:rsidRPr="00307597" w:rsidRDefault="00307597" w:rsidP="004C3596">
      <w:pPr>
        <w:numPr>
          <w:ilvl w:val="1"/>
          <w:numId w:val="13"/>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 очікую від цієї програми…».</w:t>
      </w:r>
    </w:p>
    <w:p w14:paraId="499E09EE" w14:textId="77777777" w:rsidR="00307597" w:rsidRPr="00307597" w:rsidRDefault="00307597" w:rsidP="00CC1FF1">
      <w:pPr>
        <w:spacing w:after="0" w:line="360" w:lineRule="auto"/>
        <w:ind w:left="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Роль психолога:</w:t>
      </w:r>
    </w:p>
    <w:p w14:paraId="4EEFC242" w14:textId="77777777" w:rsidR="00307597" w:rsidRPr="00307597" w:rsidRDefault="00307597" w:rsidP="004C3596">
      <w:pPr>
        <w:numPr>
          <w:ilvl w:val="1"/>
          <w:numId w:val="13"/>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Слухає, підбадьорює, заповнює прогалини у розмові.</w:t>
      </w:r>
    </w:p>
    <w:p w14:paraId="0B4F919D" w14:textId="2FE2516F" w:rsidR="00307597" w:rsidRPr="00CC1FF1" w:rsidRDefault="00307597" w:rsidP="004C3596">
      <w:pPr>
        <w:numPr>
          <w:ilvl w:val="1"/>
          <w:numId w:val="13"/>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Демонструє відкритість і підтримку, заохочуючи учасників бути щирими.</w:t>
      </w:r>
    </w:p>
    <w:p w14:paraId="0691DF0C" w14:textId="3FF721FF" w:rsidR="00307597" w:rsidRPr="00307597" w:rsidRDefault="00307597" w:rsidP="00307597">
      <w:pPr>
        <w:spacing w:after="0" w:line="360" w:lineRule="auto"/>
        <w:ind w:firstLine="709"/>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 Ств</w:t>
      </w:r>
      <w:r w:rsidR="00CC1FF1">
        <w:rPr>
          <w:rFonts w:ascii="Times New Roman" w:eastAsia="Times New Roman" w:hAnsi="Times New Roman" w:cs="Times New Roman"/>
          <w:b/>
          <w:bCs/>
          <w:kern w:val="0"/>
          <w:sz w:val="28"/>
          <w:szCs w:val="28"/>
          <w:lang w:eastAsia="ru-RU"/>
          <w14:ligatures w14:val="none"/>
        </w:rPr>
        <w:t>орення правил групи (15 хвилин).</w:t>
      </w:r>
    </w:p>
    <w:p w14:paraId="23CFB0A4" w14:textId="77777777" w:rsidR="00CC1FF1"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Запропонуйте учасникам разом визначити правила роботи в групі.</w:t>
      </w:r>
    </w:p>
    <w:p w14:paraId="25268CE1" w14:textId="71B83E52"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Приклади правил:</w:t>
      </w:r>
    </w:p>
    <w:p w14:paraId="52F74C15" w14:textId="77777777" w:rsidR="00307597" w:rsidRPr="00307597" w:rsidRDefault="00307597" w:rsidP="004C3596">
      <w:pPr>
        <w:numPr>
          <w:ilvl w:val="1"/>
          <w:numId w:val="14"/>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Конфіденційність (усе сказане в групі залишається в групі).</w:t>
      </w:r>
    </w:p>
    <w:p w14:paraId="742EB23E" w14:textId="77777777" w:rsidR="00307597" w:rsidRPr="00307597" w:rsidRDefault="00307597" w:rsidP="004C3596">
      <w:pPr>
        <w:numPr>
          <w:ilvl w:val="1"/>
          <w:numId w:val="14"/>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Повага до думок інших.</w:t>
      </w:r>
    </w:p>
    <w:p w14:paraId="3E78F4F3" w14:textId="77777777" w:rsidR="00307597" w:rsidRPr="00307597" w:rsidRDefault="00307597" w:rsidP="004C3596">
      <w:pPr>
        <w:numPr>
          <w:ilvl w:val="1"/>
          <w:numId w:val="14"/>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Не перебивати.</w:t>
      </w:r>
    </w:p>
    <w:p w14:paraId="4159F4DB" w14:textId="77777777" w:rsidR="00307597" w:rsidRPr="00307597" w:rsidRDefault="00307597" w:rsidP="004C3596">
      <w:pPr>
        <w:numPr>
          <w:ilvl w:val="1"/>
          <w:numId w:val="14"/>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Активна участь і відкритість.</w:t>
      </w:r>
    </w:p>
    <w:p w14:paraId="57FF5FE2" w14:textId="77777777" w:rsidR="00CC1FF1" w:rsidRDefault="00307597" w:rsidP="00CC1FF1">
      <w:pPr>
        <w:spacing w:after="0" w:line="360" w:lineRule="auto"/>
        <w:ind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Запис правил:</w:t>
      </w:r>
      <w:r w:rsidR="00CC1FF1">
        <w:rPr>
          <w:rFonts w:ascii="Times New Roman" w:eastAsia="Times New Roman" w:hAnsi="Times New Roman" w:cs="Times New Roman"/>
          <w:kern w:val="0"/>
          <w:sz w:val="28"/>
          <w:szCs w:val="28"/>
          <w:lang w:eastAsia="ru-RU"/>
          <w14:ligatures w14:val="none"/>
        </w:rPr>
        <w:t xml:space="preserve"> з</w:t>
      </w:r>
      <w:r w:rsidRPr="00307597">
        <w:rPr>
          <w:rFonts w:ascii="Times New Roman" w:eastAsia="Times New Roman" w:hAnsi="Times New Roman" w:cs="Times New Roman"/>
          <w:kern w:val="0"/>
          <w:sz w:val="28"/>
          <w:szCs w:val="28"/>
          <w:lang w:eastAsia="ru-RU"/>
          <w14:ligatures w14:val="none"/>
        </w:rPr>
        <w:t>апишіть правила на фліпчарті/дошці, щоб усі могли їх бачити.</w:t>
      </w:r>
    </w:p>
    <w:p w14:paraId="43AD76A8" w14:textId="4579D60E" w:rsidR="00307597" w:rsidRPr="00307597" w:rsidRDefault="00CC1FF1" w:rsidP="00307597">
      <w:pPr>
        <w:spacing w:after="0" w:line="360" w:lineRule="auto"/>
        <w:ind w:firstLine="709"/>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Обговорення. </w:t>
      </w:r>
      <w:r w:rsidR="00307597" w:rsidRPr="00307597">
        <w:rPr>
          <w:rFonts w:ascii="Times New Roman" w:eastAsia="Times New Roman" w:hAnsi="Times New Roman" w:cs="Times New Roman"/>
          <w:kern w:val="0"/>
          <w:sz w:val="28"/>
          <w:szCs w:val="28"/>
          <w:lang w:eastAsia="ru-RU"/>
          <w14:ligatures w14:val="none"/>
        </w:rPr>
        <w:t>Запитайте: «Чи всі погоджуються з цими прав</w:t>
      </w:r>
      <w:r>
        <w:rPr>
          <w:rFonts w:ascii="Times New Roman" w:eastAsia="Times New Roman" w:hAnsi="Times New Roman" w:cs="Times New Roman"/>
          <w:kern w:val="0"/>
          <w:sz w:val="28"/>
          <w:szCs w:val="28"/>
          <w:lang w:eastAsia="ru-RU"/>
          <w14:ligatures w14:val="none"/>
        </w:rPr>
        <w:t>илами? Чи хочете щось додати?».</w:t>
      </w:r>
    </w:p>
    <w:p w14:paraId="51370583" w14:textId="2BA105D3" w:rsidR="00CC1FF1" w:rsidRDefault="00307597" w:rsidP="00CC1FF1">
      <w:pPr>
        <w:spacing w:after="0" w:line="360" w:lineRule="auto"/>
        <w:ind w:firstLine="709"/>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4. Впра</w:t>
      </w:r>
      <w:r w:rsidR="00CC1FF1">
        <w:rPr>
          <w:rFonts w:ascii="Times New Roman" w:eastAsia="Times New Roman" w:hAnsi="Times New Roman" w:cs="Times New Roman"/>
          <w:b/>
          <w:bCs/>
          <w:kern w:val="0"/>
          <w:sz w:val="28"/>
          <w:szCs w:val="28"/>
          <w:lang w:eastAsia="ru-RU"/>
          <w14:ligatures w14:val="none"/>
        </w:rPr>
        <w:t>ва «Коло підтримки» (30 хвилин).</w:t>
      </w:r>
    </w:p>
    <w:p w14:paraId="26F79DF9" w14:textId="77777777" w:rsidR="00CC1FF1" w:rsidRDefault="00CC1FF1"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lastRenderedPageBreak/>
        <w:t xml:space="preserve">Інструкція. </w:t>
      </w:r>
      <w:r w:rsidR="00307597" w:rsidRPr="00307597">
        <w:rPr>
          <w:rFonts w:ascii="Times New Roman" w:eastAsia="Times New Roman" w:hAnsi="Times New Roman" w:cs="Times New Roman"/>
          <w:kern w:val="0"/>
          <w:sz w:val="28"/>
          <w:szCs w:val="28"/>
          <w:lang w:eastAsia="ru-RU"/>
          <w14:ligatures w14:val="none"/>
        </w:rPr>
        <w:t>Кожен учасник отримує аркуш паперу, на якому малює себе в центрі (наприклад, у вигляді кола). Далі малює ще кілька кіл, що оточують центральне. Кожне коло символізує рівень підтримки (сім’я, друзі, колеги, програма тощо).</w:t>
      </w:r>
    </w:p>
    <w:p w14:paraId="5590AD6F" w14:textId="04742284" w:rsidR="00307597" w:rsidRP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Після завершення малюнка учасники (за бажанням) розповідають про свої кола.</w:t>
      </w:r>
    </w:p>
    <w:p w14:paraId="2A5A4ECC" w14:textId="77777777" w:rsidR="00307597" w:rsidRPr="00307597" w:rsidRDefault="00307597" w:rsidP="00CC1FF1">
      <w:pPr>
        <w:spacing w:after="0" w:line="360" w:lineRule="auto"/>
        <w:ind w:left="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Роль психолога:</w:t>
      </w:r>
    </w:p>
    <w:p w14:paraId="658DA8EC" w14:textId="77777777" w:rsidR="00307597" w:rsidRPr="00307597" w:rsidRDefault="00307597" w:rsidP="004C3596">
      <w:pPr>
        <w:numPr>
          <w:ilvl w:val="1"/>
          <w:numId w:val="15"/>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Підтримує учасників, коментує спільні риси в їхніх малюнках.</w:t>
      </w:r>
    </w:p>
    <w:p w14:paraId="4DC1142F" w14:textId="4A35E011" w:rsidR="00307597" w:rsidRPr="00CC1FF1" w:rsidRDefault="00307597" w:rsidP="004C3596">
      <w:pPr>
        <w:numPr>
          <w:ilvl w:val="1"/>
          <w:numId w:val="15"/>
        </w:numPr>
        <w:spacing w:after="0" w:line="360" w:lineRule="auto"/>
        <w:ind w:left="0" w:firstLine="709"/>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Демонструє, що всі учасники мають право на підтримку.</w:t>
      </w:r>
    </w:p>
    <w:p w14:paraId="033039A0" w14:textId="31230B86" w:rsidR="00307597" w:rsidRPr="00307597" w:rsidRDefault="00307597" w:rsidP="00307597">
      <w:pPr>
        <w:spacing w:after="0" w:line="360" w:lineRule="auto"/>
        <w:ind w:firstLine="709"/>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5. Визнач</w:t>
      </w:r>
      <w:r w:rsidR="00CC1FF1">
        <w:rPr>
          <w:rFonts w:ascii="Times New Roman" w:eastAsia="Times New Roman" w:hAnsi="Times New Roman" w:cs="Times New Roman"/>
          <w:b/>
          <w:bCs/>
          <w:kern w:val="0"/>
          <w:sz w:val="28"/>
          <w:szCs w:val="28"/>
          <w:lang w:eastAsia="ru-RU"/>
          <w14:ligatures w14:val="none"/>
        </w:rPr>
        <w:t>ення цілей програми (20 хвилин).</w:t>
      </w:r>
    </w:p>
    <w:p w14:paraId="3AB39C27" w14:textId="77777777" w:rsidR="00CC1FF1"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«Подумайте та напишіть, чого ви хочете досягти під час цієї програми. Це може бути емоційне відновлення, навчання технік саморегуляції або щось інше».</w:t>
      </w:r>
    </w:p>
    <w:p w14:paraId="0CC5AC39" w14:textId="6D7F3CE0"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Кожен учасник (за бажанням) коротко ділиться своїми цілями.</w:t>
      </w:r>
    </w:p>
    <w:p w14:paraId="166CCC51" w14:textId="77777777" w:rsidR="00307597" w:rsidRPr="00307597" w:rsidRDefault="00307597" w:rsidP="00CC1FF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Роль психолога:</w:t>
      </w:r>
    </w:p>
    <w:p w14:paraId="66E70F72" w14:textId="77777777" w:rsidR="00307597" w:rsidRPr="00307597" w:rsidRDefault="00307597" w:rsidP="004C3596">
      <w:pPr>
        <w:numPr>
          <w:ilvl w:val="1"/>
          <w:numId w:val="1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Допомагає учасникам конкретизувати цілі.</w:t>
      </w:r>
    </w:p>
    <w:p w14:paraId="7EA26796" w14:textId="161DCFAE" w:rsidR="00307597" w:rsidRPr="00CC1FF1" w:rsidRDefault="00307597" w:rsidP="004C3596">
      <w:pPr>
        <w:numPr>
          <w:ilvl w:val="1"/>
          <w:numId w:val="1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Узагальнює спільні цілі групи.</w:t>
      </w:r>
    </w:p>
    <w:p w14:paraId="4C153ED4" w14:textId="77777777" w:rsid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6. З</w:t>
      </w:r>
      <w:r w:rsidR="00CC1FF1">
        <w:rPr>
          <w:rFonts w:ascii="Times New Roman" w:eastAsia="Times New Roman" w:hAnsi="Times New Roman" w:cs="Times New Roman"/>
          <w:b/>
          <w:bCs/>
          <w:kern w:val="0"/>
          <w:sz w:val="28"/>
          <w:szCs w:val="28"/>
          <w:lang w:eastAsia="ru-RU"/>
          <w14:ligatures w14:val="none"/>
        </w:rPr>
        <w:t>авершення заняття (20 хвилин)</w:t>
      </w:r>
    </w:p>
    <w:p w14:paraId="6DC39167" w14:textId="77777777" w:rsid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учасників: «Що вам сподобалося/запам’яталося сьогодні?».</w:t>
      </w:r>
    </w:p>
    <w:p w14:paraId="014017BE" w14:textId="77777777" w:rsid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додому:</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«Придумайте, що можна зробити для себе, щоб відчути підтримку (навіть у найскладніші моменти)».</w:t>
      </w:r>
    </w:p>
    <w:p w14:paraId="366E480B" w14:textId="31DD5E94" w:rsidR="00307597" w:rsidRP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Заключне слово психолога:</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Подякуйте за участь, підкресліть важливість їхньої відкритості та висловіть надію на подальшу успішну роботу.</w:t>
      </w:r>
    </w:p>
    <w:p w14:paraId="3FCEAB82"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76966813" w14:textId="77777777" w:rsidR="00307597" w:rsidRPr="00307597" w:rsidRDefault="00307597" w:rsidP="004C3596">
      <w:pPr>
        <w:numPr>
          <w:ilvl w:val="0"/>
          <w:numId w:val="1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познайомляться між собою та з психологом.</w:t>
      </w:r>
    </w:p>
    <w:p w14:paraId="0323968B" w14:textId="77777777" w:rsidR="00307597" w:rsidRPr="00307597" w:rsidRDefault="00307597" w:rsidP="004C3596">
      <w:pPr>
        <w:numPr>
          <w:ilvl w:val="0"/>
          <w:numId w:val="1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Буде створено правила групової роботи.</w:t>
      </w:r>
    </w:p>
    <w:p w14:paraId="07530CB8" w14:textId="77777777" w:rsidR="00307597" w:rsidRPr="00307597" w:rsidRDefault="00307597" w:rsidP="004C3596">
      <w:pPr>
        <w:numPr>
          <w:ilvl w:val="0"/>
          <w:numId w:val="1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Сформується початкова атмосфера довіри.</w:t>
      </w:r>
    </w:p>
    <w:p w14:paraId="181BA77F" w14:textId="77777777" w:rsidR="00307597" w:rsidRPr="00307597" w:rsidRDefault="00307597" w:rsidP="004C3596">
      <w:pPr>
        <w:numPr>
          <w:ilvl w:val="0"/>
          <w:numId w:val="1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Учасники визначать свої особисті цілі для участі в програмі.</w:t>
      </w:r>
    </w:p>
    <w:p w14:paraId="58627346" w14:textId="2E5C15F4" w:rsidR="00307597" w:rsidRPr="00CC1FF1" w:rsidRDefault="00CC1FF1"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Заняття 2.</w:t>
      </w:r>
      <w:r w:rsidR="00307597" w:rsidRPr="00307597">
        <w:rPr>
          <w:rFonts w:ascii="Times New Roman" w:eastAsia="Times New Roman" w:hAnsi="Times New Roman" w:cs="Times New Roman"/>
          <w:b/>
          <w:bCs/>
          <w:kern w:val="0"/>
          <w:sz w:val="28"/>
          <w:szCs w:val="28"/>
          <w:lang w:eastAsia="ru-RU"/>
          <w14:ligatures w14:val="none"/>
        </w:rPr>
        <w:t xml:space="preserve"> Освіта щодо</w:t>
      </w:r>
      <w:r>
        <w:rPr>
          <w:rFonts w:ascii="Times New Roman" w:eastAsia="Times New Roman" w:hAnsi="Times New Roman" w:cs="Times New Roman"/>
          <w:b/>
          <w:bCs/>
          <w:kern w:val="0"/>
          <w:sz w:val="28"/>
          <w:szCs w:val="28"/>
          <w:lang w:eastAsia="ru-RU"/>
          <w14:ligatures w14:val="none"/>
        </w:rPr>
        <w:t xml:space="preserve"> ПТСР, тривожності та депресії</w:t>
      </w:r>
    </w:p>
    <w:p w14:paraId="53ED1D4B"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4A89B06B" w14:textId="77777777" w:rsidR="00307597" w:rsidRPr="00307597" w:rsidRDefault="00307597" w:rsidP="004C3596">
      <w:pPr>
        <w:numPr>
          <w:ilvl w:val="0"/>
          <w:numId w:val="1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учасників із проявами, причинами та механізмами розвитку ПТСР, тривожності та депресії.</w:t>
      </w:r>
    </w:p>
    <w:p w14:paraId="1F41E179" w14:textId="77777777" w:rsidR="00307597" w:rsidRPr="00307597" w:rsidRDefault="00307597" w:rsidP="004C3596">
      <w:pPr>
        <w:numPr>
          <w:ilvl w:val="0"/>
          <w:numId w:val="1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Розвинути усвідомлення власного психоемоційного стану.</w:t>
      </w:r>
    </w:p>
    <w:p w14:paraId="190CD83C" w14:textId="071DE4EF" w:rsidR="00307597" w:rsidRPr="00CC1FF1" w:rsidRDefault="00307597" w:rsidP="004C3596">
      <w:pPr>
        <w:numPr>
          <w:ilvl w:val="0"/>
          <w:numId w:val="1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Підготувати основу для подальшої роботи з симптомами.</w:t>
      </w:r>
    </w:p>
    <w:p w14:paraId="1CD0411A"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заняття:</w:t>
      </w:r>
    </w:p>
    <w:p w14:paraId="7C5E4AF9" w14:textId="77777777" w:rsidR="00307597" w:rsidRPr="00307597" w:rsidRDefault="00307597" w:rsidP="004C3596">
      <w:pPr>
        <w:numPr>
          <w:ilvl w:val="0"/>
          <w:numId w:val="1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Надати базову інформацію про ПТСР, тривожність і депресію.</w:t>
      </w:r>
    </w:p>
    <w:p w14:paraId="486F2C11" w14:textId="77777777" w:rsidR="00307597" w:rsidRPr="00307597" w:rsidRDefault="00307597" w:rsidP="004C3596">
      <w:pPr>
        <w:numPr>
          <w:ilvl w:val="0"/>
          <w:numId w:val="1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учасникам розпізнавати симптоми у себе.</w:t>
      </w:r>
    </w:p>
    <w:p w14:paraId="7E6F920E" w14:textId="538EF809" w:rsidR="00307597" w:rsidRPr="00CC1FF1" w:rsidRDefault="00307597" w:rsidP="004C3596">
      <w:pPr>
        <w:numPr>
          <w:ilvl w:val="0"/>
          <w:numId w:val="1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Сформувати уявлення про роль психоемоційних ресурсів у подоланні цих станів.</w:t>
      </w:r>
    </w:p>
    <w:p w14:paraId="10DCAEF0" w14:textId="1B1D82EE" w:rsidR="00307597" w:rsidRPr="00CC1FF1" w:rsidRDefault="00CC1FF1"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7D2FE9F3"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322F1B65" w14:textId="77777777" w:rsidR="00307597" w:rsidRPr="00307597" w:rsidRDefault="00307597" w:rsidP="004C3596">
      <w:pPr>
        <w:numPr>
          <w:ilvl w:val="0"/>
          <w:numId w:val="2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Презентація або друковані матеріали (схеми, таблиці).</w:t>
      </w:r>
    </w:p>
    <w:p w14:paraId="543ABECB" w14:textId="77777777" w:rsidR="00307597" w:rsidRPr="00307597" w:rsidRDefault="00307597" w:rsidP="004C3596">
      <w:pPr>
        <w:numPr>
          <w:ilvl w:val="0"/>
          <w:numId w:val="2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w:t>
      </w:r>
    </w:p>
    <w:p w14:paraId="27F7713F" w14:textId="151C7627" w:rsidR="00307597" w:rsidRPr="00CC1FF1" w:rsidRDefault="00307597" w:rsidP="004C3596">
      <w:pPr>
        <w:numPr>
          <w:ilvl w:val="0"/>
          <w:numId w:val="2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Папір і ручки для учасників.</w:t>
      </w:r>
    </w:p>
    <w:p w14:paraId="5AC032DC"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Структура заняття:</w:t>
      </w:r>
    </w:p>
    <w:p w14:paraId="049F40E1" w14:textId="77777777" w:rsid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1. П</w:t>
      </w:r>
      <w:r w:rsidR="00CC1FF1">
        <w:rPr>
          <w:rFonts w:ascii="Times New Roman" w:eastAsia="Times New Roman" w:hAnsi="Times New Roman" w:cs="Times New Roman"/>
          <w:b/>
          <w:bCs/>
          <w:kern w:val="0"/>
          <w:sz w:val="28"/>
          <w:szCs w:val="28"/>
          <w:lang w:eastAsia="ru-RU"/>
          <w14:ligatures w14:val="none"/>
        </w:rPr>
        <w:t>ривітання та вступ (10 хвилин).</w:t>
      </w:r>
    </w:p>
    <w:p w14:paraId="1DDD8028" w14:textId="77777777" w:rsid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Привітання психолога:</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«Доброго дня! Сьогодні ми поговоримо про те, що таке ПТСР, тривожність і депресія. Це знання допоможе вам краще розуміти свої емоції та почуття, а також працювати з ними».</w:t>
      </w:r>
    </w:p>
    <w:p w14:paraId="21C9DA01" w14:textId="46731E6E" w:rsidR="00307597" w:rsidRPr="00CC1FF1"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«Ми розглянемо, як ці стани впливають на ваше життя, та навчимося розпізнавати їх у себе. Це перший крок до зцілення».</w:t>
      </w:r>
    </w:p>
    <w:p w14:paraId="57BD2E3B" w14:textId="010241BE"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 Ознайомлення з</w:t>
      </w:r>
      <w:r w:rsidR="00CC1FF1">
        <w:rPr>
          <w:rFonts w:ascii="Times New Roman" w:eastAsia="Times New Roman" w:hAnsi="Times New Roman" w:cs="Times New Roman"/>
          <w:b/>
          <w:bCs/>
          <w:kern w:val="0"/>
          <w:sz w:val="28"/>
          <w:szCs w:val="28"/>
          <w:lang w:eastAsia="ru-RU"/>
          <w14:ligatures w14:val="none"/>
        </w:rPr>
        <w:t xml:space="preserve"> поняттями (30 хвилин)</w:t>
      </w:r>
    </w:p>
    <w:p w14:paraId="3F3FED50" w14:textId="77777777" w:rsidR="00CC1FF1"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2.1. ПТСР (пост</w:t>
      </w:r>
      <w:r w:rsidR="00CC1FF1">
        <w:rPr>
          <w:rFonts w:ascii="Times New Roman" w:eastAsia="Times New Roman" w:hAnsi="Times New Roman" w:cs="Times New Roman"/>
          <w:b/>
          <w:bCs/>
          <w:kern w:val="0"/>
          <w:sz w:val="28"/>
          <w:szCs w:val="28"/>
          <w:lang w:eastAsia="ru-RU"/>
          <w14:ligatures w14:val="none"/>
        </w:rPr>
        <w:t>травматичний стресовий розлад):</w:t>
      </w:r>
    </w:p>
    <w:p w14:paraId="0BA96F80" w14:textId="44B98A54" w:rsidR="00307597" w:rsidRPr="00CC1FF1"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Що таке ПТСР:</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Коротко поясніть, що це реакція на травматичний досвід.</w:t>
      </w:r>
    </w:p>
    <w:p w14:paraId="7E273BDE" w14:textId="77777777" w:rsidR="00307597" w:rsidRPr="00307597" w:rsidRDefault="00307597" w:rsidP="00CC1FF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Симптоми:</w:t>
      </w:r>
    </w:p>
    <w:p w14:paraId="4230A098" w14:textId="77777777" w:rsidR="00307597" w:rsidRPr="00307597" w:rsidRDefault="00307597" w:rsidP="004C3596">
      <w:pPr>
        <w:numPr>
          <w:ilvl w:val="1"/>
          <w:numId w:val="2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Флешбеки (нав’язливі спогади).</w:t>
      </w:r>
    </w:p>
    <w:p w14:paraId="5E8DC51A" w14:textId="77777777" w:rsidR="00307597" w:rsidRPr="00307597" w:rsidRDefault="00307597" w:rsidP="004C3596">
      <w:pPr>
        <w:numPr>
          <w:ilvl w:val="1"/>
          <w:numId w:val="2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Емоційна відчуженість.</w:t>
      </w:r>
    </w:p>
    <w:p w14:paraId="7FCF6722" w14:textId="77777777" w:rsidR="00307597" w:rsidRPr="00307597" w:rsidRDefault="00307597" w:rsidP="004C3596">
      <w:pPr>
        <w:numPr>
          <w:ilvl w:val="1"/>
          <w:numId w:val="2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Гіперзбудливість (дратівливість, труднощі зі сном).</w:t>
      </w:r>
    </w:p>
    <w:p w14:paraId="52B48ABF" w14:textId="42C864AA" w:rsidR="00307597" w:rsidRPr="00307597" w:rsidRDefault="00307597" w:rsidP="00CC1FF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Причини:</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Травматичні події (втрата, війна, насильство).</w:t>
      </w:r>
    </w:p>
    <w:p w14:paraId="26D9DB41" w14:textId="77777777" w:rsidR="00CC1FF1" w:rsidRDefault="00CC1FF1"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2.2. Тривожність:</w:t>
      </w:r>
    </w:p>
    <w:p w14:paraId="520C42BD" w14:textId="43B74869" w:rsidR="00307597" w:rsidRPr="00CC1FF1"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Що таке тривожність:</w:t>
      </w:r>
      <w:r w:rsidR="00CC1FF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Це природна реакція на стрес, яка може стати хронічною.</w:t>
      </w:r>
    </w:p>
    <w:p w14:paraId="3B693ABB"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Симптоми:</w:t>
      </w:r>
    </w:p>
    <w:p w14:paraId="4EFEEB41" w14:textId="77777777" w:rsidR="00307597" w:rsidRPr="00307597" w:rsidRDefault="00307597" w:rsidP="004C3596">
      <w:pPr>
        <w:numPr>
          <w:ilvl w:val="1"/>
          <w:numId w:val="2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Постійне занепокоєння.</w:t>
      </w:r>
    </w:p>
    <w:p w14:paraId="2493F5DB" w14:textId="77777777" w:rsidR="00307597" w:rsidRPr="00307597" w:rsidRDefault="00307597" w:rsidP="004C3596">
      <w:pPr>
        <w:numPr>
          <w:ilvl w:val="1"/>
          <w:numId w:val="2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Напруження у тілі.</w:t>
      </w:r>
    </w:p>
    <w:p w14:paraId="5B4B92D9" w14:textId="77777777" w:rsidR="00307597" w:rsidRPr="00307597" w:rsidRDefault="00307597" w:rsidP="004C3596">
      <w:pPr>
        <w:numPr>
          <w:ilvl w:val="1"/>
          <w:numId w:val="2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Труднощі з концентрацією.</w:t>
      </w:r>
    </w:p>
    <w:p w14:paraId="72B230F8" w14:textId="77777777" w:rsidR="00E764A2" w:rsidRDefault="00E764A2" w:rsidP="00E764A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2.3. Депресія:</w:t>
      </w:r>
    </w:p>
    <w:p w14:paraId="1CD52A3F" w14:textId="390D9EA5" w:rsidR="00307597" w:rsidRPr="00E764A2" w:rsidRDefault="00307597" w:rsidP="00E764A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Що таке депресія: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Стан, який характеризується тривалим емоційним занепадом.</w:t>
      </w:r>
    </w:p>
    <w:p w14:paraId="38C27473"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Симптоми:</w:t>
      </w:r>
    </w:p>
    <w:p w14:paraId="16FA3726" w14:textId="77777777" w:rsidR="00307597" w:rsidRPr="00307597" w:rsidRDefault="00307597" w:rsidP="004C3596">
      <w:pPr>
        <w:numPr>
          <w:ilvl w:val="1"/>
          <w:numId w:val="2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Втрата інтересу до життя.</w:t>
      </w:r>
    </w:p>
    <w:p w14:paraId="18225857" w14:textId="77777777" w:rsidR="00307597" w:rsidRPr="00307597" w:rsidRDefault="00307597" w:rsidP="004C3596">
      <w:pPr>
        <w:numPr>
          <w:ilvl w:val="1"/>
          <w:numId w:val="2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Почуття безнадії.</w:t>
      </w:r>
    </w:p>
    <w:p w14:paraId="3E7774FF" w14:textId="2982299D" w:rsidR="00307597" w:rsidRPr="00E764A2" w:rsidRDefault="00307597" w:rsidP="004C3596">
      <w:pPr>
        <w:numPr>
          <w:ilvl w:val="1"/>
          <w:numId w:val="2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Фізична слабкість.</w:t>
      </w:r>
    </w:p>
    <w:p w14:paraId="5FE78A19"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 Практична вправа: «Розпі</w:t>
      </w:r>
      <w:r w:rsidR="00E764A2">
        <w:rPr>
          <w:rFonts w:ascii="Times New Roman" w:eastAsia="Times New Roman" w:hAnsi="Times New Roman" w:cs="Times New Roman"/>
          <w:b/>
          <w:bCs/>
          <w:kern w:val="0"/>
          <w:sz w:val="28"/>
          <w:szCs w:val="28"/>
          <w:lang w:eastAsia="ru-RU"/>
          <w14:ligatures w14:val="none"/>
        </w:rPr>
        <w:t>знай свої симптоми» (20 хвилин).</w:t>
      </w:r>
    </w:p>
    <w:p w14:paraId="04181EDB"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Кожен учасник отримує список симптомів ПТСР, тривожності та депресії. Завдання: відмітити ті, які вони відчували останнім часом.</w:t>
      </w:r>
    </w:p>
    <w:p w14:paraId="0791236E"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учасників: «Що вам знайоме з цього списку? Чи є щось, що турбує найбільше?».</w:t>
      </w:r>
    </w:p>
    <w:p w14:paraId="0E9B88D6" w14:textId="2902E995" w:rsidR="00307597" w:rsidRP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Роль психолога:</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Підтримувати, пояснювати, уникати осуду або нав’язування.</w:t>
      </w:r>
    </w:p>
    <w:p w14:paraId="7FDD2E0A" w14:textId="5AD0C0FF"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4. Пояснення механізмі</w:t>
      </w:r>
      <w:r w:rsidR="00E764A2">
        <w:rPr>
          <w:rFonts w:ascii="Times New Roman" w:eastAsia="Times New Roman" w:hAnsi="Times New Roman" w:cs="Times New Roman"/>
          <w:b/>
          <w:bCs/>
          <w:kern w:val="0"/>
          <w:sz w:val="28"/>
          <w:szCs w:val="28"/>
          <w:lang w:eastAsia="ru-RU"/>
          <w14:ligatures w14:val="none"/>
        </w:rPr>
        <w:t>в роботи цих станів (20 хвилин)</w:t>
      </w:r>
    </w:p>
    <w:p w14:paraId="633C2D97"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Коротка лекція:</w:t>
      </w:r>
    </w:p>
    <w:p w14:paraId="16ADF2B8" w14:textId="77777777" w:rsidR="00307597" w:rsidRPr="00307597" w:rsidRDefault="00307597" w:rsidP="004C3596">
      <w:pPr>
        <w:numPr>
          <w:ilvl w:val="1"/>
          <w:numId w:val="2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 стрес впливає на мозок (кортизол, амігдала).</w:t>
      </w:r>
    </w:p>
    <w:p w14:paraId="2A452FCC" w14:textId="77777777" w:rsidR="00307597" w:rsidRPr="00307597" w:rsidRDefault="00307597" w:rsidP="004C3596">
      <w:pPr>
        <w:numPr>
          <w:ilvl w:val="1"/>
          <w:numId w:val="2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Чому симптоми можуть тривати довго.</w:t>
      </w:r>
    </w:p>
    <w:p w14:paraId="3B476C5E" w14:textId="77777777" w:rsidR="00307597" w:rsidRPr="00307597" w:rsidRDefault="00307597" w:rsidP="004C3596">
      <w:pPr>
        <w:numPr>
          <w:ilvl w:val="1"/>
          <w:numId w:val="2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 думки, емоції та поведінка взаємопов’язані.</w:t>
      </w:r>
    </w:p>
    <w:p w14:paraId="4BC70BC8" w14:textId="31A90FCB"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Візуалізація: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Малюнок на дошці або схема: «Стрес → Симптоми → Поведінка».</w:t>
      </w:r>
    </w:p>
    <w:p w14:paraId="5E17E480"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5. Техніка «Створення особисто</w:t>
      </w:r>
      <w:r w:rsidR="00E764A2">
        <w:rPr>
          <w:rFonts w:ascii="Times New Roman" w:eastAsia="Times New Roman" w:hAnsi="Times New Roman" w:cs="Times New Roman"/>
          <w:b/>
          <w:bCs/>
          <w:kern w:val="0"/>
          <w:sz w:val="28"/>
          <w:szCs w:val="28"/>
          <w:lang w:eastAsia="ru-RU"/>
          <w14:ligatures w14:val="none"/>
        </w:rPr>
        <w:t>го ресурсу безпеки» (30 хвилин).</w:t>
      </w:r>
    </w:p>
    <w:p w14:paraId="075A2BB9"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Учасникам пропонується подумати про те, що приносить їм спокій (люди, місця, спогади).</w:t>
      </w:r>
    </w:p>
    <w:p w14:paraId="1C26178D"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Малюють «дерево ресурсів»: коріння – підтримка, стовбур – власні сили, крона – майбутні цілі.</w:t>
      </w:r>
    </w:p>
    <w:p w14:paraId="62572E63" w14:textId="77777777" w:rsidR="00E764A2" w:rsidRDefault="00E764A2"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Обговорення </w:t>
      </w:r>
      <w:r w:rsidR="00307597" w:rsidRPr="00307597">
        <w:rPr>
          <w:rFonts w:ascii="Times New Roman" w:eastAsia="Times New Roman" w:hAnsi="Times New Roman" w:cs="Times New Roman"/>
          <w:kern w:val="0"/>
          <w:sz w:val="28"/>
          <w:szCs w:val="28"/>
          <w:lang w:eastAsia="ru-RU"/>
          <w14:ligatures w14:val="none"/>
        </w:rPr>
        <w:t>За бажанням учасники можуть поділитися своїми малюнками.</w:t>
      </w:r>
    </w:p>
    <w:p w14:paraId="7E9B0562" w14:textId="5C07668D" w:rsidR="00307597" w:rsidRP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Роль психолога:</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Допомогти знайти позитивні ресурси навіть у складних обставинах.</w:t>
      </w:r>
    </w:p>
    <w:p w14:paraId="1B812D8C"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6. </w:t>
      </w:r>
      <w:r w:rsidR="00E764A2">
        <w:rPr>
          <w:rFonts w:ascii="Times New Roman" w:eastAsia="Times New Roman" w:hAnsi="Times New Roman" w:cs="Times New Roman"/>
          <w:b/>
          <w:bCs/>
          <w:kern w:val="0"/>
          <w:sz w:val="28"/>
          <w:szCs w:val="28"/>
          <w:lang w:eastAsia="ru-RU"/>
          <w14:ligatures w14:val="none"/>
        </w:rPr>
        <w:t>Завершення заняття (10 хвилин):</w:t>
      </w:r>
    </w:p>
    <w:p w14:paraId="1A87ECDB"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нового ви дізналися сьогодні? Що було найбільш корисним?».</w:t>
      </w:r>
    </w:p>
    <w:p w14:paraId="56347BF3"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додому:</w:t>
      </w:r>
      <w:r w:rsidR="00E764A2">
        <w:rPr>
          <w:rFonts w:ascii="Times New Roman" w:eastAsia="Times New Roman" w:hAnsi="Times New Roman" w:cs="Times New Roman"/>
          <w:b/>
          <w:bCs/>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«Придумайте три ресурси, які допомагають вам почуватися спокійніше, та запишіть їх».</w:t>
      </w:r>
    </w:p>
    <w:p w14:paraId="36559B97" w14:textId="1AB5ECEB" w:rsidR="00307597" w:rsidRP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Заключне слово:</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«Дякую за вашу відкритість. Наступного разу ми розглянемо техніки релаксації, які допоможуть вам зменшити напруження».</w:t>
      </w:r>
    </w:p>
    <w:p w14:paraId="0D3EAEB9"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38C1B1E5" w14:textId="77777777" w:rsidR="00307597" w:rsidRPr="00307597" w:rsidRDefault="00307597" w:rsidP="004C3596">
      <w:pPr>
        <w:numPr>
          <w:ilvl w:val="0"/>
          <w:numId w:val="25"/>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отримають базові знання про ПТСР, тривожність і депресію.</w:t>
      </w:r>
    </w:p>
    <w:p w14:paraId="79D26AFD" w14:textId="77777777" w:rsidR="00307597" w:rsidRPr="00307597" w:rsidRDefault="00307597" w:rsidP="004C3596">
      <w:pPr>
        <w:numPr>
          <w:ilvl w:val="0"/>
          <w:numId w:val="25"/>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Почнуть розпізнавати симптоми у себе.</w:t>
      </w:r>
    </w:p>
    <w:p w14:paraId="185F7315" w14:textId="77777777" w:rsidR="00307597" w:rsidRPr="00307597" w:rsidRDefault="00307597" w:rsidP="004C3596">
      <w:pPr>
        <w:numPr>
          <w:ilvl w:val="0"/>
          <w:numId w:val="25"/>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Сформують уявлення про власні ресурси для подолання стресу.</w:t>
      </w:r>
    </w:p>
    <w:p w14:paraId="4452D0A2" w14:textId="19638A8F" w:rsidR="00307597" w:rsidRPr="00E764A2" w:rsidRDefault="00E764A2"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З</w:t>
      </w:r>
      <w:r w:rsidR="00307597" w:rsidRPr="00307597">
        <w:rPr>
          <w:rFonts w:ascii="Times New Roman" w:eastAsia="Times New Roman" w:hAnsi="Times New Roman" w:cs="Times New Roman"/>
          <w:b/>
          <w:bCs/>
          <w:kern w:val="0"/>
          <w:sz w:val="28"/>
          <w:szCs w:val="28"/>
          <w:lang w:eastAsia="ru-RU"/>
          <w14:ligatures w14:val="none"/>
        </w:rPr>
        <w:t>анятт</w:t>
      </w:r>
      <w:r>
        <w:rPr>
          <w:rFonts w:ascii="Times New Roman" w:eastAsia="Times New Roman" w:hAnsi="Times New Roman" w:cs="Times New Roman"/>
          <w:b/>
          <w:bCs/>
          <w:kern w:val="0"/>
          <w:sz w:val="28"/>
          <w:szCs w:val="28"/>
          <w:lang w:eastAsia="ru-RU"/>
          <w14:ligatures w14:val="none"/>
        </w:rPr>
        <w:t>я 3. Навчання технік релаксації</w:t>
      </w:r>
    </w:p>
    <w:p w14:paraId="381AB5DD"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73BF9F0C" w14:textId="77777777" w:rsidR="00307597" w:rsidRPr="00307597" w:rsidRDefault="00307597" w:rsidP="004C3596">
      <w:pPr>
        <w:numPr>
          <w:ilvl w:val="0"/>
          <w:numId w:val="2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учасників із техніками релаксації для зняття психоемоційного напруження.</w:t>
      </w:r>
    </w:p>
    <w:p w14:paraId="19457F4E" w14:textId="77777777" w:rsidR="00307597" w:rsidRPr="00307597" w:rsidRDefault="00307597" w:rsidP="004C3596">
      <w:pPr>
        <w:numPr>
          <w:ilvl w:val="0"/>
          <w:numId w:val="2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Навчити застосовувати релаксаційні методи у повсякденному житті.</w:t>
      </w:r>
    </w:p>
    <w:p w14:paraId="7B2FD2A9" w14:textId="7FD54B55" w:rsidR="00307597" w:rsidRPr="00E764A2" w:rsidRDefault="00307597" w:rsidP="004C3596">
      <w:pPr>
        <w:numPr>
          <w:ilvl w:val="0"/>
          <w:numId w:val="2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Сприяти відчуттю спокою та контролю над своїм станом.</w:t>
      </w:r>
    </w:p>
    <w:p w14:paraId="74B18D69"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Завдання заняття:</w:t>
      </w:r>
    </w:p>
    <w:p w14:paraId="5A8AE443" w14:textId="77777777" w:rsidR="00307597" w:rsidRPr="00307597" w:rsidRDefault="00307597" w:rsidP="004C3596">
      <w:pPr>
        <w:numPr>
          <w:ilvl w:val="0"/>
          <w:numId w:val="2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учасників із впливом релаксації на фізичне та психічне здоров’я.</w:t>
      </w:r>
    </w:p>
    <w:p w14:paraId="1D63C691" w14:textId="77777777" w:rsidR="00307597" w:rsidRPr="00307597" w:rsidRDefault="00307597" w:rsidP="004C3596">
      <w:pPr>
        <w:numPr>
          <w:ilvl w:val="0"/>
          <w:numId w:val="2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Навчити базовим технікам релаксації, які легко застосовувати самостійно.</w:t>
      </w:r>
    </w:p>
    <w:p w14:paraId="0D3B8A00" w14:textId="07565090" w:rsidR="00307597" w:rsidRPr="00E764A2" w:rsidRDefault="00307597" w:rsidP="004C3596">
      <w:pPr>
        <w:numPr>
          <w:ilvl w:val="0"/>
          <w:numId w:val="2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Сформувати розуміння важливості регулярної практики.</w:t>
      </w:r>
    </w:p>
    <w:p w14:paraId="77E56DA0" w14:textId="2972F58D" w:rsidR="00307597" w:rsidRPr="00E764A2" w:rsidRDefault="00E764A2" w:rsidP="00E764A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37AB8265"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49B62C7D" w14:textId="77777777" w:rsidR="00307597" w:rsidRPr="00307597" w:rsidRDefault="00307597" w:rsidP="004C3596">
      <w:pPr>
        <w:numPr>
          <w:ilvl w:val="0"/>
          <w:numId w:val="2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Мати для йоги або килимки (за бажанням).</w:t>
      </w:r>
    </w:p>
    <w:p w14:paraId="6CD5A268" w14:textId="77777777" w:rsidR="00307597" w:rsidRPr="00307597" w:rsidRDefault="00307597" w:rsidP="004C3596">
      <w:pPr>
        <w:numPr>
          <w:ilvl w:val="0"/>
          <w:numId w:val="2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Спокійна музика для релаксації.</w:t>
      </w:r>
    </w:p>
    <w:p w14:paraId="5AC4584E" w14:textId="77777777" w:rsidR="00307597" w:rsidRPr="00307597" w:rsidRDefault="00307597" w:rsidP="004C3596">
      <w:pPr>
        <w:numPr>
          <w:ilvl w:val="0"/>
          <w:numId w:val="2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Друковані інструкції для учасників.</w:t>
      </w:r>
    </w:p>
    <w:p w14:paraId="7AD9B027" w14:textId="1648D9CD" w:rsidR="00307597" w:rsidRPr="00E764A2" w:rsidRDefault="00307597" w:rsidP="004C3596">
      <w:pPr>
        <w:numPr>
          <w:ilvl w:val="0"/>
          <w:numId w:val="2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w:t>
      </w:r>
    </w:p>
    <w:p w14:paraId="0C47B558"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Структура заняття:</w:t>
      </w:r>
    </w:p>
    <w:p w14:paraId="7B820FB7"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1. П</w:t>
      </w:r>
      <w:r w:rsidR="00E764A2">
        <w:rPr>
          <w:rFonts w:ascii="Times New Roman" w:eastAsia="Times New Roman" w:hAnsi="Times New Roman" w:cs="Times New Roman"/>
          <w:b/>
          <w:bCs/>
          <w:kern w:val="0"/>
          <w:sz w:val="28"/>
          <w:szCs w:val="28"/>
          <w:lang w:eastAsia="ru-RU"/>
          <w14:ligatures w14:val="none"/>
        </w:rPr>
        <w:t xml:space="preserve">ривітання та вступ (10 хвилин): </w:t>
      </w:r>
    </w:p>
    <w:p w14:paraId="4BC0CD8A"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Привітання психолога:</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«Доброго дня! Сьогодні ми познайомимося з техніками релаксації, які допоможуть вам впоратися зі стресом і напругою».</w:t>
      </w:r>
    </w:p>
    <w:p w14:paraId="6D5D5174"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«Ми навчимося кільком простим, але ефективним технікам, які допоможуть вам почуватися спокійніше у стресових ситуаціях».</w:t>
      </w:r>
    </w:p>
    <w:p w14:paraId="73B2AE16" w14:textId="43D317AA" w:rsidR="00307597" w:rsidRP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«Чи пробували ви раніше техніки релаксації? Які відчуття у вас викликали ці спроби?».</w:t>
      </w:r>
    </w:p>
    <w:p w14:paraId="0C4BF064"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 Коротка лекція: Вплив рела</w:t>
      </w:r>
      <w:r w:rsidR="00E764A2">
        <w:rPr>
          <w:rFonts w:ascii="Times New Roman" w:eastAsia="Times New Roman" w:hAnsi="Times New Roman" w:cs="Times New Roman"/>
          <w:b/>
          <w:bCs/>
          <w:kern w:val="0"/>
          <w:sz w:val="28"/>
          <w:szCs w:val="28"/>
          <w:lang w:eastAsia="ru-RU"/>
          <w14:ligatures w14:val="none"/>
        </w:rPr>
        <w:t>ксації на організм (15 хвилин):</w:t>
      </w:r>
    </w:p>
    <w:p w14:paraId="6AB01BE2" w14:textId="6A15D254" w:rsidR="00307597" w:rsidRP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Що таке релаксація: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Процес, який допомагає знизити фізичне та психоемоційне напруження.</w:t>
      </w:r>
    </w:p>
    <w:p w14:paraId="012A9C73"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Вплив релаксації:</w:t>
      </w:r>
    </w:p>
    <w:p w14:paraId="5AC0981B" w14:textId="77777777" w:rsidR="00307597" w:rsidRPr="00307597" w:rsidRDefault="00307597" w:rsidP="004C3596">
      <w:pPr>
        <w:numPr>
          <w:ilvl w:val="1"/>
          <w:numId w:val="29"/>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Зниження рівня кортизолу.</w:t>
      </w:r>
    </w:p>
    <w:p w14:paraId="299823B8" w14:textId="77777777" w:rsidR="00307597" w:rsidRPr="00307597" w:rsidRDefault="00307597" w:rsidP="004C3596">
      <w:pPr>
        <w:numPr>
          <w:ilvl w:val="1"/>
          <w:numId w:val="29"/>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Поліпшення роботи серця та дихання.</w:t>
      </w:r>
    </w:p>
    <w:p w14:paraId="4C9F1BF7" w14:textId="77777777" w:rsidR="00307597" w:rsidRPr="00307597" w:rsidRDefault="00307597" w:rsidP="004C3596">
      <w:pPr>
        <w:numPr>
          <w:ilvl w:val="1"/>
          <w:numId w:val="29"/>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Підвищення здатності зосереджуватися.</w:t>
      </w:r>
    </w:p>
    <w:p w14:paraId="285C298A" w14:textId="739CDE00"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Роль регулярної практики:</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Навіть 5–10 хвилин релаксації на день мають позитивний вплив на загальний стан.</w:t>
      </w:r>
    </w:p>
    <w:p w14:paraId="72B26121" w14:textId="17FA28B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 Практик</w:t>
      </w:r>
      <w:r w:rsidR="00E764A2">
        <w:rPr>
          <w:rFonts w:ascii="Times New Roman" w:eastAsia="Times New Roman" w:hAnsi="Times New Roman" w:cs="Times New Roman"/>
          <w:b/>
          <w:bCs/>
          <w:kern w:val="0"/>
          <w:sz w:val="28"/>
          <w:szCs w:val="28"/>
          <w:lang w:eastAsia="ru-RU"/>
          <w14:ligatures w14:val="none"/>
        </w:rPr>
        <w:t>а технік релаксації (60 хвилин)</w:t>
      </w:r>
    </w:p>
    <w:p w14:paraId="40453290"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3.1. Техніка глибокого дихання (10 хвилин):</w:t>
      </w:r>
    </w:p>
    <w:p w14:paraId="39B196A7"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6CED646D" w14:textId="77777777" w:rsidR="00307597" w:rsidRPr="00307597" w:rsidRDefault="00307597" w:rsidP="004C3596">
      <w:pPr>
        <w:numPr>
          <w:ilvl w:val="1"/>
          <w:numId w:val="3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Сядьте зручно, закрийте очі.</w:t>
      </w:r>
    </w:p>
    <w:p w14:paraId="6A3288AE" w14:textId="77777777" w:rsidR="00307597" w:rsidRPr="00307597" w:rsidRDefault="00307597" w:rsidP="004C3596">
      <w:pPr>
        <w:numPr>
          <w:ilvl w:val="1"/>
          <w:numId w:val="3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Вдихайте через ніс на рахунок «4», затримуйте дихання на рахунок «7», видихайте через рот на рахунок «8».</w:t>
      </w:r>
    </w:p>
    <w:p w14:paraId="2FB26862" w14:textId="77777777" w:rsidR="00307597" w:rsidRPr="00307597" w:rsidRDefault="00307597" w:rsidP="004C3596">
      <w:pPr>
        <w:numPr>
          <w:ilvl w:val="1"/>
          <w:numId w:val="3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Повторіть цикл 5–7 разів.</w:t>
      </w:r>
    </w:p>
    <w:p w14:paraId="6A5B4407" w14:textId="4B6F4FB9" w:rsidR="00307597" w:rsidRPr="00307597" w:rsidRDefault="00307597" w:rsidP="00E764A2">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«Які відчуття виникли після виконання вправи?».</w:t>
      </w:r>
    </w:p>
    <w:p w14:paraId="4A4DA4DF" w14:textId="580E03C1"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3.2. Прогресивна м’язова релакс</w:t>
      </w:r>
      <w:r w:rsidR="00E764A2">
        <w:rPr>
          <w:rFonts w:ascii="Times New Roman" w:eastAsia="Times New Roman" w:hAnsi="Times New Roman" w:cs="Times New Roman"/>
          <w:b/>
          <w:bCs/>
          <w:kern w:val="0"/>
          <w:sz w:val="28"/>
          <w:szCs w:val="28"/>
          <w:lang w:eastAsia="ru-RU"/>
          <w14:ligatures w14:val="none"/>
        </w:rPr>
        <w:t>ація за Джекобсоном (20 хвилин)</w:t>
      </w:r>
    </w:p>
    <w:p w14:paraId="1FBAE12C"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5F5D0683" w14:textId="77777777" w:rsidR="00307597" w:rsidRPr="00307597" w:rsidRDefault="00307597" w:rsidP="004C3596">
      <w:pPr>
        <w:numPr>
          <w:ilvl w:val="1"/>
          <w:numId w:val="3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 черзі напружуйте й розслабляйте основні групи м’язів (руки, ноги, плечі, обличчя).</w:t>
      </w:r>
    </w:p>
    <w:p w14:paraId="0ECFABE8" w14:textId="77777777" w:rsidR="00307597" w:rsidRPr="00307597" w:rsidRDefault="00307597" w:rsidP="004C3596">
      <w:pPr>
        <w:numPr>
          <w:ilvl w:val="1"/>
          <w:numId w:val="3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Зосереджуйтеся на різниці між напругою і розслабленням.</w:t>
      </w:r>
    </w:p>
    <w:p w14:paraId="50028E5D" w14:textId="2238DB79" w:rsidR="00307597" w:rsidRPr="00307597" w:rsidRDefault="00307597" w:rsidP="00E764A2">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відчули різницю між станом напруження і розслаблення? Які м’язи найбільше напружені?».</w:t>
      </w:r>
    </w:p>
    <w:p w14:paraId="0D1C70A3"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3.3. Візуалізація «Безпечне місце» (15 хвилин):</w:t>
      </w:r>
    </w:p>
    <w:p w14:paraId="1719D171"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5484A6AE" w14:textId="68D00852" w:rsidR="00307597" w:rsidRPr="00307597" w:rsidRDefault="00307597" w:rsidP="004C3596">
      <w:pPr>
        <w:numPr>
          <w:ilvl w:val="1"/>
          <w:numId w:val="3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Уявіть місце, де ви почуваєтеся</w:t>
      </w:r>
      <w:r w:rsidR="00E764A2">
        <w:rPr>
          <w:rFonts w:ascii="Times New Roman" w:eastAsia="Times New Roman" w:hAnsi="Times New Roman" w:cs="Times New Roman"/>
          <w:kern w:val="0"/>
          <w:sz w:val="28"/>
          <w:szCs w:val="28"/>
          <w:lang w:eastAsia="ru-RU"/>
          <w14:ligatures w14:val="none"/>
        </w:rPr>
        <w:t xml:space="preserve"> абсолютно спокійно й у безпеці </w:t>
      </w:r>
      <w:r w:rsidRPr="00307597">
        <w:rPr>
          <w:rFonts w:ascii="Times New Roman" w:eastAsia="Times New Roman" w:hAnsi="Times New Roman" w:cs="Times New Roman"/>
          <w:kern w:val="0"/>
          <w:sz w:val="28"/>
          <w:szCs w:val="28"/>
          <w:lang w:eastAsia="ru-RU"/>
          <w14:ligatures w14:val="none"/>
        </w:rPr>
        <w:t>(може бути реальним або уявним).</w:t>
      </w:r>
    </w:p>
    <w:p w14:paraId="7FFB37C0" w14:textId="77777777" w:rsidR="00307597" w:rsidRPr="00307597" w:rsidRDefault="00307597" w:rsidP="004C3596">
      <w:pPr>
        <w:numPr>
          <w:ilvl w:val="1"/>
          <w:numId w:val="3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Деталізуйте: що ви бачите, чуєте, відчуваєте?</w:t>
      </w:r>
    </w:p>
    <w:p w14:paraId="6396B915" w14:textId="77777777" w:rsidR="00307597" w:rsidRPr="00307597" w:rsidRDefault="00307597" w:rsidP="004C3596">
      <w:pPr>
        <w:numPr>
          <w:ilvl w:val="1"/>
          <w:numId w:val="3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Проведіть учасників через цю візуалізацію.</w:t>
      </w:r>
    </w:p>
    <w:p w14:paraId="28474FE5" w14:textId="08D0A47D"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«Яке місце ви уявили? Чи стало вам легше?».</w:t>
      </w:r>
    </w:p>
    <w:p w14:paraId="52D0C1EE"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3.4. Техніка «Заземлення» (15 хвилин):</w:t>
      </w:r>
    </w:p>
    <w:p w14:paraId="2DACBB14"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5691AC28" w14:textId="77777777" w:rsidR="00307597" w:rsidRPr="00307597" w:rsidRDefault="00307597" w:rsidP="004C3596">
      <w:pPr>
        <w:numPr>
          <w:ilvl w:val="1"/>
          <w:numId w:val="3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Зосередьтеся на 5 об’єктах, які бачите навколо.</w:t>
      </w:r>
    </w:p>
    <w:p w14:paraId="2D8655B8" w14:textId="7585AD5D" w:rsidR="00307597" w:rsidRPr="00307597" w:rsidRDefault="00307597" w:rsidP="004C3596">
      <w:pPr>
        <w:numPr>
          <w:ilvl w:val="1"/>
          <w:numId w:val="3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Потім назвіть 4 речі, які можете ві</w:t>
      </w:r>
      <w:r w:rsidR="00E764A2">
        <w:rPr>
          <w:rFonts w:ascii="Times New Roman" w:eastAsia="Times New Roman" w:hAnsi="Times New Roman" w:cs="Times New Roman"/>
          <w:kern w:val="0"/>
          <w:sz w:val="28"/>
          <w:szCs w:val="28"/>
          <w:lang w:eastAsia="ru-RU"/>
          <w14:ligatures w14:val="none"/>
        </w:rPr>
        <w:t>дчути дотиком, 3 – які чуєте, 2 </w:t>
      </w:r>
      <w:r w:rsidRPr="00307597">
        <w:rPr>
          <w:rFonts w:ascii="Times New Roman" w:eastAsia="Times New Roman" w:hAnsi="Times New Roman" w:cs="Times New Roman"/>
          <w:kern w:val="0"/>
          <w:sz w:val="28"/>
          <w:szCs w:val="28"/>
          <w:lang w:eastAsia="ru-RU"/>
          <w14:ligatures w14:val="none"/>
        </w:rPr>
        <w:t>– які нюхаєте, 1 – яку можете скуштувати.</w:t>
      </w:r>
    </w:p>
    <w:p w14:paraId="4F6B607F" w14:textId="6FACE997"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«Чи допомогла ця техніка зосередитися на теперішньому моменті?».</w:t>
      </w:r>
    </w:p>
    <w:p w14:paraId="6561BD1A" w14:textId="6BDCFF94"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4. </w:t>
      </w:r>
      <w:r w:rsidR="00E764A2">
        <w:rPr>
          <w:rFonts w:ascii="Times New Roman" w:eastAsia="Times New Roman" w:hAnsi="Times New Roman" w:cs="Times New Roman"/>
          <w:b/>
          <w:bCs/>
          <w:kern w:val="0"/>
          <w:sz w:val="28"/>
          <w:szCs w:val="28"/>
          <w:lang w:eastAsia="ru-RU"/>
          <w14:ligatures w14:val="none"/>
        </w:rPr>
        <w:t>Обговорення досвіду (20 хвилин)</w:t>
      </w:r>
    </w:p>
    <w:p w14:paraId="71A08DE5"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Питання для групи:</w:t>
      </w:r>
    </w:p>
    <w:p w14:paraId="37708945" w14:textId="77777777" w:rsidR="00307597" w:rsidRPr="00307597" w:rsidRDefault="00307597" w:rsidP="004C3596">
      <w:pPr>
        <w:numPr>
          <w:ilvl w:val="1"/>
          <w:numId w:val="3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«Яка з технік вам найбільше сподобалася?».</w:t>
      </w:r>
    </w:p>
    <w:p w14:paraId="379892D1" w14:textId="18F2778F" w:rsidR="00307597" w:rsidRPr="00E764A2" w:rsidRDefault="00307597" w:rsidP="004C3596">
      <w:pPr>
        <w:numPr>
          <w:ilvl w:val="1"/>
          <w:numId w:val="3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є техніка, яку ви хотіли б використовувати в повсякденному житті?».</w:t>
      </w:r>
    </w:p>
    <w:p w14:paraId="6BA60E7B" w14:textId="77777777" w:rsid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5.</w:t>
      </w:r>
      <w:r w:rsidR="00E764A2">
        <w:rPr>
          <w:rFonts w:ascii="Times New Roman" w:eastAsia="Times New Roman" w:hAnsi="Times New Roman" w:cs="Times New Roman"/>
          <w:b/>
          <w:bCs/>
          <w:kern w:val="0"/>
          <w:sz w:val="28"/>
          <w:szCs w:val="28"/>
          <w:lang w:eastAsia="ru-RU"/>
          <w14:ligatures w14:val="none"/>
        </w:rPr>
        <w:t xml:space="preserve"> Завершення заняття (15 хвилин)</w:t>
      </w:r>
    </w:p>
    <w:p w14:paraId="3E974F9F" w14:textId="5C867D51" w:rsidR="00307597" w:rsidRPr="00E764A2" w:rsidRDefault="00307597"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нового ви дізналися сьогодні? Що було найбільш корисним?».</w:t>
      </w:r>
    </w:p>
    <w:p w14:paraId="4DD654E9" w14:textId="77777777" w:rsidR="00307597" w:rsidRPr="00307597" w:rsidRDefault="00307597" w:rsidP="00E764A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додому:</w:t>
      </w:r>
    </w:p>
    <w:p w14:paraId="328459CB" w14:textId="77777777" w:rsidR="00307597" w:rsidRPr="00307597" w:rsidRDefault="00307597" w:rsidP="004C3596">
      <w:pPr>
        <w:numPr>
          <w:ilvl w:val="1"/>
          <w:numId w:val="3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Практикувати одну з технік релаксації щодня протягом 5–10 хвилин.</w:t>
      </w:r>
    </w:p>
    <w:p w14:paraId="1A7590D9" w14:textId="77777777" w:rsidR="00307597" w:rsidRPr="00307597" w:rsidRDefault="00307597" w:rsidP="004C3596">
      <w:pPr>
        <w:numPr>
          <w:ilvl w:val="1"/>
          <w:numId w:val="3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Відмічати свої відчуття до і після виконання.</w:t>
      </w:r>
    </w:p>
    <w:p w14:paraId="3373E4DD" w14:textId="02D23482"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Заключне слово:</w:t>
      </w:r>
      <w:r w:rsidR="00E764A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Подякуйте за участь, наголосіть на важливості релаксації для збереження емоційної стабільності.</w:t>
      </w:r>
    </w:p>
    <w:p w14:paraId="001FB62D"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5B9C7F30" w14:textId="77777777" w:rsidR="00307597" w:rsidRPr="00307597" w:rsidRDefault="00307597" w:rsidP="004C3596">
      <w:pPr>
        <w:numPr>
          <w:ilvl w:val="0"/>
          <w:numId w:val="3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навчаться базовим технікам релаксації.</w:t>
      </w:r>
    </w:p>
    <w:p w14:paraId="1DC8400A" w14:textId="77777777" w:rsidR="00307597" w:rsidRPr="00307597" w:rsidRDefault="00307597" w:rsidP="004C3596">
      <w:pPr>
        <w:numPr>
          <w:ilvl w:val="0"/>
          <w:numId w:val="3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Почнуть розуміти вплив релаксації на свій стан.</w:t>
      </w:r>
    </w:p>
    <w:p w14:paraId="264D7B34" w14:textId="77777777" w:rsidR="00307597" w:rsidRPr="00307597" w:rsidRDefault="00307597" w:rsidP="004C3596">
      <w:pPr>
        <w:numPr>
          <w:ilvl w:val="0"/>
          <w:numId w:val="3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Зроблять перші кроки до регулярної практики релаксації.</w:t>
      </w:r>
    </w:p>
    <w:p w14:paraId="196D3667" w14:textId="5A373E04" w:rsidR="00307597" w:rsidRPr="00E764A2" w:rsidRDefault="00E764A2" w:rsidP="00E764A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kern w:val="0"/>
          <w:sz w:val="28"/>
          <w:szCs w:val="28"/>
          <w:lang w:eastAsia="ru-RU"/>
          <w14:ligatures w14:val="none"/>
        </w:rPr>
        <w:t>З</w:t>
      </w:r>
      <w:r>
        <w:rPr>
          <w:rFonts w:ascii="Times New Roman" w:eastAsia="Times New Roman" w:hAnsi="Times New Roman" w:cs="Times New Roman"/>
          <w:b/>
          <w:bCs/>
          <w:kern w:val="0"/>
          <w:sz w:val="28"/>
          <w:szCs w:val="28"/>
          <w:lang w:eastAsia="ru-RU"/>
          <w14:ligatures w14:val="none"/>
        </w:rPr>
        <w:t>аняття 4. Робота зі спогадами</w:t>
      </w:r>
    </w:p>
    <w:p w14:paraId="0DCCBB34"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02366CB2" w14:textId="77777777" w:rsidR="00307597" w:rsidRPr="00307597" w:rsidRDefault="00307597" w:rsidP="004C3596">
      <w:pPr>
        <w:numPr>
          <w:ilvl w:val="0"/>
          <w:numId w:val="3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учасникам знизити інтенсивність травматичних спогадів.</w:t>
      </w:r>
    </w:p>
    <w:p w14:paraId="7CF4A1FB" w14:textId="77777777" w:rsidR="00307597" w:rsidRPr="00307597" w:rsidRDefault="00307597" w:rsidP="004C3596">
      <w:pPr>
        <w:numPr>
          <w:ilvl w:val="0"/>
          <w:numId w:val="3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Навчити методів роботи зі спогадами для зменшення їхнього впливу.</w:t>
      </w:r>
    </w:p>
    <w:p w14:paraId="557A138A" w14:textId="3A79810D" w:rsidR="00307597" w:rsidRPr="009F1E32" w:rsidRDefault="00307597" w:rsidP="004C3596">
      <w:pPr>
        <w:numPr>
          <w:ilvl w:val="0"/>
          <w:numId w:val="3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Розвинути навички перенесення уваги на позитивні аспекти життя.</w:t>
      </w:r>
    </w:p>
    <w:p w14:paraId="474C708C"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заняття:</w:t>
      </w:r>
    </w:p>
    <w:p w14:paraId="5A867569" w14:textId="77777777" w:rsidR="00307597" w:rsidRPr="00307597" w:rsidRDefault="00307597" w:rsidP="004C3596">
      <w:pPr>
        <w:numPr>
          <w:ilvl w:val="0"/>
          <w:numId w:val="3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Навчити учасників технік дистанціювання від травматичних спогадів.</w:t>
      </w:r>
    </w:p>
    <w:p w14:paraId="73533314" w14:textId="77777777" w:rsidR="00307597" w:rsidRPr="00307597" w:rsidRDefault="00307597" w:rsidP="004C3596">
      <w:pPr>
        <w:numPr>
          <w:ilvl w:val="0"/>
          <w:numId w:val="3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Створити безпечний простір для роботи з емоціями, пов’язаними зі спогадами.</w:t>
      </w:r>
    </w:p>
    <w:p w14:paraId="5532C1CE" w14:textId="07D0105C" w:rsidR="00307597" w:rsidRPr="009F1E32" w:rsidRDefault="00307597" w:rsidP="004C3596">
      <w:pPr>
        <w:numPr>
          <w:ilvl w:val="0"/>
          <w:numId w:val="3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Ознайомити з техніками формування «безпечного місця» та перенесення уваги.</w:t>
      </w:r>
    </w:p>
    <w:p w14:paraId="52899E6B" w14:textId="360FCA07" w:rsidR="00307597" w:rsidRPr="009F1E32" w:rsidRDefault="009F1E32"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048F5826"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0A356527" w14:textId="77777777" w:rsidR="00307597" w:rsidRPr="00307597" w:rsidRDefault="00307597" w:rsidP="004C3596">
      <w:pPr>
        <w:numPr>
          <w:ilvl w:val="0"/>
          <w:numId w:val="3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М’які подушки, ковдри для створення комфортного середовища.</w:t>
      </w:r>
    </w:p>
    <w:p w14:paraId="3D763740" w14:textId="77777777" w:rsidR="00307597" w:rsidRPr="00307597" w:rsidRDefault="00307597" w:rsidP="004C3596">
      <w:pPr>
        <w:numPr>
          <w:ilvl w:val="0"/>
          <w:numId w:val="3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Спокійна фоновий музика.</w:t>
      </w:r>
    </w:p>
    <w:p w14:paraId="7B3260EC" w14:textId="77777777" w:rsidR="00307597" w:rsidRPr="00307597" w:rsidRDefault="00307597" w:rsidP="004C3596">
      <w:pPr>
        <w:numPr>
          <w:ilvl w:val="0"/>
          <w:numId w:val="3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w:t>
      </w:r>
    </w:p>
    <w:p w14:paraId="3365C44D" w14:textId="3C79C8AB" w:rsidR="00307597" w:rsidRPr="009F1E32" w:rsidRDefault="00307597" w:rsidP="004C3596">
      <w:pPr>
        <w:numPr>
          <w:ilvl w:val="0"/>
          <w:numId w:val="3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Папір і ручки для учасників.</w:t>
      </w:r>
    </w:p>
    <w:p w14:paraId="4704DE63" w14:textId="4A33EE5E" w:rsidR="00307597" w:rsidRPr="009F1E32" w:rsidRDefault="009F1E32"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Структура заняття:</w:t>
      </w:r>
    </w:p>
    <w:p w14:paraId="73DEDDE4" w14:textId="53DE5BCC"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1. П</w:t>
      </w:r>
      <w:r w:rsidR="009F1E32">
        <w:rPr>
          <w:rFonts w:ascii="Times New Roman" w:eastAsia="Times New Roman" w:hAnsi="Times New Roman" w:cs="Times New Roman"/>
          <w:b/>
          <w:bCs/>
          <w:kern w:val="0"/>
          <w:sz w:val="28"/>
          <w:szCs w:val="28"/>
          <w:lang w:eastAsia="ru-RU"/>
          <w14:ligatures w14:val="none"/>
        </w:rPr>
        <w:t>ривітання та вступ (10 хвилин)</w:t>
      </w:r>
    </w:p>
    <w:p w14:paraId="574F4366"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Привітання психолога:</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«Доброго дня! Сьогодні ми поговоримо про те, як впоратися з травматичними спогадами. Це не легкий, але дуже важливий крок на шляху до відновлення».</w:t>
      </w:r>
    </w:p>
    <w:p w14:paraId="0DE772BD"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«Ми навчимося працювати зі спогадами, щоб вони більше не контролювали вас, а ви могли жити в теперішньому моменті».</w:t>
      </w:r>
    </w:p>
    <w:p w14:paraId="07496DFF" w14:textId="649F3437" w:rsidR="00307597" w:rsidRP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«Чи бувають у вас спогади, які повертають у минуле та викликають неприємні емоції? Як ви зазвичай із цим справляєтеся?».</w:t>
      </w:r>
    </w:p>
    <w:p w14:paraId="270D8D28" w14:textId="6D7D6C9A"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2. Ознайомлення з впливом </w:t>
      </w:r>
      <w:r w:rsidR="009F1E32">
        <w:rPr>
          <w:rFonts w:ascii="Times New Roman" w:eastAsia="Times New Roman" w:hAnsi="Times New Roman" w:cs="Times New Roman"/>
          <w:b/>
          <w:bCs/>
          <w:kern w:val="0"/>
          <w:sz w:val="28"/>
          <w:szCs w:val="28"/>
          <w:lang w:eastAsia="ru-RU"/>
          <w14:ligatures w14:val="none"/>
        </w:rPr>
        <w:t>спогадів на психіку (15 хвилин)</w:t>
      </w:r>
    </w:p>
    <w:p w14:paraId="4DECEFE0" w14:textId="77777777" w:rsidR="00307597" w:rsidRPr="00307597" w:rsidRDefault="00307597" w:rsidP="009F1E3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Коротка лекція:</w:t>
      </w:r>
    </w:p>
    <w:p w14:paraId="15BB54FF" w14:textId="77777777" w:rsidR="00307597" w:rsidRPr="00307597" w:rsidRDefault="00307597" w:rsidP="004C3596">
      <w:pPr>
        <w:numPr>
          <w:ilvl w:val="1"/>
          <w:numId w:val="4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 працює пам’ять: чому травматичні спогади такі сильні?</w:t>
      </w:r>
    </w:p>
    <w:p w14:paraId="4EB86E56" w14:textId="77777777" w:rsidR="00307597" w:rsidRPr="00307597" w:rsidRDefault="00307597" w:rsidP="004C3596">
      <w:pPr>
        <w:numPr>
          <w:ilvl w:val="1"/>
          <w:numId w:val="4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Роль емоцій: спогади пов’язані з болючими переживаннями.</w:t>
      </w:r>
    </w:p>
    <w:p w14:paraId="146DBFD2" w14:textId="77777777" w:rsidR="00307597" w:rsidRPr="00307597" w:rsidRDefault="00307597" w:rsidP="004C3596">
      <w:pPr>
        <w:numPr>
          <w:ilvl w:val="1"/>
          <w:numId w:val="4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 спогади активують механізм «боротьби або втечі».</w:t>
      </w:r>
    </w:p>
    <w:p w14:paraId="1D99FAC7" w14:textId="31440B8F"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Візуалізація: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Малюнок на дошці: «Як спогад активує емоції → фізичну реакцію → поведінку».</w:t>
      </w:r>
    </w:p>
    <w:p w14:paraId="3736657B" w14:textId="2902CF9B"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 Практика технік дистанці</w:t>
      </w:r>
      <w:r w:rsidR="009F1E32">
        <w:rPr>
          <w:rFonts w:ascii="Times New Roman" w:eastAsia="Times New Roman" w:hAnsi="Times New Roman" w:cs="Times New Roman"/>
          <w:b/>
          <w:bCs/>
          <w:kern w:val="0"/>
          <w:sz w:val="28"/>
          <w:szCs w:val="28"/>
          <w:lang w:eastAsia="ru-RU"/>
          <w14:ligatures w14:val="none"/>
        </w:rPr>
        <w:t>ювання від спогадів (60 хвилин)</w:t>
      </w:r>
    </w:p>
    <w:p w14:paraId="3CDFFA92"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3.1. Техніка «Безпечне місце» (20 хвилин):</w:t>
      </w:r>
    </w:p>
    <w:p w14:paraId="779C998A" w14:textId="77777777" w:rsidR="00307597" w:rsidRPr="00307597" w:rsidRDefault="00307597" w:rsidP="009F1E3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4DBB2F8E" w14:textId="77777777" w:rsidR="00307597" w:rsidRPr="00307597" w:rsidRDefault="00307597" w:rsidP="004C3596">
      <w:pPr>
        <w:numPr>
          <w:ilvl w:val="1"/>
          <w:numId w:val="4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Учасникам пропонується заплющити очі та уявити місце, де вони почуваються абсолютно спокійно.</w:t>
      </w:r>
    </w:p>
    <w:p w14:paraId="211C2E22" w14:textId="77777777" w:rsidR="00307597" w:rsidRPr="00307597" w:rsidRDefault="00307597" w:rsidP="004C3596">
      <w:pPr>
        <w:numPr>
          <w:ilvl w:val="1"/>
          <w:numId w:val="4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Деталізуйте: що вони бачать, чують, відчувають у цьому місці?</w:t>
      </w:r>
    </w:p>
    <w:p w14:paraId="51229622" w14:textId="77777777" w:rsidR="00307597" w:rsidRPr="00307597" w:rsidRDefault="00307597" w:rsidP="004C3596">
      <w:pPr>
        <w:numPr>
          <w:ilvl w:val="1"/>
          <w:numId w:val="4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Супроводжуйте учасників, використовуючи заспокійливий тон голосу.</w:t>
      </w:r>
    </w:p>
    <w:p w14:paraId="36E670A4" w14:textId="2B21667B" w:rsidR="00307597" w:rsidRPr="00307597" w:rsidRDefault="00307597" w:rsidP="009F1E32">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«Чи вдалося уявити це місце? Як ви почувалися в цей момент?».</w:t>
      </w:r>
    </w:p>
    <w:p w14:paraId="417C18B2" w14:textId="6738C2A4"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3.2. </w:t>
      </w:r>
      <w:r w:rsidR="009F1E32">
        <w:rPr>
          <w:rFonts w:ascii="Times New Roman" w:eastAsia="Times New Roman" w:hAnsi="Times New Roman" w:cs="Times New Roman"/>
          <w:b/>
          <w:bCs/>
          <w:kern w:val="0"/>
          <w:sz w:val="28"/>
          <w:szCs w:val="28"/>
          <w:lang w:eastAsia="ru-RU"/>
          <w14:ligatures w14:val="none"/>
        </w:rPr>
        <w:t>Техніка «Контейнер» (20 хвилин)</w:t>
      </w:r>
    </w:p>
    <w:p w14:paraId="50CC4BB1" w14:textId="77777777" w:rsidR="00307597" w:rsidRPr="00307597" w:rsidRDefault="00307597" w:rsidP="009F1E3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488095C6" w14:textId="77777777" w:rsidR="00307597" w:rsidRPr="00307597" w:rsidRDefault="00307597" w:rsidP="004C3596">
      <w:pPr>
        <w:numPr>
          <w:ilvl w:val="1"/>
          <w:numId w:val="4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Уявіть, що у вас є контейнер або скринька, куди ви можете помістити травматичні спогади.</w:t>
      </w:r>
    </w:p>
    <w:p w14:paraId="07FEA9EB" w14:textId="77777777" w:rsidR="00307597" w:rsidRPr="00307597" w:rsidRDefault="00307597" w:rsidP="004C3596">
      <w:pPr>
        <w:numPr>
          <w:ilvl w:val="1"/>
          <w:numId w:val="4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«Закрийте» їх у цьому контейнері, уявіть, як він щільно зачиняється.</w:t>
      </w:r>
    </w:p>
    <w:p w14:paraId="4FC95FCE" w14:textId="3A7959D5" w:rsidR="00307597" w:rsidRPr="00307597" w:rsidRDefault="00307597" w:rsidP="009F1E32">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вдалося вам створити цей контейнер? Як ви себе почуваєте після цього?».</w:t>
      </w:r>
    </w:p>
    <w:p w14:paraId="7B6D4DF4"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3.3. Вправа «Перенесення уваги» (20 хвилин):</w:t>
      </w:r>
    </w:p>
    <w:p w14:paraId="2B548DF7" w14:textId="77777777" w:rsidR="00307597" w:rsidRPr="00307597" w:rsidRDefault="00307597" w:rsidP="009F1E3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65D70E07" w14:textId="77777777" w:rsidR="00307597" w:rsidRPr="00307597" w:rsidRDefault="00307597" w:rsidP="004C3596">
      <w:pPr>
        <w:numPr>
          <w:ilvl w:val="1"/>
          <w:numId w:val="4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Зосередьтеся на предметі в кімнаті, опишіть його колір, форму, текстуру.</w:t>
      </w:r>
    </w:p>
    <w:p w14:paraId="0641FF75" w14:textId="77777777" w:rsidR="00307597" w:rsidRPr="00307597" w:rsidRDefault="00307597" w:rsidP="004C3596">
      <w:pPr>
        <w:numPr>
          <w:ilvl w:val="1"/>
          <w:numId w:val="4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Потім переходьте до іншого предмета.</w:t>
      </w:r>
    </w:p>
    <w:p w14:paraId="575D0556" w14:textId="7DD6D49B"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вдалося вам зосередитися на теперішньому моменті? Чи це допомогло вам відволіктися від спогадів?».</w:t>
      </w:r>
    </w:p>
    <w:p w14:paraId="26A291D4" w14:textId="6DED6420"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4. </w:t>
      </w:r>
      <w:r w:rsidR="009F1E32">
        <w:rPr>
          <w:rFonts w:ascii="Times New Roman" w:eastAsia="Times New Roman" w:hAnsi="Times New Roman" w:cs="Times New Roman"/>
          <w:b/>
          <w:bCs/>
          <w:kern w:val="0"/>
          <w:sz w:val="28"/>
          <w:szCs w:val="28"/>
          <w:lang w:eastAsia="ru-RU"/>
          <w14:ligatures w14:val="none"/>
        </w:rPr>
        <w:t>Обговорення досвіду (20 хвилин)</w:t>
      </w:r>
    </w:p>
    <w:p w14:paraId="45C146D6" w14:textId="77777777" w:rsidR="00307597" w:rsidRPr="00307597" w:rsidRDefault="00307597" w:rsidP="009F1E3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Питання для групи:</w:t>
      </w:r>
    </w:p>
    <w:p w14:paraId="22C74AE6" w14:textId="77777777" w:rsidR="00307597" w:rsidRPr="00307597" w:rsidRDefault="00307597" w:rsidP="004C3596">
      <w:pPr>
        <w:numPr>
          <w:ilvl w:val="1"/>
          <w:numId w:val="4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«Яка техніка здалася вам найефективнішою?».</w:t>
      </w:r>
    </w:p>
    <w:p w14:paraId="52911426" w14:textId="77777777" w:rsidR="00307597" w:rsidRPr="00307597" w:rsidRDefault="00307597" w:rsidP="004C3596">
      <w:pPr>
        <w:numPr>
          <w:ilvl w:val="1"/>
          <w:numId w:val="4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є щось, що ви хотіли б продовжити практикувати самостійно?».</w:t>
      </w:r>
    </w:p>
    <w:p w14:paraId="0D6FFBC6" w14:textId="7F64FEB3"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Роль психолога:</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Підтримувати учасників, заохочувати до відкритості, але не тиснути.</w:t>
      </w:r>
    </w:p>
    <w:p w14:paraId="059F9182"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5.</w:t>
      </w:r>
      <w:r w:rsidR="009F1E32">
        <w:rPr>
          <w:rFonts w:ascii="Times New Roman" w:eastAsia="Times New Roman" w:hAnsi="Times New Roman" w:cs="Times New Roman"/>
          <w:b/>
          <w:bCs/>
          <w:kern w:val="0"/>
          <w:sz w:val="28"/>
          <w:szCs w:val="28"/>
          <w:lang w:eastAsia="ru-RU"/>
          <w14:ligatures w14:val="none"/>
        </w:rPr>
        <w:t xml:space="preserve"> Завершення заняття (15 хвилин)</w:t>
      </w:r>
    </w:p>
    <w:p w14:paraId="64E9C6F9"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нового ви сьогодні дізналися? Що найбільше допомогло вам?».</w:t>
      </w:r>
    </w:p>
    <w:p w14:paraId="1499B987" w14:textId="778321F5" w:rsidR="00307597" w:rsidRP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Завдання додому:</w:t>
      </w:r>
    </w:p>
    <w:p w14:paraId="686F1CB3" w14:textId="77777777" w:rsidR="00307597" w:rsidRPr="00307597" w:rsidRDefault="00307597" w:rsidP="004C3596">
      <w:pPr>
        <w:numPr>
          <w:ilvl w:val="1"/>
          <w:numId w:val="4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Практикувати техніку «Безпечне місце» або «Контейнер» 5–10 хвилин на день.</w:t>
      </w:r>
    </w:p>
    <w:p w14:paraId="09ACE2C3" w14:textId="77777777" w:rsidR="00307597" w:rsidRPr="00307597" w:rsidRDefault="00307597" w:rsidP="004C3596">
      <w:pPr>
        <w:numPr>
          <w:ilvl w:val="1"/>
          <w:numId w:val="4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Відмічати свої відчуття до і після практики.</w:t>
      </w:r>
    </w:p>
    <w:p w14:paraId="0A9752C0" w14:textId="756E0788"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Заключне слово:</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Подякуйте за участь, підкресліть їхній прогрес та важливість роботи зі спогадами.</w:t>
      </w:r>
    </w:p>
    <w:p w14:paraId="6A4E42B3"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5761BAA5" w14:textId="77777777" w:rsidR="00307597" w:rsidRPr="00307597" w:rsidRDefault="00307597" w:rsidP="004C3596">
      <w:pPr>
        <w:numPr>
          <w:ilvl w:val="0"/>
          <w:numId w:val="4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зможуть дистанціюватися від травматичних спогадів.</w:t>
      </w:r>
    </w:p>
    <w:p w14:paraId="5B42422D" w14:textId="77777777" w:rsidR="00307597" w:rsidRPr="00307597" w:rsidRDefault="00307597" w:rsidP="004C3596">
      <w:pPr>
        <w:numPr>
          <w:ilvl w:val="0"/>
          <w:numId w:val="4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Освоять техніки перенесення уваги та створення «безпечного місця».</w:t>
      </w:r>
    </w:p>
    <w:p w14:paraId="17F1AA51" w14:textId="77777777" w:rsidR="00307597" w:rsidRPr="00307597" w:rsidRDefault="00307597" w:rsidP="004C3596">
      <w:pPr>
        <w:numPr>
          <w:ilvl w:val="0"/>
          <w:numId w:val="4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Відчують більше контролю над своїми емоціями та спогадами.</w:t>
      </w:r>
    </w:p>
    <w:p w14:paraId="7CDBE678" w14:textId="1103497C" w:rsidR="00307597" w:rsidRPr="009F1E32" w:rsidRDefault="009F1E32"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З</w:t>
      </w:r>
      <w:r w:rsidR="00307597" w:rsidRPr="00307597">
        <w:rPr>
          <w:rFonts w:ascii="Times New Roman" w:eastAsia="Times New Roman" w:hAnsi="Times New Roman" w:cs="Times New Roman"/>
          <w:b/>
          <w:bCs/>
          <w:kern w:val="0"/>
          <w:sz w:val="28"/>
          <w:szCs w:val="28"/>
          <w:lang w:eastAsia="ru-RU"/>
          <w14:ligatures w14:val="none"/>
        </w:rPr>
        <w:t>анят</w:t>
      </w:r>
      <w:r>
        <w:rPr>
          <w:rFonts w:ascii="Times New Roman" w:eastAsia="Times New Roman" w:hAnsi="Times New Roman" w:cs="Times New Roman"/>
          <w:b/>
          <w:bCs/>
          <w:kern w:val="0"/>
          <w:sz w:val="28"/>
          <w:szCs w:val="28"/>
          <w:lang w:eastAsia="ru-RU"/>
          <w14:ligatures w14:val="none"/>
        </w:rPr>
        <w:t>тя 5. Емоційна регуляція</w:t>
      </w:r>
    </w:p>
    <w:p w14:paraId="1B258FB8"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0B073E91" w14:textId="77777777" w:rsidR="00307597" w:rsidRPr="00307597" w:rsidRDefault="00307597" w:rsidP="004C3596">
      <w:pPr>
        <w:numPr>
          <w:ilvl w:val="0"/>
          <w:numId w:val="4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Навчити учасників розпізнавати, виражати та регулювати свої емоції.</w:t>
      </w:r>
    </w:p>
    <w:p w14:paraId="2FF80769" w14:textId="77777777" w:rsidR="00307597" w:rsidRPr="00307597" w:rsidRDefault="00307597" w:rsidP="004C3596">
      <w:pPr>
        <w:numPr>
          <w:ilvl w:val="0"/>
          <w:numId w:val="4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Сформувати усвідомлення зв’язку між емоціями, думками та поведінкою.</w:t>
      </w:r>
    </w:p>
    <w:p w14:paraId="2F8D5866" w14:textId="1E3B77E7" w:rsidR="00307597" w:rsidRPr="009F1E32" w:rsidRDefault="00307597" w:rsidP="004C3596">
      <w:pPr>
        <w:numPr>
          <w:ilvl w:val="0"/>
          <w:numId w:val="4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з техніками управління емоціями для зниження напруги.</w:t>
      </w:r>
    </w:p>
    <w:p w14:paraId="5C84FC79"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заняття:</w:t>
      </w:r>
    </w:p>
    <w:p w14:paraId="74D6895E" w14:textId="77777777" w:rsidR="00307597" w:rsidRPr="00307597" w:rsidRDefault="00307597" w:rsidP="004C3596">
      <w:pPr>
        <w:numPr>
          <w:ilvl w:val="0"/>
          <w:numId w:val="4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учасникам ідентифікувати свої емоції.</w:t>
      </w:r>
    </w:p>
    <w:p w14:paraId="6560CC10" w14:textId="77777777" w:rsidR="00307597" w:rsidRPr="00307597" w:rsidRDefault="00307597" w:rsidP="004C3596">
      <w:pPr>
        <w:numPr>
          <w:ilvl w:val="0"/>
          <w:numId w:val="4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Навчити безпечним способам вираження емоцій.</w:t>
      </w:r>
    </w:p>
    <w:p w14:paraId="7ADEB6B6" w14:textId="27D09C27" w:rsidR="00307597" w:rsidRPr="009F1E32" w:rsidRDefault="00307597" w:rsidP="004C3596">
      <w:pPr>
        <w:numPr>
          <w:ilvl w:val="0"/>
          <w:numId w:val="4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з техніками саморегуляції для збереження емоційного балансу.</w:t>
      </w:r>
    </w:p>
    <w:p w14:paraId="1F6F85A7" w14:textId="69848E19" w:rsidR="00307597" w:rsidRPr="009F1E32" w:rsidRDefault="009F1E32"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14672153"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537635D5" w14:textId="77777777" w:rsidR="00307597" w:rsidRPr="00307597" w:rsidRDefault="00307597" w:rsidP="004C3596">
      <w:pPr>
        <w:numPr>
          <w:ilvl w:val="0"/>
          <w:numId w:val="4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w:t>
      </w:r>
    </w:p>
    <w:p w14:paraId="78FC0D8F" w14:textId="77777777" w:rsidR="00307597" w:rsidRPr="00307597" w:rsidRDefault="00307597" w:rsidP="004C3596">
      <w:pPr>
        <w:numPr>
          <w:ilvl w:val="0"/>
          <w:numId w:val="4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Набір карток з емоціями (наприклад, із зображеннями облич, які виражають різні емоції).</w:t>
      </w:r>
    </w:p>
    <w:p w14:paraId="78A11757" w14:textId="77777777" w:rsidR="00307597" w:rsidRPr="00307597" w:rsidRDefault="00307597" w:rsidP="004C3596">
      <w:pPr>
        <w:numPr>
          <w:ilvl w:val="0"/>
          <w:numId w:val="4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Папір і ручки для учасників.</w:t>
      </w:r>
    </w:p>
    <w:p w14:paraId="1B53CEA4" w14:textId="4815370F" w:rsidR="00307597" w:rsidRPr="009F1E32" w:rsidRDefault="00307597" w:rsidP="004C3596">
      <w:pPr>
        <w:numPr>
          <w:ilvl w:val="0"/>
          <w:numId w:val="4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Спокійна музика для вправ.</w:t>
      </w:r>
    </w:p>
    <w:p w14:paraId="0ABADD93" w14:textId="781471FC" w:rsidR="00307597" w:rsidRPr="009F1E32" w:rsidRDefault="009F1E32"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Структура заняття:</w:t>
      </w:r>
    </w:p>
    <w:p w14:paraId="24BC2F7D"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1. П</w:t>
      </w:r>
      <w:r w:rsidR="009F1E32">
        <w:rPr>
          <w:rFonts w:ascii="Times New Roman" w:eastAsia="Times New Roman" w:hAnsi="Times New Roman" w:cs="Times New Roman"/>
          <w:b/>
          <w:bCs/>
          <w:kern w:val="0"/>
          <w:sz w:val="28"/>
          <w:szCs w:val="28"/>
          <w:lang w:eastAsia="ru-RU"/>
          <w14:ligatures w14:val="none"/>
        </w:rPr>
        <w:t>ривітання та вступ (10 хвилин):.</w:t>
      </w:r>
    </w:p>
    <w:p w14:paraId="7D292410"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Привітання психолога:</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«Доброго дня! Сьогодні ми поговоримо про емоції – як вони виникають, як їх розпізнавати та як ними управляти. Це дуже важливий крок до відновлення».</w:t>
      </w:r>
    </w:p>
    <w:p w14:paraId="6270FD9E"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«Ми навчимося розуміти свої емоції, знаходити способи їх вираження та підтримувати емоційний баланс».</w:t>
      </w:r>
    </w:p>
    <w:p w14:paraId="428196B3" w14:textId="0012BE4A" w:rsidR="00307597" w:rsidRP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«Як ви зазвичай справляєтеся з сильними емоціями? Що допомагає вам заспокоїтися або відчути радість?».</w:t>
      </w:r>
    </w:p>
    <w:p w14:paraId="007F2B3F"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 Ознайомлення з емоціями (20 хвилин):</w:t>
      </w:r>
    </w:p>
    <w:p w14:paraId="29AAB7AD"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2.1. Що таке емоції:</w:t>
      </w:r>
    </w:p>
    <w:p w14:paraId="15552CA3" w14:textId="77777777" w:rsidR="00307597" w:rsidRPr="00307597" w:rsidRDefault="00307597" w:rsidP="009F1E3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Коротке пояснення:</w:t>
      </w:r>
    </w:p>
    <w:p w14:paraId="7F9E1E73" w14:textId="77777777" w:rsidR="00307597" w:rsidRPr="00307597" w:rsidRDefault="00307597" w:rsidP="004C3596">
      <w:pPr>
        <w:numPr>
          <w:ilvl w:val="1"/>
          <w:numId w:val="5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Емоції – це реакція на те, що відбувається навколо або всередині нас.</w:t>
      </w:r>
    </w:p>
    <w:p w14:paraId="7E6E336D" w14:textId="77777777" w:rsidR="009F1E32" w:rsidRDefault="00307597" w:rsidP="004C3596">
      <w:pPr>
        <w:numPr>
          <w:ilvl w:val="1"/>
          <w:numId w:val="5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Вони мають три складові: фізіологічну, психологічну та поведінкову.</w:t>
      </w:r>
    </w:p>
    <w:p w14:paraId="40AD7951" w14:textId="64B7C5CC" w:rsidR="00307597" w:rsidRPr="009F1E32" w:rsidRDefault="00307597" w:rsidP="004C3596">
      <w:pPr>
        <w:numPr>
          <w:ilvl w:val="1"/>
          <w:numId w:val="5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9F1E32">
        <w:rPr>
          <w:rFonts w:ascii="Times New Roman" w:eastAsia="Times New Roman" w:hAnsi="Times New Roman" w:cs="Times New Roman"/>
          <w:kern w:val="0"/>
          <w:sz w:val="28"/>
          <w:szCs w:val="28"/>
          <w:lang w:eastAsia="ru-RU"/>
          <w14:ligatures w14:val="none"/>
        </w:rPr>
        <w:t>Приклади: радість, гнів, страх, сум.</w:t>
      </w:r>
    </w:p>
    <w:p w14:paraId="5A13DFD5"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2.2. Функції емоцій:</w:t>
      </w:r>
    </w:p>
    <w:p w14:paraId="477ECC30" w14:textId="77777777" w:rsidR="00307597" w:rsidRPr="00307597" w:rsidRDefault="00307597" w:rsidP="004C3596">
      <w:pPr>
        <w:numPr>
          <w:ilvl w:val="0"/>
          <w:numId w:val="5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Радість – сигнал про задоволення потреб.</w:t>
      </w:r>
    </w:p>
    <w:p w14:paraId="666C3729" w14:textId="77777777" w:rsidR="00307597" w:rsidRPr="00307597" w:rsidRDefault="00307597" w:rsidP="004C3596">
      <w:pPr>
        <w:numPr>
          <w:ilvl w:val="0"/>
          <w:numId w:val="5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Гнів – спосіб захистити себе.</w:t>
      </w:r>
    </w:p>
    <w:p w14:paraId="608D050C" w14:textId="77777777" w:rsidR="00307597" w:rsidRPr="00307597" w:rsidRDefault="00307597" w:rsidP="004C3596">
      <w:pPr>
        <w:numPr>
          <w:ilvl w:val="0"/>
          <w:numId w:val="5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Страх – сигнал про небезпеку.</w:t>
      </w:r>
    </w:p>
    <w:p w14:paraId="1D077F71" w14:textId="77777777" w:rsidR="00307597" w:rsidRPr="00307597" w:rsidRDefault="00307597" w:rsidP="004C3596">
      <w:pPr>
        <w:numPr>
          <w:ilvl w:val="0"/>
          <w:numId w:val="5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Сум – допомога в адаптації до втрат.</w:t>
      </w:r>
    </w:p>
    <w:p w14:paraId="43B0E2F9"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2.3. Як емоції впливають на поведінку:</w:t>
      </w:r>
    </w:p>
    <w:p w14:paraId="74004AE3" w14:textId="77777777" w:rsidR="00307597" w:rsidRPr="00307597" w:rsidRDefault="00307597" w:rsidP="004C3596">
      <w:pPr>
        <w:numPr>
          <w:ilvl w:val="0"/>
          <w:numId w:val="5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Малюнок на дошці: «Подія → Емоція → Поведінка».</w:t>
      </w:r>
    </w:p>
    <w:p w14:paraId="755EAEEC" w14:textId="12A45A75" w:rsidR="00307597" w:rsidRPr="009F1E32" w:rsidRDefault="00307597" w:rsidP="004C3596">
      <w:pPr>
        <w:numPr>
          <w:ilvl w:val="0"/>
          <w:numId w:val="5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Приклад: «Сварка → Гнів → Крик або ізоляція».</w:t>
      </w:r>
    </w:p>
    <w:p w14:paraId="4C6982ED" w14:textId="104FF4A9"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3. Практика технік </w:t>
      </w:r>
      <w:r w:rsidR="009F1E32">
        <w:rPr>
          <w:rFonts w:ascii="Times New Roman" w:eastAsia="Times New Roman" w:hAnsi="Times New Roman" w:cs="Times New Roman"/>
          <w:b/>
          <w:bCs/>
          <w:kern w:val="0"/>
          <w:sz w:val="28"/>
          <w:szCs w:val="28"/>
          <w:lang w:eastAsia="ru-RU"/>
          <w14:ligatures w14:val="none"/>
        </w:rPr>
        <w:t>емоційної регуляції (70 хвилин)</w:t>
      </w:r>
    </w:p>
    <w:p w14:paraId="06D0AD38" w14:textId="0261F56F"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3.1. Вправа «Шкала ем</w:t>
      </w:r>
      <w:r w:rsidR="009F1E32">
        <w:rPr>
          <w:rFonts w:ascii="Times New Roman" w:eastAsia="Times New Roman" w:hAnsi="Times New Roman" w:cs="Times New Roman"/>
          <w:b/>
          <w:bCs/>
          <w:kern w:val="0"/>
          <w:sz w:val="28"/>
          <w:szCs w:val="28"/>
          <w:lang w:eastAsia="ru-RU"/>
          <w14:ligatures w14:val="none"/>
        </w:rPr>
        <w:t>оційної активності» (15 хвилин)</w:t>
      </w:r>
    </w:p>
    <w:p w14:paraId="0E91FF22" w14:textId="77777777" w:rsidR="00307597" w:rsidRPr="00307597" w:rsidRDefault="00307597" w:rsidP="009F1E3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11F58143" w14:textId="77777777" w:rsidR="00307597" w:rsidRPr="00307597" w:rsidRDefault="00307597" w:rsidP="004C3596">
      <w:pPr>
        <w:numPr>
          <w:ilvl w:val="1"/>
          <w:numId w:val="5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Кожен учасник отримує аркуш паперу із шкалою від 1 (спокій) до 10 (інтенсивний емоційний стан).</w:t>
      </w:r>
    </w:p>
    <w:p w14:paraId="126CACE0" w14:textId="77777777" w:rsidR="00307597" w:rsidRPr="00307597" w:rsidRDefault="00307597" w:rsidP="004C3596">
      <w:pPr>
        <w:numPr>
          <w:ilvl w:val="1"/>
          <w:numId w:val="5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позначити, як вони почуваються зараз, і пригадати, як змінювався їхній стан протягом дня.</w:t>
      </w:r>
    </w:p>
    <w:p w14:paraId="629F179F" w14:textId="2EC1A6F0"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«Чи помітили ви, які події викликають найбільші зміни емоційного стану?».</w:t>
      </w:r>
    </w:p>
    <w:p w14:paraId="0C5A0A8D" w14:textId="3E612FA5"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3.2. Техніка «Ро</w:t>
      </w:r>
      <w:r w:rsidR="009F1E32">
        <w:rPr>
          <w:rFonts w:ascii="Times New Roman" w:eastAsia="Times New Roman" w:hAnsi="Times New Roman" w:cs="Times New Roman"/>
          <w:b/>
          <w:bCs/>
          <w:kern w:val="0"/>
          <w:sz w:val="28"/>
          <w:szCs w:val="28"/>
          <w:lang w:eastAsia="ru-RU"/>
          <w14:ligatures w14:val="none"/>
        </w:rPr>
        <w:t>зпізнавання емоцій» (20 хвилин)</w:t>
      </w:r>
    </w:p>
    <w:p w14:paraId="75538A40" w14:textId="77777777" w:rsidR="00307597" w:rsidRPr="00307597" w:rsidRDefault="00307597" w:rsidP="009F1E3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20EBC0F3" w14:textId="77777777" w:rsidR="00307597" w:rsidRPr="00307597" w:rsidRDefault="00307597" w:rsidP="004C3596">
      <w:pPr>
        <w:numPr>
          <w:ilvl w:val="1"/>
          <w:numId w:val="5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працюють із картками емоцій.</w:t>
      </w:r>
    </w:p>
    <w:p w14:paraId="0F55DBF5" w14:textId="77777777" w:rsidR="00307597" w:rsidRPr="00307597" w:rsidRDefault="00307597" w:rsidP="004C3596">
      <w:pPr>
        <w:numPr>
          <w:ilvl w:val="1"/>
          <w:numId w:val="5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вибрати 2–3 емоції, які вони найчастіше відчувають останнім часом, і описати ситуації, коли вони виникали.</w:t>
      </w:r>
    </w:p>
    <w:p w14:paraId="265C3909" w14:textId="0560E46D"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помітили ви якісь закономірності? Чи є емоції, які вам складно висловити?».</w:t>
      </w:r>
    </w:p>
    <w:p w14:paraId="4DE5340D" w14:textId="77777777" w:rsidR="009F1E32" w:rsidRDefault="00307597"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3.3. Технік</w:t>
      </w:r>
      <w:r w:rsidR="009F1E32">
        <w:rPr>
          <w:rFonts w:ascii="Times New Roman" w:eastAsia="Times New Roman" w:hAnsi="Times New Roman" w:cs="Times New Roman"/>
          <w:b/>
          <w:bCs/>
          <w:kern w:val="0"/>
          <w:sz w:val="28"/>
          <w:szCs w:val="28"/>
          <w:lang w:eastAsia="ru-RU"/>
          <w14:ligatures w14:val="none"/>
        </w:rPr>
        <w:t>а «Виплеск емоцій» (15 хвилин):</w:t>
      </w:r>
    </w:p>
    <w:p w14:paraId="571DB120" w14:textId="77777777" w:rsidR="009F1E32" w:rsidRDefault="00307597"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Запропонуйте учасникам виплеснути накопичені емоції через творчість: малювання, написання короткого тексту або фізичну активність (наприклад, зім’яти папір).</w:t>
      </w:r>
    </w:p>
    <w:p w14:paraId="62128E73" w14:textId="56FED1D5" w:rsidR="00307597" w:rsidRPr="009F1E32" w:rsidRDefault="00307597"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відчули ви полегшення після виконання вправи? Як це вплинуло на ваш стан?».</w:t>
      </w:r>
    </w:p>
    <w:p w14:paraId="7EB71841" w14:textId="77777777" w:rsidR="009F1E32" w:rsidRDefault="00307597"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3.4. Техніка «</w:t>
      </w:r>
      <w:r w:rsidR="009F1E32">
        <w:rPr>
          <w:rFonts w:ascii="Times New Roman" w:eastAsia="Times New Roman" w:hAnsi="Times New Roman" w:cs="Times New Roman"/>
          <w:b/>
          <w:bCs/>
          <w:kern w:val="0"/>
          <w:sz w:val="28"/>
          <w:szCs w:val="28"/>
          <w:lang w:eastAsia="ru-RU"/>
          <w14:ligatures w14:val="none"/>
        </w:rPr>
        <w:t>Заспокоєння емоцій» (20 хвилин)</w:t>
      </w:r>
    </w:p>
    <w:p w14:paraId="02B4BDE5" w14:textId="77777777" w:rsidR="009F1E32" w:rsidRDefault="00307597"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Учасники практикують дихальні вправи (наприклад, техніку 4-7-8).</w:t>
      </w:r>
    </w:p>
    <w:p w14:paraId="1B44D7A2" w14:textId="77777777" w:rsidR="009F1E32" w:rsidRDefault="00307597"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зосередитися на диханні та відчуттях у тілі.</w:t>
      </w:r>
    </w:p>
    <w:p w14:paraId="1CF01ED8" w14:textId="763054A7" w:rsidR="00307597" w:rsidRPr="009F1E32" w:rsidRDefault="00307597" w:rsidP="009F1E32">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допомогла ця техніка заспокоїтися? Коли ви могли б її використовувати?».</w:t>
      </w:r>
    </w:p>
    <w:p w14:paraId="42DC01D6"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4. Обговорення досвіду (20 хвилин):</w:t>
      </w:r>
    </w:p>
    <w:p w14:paraId="0D3F3F85" w14:textId="77777777" w:rsidR="00307597" w:rsidRPr="00307597" w:rsidRDefault="00307597" w:rsidP="009F1E32">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Питання для групи:</w:t>
      </w:r>
    </w:p>
    <w:p w14:paraId="4E747D73" w14:textId="77777777" w:rsidR="00307597" w:rsidRPr="00307597" w:rsidRDefault="00307597" w:rsidP="004C3596">
      <w:pPr>
        <w:numPr>
          <w:ilvl w:val="1"/>
          <w:numId w:val="5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«Які вправи вам сподобалися найбільше?».</w:t>
      </w:r>
    </w:p>
    <w:p w14:paraId="48DB25FA" w14:textId="053235B4" w:rsidR="00307597" w:rsidRPr="009F1E32" w:rsidRDefault="00307597" w:rsidP="004C3596">
      <w:pPr>
        <w:numPr>
          <w:ilvl w:val="1"/>
          <w:numId w:val="5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є техніки, які ви хотіли б використовувати у повсякденному житті?».</w:t>
      </w:r>
    </w:p>
    <w:p w14:paraId="26E03D8C"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 xml:space="preserve">5. </w:t>
      </w:r>
      <w:r w:rsidR="009F1E32">
        <w:rPr>
          <w:rFonts w:ascii="Times New Roman" w:eastAsia="Times New Roman" w:hAnsi="Times New Roman" w:cs="Times New Roman"/>
          <w:b/>
          <w:bCs/>
          <w:kern w:val="0"/>
          <w:sz w:val="28"/>
          <w:szCs w:val="28"/>
          <w:lang w:eastAsia="ru-RU"/>
          <w14:ligatures w14:val="none"/>
        </w:rPr>
        <w:t>Завершення заняття (10 хвилин)</w:t>
      </w:r>
    </w:p>
    <w:p w14:paraId="460FF94D"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нового ви дізналися про свої емоції? Що було найкориснішим?».</w:t>
      </w:r>
    </w:p>
    <w:p w14:paraId="7475A999" w14:textId="77777777" w:rsid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додому:</w:t>
      </w:r>
      <w:r w:rsidR="009F1E32">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Вести щоденник емоцій протягом тижня: записувати, які емоції виникали, коли і чому.</w:t>
      </w:r>
    </w:p>
    <w:p w14:paraId="016097E9" w14:textId="4549FB65" w:rsidR="00307597" w:rsidRPr="009F1E32" w:rsidRDefault="00307597" w:rsidP="009F1E32">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9F1E32">
        <w:rPr>
          <w:rFonts w:ascii="Times New Roman" w:eastAsia="Times New Roman" w:hAnsi="Times New Roman" w:cs="Times New Roman"/>
          <w:b/>
          <w:bCs/>
          <w:kern w:val="0"/>
          <w:sz w:val="28"/>
          <w:szCs w:val="28"/>
          <w:lang w:eastAsia="ru-RU"/>
          <w14:ligatures w14:val="none"/>
        </w:rPr>
        <w:t>Заключне слово:</w:t>
      </w:r>
      <w:r w:rsidR="009F1E32">
        <w:rPr>
          <w:rFonts w:ascii="Times New Roman" w:eastAsia="Times New Roman" w:hAnsi="Times New Roman" w:cs="Times New Roman"/>
          <w:kern w:val="0"/>
          <w:sz w:val="28"/>
          <w:szCs w:val="28"/>
          <w:lang w:eastAsia="ru-RU"/>
          <w14:ligatures w14:val="none"/>
        </w:rPr>
        <w:t xml:space="preserve"> </w:t>
      </w:r>
      <w:r w:rsidRPr="009F1E32">
        <w:rPr>
          <w:rFonts w:ascii="Times New Roman" w:eastAsia="Times New Roman" w:hAnsi="Times New Roman" w:cs="Times New Roman"/>
          <w:kern w:val="0"/>
          <w:sz w:val="28"/>
          <w:szCs w:val="28"/>
          <w:lang w:eastAsia="ru-RU"/>
          <w14:ligatures w14:val="none"/>
        </w:rPr>
        <w:t>Подякуйте за участь і наголосіть, що управління емоціями – це важлива складова збереження психічного здоров’я.</w:t>
      </w:r>
    </w:p>
    <w:p w14:paraId="71B06D47"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185D405F" w14:textId="77777777" w:rsidR="00307597" w:rsidRPr="00307597" w:rsidRDefault="00307597" w:rsidP="004C3596">
      <w:pPr>
        <w:numPr>
          <w:ilvl w:val="0"/>
          <w:numId w:val="5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навчаться розпізнавати свої емоції та пов’язувати їх із ситуаціями.</w:t>
      </w:r>
    </w:p>
    <w:p w14:paraId="4C7B3A07" w14:textId="77777777" w:rsidR="00307597" w:rsidRPr="00307597" w:rsidRDefault="00307597" w:rsidP="004C3596">
      <w:pPr>
        <w:numPr>
          <w:ilvl w:val="0"/>
          <w:numId w:val="5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Освоять базові техніки управління емоціями.</w:t>
      </w:r>
    </w:p>
    <w:p w14:paraId="2E6DFD41" w14:textId="77777777" w:rsidR="00307597" w:rsidRPr="00307597" w:rsidRDefault="00307597" w:rsidP="004C3596">
      <w:pPr>
        <w:numPr>
          <w:ilvl w:val="0"/>
          <w:numId w:val="56"/>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Відчують більше контролю над своїм емоційним станом.</w:t>
      </w:r>
    </w:p>
    <w:p w14:paraId="0A96B373" w14:textId="43330A79" w:rsidR="00307597" w:rsidRPr="00FE5DE8" w:rsidRDefault="009F1E32" w:rsidP="00FE5DE8">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З</w:t>
      </w:r>
      <w:r>
        <w:rPr>
          <w:rFonts w:ascii="Times New Roman" w:eastAsia="Times New Roman" w:hAnsi="Times New Roman" w:cs="Times New Roman"/>
          <w:b/>
          <w:bCs/>
          <w:kern w:val="0"/>
          <w:sz w:val="28"/>
          <w:szCs w:val="28"/>
          <w:lang w:eastAsia="ru-RU"/>
          <w14:ligatures w14:val="none"/>
        </w:rPr>
        <w:t>аняття 6.</w:t>
      </w:r>
      <w:r w:rsidR="00307597" w:rsidRPr="00307597">
        <w:rPr>
          <w:rFonts w:ascii="Times New Roman" w:eastAsia="Times New Roman" w:hAnsi="Times New Roman" w:cs="Times New Roman"/>
          <w:b/>
          <w:bCs/>
          <w:kern w:val="0"/>
          <w:sz w:val="28"/>
          <w:szCs w:val="28"/>
          <w:lang w:eastAsia="ru-RU"/>
          <w14:ligatures w14:val="none"/>
        </w:rPr>
        <w:t xml:space="preserve"> Р</w:t>
      </w:r>
      <w:r w:rsidR="00FE5DE8">
        <w:rPr>
          <w:rFonts w:ascii="Times New Roman" w:eastAsia="Times New Roman" w:hAnsi="Times New Roman" w:cs="Times New Roman"/>
          <w:b/>
          <w:bCs/>
          <w:kern w:val="0"/>
          <w:sz w:val="28"/>
          <w:szCs w:val="28"/>
          <w:lang w:eastAsia="ru-RU"/>
          <w14:ligatures w14:val="none"/>
        </w:rPr>
        <w:t>обота з тривожними думками</w:t>
      </w:r>
    </w:p>
    <w:p w14:paraId="526F02FD"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07D2974E" w14:textId="77777777" w:rsidR="00307597" w:rsidRPr="00307597" w:rsidRDefault="00307597" w:rsidP="004C3596">
      <w:pPr>
        <w:numPr>
          <w:ilvl w:val="0"/>
          <w:numId w:val="5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Навчити учасників виявляти, аналізувати та змінювати тривожні думки.</w:t>
      </w:r>
    </w:p>
    <w:p w14:paraId="35033453" w14:textId="77777777" w:rsidR="00307597" w:rsidRPr="00307597" w:rsidRDefault="00307597" w:rsidP="004C3596">
      <w:pPr>
        <w:numPr>
          <w:ilvl w:val="0"/>
          <w:numId w:val="5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розпізнати, як тривожні думки впливають на емоції та поведінку.</w:t>
      </w:r>
    </w:p>
    <w:p w14:paraId="796E857E" w14:textId="7658C53E" w:rsidR="00307597" w:rsidRPr="00FE5DE8" w:rsidRDefault="00307597" w:rsidP="004C3596">
      <w:pPr>
        <w:numPr>
          <w:ilvl w:val="0"/>
          <w:numId w:val="5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Освоїти техніки для зменшення впливу тривожних думок.</w:t>
      </w:r>
    </w:p>
    <w:p w14:paraId="20041947"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заняття:</w:t>
      </w:r>
    </w:p>
    <w:p w14:paraId="584A7EDA" w14:textId="77777777" w:rsidR="00307597" w:rsidRPr="00307597" w:rsidRDefault="00307597" w:rsidP="004C3596">
      <w:pPr>
        <w:numPr>
          <w:ilvl w:val="0"/>
          <w:numId w:val="5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учасників із природою тривожних думок та їх впливом на стан.</w:t>
      </w:r>
    </w:p>
    <w:p w14:paraId="3CF144AA" w14:textId="77777777" w:rsidR="00307597" w:rsidRPr="00307597" w:rsidRDefault="00307597" w:rsidP="004C3596">
      <w:pPr>
        <w:numPr>
          <w:ilvl w:val="0"/>
          <w:numId w:val="5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Навчити технікам управління тривожними думками.</w:t>
      </w:r>
    </w:p>
    <w:p w14:paraId="5F03F33B" w14:textId="5A2DC84B" w:rsidR="00307597" w:rsidRPr="00FE5DE8" w:rsidRDefault="00307597" w:rsidP="004C3596">
      <w:pPr>
        <w:numPr>
          <w:ilvl w:val="0"/>
          <w:numId w:val="5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Розвинути навички раціонального мислення.</w:t>
      </w:r>
    </w:p>
    <w:p w14:paraId="3B02D14A" w14:textId="5C7C5F03" w:rsidR="00307597" w:rsidRPr="00FE5DE8" w:rsidRDefault="00FE5DE8" w:rsidP="00FE5DE8">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7623DEFE"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592EBD25" w14:textId="77777777" w:rsidR="00307597" w:rsidRPr="00307597" w:rsidRDefault="00307597" w:rsidP="004C3596">
      <w:pPr>
        <w:numPr>
          <w:ilvl w:val="0"/>
          <w:numId w:val="5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w:t>
      </w:r>
    </w:p>
    <w:p w14:paraId="711B0C7B" w14:textId="77777777" w:rsidR="00307597" w:rsidRPr="00307597" w:rsidRDefault="00307597" w:rsidP="004C3596">
      <w:pPr>
        <w:numPr>
          <w:ilvl w:val="0"/>
          <w:numId w:val="5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Друковані шаблони для вправ (наприклад, «Щоденник думок»).</w:t>
      </w:r>
    </w:p>
    <w:p w14:paraId="35BAB4EF" w14:textId="77777777" w:rsidR="00307597" w:rsidRPr="00307597" w:rsidRDefault="00307597" w:rsidP="004C3596">
      <w:pPr>
        <w:numPr>
          <w:ilvl w:val="0"/>
          <w:numId w:val="5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Папір і ручки для учасників.</w:t>
      </w:r>
    </w:p>
    <w:p w14:paraId="050D3E25" w14:textId="4B217C98" w:rsidR="00307597" w:rsidRPr="00FE5DE8" w:rsidRDefault="00307597" w:rsidP="004C3596">
      <w:pPr>
        <w:numPr>
          <w:ilvl w:val="0"/>
          <w:numId w:val="5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Спокійна музика для вправ.</w:t>
      </w:r>
    </w:p>
    <w:p w14:paraId="253EC7E9" w14:textId="7C88D56D" w:rsidR="00307597" w:rsidRPr="00FE5DE8" w:rsidRDefault="00FE5DE8" w:rsidP="00FE5DE8">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lastRenderedPageBreak/>
        <w:t>Структура заняття:</w:t>
      </w:r>
    </w:p>
    <w:p w14:paraId="14066AD1" w14:textId="77777777" w:rsidR="00FE5DE8" w:rsidRDefault="00307597" w:rsidP="00FE5DE8">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1. </w:t>
      </w:r>
      <w:r w:rsidR="00FE5DE8">
        <w:rPr>
          <w:rFonts w:ascii="Times New Roman" w:eastAsia="Times New Roman" w:hAnsi="Times New Roman" w:cs="Times New Roman"/>
          <w:b/>
          <w:bCs/>
          <w:kern w:val="0"/>
          <w:sz w:val="28"/>
          <w:szCs w:val="28"/>
          <w:lang w:eastAsia="ru-RU"/>
          <w14:ligatures w14:val="none"/>
        </w:rPr>
        <w:t>Привітання та вступ (10 хвилин)</w:t>
      </w:r>
    </w:p>
    <w:p w14:paraId="49337C2C" w14:textId="77777777" w:rsidR="00FE5DE8" w:rsidRDefault="00307597" w:rsidP="00FE5DE8">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Привітання психолога:</w:t>
      </w:r>
      <w:r w:rsidR="00FE5DE8">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«Доброго дня! Сьогодні ми поговоримо про тривожні думки – як вони виникають, як впливають на нас і що ми можемо з ними робити».</w:t>
      </w:r>
    </w:p>
    <w:p w14:paraId="4C149D09" w14:textId="77777777" w:rsidR="00FE5DE8" w:rsidRDefault="00307597" w:rsidP="00FE5DE8">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r w:rsidR="00FE5DE8">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«Ми навчимося розпізнавати тривожні думки, аналізувати їх і замінювати на більш раціональні. Це важливий крок до зменшення тривожності».</w:t>
      </w:r>
    </w:p>
    <w:p w14:paraId="353A2639" w14:textId="074934E1" w:rsidR="00307597" w:rsidRPr="00FE5DE8" w:rsidRDefault="00307597" w:rsidP="00FE5DE8">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FE5DE8">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«Чи трапляється так, що вас охоплюють нав’язливі думки, які важко зупинити? Як це впливає на вас?».</w:t>
      </w:r>
    </w:p>
    <w:p w14:paraId="12D91C38" w14:textId="701ED23A"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 Ознайомлення з приро</w:t>
      </w:r>
      <w:r w:rsidR="00FE5DE8">
        <w:rPr>
          <w:rFonts w:ascii="Times New Roman" w:eastAsia="Times New Roman" w:hAnsi="Times New Roman" w:cs="Times New Roman"/>
          <w:b/>
          <w:bCs/>
          <w:kern w:val="0"/>
          <w:sz w:val="28"/>
          <w:szCs w:val="28"/>
          <w:lang w:eastAsia="ru-RU"/>
          <w14:ligatures w14:val="none"/>
        </w:rPr>
        <w:t>дою тривожних думок (20 хвилин)</w:t>
      </w:r>
    </w:p>
    <w:p w14:paraId="2E1C5D12"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2.1. Що таке тривожні думки:</w:t>
      </w:r>
    </w:p>
    <w:p w14:paraId="112B5562" w14:textId="77777777" w:rsidR="00307597" w:rsidRPr="00307597" w:rsidRDefault="00307597" w:rsidP="00FE5DE8">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Пояснення:</w:t>
      </w:r>
    </w:p>
    <w:p w14:paraId="46773BE9" w14:textId="77777777" w:rsidR="00307597" w:rsidRPr="00307597" w:rsidRDefault="00307597" w:rsidP="004C3596">
      <w:pPr>
        <w:numPr>
          <w:ilvl w:val="1"/>
          <w:numId w:val="6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Тривожні думки – це негативні автоматичні думки, які часто перебільшують загрозу або труднощі.</w:t>
      </w:r>
    </w:p>
    <w:p w14:paraId="67423308" w14:textId="77777777" w:rsidR="00307597" w:rsidRPr="00307597" w:rsidRDefault="00307597" w:rsidP="004C3596">
      <w:pPr>
        <w:numPr>
          <w:ilvl w:val="1"/>
          <w:numId w:val="60"/>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Вони виникають через стрес або страх.</w:t>
      </w:r>
    </w:p>
    <w:p w14:paraId="71ACAE7E"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2.2. Як тривожні думки впливають на стан:</w:t>
      </w:r>
    </w:p>
    <w:p w14:paraId="08AF09E5" w14:textId="77777777" w:rsidR="00307597" w:rsidRPr="00307597" w:rsidRDefault="00307597" w:rsidP="00FE5DE8">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Модель взаємозв’язку:</w:t>
      </w:r>
    </w:p>
    <w:p w14:paraId="3E1B3BE1" w14:textId="77777777" w:rsidR="00307597" w:rsidRPr="00307597" w:rsidRDefault="00307597" w:rsidP="004C3596">
      <w:pPr>
        <w:numPr>
          <w:ilvl w:val="1"/>
          <w:numId w:val="6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Думка → Емоція → Поведінка.</w:t>
      </w:r>
    </w:p>
    <w:p w14:paraId="35D50E97" w14:textId="77777777" w:rsidR="00307597" w:rsidRPr="00307597" w:rsidRDefault="00307597" w:rsidP="004C3596">
      <w:pPr>
        <w:numPr>
          <w:ilvl w:val="1"/>
          <w:numId w:val="6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Приклад: «Я не впораюся» → тривога → уникання завдання.</w:t>
      </w:r>
    </w:p>
    <w:p w14:paraId="3B5A9EA2" w14:textId="74B3C335" w:rsidR="00307597" w:rsidRPr="00307597" w:rsidRDefault="00FE5DE8"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Візуалізація </w:t>
      </w:r>
      <w:r w:rsidR="00307597" w:rsidRPr="00307597">
        <w:rPr>
          <w:rFonts w:ascii="Times New Roman" w:eastAsia="Times New Roman" w:hAnsi="Times New Roman" w:cs="Times New Roman"/>
          <w:kern w:val="0"/>
          <w:sz w:val="28"/>
          <w:szCs w:val="28"/>
          <w:lang w:eastAsia="ru-RU"/>
          <w14:ligatures w14:val="none"/>
        </w:rPr>
        <w:t>Намалюйте схему на дошці: «Думки → Емоції → Дії → Результати».</w:t>
      </w:r>
    </w:p>
    <w:p w14:paraId="1E847469" w14:textId="626464A2"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 Практика технік роботи з</w:t>
      </w:r>
      <w:r w:rsidR="00FE5DE8">
        <w:rPr>
          <w:rFonts w:ascii="Times New Roman" w:eastAsia="Times New Roman" w:hAnsi="Times New Roman" w:cs="Times New Roman"/>
          <w:b/>
          <w:bCs/>
          <w:kern w:val="0"/>
          <w:sz w:val="28"/>
          <w:szCs w:val="28"/>
          <w:lang w:eastAsia="ru-RU"/>
          <w14:ligatures w14:val="none"/>
        </w:rPr>
        <w:t xml:space="preserve"> тривожними думками (70 хвилин)</w:t>
      </w:r>
    </w:p>
    <w:p w14:paraId="5A72A587"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3.1. Вправа «Щоденник думок» (30 хвилин):</w:t>
      </w:r>
    </w:p>
    <w:p w14:paraId="7B450D85" w14:textId="77777777" w:rsidR="00307597" w:rsidRPr="00307597" w:rsidRDefault="00307597" w:rsidP="00FE5DE8">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2324B396" w14:textId="77777777" w:rsidR="00307597" w:rsidRPr="00307597" w:rsidRDefault="00307597" w:rsidP="00FE5DE8">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отримують шаблон для заповнення:</w:t>
      </w:r>
    </w:p>
    <w:p w14:paraId="520A362A" w14:textId="77777777" w:rsidR="00307597" w:rsidRPr="00307597" w:rsidRDefault="00307597" w:rsidP="004C3596">
      <w:pPr>
        <w:numPr>
          <w:ilvl w:val="2"/>
          <w:numId w:val="6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Подія (що сталося).</w:t>
      </w:r>
    </w:p>
    <w:p w14:paraId="6CCCDDB2" w14:textId="77777777" w:rsidR="00307597" w:rsidRPr="00307597" w:rsidRDefault="00307597" w:rsidP="004C3596">
      <w:pPr>
        <w:numPr>
          <w:ilvl w:val="2"/>
          <w:numId w:val="6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Думка (що я подумав/ла).</w:t>
      </w:r>
    </w:p>
    <w:p w14:paraId="0A61D9D9" w14:textId="77777777" w:rsidR="00307597" w:rsidRPr="00307597" w:rsidRDefault="00307597" w:rsidP="004C3596">
      <w:pPr>
        <w:numPr>
          <w:ilvl w:val="2"/>
          <w:numId w:val="6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Емоція (що я відчув/ла).</w:t>
      </w:r>
    </w:p>
    <w:p w14:paraId="66EF07C3" w14:textId="77777777" w:rsidR="00307597" w:rsidRPr="00307597" w:rsidRDefault="00307597" w:rsidP="004C3596">
      <w:pPr>
        <w:numPr>
          <w:ilvl w:val="2"/>
          <w:numId w:val="6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Альтернативна думка (що можна подумати замість цього).</w:t>
      </w:r>
    </w:p>
    <w:p w14:paraId="75359A08" w14:textId="77777777" w:rsidR="00FE5DE8" w:rsidRDefault="00307597" w:rsidP="00FE5DE8">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Завдання: заповнити таблицю для однієї тривожної ситуації, яку вони пам’ятають.</w:t>
      </w:r>
    </w:p>
    <w:p w14:paraId="534C0736" w14:textId="7A0360A4"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FE5DE8">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вдалося знайти альтернативну думку? Як це змін</w:t>
      </w:r>
      <w:r w:rsidR="00FE5DE8">
        <w:rPr>
          <w:rFonts w:ascii="Times New Roman" w:eastAsia="Times New Roman" w:hAnsi="Times New Roman" w:cs="Times New Roman"/>
          <w:kern w:val="0"/>
          <w:sz w:val="28"/>
          <w:szCs w:val="28"/>
          <w:lang w:eastAsia="ru-RU"/>
          <w14:ligatures w14:val="none"/>
        </w:rPr>
        <w:t>ило ваше сприйняття ситуації?».</w:t>
      </w:r>
    </w:p>
    <w:p w14:paraId="26BD93C3"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3.2. Техніка «Перевірка фактів» (20 хвилин):</w:t>
      </w:r>
    </w:p>
    <w:p w14:paraId="51DA5DF4" w14:textId="77777777" w:rsidR="00307597" w:rsidRPr="00307597" w:rsidRDefault="00307597" w:rsidP="00FE5DE8">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415349BC" w14:textId="77777777" w:rsidR="00307597" w:rsidRPr="00307597" w:rsidRDefault="00307597" w:rsidP="004C3596">
      <w:pPr>
        <w:numPr>
          <w:ilvl w:val="1"/>
          <w:numId w:val="6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Виберіть одну тривожну думку.</w:t>
      </w:r>
    </w:p>
    <w:p w14:paraId="334080F2" w14:textId="77777777" w:rsidR="00307597" w:rsidRPr="00307597" w:rsidRDefault="00307597" w:rsidP="004C3596">
      <w:pPr>
        <w:numPr>
          <w:ilvl w:val="1"/>
          <w:numId w:val="6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Задайте запитання:</w:t>
      </w:r>
    </w:p>
    <w:p w14:paraId="4C9FA0F9" w14:textId="77777777" w:rsidR="00307597" w:rsidRPr="00307597" w:rsidRDefault="00307597" w:rsidP="004C3596">
      <w:pPr>
        <w:numPr>
          <w:ilvl w:val="2"/>
          <w:numId w:val="6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є докази, що це правда?»</w:t>
      </w:r>
    </w:p>
    <w:p w14:paraId="22EF613A" w14:textId="77777777" w:rsidR="00307597" w:rsidRPr="00307597" w:rsidRDefault="00307597" w:rsidP="004C3596">
      <w:pPr>
        <w:numPr>
          <w:ilvl w:val="2"/>
          <w:numId w:val="6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є докази, що це неправда?»</w:t>
      </w:r>
    </w:p>
    <w:p w14:paraId="5471AFB5" w14:textId="77777777" w:rsidR="00307597" w:rsidRPr="00307597" w:rsidRDefault="00307597" w:rsidP="004C3596">
      <w:pPr>
        <w:numPr>
          <w:ilvl w:val="2"/>
          <w:numId w:val="6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найгірше може статися? Як я можу це вирішити?»</w:t>
      </w:r>
    </w:p>
    <w:p w14:paraId="286E9117" w14:textId="77777777" w:rsidR="00307597" w:rsidRPr="00307597" w:rsidRDefault="00307597" w:rsidP="00FE5DE8">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записують відповіді.</w:t>
      </w:r>
    </w:p>
    <w:p w14:paraId="6855F9A8" w14:textId="4D33DF3E"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FE5DE8">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змінилося ваше ставлення до цієї думки після перевірки?».</w:t>
      </w:r>
    </w:p>
    <w:p w14:paraId="455786BC"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3.3. Техніка «Відтермінування тривоги» (20 хвилин):</w:t>
      </w:r>
    </w:p>
    <w:p w14:paraId="49D8B8EE" w14:textId="77777777" w:rsidR="00307597" w:rsidRPr="00307597" w:rsidRDefault="00307597" w:rsidP="00FE5DE8">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1A3B6C1D" w14:textId="77777777" w:rsidR="00307597" w:rsidRPr="00307597" w:rsidRDefault="00307597" w:rsidP="004C3596">
      <w:pPr>
        <w:numPr>
          <w:ilvl w:val="1"/>
          <w:numId w:val="6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Оберіть час для «тривоги» (наприклад, 15 хвилин увечері).</w:t>
      </w:r>
    </w:p>
    <w:p w14:paraId="74AF4C5B" w14:textId="77777777" w:rsidR="00307597" w:rsidRPr="00307597" w:rsidRDefault="00307597" w:rsidP="004C3596">
      <w:pPr>
        <w:numPr>
          <w:ilvl w:val="1"/>
          <w:numId w:val="6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Протягом дня, коли виникає тривожна думка, скажіть собі: «Я подумаю про це пізніше».</w:t>
      </w:r>
    </w:p>
    <w:p w14:paraId="04112544" w14:textId="77777777" w:rsidR="00307597" w:rsidRPr="00307597" w:rsidRDefault="00307597" w:rsidP="004C3596">
      <w:pPr>
        <w:numPr>
          <w:ilvl w:val="1"/>
          <w:numId w:val="6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спробувати це упродовж наступного дня.</w:t>
      </w:r>
    </w:p>
    <w:p w14:paraId="4B9F276B" w14:textId="06171309"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FE5DE8">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вдалося вам зменшити інтенсивність тривожних думок, відкладаючи їх?».</w:t>
      </w:r>
    </w:p>
    <w:p w14:paraId="33B8198D" w14:textId="03C35178"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4. </w:t>
      </w:r>
      <w:r w:rsidR="00FE5DE8">
        <w:rPr>
          <w:rFonts w:ascii="Times New Roman" w:eastAsia="Times New Roman" w:hAnsi="Times New Roman" w:cs="Times New Roman"/>
          <w:b/>
          <w:bCs/>
          <w:kern w:val="0"/>
          <w:sz w:val="28"/>
          <w:szCs w:val="28"/>
          <w:lang w:eastAsia="ru-RU"/>
          <w14:ligatures w14:val="none"/>
        </w:rPr>
        <w:t>Обговорення досвіду (20 хвилин)</w:t>
      </w:r>
    </w:p>
    <w:p w14:paraId="38B8FC5B" w14:textId="77777777" w:rsidR="00307597" w:rsidRPr="00307597" w:rsidRDefault="00307597" w:rsidP="00FE5DE8">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Питання для групи:</w:t>
      </w:r>
    </w:p>
    <w:p w14:paraId="2BB60980" w14:textId="77777777" w:rsidR="00307597" w:rsidRPr="00307597" w:rsidRDefault="00307597" w:rsidP="004C3596">
      <w:pPr>
        <w:numPr>
          <w:ilvl w:val="1"/>
          <w:numId w:val="6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«Яка техніка вам здалася найефективнішою?».</w:t>
      </w:r>
    </w:p>
    <w:p w14:paraId="2020A696" w14:textId="3D4C6559" w:rsidR="00307597" w:rsidRPr="00FE5DE8" w:rsidRDefault="00307597" w:rsidP="004C3596">
      <w:pPr>
        <w:numPr>
          <w:ilvl w:val="1"/>
          <w:numId w:val="6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є щось, що ви хотіли б використовувати у повсякденному житті?».</w:t>
      </w:r>
    </w:p>
    <w:p w14:paraId="5C656933" w14:textId="77777777" w:rsidR="00FE5DE8" w:rsidRDefault="00307597" w:rsidP="00FE5DE8">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5. </w:t>
      </w:r>
      <w:r w:rsidR="00FE5DE8">
        <w:rPr>
          <w:rFonts w:ascii="Times New Roman" w:eastAsia="Times New Roman" w:hAnsi="Times New Roman" w:cs="Times New Roman"/>
          <w:b/>
          <w:bCs/>
          <w:kern w:val="0"/>
          <w:sz w:val="28"/>
          <w:szCs w:val="28"/>
          <w:lang w:eastAsia="ru-RU"/>
          <w14:ligatures w14:val="none"/>
        </w:rPr>
        <w:t>Завершення заняття (10 хвилин):</w:t>
      </w:r>
    </w:p>
    <w:p w14:paraId="624CE2EC" w14:textId="3981AF95" w:rsidR="00307597" w:rsidRPr="00FE5DE8" w:rsidRDefault="00307597" w:rsidP="00FE5DE8">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FE5DE8">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нового ви сьогодні дізналися? Що було найкориснішим?».</w:t>
      </w:r>
    </w:p>
    <w:p w14:paraId="3AAA6D56" w14:textId="77777777" w:rsidR="00307597" w:rsidRPr="00307597" w:rsidRDefault="00307597" w:rsidP="00FE5DE8">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Завдання додому:</w:t>
      </w:r>
    </w:p>
    <w:p w14:paraId="37314633" w14:textId="77777777" w:rsidR="00307597" w:rsidRPr="00307597" w:rsidRDefault="00307597" w:rsidP="004C3596">
      <w:pPr>
        <w:numPr>
          <w:ilvl w:val="1"/>
          <w:numId w:val="6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Заповнювати «Щоденник думок» щодня протягом тижня.</w:t>
      </w:r>
    </w:p>
    <w:p w14:paraId="785ED0B7" w14:textId="77777777" w:rsidR="00307597" w:rsidRPr="00307597" w:rsidRDefault="00307597" w:rsidP="004C3596">
      <w:pPr>
        <w:numPr>
          <w:ilvl w:val="1"/>
          <w:numId w:val="6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Практикувати техніку «Відтермінування тривоги».</w:t>
      </w:r>
    </w:p>
    <w:p w14:paraId="2980E71A" w14:textId="1E4C0410"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Заключне слово:</w:t>
      </w:r>
      <w:r w:rsidR="00FE5DE8">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Подякуйте за участь, наголосіть на важливості роботи з думками для зниження тривожності.</w:t>
      </w:r>
    </w:p>
    <w:p w14:paraId="512E8E7C"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021D142D" w14:textId="77777777" w:rsidR="00307597" w:rsidRPr="00307597" w:rsidRDefault="00307597" w:rsidP="004C3596">
      <w:pPr>
        <w:numPr>
          <w:ilvl w:val="0"/>
          <w:numId w:val="6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навчаться розпізнавати тривожні думки.</w:t>
      </w:r>
    </w:p>
    <w:p w14:paraId="309BAFC1" w14:textId="77777777" w:rsidR="00307597" w:rsidRPr="00307597" w:rsidRDefault="00307597" w:rsidP="004C3596">
      <w:pPr>
        <w:numPr>
          <w:ilvl w:val="0"/>
          <w:numId w:val="6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Освоять техніки аналізу та заміни тривожних думок.</w:t>
      </w:r>
    </w:p>
    <w:p w14:paraId="5FB25BCD" w14:textId="77777777" w:rsidR="00307597" w:rsidRPr="00307597" w:rsidRDefault="00307597" w:rsidP="004C3596">
      <w:pPr>
        <w:numPr>
          <w:ilvl w:val="0"/>
          <w:numId w:val="6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Відчують більше контролю над своїм мисленням і станом.</w:t>
      </w:r>
    </w:p>
    <w:p w14:paraId="093DBFCB" w14:textId="45AB7F22" w:rsidR="00307597" w:rsidRPr="00E878A1" w:rsidRDefault="00E878A1"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Заняття 7. Підтримка соціальних зв’язків</w:t>
      </w:r>
    </w:p>
    <w:p w14:paraId="20F37B7B"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37D4E205" w14:textId="77777777" w:rsidR="00307597" w:rsidRPr="00307597" w:rsidRDefault="00307597" w:rsidP="004C3596">
      <w:pPr>
        <w:numPr>
          <w:ilvl w:val="0"/>
          <w:numId w:val="6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учасникам зрозуміти значення соціальної підтримки у складних життєвих ситуаціях.</w:t>
      </w:r>
    </w:p>
    <w:p w14:paraId="7CEFA677" w14:textId="77777777" w:rsidR="00307597" w:rsidRPr="00307597" w:rsidRDefault="00307597" w:rsidP="004C3596">
      <w:pPr>
        <w:numPr>
          <w:ilvl w:val="0"/>
          <w:numId w:val="6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Розвинути навички встановлення та підтримки соціальних зв’язків.</w:t>
      </w:r>
    </w:p>
    <w:p w14:paraId="679AD705" w14:textId="57B7E5AD" w:rsidR="00307597" w:rsidRPr="00E878A1" w:rsidRDefault="00307597" w:rsidP="004C3596">
      <w:pPr>
        <w:numPr>
          <w:ilvl w:val="0"/>
          <w:numId w:val="6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Сприяти відновленню довіри до інших та формуванню ресурсної соціальної мережі.</w:t>
      </w:r>
    </w:p>
    <w:p w14:paraId="3A37DA32"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заняття:</w:t>
      </w:r>
    </w:p>
    <w:p w14:paraId="0BBA81EA" w14:textId="77777777" w:rsidR="00307597" w:rsidRPr="00307597" w:rsidRDefault="00307597" w:rsidP="004C3596">
      <w:pPr>
        <w:numPr>
          <w:ilvl w:val="0"/>
          <w:numId w:val="6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учасників із поняттям соціальної підтримки та її видами.</w:t>
      </w:r>
    </w:p>
    <w:p w14:paraId="0D16A801" w14:textId="77777777" w:rsidR="00307597" w:rsidRPr="00307597" w:rsidRDefault="00307597" w:rsidP="004C3596">
      <w:pPr>
        <w:numPr>
          <w:ilvl w:val="0"/>
          <w:numId w:val="6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ідентифікувати ресурси соціальної підтримки в житті учасників.</w:t>
      </w:r>
    </w:p>
    <w:p w14:paraId="3343DFB9" w14:textId="0F8CF234" w:rsidR="00307597" w:rsidRPr="00E878A1" w:rsidRDefault="00307597" w:rsidP="004C3596">
      <w:pPr>
        <w:numPr>
          <w:ilvl w:val="0"/>
          <w:numId w:val="6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Розвинути навички ефективної комунікації та побудови стосунків.</w:t>
      </w:r>
    </w:p>
    <w:p w14:paraId="72EF41A9" w14:textId="6E374A85" w:rsidR="00307597" w:rsidRPr="00E878A1" w:rsidRDefault="00E878A1"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5FB6DACB"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04F474E4" w14:textId="77777777" w:rsidR="00307597" w:rsidRPr="00307597" w:rsidRDefault="00307597" w:rsidP="004C3596">
      <w:pPr>
        <w:numPr>
          <w:ilvl w:val="0"/>
          <w:numId w:val="7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w:t>
      </w:r>
    </w:p>
    <w:p w14:paraId="31350BD2" w14:textId="77777777" w:rsidR="00307597" w:rsidRPr="00307597" w:rsidRDefault="00307597" w:rsidP="004C3596">
      <w:pPr>
        <w:numPr>
          <w:ilvl w:val="0"/>
          <w:numId w:val="7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Картки або стікери для вправ.</w:t>
      </w:r>
    </w:p>
    <w:p w14:paraId="5B134B95" w14:textId="77777777" w:rsidR="00307597" w:rsidRPr="00307597" w:rsidRDefault="00307597" w:rsidP="004C3596">
      <w:pPr>
        <w:numPr>
          <w:ilvl w:val="0"/>
          <w:numId w:val="7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Папір і ручки для учасників.</w:t>
      </w:r>
    </w:p>
    <w:p w14:paraId="672900DF" w14:textId="5A102922" w:rsidR="00307597" w:rsidRPr="00E878A1" w:rsidRDefault="00307597" w:rsidP="004C3596">
      <w:pPr>
        <w:numPr>
          <w:ilvl w:val="0"/>
          <w:numId w:val="7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Набір ситуацій для рольових ігор.</w:t>
      </w:r>
    </w:p>
    <w:p w14:paraId="22DF9056" w14:textId="56AE0225" w:rsidR="00307597" w:rsidRPr="00E878A1" w:rsidRDefault="00E878A1"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lastRenderedPageBreak/>
        <w:t>Структура заняття:</w:t>
      </w:r>
    </w:p>
    <w:p w14:paraId="7A37DDAE"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1. </w:t>
      </w:r>
      <w:r w:rsidR="00E878A1">
        <w:rPr>
          <w:rFonts w:ascii="Times New Roman" w:eastAsia="Times New Roman" w:hAnsi="Times New Roman" w:cs="Times New Roman"/>
          <w:b/>
          <w:bCs/>
          <w:kern w:val="0"/>
          <w:sz w:val="28"/>
          <w:szCs w:val="28"/>
          <w:lang w:eastAsia="ru-RU"/>
          <w14:ligatures w14:val="none"/>
        </w:rPr>
        <w:t>Привітання та вступ (10 хвилин)</w:t>
      </w:r>
    </w:p>
    <w:p w14:paraId="4BED64E2"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Привітання психолога:</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«Доброго дня! Сьогодні ми поговоримо про те, чому важливо мати соціальну підтримку, і навчимося знаходити її у своєму житті».</w:t>
      </w:r>
    </w:p>
    <w:p w14:paraId="18D303C6"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«Ми допоможемо вам побудувати міцні соціальні зв’язки та отримувати більше підтримки від вашого оточення».</w:t>
      </w:r>
    </w:p>
    <w:p w14:paraId="5DA0D87F" w14:textId="047ADB11" w:rsidR="00307597" w:rsidRP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«Чи є у вас люди, які вас підтримують? Що для вас означає “соціальна підтримка”?».</w:t>
      </w:r>
    </w:p>
    <w:p w14:paraId="7E9E7A1E" w14:textId="504E4CEB"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 Ознайомлення з поняттям с</w:t>
      </w:r>
      <w:r w:rsidR="00E878A1">
        <w:rPr>
          <w:rFonts w:ascii="Times New Roman" w:eastAsia="Times New Roman" w:hAnsi="Times New Roman" w:cs="Times New Roman"/>
          <w:b/>
          <w:bCs/>
          <w:kern w:val="0"/>
          <w:sz w:val="28"/>
          <w:szCs w:val="28"/>
          <w:lang w:eastAsia="ru-RU"/>
          <w14:ligatures w14:val="none"/>
        </w:rPr>
        <w:t>оціальної підтримки (20 хвилин)</w:t>
      </w:r>
    </w:p>
    <w:p w14:paraId="20BFC603"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2.1. Що таке соціальна підтримка:</w:t>
      </w:r>
    </w:p>
    <w:p w14:paraId="781C3754"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Пояснення:</w:t>
      </w:r>
    </w:p>
    <w:p w14:paraId="6D839457" w14:textId="77777777" w:rsidR="00307597" w:rsidRPr="00307597" w:rsidRDefault="00307597" w:rsidP="004C3596">
      <w:pPr>
        <w:numPr>
          <w:ilvl w:val="1"/>
          <w:numId w:val="7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Це емоційна, інформаційна чи практична допомога, яку люди отримують від інших.</w:t>
      </w:r>
    </w:p>
    <w:p w14:paraId="6BDEACFD" w14:textId="77777777" w:rsidR="00307597" w:rsidRPr="00307597" w:rsidRDefault="00307597" w:rsidP="004C3596">
      <w:pPr>
        <w:numPr>
          <w:ilvl w:val="1"/>
          <w:numId w:val="71"/>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Підтримка може бути від сім’ї, друзів, колег чи навіть сусідів.</w:t>
      </w:r>
    </w:p>
    <w:p w14:paraId="589F4897"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2.2. Види соціальної підтримки:</w:t>
      </w:r>
    </w:p>
    <w:p w14:paraId="71B0AB3C" w14:textId="77777777" w:rsidR="00307597" w:rsidRPr="00307597" w:rsidRDefault="00307597" w:rsidP="004C3596">
      <w:pPr>
        <w:numPr>
          <w:ilvl w:val="0"/>
          <w:numId w:val="7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Емоційна (співчуття, розуміння).</w:t>
      </w:r>
    </w:p>
    <w:p w14:paraId="21A60998" w14:textId="77777777" w:rsidR="00307597" w:rsidRPr="00307597" w:rsidRDefault="00307597" w:rsidP="004C3596">
      <w:pPr>
        <w:numPr>
          <w:ilvl w:val="0"/>
          <w:numId w:val="7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Інформаційна (поради, інформація).</w:t>
      </w:r>
    </w:p>
    <w:p w14:paraId="79CADC2A" w14:textId="77777777" w:rsidR="00307597" w:rsidRPr="00307597" w:rsidRDefault="00307597" w:rsidP="004C3596">
      <w:pPr>
        <w:numPr>
          <w:ilvl w:val="0"/>
          <w:numId w:val="7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Практична (допомога у справах).</w:t>
      </w:r>
    </w:p>
    <w:p w14:paraId="766D3030" w14:textId="77777777" w:rsidR="00307597" w:rsidRPr="00307597" w:rsidRDefault="00307597" w:rsidP="004C3596">
      <w:pPr>
        <w:numPr>
          <w:ilvl w:val="0"/>
          <w:numId w:val="7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Фінансова (матеріальна допомога).</w:t>
      </w:r>
    </w:p>
    <w:p w14:paraId="55DEA815"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2.3. Вплив соціальної підтримки на психічне здоров’я:</w:t>
      </w:r>
    </w:p>
    <w:p w14:paraId="59E31734" w14:textId="77777777" w:rsidR="00307597" w:rsidRPr="00307597" w:rsidRDefault="00307597" w:rsidP="004C3596">
      <w:pPr>
        <w:numPr>
          <w:ilvl w:val="0"/>
          <w:numId w:val="73"/>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Зменшення рівня стресу.</w:t>
      </w:r>
    </w:p>
    <w:p w14:paraId="77FDFD1B" w14:textId="77777777" w:rsidR="00307597" w:rsidRPr="00307597" w:rsidRDefault="00307597" w:rsidP="004C3596">
      <w:pPr>
        <w:numPr>
          <w:ilvl w:val="0"/>
          <w:numId w:val="73"/>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Підвищення стійкості до життєвих труднощів.</w:t>
      </w:r>
    </w:p>
    <w:p w14:paraId="71F3EB99" w14:textId="3350F60E" w:rsidR="00307597" w:rsidRPr="00E878A1" w:rsidRDefault="00307597" w:rsidP="004C3596">
      <w:pPr>
        <w:numPr>
          <w:ilvl w:val="0"/>
          <w:numId w:val="73"/>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Зміцнення відчуття безпеки.</w:t>
      </w:r>
    </w:p>
    <w:p w14:paraId="35A23B07"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 Практика розвитку соціальних зв’язків (70 хвилин):</w:t>
      </w:r>
    </w:p>
    <w:p w14:paraId="2BBF4B58"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3.1. Вправа «Мій соціальний ресурс» (30 хвилин):</w:t>
      </w:r>
    </w:p>
    <w:p w14:paraId="64BA339A"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565A8378" w14:textId="77777777" w:rsidR="00307597" w:rsidRPr="00307597" w:rsidRDefault="00307597" w:rsidP="004C3596">
      <w:pPr>
        <w:numPr>
          <w:ilvl w:val="1"/>
          <w:numId w:val="7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малюють коло на аркуші паперу та вписують у центр себе.</w:t>
      </w:r>
    </w:p>
    <w:p w14:paraId="69727B57" w14:textId="77777777" w:rsidR="00307597" w:rsidRPr="00307597" w:rsidRDefault="00307597" w:rsidP="004C3596">
      <w:pPr>
        <w:numPr>
          <w:ilvl w:val="1"/>
          <w:numId w:val="7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Додаткові кола навколо – це люди, які їх підтримують. Ближче до центру – ті, хто надає найбільшу підтримку, далі – менш значущі зв’язки.</w:t>
      </w:r>
    </w:p>
    <w:p w14:paraId="67F2B642"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p>
    <w:p w14:paraId="6546F344" w14:textId="77777777" w:rsidR="00307597" w:rsidRPr="00307597" w:rsidRDefault="00307597" w:rsidP="004C3596">
      <w:pPr>
        <w:numPr>
          <w:ilvl w:val="1"/>
          <w:numId w:val="7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«Які ресурси ви маєте у своєму оточенні?».</w:t>
      </w:r>
    </w:p>
    <w:p w14:paraId="14C6E8C1" w14:textId="4473E2F2" w:rsidR="00307597" w:rsidRPr="00E878A1" w:rsidRDefault="00307597" w:rsidP="004C3596">
      <w:pPr>
        <w:numPr>
          <w:ilvl w:val="1"/>
          <w:numId w:val="7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є хтось, кого ви хотіли б додати до цього кола, але поки не знаєте, як це зробити?».</w:t>
      </w:r>
    </w:p>
    <w:p w14:paraId="4863F428" w14:textId="196F611E" w:rsid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3.2. Техніка «Вс</w:t>
      </w:r>
      <w:r w:rsidR="00E878A1">
        <w:rPr>
          <w:rFonts w:ascii="Times New Roman" w:eastAsia="Times New Roman" w:hAnsi="Times New Roman" w:cs="Times New Roman"/>
          <w:b/>
          <w:bCs/>
          <w:kern w:val="0"/>
          <w:sz w:val="28"/>
          <w:szCs w:val="28"/>
          <w:lang w:eastAsia="ru-RU"/>
          <w14:ligatures w14:val="none"/>
        </w:rPr>
        <w:t>тановлення довіри» (20 хвилин)</w:t>
      </w:r>
    </w:p>
    <w:p w14:paraId="0B084879" w14:textId="77777777" w:rsid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Учасники по черзі грають роль співрозмовників у простих ситуаціях (наприклад, знайомство, обговорення проблеми).</w:t>
      </w:r>
    </w:p>
    <w:p w14:paraId="5E4C4000" w14:textId="57D0FB7C" w:rsidR="00307597" w:rsidRP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зосередитися на прояві довіри, активному слуханні та підтримці.</w:t>
      </w:r>
    </w:p>
    <w:p w14:paraId="2E40217C"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p>
    <w:p w14:paraId="6D515195" w14:textId="77777777" w:rsidR="00307597" w:rsidRPr="00307597" w:rsidRDefault="00307597" w:rsidP="004C3596">
      <w:pPr>
        <w:numPr>
          <w:ilvl w:val="1"/>
          <w:numId w:val="7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 ви відчули себе в ролі того, хто підтримує?».</w:t>
      </w:r>
    </w:p>
    <w:p w14:paraId="023AA990" w14:textId="149B690A" w:rsidR="00307597" w:rsidRPr="00E878A1" w:rsidRDefault="00307597" w:rsidP="004C3596">
      <w:pPr>
        <w:numPr>
          <w:ilvl w:val="1"/>
          <w:numId w:val="7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було складно висловити свої почуття або зрозуміти інших?».</w:t>
      </w:r>
    </w:p>
    <w:p w14:paraId="53EBA1A2" w14:textId="77777777" w:rsid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3.3. Вправа «Поп</w:t>
      </w:r>
      <w:r w:rsidR="00E878A1">
        <w:rPr>
          <w:rFonts w:ascii="Times New Roman" w:eastAsia="Times New Roman" w:hAnsi="Times New Roman" w:cs="Times New Roman"/>
          <w:b/>
          <w:bCs/>
          <w:kern w:val="0"/>
          <w:sz w:val="28"/>
          <w:szCs w:val="28"/>
          <w:lang w:eastAsia="ru-RU"/>
          <w14:ligatures w14:val="none"/>
        </w:rPr>
        <w:t>роси про допомогу» (20 хвилин)</w:t>
      </w:r>
    </w:p>
    <w:p w14:paraId="13583535" w14:textId="11A49F91" w:rsidR="00307597" w:rsidRP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Учасники отримують картки з життєвими ситуаціями, у яких їм потрібно попросити про допомогу (наприклад, попросити друга доглянути за дитиною, звернутися до колеги за порадою).</w:t>
      </w:r>
    </w:p>
    <w:p w14:paraId="39FDDADE"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відтворити ситуацію у вигляді рольової гри.</w:t>
      </w:r>
    </w:p>
    <w:p w14:paraId="5AC23B5B"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p>
    <w:p w14:paraId="686C018D" w14:textId="77777777" w:rsidR="00307597" w:rsidRPr="00307597" w:rsidRDefault="00307597" w:rsidP="004C3596">
      <w:pPr>
        <w:numPr>
          <w:ilvl w:val="1"/>
          <w:numId w:val="7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було складно попросити про допомогу?».</w:t>
      </w:r>
    </w:p>
    <w:p w14:paraId="7BD11CDC" w14:textId="27B9AB07" w:rsidR="00307597" w:rsidRPr="00E878A1" w:rsidRDefault="00307597" w:rsidP="004C3596">
      <w:pPr>
        <w:numPr>
          <w:ilvl w:val="1"/>
          <w:numId w:val="7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ви відчули, коли вашу прохання прийняли?».</w:t>
      </w:r>
    </w:p>
    <w:p w14:paraId="1C3464E5"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4. </w:t>
      </w:r>
      <w:r w:rsidR="00E878A1">
        <w:rPr>
          <w:rFonts w:ascii="Times New Roman" w:eastAsia="Times New Roman" w:hAnsi="Times New Roman" w:cs="Times New Roman"/>
          <w:b/>
          <w:bCs/>
          <w:kern w:val="0"/>
          <w:sz w:val="28"/>
          <w:szCs w:val="28"/>
          <w:lang w:eastAsia="ru-RU"/>
          <w14:ligatures w14:val="none"/>
        </w:rPr>
        <w:t>Обговорення досвіду (20 хвилин)</w:t>
      </w:r>
    </w:p>
    <w:p w14:paraId="47AC9130" w14:textId="210F66C2" w:rsidR="00307597" w:rsidRP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Питання для групи:</w:t>
      </w:r>
    </w:p>
    <w:p w14:paraId="424AA8C4" w14:textId="77777777" w:rsidR="00307597" w:rsidRPr="00307597" w:rsidRDefault="00307597" w:rsidP="004C3596">
      <w:pPr>
        <w:numPr>
          <w:ilvl w:val="1"/>
          <w:numId w:val="77"/>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«Який ресурс із вашого оточення ви вважаєте найціннішим?».</w:t>
      </w:r>
    </w:p>
    <w:p w14:paraId="41950841" w14:textId="32DED2DC" w:rsidR="00307597" w:rsidRPr="00E878A1" w:rsidRDefault="00307597" w:rsidP="004C3596">
      <w:pPr>
        <w:numPr>
          <w:ilvl w:val="1"/>
          <w:numId w:val="77"/>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вам допомогло покращити спілкування під час вправ?».</w:t>
      </w:r>
    </w:p>
    <w:p w14:paraId="445A90A4"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5.</w:t>
      </w:r>
      <w:r w:rsidR="00E878A1">
        <w:rPr>
          <w:rFonts w:ascii="Times New Roman" w:eastAsia="Times New Roman" w:hAnsi="Times New Roman" w:cs="Times New Roman"/>
          <w:b/>
          <w:bCs/>
          <w:kern w:val="0"/>
          <w:sz w:val="28"/>
          <w:szCs w:val="28"/>
          <w:lang w:eastAsia="ru-RU"/>
          <w14:ligatures w14:val="none"/>
        </w:rPr>
        <w:t xml:space="preserve"> Завершення заняття (10 хвилин)</w:t>
      </w:r>
    </w:p>
    <w:p w14:paraId="47CB2C48" w14:textId="434398AC" w:rsidR="00307597" w:rsidRP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нового ви дізналися про соціальну підтримку? Що було найкориснішим?».</w:t>
      </w:r>
    </w:p>
    <w:p w14:paraId="586E991A"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додому:</w:t>
      </w:r>
    </w:p>
    <w:p w14:paraId="25F45735" w14:textId="77777777" w:rsidR="00307597" w:rsidRPr="00307597" w:rsidRDefault="00307597" w:rsidP="004C3596">
      <w:pPr>
        <w:numPr>
          <w:ilvl w:val="1"/>
          <w:numId w:val="78"/>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Спробуйте звернутися за допомогою до когось із вашого «соціального кола».</w:t>
      </w:r>
    </w:p>
    <w:p w14:paraId="29C26126" w14:textId="77777777" w:rsidR="00307597" w:rsidRPr="00307597" w:rsidRDefault="00307597" w:rsidP="004C3596">
      <w:pPr>
        <w:numPr>
          <w:ilvl w:val="1"/>
          <w:numId w:val="78"/>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Ведіть щоденник підтримки: записуйте, хто і як вас підтримував протягом тижня.</w:t>
      </w:r>
    </w:p>
    <w:p w14:paraId="5A9720EF" w14:textId="205EEE22"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Заключне слово:</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Подякуйте за участь і підкресліть, що соціальна підтримка – це один із ключових ресурсів для подолання труднощів.</w:t>
      </w:r>
    </w:p>
    <w:p w14:paraId="72D74CAF"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48A5C9F0" w14:textId="77777777" w:rsidR="00307597" w:rsidRPr="00307597" w:rsidRDefault="00307597" w:rsidP="004C3596">
      <w:pPr>
        <w:numPr>
          <w:ilvl w:val="0"/>
          <w:numId w:val="7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усвідомлять важливість соціальної підтримки.</w:t>
      </w:r>
    </w:p>
    <w:p w14:paraId="1B40D97A" w14:textId="77777777" w:rsidR="00307597" w:rsidRPr="00307597" w:rsidRDefault="00307597" w:rsidP="004C3596">
      <w:pPr>
        <w:numPr>
          <w:ilvl w:val="0"/>
          <w:numId w:val="7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Навчаться ідентифікувати ресурси у своєму соціальному оточенні.</w:t>
      </w:r>
    </w:p>
    <w:p w14:paraId="21E3D645" w14:textId="77777777" w:rsidR="00307597" w:rsidRPr="00307597" w:rsidRDefault="00307597" w:rsidP="004C3596">
      <w:pPr>
        <w:numPr>
          <w:ilvl w:val="0"/>
          <w:numId w:val="7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Розвинуть навички довіри та ефективного спілкування.</w:t>
      </w:r>
    </w:p>
    <w:p w14:paraId="688A7165" w14:textId="06BA9318" w:rsidR="00307597" w:rsidRPr="00E878A1" w:rsidRDefault="00E878A1"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Сценарій заняття 8 Підвищення стресостійкості</w:t>
      </w:r>
    </w:p>
    <w:p w14:paraId="222D25DB"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39120732" w14:textId="77777777" w:rsidR="00307597" w:rsidRPr="00307597" w:rsidRDefault="00307597" w:rsidP="004C3596">
      <w:pPr>
        <w:numPr>
          <w:ilvl w:val="0"/>
          <w:numId w:val="8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Навчити учасників розпізнавати фактори стресу та ефективно з ними працювати.</w:t>
      </w:r>
    </w:p>
    <w:p w14:paraId="03AACB54" w14:textId="77777777" w:rsidR="00307597" w:rsidRPr="00307597" w:rsidRDefault="00307597" w:rsidP="004C3596">
      <w:pPr>
        <w:numPr>
          <w:ilvl w:val="0"/>
          <w:numId w:val="8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Розвинути навички управління стресовими ситуаціями.</w:t>
      </w:r>
    </w:p>
    <w:p w14:paraId="246CD036" w14:textId="2C9D78C9" w:rsidR="00307597" w:rsidRPr="00E878A1" w:rsidRDefault="00307597" w:rsidP="004C3596">
      <w:pPr>
        <w:numPr>
          <w:ilvl w:val="0"/>
          <w:numId w:val="8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учасників із техніками підвищення стресостійкості.</w:t>
      </w:r>
    </w:p>
    <w:p w14:paraId="7D7C728B"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заняття:</w:t>
      </w:r>
    </w:p>
    <w:p w14:paraId="2A4330EA" w14:textId="77777777" w:rsidR="00307597" w:rsidRPr="00307597" w:rsidRDefault="00307597" w:rsidP="004C3596">
      <w:pPr>
        <w:numPr>
          <w:ilvl w:val="0"/>
          <w:numId w:val="8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учасникам усвідомити вплив стресу на їхнє життя.</w:t>
      </w:r>
    </w:p>
    <w:p w14:paraId="6EB84291" w14:textId="77777777" w:rsidR="00307597" w:rsidRPr="00307597" w:rsidRDefault="00307597" w:rsidP="004C3596">
      <w:pPr>
        <w:numPr>
          <w:ilvl w:val="0"/>
          <w:numId w:val="8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із техніками подолання стресу.</w:t>
      </w:r>
    </w:p>
    <w:p w14:paraId="536F11AD" w14:textId="7009C6CE" w:rsidR="00307597" w:rsidRPr="00E878A1" w:rsidRDefault="00307597" w:rsidP="004C3596">
      <w:pPr>
        <w:numPr>
          <w:ilvl w:val="0"/>
          <w:numId w:val="8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Сформувати уявлення про ресурси для подолання стресу.</w:t>
      </w:r>
    </w:p>
    <w:p w14:paraId="77D0BE36" w14:textId="684DA59D" w:rsidR="00307597" w:rsidRPr="00E878A1" w:rsidRDefault="00E878A1"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1E1E0565"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00C1BD33" w14:textId="77777777" w:rsidR="00307597" w:rsidRPr="00307597" w:rsidRDefault="00307597" w:rsidP="004C3596">
      <w:pPr>
        <w:numPr>
          <w:ilvl w:val="0"/>
          <w:numId w:val="8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w:t>
      </w:r>
    </w:p>
    <w:p w14:paraId="23840846" w14:textId="77777777" w:rsidR="00307597" w:rsidRPr="00307597" w:rsidRDefault="00307597" w:rsidP="004C3596">
      <w:pPr>
        <w:numPr>
          <w:ilvl w:val="0"/>
          <w:numId w:val="8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Аркуші паперу та ручки для учасників.</w:t>
      </w:r>
    </w:p>
    <w:p w14:paraId="1B3E287F" w14:textId="77777777" w:rsidR="00307597" w:rsidRPr="00307597" w:rsidRDefault="00307597" w:rsidP="004C3596">
      <w:pPr>
        <w:numPr>
          <w:ilvl w:val="0"/>
          <w:numId w:val="8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Роздаткові матеріали з техніками подолання стресу.</w:t>
      </w:r>
    </w:p>
    <w:p w14:paraId="4A00A870" w14:textId="41EC7A6A" w:rsidR="00307597" w:rsidRPr="00E878A1" w:rsidRDefault="00307597" w:rsidP="004C3596">
      <w:pPr>
        <w:numPr>
          <w:ilvl w:val="0"/>
          <w:numId w:val="8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Спокійна музика для практичних вправ.</w:t>
      </w:r>
    </w:p>
    <w:p w14:paraId="47FE7FEA" w14:textId="16E2A180" w:rsidR="00307597" w:rsidRPr="00E878A1" w:rsidRDefault="00E878A1"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Структура заняття:</w:t>
      </w:r>
    </w:p>
    <w:p w14:paraId="01348AEE"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1. </w:t>
      </w:r>
      <w:r w:rsidR="00E878A1">
        <w:rPr>
          <w:rFonts w:ascii="Times New Roman" w:eastAsia="Times New Roman" w:hAnsi="Times New Roman" w:cs="Times New Roman"/>
          <w:b/>
          <w:bCs/>
          <w:kern w:val="0"/>
          <w:sz w:val="28"/>
          <w:szCs w:val="28"/>
          <w:lang w:eastAsia="ru-RU"/>
          <w14:ligatures w14:val="none"/>
        </w:rPr>
        <w:t>Привітання та вступ (10 хвилин).</w:t>
      </w:r>
    </w:p>
    <w:p w14:paraId="0DE9CDA3"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Привітання психолога:</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«Доброго дня! Сьогодні ми будемо говорити про стрес – що це таке, як він впливає на нас і що ми можемо зробити, щоб стати стійкішими до нього».</w:t>
      </w:r>
    </w:p>
    <w:p w14:paraId="6C447D5C"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«Ми навчимося розпізнавати стресові ситуації, працювати з ними та знаходити ресурси для їх подолання».</w:t>
      </w:r>
    </w:p>
    <w:p w14:paraId="3E068AE3" w14:textId="01197DEC" w:rsidR="00307597" w:rsidRP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«Що для вас є найстресовішим у повсякденному житті? Як ви зазвичай справляєтеся зі стресом?».</w:t>
      </w:r>
    </w:p>
    <w:p w14:paraId="1C0AFCB6"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 Ознайомлення з природою стресу (20 хвилин):</w:t>
      </w:r>
    </w:p>
    <w:p w14:paraId="6C8D8837"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2.1. Що таке стрес:</w:t>
      </w:r>
    </w:p>
    <w:p w14:paraId="0CAF855E"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Пояснення:</w:t>
      </w:r>
    </w:p>
    <w:p w14:paraId="449C2377" w14:textId="77777777" w:rsidR="00307597" w:rsidRPr="00307597" w:rsidRDefault="00307597" w:rsidP="004C3596">
      <w:pPr>
        <w:numPr>
          <w:ilvl w:val="1"/>
          <w:numId w:val="8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Стрес – це природна реакція організму на складні або загрозливі ситуації.</w:t>
      </w:r>
    </w:p>
    <w:p w14:paraId="35096E8A" w14:textId="77777777" w:rsidR="00307597" w:rsidRPr="00307597" w:rsidRDefault="00307597" w:rsidP="004C3596">
      <w:pPr>
        <w:numPr>
          <w:ilvl w:val="1"/>
          <w:numId w:val="8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Він може бути короткотривалим (гострий стрес) або довготривалим (хронічний стрес).</w:t>
      </w:r>
    </w:p>
    <w:p w14:paraId="036FC5F8" w14:textId="77777777" w:rsidR="00E878A1" w:rsidRDefault="00E878A1"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2.2. Як стрес впливає на нас:</w:t>
      </w:r>
    </w:p>
    <w:p w14:paraId="249FB0DE" w14:textId="720A7D41" w:rsidR="00307597" w:rsidRP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Фізичний вплив:</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Підвищення серцевого ритму, напруження м’язів, проблеми зі сном.</w:t>
      </w:r>
    </w:p>
    <w:p w14:paraId="45643419" w14:textId="4E0B4FEF"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Психологічний вплив:</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Тривожність, дратівливість, втома.</w:t>
      </w:r>
    </w:p>
    <w:p w14:paraId="3786DC32" w14:textId="77777777" w:rsid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w:t>
      </w:r>
      <w:r w:rsidR="00E878A1">
        <w:rPr>
          <w:rFonts w:ascii="Times New Roman" w:eastAsia="Times New Roman" w:hAnsi="Times New Roman" w:cs="Times New Roman"/>
          <w:b/>
          <w:bCs/>
          <w:kern w:val="0"/>
          <w:sz w:val="28"/>
          <w:szCs w:val="28"/>
          <w:lang w:eastAsia="ru-RU"/>
          <w14:ligatures w14:val="none"/>
        </w:rPr>
        <w:t>.3. Корисний і шкідливий стрес:</w:t>
      </w:r>
    </w:p>
    <w:p w14:paraId="27206F32" w14:textId="4BBA3637" w:rsidR="00307597" w:rsidRP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Еустрес – допомагає мобілізувати сили.</w:t>
      </w:r>
    </w:p>
    <w:p w14:paraId="6E9B1D2F" w14:textId="4E6B92C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Дистрес – виснажує ресурси.</w:t>
      </w:r>
    </w:p>
    <w:p w14:paraId="4FBB87EA"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 Практика технік управління стресом (70 хвилин):</w:t>
      </w:r>
    </w:p>
    <w:p w14:paraId="6859EECD"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3.1. Вправа «Ідентифікація стресових факторів» (15 хвилин):</w:t>
      </w:r>
    </w:p>
    <w:p w14:paraId="5D2B23A9"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5B03E787" w14:textId="77777777" w:rsidR="00307597" w:rsidRPr="00307597" w:rsidRDefault="00307597" w:rsidP="004C3596">
      <w:pPr>
        <w:numPr>
          <w:ilvl w:val="1"/>
          <w:numId w:val="8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записують три найголовніші ситуації, які викликають у них стрес.</w:t>
      </w:r>
    </w:p>
    <w:p w14:paraId="3FD61DC7" w14:textId="77777777" w:rsidR="00307597" w:rsidRPr="00307597" w:rsidRDefault="00307597" w:rsidP="004C3596">
      <w:pPr>
        <w:numPr>
          <w:ilvl w:val="1"/>
          <w:numId w:val="8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Після цього позначають, які з них вони можуть контролювати, а які – ні.</w:t>
      </w:r>
    </w:p>
    <w:p w14:paraId="262159B2" w14:textId="2546291E"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ви помітили? Як ви зазвичай реагуєте на ці ситуації?».</w:t>
      </w:r>
    </w:p>
    <w:p w14:paraId="687ACBEA" w14:textId="2B89AD7B"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3.2. Техніка «Розді</w:t>
      </w:r>
      <w:r w:rsidR="00E878A1">
        <w:rPr>
          <w:rFonts w:ascii="Times New Roman" w:eastAsia="Times New Roman" w:hAnsi="Times New Roman" w:cs="Times New Roman"/>
          <w:b/>
          <w:bCs/>
          <w:kern w:val="0"/>
          <w:sz w:val="28"/>
          <w:szCs w:val="28"/>
          <w:lang w:eastAsia="ru-RU"/>
          <w14:ligatures w14:val="none"/>
        </w:rPr>
        <w:t>лення зон контролю» (20 хвилин)</w:t>
      </w:r>
    </w:p>
    <w:p w14:paraId="49EDD06F" w14:textId="77777777" w:rsidR="00307597" w:rsidRPr="00307597" w:rsidRDefault="00307597" w:rsidP="00E878A1">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436218E7" w14:textId="77777777" w:rsidR="00307597" w:rsidRPr="00307597" w:rsidRDefault="00307597" w:rsidP="004C3596">
      <w:pPr>
        <w:numPr>
          <w:ilvl w:val="1"/>
          <w:numId w:val="8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Намалюйте два кола: у першому – те, що ви можете контролювати (наприклад, свої думки, дії), у другому – те, що поза вашим контролем (погода, чужі думки).</w:t>
      </w:r>
    </w:p>
    <w:p w14:paraId="256222F2" w14:textId="77777777" w:rsidR="00307597" w:rsidRPr="00307597" w:rsidRDefault="00307597" w:rsidP="004C3596">
      <w:pPr>
        <w:numPr>
          <w:ilvl w:val="1"/>
          <w:numId w:val="8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сфокусуватися на першому колі.</w:t>
      </w:r>
    </w:p>
    <w:p w14:paraId="6FE38AE3" w14:textId="4B8DA493"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«Як змінюється ваше ставлення до стресу, коли ви зосереджуєтеся лише на тому, що можете контролювати?».</w:t>
      </w:r>
    </w:p>
    <w:p w14:paraId="075427B8" w14:textId="17A29225"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3.3. Техні</w:t>
      </w:r>
      <w:r w:rsidR="00E878A1">
        <w:rPr>
          <w:rFonts w:ascii="Times New Roman" w:eastAsia="Times New Roman" w:hAnsi="Times New Roman" w:cs="Times New Roman"/>
          <w:b/>
          <w:bCs/>
          <w:kern w:val="0"/>
          <w:sz w:val="28"/>
          <w:szCs w:val="28"/>
          <w:lang w:eastAsia="ru-RU"/>
          <w14:ligatures w14:val="none"/>
        </w:rPr>
        <w:t>ка «Планування дій» (20 хвилин)</w:t>
      </w:r>
    </w:p>
    <w:p w14:paraId="7DD267F3" w14:textId="77777777" w:rsidR="00E878A1" w:rsidRDefault="00307597" w:rsidP="00E878A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Учасники обирають одну стресову ситуацію та складають план дій для її вирішення (наприклад, кроки, ресурси, підтримка).</w:t>
      </w:r>
    </w:p>
    <w:p w14:paraId="0A8EC4C0" w14:textId="2A1C1E29"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«Чи стало зрозуміл</w:t>
      </w:r>
      <w:r w:rsidR="00E878A1">
        <w:rPr>
          <w:rFonts w:ascii="Times New Roman" w:eastAsia="Times New Roman" w:hAnsi="Times New Roman" w:cs="Times New Roman"/>
          <w:kern w:val="0"/>
          <w:sz w:val="28"/>
          <w:szCs w:val="28"/>
          <w:lang w:eastAsia="ru-RU"/>
          <w14:ligatures w14:val="none"/>
        </w:rPr>
        <w:t>іше, як діяти в цій ситуації?».</w:t>
      </w:r>
    </w:p>
    <w:p w14:paraId="6408D80F" w14:textId="08FACFD9" w:rsid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3.4. В</w:t>
      </w:r>
      <w:r w:rsidR="00E878A1">
        <w:rPr>
          <w:rFonts w:ascii="Times New Roman" w:eastAsia="Times New Roman" w:hAnsi="Times New Roman" w:cs="Times New Roman"/>
          <w:b/>
          <w:bCs/>
          <w:kern w:val="0"/>
          <w:sz w:val="28"/>
          <w:szCs w:val="28"/>
          <w:lang w:eastAsia="ru-RU"/>
          <w14:ligatures w14:val="none"/>
        </w:rPr>
        <w:t>права «Мій ресурс» (15 хвилин)</w:t>
      </w:r>
    </w:p>
    <w:p w14:paraId="17FA81C1" w14:textId="77777777" w:rsid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E878A1">
        <w:rPr>
          <w:rFonts w:ascii="Times New Roman" w:eastAsia="Times New Roman" w:hAnsi="Times New Roman" w:cs="Times New Roman"/>
          <w:b/>
          <w:bCs/>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Учасники малюють дерево, де коріння – їхні внутрішні ресурси (сила, досвід), стовбур – зовнішні ресурси (підтримка друзів, сім’ї), крона – майбутні цілі.</w:t>
      </w:r>
    </w:p>
    <w:p w14:paraId="4C8C1588" w14:textId="5B939578" w:rsidR="00307597" w:rsidRPr="00E878A1" w:rsidRDefault="00307597" w:rsidP="00E878A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«Які ресурси допомагають вам справлятися зі стресом?».</w:t>
      </w:r>
    </w:p>
    <w:p w14:paraId="584D0868"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4. О</w:t>
      </w:r>
      <w:r w:rsidR="00E878A1">
        <w:rPr>
          <w:rFonts w:ascii="Times New Roman" w:eastAsia="Times New Roman" w:hAnsi="Times New Roman" w:cs="Times New Roman"/>
          <w:b/>
          <w:bCs/>
          <w:kern w:val="0"/>
          <w:sz w:val="28"/>
          <w:szCs w:val="28"/>
          <w:lang w:eastAsia="ru-RU"/>
          <w14:ligatures w14:val="none"/>
        </w:rPr>
        <w:t>бговорення досвіду (20 хвилин)</w:t>
      </w:r>
    </w:p>
    <w:p w14:paraId="165F6370" w14:textId="1E48578C" w:rsidR="00307597" w:rsidRP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Питання для групи:</w:t>
      </w:r>
    </w:p>
    <w:p w14:paraId="64768FEF" w14:textId="77777777" w:rsidR="00307597" w:rsidRPr="00307597" w:rsidRDefault="00307597" w:rsidP="004C3596">
      <w:pPr>
        <w:numPr>
          <w:ilvl w:val="1"/>
          <w:numId w:val="8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«Які техніки здалися вам найбільш корисними?».</w:t>
      </w:r>
    </w:p>
    <w:p w14:paraId="51CFD0DD" w14:textId="29AF46E2" w:rsidR="00307597" w:rsidRPr="00E878A1" w:rsidRDefault="00307597" w:rsidP="004C3596">
      <w:pPr>
        <w:numPr>
          <w:ilvl w:val="1"/>
          <w:numId w:val="8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є щось, що ви хотіли б продовжити використовувати у своєму житті?».</w:t>
      </w:r>
    </w:p>
    <w:p w14:paraId="5C62C3A7"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5. </w:t>
      </w:r>
      <w:r w:rsidR="00E878A1">
        <w:rPr>
          <w:rFonts w:ascii="Times New Roman" w:eastAsia="Times New Roman" w:hAnsi="Times New Roman" w:cs="Times New Roman"/>
          <w:b/>
          <w:bCs/>
          <w:kern w:val="0"/>
          <w:sz w:val="28"/>
          <w:szCs w:val="28"/>
          <w:lang w:eastAsia="ru-RU"/>
          <w14:ligatures w14:val="none"/>
        </w:rPr>
        <w:t>Завершення заняття (10 хвилин)</w:t>
      </w:r>
    </w:p>
    <w:p w14:paraId="10F74DEC" w14:textId="77777777" w:rsid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нового ви сьогодні дізналися? Що було найкориснішим?».</w:t>
      </w:r>
    </w:p>
    <w:p w14:paraId="6587C6F5" w14:textId="7A750A22" w:rsidR="00307597" w:rsidRPr="00E878A1" w:rsidRDefault="00307597" w:rsidP="00E878A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додому:</w:t>
      </w:r>
    </w:p>
    <w:p w14:paraId="24E8A2A9" w14:textId="77777777" w:rsidR="00307597" w:rsidRPr="00307597" w:rsidRDefault="00307597" w:rsidP="004C3596">
      <w:pPr>
        <w:numPr>
          <w:ilvl w:val="1"/>
          <w:numId w:val="87"/>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Практикувати техніку «Розділення зон контролю» у повсякденному житті.</w:t>
      </w:r>
    </w:p>
    <w:p w14:paraId="0BB4F854" w14:textId="77777777" w:rsidR="00307597" w:rsidRPr="00307597" w:rsidRDefault="00307597" w:rsidP="004C3596">
      <w:pPr>
        <w:numPr>
          <w:ilvl w:val="1"/>
          <w:numId w:val="87"/>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Вести щоденник ресурсів: записувати, які ресурси допомагають вам справлятися зі стресом.</w:t>
      </w:r>
    </w:p>
    <w:p w14:paraId="065636BF" w14:textId="093AA781"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Заключне слово:</w:t>
      </w:r>
      <w:r w:rsidR="00E878A1">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 xml:space="preserve">Подякуйте за участь і </w:t>
      </w:r>
      <w:r w:rsidR="00E878A1">
        <w:rPr>
          <w:rFonts w:ascii="Times New Roman" w:eastAsia="Times New Roman" w:hAnsi="Times New Roman" w:cs="Times New Roman"/>
          <w:kern w:val="0"/>
          <w:sz w:val="28"/>
          <w:szCs w:val="28"/>
          <w:lang w:eastAsia="ru-RU"/>
          <w14:ligatures w14:val="none"/>
        </w:rPr>
        <w:t>підкресліть, що стресостійкість</w:t>
      </w:r>
      <w:r w:rsidR="006E159E">
        <w:t> </w:t>
      </w:r>
      <w:r w:rsidRPr="00307597">
        <w:rPr>
          <w:rFonts w:ascii="Times New Roman" w:eastAsia="Times New Roman" w:hAnsi="Times New Roman" w:cs="Times New Roman"/>
          <w:kern w:val="0"/>
          <w:sz w:val="28"/>
          <w:szCs w:val="28"/>
          <w:lang w:eastAsia="ru-RU"/>
          <w14:ligatures w14:val="none"/>
        </w:rPr>
        <w:t>– ц</w:t>
      </w:r>
      <w:r w:rsidR="006E159E">
        <w:rPr>
          <w:rFonts w:ascii="Times New Roman" w:eastAsia="Times New Roman" w:hAnsi="Times New Roman" w:cs="Times New Roman"/>
          <w:kern w:val="0"/>
          <w:sz w:val="28"/>
          <w:szCs w:val="28"/>
          <w:lang w:eastAsia="ru-RU"/>
          <w14:ligatures w14:val="none"/>
        </w:rPr>
        <w:t>е навичка, яку можна розвивати.</w:t>
      </w:r>
    </w:p>
    <w:p w14:paraId="347EE76C"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0380F042" w14:textId="77777777" w:rsidR="00307597" w:rsidRPr="00307597" w:rsidRDefault="00307597" w:rsidP="004C3596">
      <w:pPr>
        <w:numPr>
          <w:ilvl w:val="0"/>
          <w:numId w:val="8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зрозуміють природу стресу та його вплив.</w:t>
      </w:r>
    </w:p>
    <w:p w14:paraId="048DB52C" w14:textId="77777777" w:rsidR="00307597" w:rsidRPr="00307597" w:rsidRDefault="00307597" w:rsidP="004C3596">
      <w:pPr>
        <w:numPr>
          <w:ilvl w:val="0"/>
          <w:numId w:val="8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Освоять базові техніки управління стресом.</w:t>
      </w:r>
    </w:p>
    <w:p w14:paraId="4B6C1E5E" w14:textId="77777777" w:rsidR="00307597" w:rsidRPr="00307597" w:rsidRDefault="00307597" w:rsidP="004C3596">
      <w:pPr>
        <w:numPr>
          <w:ilvl w:val="0"/>
          <w:numId w:val="88"/>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Сформують план дій для роботи зі стресовими ситуаціями.</w:t>
      </w:r>
    </w:p>
    <w:p w14:paraId="16480DB6" w14:textId="5D159489" w:rsidR="00307597" w:rsidRPr="006E159E" w:rsidRDefault="006E159E"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Заняття 9.</w:t>
      </w:r>
      <w:r w:rsidR="00307597" w:rsidRPr="00307597">
        <w:rPr>
          <w:rFonts w:ascii="Times New Roman" w:eastAsia="Times New Roman" w:hAnsi="Times New Roman" w:cs="Times New Roman"/>
          <w:b/>
          <w:bCs/>
          <w:kern w:val="0"/>
          <w:sz w:val="28"/>
          <w:szCs w:val="28"/>
          <w:lang w:eastAsia="ru-RU"/>
          <w14:ligatures w14:val="none"/>
        </w:rPr>
        <w:t xml:space="preserve"> Форму</w:t>
      </w:r>
      <w:r>
        <w:rPr>
          <w:rFonts w:ascii="Times New Roman" w:eastAsia="Times New Roman" w:hAnsi="Times New Roman" w:cs="Times New Roman"/>
          <w:b/>
          <w:bCs/>
          <w:kern w:val="0"/>
          <w:sz w:val="28"/>
          <w:szCs w:val="28"/>
          <w:lang w:eastAsia="ru-RU"/>
          <w14:ligatures w14:val="none"/>
        </w:rPr>
        <w:t>вання віри в позитивне майбутнє</w:t>
      </w:r>
    </w:p>
    <w:p w14:paraId="6542B450"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4B0C5FEA" w14:textId="77777777" w:rsidR="00307597" w:rsidRPr="00307597" w:rsidRDefault="00307597" w:rsidP="004C3596">
      <w:pPr>
        <w:numPr>
          <w:ilvl w:val="0"/>
          <w:numId w:val="8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учасникам сформувати оптимістичний погляд на майбутнє.</w:t>
      </w:r>
    </w:p>
    <w:p w14:paraId="34C881B4" w14:textId="77777777" w:rsidR="00307597" w:rsidRPr="00307597" w:rsidRDefault="00307597" w:rsidP="004C3596">
      <w:pPr>
        <w:numPr>
          <w:ilvl w:val="0"/>
          <w:numId w:val="8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Розвинути навички візуалізації позитивних змін.</w:t>
      </w:r>
    </w:p>
    <w:p w14:paraId="19169E48" w14:textId="2145C49A" w:rsidR="00307597" w:rsidRPr="006E159E" w:rsidRDefault="00307597" w:rsidP="004C3596">
      <w:pPr>
        <w:numPr>
          <w:ilvl w:val="0"/>
          <w:numId w:val="8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Сприяти відновленню мотивації та віри у власні сили.</w:t>
      </w:r>
    </w:p>
    <w:p w14:paraId="13C2EE93"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заняття:</w:t>
      </w:r>
    </w:p>
    <w:p w14:paraId="38473CA5" w14:textId="77777777" w:rsidR="00307597" w:rsidRPr="00307597" w:rsidRDefault="00307597" w:rsidP="004C3596">
      <w:pPr>
        <w:numPr>
          <w:ilvl w:val="0"/>
          <w:numId w:val="9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Допомогти учасникам усвідомити свої життєві цінності та цілі.</w:t>
      </w:r>
    </w:p>
    <w:p w14:paraId="1FEE451C" w14:textId="77777777" w:rsidR="00307597" w:rsidRPr="00307597" w:rsidRDefault="00307597" w:rsidP="004C3596">
      <w:pPr>
        <w:numPr>
          <w:ilvl w:val="0"/>
          <w:numId w:val="9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Ознайомити з техніками візуалізації майбутнього.</w:t>
      </w:r>
    </w:p>
    <w:p w14:paraId="690127D4" w14:textId="653BD128" w:rsidR="00307597" w:rsidRPr="006E159E" w:rsidRDefault="00307597" w:rsidP="004C3596">
      <w:pPr>
        <w:numPr>
          <w:ilvl w:val="0"/>
          <w:numId w:val="9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Розвинути уявлення про кроки до досягнення бажаного життя.</w:t>
      </w:r>
    </w:p>
    <w:p w14:paraId="2F1C768B" w14:textId="1F897C63" w:rsidR="00307597" w:rsidRPr="006E159E" w:rsidRDefault="006E159E"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71FC8BBC"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008991F4" w14:textId="77777777" w:rsidR="00307597" w:rsidRPr="00307597" w:rsidRDefault="00307597" w:rsidP="004C3596">
      <w:pPr>
        <w:numPr>
          <w:ilvl w:val="0"/>
          <w:numId w:val="9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w:t>
      </w:r>
    </w:p>
    <w:p w14:paraId="38B0EB46" w14:textId="77777777" w:rsidR="00307597" w:rsidRPr="00307597" w:rsidRDefault="00307597" w:rsidP="004C3596">
      <w:pPr>
        <w:numPr>
          <w:ilvl w:val="0"/>
          <w:numId w:val="9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Аркуші паперу та ручки.</w:t>
      </w:r>
    </w:p>
    <w:p w14:paraId="763EA7A8" w14:textId="77777777" w:rsidR="00307597" w:rsidRPr="00307597" w:rsidRDefault="00307597" w:rsidP="004C3596">
      <w:pPr>
        <w:numPr>
          <w:ilvl w:val="0"/>
          <w:numId w:val="9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Набір карток або зображень із позитивними асоціаціями (місця, люди, досягнення).</w:t>
      </w:r>
    </w:p>
    <w:p w14:paraId="5232BD95" w14:textId="5BCE5F1F" w:rsidR="00307597" w:rsidRPr="006E159E" w:rsidRDefault="00307597" w:rsidP="004C3596">
      <w:pPr>
        <w:numPr>
          <w:ilvl w:val="0"/>
          <w:numId w:val="9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Спокійна музика для візуалізацій.</w:t>
      </w:r>
    </w:p>
    <w:p w14:paraId="3414C21A" w14:textId="5DE6F4CB" w:rsidR="00307597" w:rsidRPr="006E159E" w:rsidRDefault="006E159E"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Структура заняття:</w:t>
      </w:r>
    </w:p>
    <w:p w14:paraId="326449F9" w14:textId="77777777" w:rsid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1. </w:t>
      </w:r>
      <w:r w:rsidR="006E159E">
        <w:rPr>
          <w:rFonts w:ascii="Times New Roman" w:eastAsia="Times New Roman" w:hAnsi="Times New Roman" w:cs="Times New Roman"/>
          <w:b/>
          <w:bCs/>
          <w:kern w:val="0"/>
          <w:sz w:val="28"/>
          <w:szCs w:val="28"/>
          <w:lang w:eastAsia="ru-RU"/>
          <w14:ligatures w14:val="none"/>
        </w:rPr>
        <w:t>Привітання та вступ (10 хвилин)</w:t>
      </w:r>
    </w:p>
    <w:p w14:paraId="5DD80033" w14:textId="77777777" w:rsid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Привітання психолога:</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«Доброго дня! Сьогодні ми зосередимося на майбутньому – які зміни ви хочете бачити у своєму житті і як до них рухатися».</w:t>
      </w:r>
    </w:p>
    <w:p w14:paraId="53E0FA2D" w14:textId="77777777" w:rsid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Мета заняття: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«Ми навчимося візуалізувати позитивне майбутнє, знайдемо джерела мотивації та визначимо кроки до досягнення ваших цілей».</w:t>
      </w:r>
    </w:p>
    <w:p w14:paraId="5266BA19" w14:textId="08A248E6" w:rsidR="00307597" w:rsidRP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«Як ви уявляєте своє ідеальне майбутнє? Що для вас означає слово “позитивне”?».</w:t>
      </w:r>
    </w:p>
    <w:p w14:paraId="49FE3795"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 Ознайомлення з техніками візуалізації (15 хвилин):</w:t>
      </w:r>
    </w:p>
    <w:p w14:paraId="38A73B8D"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2.1. Що таке візуалізація:</w:t>
      </w:r>
    </w:p>
    <w:p w14:paraId="02A463B2" w14:textId="77777777" w:rsidR="00307597" w:rsidRPr="00307597" w:rsidRDefault="00307597" w:rsidP="006E159E">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Пояснення:</w:t>
      </w:r>
    </w:p>
    <w:p w14:paraId="77916479" w14:textId="77777777" w:rsidR="00307597" w:rsidRPr="00307597" w:rsidRDefault="00307597" w:rsidP="004C3596">
      <w:pPr>
        <w:numPr>
          <w:ilvl w:val="1"/>
          <w:numId w:val="9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Візуалізація – це уявлення бажаного результату з деталізацією.</w:t>
      </w:r>
    </w:p>
    <w:p w14:paraId="1FC87ABC" w14:textId="77777777" w:rsidR="00307597" w:rsidRPr="00307597" w:rsidRDefault="00307597" w:rsidP="004C3596">
      <w:pPr>
        <w:numPr>
          <w:ilvl w:val="1"/>
          <w:numId w:val="92"/>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Вона допомагає активувати мотивацію і створити «емоційний якір» для руху вперед.</w:t>
      </w:r>
    </w:p>
    <w:p w14:paraId="6919439A"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2.2. Вплив візуалізації на мотивацію:</w:t>
      </w:r>
    </w:p>
    <w:p w14:paraId="09436BD3" w14:textId="77777777" w:rsidR="00307597" w:rsidRPr="00307597" w:rsidRDefault="00307597" w:rsidP="004C3596">
      <w:pPr>
        <w:numPr>
          <w:ilvl w:val="0"/>
          <w:numId w:val="93"/>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Стимулює мозок до пошуку рішень.</w:t>
      </w:r>
    </w:p>
    <w:p w14:paraId="71B274B9" w14:textId="175DA69D" w:rsidR="00307597" w:rsidRPr="006E159E" w:rsidRDefault="00307597" w:rsidP="004C3596">
      <w:pPr>
        <w:numPr>
          <w:ilvl w:val="0"/>
          <w:numId w:val="93"/>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Підвищує впевненість у своїх силах.</w:t>
      </w:r>
    </w:p>
    <w:p w14:paraId="6634D52A" w14:textId="31845286"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 Практика технік формування пози</w:t>
      </w:r>
      <w:r w:rsidR="006E159E">
        <w:rPr>
          <w:rFonts w:ascii="Times New Roman" w:eastAsia="Times New Roman" w:hAnsi="Times New Roman" w:cs="Times New Roman"/>
          <w:b/>
          <w:bCs/>
          <w:kern w:val="0"/>
          <w:sz w:val="28"/>
          <w:szCs w:val="28"/>
          <w:lang w:eastAsia="ru-RU"/>
          <w14:ligatures w14:val="none"/>
        </w:rPr>
        <w:t>тивного майбутнього (75 хвилин)</w:t>
      </w:r>
    </w:p>
    <w:p w14:paraId="13E2A51F"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3.1. Вправа «Моє ідеальне майбутнє» (30 хвилин):</w:t>
      </w:r>
    </w:p>
    <w:p w14:paraId="78E54936" w14:textId="77777777" w:rsidR="00307597" w:rsidRPr="00307597" w:rsidRDefault="00307597" w:rsidP="006E159E">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0F368A3E" w14:textId="77777777" w:rsidR="00307597" w:rsidRPr="00307597" w:rsidRDefault="00307597" w:rsidP="004C3596">
      <w:pPr>
        <w:numPr>
          <w:ilvl w:val="1"/>
          <w:numId w:val="9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Учасникам пропонується заплющити очі та уявити, що минуло 5 років, і вони досягли бажаних змін у своєму житті.</w:t>
      </w:r>
    </w:p>
    <w:p w14:paraId="3A62161C" w14:textId="77777777" w:rsidR="00307597" w:rsidRPr="00307597" w:rsidRDefault="00307597" w:rsidP="004C3596">
      <w:pPr>
        <w:numPr>
          <w:ilvl w:val="1"/>
          <w:numId w:val="9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Питання для уявлення:</w:t>
      </w:r>
    </w:p>
    <w:p w14:paraId="5FF702BE" w14:textId="77777777" w:rsidR="00307597" w:rsidRPr="00307597" w:rsidRDefault="00307597" w:rsidP="004C3596">
      <w:pPr>
        <w:numPr>
          <w:ilvl w:val="2"/>
          <w:numId w:val="9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Де ви знаходитесь?</w:t>
      </w:r>
    </w:p>
    <w:p w14:paraId="2231134F" w14:textId="77777777" w:rsidR="00307597" w:rsidRPr="00307597" w:rsidRDefault="00307597" w:rsidP="004C3596">
      <w:pPr>
        <w:numPr>
          <w:ilvl w:val="2"/>
          <w:numId w:val="9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ви робите?</w:t>
      </w:r>
    </w:p>
    <w:p w14:paraId="4FBE80D6" w14:textId="77777777" w:rsidR="00307597" w:rsidRPr="00307597" w:rsidRDefault="00307597" w:rsidP="004C3596">
      <w:pPr>
        <w:numPr>
          <w:ilvl w:val="2"/>
          <w:numId w:val="9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Хто поруч із вами?</w:t>
      </w:r>
    </w:p>
    <w:p w14:paraId="0F1CD6D7" w14:textId="77777777" w:rsidR="006E159E" w:rsidRDefault="00307597" w:rsidP="006E159E">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намалювати або описати своє ідеальне майбутнє на аркуші паперу.</w:t>
      </w:r>
    </w:p>
    <w:p w14:paraId="42B513DB" w14:textId="599A9E15"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«Які емоції викликала ця вправа? Що найбіль</w:t>
      </w:r>
      <w:r w:rsidR="006E159E">
        <w:rPr>
          <w:rFonts w:ascii="Times New Roman" w:eastAsia="Times New Roman" w:hAnsi="Times New Roman" w:cs="Times New Roman"/>
          <w:kern w:val="0"/>
          <w:sz w:val="28"/>
          <w:szCs w:val="28"/>
          <w:lang w:eastAsia="ru-RU"/>
          <w14:ligatures w14:val="none"/>
        </w:rPr>
        <w:t>ше надихає у вашому уявленні?».</w:t>
      </w:r>
    </w:p>
    <w:p w14:paraId="71166B96" w14:textId="77777777" w:rsidR="006E159E" w:rsidRDefault="00307597"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3.2. Вправа «Карта ре</w:t>
      </w:r>
      <w:r w:rsidR="006E159E">
        <w:rPr>
          <w:rFonts w:ascii="Times New Roman" w:eastAsia="Times New Roman" w:hAnsi="Times New Roman" w:cs="Times New Roman"/>
          <w:b/>
          <w:bCs/>
          <w:kern w:val="0"/>
          <w:sz w:val="28"/>
          <w:szCs w:val="28"/>
          <w:lang w:eastAsia="ru-RU"/>
          <w14:ligatures w14:val="none"/>
        </w:rPr>
        <w:t>сурсів і цінностей» (25 хвилин)</w:t>
      </w:r>
    </w:p>
    <w:p w14:paraId="00DA671D" w14:textId="042A5102" w:rsidR="00307597" w:rsidRPr="006E159E" w:rsidRDefault="00307597"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55B285EC" w14:textId="77777777" w:rsidR="00307597" w:rsidRPr="00307597" w:rsidRDefault="00307597" w:rsidP="006E159E">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Учасники малюють карту:</w:t>
      </w:r>
    </w:p>
    <w:p w14:paraId="3CC88607" w14:textId="77777777" w:rsidR="00307597" w:rsidRPr="00307597" w:rsidRDefault="00307597" w:rsidP="004C3596">
      <w:pPr>
        <w:numPr>
          <w:ilvl w:val="2"/>
          <w:numId w:val="9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 центрі – їхнє майбутнє.</w:t>
      </w:r>
    </w:p>
    <w:p w14:paraId="73CA90EF" w14:textId="77777777" w:rsidR="00307597" w:rsidRPr="00307597" w:rsidRDefault="00307597" w:rsidP="004C3596">
      <w:pPr>
        <w:numPr>
          <w:ilvl w:val="2"/>
          <w:numId w:val="9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Зліва – ресурси, які вони мають зараз (знання, підтримка, досвід).</w:t>
      </w:r>
    </w:p>
    <w:p w14:paraId="3D270B39" w14:textId="77777777" w:rsidR="00307597" w:rsidRPr="00307597" w:rsidRDefault="00307597" w:rsidP="004C3596">
      <w:pPr>
        <w:numPr>
          <w:ilvl w:val="2"/>
          <w:numId w:val="9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Справа – цінності, які для них важливі (сім’я, здоров’я, успіх).</w:t>
      </w:r>
    </w:p>
    <w:p w14:paraId="1DE660DA" w14:textId="77777777" w:rsidR="00307597" w:rsidRPr="00307597" w:rsidRDefault="00307597" w:rsidP="004C3596">
      <w:pPr>
        <w:numPr>
          <w:ilvl w:val="1"/>
          <w:numId w:val="9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визначити, як ресурси допоможуть досягти цінностей.</w:t>
      </w:r>
    </w:p>
    <w:p w14:paraId="66C42DBB" w14:textId="52A8E06B"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«Які ресурси ви хотіли б розвивати? Що з вашого життя вже зараз може допомогти?».</w:t>
      </w:r>
    </w:p>
    <w:p w14:paraId="13B3EC80" w14:textId="77777777" w:rsidR="006E159E" w:rsidRDefault="00307597"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3.3. Техні</w:t>
      </w:r>
      <w:r w:rsidR="006E159E">
        <w:rPr>
          <w:rFonts w:ascii="Times New Roman" w:eastAsia="Times New Roman" w:hAnsi="Times New Roman" w:cs="Times New Roman"/>
          <w:b/>
          <w:bCs/>
          <w:kern w:val="0"/>
          <w:sz w:val="28"/>
          <w:szCs w:val="28"/>
          <w:lang w:eastAsia="ru-RU"/>
          <w14:ligatures w14:val="none"/>
        </w:rPr>
        <w:t>ка «Кроки до мрії» (20 хвилин)</w:t>
      </w:r>
    </w:p>
    <w:p w14:paraId="438784FB" w14:textId="7884B08E" w:rsidR="00307597" w:rsidRPr="006E159E" w:rsidRDefault="00307597"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Учасники вибирають одну з цілей, яку вони уявили в майбутньому, і розписують її на кроки:</w:t>
      </w:r>
    </w:p>
    <w:p w14:paraId="41057B5B" w14:textId="77777777" w:rsidR="00307597" w:rsidRPr="00307597" w:rsidRDefault="00307597" w:rsidP="004C3596">
      <w:pPr>
        <w:numPr>
          <w:ilvl w:val="2"/>
          <w:numId w:val="9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зробити сьогодні.</w:t>
      </w:r>
    </w:p>
    <w:p w14:paraId="0A5A3AA9" w14:textId="77777777" w:rsidR="00307597" w:rsidRPr="00307597" w:rsidRDefault="00307597" w:rsidP="004C3596">
      <w:pPr>
        <w:numPr>
          <w:ilvl w:val="2"/>
          <w:numId w:val="9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зробити цього тижня.</w:t>
      </w:r>
    </w:p>
    <w:p w14:paraId="42892EC0" w14:textId="77777777" w:rsidR="00307597" w:rsidRPr="00307597" w:rsidRDefault="00307597" w:rsidP="004C3596">
      <w:pPr>
        <w:numPr>
          <w:ilvl w:val="2"/>
          <w:numId w:val="9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зробити цього місяця.</w:t>
      </w:r>
    </w:p>
    <w:p w14:paraId="7252BD0B" w14:textId="77777777" w:rsidR="006E159E" w:rsidRDefault="00307597" w:rsidP="006E159E">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Завдання: записати перший маленький крок і запланувати його виконання.</w:t>
      </w:r>
    </w:p>
    <w:p w14:paraId="75216B29" w14:textId="5C38669B"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«Який ваш перший крок? Як ви почуваєтеся,</w:t>
      </w:r>
      <w:r w:rsidR="006E159E">
        <w:rPr>
          <w:rFonts w:ascii="Times New Roman" w:eastAsia="Times New Roman" w:hAnsi="Times New Roman" w:cs="Times New Roman"/>
          <w:kern w:val="0"/>
          <w:sz w:val="28"/>
          <w:szCs w:val="28"/>
          <w:lang w:eastAsia="ru-RU"/>
          <w14:ligatures w14:val="none"/>
        </w:rPr>
        <w:t xml:space="preserve"> коли бачите чіткий план дій?».</w:t>
      </w:r>
    </w:p>
    <w:p w14:paraId="1E18FD81" w14:textId="7831B82C"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4. </w:t>
      </w:r>
      <w:r w:rsidR="006E159E">
        <w:rPr>
          <w:rFonts w:ascii="Times New Roman" w:eastAsia="Times New Roman" w:hAnsi="Times New Roman" w:cs="Times New Roman"/>
          <w:b/>
          <w:bCs/>
          <w:kern w:val="0"/>
          <w:sz w:val="28"/>
          <w:szCs w:val="28"/>
          <w:lang w:eastAsia="ru-RU"/>
          <w14:ligatures w14:val="none"/>
        </w:rPr>
        <w:t>Обговорення досвіду (20 хвилин)</w:t>
      </w:r>
    </w:p>
    <w:p w14:paraId="3FC21036" w14:textId="77777777" w:rsidR="00307597" w:rsidRPr="00307597" w:rsidRDefault="00307597" w:rsidP="006E159E">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Питання для групи:</w:t>
      </w:r>
    </w:p>
    <w:p w14:paraId="12F4B300" w14:textId="77777777" w:rsidR="00307597" w:rsidRPr="00307597" w:rsidRDefault="00307597" w:rsidP="004C3596">
      <w:pPr>
        <w:numPr>
          <w:ilvl w:val="1"/>
          <w:numId w:val="97"/>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«Який образ майбутнього вас найбільше надихнув?».</w:t>
      </w:r>
    </w:p>
    <w:p w14:paraId="5083B023" w14:textId="77777777" w:rsidR="00307597" w:rsidRPr="00307597" w:rsidRDefault="00307597" w:rsidP="004C3596">
      <w:pPr>
        <w:numPr>
          <w:ilvl w:val="1"/>
          <w:numId w:val="97"/>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«Які цінності ви хотіли б зробити центральними у своєму житті?».</w:t>
      </w:r>
    </w:p>
    <w:p w14:paraId="5EFEF3C0" w14:textId="1C671F19" w:rsidR="00307597" w:rsidRPr="006E159E" w:rsidRDefault="00307597" w:rsidP="004C3596">
      <w:pPr>
        <w:numPr>
          <w:ilvl w:val="1"/>
          <w:numId w:val="97"/>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«Чи бачите ви вже зараз шляхи до свого майбутнього?».</w:t>
      </w:r>
    </w:p>
    <w:p w14:paraId="75D9F400" w14:textId="721E3264"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5.</w:t>
      </w:r>
      <w:r w:rsidR="006E159E">
        <w:rPr>
          <w:rFonts w:ascii="Times New Roman" w:eastAsia="Times New Roman" w:hAnsi="Times New Roman" w:cs="Times New Roman"/>
          <w:b/>
          <w:bCs/>
          <w:kern w:val="0"/>
          <w:sz w:val="28"/>
          <w:szCs w:val="28"/>
          <w:lang w:eastAsia="ru-RU"/>
          <w14:ligatures w14:val="none"/>
        </w:rPr>
        <w:t xml:space="preserve"> Завершення заняття (10 хвилин)</w:t>
      </w:r>
    </w:p>
    <w:p w14:paraId="45728961" w14:textId="4F4FF5C6" w:rsidR="00307597" w:rsidRPr="00307597" w:rsidRDefault="00307597" w:rsidP="006E159E">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нового ви дізналися про свої мрії та цілі? Що вас надихнуло?».</w:t>
      </w:r>
    </w:p>
    <w:p w14:paraId="560D1EEF" w14:textId="77777777" w:rsidR="00307597" w:rsidRPr="00307597" w:rsidRDefault="00307597" w:rsidP="006E159E">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додому:</w:t>
      </w:r>
    </w:p>
    <w:p w14:paraId="5068A8B7" w14:textId="77777777" w:rsidR="00307597" w:rsidRPr="00307597" w:rsidRDefault="00307597" w:rsidP="004C3596">
      <w:pPr>
        <w:numPr>
          <w:ilvl w:val="1"/>
          <w:numId w:val="98"/>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Щодня уявляйте себе у своєму ідеальному майбутньому на 2–3 хвилини.</w:t>
      </w:r>
    </w:p>
    <w:p w14:paraId="5A1D51EA" w14:textId="77777777" w:rsidR="00307597" w:rsidRPr="00307597" w:rsidRDefault="00307597" w:rsidP="004C3596">
      <w:pPr>
        <w:numPr>
          <w:ilvl w:val="1"/>
          <w:numId w:val="98"/>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Виконайте один маленький крок, запланований під час вправи.</w:t>
      </w:r>
    </w:p>
    <w:p w14:paraId="700B7002" w14:textId="245514B8"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Заключне слово:</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Подякуйте за участь і підкресліть, що віра в позитивне майбутнє – це ключ до подолання труднощів.</w:t>
      </w:r>
    </w:p>
    <w:p w14:paraId="01D4DCF0"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5E2C9F5A" w14:textId="77777777" w:rsidR="00307597" w:rsidRPr="00307597" w:rsidRDefault="00307597" w:rsidP="004C3596">
      <w:pPr>
        <w:numPr>
          <w:ilvl w:val="0"/>
          <w:numId w:val="9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сформують образ позитивного майбутнього.</w:t>
      </w:r>
    </w:p>
    <w:p w14:paraId="70EA3A6D" w14:textId="77777777" w:rsidR="00307597" w:rsidRPr="00307597" w:rsidRDefault="00307597" w:rsidP="004C3596">
      <w:pPr>
        <w:numPr>
          <w:ilvl w:val="0"/>
          <w:numId w:val="9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Усвідомлять свої ресурси та цінності для досягнення цілей.</w:t>
      </w:r>
    </w:p>
    <w:p w14:paraId="64D06CAB" w14:textId="77777777" w:rsidR="00307597" w:rsidRPr="00307597" w:rsidRDefault="00307597" w:rsidP="004C3596">
      <w:pPr>
        <w:numPr>
          <w:ilvl w:val="0"/>
          <w:numId w:val="99"/>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Почнуть робити конкретні кроки для реалізації своїх мрій.</w:t>
      </w:r>
    </w:p>
    <w:p w14:paraId="398BDC3A" w14:textId="3059AC41" w:rsidR="00307597" w:rsidRPr="006E159E" w:rsidRDefault="006E159E"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З</w:t>
      </w:r>
      <w:r w:rsidR="00307597" w:rsidRPr="00307597">
        <w:rPr>
          <w:rFonts w:ascii="Times New Roman" w:eastAsia="Times New Roman" w:hAnsi="Times New Roman" w:cs="Times New Roman"/>
          <w:b/>
          <w:bCs/>
          <w:kern w:val="0"/>
          <w:sz w:val="28"/>
          <w:szCs w:val="28"/>
          <w:lang w:eastAsia="ru-RU"/>
          <w14:ligatures w14:val="none"/>
        </w:rPr>
        <w:t xml:space="preserve">аняття 10: Завершення </w:t>
      </w:r>
      <w:r>
        <w:rPr>
          <w:rFonts w:ascii="Times New Roman" w:eastAsia="Times New Roman" w:hAnsi="Times New Roman" w:cs="Times New Roman"/>
          <w:b/>
          <w:bCs/>
          <w:kern w:val="0"/>
          <w:sz w:val="28"/>
          <w:szCs w:val="28"/>
          <w:lang w:eastAsia="ru-RU"/>
          <w14:ligatures w14:val="none"/>
        </w:rPr>
        <w:t>програми</w:t>
      </w:r>
    </w:p>
    <w:p w14:paraId="458C5D35"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p>
    <w:p w14:paraId="34E0A6AD" w14:textId="77777777" w:rsidR="00307597" w:rsidRPr="00307597" w:rsidRDefault="00307597" w:rsidP="004C3596">
      <w:pPr>
        <w:numPr>
          <w:ilvl w:val="0"/>
          <w:numId w:val="10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Підвести підсумки участі в програмі.</w:t>
      </w:r>
    </w:p>
    <w:p w14:paraId="29670E52" w14:textId="77777777" w:rsidR="00307597" w:rsidRPr="00307597" w:rsidRDefault="00307597" w:rsidP="004C3596">
      <w:pPr>
        <w:numPr>
          <w:ilvl w:val="0"/>
          <w:numId w:val="10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Закріпити досягнуті результати та визначити подальші кроки для підтримки психічного благополуччя.</w:t>
      </w:r>
    </w:p>
    <w:p w14:paraId="33F8925B" w14:textId="1A370D3E" w:rsidR="00307597" w:rsidRPr="006E159E" w:rsidRDefault="00307597" w:rsidP="004C3596">
      <w:pPr>
        <w:numPr>
          <w:ilvl w:val="0"/>
          <w:numId w:val="100"/>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Сформувати мотивацію для самостійної роботи після завершення програми.</w:t>
      </w:r>
    </w:p>
    <w:p w14:paraId="621381CD"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Завдання заняття:</w:t>
      </w:r>
    </w:p>
    <w:p w14:paraId="21678006" w14:textId="77777777" w:rsidR="00307597" w:rsidRPr="00307597" w:rsidRDefault="00307597" w:rsidP="004C3596">
      <w:pPr>
        <w:numPr>
          <w:ilvl w:val="0"/>
          <w:numId w:val="10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Узагальнити знання та навички, отримані під час програми.</w:t>
      </w:r>
    </w:p>
    <w:p w14:paraId="1AA724E6" w14:textId="77777777" w:rsidR="00307597" w:rsidRPr="00307597" w:rsidRDefault="00307597" w:rsidP="004C3596">
      <w:pPr>
        <w:numPr>
          <w:ilvl w:val="0"/>
          <w:numId w:val="10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Надати учасникам індивідуальні рекомендації щодо подальшого розвитку.</w:t>
      </w:r>
    </w:p>
    <w:p w14:paraId="2A92C562" w14:textId="1601C269" w:rsidR="00307597" w:rsidRPr="006E159E" w:rsidRDefault="00307597" w:rsidP="004C3596">
      <w:pPr>
        <w:numPr>
          <w:ilvl w:val="0"/>
          <w:numId w:val="101"/>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Створити емоційно позитивний досвід завершення роботи.</w:t>
      </w:r>
    </w:p>
    <w:p w14:paraId="45014981" w14:textId="793B5327" w:rsidR="00307597" w:rsidRPr="006E159E" w:rsidRDefault="006E159E"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Тривалість: </w:t>
      </w:r>
      <w:r w:rsidR="00307597" w:rsidRPr="00307597">
        <w:rPr>
          <w:rFonts w:ascii="Times New Roman" w:eastAsia="Times New Roman" w:hAnsi="Times New Roman" w:cs="Times New Roman"/>
          <w:kern w:val="0"/>
          <w:sz w:val="28"/>
          <w:szCs w:val="28"/>
          <w:lang w:eastAsia="ru-RU"/>
          <w14:ligatures w14:val="none"/>
        </w:rPr>
        <w:t>2 години.</w:t>
      </w:r>
    </w:p>
    <w:p w14:paraId="5D6DA0D2"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Матеріали та обладнання:</w:t>
      </w:r>
    </w:p>
    <w:p w14:paraId="51BF72A7" w14:textId="77777777" w:rsidR="00307597" w:rsidRPr="00307597" w:rsidRDefault="00307597" w:rsidP="004C3596">
      <w:pPr>
        <w:numPr>
          <w:ilvl w:val="0"/>
          <w:numId w:val="10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Фліпчарт/дошка і маркери.</w:t>
      </w:r>
    </w:p>
    <w:p w14:paraId="389E4CC1" w14:textId="77777777" w:rsidR="00307597" w:rsidRPr="00307597" w:rsidRDefault="00307597" w:rsidP="004C3596">
      <w:pPr>
        <w:numPr>
          <w:ilvl w:val="0"/>
          <w:numId w:val="10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Аркуші паперу та ручки.</w:t>
      </w:r>
    </w:p>
    <w:p w14:paraId="2BF36B05" w14:textId="77777777" w:rsidR="00307597" w:rsidRPr="00307597" w:rsidRDefault="00307597" w:rsidP="004C3596">
      <w:pPr>
        <w:numPr>
          <w:ilvl w:val="0"/>
          <w:numId w:val="10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Сертифікати участі (за бажанням).</w:t>
      </w:r>
    </w:p>
    <w:p w14:paraId="345D6FAA" w14:textId="77777777" w:rsidR="00307597" w:rsidRPr="00307597" w:rsidRDefault="00307597" w:rsidP="004C3596">
      <w:pPr>
        <w:numPr>
          <w:ilvl w:val="0"/>
          <w:numId w:val="10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Набір карток із позитивними висловами або афірмаціями.</w:t>
      </w:r>
    </w:p>
    <w:p w14:paraId="11A2ADE7" w14:textId="72461FBA" w:rsidR="00307597" w:rsidRPr="006E159E" w:rsidRDefault="00307597" w:rsidP="004C3596">
      <w:pPr>
        <w:numPr>
          <w:ilvl w:val="0"/>
          <w:numId w:val="102"/>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Музика для створення атмосферності.</w:t>
      </w:r>
    </w:p>
    <w:p w14:paraId="09CD5373" w14:textId="268814B4" w:rsidR="00307597" w:rsidRPr="006E159E" w:rsidRDefault="006E159E"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Структура заняття:</w:t>
      </w:r>
    </w:p>
    <w:p w14:paraId="0044C05E" w14:textId="77777777" w:rsid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1. </w:t>
      </w:r>
      <w:r w:rsidR="006E159E">
        <w:rPr>
          <w:rFonts w:ascii="Times New Roman" w:eastAsia="Times New Roman" w:hAnsi="Times New Roman" w:cs="Times New Roman"/>
          <w:b/>
          <w:bCs/>
          <w:kern w:val="0"/>
          <w:sz w:val="28"/>
          <w:szCs w:val="28"/>
          <w:lang w:eastAsia="ru-RU"/>
          <w14:ligatures w14:val="none"/>
        </w:rPr>
        <w:t>Привітання та вступ (10 хвилин)</w:t>
      </w:r>
    </w:p>
    <w:p w14:paraId="1B6773A4" w14:textId="7D7F0E8C" w:rsid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lastRenderedPageBreak/>
        <w:t>Привітання психолога:</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«Доброго дня! Сьогодні наше останнє заняття. Ми згадаємо все, чого досягли за цей час, поділимося своїми враженнями та визначимо подальші кроки для збереження вашого благополуччя».</w:t>
      </w:r>
    </w:p>
    <w:p w14:paraId="4B78AA01" w14:textId="03AF55A5" w:rsid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Мета заняття: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«Закріпити все, що ви дізналися і навчилися, та завершити програму на позитивній ноті».</w:t>
      </w:r>
    </w:p>
    <w:p w14:paraId="00AAE5D1" w14:textId="3D4547B5" w:rsidR="00307597" w:rsidRP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Обговорення: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Запитайте: «Що вам найбільше запам’яталося з програми? Який момент був для вас найбільш значущим?».</w:t>
      </w:r>
    </w:p>
    <w:p w14:paraId="373F33EE" w14:textId="22FB7B0C"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 Узагальнення р</w:t>
      </w:r>
      <w:r w:rsidR="006E159E">
        <w:rPr>
          <w:rFonts w:ascii="Times New Roman" w:eastAsia="Times New Roman" w:hAnsi="Times New Roman" w:cs="Times New Roman"/>
          <w:b/>
          <w:bCs/>
          <w:kern w:val="0"/>
          <w:sz w:val="28"/>
          <w:szCs w:val="28"/>
          <w:lang w:eastAsia="ru-RU"/>
          <w14:ligatures w14:val="none"/>
        </w:rPr>
        <w:t>езультатів програми (20 хвилин)</w:t>
      </w:r>
    </w:p>
    <w:p w14:paraId="0EB8035D"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2.1. Групова дискусія:</w:t>
      </w:r>
    </w:p>
    <w:p w14:paraId="4465B3D1" w14:textId="77777777" w:rsidR="00307597" w:rsidRPr="00307597" w:rsidRDefault="00307597" w:rsidP="006E159E">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Питання для обговорення:</w:t>
      </w:r>
    </w:p>
    <w:p w14:paraId="0CB03923" w14:textId="77777777" w:rsidR="00307597" w:rsidRPr="00307597" w:rsidRDefault="00307597" w:rsidP="004C3596">
      <w:pPr>
        <w:numPr>
          <w:ilvl w:val="1"/>
          <w:numId w:val="10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нового ви дізналися про себе за час програми?».</w:t>
      </w:r>
    </w:p>
    <w:p w14:paraId="5F8CAFE1" w14:textId="77777777" w:rsidR="00307597" w:rsidRPr="00307597" w:rsidRDefault="00307597" w:rsidP="004C3596">
      <w:pPr>
        <w:numPr>
          <w:ilvl w:val="1"/>
          <w:numId w:val="103"/>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«Які техніки чи підходи виявилися для вас найбільш корисними?».</w:t>
      </w:r>
    </w:p>
    <w:p w14:paraId="498DA6E3" w14:textId="77777777" w:rsidR="006E159E" w:rsidRDefault="006E159E"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2.2. Рефлексія прогресу: </w:t>
      </w:r>
    </w:p>
    <w:p w14:paraId="69FAD852" w14:textId="77777777" w:rsidR="006E159E" w:rsidRDefault="00307597"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Запропонуйте учасникам оцінити свій стан до початку програми і зараз (наприклад, за шкалою від 1 до 10).</w:t>
      </w:r>
    </w:p>
    <w:p w14:paraId="50EF1B81" w14:textId="5AE61B41" w:rsidR="00307597" w:rsidRPr="006E159E" w:rsidRDefault="00307597"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Обговоріть зміни: «Що допомогло вам покращити свій стан?».</w:t>
      </w:r>
    </w:p>
    <w:p w14:paraId="7FFF0A83"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3. Вправа «Лист майбутньому собі» (30 хвилин):</w:t>
      </w:r>
    </w:p>
    <w:p w14:paraId="76433DF2" w14:textId="77777777" w:rsidR="00307597" w:rsidRPr="00307597" w:rsidRDefault="00307597" w:rsidP="006E159E">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0CAC5E95" w14:textId="77777777" w:rsidR="00307597" w:rsidRPr="00307597" w:rsidRDefault="00307597" w:rsidP="004C3596">
      <w:pPr>
        <w:numPr>
          <w:ilvl w:val="1"/>
          <w:numId w:val="10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Запропонуйте учасникам написати лист самому собі в майбутнє, через 6 місяців.</w:t>
      </w:r>
    </w:p>
    <w:p w14:paraId="4BB542BC" w14:textId="77777777" w:rsidR="00307597" w:rsidRPr="00307597" w:rsidRDefault="00307597" w:rsidP="004C3596">
      <w:pPr>
        <w:numPr>
          <w:ilvl w:val="1"/>
          <w:numId w:val="10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Запитання для роздумів:</w:t>
      </w:r>
    </w:p>
    <w:p w14:paraId="03CE0084" w14:textId="77777777" w:rsidR="00307597" w:rsidRPr="00307597" w:rsidRDefault="00307597" w:rsidP="004C3596">
      <w:pPr>
        <w:numPr>
          <w:ilvl w:val="2"/>
          <w:numId w:val="10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 ви хочете пам’ятати з цього досвіду?</w:t>
      </w:r>
    </w:p>
    <w:p w14:paraId="10F66FBE" w14:textId="77777777" w:rsidR="00307597" w:rsidRPr="00307597" w:rsidRDefault="00307597" w:rsidP="004C3596">
      <w:pPr>
        <w:numPr>
          <w:ilvl w:val="2"/>
          <w:numId w:val="10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Яких цілей ви хочете досягти?</w:t>
      </w:r>
    </w:p>
    <w:p w14:paraId="592990CE" w14:textId="77777777" w:rsidR="00307597" w:rsidRPr="00307597" w:rsidRDefault="00307597" w:rsidP="004C3596">
      <w:pPr>
        <w:numPr>
          <w:ilvl w:val="2"/>
          <w:numId w:val="10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Як ви будете підтримувати себе у важкі моменти?</w:t>
      </w:r>
    </w:p>
    <w:p w14:paraId="2AA5254D" w14:textId="77777777" w:rsidR="00307597" w:rsidRPr="00307597" w:rsidRDefault="00307597" w:rsidP="004C3596">
      <w:pPr>
        <w:numPr>
          <w:ilvl w:val="1"/>
          <w:numId w:val="104"/>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зберігають лист або передають його психологу для повернення через певний час.</w:t>
      </w:r>
    </w:p>
    <w:p w14:paraId="0FF517F1" w14:textId="628281C0"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«Як ви почуваєтеся після написання листа? Що для вас було найважливішим?».</w:t>
      </w:r>
    </w:p>
    <w:p w14:paraId="48A43C70" w14:textId="19553A33"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4. Створення індивідуального плану підтримки (30 х</w:t>
      </w:r>
      <w:r w:rsidR="006E159E">
        <w:rPr>
          <w:rFonts w:ascii="Times New Roman" w:eastAsia="Times New Roman" w:hAnsi="Times New Roman" w:cs="Times New Roman"/>
          <w:b/>
          <w:bCs/>
          <w:kern w:val="0"/>
          <w:sz w:val="28"/>
          <w:szCs w:val="28"/>
          <w:lang w:eastAsia="ru-RU"/>
          <w14:ligatures w14:val="none"/>
        </w:rPr>
        <w:t>вилин)</w:t>
      </w:r>
    </w:p>
    <w:p w14:paraId="000D6FB3" w14:textId="77777777" w:rsidR="006E159E" w:rsidRDefault="006E159E"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lastRenderedPageBreak/>
        <w:t xml:space="preserve">4.1. Планування: </w:t>
      </w:r>
    </w:p>
    <w:p w14:paraId="65B1DF6C" w14:textId="1E82C640" w:rsidR="00307597" w:rsidRPr="006E159E" w:rsidRDefault="00307597"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Запропонуйте учасникам розробити особистий план для збереження психічного благополуччя:</w:t>
      </w:r>
    </w:p>
    <w:p w14:paraId="73D52C24" w14:textId="77777777" w:rsidR="00307597" w:rsidRPr="00307597" w:rsidRDefault="00307597" w:rsidP="004C3596">
      <w:pPr>
        <w:numPr>
          <w:ilvl w:val="1"/>
          <w:numId w:val="10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Щоденні практики (наприклад, релаксація, щоденник думок).</w:t>
      </w:r>
    </w:p>
    <w:p w14:paraId="540B4F39" w14:textId="77777777" w:rsidR="00307597" w:rsidRPr="00307597" w:rsidRDefault="00307597" w:rsidP="004C3596">
      <w:pPr>
        <w:numPr>
          <w:ilvl w:val="1"/>
          <w:numId w:val="10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Соціальна підтримка (з ким спілкуватися, до кого звертатися).</w:t>
      </w:r>
    </w:p>
    <w:p w14:paraId="50EB17FF" w14:textId="77777777" w:rsidR="00307597" w:rsidRPr="00307597" w:rsidRDefault="00307597" w:rsidP="004C3596">
      <w:pPr>
        <w:numPr>
          <w:ilvl w:val="1"/>
          <w:numId w:val="105"/>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Мотивація (як підтримувати себе, коли складно).</w:t>
      </w:r>
    </w:p>
    <w:p w14:paraId="7CB44FE4" w14:textId="77777777" w:rsidR="006E159E" w:rsidRDefault="006E159E"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4.2. Обговорення:</w:t>
      </w:r>
    </w:p>
    <w:p w14:paraId="2157F28E" w14:textId="6E1B20D2" w:rsidR="00307597" w:rsidRPr="006E159E" w:rsidRDefault="00307597" w:rsidP="006E159E">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Поділіться прикладами: «Як ваш план може виглядати? Що ви вже робите для себе?».</w:t>
      </w:r>
    </w:p>
    <w:p w14:paraId="4600E835" w14:textId="698B5EFD"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5. Завершення та </w:t>
      </w:r>
      <w:r w:rsidR="006E159E">
        <w:rPr>
          <w:rFonts w:ascii="Times New Roman" w:eastAsia="Times New Roman" w:hAnsi="Times New Roman" w:cs="Times New Roman"/>
          <w:b/>
          <w:bCs/>
          <w:kern w:val="0"/>
          <w:sz w:val="28"/>
          <w:szCs w:val="28"/>
          <w:lang w:eastAsia="ru-RU"/>
          <w14:ligatures w14:val="none"/>
        </w:rPr>
        <w:t>церемонія вдячності (30 хвилин)</w:t>
      </w:r>
    </w:p>
    <w:p w14:paraId="2BD9230E"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5.1. Вправа «Колесо підтримки»:</w:t>
      </w:r>
    </w:p>
    <w:p w14:paraId="442295D8" w14:textId="77777777" w:rsidR="00307597" w:rsidRPr="00307597" w:rsidRDefault="00307597" w:rsidP="006E159E">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Інструкція:</w:t>
      </w:r>
    </w:p>
    <w:p w14:paraId="7DDB5D6D" w14:textId="77777777" w:rsidR="00307597" w:rsidRPr="00307597" w:rsidRDefault="00307597" w:rsidP="004C3596">
      <w:pPr>
        <w:numPr>
          <w:ilvl w:val="1"/>
          <w:numId w:val="10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стають у коло та по черзі говорять кілька слів вдячності групі або конкретним учасникам.</w:t>
      </w:r>
    </w:p>
    <w:p w14:paraId="639C1642" w14:textId="77777777" w:rsidR="00307597" w:rsidRPr="00307597" w:rsidRDefault="00307597" w:rsidP="004C3596">
      <w:pPr>
        <w:numPr>
          <w:ilvl w:val="1"/>
          <w:numId w:val="106"/>
        </w:numPr>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Психолог завершує коло словами вдячності до групи.</w:t>
      </w:r>
    </w:p>
    <w:p w14:paraId="760EBEF6"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5.2. Нагородження сертифікатами (за бажанням):</w:t>
      </w:r>
    </w:p>
    <w:p w14:paraId="2EC0CD2B" w14:textId="77777777" w:rsidR="00307597" w:rsidRPr="00307597" w:rsidRDefault="00307597" w:rsidP="006E159E">
      <w:pPr>
        <w:spacing w:after="0" w:line="360" w:lineRule="auto"/>
        <w:ind w:left="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Вручіть сертифікати або символічні подарунки учасникам.</w:t>
      </w:r>
    </w:p>
    <w:p w14:paraId="358BB061" w14:textId="77777777" w:rsidR="00307597" w:rsidRPr="00307597" w:rsidRDefault="00307597" w:rsidP="00CC1FF1">
      <w:pPr>
        <w:spacing w:after="0" w:line="360" w:lineRule="auto"/>
        <w:ind w:firstLine="709"/>
        <w:jc w:val="both"/>
        <w:outlineLvl w:val="3"/>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5.3. Заключне слово психолога:</w:t>
      </w:r>
    </w:p>
    <w:p w14:paraId="00F010D4" w14:textId="595BE50D" w:rsidR="00307597" w:rsidRPr="00307597" w:rsidRDefault="00307597" w:rsidP="00CC1FF1">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«Дякую вам за вашу сміливість, відкритість і готовність змінювати своє життя. Ця програма завершується, але ваш шлях до благополуччя тільки починається. Я впевнений/впевнена, що ви зможете досягти своїх ці</w:t>
      </w:r>
      <w:r w:rsidR="006E159E">
        <w:rPr>
          <w:rFonts w:ascii="Times New Roman" w:eastAsia="Times New Roman" w:hAnsi="Times New Roman" w:cs="Times New Roman"/>
          <w:kern w:val="0"/>
          <w:sz w:val="28"/>
          <w:szCs w:val="28"/>
          <w:lang w:eastAsia="ru-RU"/>
          <w14:ligatures w14:val="none"/>
        </w:rPr>
        <w:t>лей і знайти гармонію в житті».</w:t>
      </w:r>
    </w:p>
    <w:p w14:paraId="38E2444C" w14:textId="77777777" w:rsid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 xml:space="preserve">6. Завершення заняття (10 </w:t>
      </w:r>
      <w:r w:rsidR="006E159E">
        <w:rPr>
          <w:rFonts w:ascii="Times New Roman" w:eastAsia="Times New Roman" w:hAnsi="Times New Roman" w:cs="Times New Roman"/>
          <w:b/>
          <w:bCs/>
          <w:kern w:val="0"/>
          <w:sz w:val="28"/>
          <w:szCs w:val="28"/>
          <w:lang w:eastAsia="ru-RU"/>
          <w14:ligatures w14:val="none"/>
        </w:rPr>
        <w:t>хвилин):</w:t>
      </w:r>
    </w:p>
    <w:p w14:paraId="6EC8E217" w14:textId="77777777" w:rsid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Рефлексія:</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«Що ви візьмете із собою з цієї програми?».</w:t>
      </w:r>
    </w:p>
    <w:p w14:paraId="37672A90" w14:textId="42EE6F00" w:rsidR="00307597" w:rsidRPr="006E159E" w:rsidRDefault="00307597" w:rsidP="006E159E">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Фотографія на пам’ять (за бажанням):</w:t>
      </w:r>
      <w:r w:rsidR="006E159E">
        <w:rPr>
          <w:rFonts w:ascii="Times New Roman" w:eastAsia="Times New Roman" w:hAnsi="Times New Roman" w:cs="Times New Roman"/>
          <w:kern w:val="0"/>
          <w:sz w:val="28"/>
          <w:szCs w:val="28"/>
          <w:lang w:eastAsia="ru-RU"/>
          <w14:ligatures w14:val="none"/>
        </w:rPr>
        <w:t xml:space="preserve"> </w:t>
      </w:r>
      <w:r w:rsidRPr="00307597">
        <w:rPr>
          <w:rFonts w:ascii="Times New Roman" w:eastAsia="Times New Roman" w:hAnsi="Times New Roman" w:cs="Times New Roman"/>
          <w:kern w:val="0"/>
          <w:sz w:val="28"/>
          <w:szCs w:val="28"/>
          <w:lang w:eastAsia="ru-RU"/>
          <w14:ligatures w14:val="none"/>
        </w:rPr>
        <w:t>Якщо учасники не проти, зробіть спільну фотографію.</w:t>
      </w:r>
    </w:p>
    <w:p w14:paraId="0BD89BD9" w14:textId="77777777" w:rsidR="00307597" w:rsidRPr="00307597" w:rsidRDefault="00307597" w:rsidP="00CC1FF1">
      <w:pPr>
        <w:spacing w:after="0" w:line="360" w:lineRule="auto"/>
        <w:ind w:firstLine="709"/>
        <w:jc w:val="both"/>
        <w:outlineLvl w:val="2"/>
        <w:rPr>
          <w:rFonts w:ascii="Times New Roman" w:eastAsia="Times New Roman" w:hAnsi="Times New Roman" w:cs="Times New Roman"/>
          <w:b/>
          <w:bCs/>
          <w:kern w:val="0"/>
          <w:sz w:val="28"/>
          <w:szCs w:val="28"/>
          <w:lang w:eastAsia="ru-RU"/>
          <w14:ligatures w14:val="none"/>
        </w:rPr>
      </w:pPr>
      <w:r w:rsidRPr="00307597">
        <w:rPr>
          <w:rFonts w:ascii="Times New Roman" w:eastAsia="Times New Roman" w:hAnsi="Times New Roman" w:cs="Times New Roman"/>
          <w:b/>
          <w:bCs/>
          <w:kern w:val="0"/>
          <w:sz w:val="28"/>
          <w:szCs w:val="28"/>
          <w:lang w:eastAsia="ru-RU"/>
          <w14:ligatures w14:val="none"/>
        </w:rPr>
        <w:t>Очікуваний результат:</w:t>
      </w:r>
    </w:p>
    <w:p w14:paraId="0FDF9CE4" w14:textId="77777777" w:rsidR="00307597" w:rsidRPr="00307597" w:rsidRDefault="00307597" w:rsidP="004C3596">
      <w:pPr>
        <w:numPr>
          <w:ilvl w:val="0"/>
          <w:numId w:val="10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Учасники відчують завершеність програми та впевненість у своїх силах.</w:t>
      </w:r>
    </w:p>
    <w:p w14:paraId="10928E21" w14:textId="77777777" w:rsidR="00307597" w:rsidRPr="00307597" w:rsidRDefault="00307597" w:rsidP="004C3596">
      <w:pPr>
        <w:numPr>
          <w:ilvl w:val="0"/>
          <w:numId w:val="10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t>Мають індивідуальний план для підтримки свого стану.</w:t>
      </w:r>
    </w:p>
    <w:p w14:paraId="61633D69" w14:textId="77777777" w:rsidR="00307597" w:rsidRPr="00307597" w:rsidRDefault="00307597" w:rsidP="004C3596">
      <w:pPr>
        <w:numPr>
          <w:ilvl w:val="0"/>
          <w:numId w:val="107"/>
        </w:numPr>
        <w:tabs>
          <w:tab w:val="clear" w:pos="720"/>
        </w:tabs>
        <w:spacing w:after="0" w:line="360" w:lineRule="auto"/>
        <w:ind w:left="0" w:firstLine="709"/>
        <w:jc w:val="both"/>
        <w:rPr>
          <w:rFonts w:ascii="Times New Roman" w:eastAsia="Times New Roman" w:hAnsi="Times New Roman" w:cs="Times New Roman"/>
          <w:kern w:val="0"/>
          <w:sz w:val="28"/>
          <w:szCs w:val="28"/>
          <w:lang w:eastAsia="ru-RU"/>
          <w14:ligatures w14:val="none"/>
        </w:rPr>
      </w:pPr>
      <w:r w:rsidRPr="00307597">
        <w:rPr>
          <w:rFonts w:ascii="Times New Roman" w:eastAsia="Times New Roman" w:hAnsi="Times New Roman" w:cs="Times New Roman"/>
          <w:kern w:val="0"/>
          <w:sz w:val="28"/>
          <w:szCs w:val="28"/>
          <w:lang w:eastAsia="ru-RU"/>
          <w14:ligatures w14:val="none"/>
        </w:rPr>
        <w:lastRenderedPageBreak/>
        <w:t>Формують мотивацію для подальшого розвитку.</w:t>
      </w:r>
    </w:p>
    <w:p w14:paraId="276F0161" w14:textId="77777777" w:rsidR="00CC1FF1" w:rsidRPr="009D3272" w:rsidRDefault="00CC1FF1" w:rsidP="00CC1FF1">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b/>
          <w:sz w:val="28"/>
          <w:szCs w:val="28"/>
        </w:rPr>
        <w:t>3. Підсумковий етап</w:t>
      </w:r>
      <w:r w:rsidRPr="009D3272">
        <w:rPr>
          <w:rFonts w:ascii="Times New Roman" w:hAnsi="Times New Roman" w:cs="Times New Roman"/>
          <w:sz w:val="28"/>
          <w:szCs w:val="28"/>
        </w:rPr>
        <w:t>:</w:t>
      </w:r>
    </w:p>
    <w:p w14:paraId="6894A3D4" w14:textId="77777777" w:rsidR="00CC1FF1" w:rsidRPr="009D3272" w:rsidRDefault="00CC1FF1" w:rsidP="00CC1FF1">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Надання рекомендацій для подальшої психологічної роботи (групові зустрічі, індивідуальні консультації).</w:t>
      </w:r>
    </w:p>
    <w:p w14:paraId="295DE1B2" w14:textId="77777777" w:rsidR="00CC1FF1" w:rsidRPr="009D3272" w:rsidRDefault="00CC1FF1" w:rsidP="00CC1FF1">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t>Очікувані результати:</w:t>
      </w:r>
    </w:p>
    <w:p w14:paraId="11A82FCD" w14:textId="77777777" w:rsidR="00CC1FF1" w:rsidRPr="009D3272" w:rsidRDefault="00CC1FF1" w:rsidP="004C3596">
      <w:pPr>
        <w:pStyle w:val="ListParagraph"/>
        <w:numPr>
          <w:ilvl w:val="0"/>
          <w:numId w:val="9"/>
        </w:numPr>
        <w:spacing w:after="0" w:line="360" w:lineRule="auto"/>
        <w:ind w:left="0" w:firstLine="709"/>
        <w:jc w:val="both"/>
        <w:rPr>
          <w:rFonts w:ascii="Times New Roman" w:hAnsi="Times New Roman" w:cs="Times New Roman"/>
          <w:sz w:val="28"/>
          <w:szCs w:val="28"/>
        </w:rPr>
      </w:pPr>
      <w:r w:rsidRPr="009D3272">
        <w:rPr>
          <w:rFonts w:ascii="Times New Roman" w:hAnsi="Times New Roman" w:cs="Times New Roman"/>
          <w:sz w:val="28"/>
          <w:szCs w:val="28"/>
        </w:rPr>
        <w:t>Зниження рівня симптомів ПТСР, тривожності та депресії.</w:t>
      </w:r>
    </w:p>
    <w:p w14:paraId="7C3E7F8B" w14:textId="77777777" w:rsidR="00CC1FF1" w:rsidRPr="009D3272" w:rsidRDefault="00CC1FF1" w:rsidP="004C3596">
      <w:pPr>
        <w:pStyle w:val="ListParagraph"/>
        <w:numPr>
          <w:ilvl w:val="0"/>
          <w:numId w:val="9"/>
        </w:numPr>
        <w:spacing w:after="0" w:line="360" w:lineRule="auto"/>
        <w:ind w:left="0" w:firstLine="709"/>
        <w:jc w:val="both"/>
        <w:rPr>
          <w:rFonts w:ascii="Times New Roman" w:hAnsi="Times New Roman" w:cs="Times New Roman"/>
          <w:sz w:val="28"/>
          <w:szCs w:val="28"/>
        </w:rPr>
      </w:pPr>
      <w:r w:rsidRPr="009D3272">
        <w:rPr>
          <w:rFonts w:ascii="Times New Roman" w:hAnsi="Times New Roman" w:cs="Times New Roman"/>
          <w:sz w:val="28"/>
          <w:szCs w:val="28"/>
        </w:rPr>
        <w:t>Підвищення емоційної стабільності та стресостійкості.</w:t>
      </w:r>
    </w:p>
    <w:p w14:paraId="04B000EB" w14:textId="77777777" w:rsidR="00CC1FF1" w:rsidRPr="009D3272" w:rsidRDefault="00CC1FF1" w:rsidP="004C3596">
      <w:pPr>
        <w:pStyle w:val="ListParagraph"/>
        <w:numPr>
          <w:ilvl w:val="0"/>
          <w:numId w:val="9"/>
        </w:numPr>
        <w:spacing w:after="0" w:line="360" w:lineRule="auto"/>
        <w:ind w:left="0" w:firstLine="709"/>
        <w:jc w:val="both"/>
        <w:rPr>
          <w:rFonts w:ascii="Times New Roman" w:hAnsi="Times New Roman" w:cs="Times New Roman"/>
          <w:sz w:val="28"/>
          <w:szCs w:val="28"/>
        </w:rPr>
      </w:pPr>
      <w:r w:rsidRPr="009D3272">
        <w:rPr>
          <w:rFonts w:ascii="Times New Roman" w:hAnsi="Times New Roman" w:cs="Times New Roman"/>
          <w:sz w:val="28"/>
          <w:szCs w:val="28"/>
        </w:rPr>
        <w:t>Розвиток соціальних зв’язків і відновлення віри в майбутнє.</w:t>
      </w:r>
    </w:p>
    <w:p w14:paraId="6F1FEFCA" w14:textId="77777777" w:rsidR="00CC1FF1" w:rsidRPr="009D3272" w:rsidRDefault="00CC1FF1" w:rsidP="004C3596">
      <w:pPr>
        <w:pStyle w:val="ListParagraph"/>
        <w:numPr>
          <w:ilvl w:val="0"/>
          <w:numId w:val="9"/>
        </w:numPr>
        <w:spacing w:after="0" w:line="360" w:lineRule="auto"/>
        <w:ind w:left="0" w:firstLine="709"/>
        <w:jc w:val="both"/>
        <w:rPr>
          <w:rFonts w:ascii="Times New Roman" w:hAnsi="Times New Roman" w:cs="Times New Roman"/>
          <w:sz w:val="28"/>
          <w:szCs w:val="28"/>
        </w:rPr>
      </w:pPr>
      <w:r w:rsidRPr="009D3272">
        <w:rPr>
          <w:rFonts w:ascii="Times New Roman" w:hAnsi="Times New Roman" w:cs="Times New Roman"/>
          <w:sz w:val="28"/>
          <w:szCs w:val="28"/>
        </w:rPr>
        <w:t>Формування навичок саморегуляції для підтримки психічного благополуччя.</w:t>
      </w:r>
    </w:p>
    <w:p w14:paraId="4473BEE4" w14:textId="77777777" w:rsidR="00CC1FF1" w:rsidRPr="009D3272" w:rsidRDefault="00CC1FF1" w:rsidP="006B393F">
      <w:pPr>
        <w:spacing w:after="0" w:line="360" w:lineRule="auto"/>
        <w:ind w:firstLine="709"/>
        <w:jc w:val="both"/>
        <w:rPr>
          <w:rFonts w:ascii="Times New Roman" w:hAnsi="Times New Roman" w:cs="Times New Roman"/>
          <w:sz w:val="28"/>
          <w:szCs w:val="28"/>
        </w:rPr>
      </w:pPr>
    </w:p>
    <w:p w14:paraId="6E2F6585" w14:textId="5BAE132E" w:rsidR="006B393F" w:rsidRPr="009D3272" w:rsidRDefault="006B393F" w:rsidP="006B393F">
      <w:pPr>
        <w:spacing w:after="0" w:line="360" w:lineRule="auto"/>
        <w:ind w:firstLine="709"/>
        <w:jc w:val="both"/>
        <w:rPr>
          <w:rFonts w:ascii="Times New Roman" w:hAnsi="Times New Roman" w:cs="Times New Roman"/>
          <w:b/>
          <w:sz w:val="28"/>
          <w:szCs w:val="28"/>
        </w:rPr>
      </w:pPr>
      <w:r w:rsidRPr="009D3272">
        <w:rPr>
          <w:rFonts w:ascii="Times New Roman" w:hAnsi="Times New Roman" w:cs="Times New Roman"/>
          <w:b/>
          <w:sz w:val="28"/>
          <w:szCs w:val="28"/>
        </w:rPr>
        <w:t>Висновки до розділу 3</w:t>
      </w:r>
    </w:p>
    <w:p w14:paraId="1680112F" w14:textId="77777777" w:rsidR="00A85C98" w:rsidRPr="009D3272" w:rsidRDefault="00A85C98" w:rsidP="006B393F">
      <w:pPr>
        <w:spacing w:after="0" w:line="360" w:lineRule="auto"/>
        <w:ind w:firstLine="709"/>
        <w:jc w:val="both"/>
        <w:rPr>
          <w:rFonts w:ascii="Times New Roman" w:hAnsi="Times New Roman" w:cs="Times New Roman"/>
          <w:b/>
          <w:sz w:val="28"/>
          <w:szCs w:val="28"/>
        </w:rPr>
      </w:pPr>
    </w:p>
    <w:p w14:paraId="1A73C740" w14:textId="0DEE12BA" w:rsidR="00A85C98" w:rsidRPr="009D3272" w:rsidRDefault="00A85C98" w:rsidP="00A85C98">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Нами було розроблено програму психологічної допомоги «Крок до відновлення: психологічна підтримка для постраждалих від воєнного стану». Мета програми: сприяти відновленню психічного здоров’я людей, які постраждали від війни, шляхом зниження симптомів ПТСР, тривожності та депресії, розвитку адаптаційних механізмів і підвищення стресостійкості.</w:t>
      </w:r>
    </w:p>
    <w:p w14:paraId="5E3839EF" w14:textId="54F60775" w:rsidR="00A85C98" w:rsidRPr="009D3272" w:rsidRDefault="00A85C98" w:rsidP="00A85C98">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Завдання програми: знизити рівень симптомів ПТСР, тривожності та депресії; забезпечити емоційну підтримку та навчити технік саморегуляції; розвинути навички подолання стресу та адаптації до складних життєвих умов; сформувати ресурси для відновлення емоційного благополуччя та зміцнення віри в майбутнє.</w:t>
      </w:r>
    </w:p>
    <w:p w14:paraId="2E1370C0" w14:textId="77777777" w:rsidR="00A85C98" w:rsidRPr="009D3272" w:rsidRDefault="00A85C98" w:rsidP="00A85C98">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Цільова аудиторія: люди, які пережили воєнні події та демонструють високий рівень ПТСР, тривожності та депресії (зокрема, жінки як найбільш вразлива група).</w:t>
      </w:r>
    </w:p>
    <w:p w14:paraId="3AD930F2" w14:textId="77777777" w:rsidR="00A85C98" w:rsidRPr="009D3272" w:rsidRDefault="00A85C98" w:rsidP="00A85C98">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Структура програми: програма складається з 10 занять, тривалістю по 2 години кожне, що проводяться 1–2 рази на тиждень у груповому форматі (8–12 осіб) або індивідуально.</w:t>
      </w:r>
    </w:p>
    <w:p w14:paraId="4A1FFBE2" w14:textId="66492B37" w:rsidR="006E159E" w:rsidRDefault="00A85C98" w:rsidP="00A85C98">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lastRenderedPageBreak/>
        <w:t>Етапи реалізації програми: підготовчий етап (проведення повторної діагностики для уточнення психологічного стану учасників; формування груп за віком, рівнем симптомів та індивідуальними особливостями; ознайомлення учасників із цілями програми, створення безпечного простору для спілкування), основний етап (</w:t>
      </w:r>
      <w:r w:rsidR="004E31BD" w:rsidRPr="009D3272">
        <w:rPr>
          <w:rFonts w:ascii="Times New Roman" w:hAnsi="Times New Roman" w:cs="Times New Roman"/>
          <w:sz w:val="28"/>
          <w:szCs w:val="28"/>
        </w:rPr>
        <w:t>проведення тренінгових занять), підсумковий етап (н</w:t>
      </w:r>
      <w:r w:rsidRPr="009D3272">
        <w:rPr>
          <w:rFonts w:ascii="Times New Roman" w:hAnsi="Times New Roman" w:cs="Times New Roman"/>
          <w:sz w:val="28"/>
          <w:szCs w:val="28"/>
        </w:rPr>
        <w:t>адання рекомендацій для подальшої психологічної роботи (групові зустрічі, індивідуальні консультації)</w:t>
      </w:r>
      <w:r w:rsidR="004E31BD" w:rsidRPr="009D3272">
        <w:rPr>
          <w:rFonts w:ascii="Times New Roman" w:hAnsi="Times New Roman" w:cs="Times New Roman"/>
          <w:sz w:val="28"/>
          <w:szCs w:val="28"/>
        </w:rPr>
        <w:t>)</w:t>
      </w:r>
      <w:r w:rsidRPr="009D3272">
        <w:rPr>
          <w:rFonts w:ascii="Times New Roman" w:hAnsi="Times New Roman" w:cs="Times New Roman"/>
          <w:sz w:val="28"/>
          <w:szCs w:val="28"/>
        </w:rPr>
        <w:t>.</w:t>
      </w:r>
    </w:p>
    <w:p w14:paraId="200BBDF1" w14:textId="77777777" w:rsidR="006E159E" w:rsidRDefault="006E159E">
      <w:pPr>
        <w:rPr>
          <w:rFonts w:ascii="Times New Roman" w:hAnsi="Times New Roman" w:cs="Times New Roman"/>
          <w:sz w:val="28"/>
          <w:szCs w:val="28"/>
        </w:rPr>
      </w:pPr>
      <w:r>
        <w:rPr>
          <w:rFonts w:ascii="Times New Roman" w:hAnsi="Times New Roman" w:cs="Times New Roman"/>
          <w:sz w:val="28"/>
          <w:szCs w:val="28"/>
        </w:rPr>
        <w:br w:type="page"/>
      </w:r>
    </w:p>
    <w:p w14:paraId="11CF6D5F" w14:textId="5DA3A0F7" w:rsidR="006E159E" w:rsidRPr="006E159E" w:rsidRDefault="006E159E" w:rsidP="006E159E">
      <w:pPr>
        <w:jc w:val="center"/>
        <w:rPr>
          <w:rFonts w:ascii="Times New Roman" w:hAnsi="Times New Roman" w:cs="Times New Roman"/>
          <w:b/>
          <w:sz w:val="28"/>
          <w:szCs w:val="28"/>
        </w:rPr>
      </w:pPr>
      <w:r w:rsidRPr="006E159E">
        <w:rPr>
          <w:rFonts w:ascii="Times New Roman" w:hAnsi="Times New Roman" w:cs="Times New Roman"/>
          <w:b/>
          <w:sz w:val="28"/>
          <w:szCs w:val="28"/>
        </w:rPr>
        <w:lastRenderedPageBreak/>
        <w:t>ВИСНОВКИ</w:t>
      </w:r>
    </w:p>
    <w:p w14:paraId="3DC5BF50" w14:textId="77777777" w:rsidR="00A85C98" w:rsidRDefault="00A85C98" w:rsidP="00A85C98">
      <w:pPr>
        <w:spacing w:after="0" w:line="360" w:lineRule="auto"/>
        <w:ind w:firstLine="709"/>
        <w:jc w:val="both"/>
        <w:rPr>
          <w:rFonts w:ascii="Times New Roman" w:hAnsi="Times New Roman" w:cs="Times New Roman"/>
          <w:sz w:val="28"/>
          <w:szCs w:val="28"/>
        </w:rPr>
      </w:pPr>
    </w:p>
    <w:p w14:paraId="4F4EE8D2" w14:textId="77777777" w:rsidR="003F489B" w:rsidRDefault="00F33471" w:rsidP="00F33471">
      <w:pPr>
        <w:pStyle w:val="ListParagraph"/>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1. </w:t>
      </w:r>
      <w:r w:rsidRPr="009D3272">
        <w:rPr>
          <w:rFonts w:ascii="Times New Roman" w:hAnsi="Times New Roman" w:cs="Times New Roman"/>
          <w:sz w:val="28"/>
          <w:szCs w:val="28"/>
        </w:rPr>
        <w:t>Проаналіз</w:t>
      </w:r>
      <w:r>
        <w:rPr>
          <w:rFonts w:ascii="Times New Roman" w:hAnsi="Times New Roman" w:cs="Times New Roman"/>
          <w:sz w:val="28"/>
          <w:szCs w:val="28"/>
        </w:rPr>
        <w:t>овано</w:t>
      </w:r>
      <w:r w:rsidRPr="009D3272">
        <w:rPr>
          <w:rFonts w:ascii="Times New Roman" w:hAnsi="Times New Roman" w:cs="Times New Roman"/>
          <w:sz w:val="28"/>
          <w:szCs w:val="28"/>
        </w:rPr>
        <w:t xml:space="preserve"> сутність </w:t>
      </w:r>
      <w:r w:rsidRPr="009D3272">
        <w:rPr>
          <w:rFonts w:ascii="Times New Roman" w:hAnsi="Times New Roman" w:cs="Times New Roman"/>
          <w:sz w:val="28"/>
        </w:rPr>
        <w:t>травми та її наслідки для психічного здоров’я</w:t>
      </w:r>
      <w:r w:rsidRPr="009D3272">
        <w:rPr>
          <w:rFonts w:ascii="Times New Roman" w:hAnsi="Times New Roman" w:cs="Times New Roman"/>
          <w:sz w:val="28"/>
          <w:szCs w:val="28"/>
        </w:rPr>
        <w:t>.</w:t>
      </w:r>
      <w:r w:rsidR="003F489B">
        <w:rPr>
          <w:rFonts w:ascii="Times New Roman" w:hAnsi="Times New Roman" w:cs="Times New Roman"/>
          <w:sz w:val="28"/>
          <w:szCs w:val="28"/>
        </w:rPr>
        <w:t xml:space="preserve"> </w:t>
      </w:r>
      <w:r w:rsidR="003F489B" w:rsidRPr="009D3272">
        <w:rPr>
          <w:rFonts w:ascii="Times New Roman" w:hAnsi="Times New Roman" w:cs="Times New Roman"/>
          <w:bCs/>
          <w:sz w:val="28"/>
          <w:szCs w:val="28"/>
        </w:rPr>
        <w:t>Травма, травматичний стрес (traumatic stress), як і будь-який інший вид стресу, крім складних та витончених різноманітних психологічних проявів, на нейробіологічному рівні є неспецифічною реакцією нашого організму на різні події, що травмують. Ця загальна реакція у відповідь обумовлена залученням переважно примітивних структур центральної нервової системи і підпорядковується певній закономірності. Комплексна психологічна травма, також відома як Комплексний травматичний стресовий розлад – комплексний ПТСР (Complex Posttraumatic Stress Disorder – C-PTSD) прийнято відносити до травматичної моделі стресових психічних розладів. Комплексний ПТСР може розвинутися у відповідь на тривалий досвід міжособистісної травми, пов’язаної з психологічним, сексуальним, фізичним насильством та зневагою у дитячому віці, з хронічним насильством зі сторони інтимного партнера, постійними знущаннями у виховних, освітніх та ін. соціальних установах, на робочому місці, у жертв викрадень, жорстокої експлуатації, торгівлі людьми, у постраждалих від деструктивних релігійних культів та культоподібних організацій, заручників, військовополонених, в’язнів концтаборів та ін. Поряд із широким спектром різноманітних симптомів психічної травматизації (загальмованість реакцій, провали в пам’яті, проблеми з концентрацією уваги, емоційне «оніміння», почуття провини та ін.) було виділено три діагностичні кластери посттравматичного розладу (diagnostic clusters): симптоми вторгнення (intrusion</w:t>
      </w:r>
      <w:r w:rsidR="003F489B">
        <w:rPr>
          <w:rFonts w:ascii="Times New Roman" w:hAnsi="Times New Roman" w:cs="Times New Roman"/>
          <w:bCs/>
          <w:sz w:val="28"/>
          <w:szCs w:val="28"/>
        </w:rPr>
        <w:t>/re-experiencing) – це флеш беки</w:t>
      </w:r>
      <w:r w:rsidR="003F489B">
        <w:rPr>
          <w:rFonts w:ascii="Times New Roman" w:hAnsi="Times New Roman" w:cs="Times New Roman"/>
          <w:bCs/>
          <w:sz w:val="28"/>
          <w:szCs w:val="28"/>
          <w:lang w:val="en-US"/>
        </w:rPr>
        <w:t> </w:t>
      </w:r>
      <w:r w:rsidR="003F489B" w:rsidRPr="009D3272">
        <w:rPr>
          <w:rFonts w:ascii="Times New Roman" w:hAnsi="Times New Roman" w:cs="Times New Roman"/>
          <w:bCs/>
          <w:sz w:val="28"/>
          <w:szCs w:val="28"/>
        </w:rPr>
        <w:t>(flesh-backs), нічні кошмари, інтенсивні реакції, що нагадують про травми тригерів (triggers); симптоми уникнення (avoidance) внутрішніх та зовнішніх стимулів, пов’язаних із травмою; симптоми «надпильності»/вегетативної гіперзбудливості (hypervigilance/ hyperarousal) – дратівлива, агресивна та аутодеструктивна поведінка, підвищений старт-рефлекс, тривога, порушення сну та ін.</w:t>
      </w:r>
    </w:p>
    <w:p w14:paraId="2F9BD2BE" w14:textId="5B65B194" w:rsidR="003F489B" w:rsidRDefault="00F33471" w:rsidP="00D52E5E">
      <w:pPr>
        <w:pStyle w:val="ListParagraph"/>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2. Проаналізовано</w:t>
      </w:r>
      <w:r w:rsidRPr="009D3272">
        <w:rPr>
          <w:rFonts w:ascii="Times New Roman" w:hAnsi="Times New Roman" w:cs="Times New Roman"/>
          <w:sz w:val="28"/>
          <w:szCs w:val="28"/>
        </w:rPr>
        <w:t xml:space="preserve"> </w:t>
      </w:r>
      <w:r w:rsidRPr="009D3272">
        <w:rPr>
          <w:rFonts w:ascii="Times New Roman" w:hAnsi="Times New Roman" w:cs="Times New Roman"/>
          <w:sz w:val="28"/>
        </w:rPr>
        <w:t xml:space="preserve">специфіку потреб </w:t>
      </w:r>
      <w:r w:rsidR="003F489B">
        <w:rPr>
          <w:rFonts w:ascii="Times New Roman" w:hAnsi="Times New Roman" w:cs="Times New Roman"/>
          <w:sz w:val="28"/>
          <w:szCs w:val="28"/>
          <w:shd w:val="clear" w:color="auto" w:fill="FFFFFF"/>
        </w:rPr>
        <w:t>постраждалих від воєнного стану</w:t>
      </w:r>
      <w:r>
        <w:rPr>
          <w:rFonts w:ascii="Times New Roman" w:hAnsi="Times New Roman" w:cs="Times New Roman"/>
          <w:sz w:val="28"/>
          <w:szCs w:val="28"/>
        </w:rPr>
        <w:t>.</w:t>
      </w:r>
      <w:r w:rsidR="003F489B">
        <w:rPr>
          <w:rFonts w:ascii="Times New Roman" w:hAnsi="Times New Roman" w:cs="Times New Roman"/>
          <w:sz w:val="28"/>
          <w:szCs w:val="28"/>
        </w:rPr>
        <w:t xml:space="preserve"> </w:t>
      </w:r>
      <w:r w:rsidR="003F489B" w:rsidRPr="009D3272">
        <w:rPr>
          <w:rFonts w:ascii="Times New Roman" w:hAnsi="Times New Roman" w:cs="Times New Roman"/>
          <w:sz w:val="28"/>
          <w:szCs w:val="28"/>
        </w:rPr>
        <w:t>Воєнний конфлікт супроводжується вбивством, яке може викликати більш ендемічний жах, підозру, почуття провини та депресію. Тривалість конфлікту, як і його інтенсивність, має очевидний вплив на стійкість населення та наявні ресурси. Більше того, конфлікти можуть характеризуватися різним рівнем насильства та руйнування: одні пов’язані з звірствами щодо населення (катування та напади на життєво важливі соціальні зв’язки), а інші характеризуються знищенням майна (спалені будинки та села), що спричиняє масштабні переміщення населення.</w:t>
      </w:r>
      <w:r w:rsidR="001E2BBF">
        <w:rPr>
          <w:rFonts w:ascii="Times New Roman" w:hAnsi="Times New Roman" w:cs="Times New Roman"/>
          <w:sz w:val="28"/>
          <w:szCs w:val="28"/>
        </w:rPr>
        <w:t xml:space="preserve"> </w:t>
      </w:r>
      <w:r w:rsidR="003F489B" w:rsidRPr="009D3272">
        <w:rPr>
          <w:rFonts w:ascii="Times New Roman" w:hAnsi="Times New Roman" w:cs="Times New Roman"/>
          <w:sz w:val="28"/>
          <w:szCs w:val="28"/>
        </w:rPr>
        <w:t>Під час надзвичайної ситуації більшість населення відчуває певні страждання, що посилюють існуючі проблеми з ментальним здоров’ям. Постраждалі від війни можуть відзначатися порушенням когнітивних процесів (погіршення пам’яті, труднощі концентрації уваги, розлади мислення); невротичними реакціями (стресове виснаження, фобічні реакції, порушення сну та апетиту); функціональними розладами (регрес поведінки та психосоматичні розлади); емоційними та поведінковими порушеннями (реакції протесту, підвищена плаксивість та капризність, постійні зміни настрою); проблемами, пов’язаними зі спілкуванням (несформованість адекватних соціально-комунікативних навичок, страх і недовіра або агресія та дратівливість стосовно оточуючих, можлива надмірна залежність від думок інших);</w:t>
      </w:r>
      <w:r w:rsidR="00D52E5E">
        <w:rPr>
          <w:rFonts w:ascii="Times New Roman" w:hAnsi="Times New Roman" w:cs="Times New Roman"/>
          <w:sz w:val="28"/>
          <w:szCs w:val="28"/>
        </w:rPr>
        <w:t xml:space="preserve"> </w:t>
      </w:r>
      <w:r w:rsidR="003F489B">
        <w:rPr>
          <w:rFonts w:ascii="Times New Roman" w:hAnsi="Times New Roman" w:cs="Times New Roman"/>
          <w:sz w:val="28"/>
          <w:szCs w:val="28"/>
        </w:rPr>
        <w:t xml:space="preserve">порушеннями взаємин у сім’ї.  </w:t>
      </w:r>
    </w:p>
    <w:p w14:paraId="07E422CA" w14:textId="3A189E79" w:rsidR="00F33471" w:rsidRPr="00D52E5E" w:rsidRDefault="00F33471" w:rsidP="00D52E5E">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3. Визначено</w:t>
      </w:r>
      <w:r w:rsidRPr="009D3272">
        <w:rPr>
          <w:rFonts w:ascii="Times New Roman" w:hAnsi="Times New Roman" w:cs="Times New Roman"/>
          <w:sz w:val="28"/>
          <w:szCs w:val="28"/>
        </w:rPr>
        <w:t xml:space="preserve"> сучасні теоретико-практичні підходи до психологічної допомоги </w:t>
      </w:r>
      <w:r w:rsidR="003F489B">
        <w:rPr>
          <w:rFonts w:ascii="Times New Roman" w:hAnsi="Times New Roman" w:cs="Times New Roman"/>
          <w:sz w:val="28"/>
          <w:szCs w:val="28"/>
          <w:shd w:val="clear" w:color="auto" w:fill="FFFFFF"/>
        </w:rPr>
        <w:t>постраждалим від воєнного стану</w:t>
      </w:r>
      <w:r>
        <w:rPr>
          <w:rFonts w:ascii="Times New Roman" w:hAnsi="Times New Roman" w:cs="Times New Roman"/>
          <w:sz w:val="28"/>
          <w:szCs w:val="28"/>
        </w:rPr>
        <w:t>.</w:t>
      </w:r>
      <w:r w:rsidR="00D52E5E">
        <w:rPr>
          <w:rFonts w:ascii="Times New Roman" w:hAnsi="Times New Roman" w:cs="Times New Roman"/>
          <w:sz w:val="28"/>
          <w:szCs w:val="28"/>
        </w:rPr>
        <w:t xml:space="preserve"> </w:t>
      </w:r>
      <w:r w:rsidR="00D52E5E" w:rsidRPr="009D3272">
        <w:rPr>
          <w:rFonts w:ascii="Times New Roman" w:hAnsi="Times New Roman" w:cs="Times New Roman"/>
          <w:bCs/>
          <w:sz w:val="28"/>
          <w:szCs w:val="28"/>
        </w:rPr>
        <w:t>Психологічна підтри</w:t>
      </w:r>
      <w:r w:rsidR="00D52E5E">
        <w:rPr>
          <w:rFonts w:ascii="Times New Roman" w:hAnsi="Times New Roman" w:cs="Times New Roman"/>
          <w:bCs/>
          <w:sz w:val="28"/>
          <w:szCs w:val="28"/>
        </w:rPr>
        <w:t xml:space="preserve">мка </w:t>
      </w:r>
      <w:r w:rsidR="00D52E5E" w:rsidRPr="009D3272">
        <w:rPr>
          <w:rFonts w:ascii="Times New Roman" w:hAnsi="Times New Roman" w:cs="Times New Roman"/>
          <w:bCs/>
          <w:sz w:val="28"/>
          <w:szCs w:val="28"/>
        </w:rPr>
        <w:t xml:space="preserve">(емоційна, екзистенційна та смислова) у складних ситуаціях сприяє психологічному розвитку осіб, які переживають вплив стресового фактора. Психологічний вплив у комплексній допомозі спрямований на подолання психоемоційних травмуючих ситуацій і переживань (тривога, самотність, провина, образа, агресія), внутрішніх конфліктів (мотивація, роль, образ «Я» і негативного «Я-образу» (неадекватна самооцінка). Основні види психологічної допомоги постраждалим від війни, включають корекцію </w:t>
      </w:r>
      <w:r w:rsidR="00D52E5E" w:rsidRPr="009D3272">
        <w:rPr>
          <w:rFonts w:ascii="Times New Roman" w:hAnsi="Times New Roman" w:cs="Times New Roman"/>
          <w:bCs/>
          <w:sz w:val="28"/>
          <w:szCs w:val="28"/>
        </w:rPr>
        <w:lastRenderedPageBreak/>
        <w:t>емоційного розвитку, сенсорної, перцептивної та інтелектуальної діяльності, психологічну корекцію поведінки</w:t>
      </w:r>
      <w:r w:rsidR="00D52E5E">
        <w:rPr>
          <w:rFonts w:ascii="Times New Roman" w:hAnsi="Times New Roman" w:cs="Times New Roman"/>
          <w:bCs/>
          <w:sz w:val="28"/>
          <w:szCs w:val="28"/>
        </w:rPr>
        <w:t xml:space="preserve"> та корекцію психічного стану. </w:t>
      </w:r>
    </w:p>
    <w:p w14:paraId="6664F09B" w14:textId="6496C8EC" w:rsidR="00D52E5E" w:rsidRPr="00D52E5E" w:rsidRDefault="00F33471" w:rsidP="00D52E5E">
      <w:pPr>
        <w:pStyle w:val="ListParagraph"/>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4. </w:t>
      </w:r>
      <w:r>
        <w:rPr>
          <w:rFonts w:ascii="Times New Roman" w:hAnsi="Times New Roman" w:cs="Times New Roman"/>
          <w:color w:val="000000" w:themeColor="text1"/>
          <w:sz w:val="28"/>
          <w:szCs w:val="28"/>
          <w:shd w:val="clear" w:color="auto" w:fill="FFFFFF"/>
        </w:rPr>
        <w:t>Емпірично досліджено</w:t>
      </w:r>
      <w:r w:rsidRPr="009D3272">
        <w:rPr>
          <w:rFonts w:ascii="Times New Roman" w:hAnsi="Times New Roman" w:cs="Times New Roman"/>
          <w:color w:val="000000" w:themeColor="text1"/>
          <w:sz w:val="28"/>
          <w:szCs w:val="28"/>
          <w:shd w:val="clear" w:color="auto" w:fill="FFFFFF"/>
        </w:rPr>
        <w:t xml:space="preserve"> </w:t>
      </w:r>
      <w:r w:rsidRPr="009D3272">
        <w:rPr>
          <w:rFonts w:ascii="Times New Roman" w:hAnsi="Times New Roman" w:cs="Times New Roman"/>
          <w:sz w:val="28"/>
          <w:szCs w:val="28"/>
          <w:shd w:val="clear" w:color="auto" w:fill="FFFFFF"/>
        </w:rPr>
        <w:t xml:space="preserve">особливості надання </w:t>
      </w:r>
      <w:r w:rsidRPr="009D3272">
        <w:rPr>
          <w:rFonts w:ascii="Times New Roman" w:hAnsi="Times New Roman" w:cs="Times New Roman"/>
          <w:sz w:val="28"/>
          <w:szCs w:val="28"/>
        </w:rPr>
        <w:t xml:space="preserve">психологічної допомоги </w:t>
      </w:r>
      <w:r w:rsidR="003F489B">
        <w:rPr>
          <w:rFonts w:ascii="Times New Roman" w:hAnsi="Times New Roman" w:cs="Times New Roman"/>
          <w:sz w:val="28"/>
          <w:szCs w:val="28"/>
          <w:shd w:val="clear" w:color="auto" w:fill="FFFFFF"/>
        </w:rPr>
        <w:t>постраждалим від воєнного стану</w:t>
      </w:r>
      <w:r w:rsidRPr="009D3272">
        <w:rPr>
          <w:rFonts w:ascii="Times New Roman" w:hAnsi="Times New Roman" w:cs="Times New Roman"/>
          <w:sz w:val="28"/>
          <w:szCs w:val="28"/>
          <w:shd w:val="clear" w:color="auto" w:fill="FFFFFF"/>
        </w:rPr>
        <w:t>.</w:t>
      </w:r>
      <w:r w:rsidR="00D52E5E">
        <w:rPr>
          <w:rFonts w:ascii="Times New Roman" w:hAnsi="Times New Roman" w:cs="Times New Roman"/>
          <w:sz w:val="28"/>
          <w:szCs w:val="28"/>
          <w:shd w:val="clear" w:color="auto" w:fill="FFFFFF"/>
        </w:rPr>
        <w:t xml:space="preserve"> </w:t>
      </w:r>
      <w:r w:rsidR="00D52E5E" w:rsidRPr="009D3272">
        <w:rPr>
          <w:rFonts w:ascii="Times New Roman" w:hAnsi="Times New Roman" w:cs="Times New Roman"/>
          <w:sz w:val="28"/>
          <w:szCs w:val="28"/>
        </w:rPr>
        <w:t>Проведене дослідження дозволило зробити наступні висновки.</w:t>
      </w:r>
      <w:r w:rsidR="00D52E5E">
        <w:rPr>
          <w:rFonts w:ascii="Times New Roman" w:hAnsi="Times New Roman" w:cs="Times New Roman"/>
          <w:sz w:val="28"/>
          <w:szCs w:val="28"/>
        </w:rPr>
        <w:t xml:space="preserve"> </w:t>
      </w:r>
      <w:r w:rsidR="00D52E5E" w:rsidRPr="009D3272">
        <w:rPr>
          <w:rFonts w:ascii="Times New Roman" w:hAnsi="Times New Roman" w:cs="Times New Roman"/>
          <w:sz w:val="28"/>
          <w:szCs w:val="28"/>
        </w:rPr>
        <w:t>Жінки мають вищий середній бал за шкалою PCL-С у порівнянні з чоловіками. Це свідчить про більш виражені симптоми ПТСР серед жінок у вибірці. Ці результати можуть бути зумовлені гендерними відмінностями в емоційному сприйнятті травматичних подій. Загалом, бачимо високу поширеність симптомів ПТСР серед постраждалих від війни. У 70% досліджуваних зафіксовані бали ≥50, що вказує на високий рівень вираженості симптомів постт</w:t>
      </w:r>
      <w:r w:rsidR="00D52E5E">
        <w:rPr>
          <w:rFonts w:ascii="Times New Roman" w:hAnsi="Times New Roman" w:cs="Times New Roman"/>
          <w:sz w:val="28"/>
          <w:szCs w:val="28"/>
        </w:rPr>
        <w:t>равматичного стресового розладу </w:t>
      </w:r>
      <w:r w:rsidR="00D52E5E" w:rsidRPr="009D3272">
        <w:rPr>
          <w:rFonts w:ascii="Times New Roman" w:hAnsi="Times New Roman" w:cs="Times New Roman"/>
          <w:sz w:val="28"/>
          <w:szCs w:val="28"/>
        </w:rPr>
        <w:t>(ПТСР). Більшість жінок (76,7%) мають високий рівень ситуативної тривожності, що свідчить про значний вплив поточних стресових обставин. Чоловіки демонструють більш збалансований розподіл, проте 50% також мають високий рівень ситуативної тривожності. Майже всі жінки (96,7%) мають високий рівень особистісної тривожності, що може вказувати на хронічну схильність до тривоги. Чоловіки демонструють трохи нижчі показники, але більшість (70%) також перебувають у зоні високої особистісної тривожності. Можемо зробити висновок, що жінки демонструють значно вищі показники як ситуативної, так і особистісної тривожності, що свідчить про їх більшу емоційну чутливість до воєнних стресових умов.</w:t>
      </w:r>
      <w:r w:rsidR="00D52E5E">
        <w:rPr>
          <w:rFonts w:ascii="Times New Roman" w:hAnsi="Times New Roman" w:cs="Times New Roman"/>
          <w:sz w:val="28"/>
          <w:szCs w:val="28"/>
        </w:rPr>
        <w:t xml:space="preserve"> </w:t>
      </w:r>
      <w:r w:rsidR="00D52E5E" w:rsidRPr="009D3272">
        <w:rPr>
          <w:rFonts w:ascii="Times New Roman" w:hAnsi="Times New Roman" w:cs="Times New Roman"/>
          <w:sz w:val="28"/>
          <w:szCs w:val="28"/>
        </w:rPr>
        <w:t>У 76,7% жінок і 90% чоловіків фіксується високий рівень тривоги. У жінок (73,4%) спостерігається вищий рівень депресії порівняно з чоловіками (30%). 93,3% жінок та 60% чоловіків демонструють високий рівень симптомів ПТСР. Жінки мають трохи вищі середні показники, що може свідчити про більш виражений вплив травматичних подій. Отже,</w:t>
      </w:r>
      <w:r w:rsidR="00A400C4">
        <w:rPr>
          <w:rFonts w:ascii="Times New Roman" w:hAnsi="Times New Roman" w:cs="Times New Roman"/>
          <w:sz w:val="28"/>
          <w:szCs w:val="28"/>
        </w:rPr>
        <w:t xml:space="preserve"> </w:t>
      </w:r>
      <w:r w:rsidR="00D52E5E" w:rsidRPr="009D3272">
        <w:rPr>
          <w:rFonts w:ascii="Times New Roman" w:hAnsi="Times New Roman" w:cs="Times New Roman"/>
          <w:sz w:val="28"/>
          <w:szCs w:val="28"/>
        </w:rPr>
        <w:t>більшість учасників демонструють високі рівні тривоги, депресії та симптомів ПТСР, що вказує на сильний психологічний вплив воєнних подій. Жінки більш схильні до депресивних станів, тоді як чоловіки демонструють трохи вищий рівень тривоги.</w:t>
      </w:r>
      <w:r w:rsidR="00D52E5E">
        <w:rPr>
          <w:rFonts w:ascii="Times New Roman" w:hAnsi="Times New Roman" w:cs="Times New Roman"/>
          <w:sz w:val="28"/>
          <w:szCs w:val="28"/>
        </w:rPr>
        <w:t xml:space="preserve"> </w:t>
      </w:r>
      <w:r w:rsidR="00D52E5E" w:rsidRPr="009D3272">
        <w:rPr>
          <w:rFonts w:ascii="Times New Roman" w:hAnsi="Times New Roman" w:cs="Times New Roman"/>
          <w:sz w:val="28"/>
          <w:szCs w:val="28"/>
        </w:rPr>
        <w:t xml:space="preserve">Більшість досліджуваних перебувають у зоні помірного </w:t>
      </w:r>
      <w:r w:rsidR="00D52E5E" w:rsidRPr="009D3272">
        <w:rPr>
          <w:rFonts w:ascii="Times New Roman" w:hAnsi="Times New Roman" w:cs="Times New Roman"/>
          <w:sz w:val="28"/>
          <w:szCs w:val="28"/>
        </w:rPr>
        <w:lastRenderedPageBreak/>
        <w:t>травматичного стресу, а у частини (12,5%) фіксуються високі рівні, що вимагає глибокого психологічного втручання. Жінки демонструють вищі показники травматичного стресу та депресії, тоді як чоловіки частіше можуть спотворювати свої відповіді (за шкалою брехні).</w:t>
      </w:r>
      <w:r w:rsidR="00D52E5E">
        <w:rPr>
          <w:rFonts w:ascii="Times New Roman" w:hAnsi="Times New Roman" w:cs="Times New Roman"/>
          <w:sz w:val="28"/>
          <w:szCs w:val="28"/>
        </w:rPr>
        <w:t xml:space="preserve"> </w:t>
      </w:r>
      <w:r w:rsidR="00D52E5E" w:rsidRPr="009D3272">
        <w:rPr>
          <w:rFonts w:ascii="Times New Roman" w:hAnsi="Times New Roman" w:cs="Times New Roman"/>
          <w:sz w:val="28"/>
          <w:szCs w:val="28"/>
        </w:rPr>
        <w:t>Отже, у досліджуваних спостерігається високий рівень тривожності, депресії, ПТСР та травматичного стресу. Особливо це стосується жінок, які демонструють вищі середні показники за більшістю шкал. Жінки більш схильні до депресії, ПТСР і хронічної тривожності, тоді як чоловіки демонструють дещо нижчі, але все ще критичні показники.</w:t>
      </w:r>
    </w:p>
    <w:p w14:paraId="3348155E" w14:textId="76B6BB50" w:rsidR="00D52E5E" w:rsidRDefault="00D52E5E" w:rsidP="00D52E5E">
      <w:pPr>
        <w:spacing w:after="0" w:line="360" w:lineRule="auto"/>
        <w:ind w:firstLine="709"/>
        <w:jc w:val="both"/>
        <w:rPr>
          <w:rFonts w:ascii="Times New Roman" w:hAnsi="Times New Roman" w:cs="Times New Roman"/>
          <w:sz w:val="28"/>
          <w:szCs w:val="28"/>
        </w:rPr>
      </w:pPr>
      <w:r w:rsidRPr="009D3272">
        <w:rPr>
          <w:rFonts w:ascii="Times New Roman" w:hAnsi="Times New Roman" w:cs="Times New Roman"/>
          <w:sz w:val="28"/>
          <w:szCs w:val="28"/>
        </w:rPr>
        <w:t>Статистичний аналіз показав зв’я</w:t>
      </w:r>
      <w:r>
        <w:rPr>
          <w:rFonts w:ascii="Times New Roman" w:hAnsi="Times New Roman" w:cs="Times New Roman"/>
          <w:sz w:val="28"/>
          <w:szCs w:val="28"/>
        </w:rPr>
        <w:t>зки між рівнем ПТСР і депресією </w:t>
      </w:r>
      <w:r w:rsidRPr="009D3272">
        <w:rPr>
          <w:rFonts w:ascii="Times New Roman" w:hAnsi="Times New Roman" w:cs="Times New Roman"/>
          <w:sz w:val="28"/>
          <w:szCs w:val="28"/>
        </w:rPr>
        <w:t>(r=0,41 при p≤0,01), між рівнем тривожності і депресії (r=0,29 при p≤0,01), між шкалою брехні і рівнем депресії (r=0,37 при p≤0,01), між віком і рівнем ПТСР (r=0,32 при p≤0,01), молодші досліджувані мають вищий рівень симптомів ПТСР через менший життєвий досвід або адаптаційні механізми. між рівнем ПТСР і ситуативною тривожністю (r=0,42 при p≤0,01). Також слід зазначити, що статистичний аналіз не підтвердив гіпотези про статистично значущі гендерні відмінності за рівнями ПТСР, тривожності та депресії в цій вибірці. Хоча жінки мають дещо вищі середні показники, ці відмінно</w:t>
      </w:r>
      <w:r>
        <w:rPr>
          <w:rFonts w:ascii="Times New Roman" w:hAnsi="Times New Roman" w:cs="Times New Roman"/>
          <w:sz w:val="28"/>
          <w:szCs w:val="28"/>
        </w:rPr>
        <w:t xml:space="preserve">сті не є статистично значущими. </w:t>
      </w:r>
      <w:r w:rsidRPr="009D3272">
        <w:rPr>
          <w:rFonts w:ascii="Times New Roman" w:hAnsi="Times New Roman" w:cs="Times New Roman"/>
          <w:sz w:val="28"/>
          <w:szCs w:val="28"/>
        </w:rPr>
        <w:t>Отже, тільки частково підтвердилася висунута нами гіпотеза дослідження про те, що у постраждали</w:t>
      </w:r>
      <w:r w:rsidR="00EA20C0">
        <w:rPr>
          <w:rFonts w:ascii="Times New Roman" w:hAnsi="Times New Roman" w:cs="Times New Roman"/>
          <w:sz w:val="28"/>
          <w:szCs w:val="28"/>
        </w:rPr>
        <w:t>х</w:t>
      </w:r>
      <w:r w:rsidRPr="009D3272">
        <w:rPr>
          <w:rFonts w:ascii="Times New Roman" w:hAnsi="Times New Roman" w:cs="Times New Roman"/>
          <w:sz w:val="28"/>
          <w:szCs w:val="28"/>
        </w:rPr>
        <w:t xml:space="preserve"> від війни, спостерігаються високі рівні тривожності, депресії та симптомів посттравматичного стресового розладу (ПТСР), які є взаємопов’язаними та вимагають цілеспрямованих заходів психологічної допомоги, а особливості цих станів залежать від статі, віку а також від глибини пережитого травматичного досвіду.</w:t>
      </w:r>
    </w:p>
    <w:p w14:paraId="2828FAE9" w14:textId="7F909DE0" w:rsidR="00D52E5E" w:rsidRPr="00D52E5E" w:rsidRDefault="00F33471" w:rsidP="00D52E5E">
      <w:pPr>
        <w:pStyle w:val="ListParagraph"/>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rPr>
        <w:t>5. Представлено</w:t>
      </w:r>
      <w:r w:rsidRPr="009D3272">
        <w:rPr>
          <w:rFonts w:ascii="Times New Roman" w:hAnsi="Times New Roman" w:cs="Times New Roman"/>
          <w:sz w:val="28"/>
          <w:szCs w:val="28"/>
        </w:rPr>
        <w:t xml:space="preserve"> рекомендації щодо психологічної допомоги </w:t>
      </w:r>
      <w:r w:rsidR="003F489B">
        <w:rPr>
          <w:rFonts w:ascii="Times New Roman" w:hAnsi="Times New Roman" w:cs="Times New Roman"/>
          <w:sz w:val="28"/>
          <w:szCs w:val="28"/>
          <w:shd w:val="clear" w:color="auto" w:fill="FFFFFF"/>
        </w:rPr>
        <w:t>постраждалим від воєнного стану</w:t>
      </w:r>
      <w:r w:rsidR="00D52E5E">
        <w:rPr>
          <w:rFonts w:ascii="Times New Roman" w:hAnsi="Times New Roman" w:cs="Times New Roman"/>
          <w:sz w:val="28"/>
          <w:szCs w:val="28"/>
          <w:shd w:val="clear" w:color="auto" w:fill="FFFFFF"/>
        </w:rPr>
        <w:t xml:space="preserve">. </w:t>
      </w:r>
      <w:r w:rsidR="00D52E5E" w:rsidRPr="009D3272">
        <w:rPr>
          <w:rFonts w:ascii="Times New Roman" w:hAnsi="Times New Roman" w:cs="Times New Roman"/>
          <w:sz w:val="28"/>
          <w:szCs w:val="28"/>
        </w:rPr>
        <w:t xml:space="preserve">Нами було розроблено програму психологічної допомоги «Крок до відновлення: психологічна підтримка для постраждалих від воєнного стану». Мета програми: сприяти відновленню психічного здоров’я людей, які постраждали від війни, шляхом зниження </w:t>
      </w:r>
      <w:r w:rsidR="00D52E5E" w:rsidRPr="009D3272">
        <w:rPr>
          <w:rFonts w:ascii="Times New Roman" w:hAnsi="Times New Roman" w:cs="Times New Roman"/>
          <w:sz w:val="28"/>
          <w:szCs w:val="28"/>
        </w:rPr>
        <w:lastRenderedPageBreak/>
        <w:t>симптомів ПТСР, тривожності та депресії, розвитку адаптаційних механізмів і підвищення стресостійкості.</w:t>
      </w:r>
      <w:r w:rsidR="00D52E5E">
        <w:rPr>
          <w:rFonts w:ascii="Times New Roman" w:hAnsi="Times New Roman" w:cs="Times New Roman"/>
          <w:sz w:val="28"/>
          <w:szCs w:val="28"/>
        </w:rPr>
        <w:t xml:space="preserve"> </w:t>
      </w:r>
      <w:r w:rsidR="00D52E5E" w:rsidRPr="009D3272">
        <w:rPr>
          <w:rFonts w:ascii="Times New Roman" w:hAnsi="Times New Roman" w:cs="Times New Roman"/>
          <w:sz w:val="28"/>
          <w:szCs w:val="28"/>
        </w:rPr>
        <w:t>Завдання програми: знизити рівень симптомів ПТСР, тривожності та депресії; забезпечити емоційну підтримку та навчити технік саморегуляції; розвинути навички подолання стресу та адаптації до складних життєвих умов; сформувати ресурси для відновлення емоційного благополуччя та зміцнення віри в майбутнє.</w:t>
      </w:r>
      <w:r w:rsidR="00D52E5E">
        <w:rPr>
          <w:rFonts w:ascii="Times New Roman" w:hAnsi="Times New Roman" w:cs="Times New Roman"/>
          <w:sz w:val="28"/>
          <w:szCs w:val="28"/>
        </w:rPr>
        <w:t xml:space="preserve"> </w:t>
      </w:r>
      <w:r w:rsidR="00D52E5E" w:rsidRPr="009D3272">
        <w:rPr>
          <w:rFonts w:ascii="Times New Roman" w:hAnsi="Times New Roman" w:cs="Times New Roman"/>
          <w:sz w:val="28"/>
          <w:szCs w:val="28"/>
        </w:rPr>
        <w:t>Цільова аудиторія: люди, які пережили воєнні події та демонструють високий рівень ПТСР, тривожності та депресії (зокрема, жінки як найбільш вразлива група).</w:t>
      </w:r>
      <w:r w:rsidR="00D52E5E">
        <w:rPr>
          <w:rFonts w:ascii="Times New Roman" w:hAnsi="Times New Roman" w:cs="Times New Roman"/>
          <w:sz w:val="28"/>
          <w:szCs w:val="28"/>
        </w:rPr>
        <w:t xml:space="preserve"> </w:t>
      </w:r>
      <w:r w:rsidR="00D52E5E" w:rsidRPr="009D3272">
        <w:rPr>
          <w:rFonts w:ascii="Times New Roman" w:hAnsi="Times New Roman" w:cs="Times New Roman"/>
          <w:sz w:val="28"/>
          <w:szCs w:val="28"/>
        </w:rPr>
        <w:t>Структура програми: програма складається з 10 занять, тривалістю по 2 години кожне, що проводяться 1–2 рази на тиждень у груповому форматі (8–12 осіб) або індивідуально.</w:t>
      </w:r>
      <w:r w:rsidR="00D52E5E">
        <w:rPr>
          <w:rFonts w:ascii="Times New Roman" w:hAnsi="Times New Roman" w:cs="Times New Roman"/>
          <w:sz w:val="28"/>
          <w:szCs w:val="28"/>
        </w:rPr>
        <w:t xml:space="preserve"> </w:t>
      </w:r>
      <w:r w:rsidR="00D52E5E" w:rsidRPr="009D3272">
        <w:rPr>
          <w:rFonts w:ascii="Times New Roman" w:hAnsi="Times New Roman" w:cs="Times New Roman"/>
          <w:sz w:val="28"/>
          <w:szCs w:val="28"/>
        </w:rPr>
        <w:t>Етапи реалізації програми: підготовчий етап (проведення повторної діагностики для уточнення психологічного стану учасників; формування груп за віком, рівнем симптомів та індивідуальними особливостями; ознайомлення учасників із цілями програми, створення безпечного простору для спілкування), основний етап (проведення тренінгових занять), підсумковий етап (надання рекомендацій для подальшої психологічної роботи (групові зустрічі, індивідуальні консультації)).</w:t>
      </w:r>
    </w:p>
    <w:p w14:paraId="3F77067F" w14:textId="4F26E76D" w:rsidR="00595066" w:rsidRDefault="00595066">
      <w:pPr>
        <w:rPr>
          <w:rFonts w:ascii="Times New Roman" w:hAnsi="Times New Roman" w:cs="Times New Roman"/>
          <w:sz w:val="28"/>
          <w:szCs w:val="28"/>
        </w:rPr>
      </w:pPr>
      <w:r>
        <w:rPr>
          <w:rFonts w:ascii="Times New Roman" w:hAnsi="Times New Roman" w:cs="Times New Roman"/>
          <w:sz w:val="28"/>
          <w:szCs w:val="28"/>
        </w:rPr>
        <w:br w:type="page"/>
      </w:r>
    </w:p>
    <w:p w14:paraId="0049920E" w14:textId="77777777" w:rsidR="00595066" w:rsidRPr="00B57327" w:rsidRDefault="00595066" w:rsidP="00595066">
      <w:pPr>
        <w:spacing w:after="0" w:line="360" w:lineRule="auto"/>
        <w:ind w:firstLine="709"/>
        <w:jc w:val="center"/>
        <w:rPr>
          <w:rFonts w:ascii="Times New Roman" w:hAnsi="Times New Roman" w:cs="Times New Roman"/>
          <w:b/>
          <w:sz w:val="28"/>
          <w:szCs w:val="28"/>
        </w:rPr>
      </w:pPr>
      <w:r w:rsidRPr="00B57327">
        <w:rPr>
          <w:rFonts w:ascii="Times New Roman" w:hAnsi="Times New Roman" w:cs="Times New Roman"/>
          <w:b/>
          <w:sz w:val="28"/>
          <w:szCs w:val="28"/>
        </w:rPr>
        <w:lastRenderedPageBreak/>
        <w:t>СПИСОК ВИКОРИСТАНОЇ ЛІТЕРАТУРИ</w:t>
      </w:r>
    </w:p>
    <w:p w14:paraId="2174CBA0" w14:textId="77777777" w:rsidR="00595066" w:rsidRPr="00B57327" w:rsidRDefault="00595066" w:rsidP="00595066">
      <w:pPr>
        <w:spacing w:after="0" w:line="360" w:lineRule="auto"/>
        <w:ind w:firstLine="709"/>
        <w:jc w:val="both"/>
        <w:rPr>
          <w:rFonts w:ascii="Times New Roman" w:hAnsi="Times New Roman" w:cs="Times New Roman"/>
          <w:b/>
          <w:sz w:val="28"/>
          <w:szCs w:val="28"/>
        </w:rPr>
      </w:pPr>
    </w:p>
    <w:p w14:paraId="18B476DF" w14:textId="77777777" w:rsidR="00595066" w:rsidRPr="008825F3"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8825F3">
        <w:rPr>
          <w:rFonts w:ascii="Times New Roman" w:hAnsi="Times New Roman" w:cs="Times New Roman"/>
          <w:sz w:val="28"/>
          <w:szCs w:val="28"/>
          <w:shd w:val="clear" w:color="auto" w:fill="FFFFFF"/>
        </w:rPr>
        <w:t xml:space="preserve">Абаніна Г. Стратегії опанування психотравматичного досвіду в контексті наративного підходу. </w:t>
      </w:r>
      <w:r w:rsidRPr="008825F3">
        <w:rPr>
          <w:rFonts w:ascii="Times New Roman" w:hAnsi="Times New Roman" w:cs="Times New Roman"/>
          <w:i/>
          <w:sz w:val="28"/>
          <w:szCs w:val="28"/>
          <w:shd w:val="clear" w:color="auto" w:fill="FFFFFF"/>
        </w:rPr>
        <w:t>Правничий вісник Університету «КРОК».</w:t>
      </w:r>
      <w:r w:rsidRPr="008825F3">
        <w:rPr>
          <w:rFonts w:ascii="Times New Roman" w:hAnsi="Times New Roman" w:cs="Times New Roman"/>
          <w:sz w:val="28"/>
          <w:szCs w:val="28"/>
          <w:shd w:val="clear" w:color="auto" w:fill="FFFFFF"/>
        </w:rPr>
        <w:t xml:space="preserve"> 2017. № 27. С. 140–144.</w:t>
      </w:r>
    </w:p>
    <w:p w14:paraId="5E40FE49" w14:textId="77777777" w:rsidR="00595066" w:rsidRPr="008825F3"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Бурлачук Л.</w:t>
      </w:r>
      <w:r>
        <w:rPr>
          <w:rFonts w:ascii="Times New Roman" w:hAnsi="Times New Roman" w:cs="Times New Roman"/>
          <w:sz w:val="28"/>
          <w:szCs w:val="28"/>
        </w:rPr>
        <w:t xml:space="preserve"> </w:t>
      </w:r>
      <w:r w:rsidRPr="00B57327">
        <w:rPr>
          <w:rFonts w:ascii="Times New Roman" w:hAnsi="Times New Roman" w:cs="Times New Roman"/>
          <w:sz w:val="28"/>
          <w:szCs w:val="28"/>
        </w:rPr>
        <w:t>Ф. Основи психотерапії. К.</w:t>
      </w:r>
      <w:r>
        <w:rPr>
          <w:rFonts w:ascii="Times New Roman" w:hAnsi="Times New Roman" w:cs="Times New Roman"/>
          <w:sz w:val="28"/>
          <w:szCs w:val="28"/>
        </w:rPr>
        <w:t xml:space="preserve"> </w:t>
      </w:r>
      <w:r w:rsidRPr="00B57327">
        <w:rPr>
          <w:rFonts w:ascii="Times New Roman" w:hAnsi="Times New Roman" w:cs="Times New Roman"/>
          <w:sz w:val="28"/>
          <w:szCs w:val="28"/>
        </w:rPr>
        <w:t>: Ніка-Центр, 2001. 320 с.</w:t>
      </w:r>
      <w:r w:rsidRPr="00B57327">
        <w:rPr>
          <w:rFonts w:ascii="Times New Roman" w:hAnsi="Times New Roman" w:cs="Times New Roman"/>
          <w:bCs/>
          <w:sz w:val="28"/>
          <w:szCs w:val="28"/>
        </w:rPr>
        <w:t xml:space="preserve"> </w:t>
      </w:r>
    </w:p>
    <w:p w14:paraId="7E6815FA" w14:textId="77777777" w:rsidR="00595066" w:rsidRPr="008825F3"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8825F3">
        <w:rPr>
          <w:rFonts w:ascii="Times New Roman" w:hAnsi="Times New Roman" w:cs="Times New Roman"/>
          <w:sz w:val="28"/>
          <w:szCs w:val="28"/>
        </w:rPr>
        <w:t xml:space="preserve">Гнатюк О. В. Особливості надання пихологічної допомоги постраждалим в умовах війни. </w:t>
      </w:r>
      <w:r w:rsidRPr="008825F3">
        <w:rPr>
          <w:rFonts w:ascii="Times New Roman" w:hAnsi="Times New Roman" w:cs="Times New Roman"/>
          <w:i/>
          <w:sz w:val="28"/>
          <w:szCs w:val="24"/>
        </w:rPr>
        <w:t>Забезпечення психологічної допомоги в секторі безпеки та оборони України</w:t>
      </w:r>
      <w:r w:rsidRPr="008825F3">
        <w:rPr>
          <w:rFonts w:ascii="Times New Roman" w:hAnsi="Times New Roman" w:cs="Times New Roman"/>
          <w:sz w:val="28"/>
          <w:szCs w:val="24"/>
        </w:rPr>
        <w:t xml:space="preserve"> : збірник тез доп. ІІ Всеукр. міжвід. психол. форуму (м. Київ, 30 травня 2023 р.). Київ : ДНДІ МВС України, 2023</w:t>
      </w:r>
      <w:r w:rsidRPr="008825F3">
        <w:rPr>
          <w:rFonts w:ascii="Times New Roman" w:hAnsi="Times New Roman" w:cs="Times New Roman"/>
          <w:i/>
          <w:sz w:val="28"/>
          <w:szCs w:val="24"/>
        </w:rPr>
        <w:t xml:space="preserve">. </w:t>
      </w:r>
      <w:r w:rsidRPr="008825F3">
        <w:rPr>
          <w:rFonts w:ascii="Times New Roman" w:hAnsi="Times New Roman" w:cs="Times New Roman"/>
          <w:sz w:val="28"/>
          <w:szCs w:val="24"/>
        </w:rPr>
        <w:t>С. 44–47.</w:t>
      </w:r>
    </w:p>
    <w:p w14:paraId="7A200164" w14:textId="77777777" w:rsidR="00595066" w:rsidRPr="008825F3"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8825F3">
        <w:rPr>
          <w:rFonts w:ascii="Times New Roman" w:hAnsi="Times New Roman" w:cs="Times New Roman"/>
          <w:sz w:val="28"/>
          <w:szCs w:val="28"/>
        </w:rPr>
        <w:t xml:space="preserve">Калениченко Р. Надання первинної психологічної допомоги з метою усунення психологічних наслідків гострих стресових ситуацій. </w:t>
      </w:r>
      <w:r w:rsidRPr="008825F3">
        <w:rPr>
          <w:rFonts w:ascii="Times New Roman" w:hAnsi="Times New Roman" w:cs="Times New Roman"/>
          <w:i/>
          <w:sz w:val="28"/>
          <w:szCs w:val="28"/>
        </w:rPr>
        <w:t>Актуальні проблеми психологічної та соціальної адаптації в умовах кризового суспільства</w:t>
      </w:r>
      <w:r w:rsidRPr="008825F3">
        <w:rPr>
          <w:rFonts w:ascii="Times New Roman" w:hAnsi="Times New Roman" w:cs="Times New Roman"/>
          <w:sz w:val="28"/>
          <w:szCs w:val="28"/>
        </w:rPr>
        <w:t xml:space="preserve"> : збірник наукових праць за матеріалами Всеукраїнського науково-практичного круглого столу (24 березня 2017 року). Ірпінь : Університет державної фіскальної служби України, 2017. С. 40–44.</w:t>
      </w:r>
    </w:p>
    <w:p w14:paraId="38E256FC" w14:textId="77777777" w:rsidR="00595066" w:rsidRPr="001A1CB8"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1A1CB8">
        <w:rPr>
          <w:rFonts w:ascii="Times New Roman" w:hAnsi="Times New Roman" w:cs="Times New Roman"/>
          <w:sz w:val="28"/>
          <w:szCs w:val="28"/>
          <w:shd w:val="clear" w:color="auto" w:fill="FFFFFF"/>
        </w:rPr>
        <w:t xml:space="preserve">Каменщук Т. Д. Роль і місце психологічної допомоги для внутрішньо переміщених сімей в умовах воєнного часу. </w:t>
      </w:r>
      <w:r w:rsidRPr="001A1CB8">
        <w:rPr>
          <w:rFonts w:ascii="Times New Roman" w:hAnsi="Times New Roman" w:cs="Times New Roman"/>
          <w:i/>
          <w:iCs/>
          <w:sz w:val="28"/>
          <w:szCs w:val="28"/>
          <w:shd w:val="clear" w:color="auto" w:fill="FFFFFF"/>
        </w:rPr>
        <w:t>Науковий вісник Вінницької академії безперервної освіти. Серія «Педагогіка. Психологія»</w:t>
      </w:r>
      <w:r w:rsidRPr="001A1CB8">
        <w:rPr>
          <w:rFonts w:ascii="Times New Roman" w:hAnsi="Times New Roman" w:cs="Times New Roman"/>
          <w:sz w:val="28"/>
          <w:szCs w:val="28"/>
          <w:shd w:val="clear" w:color="auto" w:fill="FFFFFF"/>
        </w:rPr>
        <w:t xml:space="preserve">. 2022. № </w:t>
      </w:r>
      <w:r w:rsidRPr="001A1CB8">
        <w:rPr>
          <w:rFonts w:ascii="Times New Roman" w:hAnsi="Times New Roman" w:cs="Times New Roman"/>
          <w:iCs/>
          <w:sz w:val="28"/>
          <w:szCs w:val="28"/>
          <w:shd w:val="clear" w:color="auto" w:fill="FFFFFF"/>
        </w:rPr>
        <w:t>1</w:t>
      </w:r>
      <w:r w:rsidRPr="001A1CB8">
        <w:rPr>
          <w:rFonts w:ascii="Times New Roman" w:hAnsi="Times New Roman" w:cs="Times New Roman"/>
          <w:sz w:val="28"/>
          <w:szCs w:val="28"/>
          <w:shd w:val="clear" w:color="auto" w:fill="FFFFFF"/>
        </w:rPr>
        <w:t>. С. 21–27.</w:t>
      </w:r>
    </w:p>
    <w:p w14:paraId="5E2FCC8C" w14:textId="77777777" w:rsidR="00595066" w:rsidRPr="001A1CB8"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1A1CB8">
        <w:rPr>
          <w:rFonts w:ascii="Times New Roman" w:hAnsi="Times New Roman" w:cs="Times New Roman"/>
          <w:sz w:val="28"/>
          <w:szCs w:val="28"/>
          <w:shd w:val="clear" w:color="auto" w:fill="FFFFFF"/>
        </w:rPr>
        <w:t>Карамушка Л. М. До проблеми розробки технологій забезпечення психологічного здоров’я особистості в умовах війни. </w:t>
      </w:r>
      <w:r w:rsidRPr="001A1CB8">
        <w:rPr>
          <w:rFonts w:ascii="Times New Roman" w:hAnsi="Times New Roman" w:cs="Times New Roman"/>
          <w:i/>
          <w:iCs/>
          <w:sz w:val="28"/>
          <w:szCs w:val="28"/>
          <w:shd w:val="clear" w:color="auto" w:fill="FFFFFF"/>
        </w:rPr>
        <w:t>Організаційна психологія. економічна психологія</w:t>
      </w:r>
      <w:r w:rsidRPr="001A1CB8">
        <w:rPr>
          <w:rFonts w:ascii="Times New Roman" w:hAnsi="Times New Roman" w:cs="Times New Roman"/>
          <w:sz w:val="28"/>
          <w:szCs w:val="28"/>
          <w:shd w:val="clear" w:color="auto" w:fill="FFFFFF"/>
        </w:rPr>
        <w:t xml:space="preserve">. 2024. № </w:t>
      </w:r>
      <w:r w:rsidRPr="001A1CB8">
        <w:rPr>
          <w:rFonts w:ascii="Times New Roman" w:hAnsi="Times New Roman" w:cs="Times New Roman"/>
          <w:iCs/>
          <w:sz w:val="28"/>
          <w:szCs w:val="28"/>
          <w:shd w:val="clear" w:color="auto" w:fill="FFFFFF"/>
        </w:rPr>
        <w:t>2</w:t>
      </w:r>
      <w:r w:rsidRPr="001A1CB8">
        <w:rPr>
          <w:rFonts w:ascii="Times New Roman" w:hAnsi="Times New Roman" w:cs="Times New Roman"/>
          <w:sz w:val="28"/>
          <w:szCs w:val="28"/>
          <w:shd w:val="clear" w:color="auto" w:fill="FFFFFF"/>
        </w:rPr>
        <w:t xml:space="preserve"> (32). С. 41–58.</w:t>
      </w:r>
    </w:p>
    <w:p w14:paraId="6AC7103E" w14:textId="77777777" w:rsidR="00595066" w:rsidRPr="001A1CB8"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1A1CB8">
        <w:rPr>
          <w:rFonts w:ascii="Times New Roman" w:eastAsia="Times New Roman" w:hAnsi="Times New Roman" w:cs="Times New Roman"/>
          <w:kern w:val="0"/>
          <w:sz w:val="28"/>
          <w:szCs w:val="28"/>
          <w:lang w:eastAsia="ru-RU"/>
          <w14:ligatures w14:val="none"/>
        </w:rPr>
        <w:t>Кокун О. М., Пішко І. О., Лозінська Н. С. Особливості надання психологічної допомоги військовослужбовцям, ветеранам та членам їхніх сімей цивільними психологами : метод. посіб. К. : 7БЦ, 2023. 175 с.</w:t>
      </w:r>
    </w:p>
    <w:p w14:paraId="71C6FE40" w14:textId="77777777" w:rsidR="00595066" w:rsidRPr="008825F3"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8825F3">
        <w:rPr>
          <w:rFonts w:ascii="Times New Roman" w:hAnsi="Times New Roman" w:cs="Times New Roman"/>
          <w:sz w:val="28"/>
          <w:szCs w:val="28"/>
        </w:rPr>
        <w:t xml:space="preserve">Коломієць Т. В., Нежута А. В. Первинна психологічна допомога постраждалим від бойових дій. </w:t>
      </w:r>
      <w:r w:rsidRPr="008825F3">
        <w:rPr>
          <w:rFonts w:ascii="Times New Roman" w:hAnsi="Times New Roman" w:cs="Times New Roman"/>
          <w:i/>
          <w:sz w:val="28"/>
          <w:szCs w:val="28"/>
        </w:rPr>
        <w:t>Наукові перспективи.</w:t>
      </w:r>
      <w:r w:rsidRPr="008825F3">
        <w:rPr>
          <w:rFonts w:ascii="Times New Roman" w:hAnsi="Times New Roman" w:cs="Times New Roman"/>
          <w:sz w:val="28"/>
          <w:szCs w:val="28"/>
        </w:rPr>
        <w:t xml:space="preserve"> 2022. № 9 (27). С. 336–343.</w:t>
      </w:r>
    </w:p>
    <w:p w14:paraId="7A14D475" w14:textId="77777777" w:rsidR="00595066" w:rsidRPr="00A2694F"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lastRenderedPageBreak/>
        <w:t xml:space="preserve">Коляденко Н. </w:t>
      </w:r>
      <w:r w:rsidRPr="00B57327">
        <w:rPr>
          <w:rFonts w:ascii="Times New Roman" w:hAnsi="Times New Roman" w:cs="Times New Roman"/>
          <w:sz w:val="28"/>
          <w:szCs w:val="28"/>
          <w:shd w:val="clear" w:color="auto" w:fill="FFFFFF"/>
        </w:rPr>
        <w:t>Посттравматичний стресовий розлад як м</w:t>
      </w:r>
      <w:r>
        <w:rPr>
          <w:rFonts w:ascii="Times New Roman" w:hAnsi="Times New Roman" w:cs="Times New Roman"/>
          <w:sz w:val="28"/>
          <w:szCs w:val="28"/>
          <w:shd w:val="clear" w:color="auto" w:fill="FFFFFF"/>
        </w:rPr>
        <w:t>едико-психо-соціальна проблема.</w:t>
      </w:r>
      <w:r w:rsidRPr="00B57327">
        <w:rPr>
          <w:rFonts w:ascii="Times New Roman" w:hAnsi="Times New Roman" w:cs="Times New Roman"/>
          <w:sz w:val="28"/>
          <w:szCs w:val="28"/>
          <w:shd w:val="clear" w:color="auto" w:fill="FFFFFF"/>
        </w:rPr>
        <w:t> </w:t>
      </w:r>
      <w:r w:rsidRPr="00B57327">
        <w:rPr>
          <w:rFonts w:ascii="Times New Roman" w:hAnsi="Times New Roman" w:cs="Times New Roman"/>
          <w:i/>
          <w:iCs/>
          <w:sz w:val="28"/>
          <w:szCs w:val="28"/>
          <w:shd w:val="clear" w:color="auto" w:fill="FFFFFF"/>
        </w:rPr>
        <w:t>Перспективи та інновації науки</w:t>
      </w:r>
      <w:r>
        <w:rPr>
          <w:rFonts w:ascii="Times New Roman" w:hAnsi="Times New Roman" w:cs="Times New Roman"/>
          <w:i/>
          <w:iCs/>
          <w:sz w:val="28"/>
          <w:szCs w:val="28"/>
          <w:shd w:val="clear" w:color="auto" w:fill="FFFFFF"/>
        </w:rPr>
        <w:t xml:space="preserve">. </w:t>
      </w:r>
      <w:r w:rsidRPr="00A2694F">
        <w:rPr>
          <w:rFonts w:ascii="Times New Roman" w:hAnsi="Times New Roman" w:cs="Times New Roman"/>
          <w:iCs/>
          <w:sz w:val="28"/>
          <w:szCs w:val="28"/>
          <w:shd w:val="clear" w:color="auto" w:fill="FFFFFF"/>
        </w:rPr>
        <w:t>2021</w:t>
      </w:r>
      <w:r>
        <w:rPr>
          <w:rFonts w:ascii="Times New Roman" w:hAnsi="Times New Roman" w:cs="Times New Roman"/>
          <w:i/>
          <w:iCs/>
          <w:sz w:val="28"/>
          <w:szCs w:val="28"/>
          <w:shd w:val="clear" w:color="auto" w:fill="FFFFFF"/>
        </w:rPr>
        <w:t xml:space="preserve">. </w:t>
      </w:r>
      <w:r w:rsidRPr="00A2694F">
        <w:rPr>
          <w:rFonts w:ascii="Times New Roman" w:hAnsi="Times New Roman" w:cs="Times New Roman"/>
          <w:iCs/>
          <w:sz w:val="28"/>
          <w:szCs w:val="28"/>
          <w:shd w:val="clear" w:color="auto" w:fill="FFFFFF"/>
        </w:rPr>
        <w:t>№</w:t>
      </w:r>
      <w:r>
        <w:rPr>
          <w:rFonts w:ascii="Times New Roman" w:hAnsi="Times New Roman" w:cs="Times New Roman"/>
          <w:sz w:val="28"/>
          <w:szCs w:val="28"/>
          <w:shd w:val="clear" w:color="auto" w:fill="FFFFFF"/>
        </w:rPr>
        <w:t> 2.</w:t>
      </w:r>
      <w:r w:rsidRPr="00B57327">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С. 297–304.</w:t>
      </w:r>
    </w:p>
    <w:p w14:paraId="0C278C69" w14:textId="77777777" w:rsidR="00595066" w:rsidRPr="00DE5919"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Кузікова С.</w:t>
      </w:r>
      <w:r>
        <w:rPr>
          <w:rFonts w:ascii="Times New Roman" w:hAnsi="Times New Roman" w:cs="Times New Roman"/>
          <w:sz w:val="28"/>
          <w:szCs w:val="28"/>
        </w:rPr>
        <w:t xml:space="preserve"> </w:t>
      </w:r>
      <w:r w:rsidRPr="00B57327">
        <w:rPr>
          <w:rFonts w:ascii="Times New Roman" w:hAnsi="Times New Roman" w:cs="Times New Roman"/>
          <w:sz w:val="28"/>
          <w:szCs w:val="28"/>
        </w:rPr>
        <w:t>Б. Основи психокорекції. К.</w:t>
      </w:r>
      <w:r>
        <w:rPr>
          <w:rFonts w:ascii="Times New Roman" w:hAnsi="Times New Roman" w:cs="Times New Roman"/>
          <w:sz w:val="28"/>
          <w:szCs w:val="28"/>
        </w:rPr>
        <w:t xml:space="preserve"> : Академвидав, 2012. 320 </w:t>
      </w:r>
      <w:r w:rsidRPr="00B57327">
        <w:rPr>
          <w:rFonts w:ascii="Times New Roman" w:hAnsi="Times New Roman" w:cs="Times New Roman"/>
          <w:sz w:val="28"/>
          <w:szCs w:val="28"/>
        </w:rPr>
        <w:t>с.</w:t>
      </w:r>
      <w:r w:rsidRPr="00B57327">
        <w:rPr>
          <w:rFonts w:ascii="Times New Roman" w:hAnsi="Times New Roman" w:cs="Times New Roman"/>
          <w:bCs/>
          <w:sz w:val="28"/>
          <w:szCs w:val="28"/>
        </w:rPr>
        <w:t xml:space="preserve"> </w:t>
      </w:r>
    </w:p>
    <w:p w14:paraId="64424E04" w14:textId="77777777" w:rsidR="00595066"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Кузнєцова К. </w:t>
      </w:r>
      <w:r w:rsidRPr="00B57327">
        <w:rPr>
          <w:rFonts w:ascii="Times New Roman" w:hAnsi="Times New Roman" w:cs="Times New Roman"/>
          <w:sz w:val="28"/>
          <w:szCs w:val="28"/>
          <w:shd w:val="clear" w:color="auto" w:fill="FFFFFF"/>
        </w:rPr>
        <w:t>Зламані душі нового століття: посттравматичний синдром, психологічна безнадія, опрацювання трагічних подій в житті молоді в сучасній</w:t>
      </w:r>
      <w:r>
        <w:rPr>
          <w:rFonts w:ascii="Times New Roman" w:hAnsi="Times New Roman" w:cs="Times New Roman"/>
          <w:sz w:val="28"/>
          <w:szCs w:val="28"/>
          <w:shd w:val="clear" w:color="auto" w:fill="FFFFFF"/>
        </w:rPr>
        <w:t xml:space="preserve"> українській та чеській прозі. </w:t>
      </w:r>
      <w:r w:rsidRPr="00B57327">
        <w:rPr>
          <w:rFonts w:ascii="Times New Roman" w:hAnsi="Times New Roman" w:cs="Times New Roman"/>
          <w:i/>
          <w:iCs/>
          <w:sz w:val="28"/>
          <w:szCs w:val="28"/>
          <w:shd w:val="clear" w:color="auto" w:fill="FFFFFF"/>
        </w:rPr>
        <w:t>Slavica litteraria</w:t>
      </w:r>
      <w:r>
        <w:rPr>
          <w:rFonts w:ascii="Times New Roman" w:hAnsi="Times New Roman" w:cs="Times New Roman"/>
          <w:i/>
          <w:iCs/>
          <w:sz w:val="28"/>
          <w:szCs w:val="28"/>
          <w:shd w:val="clear" w:color="auto" w:fill="FFFFFF"/>
        </w:rPr>
        <w:t>.</w:t>
      </w:r>
      <w:r w:rsidRPr="00B57327">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2023. № 26.2. С. </w:t>
      </w:r>
      <w:r w:rsidRPr="00B57327">
        <w:rPr>
          <w:rFonts w:ascii="Times New Roman" w:hAnsi="Times New Roman" w:cs="Times New Roman"/>
          <w:sz w:val="28"/>
          <w:szCs w:val="28"/>
          <w:shd w:val="clear" w:color="auto" w:fill="FFFFFF"/>
        </w:rPr>
        <w:t>109</w:t>
      </w:r>
      <w:r>
        <w:rPr>
          <w:rFonts w:ascii="Times New Roman" w:hAnsi="Times New Roman" w:cs="Times New Roman"/>
          <w:sz w:val="28"/>
          <w:szCs w:val="28"/>
          <w:shd w:val="clear" w:color="auto" w:fill="FFFFFF"/>
        </w:rPr>
        <w:t>–</w:t>
      </w:r>
      <w:r w:rsidRPr="00B57327">
        <w:rPr>
          <w:rFonts w:ascii="Times New Roman" w:hAnsi="Times New Roman" w:cs="Times New Roman"/>
          <w:sz w:val="28"/>
          <w:szCs w:val="28"/>
          <w:shd w:val="clear" w:color="auto" w:fill="FFFFFF"/>
        </w:rPr>
        <w:t>118.</w:t>
      </w:r>
    </w:p>
    <w:p w14:paraId="5EB7E04B" w14:textId="77777777" w:rsidR="00595066" w:rsidRPr="00D44D10"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D44D10">
        <w:rPr>
          <w:rFonts w:ascii="Times New Roman" w:hAnsi="Times New Roman" w:cs="Times New Roman"/>
          <w:sz w:val="28"/>
          <w:szCs w:val="28"/>
        </w:rPr>
        <w:t xml:space="preserve">Лазарюк В. Колективна психологічна травма в умовах надзвичайної ситуації російської збройної агресії проти України. </w:t>
      </w:r>
      <w:r w:rsidRPr="00D44D10">
        <w:rPr>
          <w:rFonts w:ascii="Times New Roman" w:hAnsi="Times New Roman" w:cs="Times New Roman"/>
          <w:i/>
          <w:sz w:val="28"/>
          <w:szCs w:val="28"/>
        </w:rPr>
        <w:t>Збірник тез Ⅲ Міжнародної наукової конференції «Воєнні конфлікти та техногенні катастрофи: історичні та психологічні наслідки», 20-21 квітня 2023</w:t>
      </w:r>
      <w:r w:rsidRPr="00D44D10">
        <w:rPr>
          <w:rFonts w:ascii="Times New Roman" w:hAnsi="Times New Roman" w:cs="Times New Roman"/>
          <w:sz w:val="28"/>
          <w:szCs w:val="28"/>
        </w:rPr>
        <w:t xml:space="preserve">. Т. : ФОП Паляниця В. А., 2023. С. 174–177. </w:t>
      </w:r>
    </w:p>
    <w:p w14:paraId="4F248C37"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Лахтадир Т. В. </w:t>
      </w:r>
      <w:r w:rsidRPr="00B57327">
        <w:rPr>
          <w:rFonts w:ascii="Times New Roman" w:hAnsi="Times New Roman" w:cs="Times New Roman"/>
          <w:sz w:val="28"/>
          <w:szCs w:val="28"/>
          <w:shd w:val="clear" w:color="auto" w:fill="FFFFFF"/>
        </w:rPr>
        <w:t>Посттравматичний синдром</w:t>
      </w:r>
      <w:r>
        <w:rPr>
          <w:rFonts w:ascii="Times New Roman" w:hAnsi="Times New Roman" w:cs="Times New Roman"/>
          <w:sz w:val="28"/>
          <w:szCs w:val="28"/>
          <w:shd w:val="clear" w:color="auto" w:fill="FFFFFF"/>
        </w:rPr>
        <w:t>.</w:t>
      </w:r>
      <w:r w:rsidRPr="00B57327">
        <w:rPr>
          <w:rFonts w:ascii="Times New Roman" w:hAnsi="Times New Roman" w:cs="Times New Roman"/>
          <w:sz w:val="28"/>
          <w:szCs w:val="28"/>
          <w:shd w:val="clear" w:color="auto" w:fill="FFFFFF"/>
        </w:rPr>
        <w:t> </w:t>
      </w:r>
      <w:r w:rsidRPr="00B57327">
        <w:rPr>
          <w:rFonts w:ascii="Times New Roman" w:hAnsi="Times New Roman" w:cs="Times New Roman"/>
          <w:i/>
          <w:iCs/>
          <w:sz w:val="28"/>
          <w:szCs w:val="28"/>
          <w:shd w:val="clear" w:color="auto" w:fill="FFFFFF"/>
        </w:rPr>
        <w:t>The 6th International scien</w:t>
      </w:r>
      <w:r>
        <w:rPr>
          <w:rFonts w:ascii="Times New Roman" w:hAnsi="Times New Roman" w:cs="Times New Roman"/>
          <w:i/>
          <w:iCs/>
          <w:sz w:val="28"/>
          <w:szCs w:val="28"/>
          <w:shd w:val="clear" w:color="auto" w:fill="FFFFFF"/>
        </w:rPr>
        <w:t>tific and practical conference «</w:t>
      </w:r>
      <w:r w:rsidRPr="00B57327">
        <w:rPr>
          <w:rFonts w:ascii="Times New Roman" w:hAnsi="Times New Roman" w:cs="Times New Roman"/>
          <w:i/>
          <w:iCs/>
          <w:sz w:val="28"/>
          <w:szCs w:val="28"/>
          <w:shd w:val="clear" w:color="auto" w:fill="FFFFFF"/>
        </w:rPr>
        <w:t>International scien</w:t>
      </w:r>
      <w:r>
        <w:rPr>
          <w:rFonts w:ascii="Times New Roman" w:hAnsi="Times New Roman" w:cs="Times New Roman"/>
          <w:i/>
          <w:iCs/>
          <w:sz w:val="28"/>
          <w:szCs w:val="28"/>
          <w:shd w:val="clear" w:color="auto" w:fill="FFFFFF"/>
        </w:rPr>
        <w:t xml:space="preserve">tific innovations in human life» </w:t>
      </w:r>
      <w:r w:rsidRPr="00B57327">
        <w:rPr>
          <w:rFonts w:ascii="Times New Roman" w:hAnsi="Times New Roman" w:cs="Times New Roman"/>
          <w:i/>
          <w:iCs/>
          <w:sz w:val="28"/>
          <w:szCs w:val="28"/>
          <w:shd w:val="clear" w:color="auto" w:fill="FFFFFF"/>
        </w:rPr>
        <w:t xml:space="preserve">(December 15-17, 2021) Cognum Publishing House, Manchester, United Kingdom. </w:t>
      </w:r>
      <w:r w:rsidRPr="00667DB5">
        <w:rPr>
          <w:rFonts w:ascii="Times New Roman" w:hAnsi="Times New Roman" w:cs="Times New Roman"/>
          <w:iCs/>
          <w:sz w:val="28"/>
          <w:szCs w:val="28"/>
          <w:shd w:val="clear" w:color="auto" w:fill="FFFFFF"/>
        </w:rPr>
        <w:t xml:space="preserve">2021. </w:t>
      </w:r>
      <w:r>
        <w:rPr>
          <w:rFonts w:ascii="Times New Roman" w:hAnsi="Times New Roman" w:cs="Times New Roman"/>
          <w:iCs/>
          <w:sz w:val="28"/>
          <w:szCs w:val="28"/>
          <w:shd w:val="clear" w:color="auto" w:fill="FFFFFF"/>
        </w:rPr>
        <w:t>С. 132–134.</w:t>
      </w:r>
    </w:p>
    <w:p w14:paraId="4823F432"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 xml:space="preserve">Лотоцька Л., Лотоцька-Дудик У., Брейдак Ю. Психічне здоров’я молоді в умовах військових конфліктів. </w:t>
      </w:r>
      <w:r w:rsidRPr="00B57327">
        <w:rPr>
          <w:rFonts w:ascii="Times New Roman" w:hAnsi="Times New Roman" w:cs="Times New Roman"/>
          <w:i/>
          <w:sz w:val="28"/>
          <w:szCs w:val="28"/>
        </w:rPr>
        <w:t>Viae Educationis: Studies of Education and Didactics</w:t>
      </w:r>
      <w:r w:rsidRPr="00B57327">
        <w:rPr>
          <w:rFonts w:ascii="Times New Roman" w:hAnsi="Times New Roman" w:cs="Times New Roman"/>
          <w:sz w:val="28"/>
          <w:szCs w:val="28"/>
        </w:rPr>
        <w:t>. 2022. Vol. 1. № 3</w:t>
      </w:r>
      <w:r>
        <w:rPr>
          <w:rFonts w:ascii="Times New Roman" w:hAnsi="Times New Roman" w:cs="Times New Roman"/>
          <w:sz w:val="28"/>
          <w:szCs w:val="28"/>
        </w:rPr>
        <w:t>.</w:t>
      </w:r>
      <w:r w:rsidRPr="00B57327">
        <w:rPr>
          <w:rFonts w:ascii="Times New Roman" w:hAnsi="Times New Roman" w:cs="Times New Roman"/>
          <w:sz w:val="28"/>
          <w:szCs w:val="28"/>
        </w:rPr>
        <w:t xml:space="preserve"> C. 54–61.</w:t>
      </w:r>
    </w:p>
    <w:p w14:paraId="265BF051" w14:textId="77777777" w:rsidR="00595066" w:rsidRPr="00794765" w:rsidRDefault="00595066" w:rsidP="004C3596">
      <w:pPr>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shd w:val="clear" w:color="auto" w:fill="FFFFFF"/>
        </w:rPr>
        <w:t xml:space="preserve">Макарова О. П. Психологічні аспекти вивчення екстремальних ситуацій і станів. </w:t>
      </w:r>
      <w:r w:rsidRPr="00B57327">
        <w:rPr>
          <w:rFonts w:ascii="Times New Roman" w:hAnsi="Times New Roman" w:cs="Times New Roman"/>
          <w:i/>
          <w:sz w:val="28"/>
          <w:szCs w:val="28"/>
          <w:shd w:val="clear" w:color="auto" w:fill="FFFFFF"/>
        </w:rPr>
        <w:t>Проблеми сучасної поліцеїстики</w:t>
      </w:r>
      <w:r w:rsidRPr="00B57327">
        <w:rPr>
          <w:rFonts w:ascii="Times New Roman" w:hAnsi="Times New Roman" w:cs="Times New Roman"/>
          <w:sz w:val="28"/>
          <w:szCs w:val="28"/>
          <w:shd w:val="clear" w:color="auto" w:fill="FFFFFF"/>
        </w:rPr>
        <w:t xml:space="preserve"> : тези доп. наук.-практ. конф.(м. Харків, 20 квіт. 2022 р.). Харків, 2022. С. 258–261.</w:t>
      </w:r>
    </w:p>
    <w:p w14:paraId="301F1836" w14:textId="77777777" w:rsidR="00595066" w:rsidRPr="008825F3" w:rsidRDefault="00595066" w:rsidP="004C3596">
      <w:pPr>
        <w:numPr>
          <w:ilvl w:val="0"/>
          <w:numId w:val="110"/>
        </w:numPr>
        <w:spacing w:after="0" w:line="360" w:lineRule="auto"/>
        <w:ind w:left="0" w:firstLine="709"/>
        <w:jc w:val="both"/>
        <w:rPr>
          <w:rFonts w:ascii="Times New Roman" w:hAnsi="Times New Roman" w:cs="Times New Roman"/>
          <w:sz w:val="28"/>
          <w:szCs w:val="28"/>
        </w:rPr>
      </w:pPr>
      <w:r w:rsidRPr="008825F3">
        <w:rPr>
          <w:rFonts w:ascii="Times New Roman" w:hAnsi="Times New Roman" w:cs="Times New Roman"/>
          <w:sz w:val="28"/>
          <w:szCs w:val="28"/>
        </w:rPr>
        <w:t xml:space="preserve">Максим О. В., Рябовол Т. А. Первинна психологічна допомога постраждалим від війни як профілактика подальших психічних розладів. </w:t>
      </w:r>
      <w:r w:rsidRPr="008825F3">
        <w:rPr>
          <w:rFonts w:ascii="Times New Roman" w:hAnsi="Times New Roman" w:cs="Times New Roman"/>
          <w:i/>
          <w:sz w:val="28"/>
          <w:szCs w:val="28"/>
        </w:rPr>
        <w:t>The 12th International scientific and practical conference «Modern directions of scientific research development» (May 18-20, 2022).</w:t>
      </w:r>
      <w:r w:rsidRPr="008825F3">
        <w:rPr>
          <w:rFonts w:ascii="Times New Roman" w:hAnsi="Times New Roman" w:cs="Times New Roman"/>
          <w:sz w:val="28"/>
          <w:szCs w:val="28"/>
        </w:rPr>
        <w:t xml:space="preserve"> BoScience Publisher, Chicago, USA. 2022. P. 540–545.</w:t>
      </w:r>
    </w:p>
    <w:p w14:paraId="33F09FB7"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lastRenderedPageBreak/>
        <w:t>Мілютіна К.</w:t>
      </w:r>
      <w:r>
        <w:rPr>
          <w:rFonts w:ascii="Times New Roman" w:hAnsi="Times New Roman" w:cs="Times New Roman"/>
          <w:sz w:val="28"/>
          <w:szCs w:val="28"/>
        </w:rPr>
        <w:t xml:space="preserve"> </w:t>
      </w:r>
      <w:r w:rsidRPr="00B57327">
        <w:rPr>
          <w:rFonts w:ascii="Times New Roman" w:hAnsi="Times New Roman" w:cs="Times New Roman"/>
          <w:sz w:val="28"/>
          <w:szCs w:val="28"/>
        </w:rPr>
        <w:t>Л. Теорія і практика психологічного тренінгу. К.</w:t>
      </w:r>
      <w:r>
        <w:rPr>
          <w:rFonts w:ascii="Times New Roman" w:hAnsi="Times New Roman" w:cs="Times New Roman"/>
          <w:sz w:val="28"/>
          <w:szCs w:val="28"/>
        </w:rPr>
        <w:t xml:space="preserve"> </w:t>
      </w:r>
      <w:r w:rsidRPr="00B57327">
        <w:rPr>
          <w:rFonts w:ascii="Times New Roman" w:hAnsi="Times New Roman" w:cs="Times New Roman"/>
          <w:sz w:val="28"/>
          <w:szCs w:val="28"/>
        </w:rPr>
        <w:t>: МАУП, 2004. 192 с</w:t>
      </w:r>
      <w:r>
        <w:rPr>
          <w:rFonts w:ascii="Times New Roman" w:hAnsi="Times New Roman" w:cs="Times New Roman"/>
          <w:bCs/>
          <w:sz w:val="28"/>
          <w:szCs w:val="28"/>
        </w:rPr>
        <w:t>.</w:t>
      </w:r>
    </w:p>
    <w:p w14:paraId="312C0FFD" w14:textId="77777777" w:rsidR="00595066" w:rsidRPr="00856B85"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B57327">
        <w:rPr>
          <w:rFonts w:ascii="Times New Roman" w:hAnsi="Times New Roman" w:cs="Times New Roman"/>
          <w:sz w:val="28"/>
          <w:szCs w:val="28"/>
        </w:rPr>
        <w:t>Нагула О.</w:t>
      </w:r>
      <w:r>
        <w:rPr>
          <w:rFonts w:ascii="Times New Roman" w:hAnsi="Times New Roman" w:cs="Times New Roman"/>
          <w:sz w:val="28"/>
          <w:szCs w:val="28"/>
        </w:rPr>
        <w:t xml:space="preserve"> </w:t>
      </w:r>
      <w:r w:rsidRPr="00B57327">
        <w:rPr>
          <w:rFonts w:ascii="Times New Roman" w:hAnsi="Times New Roman" w:cs="Times New Roman"/>
          <w:sz w:val="28"/>
          <w:szCs w:val="28"/>
        </w:rPr>
        <w:t xml:space="preserve">Л. Особистісна психокорекція у підготовці майбутнього психолога-практика. </w:t>
      </w:r>
      <w:r w:rsidRPr="00D2503D">
        <w:rPr>
          <w:rFonts w:ascii="Times New Roman" w:hAnsi="Times New Roman" w:cs="Times New Roman"/>
          <w:i/>
          <w:sz w:val="28"/>
          <w:szCs w:val="28"/>
        </w:rPr>
        <w:t>Педагогічний процес: теорія і практика</w:t>
      </w:r>
      <w:r>
        <w:rPr>
          <w:rFonts w:ascii="Times New Roman" w:hAnsi="Times New Roman" w:cs="Times New Roman"/>
          <w:sz w:val="28"/>
          <w:szCs w:val="28"/>
        </w:rPr>
        <w:t>. 2016. Вип. 1. С. </w:t>
      </w:r>
      <w:r w:rsidRPr="00B57327">
        <w:rPr>
          <w:rFonts w:ascii="Times New Roman" w:hAnsi="Times New Roman" w:cs="Times New Roman"/>
          <w:sz w:val="28"/>
          <w:szCs w:val="28"/>
        </w:rPr>
        <w:t>7</w:t>
      </w:r>
      <w:r>
        <w:rPr>
          <w:rFonts w:ascii="Times New Roman" w:hAnsi="Times New Roman" w:cs="Times New Roman"/>
          <w:sz w:val="28"/>
          <w:szCs w:val="28"/>
        </w:rPr>
        <w:t>–</w:t>
      </w:r>
      <w:r w:rsidRPr="00B57327">
        <w:rPr>
          <w:rFonts w:ascii="Times New Roman" w:hAnsi="Times New Roman" w:cs="Times New Roman"/>
          <w:sz w:val="28"/>
          <w:szCs w:val="28"/>
        </w:rPr>
        <w:t>11.</w:t>
      </w:r>
    </w:p>
    <w:p w14:paraId="026E34F4" w14:textId="77777777" w:rsidR="00595066" w:rsidRPr="001A1CB8"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1A1CB8">
        <w:rPr>
          <w:rFonts w:ascii="Times New Roman" w:hAnsi="Times New Roman" w:cs="Times New Roman"/>
          <w:sz w:val="28"/>
          <w:szCs w:val="28"/>
        </w:rPr>
        <w:t xml:space="preserve">Осадча Л. А. Перша психологічна допомога та психологічна реабілітація молоді в умовах воєнного стану. </w:t>
      </w:r>
      <w:r w:rsidRPr="001A1CB8">
        <w:rPr>
          <w:rFonts w:ascii="Times New Roman" w:hAnsi="Times New Roman" w:cs="Times New Roman"/>
          <w:i/>
          <w:sz w:val="28"/>
          <w:szCs w:val="28"/>
        </w:rPr>
        <w:t>Фізична культура в університетській освіті: світова практика та сучасні тренди</w:t>
      </w:r>
      <w:r w:rsidRPr="001A1CB8">
        <w:rPr>
          <w:rFonts w:ascii="Times New Roman" w:hAnsi="Times New Roman" w:cs="Times New Roman"/>
          <w:sz w:val="28"/>
          <w:szCs w:val="28"/>
        </w:rPr>
        <w:t xml:space="preserve"> : зб. матеріалів Міжнар. наук.-практ. конф. (Дніпро, 13 квітня 2023 р.). Дніпро : Дніпроп. держ. ун-т внутр. справ, 2023. С. 191–192.</w:t>
      </w:r>
    </w:p>
    <w:p w14:paraId="58F23886" w14:textId="77777777" w:rsidR="00595066" w:rsidRPr="00DC0E5D"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B57327">
        <w:rPr>
          <w:rFonts w:ascii="Times New Roman" w:hAnsi="Times New Roman" w:cs="Times New Roman"/>
          <w:sz w:val="28"/>
          <w:szCs w:val="28"/>
        </w:rPr>
        <w:t>Особистість як суб’єкт подолання кризових ситуацій: психологічна теорія і практика</w:t>
      </w:r>
      <w:r>
        <w:rPr>
          <w:rFonts w:ascii="Times New Roman" w:hAnsi="Times New Roman" w:cs="Times New Roman"/>
          <w:sz w:val="28"/>
          <w:szCs w:val="28"/>
        </w:rPr>
        <w:t xml:space="preserve"> </w:t>
      </w:r>
      <w:r w:rsidRPr="00B57327">
        <w:rPr>
          <w:rFonts w:ascii="Times New Roman" w:hAnsi="Times New Roman" w:cs="Times New Roman"/>
          <w:sz w:val="28"/>
          <w:szCs w:val="28"/>
        </w:rPr>
        <w:t>: монографія / за ред. С.</w:t>
      </w:r>
      <w:r>
        <w:rPr>
          <w:rFonts w:ascii="Times New Roman" w:hAnsi="Times New Roman" w:cs="Times New Roman"/>
          <w:sz w:val="28"/>
          <w:szCs w:val="28"/>
        </w:rPr>
        <w:t> </w:t>
      </w:r>
      <w:r w:rsidRPr="00B57327">
        <w:rPr>
          <w:rFonts w:ascii="Times New Roman" w:hAnsi="Times New Roman" w:cs="Times New Roman"/>
          <w:sz w:val="28"/>
          <w:szCs w:val="28"/>
        </w:rPr>
        <w:t>Д. Максименка, С.</w:t>
      </w:r>
      <w:r>
        <w:rPr>
          <w:rFonts w:ascii="Times New Roman" w:hAnsi="Times New Roman" w:cs="Times New Roman"/>
          <w:sz w:val="28"/>
          <w:szCs w:val="28"/>
        </w:rPr>
        <w:t> </w:t>
      </w:r>
      <w:r w:rsidRPr="00B57327">
        <w:rPr>
          <w:rFonts w:ascii="Times New Roman" w:hAnsi="Times New Roman" w:cs="Times New Roman"/>
          <w:sz w:val="28"/>
          <w:szCs w:val="28"/>
        </w:rPr>
        <w:t>Б.</w:t>
      </w:r>
      <w:r>
        <w:rPr>
          <w:rFonts w:ascii="Times New Roman" w:hAnsi="Times New Roman" w:cs="Times New Roman"/>
          <w:sz w:val="28"/>
          <w:szCs w:val="28"/>
        </w:rPr>
        <w:t> </w:t>
      </w:r>
      <w:r w:rsidRPr="00B57327">
        <w:rPr>
          <w:rFonts w:ascii="Times New Roman" w:hAnsi="Times New Roman" w:cs="Times New Roman"/>
          <w:sz w:val="28"/>
          <w:szCs w:val="28"/>
        </w:rPr>
        <w:t>Кузікової, В.</w:t>
      </w:r>
      <w:r>
        <w:rPr>
          <w:rFonts w:ascii="Times New Roman" w:hAnsi="Times New Roman" w:cs="Times New Roman"/>
          <w:sz w:val="28"/>
          <w:szCs w:val="28"/>
        </w:rPr>
        <w:t> Л. </w:t>
      </w:r>
      <w:r w:rsidRPr="00B57327">
        <w:rPr>
          <w:rFonts w:ascii="Times New Roman" w:hAnsi="Times New Roman" w:cs="Times New Roman"/>
          <w:sz w:val="28"/>
          <w:szCs w:val="28"/>
        </w:rPr>
        <w:t>Зливкова. Суми</w:t>
      </w:r>
      <w:r>
        <w:rPr>
          <w:rFonts w:ascii="Times New Roman" w:hAnsi="Times New Roman" w:cs="Times New Roman"/>
          <w:sz w:val="28"/>
          <w:szCs w:val="28"/>
        </w:rPr>
        <w:t xml:space="preserve"> </w:t>
      </w:r>
      <w:r w:rsidRPr="00B57327">
        <w:rPr>
          <w:rFonts w:ascii="Times New Roman" w:hAnsi="Times New Roman" w:cs="Times New Roman"/>
          <w:sz w:val="28"/>
          <w:szCs w:val="28"/>
        </w:rPr>
        <w:t>: Вид-во СумДПУ імені А С. Макаренка, 2017. 540 с.</w:t>
      </w:r>
    </w:p>
    <w:p w14:paraId="5F6F5C40" w14:textId="77777777" w:rsidR="00595066" w:rsidRPr="00D44D10"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D44D10">
        <w:rPr>
          <w:rFonts w:ascii="Times New Roman" w:hAnsi="Times New Roman" w:cs="Times New Roman"/>
          <w:sz w:val="28"/>
          <w:szCs w:val="28"/>
          <w:shd w:val="clear" w:color="auto" w:fill="FFFFFF"/>
        </w:rPr>
        <w:t>Панок В. Г. Діяльність психологічної служби та українського науково-методичного центру практичної психології і соціальної роботи в умовах війни: результати, проблеми, пріоритети. </w:t>
      </w:r>
      <w:r w:rsidRPr="00D44D10">
        <w:rPr>
          <w:rFonts w:ascii="Times New Roman" w:hAnsi="Times New Roman" w:cs="Times New Roman"/>
          <w:i/>
          <w:iCs/>
          <w:sz w:val="28"/>
          <w:szCs w:val="28"/>
          <w:shd w:val="clear" w:color="auto" w:fill="FFFFFF"/>
        </w:rPr>
        <w:t>Вісник Національної академії педагогічних наук України</w:t>
      </w:r>
      <w:r w:rsidRPr="00D44D10">
        <w:rPr>
          <w:rFonts w:ascii="Times New Roman" w:hAnsi="Times New Roman" w:cs="Times New Roman"/>
          <w:sz w:val="28"/>
          <w:szCs w:val="28"/>
          <w:shd w:val="clear" w:color="auto" w:fill="FFFFFF"/>
        </w:rPr>
        <w:t xml:space="preserve">. 2022. № </w:t>
      </w:r>
      <w:r w:rsidRPr="00D44D10">
        <w:rPr>
          <w:rFonts w:ascii="Times New Roman" w:hAnsi="Times New Roman" w:cs="Times New Roman"/>
          <w:iCs/>
          <w:sz w:val="28"/>
          <w:szCs w:val="28"/>
          <w:shd w:val="clear" w:color="auto" w:fill="FFFFFF"/>
        </w:rPr>
        <w:t>4</w:t>
      </w:r>
      <w:r w:rsidRPr="00D44D10">
        <w:rPr>
          <w:rFonts w:ascii="Times New Roman" w:hAnsi="Times New Roman" w:cs="Times New Roman"/>
          <w:sz w:val="28"/>
          <w:szCs w:val="28"/>
          <w:shd w:val="clear" w:color="auto" w:fill="FFFFFF"/>
        </w:rPr>
        <w:t xml:space="preserve"> (2). С. 1–8.</w:t>
      </w:r>
    </w:p>
    <w:p w14:paraId="4E32DF7C" w14:textId="77777777" w:rsidR="00595066" w:rsidRPr="00783D0B"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B57327">
        <w:rPr>
          <w:rFonts w:ascii="Times New Roman" w:hAnsi="Times New Roman" w:cs="Times New Roman"/>
          <w:sz w:val="28"/>
          <w:szCs w:val="28"/>
        </w:rPr>
        <w:t>Панок В.</w:t>
      </w:r>
      <w:r>
        <w:rPr>
          <w:rFonts w:ascii="Times New Roman" w:hAnsi="Times New Roman" w:cs="Times New Roman"/>
          <w:sz w:val="28"/>
          <w:szCs w:val="28"/>
        </w:rPr>
        <w:t xml:space="preserve"> </w:t>
      </w:r>
      <w:r w:rsidRPr="00B57327">
        <w:rPr>
          <w:rFonts w:ascii="Times New Roman" w:hAnsi="Times New Roman" w:cs="Times New Roman"/>
          <w:sz w:val="28"/>
          <w:szCs w:val="28"/>
        </w:rPr>
        <w:t>Г. Методичні підходи до надання психологічної допомоги потерпілим від техногенної катастрофи / Центр. соц. експертиз і прогнозів ін.-ту соціології НАН України та ін. К., 1999. 104 с</w:t>
      </w:r>
      <w:r>
        <w:rPr>
          <w:rFonts w:ascii="Times New Roman" w:hAnsi="Times New Roman" w:cs="Times New Roman"/>
          <w:sz w:val="28"/>
          <w:szCs w:val="28"/>
        </w:rPr>
        <w:t>.</w:t>
      </w:r>
    </w:p>
    <w:p w14:paraId="10B488E4" w14:textId="77777777" w:rsidR="00595066" w:rsidRPr="00210646"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210646">
        <w:rPr>
          <w:rFonts w:ascii="Times New Roman" w:hAnsi="Times New Roman" w:cs="Times New Roman"/>
          <w:bCs/>
          <w:sz w:val="28"/>
          <w:szCs w:val="28"/>
        </w:rPr>
        <w:t xml:space="preserve">Перевізник М., Кришталь М. Зміст дефініції «психологічна травма». </w:t>
      </w:r>
      <w:r w:rsidRPr="00210646">
        <w:rPr>
          <w:rFonts w:ascii="Times New Roman" w:hAnsi="Times New Roman" w:cs="Times New Roman"/>
          <w:i/>
          <w:sz w:val="28"/>
          <w:szCs w:val="28"/>
        </w:rPr>
        <w:t>Наука про цивільний захист як шлях становлення молодих вчених / Матеріали Всеукраїнської науково-практичної конференції курсантів, студентів, ад’юнктів (аспірантів).</w:t>
      </w:r>
      <w:r w:rsidRPr="00210646">
        <w:rPr>
          <w:rFonts w:ascii="Times New Roman" w:hAnsi="Times New Roman" w:cs="Times New Roman"/>
          <w:sz w:val="28"/>
          <w:szCs w:val="28"/>
        </w:rPr>
        <w:t xml:space="preserve"> Черкаси : Черкаський інститут пожежної безпеки імені Героїв Чорнобиля НУЦЗ України, 2023. </w:t>
      </w:r>
      <w:r w:rsidRPr="00210646">
        <w:rPr>
          <w:rFonts w:ascii="Times New Roman" w:hAnsi="Times New Roman" w:cs="Times New Roman"/>
          <w:bCs/>
          <w:sz w:val="28"/>
          <w:szCs w:val="28"/>
        </w:rPr>
        <w:t>С. 329–330.</w:t>
      </w:r>
    </w:p>
    <w:p w14:paraId="78F45B6E" w14:textId="77777777" w:rsidR="00595066" w:rsidRPr="00876502"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876502">
        <w:rPr>
          <w:rFonts w:ascii="Times New Roman" w:hAnsi="Times New Roman" w:cs="Times New Roman"/>
          <w:sz w:val="28"/>
          <w:szCs w:val="28"/>
          <w:shd w:val="clear" w:color="auto" w:fill="FFFFFF"/>
        </w:rPr>
        <w:t>Перепелиця А. В., Опанасюк О. Ю. Психологічні травми та труднощі адаптації як соціально-психологічні проблеми внутрішньо переміщених осіб. </w:t>
      </w:r>
      <w:r w:rsidRPr="00876502">
        <w:rPr>
          <w:rFonts w:ascii="Times New Roman" w:hAnsi="Times New Roman" w:cs="Times New Roman"/>
          <w:i/>
          <w:iCs/>
          <w:sz w:val="28"/>
          <w:szCs w:val="28"/>
          <w:shd w:val="clear" w:color="auto" w:fill="FFFFFF"/>
        </w:rPr>
        <w:t>Слобожанський науковий вісник. Серія: Психологія</w:t>
      </w:r>
      <w:r w:rsidRPr="00876502">
        <w:rPr>
          <w:rFonts w:ascii="Times New Roman" w:hAnsi="Times New Roman" w:cs="Times New Roman"/>
          <w:sz w:val="28"/>
          <w:szCs w:val="28"/>
          <w:shd w:val="clear" w:color="auto" w:fill="FFFFFF"/>
        </w:rPr>
        <w:t>. 2024. № 1. С. 148–151.</w:t>
      </w:r>
    </w:p>
    <w:p w14:paraId="51648B8A" w14:textId="77777777" w:rsidR="00595066" w:rsidRPr="00D44D10"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D44D10">
        <w:rPr>
          <w:rFonts w:ascii="Times New Roman" w:hAnsi="Times New Roman" w:cs="Times New Roman"/>
          <w:sz w:val="28"/>
          <w:szCs w:val="28"/>
          <w:shd w:val="clear" w:color="auto" w:fill="FFFFFF"/>
        </w:rPr>
        <w:lastRenderedPageBreak/>
        <w:t>Пилипенко Н. Психологічна допомога та підтримка постраждалим внаслідок війни в Україні. </w:t>
      </w:r>
      <w:r w:rsidRPr="00D44D10">
        <w:rPr>
          <w:rFonts w:ascii="Times New Roman" w:hAnsi="Times New Roman" w:cs="Times New Roman"/>
          <w:i/>
          <w:iCs/>
          <w:sz w:val="28"/>
          <w:szCs w:val="28"/>
          <w:shd w:val="clear" w:color="auto" w:fill="FFFFFF"/>
        </w:rPr>
        <w:t>Вісник Національного університету оборони України</w:t>
      </w:r>
      <w:r w:rsidRPr="00D44D10">
        <w:rPr>
          <w:rFonts w:ascii="Times New Roman" w:hAnsi="Times New Roman" w:cs="Times New Roman"/>
          <w:sz w:val="28"/>
          <w:szCs w:val="28"/>
          <w:shd w:val="clear" w:color="auto" w:fill="FFFFFF"/>
        </w:rPr>
        <w:t xml:space="preserve">. 2022. № </w:t>
      </w:r>
      <w:r w:rsidRPr="00D44D10">
        <w:rPr>
          <w:rFonts w:ascii="Times New Roman" w:hAnsi="Times New Roman" w:cs="Times New Roman"/>
          <w:iCs/>
          <w:sz w:val="28"/>
          <w:szCs w:val="28"/>
          <w:shd w:val="clear" w:color="auto" w:fill="FFFFFF"/>
        </w:rPr>
        <w:t xml:space="preserve">70 </w:t>
      </w:r>
      <w:r w:rsidRPr="00D44D10">
        <w:rPr>
          <w:rFonts w:ascii="Times New Roman" w:hAnsi="Times New Roman" w:cs="Times New Roman"/>
          <w:sz w:val="28"/>
          <w:szCs w:val="28"/>
          <w:shd w:val="clear" w:color="auto" w:fill="FFFFFF"/>
        </w:rPr>
        <w:t>(6). С. 142–148.</w:t>
      </w:r>
    </w:p>
    <w:p w14:paraId="1949FB49" w14:textId="77777777" w:rsidR="00595066" w:rsidRPr="00F32401"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Підлісний Ю.,</w:t>
      </w:r>
      <w:r w:rsidRPr="00B57327">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Герасименко О. </w:t>
      </w:r>
      <w:r w:rsidRPr="00B57327">
        <w:rPr>
          <w:rFonts w:ascii="Times New Roman" w:hAnsi="Times New Roman" w:cs="Times New Roman"/>
          <w:sz w:val="28"/>
          <w:szCs w:val="28"/>
          <w:shd w:val="clear" w:color="auto" w:fill="FFFFFF"/>
        </w:rPr>
        <w:t>Реакція військових на посттравматичний стрес внаслідок бойових дій та процес проходження реабілітації. </w:t>
      </w:r>
      <w:r w:rsidRPr="00B57327">
        <w:rPr>
          <w:rFonts w:ascii="Times New Roman" w:hAnsi="Times New Roman" w:cs="Times New Roman"/>
          <w:i/>
          <w:iCs/>
          <w:sz w:val="28"/>
          <w:szCs w:val="28"/>
          <w:shd w:val="clear" w:color="auto" w:fill="FFFFFF"/>
        </w:rPr>
        <w:t>Перспективи та інновації науки</w:t>
      </w:r>
      <w:r>
        <w:rPr>
          <w:rFonts w:ascii="Times New Roman" w:hAnsi="Times New Roman" w:cs="Times New Roman"/>
          <w:i/>
          <w:iCs/>
          <w:sz w:val="28"/>
          <w:szCs w:val="28"/>
          <w:shd w:val="clear" w:color="auto" w:fill="FFFFFF"/>
        </w:rPr>
        <w:t>.</w:t>
      </w:r>
      <w:r w:rsidRPr="00B57327">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2023. № 15 (33). С. 794–803.</w:t>
      </w:r>
    </w:p>
    <w:p w14:paraId="4639E44E" w14:textId="77777777" w:rsidR="00595066" w:rsidRPr="00210646"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210646">
        <w:rPr>
          <w:rFonts w:ascii="Times New Roman" w:hAnsi="Times New Roman" w:cs="Times New Roman"/>
          <w:sz w:val="28"/>
          <w:szCs w:val="28"/>
          <w:shd w:val="clear" w:color="auto" w:fill="FFFFFF"/>
        </w:rPr>
        <w:t>Прокоф’єва Л. Психологічна модель ПТСР та особливості корекції в умовах воєнного стану. </w:t>
      </w:r>
      <w:r w:rsidRPr="00210646">
        <w:rPr>
          <w:rFonts w:ascii="Times New Roman" w:hAnsi="Times New Roman" w:cs="Times New Roman"/>
          <w:i/>
          <w:iCs/>
          <w:sz w:val="28"/>
          <w:szCs w:val="28"/>
          <w:shd w:val="clear" w:color="auto" w:fill="FFFFFF"/>
        </w:rPr>
        <w:t>Науковий вісник Ізмаїльського державного гуманітарного університету</w:t>
      </w:r>
      <w:r w:rsidRPr="00210646">
        <w:rPr>
          <w:rFonts w:ascii="Times New Roman" w:hAnsi="Times New Roman" w:cs="Times New Roman"/>
          <w:sz w:val="28"/>
          <w:szCs w:val="28"/>
          <w:shd w:val="clear" w:color="auto" w:fill="FFFFFF"/>
        </w:rPr>
        <w:t>. 2022. № 57. С. 110–120.</w:t>
      </w:r>
    </w:p>
    <w:p w14:paraId="35F8546F" w14:textId="77777777" w:rsidR="00595066" w:rsidRPr="00CA14CA"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CA14CA">
        <w:rPr>
          <w:rFonts w:ascii="Times New Roman" w:hAnsi="Times New Roman" w:cs="Times New Roman"/>
          <w:sz w:val="28"/>
          <w:szCs w:val="28"/>
        </w:rPr>
        <w:t xml:space="preserve">Протокол з діагностики та терапії ПТСР Національного інституту клінічної майстерності Великобританії (NICE). Львів, 2015. </w:t>
      </w:r>
      <w:r w:rsidRPr="00CA14CA">
        <w:rPr>
          <w:rFonts w:ascii="Times New Roman" w:hAnsi="Times New Roman" w:cs="Times New Roman"/>
          <w:sz w:val="28"/>
          <w:szCs w:val="28"/>
          <w:lang w:val="en-US"/>
        </w:rPr>
        <w:t>URL</w:t>
      </w:r>
      <w:r w:rsidRPr="00CA14CA">
        <w:rPr>
          <w:rFonts w:ascii="Times New Roman" w:hAnsi="Times New Roman" w:cs="Times New Roman"/>
          <w:sz w:val="28"/>
          <w:szCs w:val="28"/>
        </w:rPr>
        <w:t xml:space="preserve">: </w:t>
      </w:r>
      <w:r w:rsidRPr="00CA14CA">
        <w:rPr>
          <w:rFonts w:ascii="Times New Roman" w:hAnsi="Times New Roman" w:cs="Times New Roman"/>
          <w:sz w:val="28"/>
          <w:szCs w:val="28"/>
          <w:lang w:val="en-US"/>
        </w:rPr>
        <w:t>https</w:t>
      </w:r>
      <w:r w:rsidRPr="00CA14CA">
        <w:rPr>
          <w:rFonts w:ascii="Times New Roman" w:hAnsi="Times New Roman" w:cs="Times New Roman"/>
          <w:sz w:val="28"/>
          <w:szCs w:val="28"/>
        </w:rPr>
        <w:t>://</w:t>
      </w:r>
      <w:proofErr w:type="spellStart"/>
      <w:r w:rsidRPr="00CA14CA">
        <w:rPr>
          <w:rFonts w:ascii="Times New Roman" w:hAnsi="Times New Roman" w:cs="Times New Roman"/>
          <w:sz w:val="28"/>
          <w:szCs w:val="28"/>
          <w:lang w:val="en-US"/>
        </w:rPr>
        <w:t>ipz</w:t>
      </w:r>
      <w:proofErr w:type="spellEnd"/>
      <w:r w:rsidRPr="00CA14CA">
        <w:rPr>
          <w:rFonts w:ascii="Times New Roman" w:hAnsi="Times New Roman" w:cs="Times New Roman"/>
          <w:sz w:val="28"/>
          <w:szCs w:val="28"/>
        </w:rPr>
        <w:t>.</w:t>
      </w:r>
      <w:r w:rsidRPr="00CA14CA">
        <w:rPr>
          <w:rFonts w:ascii="Times New Roman" w:hAnsi="Times New Roman" w:cs="Times New Roman"/>
          <w:sz w:val="28"/>
          <w:szCs w:val="28"/>
          <w:lang w:val="en-US"/>
        </w:rPr>
        <w:t>org</w:t>
      </w:r>
      <w:r w:rsidRPr="00CA14CA">
        <w:rPr>
          <w:rFonts w:ascii="Times New Roman" w:hAnsi="Times New Roman" w:cs="Times New Roman"/>
          <w:sz w:val="28"/>
          <w:szCs w:val="28"/>
        </w:rPr>
        <w:t>.</w:t>
      </w:r>
      <w:proofErr w:type="spellStart"/>
      <w:r w:rsidRPr="00CA14CA">
        <w:rPr>
          <w:rFonts w:ascii="Times New Roman" w:hAnsi="Times New Roman" w:cs="Times New Roman"/>
          <w:sz w:val="28"/>
          <w:szCs w:val="28"/>
          <w:lang w:val="en-US"/>
        </w:rPr>
        <w:t>ua</w:t>
      </w:r>
      <w:proofErr w:type="spellEnd"/>
      <w:r w:rsidRPr="00CA14CA">
        <w:rPr>
          <w:rFonts w:ascii="Times New Roman" w:hAnsi="Times New Roman" w:cs="Times New Roman"/>
          <w:sz w:val="28"/>
          <w:szCs w:val="28"/>
        </w:rPr>
        <w:t>/</w:t>
      </w:r>
      <w:r w:rsidRPr="00CA14CA">
        <w:rPr>
          <w:rFonts w:ascii="Times New Roman" w:hAnsi="Times New Roman" w:cs="Times New Roman"/>
          <w:sz w:val="28"/>
          <w:szCs w:val="28"/>
          <w:lang w:val="en-US"/>
        </w:rPr>
        <w:t>wp</w:t>
      </w:r>
      <w:r w:rsidRPr="00CA14CA">
        <w:rPr>
          <w:rFonts w:ascii="Times New Roman" w:hAnsi="Times New Roman" w:cs="Times New Roman"/>
          <w:sz w:val="28"/>
          <w:szCs w:val="28"/>
        </w:rPr>
        <w:t>-</w:t>
      </w:r>
      <w:r w:rsidRPr="00CA14CA">
        <w:rPr>
          <w:rFonts w:ascii="Times New Roman" w:hAnsi="Times New Roman" w:cs="Times New Roman"/>
          <w:sz w:val="28"/>
          <w:szCs w:val="28"/>
          <w:lang w:val="en-US"/>
        </w:rPr>
        <w:t>content</w:t>
      </w:r>
      <w:r w:rsidRPr="00CA14CA">
        <w:rPr>
          <w:rFonts w:ascii="Times New Roman" w:hAnsi="Times New Roman" w:cs="Times New Roman"/>
          <w:sz w:val="28"/>
          <w:szCs w:val="28"/>
        </w:rPr>
        <w:t>/</w:t>
      </w:r>
      <w:r w:rsidRPr="00CA14CA">
        <w:rPr>
          <w:rFonts w:ascii="Times New Roman" w:hAnsi="Times New Roman" w:cs="Times New Roman"/>
          <w:sz w:val="28"/>
          <w:szCs w:val="28"/>
          <w:lang w:val="en-US"/>
        </w:rPr>
        <w:t>uploads</w:t>
      </w:r>
      <w:r w:rsidRPr="00CA14CA">
        <w:rPr>
          <w:rFonts w:ascii="Times New Roman" w:hAnsi="Times New Roman" w:cs="Times New Roman"/>
          <w:sz w:val="28"/>
          <w:szCs w:val="28"/>
        </w:rPr>
        <w:t>/2017/12/</w:t>
      </w:r>
      <w:r w:rsidRPr="00CA14CA">
        <w:rPr>
          <w:rFonts w:ascii="Times New Roman" w:hAnsi="Times New Roman" w:cs="Times New Roman"/>
          <w:sz w:val="28"/>
          <w:szCs w:val="28"/>
          <w:lang w:val="en-US"/>
        </w:rPr>
        <w:t>nice</w:t>
      </w:r>
      <w:r w:rsidRPr="00CA14CA">
        <w:rPr>
          <w:rFonts w:ascii="Times New Roman" w:hAnsi="Times New Roman" w:cs="Times New Roman"/>
          <w:sz w:val="28"/>
          <w:szCs w:val="28"/>
        </w:rPr>
        <w:t>_2.</w:t>
      </w:r>
      <w:r w:rsidRPr="00CA14CA">
        <w:rPr>
          <w:rFonts w:ascii="Times New Roman" w:hAnsi="Times New Roman" w:cs="Times New Roman"/>
          <w:sz w:val="28"/>
          <w:szCs w:val="28"/>
          <w:lang w:val="en-US"/>
        </w:rPr>
        <w:t>pdf</w:t>
      </w:r>
      <w:r w:rsidRPr="00CA14CA">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12.12.2024).</w:t>
      </w:r>
    </w:p>
    <w:p w14:paraId="12CC06D6" w14:textId="77777777" w:rsidR="00595066" w:rsidRPr="001A1CB8"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1A1CB8">
        <w:rPr>
          <w:rFonts w:ascii="Times New Roman" w:hAnsi="Times New Roman" w:cs="Times New Roman"/>
          <w:sz w:val="28"/>
          <w:szCs w:val="28"/>
        </w:rPr>
        <w:t xml:space="preserve">Рибалка В. В. Психологічна допомога особистості, постраждалої в умовах воєнного стану. </w:t>
      </w:r>
      <w:r w:rsidRPr="001A1CB8">
        <w:rPr>
          <w:rFonts w:ascii="Times New Roman" w:hAnsi="Times New Roman" w:cs="Times New Roman"/>
          <w:i/>
          <w:sz w:val="28"/>
          <w:szCs w:val="28"/>
        </w:rPr>
        <w:t xml:space="preserve">Актуальні проблеми психології розвитку особистості </w:t>
      </w:r>
      <w:r w:rsidRPr="001A1CB8">
        <w:rPr>
          <w:rFonts w:ascii="Times New Roman" w:hAnsi="Times New Roman" w:cs="Times New Roman"/>
          <w:sz w:val="28"/>
          <w:szCs w:val="28"/>
        </w:rPr>
        <w:t>: матеріали Міжнародної науково-практичної конференції (12-15 травня 2023 року). Київ : Український державний університет імені Михайла Драгоманова, 2023. С. 40–43.</w:t>
      </w:r>
    </w:p>
    <w:p w14:paraId="382EF16C" w14:textId="77777777" w:rsidR="00595066" w:rsidRPr="008825F3"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8825F3">
        <w:rPr>
          <w:rFonts w:ascii="Times New Roman" w:hAnsi="Times New Roman" w:cs="Times New Roman"/>
          <w:sz w:val="28"/>
          <w:szCs w:val="28"/>
        </w:rPr>
        <w:t xml:space="preserve">Рижков Е., Рижкова С. Щодо подолання психолого-емоційних кризових станів в умовах воєнного стану. </w:t>
      </w:r>
      <w:r w:rsidRPr="008825F3">
        <w:rPr>
          <w:rFonts w:ascii="Times New Roman" w:hAnsi="Times New Roman" w:cs="Times New Roman"/>
          <w:i/>
          <w:sz w:val="28"/>
          <w:szCs w:val="28"/>
        </w:rPr>
        <w:t>Верховенство права: доктрина і практика в умовах сучасних світових викликів</w:t>
      </w:r>
      <w:r w:rsidRPr="008825F3">
        <w:rPr>
          <w:rFonts w:ascii="Times New Roman" w:hAnsi="Times New Roman" w:cs="Times New Roman"/>
          <w:sz w:val="28"/>
          <w:szCs w:val="28"/>
        </w:rPr>
        <w:t xml:space="preserve"> : Матеріали Міжнародної науково-практичної конференції (ДДУВС, 28.02.2023). 2023. С. 90–92.</w:t>
      </w:r>
    </w:p>
    <w:p w14:paraId="7BF0801E" w14:textId="77777777" w:rsidR="00595066" w:rsidRPr="001A1CB8"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1A1CB8">
        <w:rPr>
          <w:rFonts w:ascii="Times New Roman" w:hAnsi="Times New Roman" w:cs="Times New Roman"/>
          <w:sz w:val="28"/>
          <w:szCs w:val="28"/>
          <w:shd w:val="clear" w:color="auto" w:fill="FFFFFF"/>
        </w:rPr>
        <w:t>Романовська Д. Д. Психологічна допомога у закладах освіти в період війни: запити, методики, алгоритми дій. </w:t>
      </w:r>
      <w:r w:rsidRPr="001A1CB8">
        <w:rPr>
          <w:rFonts w:ascii="Times New Roman" w:hAnsi="Times New Roman" w:cs="Times New Roman"/>
          <w:i/>
          <w:iCs/>
          <w:sz w:val="28"/>
          <w:szCs w:val="28"/>
          <w:shd w:val="clear" w:color="auto" w:fill="FFFFFF"/>
        </w:rPr>
        <w:t>Науковий вісник Ужгородського національного університету. Серія: Психологія</w:t>
      </w:r>
      <w:r w:rsidRPr="001A1CB8">
        <w:rPr>
          <w:rFonts w:ascii="Times New Roman" w:hAnsi="Times New Roman" w:cs="Times New Roman"/>
          <w:sz w:val="28"/>
          <w:szCs w:val="28"/>
          <w:shd w:val="clear" w:color="auto" w:fill="FFFFFF"/>
        </w:rPr>
        <w:t>. 2022. № 1. С. 148–152.</w:t>
      </w:r>
    </w:p>
    <w:p w14:paraId="546FEE77" w14:textId="77777777" w:rsidR="00595066" w:rsidRPr="00D44D10"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D44D10">
        <w:rPr>
          <w:rFonts w:ascii="Times New Roman" w:hAnsi="Times New Roman" w:cs="Times New Roman"/>
          <w:sz w:val="28"/>
          <w:szCs w:val="28"/>
          <w:shd w:val="clear" w:color="auto" w:fill="FFFFFF"/>
        </w:rPr>
        <w:t xml:space="preserve">Романовська Л., Олійник К. Методи ефективної психологічної допомоги постраждалим під час війни в Україні.  </w:t>
      </w:r>
      <w:r w:rsidRPr="00D44D10">
        <w:rPr>
          <w:rFonts w:ascii="Times New Roman" w:hAnsi="Times New Roman" w:cs="Times New Roman"/>
          <w:i/>
          <w:iCs/>
          <w:sz w:val="28"/>
          <w:szCs w:val="28"/>
          <w:shd w:val="clear" w:color="auto" w:fill="FFFFFF"/>
        </w:rPr>
        <w:t xml:space="preserve">Науковий часопис УДУ імені Михайла Драгоманова. </w:t>
      </w:r>
      <w:r w:rsidRPr="00D44D10">
        <w:rPr>
          <w:rFonts w:ascii="Times New Roman" w:hAnsi="Times New Roman" w:cs="Times New Roman"/>
          <w:sz w:val="28"/>
          <w:szCs w:val="28"/>
          <w:shd w:val="clear" w:color="auto" w:fill="FFFFFF"/>
        </w:rPr>
        <w:t xml:space="preserve">2024. </w:t>
      </w:r>
      <w:r w:rsidRPr="00D44D10">
        <w:rPr>
          <w:rFonts w:ascii="Times New Roman" w:hAnsi="Times New Roman" w:cs="Times New Roman"/>
          <w:iCs/>
          <w:sz w:val="28"/>
          <w:szCs w:val="28"/>
          <w:shd w:val="clear" w:color="auto" w:fill="FFFFFF"/>
        </w:rPr>
        <w:t>Серія 12. Психологічні науки</w:t>
      </w:r>
      <w:r w:rsidRPr="00D44D10">
        <w:rPr>
          <w:rFonts w:ascii="Times New Roman" w:hAnsi="Times New Roman" w:cs="Times New Roman"/>
          <w:sz w:val="28"/>
          <w:szCs w:val="28"/>
          <w:shd w:val="clear" w:color="auto" w:fill="FFFFFF"/>
        </w:rPr>
        <w:t>. С. 54–61.</w:t>
      </w:r>
    </w:p>
    <w:p w14:paraId="651C36E7"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lastRenderedPageBreak/>
        <w:t xml:space="preserve">Сахарова К. О., Липовська Н. А. Вплив гуманітарної кризи на психічне здоров’я населення. </w:t>
      </w:r>
      <w:r w:rsidRPr="00B57327">
        <w:rPr>
          <w:rFonts w:ascii="Times New Roman" w:hAnsi="Times New Roman" w:cs="Times New Roman"/>
          <w:i/>
          <w:sz w:val="28"/>
          <w:szCs w:val="28"/>
        </w:rPr>
        <w:t>Дніпровський науковий часопис публічного управління, психології, права</w:t>
      </w:r>
      <w:r w:rsidRPr="00B57327">
        <w:rPr>
          <w:rFonts w:ascii="Times New Roman" w:hAnsi="Times New Roman" w:cs="Times New Roman"/>
          <w:sz w:val="28"/>
          <w:szCs w:val="28"/>
        </w:rPr>
        <w:t>. 2022. № 2. С. 86–91.</w:t>
      </w:r>
    </w:p>
    <w:p w14:paraId="0673166F"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sz w:val="28"/>
          <w:szCs w:val="28"/>
          <w:shd w:val="clear" w:color="auto" w:fill="FFFFFF"/>
        </w:rPr>
        <w:t xml:space="preserve">Сергієнко В. </w:t>
      </w:r>
      <w:r w:rsidRPr="00B57327">
        <w:rPr>
          <w:rFonts w:ascii="Times New Roman" w:hAnsi="Times New Roman" w:cs="Times New Roman"/>
          <w:sz w:val="28"/>
          <w:szCs w:val="28"/>
          <w:shd w:val="clear" w:color="auto" w:fill="FFFFFF"/>
        </w:rPr>
        <w:t>Посттравматичний стресовий розлад, метаболічний синдром і вегетати</w:t>
      </w:r>
      <w:r>
        <w:rPr>
          <w:rFonts w:ascii="Times New Roman" w:hAnsi="Times New Roman" w:cs="Times New Roman"/>
          <w:sz w:val="28"/>
          <w:szCs w:val="28"/>
          <w:shd w:val="clear" w:color="auto" w:fill="FFFFFF"/>
        </w:rPr>
        <w:t xml:space="preserve">вна нервова система. </w:t>
      </w:r>
      <w:r>
        <w:rPr>
          <w:rFonts w:ascii="Times New Roman" w:hAnsi="Times New Roman" w:cs="Times New Roman"/>
          <w:i/>
          <w:iCs/>
          <w:sz w:val="28"/>
          <w:szCs w:val="28"/>
          <w:shd w:val="clear" w:color="auto" w:fill="FFFFFF"/>
        </w:rPr>
        <w:t>Ендокринологія.</w:t>
      </w:r>
      <w:r w:rsidRPr="00B57327">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2023. № 28.4. С. </w:t>
      </w:r>
      <w:r w:rsidRPr="00B57327">
        <w:rPr>
          <w:rFonts w:ascii="Times New Roman" w:hAnsi="Times New Roman" w:cs="Times New Roman"/>
          <w:sz w:val="28"/>
          <w:szCs w:val="28"/>
          <w:shd w:val="clear" w:color="auto" w:fill="FFFFFF"/>
        </w:rPr>
        <w:t>377</w:t>
      </w:r>
      <w:r>
        <w:rPr>
          <w:rFonts w:ascii="Times New Roman" w:hAnsi="Times New Roman" w:cs="Times New Roman"/>
          <w:sz w:val="28"/>
          <w:szCs w:val="28"/>
          <w:shd w:val="clear" w:color="auto" w:fill="FFFFFF"/>
        </w:rPr>
        <w:t>–</w:t>
      </w:r>
      <w:r w:rsidRPr="00B57327">
        <w:rPr>
          <w:rFonts w:ascii="Times New Roman" w:hAnsi="Times New Roman" w:cs="Times New Roman"/>
          <w:sz w:val="28"/>
          <w:szCs w:val="28"/>
          <w:shd w:val="clear" w:color="auto" w:fill="FFFFFF"/>
        </w:rPr>
        <w:t>392.</w:t>
      </w:r>
    </w:p>
    <w:p w14:paraId="083063FD" w14:textId="77777777" w:rsidR="00595066"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sz w:val="28"/>
          <w:szCs w:val="28"/>
          <w:shd w:val="clear" w:color="auto" w:fill="FFFFFF"/>
        </w:rPr>
        <w:t xml:space="preserve">Словська І. </w:t>
      </w:r>
      <w:r w:rsidRPr="00B57327">
        <w:rPr>
          <w:rFonts w:ascii="Times New Roman" w:hAnsi="Times New Roman" w:cs="Times New Roman"/>
          <w:sz w:val="28"/>
          <w:szCs w:val="28"/>
          <w:shd w:val="clear" w:color="auto" w:fill="FFFFFF"/>
        </w:rPr>
        <w:t>Посттравматичний синдром жінок, які зазн</w:t>
      </w:r>
      <w:r>
        <w:rPr>
          <w:rFonts w:ascii="Times New Roman" w:hAnsi="Times New Roman" w:cs="Times New Roman"/>
          <w:sz w:val="28"/>
          <w:szCs w:val="28"/>
          <w:shd w:val="clear" w:color="auto" w:fill="FFFFFF"/>
        </w:rPr>
        <w:t>али насильства.</w:t>
      </w:r>
      <w:r w:rsidRPr="00B57327">
        <w:rPr>
          <w:rFonts w:ascii="Times New Roman" w:hAnsi="Times New Roman" w:cs="Times New Roman"/>
          <w:sz w:val="28"/>
          <w:szCs w:val="28"/>
          <w:shd w:val="clear" w:color="auto" w:fill="FFFFFF"/>
        </w:rPr>
        <w:t> </w:t>
      </w:r>
      <w:r w:rsidRPr="00B57327">
        <w:rPr>
          <w:rFonts w:ascii="Times New Roman" w:hAnsi="Times New Roman" w:cs="Times New Roman"/>
          <w:i/>
          <w:iCs/>
          <w:sz w:val="28"/>
          <w:szCs w:val="28"/>
          <w:shd w:val="clear" w:color="auto" w:fill="FFFFFF"/>
        </w:rPr>
        <w:t>Юридична психологія</w:t>
      </w:r>
      <w:r>
        <w:rPr>
          <w:rFonts w:ascii="Times New Roman" w:hAnsi="Times New Roman" w:cs="Times New Roman"/>
          <w:i/>
          <w:iCs/>
          <w:sz w:val="28"/>
          <w:szCs w:val="28"/>
          <w:shd w:val="clear" w:color="auto" w:fill="FFFFFF"/>
        </w:rPr>
        <w:t>.</w:t>
      </w:r>
      <w:r w:rsidRPr="00B57327">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 xml:space="preserve">2020. №. 27.2. С. </w:t>
      </w:r>
      <w:r w:rsidRPr="00B57327">
        <w:rPr>
          <w:rFonts w:ascii="Times New Roman" w:hAnsi="Times New Roman" w:cs="Times New Roman"/>
          <w:sz w:val="28"/>
          <w:szCs w:val="28"/>
          <w:shd w:val="clear" w:color="auto" w:fill="FFFFFF"/>
        </w:rPr>
        <w:t>48</w:t>
      </w:r>
      <w:r>
        <w:rPr>
          <w:rFonts w:ascii="Times New Roman" w:hAnsi="Times New Roman" w:cs="Times New Roman"/>
          <w:sz w:val="28"/>
          <w:szCs w:val="28"/>
          <w:shd w:val="clear" w:color="auto" w:fill="FFFFFF"/>
        </w:rPr>
        <w:t>–</w:t>
      </w:r>
      <w:r w:rsidRPr="00B57327">
        <w:rPr>
          <w:rFonts w:ascii="Times New Roman" w:hAnsi="Times New Roman" w:cs="Times New Roman"/>
          <w:sz w:val="28"/>
          <w:szCs w:val="28"/>
          <w:shd w:val="clear" w:color="auto" w:fill="FFFFFF"/>
        </w:rPr>
        <w:t>53.</w:t>
      </w:r>
      <w:r w:rsidRPr="00B57327">
        <w:rPr>
          <w:rFonts w:ascii="Times New Roman" w:hAnsi="Times New Roman" w:cs="Times New Roman"/>
          <w:bCs/>
          <w:sz w:val="28"/>
          <w:szCs w:val="28"/>
        </w:rPr>
        <w:t xml:space="preserve"> </w:t>
      </w:r>
    </w:p>
    <w:p w14:paraId="43789536" w14:textId="77777777" w:rsidR="00595066" w:rsidRPr="008825F3"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8825F3">
        <w:rPr>
          <w:rFonts w:ascii="Times New Roman" w:hAnsi="Times New Roman" w:cs="Times New Roman"/>
          <w:sz w:val="28"/>
          <w:szCs w:val="28"/>
          <w:shd w:val="clear" w:color="auto" w:fill="FFFFFF"/>
        </w:rPr>
        <w:t>Стельмах О. В. Особливості психологічного супроводу населення в умовах воєнного стану. </w:t>
      </w:r>
      <w:r w:rsidRPr="008825F3">
        <w:rPr>
          <w:rFonts w:ascii="Times New Roman" w:hAnsi="Times New Roman" w:cs="Times New Roman"/>
          <w:i/>
          <w:iCs/>
          <w:sz w:val="28"/>
          <w:szCs w:val="28"/>
          <w:shd w:val="clear" w:color="auto" w:fill="FFFFFF"/>
        </w:rPr>
        <w:t>Наукові записки Львівського державного університету безпеки життєдіяльності. Педагогіка і психологія</w:t>
      </w:r>
      <w:r w:rsidRPr="008825F3">
        <w:rPr>
          <w:rFonts w:ascii="Times New Roman" w:hAnsi="Times New Roman" w:cs="Times New Roman"/>
          <w:sz w:val="28"/>
          <w:szCs w:val="28"/>
          <w:shd w:val="clear" w:color="auto" w:fill="FFFFFF"/>
        </w:rPr>
        <w:t>. 2023. № 2. С. 30–34.</w:t>
      </w:r>
    </w:p>
    <w:p w14:paraId="04010A38" w14:textId="77777777" w:rsidR="00595066" w:rsidRPr="00824CBA"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B57327">
        <w:rPr>
          <w:rFonts w:ascii="Times New Roman" w:hAnsi="Times New Roman" w:cs="Times New Roman"/>
          <w:sz w:val="28"/>
          <w:szCs w:val="28"/>
        </w:rPr>
        <w:t xml:space="preserve">Тверезовська Н. Т. Вплив надзвичайних ситуацій на психологічний стан людини. </w:t>
      </w:r>
      <w:r w:rsidRPr="00B57327">
        <w:rPr>
          <w:rFonts w:ascii="Times New Roman" w:hAnsi="Times New Roman" w:cs="Times New Roman"/>
          <w:i/>
          <w:sz w:val="28"/>
          <w:szCs w:val="28"/>
          <w:shd w:val="clear" w:color="auto" w:fill="FFFFFF"/>
        </w:rPr>
        <w:t>Гуманітарні студії : педагогіка, </w:t>
      </w:r>
      <w:r w:rsidRPr="00B57327">
        <w:rPr>
          <w:rStyle w:val="Emphasis"/>
          <w:rFonts w:ascii="Times New Roman" w:hAnsi="Times New Roman" w:cs="Times New Roman"/>
          <w:bCs/>
          <w:sz w:val="28"/>
          <w:szCs w:val="28"/>
          <w:shd w:val="clear" w:color="auto" w:fill="FFFFFF"/>
        </w:rPr>
        <w:t>психологія</w:t>
      </w:r>
      <w:r w:rsidRPr="00B57327">
        <w:rPr>
          <w:rFonts w:ascii="Times New Roman" w:hAnsi="Times New Roman" w:cs="Times New Roman"/>
          <w:i/>
          <w:sz w:val="28"/>
          <w:szCs w:val="28"/>
          <w:shd w:val="clear" w:color="auto" w:fill="FFFFFF"/>
        </w:rPr>
        <w:t>, філософія</w:t>
      </w:r>
      <w:r w:rsidRPr="00B57327">
        <w:rPr>
          <w:rFonts w:ascii="Times New Roman" w:hAnsi="Times New Roman" w:cs="Times New Roman"/>
          <w:sz w:val="28"/>
          <w:szCs w:val="28"/>
        </w:rPr>
        <w:t>. 2020. Вип. 11 (3). С. 76–83</w:t>
      </w:r>
      <w:r>
        <w:rPr>
          <w:rFonts w:ascii="Times New Roman" w:hAnsi="Times New Roman" w:cs="Times New Roman"/>
          <w:sz w:val="28"/>
          <w:szCs w:val="28"/>
        </w:rPr>
        <w:t>.</w:t>
      </w:r>
    </w:p>
    <w:p w14:paraId="36F1B267" w14:textId="77777777" w:rsidR="00595066" w:rsidRPr="008825F3"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8825F3">
        <w:rPr>
          <w:rFonts w:ascii="Times New Roman" w:hAnsi="Times New Roman" w:cs="Times New Roman"/>
          <w:sz w:val="28"/>
          <w:szCs w:val="28"/>
          <w:shd w:val="clear" w:color="auto" w:fill="FFFFFF"/>
        </w:rPr>
        <w:t>Теслюк П. В. Комунікативні аспекти психопрофілактики посттравматичних стресових розладів у дорослих та дітей в умовах воєнного стану. </w:t>
      </w:r>
      <w:r w:rsidRPr="008825F3">
        <w:rPr>
          <w:rFonts w:ascii="Times New Roman" w:hAnsi="Times New Roman" w:cs="Times New Roman"/>
          <w:i/>
          <w:iCs/>
          <w:sz w:val="28"/>
          <w:szCs w:val="28"/>
          <w:shd w:val="clear" w:color="auto" w:fill="FFFFFF"/>
        </w:rPr>
        <w:t>Педагогічний вісник</w:t>
      </w:r>
      <w:r w:rsidRPr="008825F3">
        <w:rPr>
          <w:rFonts w:ascii="Times New Roman" w:hAnsi="Times New Roman" w:cs="Times New Roman"/>
          <w:sz w:val="28"/>
          <w:szCs w:val="28"/>
          <w:shd w:val="clear" w:color="auto" w:fill="FFFFFF"/>
        </w:rPr>
        <w:t>. 2022. № 1-2. С. 15–18.</w:t>
      </w:r>
    </w:p>
    <w:p w14:paraId="7155EBC3" w14:textId="77777777" w:rsidR="00595066" w:rsidRPr="008825F3"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8825F3">
        <w:rPr>
          <w:rFonts w:ascii="Times New Roman" w:hAnsi="Times New Roman" w:cs="Times New Roman"/>
          <w:bCs/>
          <w:sz w:val="28"/>
          <w:szCs w:val="28"/>
        </w:rPr>
        <w:t>Туриніна О. Л. Психологія травмуючих ситуацій : навч. посіб. для студ. вищ. навч. закл. Київ : ДП «Вид. дім «Персонал», 2017. 160 с.</w:t>
      </w:r>
    </w:p>
    <w:p w14:paraId="08428996" w14:textId="77777777" w:rsidR="00595066" w:rsidRPr="00210646"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210646">
        <w:rPr>
          <w:rFonts w:ascii="Times New Roman" w:hAnsi="Times New Roman" w:cs="Times New Roman"/>
          <w:bCs/>
          <w:sz w:val="28"/>
          <w:szCs w:val="28"/>
        </w:rPr>
        <w:t>Харченко В. Є., Шугай М. А. Психологічна діагностика та корекція посттравматичного стресового розладу особистості : метод. посіб. Острог : Острозька академія, 2015. 160 с.</w:t>
      </w:r>
    </w:p>
    <w:p w14:paraId="7BA4E8A0"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B57327">
        <w:rPr>
          <w:rFonts w:ascii="Times New Roman" w:hAnsi="Times New Roman" w:cs="Times New Roman"/>
          <w:sz w:val="28"/>
          <w:szCs w:val="28"/>
        </w:rPr>
        <w:t>American Psychiatric Association. Diagnostic and statistical manual of mental disorders : DSM-5. 5th ed. Washington DC; London</w:t>
      </w:r>
      <w:r>
        <w:rPr>
          <w:rFonts w:ascii="Times New Roman" w:hAnsi="Times New Roman" w:cs="Times New Roman"/>
          <w:sz w:val="28"/>
          <w:szCs w:val="28"/>
        </w:rPr>
        <w:t xml:space="preserve"> </w:t>
      </w:r>
      <w:r w:rsidRPr="00B57327">
        <w:rPr>
          <w:rFonts w:ascii="Times New Roman" w:hAnsi="Times New Roman" w:cs="Times New Roman"/>
          <w:sz w:val="28"/>
          <w:szCs w:val="28"/>
        </w:rPr>
        <w:t>: American Psychiatric Publishing, 2013. 970 p</w:t>
      </w:r>
      <w:r>
        <w:rPr>
          <w:rFonts w:ascii="Times New Roman" w:hAnsi="Times New Roman" w:cs="Times New Roman"/>
          <w:bCs/>
          <w:sz w:val="28"/>
          <w:szCs w:val="28"/>
        </w:rPr>
        <w:t>.</w:t>
      </w:r>
    </w:p>
    <w:p w14:paraId="007D379E"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Breslau N., Kesssler R.</w:t>
      </w:r>
      <w:r>
        <w:rPr>
          <w:rFonts w:ascii="Times New Roman" w:hAnsi="Times New Roman" w:cs="Times New Roman"/>
          <w:sz w:val="28"/>
          <w:szCs w:val="28"/>
        </w:rPr>
        <w:t xml:space="preserve"> </w:t>
      </w:r>
      <w:r w:rsidRPr="00B57327">
        <w:rPr>
          <w:rFonts w:ascii="Times New Roman" w:hAnsi="Times New Roman" w:cs="Times New Roman"/>
          <w:sz w:val="28"/>
          <w:szCs w:val="28"/>
        </w:rPr>
        <w:t>C. The stressor criterion in DSM-IV posttraumatic stress disorder an empirical investi</w:t>
      </w:r>
      <w:r>
        <w:rPr>
          <w:rFonts w:ascii="Times New Roman" w:hAnsi="Times New Roman" w:cs="Times New Roman"/>
          <w:sz w:val="28"/>
          <w:szCs w:val="28"/>
        </w:rPr>
        <w:t xml:space="preserve">gation. </w:t>
      </w:r>
      <w:r w:rsidRPr="00961DAC">
        <w:rPr>
          <w:rFonts w:ascii="Times New Roman" w:hAnsi="Times New Roman" w:cs="Times New Roman"/>
          <w:i/>
          <w:sz w:val="28"/>
          <w:szCs w:val="28"/>
        </w:rPr>
        <w:t>Biological Psychiatry</w:t>
      </w:r>
      <w:r>
        <w:rPr>
          <w:rFonts w:ascii="Times New Roman" w:hAnsi="Times New Roman" w:cs="Times New Roman"/>
          <w:sz w:val="28"/>
          <w:szCs w:val="28"/>
        </w:rPr>
        <w:t>. 2001. Vol. 50. № 9. Pр. 699–</w:t>
      </w:r>
      <w:r w:rsidRPr="00B57327">
        <w:rPr>
          <w:rFonts w:ascii="Times New Roman" w:hAnsi="Times New Roman" w:cs="Times New Roman"/>
          <w:sz w:val="28"/>
          <w:szCs w:val="28"/>
        </w:rPr>
        <w:t>704.</w:t>
      </w:r>
    </w:p>
    <w:p w14:paraId="5ECB54AE"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lastRenderedPageBreak/>
        <w:t>Brewin C.</w:t>
      </w:r>
      <w:r>
        <w:rPr>
          <w:rFonts w:ascii="Times New Roman" w:hAnsi="Times New Roman" w:cs="Times New Roman"/>
          <w:sz w:val="28"/>
          <w:szCs w:val="28"/>
        </w:rPr>
        <w:t xml:space="preserve"> </w:t>
      </w:r>
      <w:r w:rsidRPr="00B57327">
        <w:rPr>
          <w:rFonts w:ascii="Times New Roman" w:hAnsi="Times New Roman" w:cs="Times New Roman"/>
          <w:sz w:val="28"/>
          <w:szCs w:val="28"/>
        </w:rPr>
        <w:t xml:space="preserve">R. A review of current evidence regarding the ICD-11 proposals for diagnosing PTSD and complex PTSD. </w:t>
      </w:r>
      <w:r w:rsidRPr="00043713">
        <w:rPr>
          <w:rFonts w:ascii="Times New Roman" w:hAnsi="Times New Roman" w:cs="Times New Roman"/>
          <w:i/>
          <w:sz w:val="28"/>
          <w:szCs w:val="28"/>
        </w:rPr>
        <w:t>Clinical Psychological Review</w:t>
      </w:r>
      <w:r>
        <w:rPr>
          <w:rFonts w:ascii="Times New Roman" w:hAnsi="Times New Roman" w:cs="Times New Roman"/>
          <w:sz w:val="28"/>
          <w:szCs w:val="28"/>
        </w:rPr>
        <w:t>.</w:t>
      </w:r>
      <w:r w:rsidRPr="00B57327">
        <w:rPr>
          <w:rFonts w:ascii="Times New Roman" w:hAnsi="Times New Roman" w:cs="Times New Roman"/>
          <w:sz w:val="28"/>
          <w:szCs w:val="28"/>
        </w:rPr>
        <w:t xml:space="preserve"> 2017. Vo</w:t>
      </w:r>
      <w:r>
        <w:rPr>
          <w:rFonts w:ascii="Times New Roman" w:hAnsi="Times New Roman" w:cs="Times New Roman"/>
          <w:sz w:val="28"/>
          <w:szCs w:val="28"/>
        </w:rPr>
        <w:t>l. 58. Рp. 1–</w:t>
      </w:r>
      <w:r w:rsidRPr="00B57327">
        <w:rPr>
          <w:rFonts w:ascii="Times New Roman" w:hAnsi="Times New Roman" w:cs="Times New Roman"/>
          <w:sz w:val="28"/>
          <w:szCs w:val="28"/>
        </w:rPr>
        <w:t>15</w:t>
      </w:r>
      <w:r>
        <w:rPr>
          <w:rFonts w:ascii="Times New Roman" w:hAnsi="Times New Roman" w:cs="Times New Roman"/>
          <w:sz w:val="28"/>
          <w:szCs w:val="28"/>
        </w:rPr>
        <w:t>.</w:t>
      </w:r>
    </w:p>
    <w:p w14:paraId="397C7E77"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 xml:space="preserve">Charlson F. New WHO prevalence estimates of mental disorders in conflict settings: a systematic review and meta-analysis. </w:t>
      </w:r>
      <w:r w:rsidRPr="00B57327">
        <w:rPr>
          <w:rFonts w:ascii="Times New Roman" w:hAnsi="Times New Roman" w:cs="Times New Roman"/>
          <w:i/>
          <w:sz w:val="28"/>
          <w:szCs w:val="28"/>
        </w:rPr>
        <w:t>The Lancet</w:t>
      </w:r>
      <w:r w:rsidRPr="00B57327">
        <w:rPr>
          <w:rFonts w:ascii="Times New Roman" w:hAnsi="Times New Roman" w:cs="Times New Roman"/>
          <w:sz w:val="28"/>
          <w:szCs w:val="28"/>
        </w:rPr>
        <w:t>. 2019. Vol. 394. P. 240–248</w:t>
      </w:r>
      <w:r>
        <w:rPr>
          <w:rFonts w:ascii="Times New Roman" w:hAnsi="Times New Roman" w:cs="Times New Roman"/>
          <w:sz w:val="28"/>
          <w:szCs w:val="28"/>
        </w:rPr>
        <w:t>.</w:t>
      </w:r>
    </w:p>
    <w:p w14:paraId="780C65B5"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Damir D., Toader E.</w:t>
      </w:r>
      <w:r>
        <w:rPr>
          <w:rFonts w:ascii="Times New Roman" w:hAnsi="Times New Roman" w:cs="Times New Roman"/>
          <w:sz w:val="28"/>
          <w:szCs w:val="28"/>
        </w:rPr>
        <w:t xml:space="preserve"> Posttraumatic Stress Syndrome –</w:t>
      </w:r>
      <w:r w:rsidRPr="00B57327">
        <w:rPr>
          <w:rFonts w:ascii="Times New Roman" w:hAnsi="Times New Roman" w:cs="Times New Roman"/>
          <w:sz w:val="28"/>
          <w:szCs w:val="28"/>
        </w:rPr>
        <w:t xml:space="preserve"> Ethical and </w:t>
      </w:r>
      <w:r>
        <w:rPr>
          <w:rFonts w:ascii="Times New Roman" w:hAnsi="Times New Roman" w:cs="Times New Roman"/>
          <w:sz w:val="28"/>
          <w:szCs w:val="28"/>
        </w:rPr>
        <w:t xml:space="preserve">Biopsychosocial Implications. </w:t>
      </w:r>
      <w:r w:rsidRPr="00043713">
        <w:rPr>
          <w:rFonts w:ascii="Times New Roman" w:hAnsi="Times New Roman" w:cs="Times New Roman"/>
          <w:i/>
          <w:sz w:val="28"/>
          <w:szCs w:val="28"/>
        </w:rPr>
        <w:t>Procedia – Social and Behavioral Sciences</w:t>
      </w:r>
      <w:r>
        <w:rPr>
          <w:rFonts w:ascii="Times New Roman" w:hAnsi="Times New Roman" w:cs="Times New Roman"/>
          <w:sz w:val="28"/>
          <w:szCs w:val="28"/>
        </w:rPr>
        <w:t>. 2014. Vol. 149. Pр. 276–</w:t>
      </w:r>
      <w:r w:rsidRPr="00B57327">
        <w:rPr>
          <w:rFonts w:ascii="Times New Roman" w:hAnsi="Times New Roman" w:cs="Times New Roman"/>
          <w:sz w:val="28"/>
          <w:szCs w:val="28"/>
        </w:rPr>
        <w:t>279</w:t>
      </w:r>
      <w:r>
        <w:rPr>
          <w:rFonts w:ascii="Times New Roman" w:hAnsi="Times New Roman" w:cs="Times New Roman"/>
          <w:sz w:val="28"/>
          <w:szCs w:val="28"/>
        </w:rPr>
        <w:t>.</w:t>
      </w:r>
    </w:p>
    <w:p w14:paraId="0EA6BFBA"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Diagnostic and statistical manual of m</w:t>
      </w:r>
      <w:r>
        <w:rPr>
          <w:rFonts w:ascii="Times New Roman" w:hAnsi="Times New Roman" w:cs="Times New Roman"/>
          <w:sz w:val="28"/>
          <w:szCs w:val="28"/>
        </w:rPr>
        <w:t>ental disorders: DSM-5. 5th ed. </w:t>
      </w:r>
      <w:r w:rsidRPr="00B57327">
        <w:rPr>
          <w:rFonts w:ascii="Times New Roman" w:hAnsi="Times New Roman" w:cs="Times New Roman"/>
          <w:sz w:val="28"/>
          <w:szCs w:val="28"/>
        </w:rPr>
        <w:t>/ American Psychiatric Association. Washington DC; London</w:t>
      </w:r>
      <w:r>
        <w:rPr>
          <w:rFonts w:ascii="Times New Roman" w:hAnsi="Times New Roman" w:cs="Times New Roman"/>
          <w:sz w:val="28"/>
          <w:szCs w:val="28"/>
        </w:rPr>
        <w:t xml:space="preserve"> </w:t>
      </w:r>
      <w:r w:rsidRPr="00B57327">
        <w:rPr>
          <w:rFonts w:ascii="Times New Roman" w:hAnsi="Times New Roman" w:cs="Times New Roman"/>
          <w:sz w:val="28"/>
          <w:szCs w:val="28"/>
        </w:rPr>
        <w:t>: American Psychiatric Publishing, 2013. 970 p.</w:t>
      </w:r>
    </w:p>
    <w:p w14:paraId="2E15F67F"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B57327">
        <w:rPr>
          <w:rFonts w:ascii="Times New Roman" w:hAnsi="Times New Roman" w:cs="Times New Roman"/>
          <w:sz w:val="28"/>
          <w:szCs w:val="28"/>
        </w:rPr>
        <w:t>Foa E.</w:t>
      </w:r>
      <w:r>
        <w:rPr>
          <w:rFonts w:ascii="Times New Roman" w:hAnsi="Times New Roman" w:cs="Times New Roman"/>
          <w:sz w:val="28"/>
          <w:szCs w:val="28"/>
        </w:rPr>
        <w:t xml:space="preserve"> </w:t>
      </w:r>
      <w:r w:rsidRPr="00B57327">
        <w:rPr>
          <w:rFonts w:ascii="Times New Roman" w:hAnsi="Times New Roman" w:cs="Times New Roman"/>
          <w:sz w:val="28"/>
          <w:szCs w:val="28"/>
        </w:rPr>
        <w:t>B., Riggs D.</w:t>
      </w:r>
      <w:r>
        <w:rPr>
          <w:rFonts w:ascii="Times New Roman" w:hAnsi="Times New Roman" w:cs="Times New Roman"/>
          <w:sz w:val="28"/>
          <w:szCs w:val="28"/>
        </w:rPr>
        <w:t xml:space="preserve"> </w:t>
      </w:r>
      <w:r w:rsidRPr="00B57327">
        <w:rPr>
          <w:rFonts w:ascii="Times New Roman" w:hAnsi="Times New Roman" w:cs="Times New Roman"/>
          <w:sz w:val="28"/>
          <w:szCs w:val="28"/>
        </w:rPr>
        <w:t>S., Dancu C.</w:t>
      </w:r>
      <w:r>
        <w:rPr>
          <w:rFonts w:ascii="Times New Roman" w:hAnsi="Times New Roman" w:cs="Times New Roman"/>
          <w:sz w:val="28"/>
          <w:szCs w:val="28"/>
        </w:rPr>
        <w:t xml:space="preserve"> </w:t>
      </w:r>
      <w:r w:rsidRPr="00B57327">
        <w:rPr>
          <w:rFonts w:ascii="Times New Roman" w:hAnsi="Times New Roman" w:cs="Times New Roman"/>
          <w:sz w:val="28"/>
          <w:szCs w:val="28"/>
        </w:rPr>
        <w:t>V., Rothbaum B.</w:t>
      </w:r>
      <w:r>
        <w:rPr>
          <w:rFonts w:ascii="Times New Roman" w:hAnsi="Times New Roman" w:cs="Times New Roman"/>
          <w:sz w:val="28"/>
          <w:szCs w:val="28"/>
        </w:rPr>
        <w:t xml:space="preserve"> </w:t>
      </w:r>
      <w:r w:rsidRPr="00B57327">
        <w:rPr>
          <w:rFonts w:ascii="Times New Roman" w:hAnsi="Times New Roman" w:cs="Times New Roman"/>
          <w:sz w:val="28"/>
          <w:szCs w:val="28"/>
        </w:rPr>
        <w:t xml:space="preserve">O. Reliability and validity of a brief instrument for assessing post-traumatic stress disorder. </w:t>
      </w:r>
      <w:r w:rsidRPr="00A12DC4">
        <w:rPr>
          <w:rFonts w:ascii="Times New Roman" w:hAnsi="Times New Roman" w:cs="Times New Roman"/>
          <w:i/>
          <w:sz w:val="28"/>
          <w:szCs w:val="28"/>
        </w:rPr>
        <w:t>Journal of Traumatic Stress</w:t>
      </w:r>
      <w:r w:rsidRPr="00B57327">
        <w:rPr>
          <w:rFonts w:ascii="Times New Roman" w:hAnsi="Times New Roman" w:cs="Times New Roman"/>
          <w:sz w:val="28"/>
          <w:szCs w:val="28"/>
        </w:rPr>
        <w:t>. 1993. № 6. Р</w:t>
      </w:r>
      <w:r>
        <w:rPr>
          <w:rFonts w:ascii="Times New Roman" w:hAnsi="Times New Roman" w:cs="Times New Roman"/>
          <w:sz w:val="28"/>
          <w:szCs w:val="28"/>
        </w:rPr>
        <w:t>р</w:t>
      </w:r>
      <w:r w:rsidRPr="00B57327">
        <w:rPr>
          <w:rFonts w:ascii="Times New Roman" w:hAnsi="Times New Roman" w:cs="Times New Roman"/>
          <w:sz w:val="28"/>
          <w:szCs w:val="28"/>
        </w:rPr>
        <w:t>. 45</w:t>
      </w:r>
      <w:r>
        <w:rPr>
          <w:rFonts w:ascii="Times New Roman" w:hAnsi="Times New Roman" w:cs="Times New Roman"/>
          <w:sz w:val="28"/>
          <w:szCs w:val="28"/>
        </w:rPr>
        <w:t>9–</w:t>
      </w:r>
      <w:r w:rsidRPr="00B57327">
        <w:rPr>
          <w:rFonts w:ascii="Times New Roman" w:hAnsi="Times New Roman" w:cs="Times New Roman"/>
          <w:sz w:val="28"/>
          <w:szCs w:val="28"/>
        </w:rPr>
        <w:t>473.</w:t>
      </w:r>
    </w:p>
    <w:p w14:paraId="1B9E3B42"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Ford J.</w:t>
      </w:r>
      <w:r>
        <w:rPr>
          <w:rFonts w:ascii="Times New Roman" w:hAnsi="Times New Roman" w:cs="Times New Roman"/>
          <w:sz w:val="28"/>
          <w:szCs w:val="28"/>
        </w:rPr>
        <w:t xml:space="preserve"> </w:t>
      </w:r>
      <w:r w:rsidRPr="00B57327">
        <w:rPr>
          <w:rFonts w:ascii="Times New Roman" w:hAnsi="Times New Roman" w:cs="Times New Roman"/>
          <w:sz w:val="28"/>
          <w:szCs w:val="28"/>
        </w:rPr>
        <w:t>D. Complex trauma and complex p</w:t>
      </w:r>
      <w:r>
        <w:rPr>
          <w:rFonts w:ascii="Times New Roman" w:hAnsi="Times New Roman" w:cs="Times New Roman"/>
          <w:sz w:val="28"/>
          <w:szCs w:val="28"/>
        </w:rPr>
        <w:t xml:space="preserve">osttraumatic stress disorder. </w:t>
      </w:r>
      <w:r w:rsidRPr="00A12DC4">
        <w:rPr>
          <w:rFonts w:ascii="Times New Roman" w:hAnsi="Times New Roman" w:cs="Times New Roman"/>
          <w:i/>
          <w:sz w:val="28"/>
          <w:szCs w:val="28"/>
        </w:rPr>
        <w:t>APA handbooks in psychology. APA handbook of trauma psychology: Foundations in knowledge</w:t>
      </w:r>
      <w:r w:rsidRPr="00B57327">
        <w:rPr>
          <w:rFonts w:ascii="Times New Roman" w:hAnsi="Times New Roman" w:cs="Times New Roman"/>
          <w:sz w:val="28"/>
          <w:szCs w:val="28"/>
        </w:rPr>
        <w:t xml:space="preserve"> / Ed. S.</w:t>
      </w:r>
      <w:r>
        <w:rPr>
          <w:rFonts w:ascii="Times New Roman" w:hAnsi="Times New Roman" w:cs="Times New Roman"/>
          <w:sz w:val="28"/>
          <w:szCs w:val="28"/>
        </w:rPr>
        <w:t xml:space="preserve"> </w:t>
      </w:r>
      <w:r w:rsidRPr="00B57327">
        <w:rPr>
          <w:rFonts w:ascii="Times New Roman" w:hAnsi="Times New Roman" w:cs="Times New Roman"/>
          <w:sz w:val="28"/>
          <w:szCs w:val="28"/>
        </w:rPr>
        <w:t>N. Gold. Washington, DC</w:t>
      </w:r>
      <w:r>
        <w:rPr>
          <w:rFonts w:ascii="Times New Roman" w:hAnsi="Times New Roman" w:cs="Times New Roman"/>
          <w:sz w:val="28"/>
          <w:szCs w:val="28"/>
        </w:rPr>
        <w:t xml:space="preserve"> </w:t>
      </w:r>
      <w:r w:rsidRPr="00B57327">
        <w:rPr>
          <w:rFonts w:ascii="Times New Roman" w:hAnsi="Times New Roman" w:cs="Times New Roman"/>
          <w:sz w:val="28"/>
          <w:szCs w:val="28"/>
        </w:rPr>
        <w:t>: American Psychological Association, 2017. P</w:t>
      </w:r>
      <w:r>
        <w:rPr>
          <w:rFonts w:ascii="Times New Roman" w:hAnsi="Times New Roman" w:cs="Times New Roman"/>
          <w:sz w:val="28"/>
          <w:szCs w:val="28"/>
        </w:rPr>
        <w:t>р</w:t>
      </w:r>
      <w:r w:rsidRPr="00B57327">
        <w:rPr>
          <w:rFonts w:ascii="Times New Roman" w:hAnsi="Times New Roman" w:cs="Times New Roman"/>
          <w:sz w:val="28"/>
          <w:szCs w:val="28"/>
        </w:rPr>
        <w:t>. 281</w:t>
      </w:r>
      <w:r>
        <w:rPr>
          <w:rFonts w:ascii="Times New Roman" w:hAnsi="Times New Roman" w:cs="Times New Roman"/>
          <w:sz w:val="28"/>
          <w:szCs w:val="28"/>
        </w:rPr>
        <w:t>–</w:t>
      </w:r>
      <w:r w:rsidRPr="00B57327">
        <w:rPr>
          <w:rFonts w:ascii="Times New Roman" w:hAnsi="Times New Roman" w:cs="Times New Roman"/>
          <w:sz w:val="28"/>
          <w:szCs w:val="28"/>
        </w:rPr>
        <w:t>305.</w:t>
      </w:r>
    </w:p>
    <w:p w14:paraId="205413A4" w14:textId="77777777" w:rsidR="00595066" w:rsidRPr="00A03620"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 xml:space="preserve">Giourou E. Complex posttraumatic stress disorder: The need to consolidate a distinct clinical syndrome or to reevaluate features of psychiatric disorders following interpersonal trauma? </w:t>
      </w:r>
      <w:r w:rsidRPr="00A12DC4">
        <w:rPr>
          <w:rFonts w:ascii="Times New Roman" w:hAnsi="Times New Roman" w:cs="Times New Roman"/>
          <w:i/>
          <w:sz w:val="28"/>
          <w:szCs w:val="28"/>
        </w:rPr>
        <w:t>World journal of psychiatry</w:t>
      </w:r>
      <w:r>
        <w:rPr>
          <w:rFonts w:ascii="Times New Roman" w:hAnsi="Times New Roman" w:cs="Times New Roman"/>
          <w:sz w:val="28"/>
          <w:szCs w:val="28"/>
        </w:rPr>
        <w:t>. 2018. Vol. 8, no. 1. Рp. 12–</w:t>
      </w:r>
      <w:r w:rsidRPr="00B57327">
        <w:rPr>
          <w:rFonts w:ascii="Times New Roman" w:hAnsi="Times New Roman" w:cs="Times New Roman"/>
          <w:sz w:val="28"/>
          <w:szCs w:val="28"/>
        </w:rPr>
        <w:t>19</w:t>
      </w:r>
      <w:r w:rsidRPr="00B57327">
        <w:rPr>
          <w:rFonts w:ascii="Times New Roman" w:hAnsi="Times New Roman" w:cs="Times New Roman"/>
          <w:bCs/>
          <w:sz w:val="28"/>
          <w:szCs w:val="28"/>
        </w:rPr>
        <w:t>.</w:t>
      </w:r>
    </w:p>
    <w:p w14:paraId="54824B0D"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 xml:space="preserve">Heiskala K. Dance movement therapy with a person who is a refugee and diagnosed with post-traumatic stress disorder. </w:t>
      </w:r>
      <w:r w:rsidRPr="00A12DC4">
        <w:rPr>
          <w:rFonts w:ascii="Times New Roman" w:hAnsi="Times New Roman" w:cs="Times New Roman"/>
          <w:i/>
          <w:sz w:val="28"/>
          <w:szCs w:val="28"/>
        </w:rPr>
        <w:t xml:space="preserve">Nordic Journal of Arts, Culture and Health. </w:t>
      </w:r>
      <w:r w:rsidRPr="00B57327">
        <w:rPr>
          <w:rFonts w:ascii="Times New Roman" w:hAnsi="Times New Roman" w:cs="Times New Roman"/>
          <w:sz w:val="28"/>
          <w:szCs w:val="28"/>
        </w:rPr>
        <w:t>2022. Vol. 4</w:t>
      </w:r>
      <w:r>
        <w:rPr>
          <w:rFonts w:ascii="Times New Roman" w:hAnsi="Times New Roman" w:cs="Times New Roman"/>
          <w:sz w:val="28"/>
          <w:szCs w:val="28"/>
        </w:rPr>
        <w:t xml:space="preserve"> (2). Р. 1–</w:t>
      </w:r>
      <w:r w:rsidRPr="00B57327">
        <w:rPr>
          <w:rFonts w:ascii="Times New Roman" w:hAnsi="Times New Roman" w:cs="Times New Roman"/>
          <w:sz w:val="28"/>
          <w:szCs w:val="28"/>
        </w:rPr>
        <w:t>6.</w:t>
      </w:r>
    </w:p>
    <w:p w14:paraId="25860EB6" w14:textId="77777777" w:rsidR="00595066"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Herman J.</w:t>
      </w:r>
      <w:r>
        <w:rPr>
          <w:rFonts w:ascii="Times New Roman" w:hAnsi="Times New Roman" w:cs="Times New Roman"/>
          <w:sz w:val="28"/>
          <w:szCs w:val="28"/>
        </w:rPr>
        <w:t xml:space="preserve"> </w:t>
      </w:r>
      <w:r w:rsidRPr="00B57327">
        <w:rPr>
          <w:rFonts w:ascii="Times New Roman" w:hAnsi="Times New Roman" w:cs="Times New Roman"/>
          <w:sz w:val="28"/>
          <w:szCs w:val="28"/>
        </w:rPr>
        <w:t>L. Complex PTSD: A syndrome in survivors of p</w:t>
      </w:r>
      <w:r>
        <w:rPr>
          <w:rFonts w:ascii="Times New Roman" w:hAnsi="Times New Roman" w:cs="Times New Roman"/>
          <w:sz w:val="28"/>
          <w:szCs w:val="28"/>
        </w:rPr>
        <w:t xml:space="preserve">rolonged and repeated trauma. </w:t>
      </w:r>
      <w:r w:rsidRPr="00A65057">
        <w:rPr>
          <w:rFonts w:ascii="Times New Roman" w:hAnsi="Times New Roman" w:cs="Times New Roman"/>
          <w:i/>
          <w:sz w:val="28"/>
          <w:szCs w:val="28"/>
        </w:rPr>
        <w:t>Journal of Traumatic Stress</w:t>
      </w:r>
      <w:r>
        <w:rPr>
          <w:rFonts w:ascii="Times New Roman" w:hAnsi="Times New Roman" w:cs="Times New Roman"/>
          <w:sz w:val="28"/>
          <w:szCs w:val="28"/>
        </w:rPr>
        <w:t>. 1992. Vol. 5. № 3. P. 377–</w:t>
      </w:r>
      <w:r w:rsidRPr="00B57327">
        <w:rPr>
          <w:rFonts w:ascii="Times New Roman" w:hAnsi="Times New Roman" w:cs="Times New Roman"/>
          <w:sz w:val="28"/>
          <w:szCs w:val="28"/>
        </w:rPr>
        <w:t xml:space="preserve">391. </w:t>
      </w:r>
    </w:p>
    <w:p w14:paraId="22EF1F8E"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Herman J.</w:t>
      </w:r>
      <w:r>
        <w:rPr>
          <w:rFonts w:ascii="Times New Roman" w:hAnsi="Times New Roman" w:cs="Times New Roman"/>
          <w:sz w:val="28"/>
          <w:szCs w:val="28"/>
        </w:rPr>
        <w:t xml:space="preserve"> </w:t>
      </w:r>
      <w:r w:rsidRPr="00B57327">
        <w:rPr>
          <w:rFonts w:ascii="Times New Roman" w:hAnsi="Times New Roman" w:cs="Times New Roman"/>
          <w:sz w:val="28"/>
          <w:szCs w:val="28"/>
        </w:rPr>
        <w:t>L. Trauma and recovery. New York</w:t>
      </w:r>
      <w:r>
        <w:rPr>
          <w:rFonts w:ascii="Times New Roman" w:hAnsi="Times New Roman" w:cs="Times New Roman"/>
          <w:sz w:val="28"/>
          <w:szCs w:val="28"/>
        </w:rPr>
        <w:t xml:space="preserve"> </w:t>
      </w:r>
      <w:r w:rsidRPr="00B57327">
        <w:rPr>
          <w:rFonts w:ascii="Times New Roman" w:hAnsi="Times New Roman" w:cs="Times New Roman"/>
          <w:sz w:val="28"/>
          <w:szCs w:val="28"/>
        </w:rPr>
        <w:t>: Basic Books, 1997. 290 p</w:t>
      </w:r>
      <w:r>
        <w:rPr>
          <w:rFonts w:ascii="Times New Roman" w:hAnsi="Times New Roman" w:cs="Times New Roman"/>
          <w:sz w:val="28"/>
          <w:szCs w:val="28"/>
        </w:rPr>
        <w:t>.</w:t>
      </w:r>
    </w:p>
    <w:p w14:paraId="4A9A5058" w14:textId="77777777" w:rsidR="00595066"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lastRenderedPageBreak/>
        <w:t>International Statistical Classification of Diseases and Related Health Problems (ICD-10). Geneva</w:t>
      </w:r>
      <w:r>
        <w:rPr>
          <w:rFonts w:ascii="Times New Roman" w:hAnsi="Times New Roman" w:cs="Times New Roman"/>
          <w:sz w:val="28"/>
          <w:szCs w:val="28"/>
        </w:rPr>
        <w:t xml:space="preserve"> </w:t>
      </w:r>
      <w:r w:rsidRPr="00B57327">
        <w:rPr>
          <w:rFonts w:ascii="Times New Roman" w:hAnsi="Times New Roman" w:cs="Times New Roman"/>
          <w:sz w:val="28"/>
          <w:szCs w:val="28"/>
        </w:rPr>
        <w:t xml:space="preserve">: World Health Organization, 2004. 1200 p. </w:t>
      </w:r>
    </w:p>
    <w:p w14:paraId="1D091DEE" w14:textId="77777777" w:rsidR="00595066" w:rsidRPr="00781F14"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International Statistical Classification of Diseases and Related Health Problems</w:t>
      </w:r>
      <w:r>
        <w:rPr>
          <w:rFonts w:ascii="Times New Roman" w:hAnsi="Times New Roman" w:cs="Times New Roman"/>
          <w:sz w:val="28"/>
          <w:szCs w:val="28"/>
        </w:rPr>
        <w:t xml:space="preserve"> (ICD-11</w:t>
      </w:r>
      <w:r w:rsidRPr="00B57327">
        <w:rPr>
          <w:rFonts w:ascii="Times New Roman" w:hAnsi="Times New Roman" w:cs="Times New Roman"/>
          <w:sz w:val="28"/>
          <w:szCs w:val="28"/>
        </w:rPr>
        <w:t>). Geneva</w:t>
      </w:r>
      <w:r>
        <w:rPr>
          <w:rFonts w:ascii="Times New Roman" w:hAnsi="Times New Roman" w:cs="Times New Roman"/>
          <w:sz w:val="28"/>
          <w:szCs w:val="28"/>
        </w:rPr>
        <w:t xml:space="preserve"> : World Health Organization, 202</w:t>
      </w:r>
      <w:r w:rsidRPr="00B57327">
        <w:rPr>
          <w:rFonts w:ascii="Times New Roman" w:hAnsi="Times New Roman" w:cs="Times New Roman"/>
          <w:sz w:val="28"/>
          <w:szCs w:val="28"/>
        </w:rPr>
        <w:t xml:space="preserve">4. </w:t>
      </w:r>
      <w:r>
        <w:rPr>
          <w:rFonts w:ascii="Times New Roman" w:hAnsi="Times New Roman" w:cs="Times New Roman"/>
          <w:sz w:val="28"/>
          <w:szCs w:val="28"/>
        </w:rPr>
        <w:t>852</w:t>
      </w:r>
      <w:r w:rsidRPr="00B57327">
        <w:rPr>
          <w:rFonts w:ascii="Times New Roman" w:hAnsi="Times New Roman" w:cs="Times New Roman"/>
          <w:sz w:val="28"/>
          <w:szCs w:val="28"/>
        </w:rPr>
        <w:t xml:space="preserve"> p.</w:t>
      </w:r>
    </w:p>
    <w:p w14:paraId="01CE04C3" w14:textId="77777777" w:rsidR="00595066" w:rsidRPr="00A65057"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B57327">
        <w:rPr>
          <w:rFonts w:ascii="Times New Roman" w:hAnsi="Times New Roman" w:cs="Times New Roman"/>
          <w:sz w:val="28"/>
          <w:szCs w:val="28"/>
        </w:rPr>
        <w:t xml:space="preserve">Isobel S., Goodyear M., Foster K. Psychological trauma in the context of familial relationships: a concept analysis. </w:t>
      </w:r>
      <w:r w:rsidRPr="00A65057">
        <w:rPr>
          <w:rFonts w:ascii="Times New Roman" w:hAnsi="Times New Roman" w:cs="Times New Roman"/>
          <w:i/>
          <w:sz w:val="28"/>
          <w:szCs w:val="28"/>
        </w:rPr>
        <w:t>Trauma, Violence and Abuse</w:t>
      </w:r>
      <w:r>
        <w:rPr>
          <w:rFonts w:ascii="Times New Roman" w:hAnsi="Times New Roman" w:cs="Times New Roman"/>
          <w:sz w:val="28"/>
          <w:szCs w:val="28"/>
        </w:rPr>
        <w:t>. 2017. Vol. 20, no. 4. Рp. 549–</w:t>
      </w:r>
      <w:r w:rsidRPr="00B57327">
        <w:rPr>
          <w:rFonts w:ascii="Times New Roman" w:hAnsi="Times New Roman" w:cs="Times New Roman"/>
          <w:sz w:val="28"/>
          <w:szCs w:val="28"/>
        </w:rPr>
        <w:t>559.</w:t>
      </w:r>
    </w:p>
    <w:p w14:paraId="57996363" w14:textId="77777777" w:rsidR="00595066" w:rsidRPr="00A65057"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A65057">
        <w:rPr>
          <w:rFonts w:ascii="Times New Roman" w:hAnsi="Times New Roman" w:cs="Times New Roman"/>
          <w:sz w:val="28"/>
          <w:szCs w:val="28"/>
        </w:rPr>
        <w:t>Kardiner A. The Traumatic Neuroses of War. Martino Fine Books, 2012. 270 р.</w:t>
      </w:r>
    </w:p>
    <w:p w14:paraId="3286AFCC"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Lazarus R.</w:t>
      </w:r>
      <w:r>
        <w:rPr>
          <w:rFonts w:ascii="Times New Roman" w:hAnsi="Times New Roman" w:cs="Times New Roman"/>
          <w:sz w:val="28"/>
          <w:szCs w:val="28"/>
        </w:rPr>
        <w:t xml:space="preserve"> </w:t>
      </w:r>
      <w:r w:rsidRPr="00B57327">
        <w:rPr>
          <w:rFonts w:ascii="Times New Roman" w:hAnsi="Times New Roman" w:cs="Times New Roman"/>
          <w:sz w:val="28"/>
          <w:szCs w:val="28"/>
        </w:rPr>
        <w:t>S., Launier R. Stress-related transactions between</w:t>
      </w:r>
      <w:r>
        <w:rPr>
          <w:rFonts w:ascii="Times New Roman" w:hAnsi="Times New Roman" w:cs="Times New Roman"/>
          <w:sz w:val="28"/>
          <w:szCs w:val="28"/>
        </w:rPr>
        <w:t xml:space="preserve"> person and environment. </w:t>
      </w:r>
      <w:r w:rsidRPr="00994B2A">
        <w:rPr>
          <w:rFonts w:ascii="Times New Roman" w:hAnsi="Times New Roman" w:cs="Times New Roman"/>
          <w:i/>
          <w:sz w:val="28"/>
          <w:szCs w:val="28"/>
        </w:rPr>
        <w:t>Perspectives in Interactional psychology</w:t>
      </w:r>
      <w:r w:rsidRPr="00B57327">
        <w:rPr>
          <w:rFonts w:ascii="Times New Roman" w:hAnsi="Times New Roman" w:cs="Times New Roman"/>
          <w:sz w:val="28"/>
          <w:szCs w:val="28"/>
        </w:rPr>
        <w:t>. N.-Y.</w:t>
      </w:r>
      <w:r>
        <w:rPr>
          <w:rFonts w:ascii="Times New Roman" w:hAnsi="Times New Roman" w:cs="Times New Roman"/>
          <w:sz w:val="28"/>
          <w:szCs w:val="28"/>
        </w:rPr>
        <w:t xml:space="preserve"> </w:t>
      </w:r>
      <w:r w:rsidRPr="00B57327">
        <w:rPr>
          <w:rFonts w:ascii="Times New Roman" w:hAnsi="Times New Roman" w:cs="Times New Roman"/>
          <w:sz w:val="28"/>
          <w:szCs w:val="28"/>
        </w:rPr>
        <w:t>: Plenum Press, 1978. P</w:t>
      </w:r>
      <w:r>
        <w:rPr>
          <w:rFonts w:ascii="Times New Roman" w:hAnsi="Times New Roman" w:cs="Times New Roman"/>
          <w:sz w:val="28"/>
          <w:szCs w:val="28"/>
        </w:rPr>
        <w:t>р</w:t>
      </w:r>
      <w:r w:rsidRPr="00B57327">
        <w:rPr>
          <w:rFonts w:ascii="Times New Roman" w:hAnsi="Times New Roman" w:cs="Times New Roman"/>
          <w:sz w:val="28"/>
          <w:szCs w:val="28"/>
        </w:rPr>
        <w:t>. 87</w:t>
      </w:r>
      <w:r>
        <w:rPr>
          <w:rFonts w:ascii="Times New Roman" w:hAnsi="Times New Roman" w:cs="Times New Roman"/>
          <w:sz w:val="28"/>
          <w:szCs w:val="28"/>
        </w:rPr>
        <w:t>–</w:t>
      </w:r>
      <w:r w:rsidRPr="00B57327">
        <w:rPr>
          <w:rFonts w:ascii="Times New Roman" w:hAnsi="Times New Roman" w:cs="Times New Roman"/>
          <w:sz w:val="28"/>
          <w:szCs w:val="28"/>
        </w:rPr>
        <w:t>227</w:t>
      </w:r>
      <w:r w:rsidRPr="00B57327">
        <w:rPr>
          <w:rFonts w:ascii="Times New Roman" w:hAnsi="Times New Roman" w:cs="Times New Roman"/>
          <w:bCs/>
          <w:sz w:val="28"/>
          <w:szCs w:val="28"/>
        </w:rPr>
        <w:t>.</w:t>
      </w:r>
    </w:p>
    <w:p w14:paraId="741305FD" w14:textId="77777777" w:rsidR="00595066"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Luxenberg T., Spinazzola J., van der Kolk B. Complex Trauma Disorders of Extreme Stress (DESNOS), Part O</w:t>
      </w:r>
      <w:r>
        <w:rPr>
          <w:rFonts w:ascii="Times New Roman" w:hAnsi="Times New Roman" w:cs="Times New Roman"/>
          <w:sz w:val="28"/>
          <w:szCs w:val="28"/>
        </w:rPr>
        <w:t>ne: Assessment.</w:t>
      </w:r>
      <w:r w:rsidRPr="00B57327">
        <w:rPr>
          <w:rFonts w:ascii="Times New Roman" w:hAnsi="Times New Roman" w:cs="Times New Roman"/>
          <w:sz w:val="28"/>
          <w:szCs w:val="28"/>
        </w:rPr>
        <w:t xml:space="preserve"> </w:t>
      </w:r>
      <w:r w:rsidRPr="00994B2A">
        <w:rPr>
          <w:rFonts w:ascii="Times New Roman" w:hAnsi="Times New Roman" w:cs="Times New Roman"/>
          <w:i/>
          <w:sz w:val="28"/>
          <w:szCs w:val="28"/>
        </w:rPr>
        <w:t>Directions in Psychiatry</w:t>
      </w:r>
      <w:r>
        <w:rPr>
          <w:rFonts w:ascii="Times New Roman" w:hAnsi="Times New Roman" w:cs="Times New Roman"/>
          <w:sz w:val="28"/>
          <w:szCs w:val="28"/>
        </w:rPr>
        <w:t>. 2001. Vol. 21. № 25. Pр. 372–</w:t>
      </w:r>
      <w:r w:rsidRPr="00B57327">
        <w:rPr>
          <w:rFonts w:ascii="Times New Roman" w:hAnsi="Times New Roman" w:cs="Times New Roman"/>
          <w:sz w:val="28"/>
          <w:szCs w:val="28"/>
        </w:rPr>
        <w:t>392</w:t>
      </w:r>
      <w:r>
        <w:rPr>
          <w:rFonts w:ascii="Times New Roman" w:hAnsi="Times New Roman" w:cs="Times New Roman"/>
          <w:sz w:val="28"/>
          <w:szCs w:val="28"/>
        </w:rPr>
        <w:t>.</w:t>
      </w:r>
    </w:p>
    <w:p w14:paraId="18D9B5CC" w14:textId="77777777" w:rsidR="00595066" w:rsidRPr="00994B2A"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Marich J. </w:t>
      </w:r>
      <w:r w:rsidRPr="00994B2A">
        <w:rPr>
          <w:rFonts w:ascii="Times New Roman" w:hAnsi="Times New Roman" w:cs="Times New Roman"/>
          <w:sz w:val="28"/>
          <w:szCs w:val="28"/>
        </w:rPr>
        <w:t>Trauma and the 12 Steps, Revised and Expanded. An Inclusive Guide to Enhancing Recovery. North Atlantic Books</w:t>
      </w:r>
      <w:r>
        <w:rPr>
          <w:rFonts w:ascii="Times New Roman" w:hAnsi="Times New Roman" w:cs="Times New Roman"/>
          <w:sz w:val="28"/>
          <w:szCs w:val="28"/>
        </w:rPr>
        <w:t>, 2020. 288 р.</w:t>
      </w:r>
    </w:p>
    <w:p w14:paraId="73200263"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Marshall R.</w:t>
      </w:r>
      <w:r>
        <w:rPr>
          <w:rFonts w:ascii="Times New Roman" w:hAnsi="Times New Roman" w:cs="Times New Roman"/>
          <w:sz w:val="28"/>
          <w:szCs w:val="28"/>
        </w:rPr>
        <w:t xml:space="preserve"> </w:t>
      </w:r>
      <w:r w:rsidRPr="00B57327">
        <w:rPr>
          <w:rFonts w:ascii="Times New Roman" w:hAnsi="Times New Roman" w:cs="Times New Roman"/>
          <w:sz w:val="28"/>
          <w:szCs w:val="28"/>
        </w:rPr>
        <w:t>D., Olfson M., Hell</w:t>
      </w:r>
      <w:r>
        <w:rPr>
          <w:rFonts w:ascii="Times New Roman" w:hAnsi="Times New Roman" w:cs="Times New Roman"/>
          <w:sz w:val="28"/>
          <w:szCs w:val="28"/>
        </w:rPr>
        <w:t xml:space="preserve">man F., Blanco C., Guardino M. </w:t>
      </w:r>
      <w:r w:rsidRPr="00B57327">
        <w:rPr>
          <w:rFonts w:ascii="Times New Roman" w:hAnsi="Times New Roman" w:cs="Times New Roman"/>
          <w:sz w:val="28"/>
          <w:szCs w:val="28"/>
        </w:rPr>
        <w:t xml:space="preserve">Comorbidity, impairment, and suicidality in subthreshold PTSD. </w:t>
      </w:r>
      <w:r w:rsidRPr="00DE0E42">
        <w:rPr>
          <w:rFonts w:ascii="Times New Roman" w:hAnsi="Times New Roman" w:cs="Times New Roman"/>
          <w:i/>
          <w:sz w:val="28"/>
          <w:szCs w:val="28"/>
        </w:rPr>
        <w:t>American Journal of Psychiatry.</w:t>
      </w:r>
      <w:r w:rsidRPr="00B57327">
        <w:rPr>
          <w:rFonts w:ascii="Times New Roman" w:hAnsi="Times New Roman" w:cs="Times New Roman"/>
          <w:sz w:val="28"/>
          <w:szCs w:val="28"/>
        </w:rPr>
        <w:t xml:space="preserve"> 2001. Vol. 158. Р</w:t>
      </w:r>
      <w:r>
        <w:rPr>
          <w:rFonts w:ascii="Times New Roman" w:hAnsi="Times New Roman" w:cs="Times New Roman"/>
          <w:sz w:val="28"/>
          <w:szCs w:val="28"/>
        </w:rPr>
        <w:t>р. 1467–1473.</w:t>
      </w:r>
    </w:p>
    <w:p w14:paraId="2E088168"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Norris F.</w:t>
      </w:r>
      <w:r>
        <w:rPr>
          <w:rFonts w:ascii="Times New Roman" w:hAnsi="Times New Roman" w:cs="Times New Roman"/>
          <w:sz w:val="28"/>
          <w:szCs w:val="28"/>
        </w:rPr>
        <w:t xml:space="preserve"> </w:t>
      </w:r>
      <w:r w:rsidRPr="00B57327">
        <w:rPr>
          <w:rFonts w:ascii="Times New Roman" w:hAnsi="Times New Roman" w:cs="Times New Roman"/>
          <w:sz w:val="28"/>
          <w:szCs w:val="28"/>
        </w:rPr>
        <w:t>H., Riad J.</w:t>
      </w:r>
      <w:r>
        <w:rPr>
          <w:rFonts w:ascii="Times New Roman" w:hAnsi="Times New Roman" w:cs="Times New Roman"/>
          <w:sz w:val="28"/>
          <w:szCs w:val="28"/>
        </w:rPr>
        <w:t xml:space="preserve"> </w:t>
      </w:r>
      <w:r w:rsidRPr="00B57327">
        <w:rPr>
          <w:rFonts w:ascii="Times New Roman" w:hAnsi="Times New Roman" w:cs="Times New Roman"/>
          <w:sz w:val="28"/>
          <w:szCs w:val="28"/>
        </w:rPr>
        <w:t xml:space="preserve">K. Standartized self-report measures of civilian trauma and posttraumatic stress disorder. </w:t>
      </w:r>
      <w:r w:rsidRPr="00DE0E42">
        <w:rPr>
          <w:rFonts w:ascii="Times New Roman" w:hAnsi="Times New Roman" w:cs="Times New Roman"/>
          <w:i/>
          <w:sz w:val="28"/>
          <w:szCs w:val="28"/>
        </w:rPr>
        <w:t>Assessing psychological trauma and PTSD.</w:t>
      </w:r>
      <w:r w:rsidRPr="00B57327">
        <w:rPr>
          <w:rFonts w:ascii="Times New Roman" w:hAnsi="Times New Roman" w:cs="Times New Roman"/>
          <w:sz w:val="28"/>
          <w:szCs w:val="28"/>
        </w:rPr>
        <w:t xml:space="preserve"> N.-Y.</w:t>
      </w:r>
      <w:r>
        <w:rPr>
          <w:rFonts w:ascii="Times New Roman" w:hAnsi="Times New Roman" w:cs="Times New Roman"/>
          <w:sz w:val="28"/>
          <w:szCs w:val="28"/>
        </w:rPr>
        <w:t xml:space="preserve"> : Guilford Press, 1997. Рр. 7–</w:t>
      </w:r>
      <w:r w:rsidRPr="00B57327">
        <w:rPr>
          <w:rFonts w:ascii="Times New Roman" w:hAnsi="Times New Roman" w:cs="Times New Roman"/>
          <w:sz w:val="28"/>
          <w:szCs w:val="28"/>
        </w:rPr>
        <w:t>42</w:t>
      </w:r>
      <w:r>
        <w:rPr>
          <w:rFonts w:ascii="Times New Roman" w:hAnsi="Times New Roman" w:cs="Times New Roman"/>
          <w:sz w:val="28"/>
          <w:szCs w:val="28"/>
        </w:rPr>
        <w:t>.</w:t>
      </w:r>
    </w:p>
    <w:p w14:paraId="17594CC6" w14:textId="77777777" w:rsidR="00595066"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Parkes K.</w:t>
      </w:r>
      <w:r>
        <w:rPr>
          <w:rFonts w:ascii="Times New Roman" w:hAnsi="Times New Roman" w:cs="Times New Roman"/>
          <w:sz w:val="28"/>
          <w:szCs w:val="28"/>
        </w:rPr>
        <w:t xml:space="preserve"> </w:t>
      </w:r>
      <w:r w:rsidRPr="00B57327">
        <w:rPr>
          <w:rFonts w:ascii="Times New Roman" w:hAnsi="Times New Roman" w:cs="Times New Roman"/>
          <w:sz w:val="28"/>
          <w:szCs w:val="28"/>
        </w:rPr>
        <w:t xml:space="preserve">R. Coping in stressful episodes: The role of individual differences, environmental factors, and situational characteristics. </w:t>
      </w:r>
      <w:r w:rsidRPr="00DE0E42">
        <w:rPr>
          <w:rFonts w:ascii="Times New Roman" w:hAnsi="Times New Roman" w:cs="Times New Roman"/>
          <w:i/>
          <w:sz w:val="28"/>
          <w:szCs w:val="28"/>
        </w:rPr>
        <w:t>Journal of Personality and Social Psychology</w:t>
      </w:r>
      <w:r w:rsidRPr="00B57327">
        <w:rPr>
          <w:rFonts w:ascii="Times New Roman" w:hAnsi="Times New Roman" w:cs="Times New Roman"/>
          <w:sz w:val="28"/>
          <w:szCs w:val="28"/>
        </w:rPr>
        <w:t>. 1986. № 51. Р</w:t>
      </w:r>
      <w:r>
        <w:rPr>
          <w:rFonts w:ascii="Times New Roman" w:hAnsi="Times New Roman" w:cs="Times New Roman"/>
          <w:sz w:val="28"/>
          <w:szCs w:val="28"/>
        </w:rPr>
        <w:t>р. 1277–</w:t>
      </w:r>
      <w:r w:rsidRPr="00B57327">
        <w:rPr>
          <w:rFonts w:ascii="Times New Roman" w:hAnsi="Times New Roman" w:cs="Times New Roman"/>
          <w:sz w:val="28"/>
          <w:szCs w:val="28"/>
        </w:rPr>
        <w:t>1292.</w:t>
      </w:r>
    </w:p>
    <w:p w14:paraId="57E3012C" w14:textId="77777777" w:rsidR="00595066" w:rsidRPr="00DE0E42"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DE0E42">
        <w:rPr>
          <w:rFonts w:ascii="Times New Roman" w:hAnsi="Times New Roman" w:cs="Times New Roman"/>
          <w:sz w:val="28"/>
          <w:szCs w:val="28"/>
        </w:rPr>
        <w:t xml:space="preserve">Pedersen D. Rethinking Trauma as a Global Challenge. </w:t>
      </w:r>
      <w:r w:rsidRPr="00DE0E42">
        <w:rPr>
          <w:rFonts w:ascii="Times New Roman" w:hAnsi="Times New Roman" w:cs="Times New Roman"/>
          <w:i/>
          <w:sz w:val="28"/>
          <w:szCs w:val="28"/>
        </w:rPr>
        <w:t>Trauma and Migration. Cultural Factors in the Diagnosis and Treatment of Traumatized Immigrants</w:t>
      </w:r>
      <w:r w:rsidRPr="00DE0E42">
        <w:rPr>
          <w:rFonts w:ascii="Times New Roman" w:hAnsi="Times New Roman" w:cs="Times New Roman"/>
          <w:sz w:val="28"/>
          <w:szCs w:val="28"/>
        </w:rPr>
        <w:t>. Springer International Publishing Switzerland</w:t>
      </w:r>
      <w:r>
        <w:rPr>
          <w:rFonts w:ascii="Times New Roman" w:hAnsi="Times New Roman" w:cs="Times New Roman"/>
          <w:sz w:val="28"/>
          <w:szCs w:val="28"/>
        </w:rPr>
        <w:t>, 2015</w:t>
      </w:r>
      <w:r w:rsidRPr="00DE0E42">
        <w:rPr>
          <w:rFonts w:ascii="Times New Roman" w:hAnsi="Times New Roman" w:cs="Times New Roman"/>
          <w:sz w:val="28"/>
          <w:szCs w:val="28"/>
        </w:rPr>
        <w:t>.</w:t>
      </w:r>
      <w:r>
        <w:rPr>
          <w:rFonts w:ascii="Times New Roman" w:hAnsi="Times New Roman" w:cs="Times New Roman"/>
          <w:sz w:val="28"/>
          <w:szCs w:val="28"/>
        </w:rPr>
        <w:t xml:space="preserve"> Рр. 9–31.</w:t>
      </w:r>
    </w:p>
    <w:p w14:paraId="3AB0EC7F"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Rockhold P., </w:t>
      </w:r>
      <w:r w:rsidRPr="00B57327">
        <w:rPr>
          <w:rFonts w:ascii="Times New Roman" w:hAnsi="Times New Roman" w:cs="Times New Roman"/>
          <w:sz w:val="28"/>
          <w:szCs w:val="28"/>
        </w:rPr>
        <w:t xml:space="preserve">McDonald L. The World Bank’s work on mental and psychosocial health in the context of conflict affected countries. </w:t>
      </w:r>
      <w:r w:rsidRPr="00B57327">
        <w:rPr>
          <w:rFonts w:ascii="Times New Roman" w:hAnsi="Times New Roman" w:cs="Times New Roman"/>
          <w:i/>
          <w:sz w:val="28"/>
          <w:szCs w:val="28"/>
        </w:rPr>
        <w:t xml:space="preserve">Intervention. </w:t>
      </w:r>
      <w:r w:rsidRPr="00B57327">
        <w:rPr>
          <w:rFonts w:ascii="Times New Roman" w:hAnsi="Times New Roman" w:cs="Times New Roman"/>
          <w:sz w:val="28"/>
          <w:szCs w:val="28"/>
        </w:rPr>
        <w:t>2008. № 6.3/4. Р</w:t>
      </w:r>
      <w:r>
        <w:rPr>
          <w:rFonts w:ascii="Times New Roman" w:hAnsi="Times New Roman" w:cs="Times New Roman"/>
          <w:sz w:val="28"/>
          <w:szCs w:val="28"/>
        </w:rPr>
        <w:t>р</w:t>
      </w:r>
      <w:r w:rsidRPr="00B57327">
        <w:rPr>
          <w:rFonts w:ascii="Times New Roman" w:hAnsi="Times New Roman" w:cs="Times New Roman"/>
          <w:sz w:val="28"/>
          <w:szCs w:val="28"/>
        </w:rPr>
        <w:t>. 314–322</w:t>
      </w:r>
      <w:r>
        <w:rPr>
          <w:rFonts w:ascii="Times New Roman" w:hAnsi="Times New Roman" w:cs="Times New Roman"/>
          <w:sz w:val="28"/>
          <w:szCs w:val="28"/>
        </w:rPr>
        <w:t>.</w:t>
      </w:r>
    </w:p>
    <w:p w14:paraId="306D931D"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 xml:space="preserve">Spinazzola J. Unseen wounds: The contribution of psychological maltreatment to child and adolescent mental health and risk outcomes. </w:t>
      </w:r>
      <w:r w:rsidRPr="00E23896">
        <w:rPr>
          <w:rFonts w:ascii="Times New Roman" w:hAnsi="Times New Roman" w:cs="Times New Roman"/>
          <w:i/>
          <w:sz w:val="28"/>
          <w:szCs w:val="28"/>
        </w:rPr>
        <w:t>Psychological Trauma: Theory, Research, Practice and Policy</w:t>
      </w:r>
      <w:r>
        <w:rPr>
          <w:rFonts w:ascii="Times New Roman" w:hAnsi="Times New Roman" w:cs="Times New Roman"/>
          <w:sz w:val="28"/>
          <w:szCs w:val="28"/>
        </w:rPr>
        <w:t>. 2014. Vol. 6. Рp. 18</w:t>
      </w:r>
      <w:r w:rsidRPr="00B57327">
        <w:rPr>
          <w:rFonts w:ascii="Times New Roman" w:hAnsi="Times New Roman" w:cs="Times New Roman"/>
          <w:sz w:val="28"/>
          <w:szCs w:val="28"/>
        </w:rPr>
        <w:t>–28</w:t>
      </w:r>
      <w:r>
        <w:rPr>
          <w:rFonts w:ascii="Times New Roman" w:hAnsi="Times New Roman" w:cs="Times New Roman"/>
          <w:sz w:val="28"/>
          <w:szCs w:val="28"/>
        </w:rPr>
        <w:t>.</w:t>
      </w:r>
    </w:p>
    <w:p w14:paraId="76B1843E"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Steine</w:t>
      </w:r>
      <w:r w:rsidRPr="00E23896">
        <w:rPr>
          <w:rFonts w:ascii="Times New Roman" w:hAnsi="Times New Roman" w:cs="Times New Roman"/>
          <w:sz w:val="28"/>
          <w:szCs w:val="28"/>
        </w:rPr>
        <w:t xml:space="preserve"> </w:t>
      </w:r>
      <w:r w:rsidRPr="00B57327">
        <w:rPr>
          <w:rFonts w:ascii="Times New Roman" w:hAnsi="Times New Roman" w:cs="Times New Roman"/>
          <w:sz w:val="28"/>
          <w:szCs w:val="28"/>
        </w:rPr>
        <w:t>I.</w:t>
      </w:r>
      <w:r>
        <w:rPr>
          <w:rFonts w:ascii="Times New Roman" w:hAnsi="Times New Roman" w:cs="Times New Roman"/>
          <w:sz w:val="28"/>
          <w:szCs w:val="28"/>
        </w:rPr>
        <w:t xml:space="preserve"> </w:t>
      </w:r>
      <w:r w:rsidRPr="00B57327">
        <w:rPr>
          <w:rFonts w:ascii="Times New Roman" w:hAnsi="Times New Roman" w:cs="Times New Roman"/>
          <w:sz w:val="28"/>
          <w:szCs w:val="28"/>
        </w:rPr>
        <w:t xml:space="preserve">M. Cumulative childhood maltreatment and its dose-response relation with adult symptomatology: findings in a sample of </w:t>
      </w:r>
      <w:r>
        <w:rPr>
          <w:rFonts w:ascii="Times New Roman" w:hAnsi="Times New Roman" w:cs="Times New Roman"/>
          <w:sz w:val="28"/>
          <w:szCs w:val="28"/>
        </w:rPr>
        <w:t xml:space="preserve">adult survivors of sexual abuse. </w:t>
      </w:r>
      <w:r w:rsidRPr="00E23896">
        <w:rPr>
          <w:rFonts w:ascii="Times New Roman" w:hAnsi="Times New Roman" w:cs="Times New Roman"/>
          <w:i/>
          <w:sz w:val="28"/>
          <w:szCs w:val="28"/>
        </w:rPr>
        <w:t>Child Abuse &amp; Neglect</w:t>
      </w:r>
      <w:r w:rsidRPr="00B57327">
        <w:rPr>
          <w:rFonts w:ascii="Times New Roman" w:hAnsi="Times New Roman" w:cs="Times New Roman"/>
          <w:sz w:val="28"/>
          <w:szCs w:val="28"/>
        </w:rPr>
        <w:t>. 2017. Vol. 65.</w:t>
      </w:r>
      <w:r>
        <w:rPr>
          <w:rFonts w:ascii="Times New Roman" w:hAnsi="Times New Roman" w:cs="Times New Roman"/>
          <w:sz w:val="28"/>
          <w:szCs w:val="28"/>
        </w:rPr>
        <w:t xml:space="preserve"> Pр. 99</w:t>
      </w:r>
      <w:r w:rsidRPr="00B57327">
        <w:rPr>
          <w:rFonts w:ascii="Times New Roman" w:hAnsi="Times New Roman" w:cs="Times New Roman"/>
          <w:sz w:val="28"/>
          <w:szCs w:val="28"/>
        </w:rPr>
        <w:t>–111</w:t>
      </w:r>
      <w:r>
        <w:rPr>
          <w:rFonts w:ascii="Times New Roman" w:hAnsi="Times New Roman" w:cs="Times New Roman"/>
          <w:sz w:val="28"/>
          <w:szCs w:val="28"/>
        </w:rPr>
        <w:t>.</w:t>
      </w:r>
    </w:p>
    <w:p w14:paraId="132B2E05" w14:textId="77777777" w:rsidR="00595066" w:rsidRPr="00B57327"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 xml:space="preserve">Van der Kolk B. A. Developmental trauma disorder: Toward a rational diagnosis for children </w:t>
      </w:r>
      <w:r>
        <w:rPr>
          <w:rFonts w:ascii="Times New Roman" w:hAnsi="Times New Roman" w:cs="Times New Roman"/>
          <w:sz w:val="28"/>
          <w:szCs w:val="28"/>
        </w:rPr>
        <w:t>with complex trauma histories.</w:t>
      </w:r>
      <w:r w:rsidRPr="00B57327">
        <w:rPr>
          <w:rFonts w:ascii="Times New Roman" w:hAnsi="Times New Roman" w:cs="Times New Roman"/>
          <w:sz w:val="28"/>
          <w:szCs w:val="28"/>
        </w:rPr>
        <w:t xml:space="preserve"> </w:t>
      </w:r>
      <w:r w:rsidRPr="00C13F8C">
        <w:rPr>
          <w:rFonts w:ascii="Times New Roman" w:hAnsi="Times New Roman" w:cs="Times New Roman"/>
          <w:i/>
          <w:sz w:val="28"/>
          <w:szCs w:val="28"/>
        </w:rPr>
        <w:t>Psychiatric Annals</w:t>
      </w:r>
      <w:r>
        <w:rPr>
          <w:rFonts w:ascii="Times New Roman" w:hAnsi="Times New Roman" w:cs="Times New Roman"/>
          <w:sz w:val="28"/>
          <w:szCs w:val="28"/>
        </w:rPr>
        <w:t>. 2005. Vol. 35. № 5. Pр. 401</w:t>
      </w:r>
      <w:r w:rsidRPr="00B57327">
        <w:rPr>
          <w:rFonts w:ascii="Times New Roman" w:hAnsi="Times New Roman" w:cs="Times New Roman"/>
          <w:sz w:val="28"/>
          <w:szCs w:val="28"/>
        </w:rPr>
        <w:t>–408</w:t>
      </w:r>
      <w:r>
        <w:rPr>
          <w:rFonts w:ascii="Times New Roman" w:hAnsi="Times New Roman" w:cs="Times New Roman"/>
          <w:sz w:val="28"/>
          <w:szCs w:val="28"/>
        </w:rPr>
        <w:t>.</w:t>
      </w:r>
    </w:p>
    <w:p w14:paraId="7A913414" w14:textId="77777777" w:rsidR="00595066" w:rsidRDefault="00595066" w:rsidP="004C3596">
      <w:pPr>
        <w:pStyle w:val="ListParagraph"/>
        <w:numPr>
          <w:ilvl w:val="0"/>
          <w:numId w:val="110"/>
        </w:numPr>
        <w:spacing w:after="0" w:line="360" w:lineRule="auto"/>
        <w:ind w:left="0" w:firstLine="709"/>
        <w:jc w:val="both"/>
        <w:rPr>
          <w:rFonts w:ascii="Times New Roman" w:hAnsi="Times New Roman" w:cs="Times New Roman"/>
          <w:bCs/>
          <w:sz w:val="28"/>
          <w:szCs w:val="28"/>
        </w:rPr>
      </w:pPr>
      <w:r w:rsidRPr="00B57327">
        <w:rPr>
          <w:rFonts w:ascii="Times New Roman" w:hAnsi="Times New Roman" w:cs="Times New Roman"/>
          <w:sz w:val="28"/>
          <w:szCs w:val="28"/>
        </w:rPr>
        <w:t>Van der Kolk B.</w:t>
      </w:r>
      <w:r>
        <w:rPr>
          <w:rFonts w:ascii="Times New Roman" w:hAnsi="Times New Roman" w:cs="Times New Roman"/>
          <w:sz w:val="28"/>
          <w:szCs w:val="28"/>
        </w:rPr>
        <w:t xml:space="preserve"> </w:t>
      </w:r>
      <w:r w:rsidRPr="00B57327">
        <w:rPr>
          <w:rFonts w:ascii="Times New Roman" w:hAnsi="Times New Roman" w:cs="Times New Roman"/>
          <w:sz w:val="28"/>
          <w:szCs w:val="28"/>
        </w:rPr>
        <w:t xml:space="preserve">A. Disorders of extreme stress: The empirical foundation of a complex adaptation to trauma. </w:t>
      </w:r>
      <w:r w:rsidRPr="00C13F8C">
        <w:rPr>
          <w:rFonts w:ascii="Times New Roman" w:hAnsi="Times New Roman" w:cs="Times New Roman"/>
          <w:i/>
          <w:sz w:val="28"/>
          <w:szCs w:val="28"/>
        </w:rPr>
        <w:t>Journal of Traumatic Stress</w:t>
      </w:r>
      <w:r>
        <w:rPr>
          <w:rFonts w:ascii="Times New Roman" w:hAnsi="Times New Roman" w:cs="Times New Roman"/>
          <w:sz w:val="28"/>
          <w:szCs w:val="28"/>
        </w:rPr>
        <w:t>. 2005. Vol. 18, no. 5. Рp. 389</w:t>
      </w:r>
      <w:r w:rsidRPr="00B57327">
        <w:rPr>
          <w:rFonts w:ascii="Times New Roman" w:hAnsi="Times New Roman" w:cs="Times New Roman"/>
          <w:sz w:val="28"/>
          <w:szCs w:val="28"/>
        </w:rPr>
        <w:t>–399</w:t>
      </w:r>
      <w:r>
        <w:rPr>
          <w:rFonts w:ascii="Times New Roman" w:hAnsi="Times New Roman" w:cs="Times New Roman"/>
          <w:bCs/>
          <w:sz w:val="28"/>
          <w:szCs w:val="28"/>
        </w:rPr>
        <w:t>.</w:t>
      </w:r>
    </w:p>
    <w:p w14:paraId="2F87E14C" w14:textId="77777777" w:rsidR="00595066" w:rsidRPr="00A12DC4"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Van Dijke A. Association of childhood complex trauma and dissociation with complex posttraumatic stress d</w:t>
      </w:r>
      <w:r>
        <w:rPr>
          <w:rFonts w:ascii="Times New Roman" w:hAnsi="Times New Roman" w:cs="Times New Roman"/>
          <w:sz w:val="28"/>
          <w:szCs w:val="28"/>
        </w:rPr>
        <w:t xml:space="preserve">isorder symptoms in adulthood. </w:t>
      </w:r>
      <w:r w:rsidRPr="00A12DC4">
        <w:rPr>
          <w:rFonts w:ascii="Times New Roman" w:hAnsi="Times New Roman" w:cs="Times New Roman"/>
          <w:i/>
          <w:sz w:val="28"/>
          <w:szCs w:val="28"/>
        </w:rPr>
        <w:t>Journal of Trauma &amp; Dissociation</w:t>
      </w:r>
      <w:r w:rsidRPr="00B57327">
        <w:rPr>
          <w:rFonts w:ascii="Times New Roman" w:hAnsi="Times New Roman" w:cs="Times New Roman"/>
          <w:sz w:val="28"/>
          <w:szCs w:val="28"/>
        </w:rPr>
        <w:t>. 2015. V</w:t>
      </w:r>
      <w:r>
        <w:rPr>
          <w:rFonts w:ascii="Times New Roman" w:hAnsi="Times New Roman" w:cs="Times New Roman"/>
          <w:sz w:val="28"/>
          <w:szCs w:val="28"/>
        </w:rPr>
        <w:t>ol. 16. № 4. Pр. 428–</w:t>
      </w:r>
      <w:r w:rsidRPr="00B57327">
        <w:rPr>
          <w:rFonts w:ascii="Times New Roman" w:hAnsi="Times New Roman" w:cs="Times New Roman"/>
          <w:sz w:val="28"/>
          <w:szCs w:val="28"/>
        </w:rPr>
        <w:t>441</w:t>
      </w:r>
      <w:r>
        <w:rPr>
          <w:rFonts w:ascii="Times New Roman" w:hAnsi="Times New Roman" w:cs="Times New Roman"/>
          <w:sz w:val="28"/>
          <w:szCs w:val="28"/>
        </w:rPr>
        <w:t>.</w:t>
      </w:r>
    </w:p>
    <w:p w14:paraId="0ADAE805" w14:textId="77777777" w:rsidR="00595066" w:rsidRPr="007E635F" w:rsidRDefault="00595066" w:rsidP="004C3596">
      <w:pPr>
        <w:pStyle w:val="ListParagraph"/>
        <w:numPr>
          <w:ilvl w:val="0"/>
          <w:numId w:val="110"/>
        </w:numPr>
        <w:spacing w:after="0" w:line="360" w:lineRule="auto"/>
        <w:ind w:left="0" w:firstLine="709"/>
        <w:jc w:val="both"/>
        <w:rPr>
          <w:rFonts w:ascii="Times New Roman" w:hAnsi="Times New Roman" w:cs="Times New Roman"/>
          <w:sz w:val="28"/>
          <w:szCs w:val="28"/>
        </w:rPr>
      </w:pPr>
      <w:r w:rsidRPr="00B57327">
        <w:rPr>
          <w:rFonts w:ascii="Times New Roman" w:hAnsi="Times New Roman" w:cs="Times New Roman"/>
          <w:sz w:val="28"/>
          <w:szCs w:val="28"/>
        </w:rPr>
        <w:t>Wamser-Nanney R., Cherry K.</w:t>
      </w:r>
      <w:r>
        <w:rPr>
          <w:rFonts w:ascii="Times New Roman" w:hAnsi="Times New Roman" w:cs="Times New Roman"/>
          <w:sz w:val="28"/>
          <w:szCs w:val="28"/>
        </w:rPr>
        <w:t xml:space="preserve"> </w:t>
      </w:r>
      <w:r w:rsidRPr="00B57327">
        <w:rPr>
          <w:rFonts w:ascii="Times New Roman" w:hAnsi="Times New Roman" w:cs="Times New Roman"/>
          <w:sz w:val="28"/>
          <w:szCs w:val="28"/>
        </w:rPr>
        <w:t xml:space="preserve">E. Children’s trauma-related symptoms following complex trauma exposure: evidence of gender difference. </w:t>
      </w:r>
      <w:r>
        <w:rPr>
          <w:rFonts w:ascii="Times New Roman" w:hAnsi="Times New Roman" w:cs="Times New Roman"/>
          <w:i/>
          <w:sz w:val="28"/>
          <w:szCs w:val="28"/>
        </w:rPr>
        <w:t>Child Abuse &amp; Neglect.</w:t>
      </w:r>
      <w:r>
        <w:rPr>
          <w:rFonts w:ascii="Times New Roman" w:hAnsi="Times New Roman" w:cs="Times New Roman"/>
          <w:sz w:val="28"/>
          <w:szCs w:val="28"/>
        </w:rPr>
        <w:t xml:space="preserve"> 2018. Vol. 77. Рp. 188</w:t>
      </w:r>
      <w:r w:rsidRPr="00B57327">
        <w:rPr>
          <w:rFonts w:ascii="Times New Roman" w:hAnsi="Times New Roman" w:cs="Times New Roman"/>
          <w:sz w:val="28"/>
          <w:szCs w:val="28"/>
        </w:rPr>
        <w:t>–197</w:t>
      </w:r>
      <w:r w:rsidRPr="00B57327">
        <w:rPr>
          <w:rFonts w:ascii="Times New Roman" w:hAnsi="Times New Roman" w:cs="Times New Roman"/>
          <w:bCs/>
          <w:sz w:val="28"/>
          <w:szCs w:val="28"/>
        </w:rPr>
        <w:t>.</w:t>
      </w:r>
    </w:p>
    <w:p w14:paraId="22891724" w14:textId="4591E5F7" w:rsidR="00D52E5E" w:rsidRPr="009D3272" w:rsidRDefault="00D52E5E" w:rsidP="00595066">
      <w:pPr>
        <w:rPr>
          <w:rFonts w:ascii="Times New Roman" w:hAnsi="Times New Roman" w:cs="Times New Roman"/>
          <w:sz w:val="28"/>
          <w:szCs w:val="28"/>
        </w:rPr>
      </w:pPr>
    </w:p>
    <w:sectPr w:rsidR="00D52E5E" w:rsidRPr="009D3272" w:rsidSect="00FB786C">
      <w:pgSz w:w="11906" w:h="16838"/>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7C045D" w14:textId="77777777" w:rsidR="00011AF0" w:rsidRDefault="00011AF0" w:rsidP="00423746">
      <w:pPr>
        <w:spacing w:after="0" w:line="240" w:lineRule="auto"/>
      </w:pPr>
      <w:r>
        <w:separator/>
      </w:r>
    </w:p>
  </w:endnote>
  <w:endnote w:type="continuationSeparator" w:id="0">
    <w:p w14:paraId="774AE64F" w14:textId="77777777" w:rsidR="00011AF0" w:rsidRDefault="00011AF0" w:rsidP="004237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28FC23" w14:textId="77777777" w:rsidR="00011AF0" w:rsidRDefault="00011AF0" w:rsidP="00423746">
      <w:pPr>
        <w:spacing w:after="0" w:line="240" w:lineRule="auto"/>
      </w:pPr>
      <w:r>
        <w:separator/>
      </w:r>
    </w:p>
  </w:footnote>
  <w:footnote w:type="continuationSeparator" w:id="0">
    <w:p w14:paraId="24D54066" w14:textId="77777777" w:rsidR="00011AF0" w:rsidRDefault="00011AF0" w:rsidP="004237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6245512"/>
      <w:docPartObj>
        <w:docPartGallery w:val="Page Numbers (Top of Page)"/>
        <w:docPartUnique/>
      </w:docPartObj>
    </w:sdtPr>
    <w:sdtEndPr/>
    <w:sdtContent>
      <w:p w14:paraId="5D836CAE" w14:textId="4674E795" w:rsidR="00FB786C" w:rsidRDefault="00FB786C">
        <w:pPr>
          <w:pStyle w:val="Header"/>
          <w:jc w:val="right"/>
        </w:pPr>
        <w:r>
          <w:fldChar w:fldCharType="begin"/>
        </w:r>
        <w:r>
          <w:instrText>PAGE   \* MERGEFORMAT</w:instrText>
        </w:r>
        <w:r>
          <w:fldChar w:fldCharType="separate"/>
        </w:r>
        <w:r w:rsidRPr="00FB786C">
          <w:rPr>
            <w:noProof/>
            <w:lang w:val="ru-RU"/>
          </w:rPr>
          <w:t>83</w:t>
        </w:r>
        <w:r>
          <w:fldChar w:fldCharType="end"/>
        </w:r>
      </w:p>
    </w:sdtContent>
  </w:sdt>
  <w:p w14:paraId="1B28664A" w14:textId="77777777" w:rsidR="00FB786C" w:rsidRDefault="00FB78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37FB0"/>
    <w:multiLevelType w:val="multilevel"/>
    <w:tmpl w:val="7506E0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E9091C"/>
    <w:multiLevelType w:val="multilevel"/>
    <w:tmpl w:val="6EC01B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4076D7"/>
    <w:multiLevelType w:val="multilevel"/>
    <w:tmpl w:val="F8FEB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126A28"/>
    <w:multiLevelType w:val="multilevel"/>
    <w:tmpl w:val="D39E04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1F3926"/>
    <w:multiLevelType w:val="multilevel"/>
    <w:tmpl w:val="EF0AD4F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B36062"/>
    <w:multiLevelType w:val="multilevel"/>
    <w:tmpl w:val="170EEB1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6202B2C"/>
    <w:multiLevelType w:val="multilevel"/>
    <w:tmpl w:val="CCB03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7C9538A"/>
    <w:multiLevelType w:val="multilevel"/>
    <w:tmpl w:val="2C10D7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97C08CF"/>
    <w:multiLevelType w:val="multilevel"/>
    <w:tmpl w:val="C402F3E8"/>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001885"/>
    <w:multiLevelType w:val="multilevel"/>
    <w:tmpl w:val="BEC05C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E3376D2"/>
    <w:multiLevelType w:val="hybridMultilevel"/>
    <w:tmpl w:val="2B7A30FE"/>
    <w:lvl w:ilvl="0" w:tplc="0D548C5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D548C56">
      <w:start w:val="1"/>
      <w:numFmt w:val="bullet"/>
      <w:lvlText w:val=""/>
      <w:lvlJc w:val="left"/>
      <w:pPr>
        <w:ind w:left="2868" w:hanging="360"/>
      </w:pPr>
      <w:rPr>
        <w:rFonts w:ascii="Symbol" w:hAnsi="Symbol"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15:restartNumberingAfterBreak="0">
    <w:nsid w:val="116179D5"/>
    <w:multiLevelType w:val="multilevel"/>
    <w:tmpl w:val="1D500D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87771D"/>
    <w:multiLevelType w:val="multilevel"/>
    <w:tmpl w:val="456EE7E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325487"/>
    <w:multiLevelType w:val="multilevel"/>
    <w:tmpl w:val="90326136"/>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4" w15:restartNumberingAfterBreak="0">
    <w:nsid w:val="15DD6EED"/>
    <w:multiLevelType w:val="multilevel"/>
    <w:tmpl w:val="335014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60F7B20"/>
    <w:multiLevelType w:val="multilevel"/>
    <w:tmpl w:val="CDBC5D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6520996"/>
    <w:multiLevelType w:val="multilevel"/>
    <w:tmpl w:val="A5705D26"/>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7" w15:restartNumberingAfterBreak="0">
    <w:nsid w:val="16FA1D5F"/>
    <w:multiLevelType w:val="multilevel"/>
    <w:tmpl w:val="F70C182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78500C5"/>
    <w:multiLevelType w:val="multilevel"/>
    <w:tmpl w:val="96A48CE2"/>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91F78CF"/>
    <w:multiLevelType w:val="hybridMultilevel"/>
    <w:tmpl w:val="DA5C906A"/>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D548C56">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19446E3F"/>
    <w:multiLevelType w:val="multilevel"/>
    <w:tmpl w:val="7B96B1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AF55C5A"/>
    <w:multiLevelType w:val="multilevel"/>
    <w:tmpl w:val="45424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B8A4653"/>
    <w:multiLevelType w:val="multilevel"/>
    <w:tmpl w:val="D7602DF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B931078"/>
    <w:multiLevelType w:val="multilevel"/>
    <w:tmpl w:val="0E180B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C510655"/>
    <w:multiLevelType w:val="multilevel"/>
    <w:tmpl w:val="5BD0B3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C61645D"/>
    <w:multiLevelType w:val="hybridMultilevel"/>
    <w:tmpl w:val="88280A6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6" w15:restartNumberingAfterBreak="0">
    <w:nsid w:val="1C67413A"/>
    <w:multiLevelType w:val="multilevel"/>
    <w:tmpl w:val="A87406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D8959BE"/>
    <w:multiLevelType w:val="multilevel"/>
    <w:tmpl w:val="0FD245C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06610CF"/>
    <w:multiLevelType w:val="multilevel"/>
    <w:tmpl w:val="436045AA"/>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29" w15:restartNumberingAfterBreak="0">
    <w:nsid w:val="21545E8B"/>
    <w:multiLevelType w:val="multilevel"/>
    <w:tmpl w:val="1038AE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2537138"/>
    <w:multiLevelType w:val="multilevel"/>
    <w:tmpl w:val="282A2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2E27C96"/>
    <w:multiLevelType w:val="multilevel"/>
    <w:tmpl w:val="AAF033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347099E"/>
    <w:multiLevelType w:val="multilevel"/>
    <w:tmpl w:val="E618BB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4FC0989"/>
    <w:multiLevelType w:val="multilevel"/>
    <w:tmpl w:val="03B448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5670BB9"/>
    <w:multiLevelType w:val="multilevel"/>
    <w:tmpl w:val="BE4850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6B65D1D"/>
    <w:multiLevelType w:val="multilevel"/>
    <w:tmpl w:val="6C4888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6B77610"/>
    <w:multiLevelType w:val="multilevel"/>
    <w:tmpl w:val="1602B4B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9461DE7"/>
    <w:multiLevelType w:val="multilevel"/>
    <w:tmpl w:val="2D6E3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B84303D"/>
    <w:multiLevelType w:val="multilevel"/>
    <w:tmpl w:val="F42E3FA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2BE35F3C"/>
    <w:multiLevelType w:val="hybridMultilevel"/>
    <w:tmpl w:val="E51A96CE"/>
    <w:lvl w:ilvl="0" w:tplc="0D548C56">
      <w:start w:val="1"/>
      <w:numFmt w:val="bullet"/>
      <w:lvlText w:val=""/>
      <w:lvlJc w:val="left"/>
      <w:pPr>
        <w:ind w:left="1069" w:hanging="360"/>
      </w:pPr>
      <w:rPr>
        <w:rFonts w:ascii="Symbol" w:hAnsi="Symbol" w:hint="default"/>
        <w:sz w:val="24"/>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40" w15:restartNumberingAfterBreak="0">
    <w:nsid w:val="2C3079D8"/>
    <w:multiLevelType w:val="multilevel"/>
    <w:tmpl w:val="D826C97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2CFE403D"/>
    <w:multiLevelType w:val="multilevel"/>
    <w:tmpl w:val="4462DE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F160B66"/>
    <w:multiLevelType w:val="multilevel"/>
    <w:tmpl w:val="D70EB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34D53A5"/>
    <w:multiLevelType w:val="multilevel"/>
    <w:tmpl w:val="3BE061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3951CC9"/>
    <w:multiLevelType w:val="multilevel"/>
    <w:tmpl w:val="3D381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4CC4527"/>
    <w:multiLevelType w:val="multilevel"/>
    <w:tmpl w:val="45F2A6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54E306C"/>
    <w:multiLevelType w:val="multilevel"/>
    <w:tmpl w:val="25CEA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67F5F7B"/>
    <w:multiLevelType w:val="hybridMultilevel"/>
    <w:tmpl w:val="36E45122"/>
    <w:lvl w:ilvl="0" w:tplc="01266D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8" w15:restartNumberingAfterBreak="0">
    <w:nsid w:val="37057B58"/>
    <w:multiLevelType w:val="multilevel"/>
    <w:tmpl w:val="ADA8BB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A824F13"/>
    <w:multiLevelType w:val="multilevel"/>
    <w:tmpl w:val="91F260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B3635D1"/>
    <w:multiLevelType w:val="multilevel"/>
    <w:tmpl w:val="E884B3FE"/>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51" w15:restartNumberingAfterBreak="0">
    <w:nsid w:val="3CDC77A1"/>
    <w:multiLevelType w:val="multilevel"/>
    <w:tmpl w:val="75A475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3CEC59C1"/>
    <w:multiLevelType w:val="multilevel"/>
    <w:tmpl w:val="FC60818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3D9414E0"/>
    <w:multiLevelType w:val="multilevel"/>
    <w:tmpl w:val="9E7EB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3FB532C4"/>
    <w:multiLevelType w:val="multilevel"/>
    <w:tmpl w:val="3C50308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068209B"/>
    <w:multiLevelType w:val="multilevel"/>
    <w:tmpl w:val="25E06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1036439"/>
    <w:multiLevelType w:val="multilevel"/>
    <w:tmpl w:val="6C7A1D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10D40B5"/>
    <w:multiLevelType w:val="multilevel"/>
    <w:tmpl w:val="DAA203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13C5E73"/>
    <w:multiLevelType w:val="multilevel"/>
    <w:tmpl w:val="C4F6A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1FB0808"/>
    <w:multiLevelType w:val="multilevel"/>
    <w:tmpl w:val="0F2EDBC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4EE2900"/>
    <w:multiLevelType w:val="multilevel"/>
    <w:tmpl w:val="715E8F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4EF570D"/>
    <w:multiLevelType w:val="multilevel"/>
    <w:tmpl w:val="ECC0437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6DE72C7"/>
    <w:multiLevelType w:val="multilevel"/>
    <w:tmpl w:val="C7F461AE"/>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89C4E4E"/>
    <w:multiLevelType w:val="multilevel"/>
    <w:tmpl w:val="12F0F1F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4B721B4F"/>
    <w:multiLevelType w:val="multilevel"/>
    <w:tmpl w:val="A8FE85B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4BD8694E"/>
    <w:multiLevelType w:val="multilevel"/>
    <w:tmpl w:val="D93C7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4BEB4C29"/>
    <w:multiLevelType w:val="multilevel"/>
    <w:tmpl w:val="BD4C8EA4"/>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67" w15:restartNumberingAfterBreak="0">
    <w:nsid w:val="4C4D5EED"/>
    <w:multiLevelType w:val="multilevel"/>
    <w:tmpl w:val="E8A0F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E87580A"/>
    <w:multiLevelType w:val="multilevel"/>
    <w:tmpl w:val="667039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F1C2588"/>
    <w:multiLevelType w:val="multilevel"/>
    <w:tmpl w:val="5C1E75A8"/>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70" w15:restartNumberingAfterBreak="0">
    <w:nsid w:val="51CA75C2"/>
    <w:multiLevelType w:val="multilevel"/>
    <w:tmpl w:val="DA84AA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525D1176"/>
    <w:multiLevelType w:val="hybridMultilevel"/>
    <w:tmpl w:val="E05472C2"/>
    <w:lvl w:ilvl="0" w:tplc="B0DC83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2" w15:restartNumberingAfterBreak="0">
    <w:nsid w:val="549C1E26"/>
    <w:multiLevelType w:val="multilevel"/>
    <w:tmpl w:val="8C028C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57DD7C54"/>
    <w:multiLevelType w:val="hybridMultilevel"/>
    <w:tmpl w:val="3126EFF4"/>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D548C56">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4" w15:restartNumberingAfterBreak="0">
    <w:nsid w:val="580E682A"/>
    <w:multiLevelType w:val="multilevel"/>
    <w:tmpl w:val="27FA11E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58601909"/>
    <w:multiLevelType w:val="multilevel"/>
    <w:tmpl w:val="A37C781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59682EDB"/>
    <w:multiLevelType w:val="multilevel"/>
    <w:tmpl w:val="2B8A9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5B5F0556"/>
    <w:multiLevelType w:val="hybridMultilevel"/>
    <w:tmpl w:val="03F2D50C"/>
    <w:lvl w:ilvl="0" w:tplc="A92EBF46">
      <w:start w:val="1"/>
      <w:numFmt w:val="decimal"/>
      <w:lvlText w:val="%1."/>
      <w:lvlJc w:val="left"/>
      <w:pPr>
        <w:ind w:left="720" w:hanging="360"/>
      </w:pPr>
      <w:rPr>
        <w:rFonts w:hint="default"/>
        <w:b w:val="0"/>
        <w:bCs w:val="0"/>
      </w:rPr>
    </w:lvl>
    <w:lvl w:ilvl="1" w:tplc="1CC04D92">
      <w:numFmt w:val="bullet"/>
      <w:lvlText w:val="—"/>
      <w:lvlJc w:val="left"/>
      <w:pPr>
        <w:ind w:left="1440" w:hanging="360"/>
      </w:pPr>
      <w:rPr>
        <w:rFonts w:ascii="Times New Roman" w:eastAsiaTheme="minorHAnsi" w:hAnsi="Times New Roman" w:cs="Times New Roman" w:hint="default"/>
      </w:rPr>
    </w:lvl>
    <w:lvl w:ilvl="2" w:tplc="ADAE5D1E">
      <w:numFmt w:val="bullet"/>
      <w:lvlText w:val="-"/>
      <w:lvlJc w:val="left"/>
      <w:pPr>
        <w:ind w:left="2850" w:hanging="870"/>
      </w:pPr>
      <w:rPr>
        <w:rFonts w:ascii="Times New Roman" w:eastAsiaTheme="minorHAnsi" w:hAnsi="Times New Roman" w:cs="Times New Roman"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8" w15:restartNumberingAfterBreak="0">
    <w:nsid w:val="5B61626D"/>
    <w:multiLevelType w:val="multilevel"/>
    <w:tmpl w:val="2EEA45D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5B7314ED"/>
    <w:multiLevelType w:val="multilevel"/>
    <w:tmpl w:val="E5267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5D2058C5"/>
    <w:multiLevelType w:val="multilevel"/>
    <w:tmpl w:val="661483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5ECC0E9E"/>
    <w:multiLevelType w:val="multilevel"/>
    <w:tmpl w:val="23B88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5FC83AB8"/>
    <w:multiLevelType w:val="multilevel"/>
    <w:tmpl w:val="9806C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603776C1"/>
    <w:multiLevelType w:val="multilevel"/>
    <w:tmpl w:val="96F8272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05556A7"/>
    <w:multiLevelType w:val="multilevel"/>
    <w:tmpl w:val="3836C7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60CC31DE"/>
    <w:multiLevelType w:val="multilevel"/>
    <w:tmpl w:val="FE5214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60EB6ACE"/>
    <w:multiLevelType w:val="multilevel"/>
    <w:tmpl w:val="2AC67D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616820A0"/>
    <w:multiLevelType w:val="multilevel"/>
    <w:tmpl w:val="8FB246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629542FB"/>
    <w:multiLevelType w:val="multilevel"/>
    <w:tmpl w:val="65D623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65360CC9"/>
    <w:multiLevelType w:val="multilevel"/>
    <w:tmpl w:val="4C7C88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65CD4421"/>
    <w:multiLevelType w:val="hybridMultilevel"/>
    <w:tmpl w:val="573AE172"/>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start w:val="1"/>
      <w:numFmt w:val="bullet"/>
      <w:lvlText w:val=""/>
      <w:lvlJc w:val="left"/>
      <w:pPr>
        <w:ind w:left="2869" w:hanging="360"/>
      </w:pPr>
      <w:rPr>
        <w:rFonts w:ascii="Wingdings" w:hAnsi="Wingdings" w:hint="default"/>
      </w:rPr>
    </w:lvl>
    <w:lvl w:ilvl="3" w:tplc="7D9663BA">
      <w:numFmt w:val="bullet"/>
      <w:lvlText w:val="•"/>
      <w:lvlJc w:val="left"/>
      <w:pPr>
        <w:ind w:left="3934" w:hanging="705"/>
      </w:pPr>
      <w:rPr>
        <w:rFonts w:ascii="Times New Roman" w:eastAsiaTheme="minorHAnsi" w:hAnsi="Times New Roman" w:cs="Times New Roman"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1" w15:restartNumberingAfterBreak="0">
    <w:nsid w:val="66372101"/>
    <w:multiLevelType w:val="multilevel"/>
    <w:tmpl w:val="465A4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67F145C3"/>
    <w:multiLevelType w:val="multilevel"/>
    <w:tmpl w:val="EE8AC7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68751C0B"/>
    <w:multiLevelType w:val="multilevel"/>
    <w:tmpl w:val="52C6CD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68B7041E"/>
    <w:multiLevelType w:val="multilevel"/>
    <w:tmpl w:val="401CF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6AD7111D"/>
    <w:multiLevelType w:val="hybridMultilevel"/>
    <w:tmpl w:val="6F1C0A1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6" w15:restartNumberingAfterBreak="0">
    <w:nsid w:val="6CA2406D"/>
    <w:multiLevelType w:val="hybridMultilevel"/>
    <w:tmpl w:val="20248AD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D548C56">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7" w15:restartNumberingAfterBreak="0">
    <w:nsid w:val="6E2421F6"/>
    <w:multiLevelType w:val="multilevel"/>
    <w:tmpl w:val="3E12C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71493E71"/>
    <w:multiLevelType w:val="multilevel"/>
    <w:tmpl w:val="847E7FA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720C7686"/>
    <w:multiLevelType w:val="multilevel"/>
    <w:tmpl w:val="D17E67B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73BE128B"/>
    <w:multiLevelType w:val="multilevel"/>
    <w:tmpl w:val="09DA70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769F73CA"/>
    <w:multiLevelType w:val="multilevel"/>
    <w:tmpl w:val="7B025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78511879"/>
    <w:multiLevelType w:val="multilevel"/>
    <w:tmpl w:val="E21E409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78CD2911"/>
    <w:multiLevelType w:val="multilevel"/>
    <w:tmpl w:val="D818C6B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790A415C"/>
    <w:multiLevelType w:val="multilevel"/>
    <w:tmpl w:val="F6A0E19C"/>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05" w15:restartNumberingAfterBreak="0">
    <w:nsid w:val="791D2BAB"/>
    <w:multiLevelType w:val="multilevel"/>
    <w:tmpl w:val="0DACD8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799F0CDA"/>
    <w:multiLevelType w:val="multilevel"/>
    <w:tmpl w:val="9690B66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7A4C0657"/>
    <w:multiLevelType w:val="hybridMultilevel"/>
    <w:tmpl w:val="92426D7A"/>
    <w:lvl w:ilvl="0" w:tplc="7E0864FC">
      <w:start w:val="1"/>
      <w:numFmt w:val="bullet"/>
      <w:lvlText w:val=""/>
      <w:lvlJc w:val="left"/>
      <w:pPr>
        <w:ind w:left="1069" w:hanging="360"/>
      </w:pPr>
      <w:rPr>
        <w:rFonts w:ascii="Symbol" w:hAnsi="Symbol" w:hint="default"/>
        <w:sz w:val="28"/>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08" w15:restartNumberingAfterBreak="0">
    <w:nsid w:val="7BA53749"/>
    <w:multiLevelType w:val="multilevel"/>
    <w:tmpl w:val="5AA4E1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7C6D2B05"/>
    <w:multiLevelType w:val="multilevel"/>
    <w:tmpl w:val="129EB6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61880047">
    <w:abstractNumId w:val="77"/>
  </w:num>
  <w:num w:numId="2" w16cid:durableId="671416658">
    <w:abstractNumId w:val="25"/>
  </w:num>
  <w:num w:numId="3" w16cid:durableId="1526669331">
    <w:abstractNumId w:val="90"/>
  </w:num>
  <w:num w:numId="4" w16cid:durableId="209611811">
    <w:abstractNumId w:val="96"/>
  </w:num>
  <w:num w:numId="5" w16cid:durableId="1203132836">
    <w:abstractNumId w:val="107"/>
  </w:num>
  <w:num w:numId="6" w16cid:durableId="71900513">
    <w:abstractNumId w:val="39"/>
  </w:num>
  <w:num w:numId="7" w16cid:durableId="1303654663">
    <w:abstractNumId w:val="73"/>
  </w:num>
  <w:num w:numId="8" w16cid:durableId="2074623635">
    <w:abstractNumId w:val="47"/>
  </w:num>
  <w:num w:numId="9" w16cid:durableId="797727132">
    <w:abstractNumId w:val="95"/>
  </w:num>
  <w:num w:numId="10" w16cid:durableId="108740860">
    <w:abstractNumId w:val="8"/>
  </w:num>
  <w:num w:numId="11" w16cid:durableId="1183200250">
    <w:abstractNumId w:val="6"/>
  </w:num>
  <w:num w:numId="12" w16cid:durableId="85926966">
    <w:abstractNumId w:val="42"/>
  </w:num>
  <w:num w:numId="13" w16cid:durableId="1556425987">
    <w:abstractNumId w:val="102"/>
  </w:num>
  <w:num w:numId="14" w16cid:durableId="740566518">
    <w:abstractNumId w:val="98"/>
  </w:num>
  <w:num w:numId="15" w16cid:durableId="810562761">
    <w:abstractNumId w:val="93"/>
  </w:num>
  <w:num w:numId="16" w16cid:durableId="1894541247">
    <w:abstractNumId w:val="109"/>
  </w:num>
  <w:num w:numId="17" w16cid:durableId="677924675">
    <w:abstractNumId w:val="89"/>
  </w:num>
  <w:num w:numId="18" w16cid:durableId="1894465303">
    <w:abstractNumId w:val="69"/>
  </w:num>
  <w:num w:numId="19" w16cid:durableId="1530754228">
    <w:abstractNumId w:val="49"/>
  </w:num>
  <w:num w:numId="20" w16cid:durableId="862665624">
    <w:abstractNumId w:val="101"/>
  </w:num>
  <w:num w:numId="21" w16cid:durableId="1843857731">
    <w:abstractNumId w:val="17"/>
  </w:num>
  <w:num w:numId="22" w16cid:durableId="202257994">
    <w:abstractNumId w:val="103"/>
  </w:num>
  <w:num w:numId="23" w16cid:durableId="512063901">
    <w:abstractNumId w:val="52"/>
  </w:num>
  <w:num w:numId="24" w16cid:durableId="201596812">
    <w:abstractNumId w:val="59"/>
  </w:num>
  <w:num w:numId="25" w16cid:durableId="1794208443">
    <w:abstractNumId w:val="100"/>
  </w:num>
  <w:num w:numId="26" w16cid:durableId="1784762003">
    <w:abstractNumId w:val="28"/>
  </w:num>
  <w:num w:numId="27" w16cid:durableId="1264342724">
    <w:abstractNumId w:val="72"/>
  </w:num>
  <w:num w:numId="28" w16cid:durableId="324627607">
    <w:abstractNumId w:val="65"/>
  </w:num>
  <w:num w:numId="29" w16cid:durableId="1862359142">
    <w:abstractNumId w:val="61"/>
  </w:num>
  <w:num w:numId="30" w16cid:durableId="1843624406">
    <w:abstractNumId w:val="32"/>
  </w:num>
  <w:num w:numId="31" w16cid:durableId="1547526858">
    <w:abstractNumId w:val="86"/>
  </w:num>
  <w:num w:numId="32" w16cid:durableId="115023088">
    <w:abstractNumId w:val="48"/>
  </w:num>
  <w:num w:numId="33" w16cid:durableId="1448623208">
    <w:abstractNumId w:val="33"/>
  </w:num>
  <w:num w:numId="34" w16cid:durableId="1559247541">
    <w:abstractNumId w:val="40"/>
  </w:num>
  <w:num w:numId="35" w16cid:durableId="1034501704">
    <w:abstractNumId w:val="60"/>
  </w:num>
  <w:num w:numId="36" w16cid:durableId="1723408395">
    <w:abstractNumId w:val="79"/>
  </w:num>
  <w:num w:numId="37" w16cid:durableId="255555141">
    <w:abstractNumId w:val="13"/>
  </w:num>
  <w:num w:numId="38" w16cid:durableId="2053340622">
    <w:abstractNumId w:val="1"/>
  </w:num>
  <w:num w:numId="39" w16cid:durableId="1329019619">
    <w:abstractNumId w:val="76"/>
  </w:num>
  <w:num w:numId="40" w16cid:durableId="941063333">
    <w:abstractNumId w:val="78"/>
  </w:num>
  <w:num w:numId="41" w16cid:durableId="455877838">
    <w:abstractNumId w:val="3"/>
  </w:num>
  <w:num w:numId="42" w16cid:durableId="1115827816">
    <w:abstractNumId w:val="92"/>
  </w:num>
  <w:num w:numId="43" w16cid:durableId="541943810">
    <w:abstractNumId w:val="54"/>
  </w:num>
  <w:num w:numId="44" w16cid:durableId="1538548483">
    <w:abstractNumId w:val="26"/>
  </w:num>
  <w:num w:numId="45" w16cid:durableId="1189834885">
    <w:abstractNumId w:val="5"/>
  </w:num>
  <w:num w:numId="46" w16cid:durableId="471944236">
    <w:abstractNumId w:val="41"/>
  </w:num>
  <w:num w:numId="47" w16cid:durableId="2055612232">
    <w:abstractNumId w:val="16"/>
  </w:num>
  <w:num w:numId="48" w16cid:durableId="1821337342">
    <w:abstractNumId w:val="56"/>
  </w:num>
  <w:num w:numId="49" w16cid:durableId="44529517">
    <w:abstractNumId w:val="91"/>
  </w:num>
  <w:num w:numId="50" w16cid:durableId="1385330502">
    <w:abstractNumId w:val="38"/>
  </w:num>
  <w:num w:numId="51" w16cid:durableId="683436584">
    <w:abstractNumId w:val="37"/>
  </w:num>
  <w:num w:numId="52" w16cid:durableId="1291281099">
    <w:abstractNumId w:val="81"/>
  </w:num>
  <w:num w:numId="53" w16cid:durableId="1117212357">
    <w:abstractNumId w:val="35"/>
  </w:num>
  <w:num w:numId="54" w16cid:durableId="1018121907">
    <w:abstractNumId w:val="106"/>
  </w:num>
  <w:num w:numId="55" w16cid:durableId="1472166240">
    <w:abstractNumId w:val="99"/>
  </w:num>
  <w:num w:numId="56" w16cid:durableId="366179262">
    <w:abstractNumId w:val="68"/>
  </w:num>
  <w:num w:numId="57" w16cid:durableId="658966719">
    <w:abstractNumId w:val="50"/>
  </w:num>
  <w:num w:numId="58" w16cid:durableId="164168912">
    <w:abstractNumId w:val="43"/>
  </w:num>
  <w:num w:numId="59" w16cid:durableId="1798135447">
    <w:abstractNumId w:val="44"/>
  </w:num>
  <w:num w:numId="60" w16cid:durableId="753090991">
    <w:abstractNumId w:val="83"/>
  </w:num>
  <w:num w:numId="61" w16cid:durableId="486626497">
    <w:abstractNumId w:val="4"/>
  </w:num>
  <w:num w:numId="62" w16cid:durableId="925267542">
    <w:abstractNumId w:val="7"/>
  </w:num>
  <w:num w:numId="63" w16cid:durableId="1788429810">
    <w:abstractNumId w:val="57"/>
  </w:num>
  <w:num w:numId="64" w16cid:durableId="1296984881">
    <w:abstractNumId w:val="64"/>
  </w:num>
  <w:num w:numId="65" w16cid:durableId="1948656541">
    <w:abstractNumId w:val="11"/>
  </w:num>
  <w:num w:numId="66" w16cid:durableId="872695517">
    <w:abstractNumId w:val="27"/>
  </w:num>
  <w:num w:numId="67" w16cid:durableId="220559133">
    <w:abstractNumId w:val="94"/>
  </w:num>
  <w:num w:numId="68" w16cid:durableId="1199391086">
    <w:abstractNumId w:val="18"/>
  </w:num>
  <w:num w:numId="69" w16cid:durableId="602104622">
    <w:abstractNumId w:val="45"/>
  </w:num>
  <w:num w:numId="70" w16cid:durableId="1566720458">
    <w:abstractNumId w:val="82"/>
  </w:num>
  <w:num w:numId="71" w16cid:durableId="35467491">
    <w:abstractNumId w:val="0"/>
  </w:num>
  <w:num w:numId="72" w16cid:durableId="923534508">
    <w:abstractNumId w:val="2"/>
  </w:num>
  <w:num w:numId="73" w16cid:durableId="1972006630">
    <w:abstractNumId w:val="46"/>
  </w:num>
  <w:num w:numId="74" w16cid:durableId="264072731">
    <w:abstractNumId w:val="84"/>
  </w:num>
  <w:num w:numId="75" w16cid:durableId="1711297219">
    <w:abstractNumId w:val="74"/>
  </w:num>
  <w:num w:numId="76" w16cid:durableId="212037535">
    <w:abstractNumId w:val="87"/>
  </w:num>
  <w:num w:numId="77" w16cid:durableId="1409419158">
    <w:abstractNumId w:val="15"/>
  </w:num>
  <w:num w:numId="78" w16cid:durableId="833643906">
    <w:abstractNumId w:val="36"/>
  </w:num>
  <w:num w:numId="79" w16cid:durableId="663120019">
    <w:abstractNumId w:val="55"/>
  </w:num>
  <w:num w:numId="80" w16cid:durableId="1357928103">
    <w:abstractNumId w:val="104"/>
  </w:num>
  <w:num w:numId="81" w16cid:durableId="684940521">
    <w:abstractNumId w:val="9"/>
  </w:num>
  <w:num w:numId="82" w16cid:durableId="1868174417">
    <w:abstractNumId w:val="58"/>
  </w:num>
  <w:num w:numId="83" w16cid:durableId="1478650655">
    <w:abstractNumId w:val="20"/>
  </w:num>
  <w:num w:numId="84" w16cid:durableId="425347289">
    <w:abstractNumId w:val="88"/>
  </w:num>
  <w:num w:numId="85" w16cid:durableId="115760525">
    <w:abstractNumId w:val="75"/>
  </w:num>
  <w:num w:numId="86" w16cid:durableId="270552061">
    <w:abstractNumId w:val="63"/>
  </w:num>
  <w:num w:numId="87" w16cid:durableId="680397638">
    <w:abstractNumId w:val="14"/>
  </w:num>
  <w:num w:numId="88" w16cid:durableId="62605596">
    <w:abstractNumId w:val="21"/>
  </w:num>
  <w:num w:numId="89" w16cid:durableId="1628732406">
    <w:abstractNumId w:val="66"/>
  </w:num>
  <w:num w:numId="90" w16cid:durableId="1673950469">
    <w:abstractNumId w:val="70"/>
  </w:num>
  <w:num w:numId="91" w16cid:durableId="2122450649">
    <w:abstractNumId w:val="97"/>
  </w:num>
  <w:num w:numId="92" w16cid:durableId="1538929118">
    <w:abstractNumId w:val="22"/>
  </w:num>
  <w:num w:numId="93" w16cid:durableId="2042321002">
    <w:abstractNumId w:val="53"/>
  </w:num>
  <w:num w:numId="94" w16cid:durableId="1070929524">
    <w:abstractNumId w:val="29"/>
  </w:num>
  <w:num w:numId="95" w16cid:durableId="409158409">
    <w:abstractNumId w:val="108"/>
  </w:num>
  <w:num w:numId="96" w16cid:durableId="1426342371">
    <w:abstractNumId w:val="31"/>
  </w:num>
  <w:num w:numId="97" w16cid:durableId="54284650">
    <w:abstractNumId w:val="34"/>
  </w:num>
  <w:num w:numId="98" w16cid:durableId="2036887187">
    <w:abstractNumId w:val="80"/>
  </w:num>
  <w:num w:numId="99" w16cid:durableId="1219710717">
    <w:abstractNumId w:val="23"/>
  </w:num>
  <w:num w:numId="100" w16cid:durableId="1431311885">
    <w:abstractNumId w:val="62"/>
  </w:num>
  <w:num w:numId="101" w16cid:durableId="423847046">
    <w:abstractNumId w:val="67"/>
  </w:num>
  <w:num w:numId="102" w16cid:durableId="856120016">
    <w:abstractNumId w:val="30"/>
  </w:num>
  <w:num w:numId="103" w16cid:durableId="258875875">
    <w:abstractNumId w:val="51"/>
  </w:num>
  <w:num w:numId="104" w16cid:durableId="562568536">
    <w:abstractNumId w:val="85"/>
  </w:num>
  <w:num w:numId="105" w16cid:durableId="1307130241">
    <w:abstractNumId w:val="105"/>
  </w:num>
  <w:num w:numId="106" w16cid:durableId="1959674572">
    <w:abstractNumId w:val="12"/>
  </w:num>
  <w:num w:numId="107" w16cid:durableId="1513572769">
    <w:abstractNumId w:val="24"/>
  </w:num>
  <w:num w:numId="108" w16cid:durableId="1031733525">
    <w:abstractNumId w:val="10"/>
  </w:num>
  <w:num w:numId="109" w16cid:durableId="1265577179">
    <w:abstractNumId w:val="19"/>
  </w:num>
  <w:num w:numId="110" w16cid:durableId="368654248">
    <w:abstractNumId w:val="71"/>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0E7B"/>
    <w:rsid w:val="00007248"/>
    <w:rsid w:val="00010997"/>
    <w:rsid w:val="00011AF0"/>
    <w:rsid w:val="00012FC8"/>
    <w:rsid w:val="000515D1"/>
    <w:rsid w:val="00051CE0"/>
    <w:rsid w:val="000552FD"/>
    <w:rsid w:val="00062D9B"/>
    <w:rsid w:val="00064823"/>
    <w:rsid w:val="000672F9"/>
    <w:rsid w:val="00077830"/>
    <w:rsid w:val="000935B6"/>
    <w:rsid w:val="00097372"/>
    <w:rsid w:val="000973B9"/>
    <w:rsid w:val="000A5863"/>
    <w:rsid w:val="000B1F1F"/>
    <w:rsid w:val="000B3EDC"/>
    <w:rsid w:val="000B5B17"/>
    <w:rsid w:val="000C1FC6"/>
    <w:rsid w:val="000C32A7"/>
    <w:rsid w:val="000D0544"/>
    <w:rsid w:val="000D396B"/>
    <w:rsid w:val="000D562A"/>
    <w:rsid w:val="000D7ABF"/>
    <w:rsid w:val="000E16D3"/>
    <w:rsid w:val="000E29C9"/>
    <w:rsid w:val="000E4D83"/>
    <w:rsid w:val="00104906"/>
    <w:rsid w:val="00107833"/>
    <w:rsid w:val="001115A7"/>
    <w:rsid w:val="001147AA"/>
    <w:rsid w:val="00131C09"/>
    <w:rsid w:val="00132E14"/>
    <w:rsid w:val="0013525C"/>
    <w:rsid w:val="001443C1"/>
    <w:rsid w:val="001469B6"/>
    <w:rsid w:val="00155A03"/>
    <w:rsid w:val="00172B0E"/>
    <w:rsid w:val="00174B06"/>
    <w:rsid w:val="001763C4"/>
    <w:rsid w:val="00177D6E"/>
    <w:rsid w:val="00180AA1"/>
    <w:rsid w:val="001819FC"/>
    <w:rsid w:val="00182BA9"/>
    <w:rsid w:val="0019600F"/>
    <w:rsid w:val="00196BCB"/>
    <w:rsid w:val="001A0DBC"/>
    <w:rsid w:val="001D1E9A"/>
    <w:rsid w:val="001D6482"/>
    <w:rsid w:val="001E2B46"/>
    <w:rsid w:val="001E2BBF"/>
    <w:rsid w:val="0021305A"/>
    <w:rsid w:val="00222A07"/>
    <w:rsid w:val="002257E3"/>
    <w:rsid w:val="00226A1E"/>
    <w:rsid w:val="002368BD"/>
    <w:rsid w:val="00247F3C"/>
    <w:rsid w:val="00250800"/>
    <w:rsid w:val="00251621"/>
    <w:rsid w:val="0025612D"/>
    <w:rsid w:val="00295C0E"/>
    <w:rsid w:val="002B138A"/>
    <w:rsid w:val="002B244E"/>
    <w:rsid w:val="002B4CD4"/>
    <w:rsid w:val="002C103B"/>
    <w:rsid w:val="002D527F"/>
    <w:rsid w:val="002E1A2A"/>
    <w:rsid w:val="002F1072"/>
    <w:rsid w:val="00301921"/>
    <w:rsid w:val="00304DD8"/>
    <w:rsid w:val="00307597"/>
    <w:rsid w:val="00317D60"/>
    <w:rsid w:val="00323AE8"/>
    <w:rsid w:val="003318E9"/>
    <w:rsid w:val="003348BD"/>
    <w:rsid w:val="003424F1"/>
    <w:rsid w:val="00344314"/>
    <w:rsid w:val="00350FC7"/>
    <w:rsid w:val="00360A27"/>
    <w:rsid w:val="003779EF"/>
    <w:rsid w:val="00380811"/>
    <w:rsid w:val="00381A4C"/>
    <w:rsid w:val="003961FF"/>
    <w:rsid w:val="003A5660"/>
    <w:rsid w:val="003A6BEE"/>
    <w:rsid w:val="003B2C12"/>
    <w:rsid w:val="003C72D7"/>
    <w:rsid w:val="003D28E4"/>
    <w:rsid w:val="003E3521"/>
    <w:rsid w:val="003F2712"/>
    <w:rsid w:val="003F489B"/>
    <w:rsid w:val="003F6C3A"/>
    <w:rsid w:val="003F75B4"/>
    <w:rsid w:val="00400765"/>
    <w:rsid w:val="00403031"/>
    <w:rsid w:val="00403D12"/>
    <w:rsid w:val="004049F1"/>
    <w:rsid w:val="00423746"/>
    <w:rsid w:val="004343CB"/>
    <w:rsid w:val="00434904"/>
    <w:rsid w:val="00441125"/>
    <w:rsid w:val="004452EE"/>
    <w:rsid w:val="004548EF"/>
    <w:rsid w:val="00463403"/>
    <w:rsid w:val="00487F53"/>
    <w:rsid w:val="004920F5"/>
    <w:rsid w:val="0049280B"/>
    <w:rsid w:val="00494809"/>
    <w:rsid w:val="00494860"/>
    <w:rsid w:val="00497809"/>
    <w:rsid w:val="004C3596"/>
    <w:rsid w:val="004C45FF"/>
    <w:rsid w:val="004C797E"/>
    <w:rsid w:val="004D270B"/>
    <w:rsid w:val="004D4950"/>
    <w:rsid w:val="004E31BD"/>
    <w:rsid w:val="004F6B56"/>
    <w:rsid w:val="00511FDC"/>
    <w:rsid w:val="005225F7"/>
    <w:rsid w:val="00525A74"/>
    <w:rsid w:val="00536032"/>
    <w:rsid w:val="0055597C"/>
    <w:rsid w:val="0056020B"/>
    <w:rsid w:val="00595066"/>
    <w:rsid w:val="005A0EC5"/>
    <w:rsid w:val="005A58F8"/>
    <w:rsid w:val="005B6F67"/>
    <w:rsid w:val="005C316F"/>
    <w:rsid w:val="005E1412"/>
    <w:rsid w:val="005E1935"/>
    <w:rsid w:val="005E6483"/>
    <w:rsid w:val="005E74B1"/>
    <w:rsid w:val="005F65D4"/>
    <w:rsid w:val="00603A0B"/>
    <w:rsid w:val="00635F3B"/>
    <w:rsid w:val="00637740"/>
    <w:rsid w:val="006477A7"/>
    <w:rsid w:val="006553F1"/>
    <w:rsid w:val="00657484"/>
    <w:rsid w:val="006661C4"/>
    <w:rsid w:val="006662B3"/>
    <w:rsid w:val="00684080"/>
    <w:rsid w:val="00697B7A"/>
    <w:rsid w:val="006A45D5"/>
    <w:rsid w:val="006A5128"/>
    <w:rsid w:val="006B393F"/>
    <w:rsid w:val="006B4742"/>
    <w:rsid w:val="006C26E9"/>
    <w:rsid w:val="006C2A57"/>
    <w:rsid w:val="006C7C8B"/>
    <w:rsid w:val="006D7821"/>
    <w:rsid w:val="006E159E"/>
    <w:rsid w:val="006E5172"/>
    <w:rsid w:val="007009E8"/>
    <w:rsid w:val="00704E3C"/>
    <w:rsid w:val="00713382"/>
    <w:rsid w:val="00730C16"/>
    <w:rsid w:val="00735AE5"/>
    <w:rsid w:val="00755F9F"/>
    <w:rsid w:val="00760379"/>
    <w:rsid w:val="00767629"/>
    <w:rsid w:val="00767733"/>
    <w:rsid w:val="007771DE"/>
    <w:rsid w:val="00782578"/>
    <w:rsid w:val="00783737"/>
    <w:rsid w:val="00794F32"/>
    <w:rsid w:val="007A0E89"/>
    <w:rsid w:val="007B0638"/>
    <w:rsid w:val="007B5BAD"/>
    <w:rsid w:val="007B6C4A"/>
    <w:rsid w:val="007B78C7"/>
    <w:rsid w:val="007C0C1A"/>
    <w:rsid w:val="007C2E02"/>
    <w:rsid w:val="007C57FA"/>
    <w:rsid w:val="007C6340"/>
    <w:rsid w:val="007E7D86"/>
    <w:rsid w:val="007F433E"/>
    <w:rsid w:val="00803FE0"/>
    <w:rsid w:val="00820134"/>
    <w:rsid w:val="00821090"/>
    <w:rsid w:val="008224D3"/>
    <w:rsid w:val="00826C01"/>
    <w:rsid w:val="008276C1"/>
    <w:rsid w:val="00844F47"/>
    <w:rsid w:val="0085677A"/>
    <w:rsid w:val="008813B1"/>
    <w:rsid w:val="00890D1A"/>
    <w:rsid w:val="0089463B"/>
    <w:rsid w:val="008B4B6E"/>
    <w:rsid w:val="008B4C31"/>
    <w:rsid w:val="008E5439"/>
    <w:rsid w:val="008F20AD"/>
    <w:rsid w:val="008F3047"/>
    <w:rsid w:val="008F54E7"/>
    <w:rsid w:val="00912A68"/>
    <w:rsid w:val="00917D42"/>
    <w:rsid w:val="00922D5F"/>
    <w:rsid w:val="009256EF"/>
    <w:rsid w:val="0092578B"/>
    <w:rsid w:val="00935770"/>
    <w:rsid w:val="00942E3F"/>
    <w:rsid w:val="009522B2"/>
    <w:rsid w:val="009529BE"/>
    <w:rsid w:val="009612EE"/>
    <w:rsid w:val="009A5F43"/>
    <w:rsid w:val="009C105C"/>
    <w:rsid w:val="009D30FB"/>
    <w:rsid w:val="009D3272"/>
    <w:rsid w:val="009D4535"/>
    <w:rsid w:val="009D55B2"/>
    <w:rsid w:val="009D749F"/>
    <w:rsid w:val="009E3EEE"/>
    <w:rsid w:val="009E7BA5"/>
    <w:rsid w:val="009F14E2"/>
    <w:rsid w:val="009F1E32"/>
    <w:rsid w:val="00A0090B"/>
    <w:rsid w:val="00A12389"/>
    <w:rsid w:val="00A14A86"/>
    <w:rsid w:val="00A21BA0"/>
    <w:rsid w:val="00A358F2"/>
    <w:rsid w:val="00A400C4"/>
    <w:rsid w:val="00A40835"/>
    <w:rsid w:val="00A43E95"/>
    <w:rsid w:val="00A723F1"/>
    <w:rsid w:val="00A83BF0"/>
    <w:rsid w:val="00A85C98"/>
    <w:rsid w:val="00A91C7A"/>
    <w:rsid w:val="00A91EEF"/>
    <w:rsid w:val="00A926BE"/>
    <w:rsid w:val="00AD08F9"/>
    <w:rsid w:val="00AD6447"/>
    <w:rsid w:val="00B047D0"/>
    <w:rsid w:val="00B117E1"/>
    <w:rsid w:val="00B23330"/>
    <w:rsid w:val="00B34C96"/>
    <w:rsid w:val="00B441B3"/>
    <w:rsid w:val="00B6284F"/>
    <w:rsid w:val="00B63273"/>
    <w:rsid w:val="00B64C19"/>
    <w:rsid w:val="00B76602"/>
    <w:rsid w:val="00B80C22"/>
    <w:rsid w:val="00B81BA1"/>
    <w:rsid w:val="00B82631"/>
    <w:rsid w:val="00B90ADB"/>
    <w:rsid w:val="00B94032"/>
    <w:rsid w:val="00B96225"/>
    <w:rsid w:val="00BA1136"/>
    <w:rsid w:val="00BA4807"/>
    <w:rsid w:val="00BB2325"/>
    <w:rsid w:val="00BC3244"/>
    <w:rsid w:val="00BD152A"/>
    <w:rsid w:val="00BD16F1"/>
    <w:rsid w:val="00BE033F"/>
    <w:rsid w:val="00BF6AA9"/>
    <w:rsid w:val="00C01D9C"/>
    <w:rsid w:val="00C0207A"/>
    <w:rsid w:val="00C079DF"/>
    <w:rsid w:val="00C14AA0"/>
    <w:rsid w:val="00C220F8"/>
    <w:rsid w:val="00C2350E"/>
    <w:rsid w:val="00C25874"/>
    <w:rsid w:val="00C3646C"/>
    <w:rsid w:val="00C43DFB"/>
    <w:rsid w:val="00C63F56"/>
    <w:rsid w:val="00C660D2"/>
    <w:rsid w:val="00C71178"/>
    <w:rsid w:val="00C71E3B"/>
    <w:rsid w:val="00C75842"/>
    <w:rsid w:val="00C804B8"/>
    <w:rsid w:val="00C87C31"/>
    <w:rsid w:val="00C933FC"/>
    <w:rsid w:val="00CA34C5"/>
    <w:rsid w:val="00CC1FF1"/>
    <w:rsid w:val="00CC378C"/>
    <w:rsid w:val="00CC57E9"/>
    <w:rsid w:val="00CD579E"/>
    <w:rsid w:val="00CE3BD9"/>
    <w:rsid w:val="00D01789"/>
    <w:rsid w:val="00D26BF1"/>
    <w:rsid w:val="00D36B3E"/>
    <w:rsid w:val="00D46D63"/>
    <w:rsid w:val="00D47F24"/>
    <w:rsid w:val="00D52E5E"/>
    <w:rsid w:val="00D53275"/>
    <w:rsid w:val="00D55A20"/>
    <w:rsid w:val="00D657C7"/>
    <w:rsid w:val="00D70E7B"/>
    <w:rsid w:val="00D8456F"/>
    <w:rsid w:val="00DA5F27"/>
    <w:rsid w:val="00DB66BC"/>
    <w:rsid w:val="00DB68CD"/>
    <w:rsid w:val="00DC51B8"/>
    <w:rsid w:val="00DC53FB"/>
    <w:rsid w:val="00DD287E"/>
    <w:rsid w:val="00DD40D7"/>
    <w:rsid w:val="00DD7A3E"/>
    <w:rsid w:val="00DE0EC5"/>
    <w:rsid w:val="00DF5B38"/>
    <w:rsid w:val="00E0039A"/>
    <w:rsid w:val="00E0052C"/>
    <w:rsid w:val="00E15948"/>
    <w:rsid w:val="00E16A02"/>
    <w:rsid w:val="00E20CE9"/>
    <w:rsid w:val="00E275AF"/>
    <w:rsid w:val="00E43BCE"/>
    <w:rsid w:val="00E65C67"/>
    <w:rsid w:val="00E764A2"/>
    <w:rsid w:val="00E77E4F"/>
    <w:rsid w:val="00E81A5F"/>
    <w:rsid w:val="00E878A1"/>
    <w:rsid w:val="00E87AE9"/>
    <w:rsid w:val="00E92ABD"/>
    <w:rsid w:val="00E959F7"/>
    <w:rsid w:val="00E96653"/>
    <w:rsid w:val="00EA20C0"/>
    <w:rsid w:val="00EA5ECB"/>
    <w:rsid w:val="00EA71FE"/>
    <w:rsid w:val="00EB05EF"/>
    <w:rsid w:val="00EB2398"/>
    <w:rsid w:val="00EC29D4"/>
    <w:rsid w:val="00ED50AE"/>
    <w:rsid w:val="00EE027E"/>
    <w:rsid w:val="00EE0D5C"/>
    <w:rsid w:val="00EE2F8E"/>
    <w:rsid w:val="00EE7488"/>
    <w:rsid w:val="00F05DBC"/>
    <w:rsid w:val="00F105A1"/>
    <w:rsid w:val="00F239BE"/>
    <w:rsid w:val="00F33471"/>
    <w:rsid w:val="00F3790A"/>
    <w:rsid w:val="00F47233"/>
    <w:rsid w:val="00F47606"/>
    <w:rsid w:val="00F47CBF"/>
    <w:rsid w:val="00F54B18"/>
    <w:rsid w:val="00F60E42"/>
    <w:rsid w:val="00F64012"/>
    <w:rsid w:val="00F664A7"/>
    <w:rsid w:val="00F80735"/>
    <w:rsid w:val="00F86AA5"/>
    <w:rsid w:val="00F916E3"/>
    <w:rsid w:val="00F917BD"/>
    <w:rsid w:val="00F95EA8"/>
    <w:rsid w:val="00FA155A"/>
    <w:rsid w:val="00FA41A4"/>
    <w:rsid w:val="00FA51AA"/>
    <w:rsid w:val="00FB0CC6"/>
    <w:rsid w:val="00FB786C"/>
    <w:rsid w:val="00FC695C"/>
    <w:rsid w:val="00FD2D82"/>
    <w:rsid w:val="00FD2E47"/>
    <w:rsid w:val="00FE42BF"/>
    <w:rsid w:val="00FE5DE8"/>
    <w:rsid w:val="00FF7DAE"/>
    <w:rsid w:val="00FF7FB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634987"/>
  <w15:docId w15:val="{890AEBE0-0CC0-4916-AC17-2A37C1C4E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316F"/>
  </w:style>
  <w:style w:type="paragraph" w:styleId="Heading3">
    <w:name w:val="heading 3"/>
    <w:basedOn w:val="Normal"/>
    <w:link w:val="Heading3Char"/>
    <w:uiPriority w:val="9"/>
    <w:qFormat/>
    <w:rsid w:val="00307597"/>
    <w:pPr>
      <w:spacing w:before="100" w:beforeAutospacing="1" w:after="100" w:afterAutospacing="1" w:line="240" w:lineRule="auto"/>
      <w:outlineLvl w:val="2"/>
    </w:pPr>
    <w:rPr>
      <w:rFonts w:ascii="Times New Roman" w:eastAsia="Times New Roman" w:hAnsi="Times New Roman" w:cs="Times New Roman"/>
      <w:b/>
      <w:bCs/>
      <w:kern w:val="0"/>
      <w:sz w:val="27"/>
      <w:szCs w:val="27"/>
      <w:lang w:val="ru-RU" w:eastAsia="ru-RU"/>
      <w14:ligatures w14:val="none"/>
    </w:rPr>
  </w:style>
  <w:style w:type="paragraph" w:styleId="Heading4">
    <w:name w:val="heading 4"/>
    <w:basedOn w:val="Normal"/>
    <w:link w:val="Heading4Char"/>
    <w:uiPriority w:val="9"/>
    <w:qFormat/>
    <w:rsid w:val="00307597"/>
    <w:pPr>
      <w:spacing w:before="100" w:beforeAutospacing="1" w:after="100" w:afterAutospacing="1" w:line="240" w:lineRule="auto"/>
      <w:outlineLvl w:val="3"/>
    </w:pPr>
    <w:rPr>
      <w:rFonts w:ascii="Times New Roman" w:eastAsia="Times New Roman" w:hAnsi="Times New Roman" w:cs="Times New Roman"/>
      <w:b/>
      <w:bCs/>
      <w:kern w:val="0"/>
      <w:sz w:val="24"/>
      <w:szCs w:val="24"/>
      <w:lang w:val="ru-RU" w:eastAsia="ru-RU"/>
      <w14:ligatures w14:val="none"/>
    </w:rPr>
  </w:style>
  <w:style w:type="paragraph" w:styleId="Heading5">
    <w:name w:val="heading 5"/>
    <w:basedOn w:val="Normal"/>
    <w:link w:val="Heading5Char"/>
    <w:uiPriority w:val="9"/>
    <w:qFormat/>
    <w:rsid w:val="00307597"/>
    <w:pPr>
      <w:spacing w:before="100" w:beforeAutospacing="1" w:after="100" w:afterAutospacing="1" w:line="240" w:lineRule="auto"/>
      <w:outlineLvl w:val="4"/>
    </w:pPr>
    <w:rPr>
      <w:rFonts w:ascii="Times New Roman" w:eastAsia="Times New Roman" w:hAnsi="Times New Roman" w:cs="Times New Roman"/>
      <w:b/>
      <w:bCs/>
      <w:kern w:val="0"/>
      <w:sz w:val="20"/>
      <w:szCs w:val="20"/>
      <w:lang w:val="ru-RU" w:eastAsia="ru-RU"/>
      <w14:ligatures w14:val="none"/>
    </w:rPr>
  </w:style>
  <w:style w:type="paragraph" w:styleId="Heading6">
    <w:name w:val="heading 6"/>
    <w:basedOn w:val="Normal"/>
    <w:link w:val="Heading6Char"/>
    <w:uiPriority w:val="9"/>
    <w:qFormat/>
    <w:rsid w:val="00307597"/>
    <w:pPr>
      <w:spacing w:before="100" w:beforeAutospacing="1" w:after="100" w:afterAutospacing="1" w:line="240" w:lineRule="auto"/>
      <w:outlineLvl w:val="5"/>
    </w:pPr>
    <w:rPr>
      <w:rFonts w:ascii="Times New Roman" w:eastAsia="Times New Roman" w:hAnsi="Times New Roman" w:cs="Times New Roman"/>
      <w:b/>
      <w:bCs/>
      <w:kern w:val="0"/>
      <w:sz w:val="15"/>
      <w:szCs w:val="15"/>
      <w:lang w:val="ru-RU" w:eastAsia="ru-RU"/>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4C19"/>
    <w:pPr>
      <w:ind w:left="720"/>
      <w:contextualSpacing/>
    </w:pPr>
  </w:style>
  <w:style w:type="character" w:styleId="Emphasis">
    <w:name w:val="Emphasis"/>
    <w:basedOn w:val="DefaultParagraphFont"/>
    <w:uiPriority w:val="20"/>
    <w:qFormat/>
    <w:rsid w:val="00155A03"/>
    <w:rPr>
      <w:i/>
      <w:iCs/>
    </w:rPr>
  </w:style>
  <w:style w:type="table" w:styleId="TableGrid">
    <w:name w:val="Table Grid"/>
    <w:basedOn w:val="TableNormal"/>
    <w:uiPriority w:val="39"/>
    <w:rsid w:val="002508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
    <w:rsid w:val="006B393F"/>
    <w:pPr>
      <w:widowControl w:val="0"/>
      <w:suppressAutoHyphens/>
      <w:autoSpaceDN w:val="0"/>
      <w:spacing w:after="120" w:line="240" w:lineRule="auto"/>
    </w:pPr>
    <w:rPr>
      <w:rFonts w:ascii="Times New Roman" w:eastAsia="SimSun" w:hAnsi="Times New Roman" w:cs="Lucida Sans"/>
      <w:kern w:val="3"/>
      <w:sz w:val="24"/>
      <w:szCs w:val="24"/>
      <w:lang w:val="ru-RU" w:eastAsia="zh-CN" w:bidi="hi-IN"/>
      <w14:ligatures w14:val="none"/>
    </w:rPr>
  </w:style>
  <w:style w:type="paragraph" w:styleId="NormalWeb">
    <w:name w:val="Normal (Web)"/>
    <w:basedOn w:val="Normal"/>
    <w:uiPriority w:val="99"/>
    <w:semiHidden/>
    <w:unhideWhenUsed/>
    <w:rsid w:val="009D3272"/>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character" w:styleId="Strong">
    <w:name w:val="Strong"/>
    <w:basedOn w:val="DefaultParagraphFont"/>
    <w:uiPriority w:val="22"/>
    <w:qFormat/>
    <w:rsid w:val="009D3272"/>
    <w:rPr>
      <w:b/>
      <w:bCs/>
    </w:rPr>
  </w:style>
  <w:style w:type="character" w:customStyle="1" w:styleId="Heading3Char">
    <w:name w:val="Heading 3 Char"/>
    <w:basedOn w:val="DefaultParagraphFont"/>
    <w:link w:val="Heading3"/>
    <w:uiPriority w:val="9"/>
    <w:rsid w:val="00307597"/>
    <w:rPr>
      <w:rFonts w:ascii="Times New Roman" w:eastAsia="Times New Roman" w:hAnsi="Times New Roman" w:cs="Times New Roman"/>
      <w:b/>
      <w:bCs/>
      <w:kern w:val="0"/>
      <w:sz w:val="27"/>
      <w:szCs w:val="27"/>
      <w:lang w:val="ru-RU" w:eastAsia="ru-RU"/>
      <w14:ligatures w14:val="none"/>
    </w:rPr>
  </w:style>
  <w:style w:type="character" w:customStyle="1" w:styleId="Heading4Char">
    <w:name w:val="Heading 4 Char"/>
    <w:basedOn w:val="DefaultParagraphFont"/>
    <w:link w:val="Heading4"/>
    <w:uiPriority w:val="9"/>
    <w:rsid w:val="00307597"/>
    <w:rPr>
      <w:rFonts w:ascii="Times New Roman" w:eastAsia="Times New Roman" w:hAnsi="Times New Roman" w:cs="Times New Roman"/>
      <w:b/>
      <w:bCs/>
      <w:kern w:val="0"/>
      <w:sz w:val="24"/>
      <w:szCs w:val="24"/>
      <w:lang w:val="ru-RU" w:eastAsia="ru-RU"/>
      <w14:ligatures w14:val="none"/>
    </w:rPr>
  </w:style>
  <w:style w:type="character" w:customStyle="1" w:styleId="Heading5Char">
    <w:name w:val="Heading 5 Char"/>
    <w:basedOn w:val="DefaultParagraphFont"/>
    <w:link w:val="Heading5"/>
    <w:uiPriority w:val="9"/>
    <w:rsid w:val="00307597"/>
    <w:rPr>
      <w:rFonts w:ascii="Times New Roman" w:eastAsia="Times New Roman" w:hAnsi="Times New Roman" w:cs="Times New Roman"/>
      <w:b/>
      <w:bCs/>
      <w:kern w:val="0"/>
      <w:sz w:val="20"/>
      <w:szCs w:val="20"/>
      <w:lang w:val="ru-RU" w:eastAsia="ru-RU"/>
      <w14:ligatures w14:val="none"/>
    </w:rPr>
  </w:style>
  <w:style w:type="character" w:customStyle="1" w:styleId="Heading6Char">
    <w:name w:val="Heading 6 Char"/>
    <w:basedOn w:val="DefaultParagraphFont"/>
    <w:link w:val="Heading6"/>
    <w:uiPriority w:val="9"/>
    <w:rsid w:val="00307597"/>
    <w:rPr>
      <w:rFonts w:ascii="Times New Roman" w:eastAsia="Times New Roman" w:hAnsi="Times New Roman" w:cs="Times New Roman"/>
      <w:b/>
      <w:bCs/>
      <w:kern w:val="0"/>
      <w:sz w:val="15"/>
      <w:szCs w:val="15"/>
      <w:lang w:val="ru-RU" w:eastAsia="ru-RU"/>
      <w14:ligatures w14:val="none"/>
    </w:rPr>
  </w:style>
  <w:style w:type="character" w:customStyle="1" w:styleId="flex">
    <w:name w:val="flex"/>
    <w:basedOn w:val="DefaultParagraphFont"/>
    <w:rsid w:val="00307597"/>
  </w:style>
  <w:style w:type="paragraph" w:styleId="Header">
    <w:name w:val="header"/>
    <w:basedOn w:val="Normal"/>
    <w:link w:val="HeaderChar"/>
    <w:uiPriority w:val="99"/>
    <w:unhideWhenUsed/>
    <w:rsid w:val="00423746"/>
    <w:pPr>
      <w:tabs>
        <w:tab w:val="center" w:pos="4677"/>
        <w:tab w:val="right" w:pos="9355"/>
      </w:tabs>
      <w:spacing w:after="0" w:line="240" w:lineRule="auto"/>
    </w:pPr>
  </w:style>
  <w:style w:type="character" w:customStyle="1" w:styleId="HeaderChar">
    <w:name w:val="Header Char"/>
    <w:basedOn w:val="DefaultParagraphFont"/>
    <w:link w:val="Header"/>
    <w:uiPriority w:val="99"/>
    <w:rsid w:val="00423746"/>
  </w:style>
  <w:style w:type="paragraph" w:styleId="Footer">
    <w:name w:val="footer"/>
    <w:basedOn w:val="Normal"/>
    <w:link w:val="FooterChar"/>
    <w:uiPriority w:val="99"/>
    <w:unhideWhenUsed/>
    <w:rsid w:val="00423746"/>
    <w:pPr>
      <w:tabs>
        <w:tab w:val="center" w:pos="4677"/>
        <w:tab w:val="right" w:pos="9355"/>
      </w:tabs>
      <w:spacing w:after="0" w:line="240" w:lineRule="auto"/>
    </w:pPr>
  </w:style>
  <w:style w:type="character" w:customStyle="1" w:styleId="FooterChar">
    <w:name w:val="Footer Char"/>
    <w:basedOn w:val="DefaultParagraphFont"/>
    <w:link w:val="Footer"/>
    <w:uiPriority w:val="99"/>
    <w:rsid w:val="004237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236823">
      <w:bodyDiv w:val="1"/>
      <w:marLeft w:val="0"/>
      <w:marRight w:val="0"/>
      <w:marTop w:val="0"/>
      <w:marBottom w:val="0"/>
      <w:divBdr>
        <w:top w:val="none" w:sz="0" w:space="0" w:color="auto"/>
        <w:left w:val="none" w:sz="0" w:space="0" w:color="auto"/>
        <w:bottom w:val="none" w:sz="0" w:space="0" w:color="auto"/>
        <w:right w:val="none" w:sz="0" w:space="0" w:color="auto"/>
      </w:divBdr>
    </w:div>
    <w:div w:id="569390618">
      <w:bodyDiv w:val="1"/>
      <w:marLeft w:val="0"/>
      <w:marRight w:val="0"/>
      <w:marTop w:val="0"/>
      <w:marBottom w:val="0"/>
      <w:divBdr>
        <w:top w:val="none" w:sz="0" w:space="0" w:color="auto"/>
        <w:left w:val="none" w:sz="0" w:space="0" w:color="auto"/>
        <w:bottom w:val="none" w:sz="0" w:space="0" w:color="auto"/>
        <w:right w:val="none" w:sz="0" w:space="0" w:color="auto"/>
      </w:divBdr>
    </w:div>
    <w:div w:id="778527676">
      <w:bodyDiv w:val="1"/>
      <w:marLeft w:val="0"/>
      <w:marRight w:val="0"/>
      <w:marTop w:val="0"/>
      <w:marBottom w:val="0"/>
      <w:divBdr>
        <w:top w:val="none" w:sz="0" w:space="0" w:color="auto"/>
        <w:left w:val="none" w:sz="0" w:space="0" w:color="auto"/>
        <w:bottom w:val="none" w:sz="0" w:space="0" w:color="auto"/>
        <w:right w:val="none" w:sz="0" w:space="0" w:color="auto"/>
      </w:divBdr>
    </w:div>
    <w:div w:id="1360203606">
      <w:bodyDiv w:val="1"/>
      <w:marLeft w:val="0"/>
      <w:marRight w:val="0"/>
      <w:marTop w:val="0"/>
      <w:marBottom w:val="0"/>
      <w:divBdr>
        <w:top w:val="none" w:sz="0" w:space="0" w:color="auto"/>
        <w:left w:val="none" w:sz="0" w:space="0" w:color="auto"/>
        <w:bottom w:val="none" w:sz="0" w:space="0" w:color="auto"/>
        <w:right w:val="none" w:sz="0" w:space="0" w:color="auto"/>
      </w:divBdr>
      <w:divsChild>
        <w:div w:id="487093646">
          <w:marLeft w:val="0"/>
          <w:marRight w:val="0"/>
          <w:marTop w:val="0"/>
          <w:marBottom w:val="0"/>
          <w:divBdr>
            <w:top w:val="none" w:sz="0" w:space="0" w:color="auto"/>
            <w:left w:val="none" w:sz="0" w:space="0" w:color="auto"/>
            <w:bottom w:val="none" w:sz="0" w:space="0" w:color="auto"/>
            <w:right w:val="none" w:sz="0" w:space="0" w:color="auto"/>
          </w:divBdr>
          <w:divsChild>
            <w:div w:id="1560555734">
              <w:marLeft w:val="0"/>
              <w:marRight w:val="0"/>
              <w:marTop w:val="0"/>
              <w:marBottom w:val="0"/>
              <w:divBdr>
                <w:top w:val="none" w:sz="0" w:space="0" w:color="auto"/>
                <w:left w:val="none" w:sz="0" w:space="0" w:color="auto"/>
                <w:bottom w:val="none" w:sz="0" w:space="0" w:color="auto"/>
                <w:right w:val="none" w:sz="0" w:space="0" w:color="auto"/>
              </w:divBdr>
              <w:divsChild>
                <w:div w:id="2123986147">
                  <w:marLeft w:val="0"/>
                  <w:marRight w:val="0"/>
                  <w:marTop w:val="0"/>
                  <w:marBottom w:val="0"/>
                  <w:divBdr>
                    <w:top w:val="none" w:sz="0" w:space="0" w:color="auto"/>
                    <w:left w:val="none" w:sz="0" w:space="0" w:color="auto"/>
                    <w:bottom w:val="none" w:sz="0" w:space="0" w:color="auto"/>
                    <w:right w:val="none" w:sz="0" w:space="0" w:color="auto"/>
                  </w:divBdr>
                  <w:divsChild>
                    <w:div w:id="679477375">
                      <w:marLeft w:val="0"/>
                      <w:marRight w:val="0"/>
                      <w:marTop w:val="0"/>
                      <w:marBottom w:val="0"/>
                      <w:divBdr>
                        <w:top w:val="none" w:sz="0" w:space="0" w:color="auto"/>
                        <w:left w:val="none" w:sz="0" w:space="0" w:color="auto"/>
                        <w:bottom w:val="none" w:sz="0" w:space="0" w:color="auto"/>
                        <w:right w:val="none" w:sz="0" w:space="0" w:color="auto"/>
                      </w:divBdr>
                      <w:divsChild>
                        <w:div w:id="1349526154">
                          <w:marLeft w:val="0"/>
                          <w:marRight w:val="0"/>
                          <w:marTop w:val="0"/>
                          <w:marBottom w:val="0"/>
                          <w:divBdr>
                            <w:top w:val="none" w:sz="0" w:space="0" w:color="auto"/>
                            <w:left w:val="none" w:sz="0" w:space="0" w:color="auto"/>
                            <w:bottom w:val="none" w:sz="0" w:space="0" w:color="auto"/>
                            <w:right w:val="none" w:sz="0" w:space="0" w:color="auto"/>
                          </w:divBdr>
                          <w:divsChild>
                            <w:div w:id="205485760">
                              <w:marLeft w:val="0"/>
                              <w:marRight w:val="0"/>
                              <w:marTop w:val="0"/>
                              <w:marBottom w:val="0"/>
                              <w:divBdr>
                                <w:top w:val="none" w:sz="0" w:space="0" w:color="auto"/>
                                <w:left w:val="none" w:sz="0" w:space="0" w:color="auto"/>
                                <w:bottom w:val="none" w:sz="0" w:space="0" w:color="auto"/>
                                <w:right w:val="none" w:sz="0" w:space="0" w:color="auto"/>
                              </w:divBdr>
                              <w:divsChild>
                                <w:div w:id="1163542449">
                                  <w:marLeft w:val="0"/>
                                  <w:marRight w:val="0"/>
                                  <w:marTop w:val="0"/>
                                  <w:marBottom w:val="0"/>
                                  <w:divBdr>
                                    <w:top w:val="none" w:sz="0" w:space="0" w:color="auto"/>
                                    <w:left w:val="none" w:sz="0" w:space="0" w:color="auto"/>
                                    <w:bottom w:val="none" w:sz="0" w:space="0" w:color="auto"/>
                                    <w:right w:val="none" w:sz="0" w:space="0" w:color="auto"/>
                                  </w:divBdr>
                                  <w:divsChild>
                                    <w:div w:id="91404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9907176">
          <w:marLeft w:val="0"/>
          <w:marRight w:val="0"/>
          <w:marTop w:val="0"/>
          <w:marBottom w:val="0"/>
          <w:divBdr>
            <w:top w:val="none" w:sz="0" w:space="0" w:color="auto"/>
            <w:left w:val="none" w:sz="0" w:space="0" w:color="auto"/>
            <w:bottom w:val="none" w:sz="0" w:space="0" w:color="auto"/>
            <w:right w:val="none" w:sz="0" w:space="0" w:color="auto"/>
          </w:divBdr>
          <w:divsChild>
            <w:div w:id="838277517">
              <w:marLeft w:val="0"/>
              <w:marRight w:val="0"/>
              <w:marTop w:val="0"/>
              <w:marBottom w:val="0"/>
              <w:divBdr>
                <w:top w:val="none" w:sz="0" w:space="0" w:color="auto"/>
                <w:left w:val="none" w:sz="0" w:space="0" w:color="auto"/>
                <w:bottom w:val="none" w:sz="0" w:space="0" w:color="auto"/>
                <w:right w:val="none" w:sz="0" w:space="0" w:color="auto"/>
              </w:divBdr>
              <w:divsChild>
                <w:div w:id="145125328">
                  <w:marLeft w:val="0"/>
                  <w:marRight w:val="0"/>
                  <w:marTop w:val="0"/>
                  <w:marBottom w:val="0"/>
                  <w:divBdr>
                    <w:top w:val="none" w:sz="0" w:space="0" w:color="auto"/>
                    <w:left w:val="none" w:sz="0" w:space="0" w:color="auto"/>
                    <w:bottom w:val="none" w:sz="0" w:space="0" w:color="auto"/>
                    <w:right w:val="none" w:sz="0" w:space="0" w:color="auto"/>
                  </w:divBdr>
                  <w:divsChild>
                    <w:div w:id="1035275692">
                      <w:marLeft w:val="0"/>
                      <w:marRight w:val="0"/>
                      <w:marTop w:val="0"/>
                      <w:marBottom w:val="0"/>
                      <w:divBdr>
                        <w:top w:val="none" w:sz="0" w:space="0" w:color="auto"/>
                        <w:left w:val="none" w:sz="0" w:space="0" w:color="auto"/>
                        <w:bottom w:val="none" w:sz="0" w:space="0" w:color="auto"/>
                        <w:right w:val="none" w:sz="0" w:space="0" w:color="auto"/>
                      </w:divBdr>
                      <w:divsChild>
                        <w:div w:id="878977902">
                          <w:marLeft w:val="0"/>
                          <w:marRight w:val="0"/>
                          <w:marTop w:val="0"/>
                          <w:marBottom w:val="0"/>
                          <w:divBdr>
                            <w:top w:val="none" w:sz="0" w:space="0" w:color="auto"/>
                            <w:left w:val="none" w:sz="0" w:space="0" w:color="auto"/>
                            <w:bottom w:val="none" w:sz="0" w:space="0" w:color="auto"/>
                            <w:right w:val="none" w:sz="0" w:space="0" w:color="auto"/>
                          </w:divBdr>
                          <w:divsChild>
                            <w:div w:id="1328824586">
                              <w:marLeft w:val="0"/>
                              <w:marRight w:val="0"/>
                              <w:marTop w:val="0"/>
                              <w:marBottom w:val="0"/>
                              <w:divBdr>
                                <w:top w:val="none" w:sz="0" w:space="0" w:color="auto"/>
                                <w:left w:val="none" w:sz="0" w:space="0" w:color="auto"/>
                                <w:bottom w:val="none" w:sz="0" w:space="0" w:color="auto"/>
                                <w:right w:val="none" w:sz="0" w:space="0" w:color="auto"/>
                              </w:divBdr>
                              <w:divsChild>
                                <w:div w:id="365838069">
                                  <w:marLeft w:val="0"/>
                                  <w:marRight w:val="0"/>
                                  <w:marTop w:val="0"/>
                                  <w:marBottom w:val="0"/>
                                  <w:divBdr>
                                    <w:top w:val="none" w:sz="0" w:space="0" w:color="auto"/>
                                    <w:left w:val="none" w:sz="0" w:space="0" w:color="auto"/>
                                    <w:bottom w:val="none" w:sz="0" w:space="0" w:color="auto"/>
                                    <w:right w:val="none" w:sz="0" w:space="0" w:color="auto"/>
                                  </w:divBdr>
                                  <w:divsChild>
                                    <w:div w:id="1994136688">
                                      <w:marLeft w:val="0"/>
                                      <w:marRight w:val="0"/>
                                      <w:marTop w:val="0"/>
                                      <w:marBottom w:val="0"/>
                                      <w:divBdr>
                                        <w:top w:val="none" w:sz="0" w:space="0" w:color="auto"/>
                                        <w:left w:val="none" w:sz="0" w:space="0" w:color="auto"/>
                                        <w:bottom w:val="none" w:sz="0" w:space="0" w:color="auto"/>
                                        <w:right w:val="none" w:sz="0" w:space="0" w:color="auto"/>
                                      </w:divBdr>
                                      <w:divsChild>
                                        <w:div w:id="172020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36327593">
          <w:marLeft w:val="0"/>
          <w:marRight w:val="0"/>
          <w:marTop w:val="0"/>
          <w:marBottom w:val="0"/>
          <w:divBdr>
            <w:top w:val="none" w:sz="0" w:space="0" w:color="auto"/>
            <w:left w:val="none" w:sz="0" w:space="0" w:color="auto"/>
            <w:bottom w:val="none" w:sz="0" w:space="0" w:color="auto"/>
            <w:right w:val="none" w:sz="0" w:space="0" w:color="auto"/>
          </w:divBdr>
          <w:divsChild>
            <w:div w:id="1812480523">
              <w:marLeft w:val="0"/>
              <w:marRight w:val="0"/>
              <w:marTop w:val="0"/>
              <w:marBottom w:val="0"/>
              <w:divBdr>
                <w:top w:val="none" w:sz="0" w:space="0" w:color="auto"/>
                <w:left w:val="none" w:sz="0" w:space="0" w:color="auto"/>
                <w:bottom w:val="none" w:sz="0" w:space="0" w:color="auto"/>
                <w:right w:val="none" w:sz="0" w:space="0" w:color="auto"/>
              </w:divBdr>
              <w:divsChild>
                <w:div w:id="397292423">
                  <w:marLeft w:val="0"/>
                  <w:marRight w:val="0"/>
                  <w:marTop w:val="0"/>
                  <w:marBottom w:val="0"/>
                  <w:divBdr>
                    <w:top w:val="none" w:sz="0" w:space="0" w:color="auto"/>
                    <w:left w:val="none" w:sz="0" w:space="0" w:color="auto"/>
                    <w:bottom w:val="none" w:sz="0" w:space="0" w:color="auto"/>
                    <w:right w:val="none" w:sz="0" w:space="0" w:color="auto"/>
                  </w:divBdr>
                  <w:divsChild>
                    <w:div w:id="124587586">
                      <w:marLeft w:val="0"/>
                      <w:marRight w:val="0"/>
                      <w:marTop w:val="0"/>
                      <w:marBottom w:val="0"/>
                      <w:divBdr>
                        <w:top w:val="none" w:sz="0" w:space="0" w:color="auto"/>
                        <w:left w:val="none" w:sz="0" w:space="0" w:color="auto"/>
                        <w:bottom w:val="none" w:sz="0" w:space="0" w:color="auto"/>
                        <w:right w:val="none" w:sz="0" w:space="0" w:color="auto"/>
                      </w:divBdr>
                      <w:divsChild>
                        <w:div w:id="596016791">
                          <w:marLeft w:val="0"/>
                          <w:marRight w:val="0"/>
                          <w:marTop w:val="0"/>
                          <w:marBottom w:val="0"/>
                          <w:divBdr>
                            <w:top w:val="none" w:sz="0" w:space="0" w:color="auto"/>
                            <w:left w:val="none" w:sz="0" w:space="0" w:color="auto"/>
                            <w:bottom w:val="none" w:sz="0" w:space="0" w:color="auto"/>
                            <w:right w:val="none" w:sz="0" w:space="0" w:color="auto"/>
                          </w:divBdr>
                          <w:divsChild>
                            <w:div w:id="1147405320">
                              <w:marLeft w:val="0"/>
                              <w:marRight w:val="0"/>
                              <w:marTop w:val="0"/>
                              <w:marBottom w:val="0"/>
                              <w:divBdr>
                                <w:top w:val="none" w:sz="0" w:space="0" w:color="auto"/>
                                <w:left w:val="none" w:sz="0" w:space="0" w:color="auto"/>
                                <w:bottom w:val="none" w:sz="0" w:space="0" w:color="auto"/>
                                <w:right w:val="none" w:sz="0" w:space="0" w:color="auto"/>
                              </w:divBdr>
                              <w:divsChild>
                                <w:div w:id="1793749619">
                                  <w:marLeft w:val="0"/>
                                  <w:marRight w:val="0"/>
                                  <w:marTop w:val="0"/>
                                  <w:marBottom w:val="0"/>
                                  <w:divBdr>
                                    <w:top w:val="none" w:sz="0" w:space="0" w:color="auto"/>
                                    <w:left w:val="none" w:sz="0" w:space="0" w:color="auto"/>
                                    <w:bottom w:val="none" w:sz="0" w:space="0" w:color="auto"/>
                                    <w:right w:val="none" w:sz="0" w:space="0" w:color="auto"/>
                                  </w:divBdr>
                                  <w:divsChild>
                                    <w:div w:id="726801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8832653">
                  <w:marLeft w:val="0"/>
                  <w:marRight w:val="0"/>
                  <w:marTop w:val="0"/>
                  <w:marBottom w:val="0"/>
                  <w:divBdr>
                    <w:top w:val="none" w:sz="0" w:space="0" w:color="auto"/>
                    <w:left w:val="none" w:sz="0" w:space="0" w:color="auto"/>
                    <w:bottom w:val="none" w:sz="0" w:space="0" w:color="auto"/>
                    <w:right w:val="none" w:sz="0" w:space="0" w:color="auto"/>
                  </w:divBdr>
                  <w:divsChild>
                    <w:div w:id="1481532048">
                      <w:marLeft w:val="0"/>
                      <w:marRight w:val="0"/>
                      <w:marTop w:val="0"/>
                      <w:marBottom w:val="0"/>
                      <w:divBdr>
                        <w:top w:val="none" w:sz="0" w:space="0" w:color="auto"/>
                        <w:left w:val="none" w:sz="0" w:space="0" w:color="auto"/>
                        <w:bottom w:val="none" w:sz="0" w:space="0" w:color="auto"/>
                        <w:right w:val="none" w:sz="0" w:space="0" w:color="auto"/>
                      </w:divBdr>
                      <w:divsChild>
                        <w:div w:id="2022583094">
                          <w:marLeft w:val="0"/>
                          <w:marRight w:val="0"/>
                          <w:marTop w:val="0"/>
                          <w:marBottom w:val="0"/>
                          <w:divBdr>
                            <w:top w:val="none" w:sz="0" w:space="0" w:color="auto"/>
                            <w:left w:val="none" w:sz="0" w:space="0" w:color="auto"/>
                            <w:bottom w:val="none" w:sz="0" w:space="0" w:color="auto"/>
                            <w:right w:val="none" w:sz="0" w:space="0" w:color="auto"/>
                          </w:divBdr>
                          <w:divsChild>
                            <w:div w:id="1111632028">
                              <w:marLeft w:val="0"/>
                              <w:marRight w:val="0"/>
                              <w:marTop w:val="0"/>
                              <w:marBottom w:val="0"/>
                              <w:divBdr>
                                <w:top w:val="none" w:sz="0" w:space="0" w:color="auto"/>
                                <w:left w:val="none" w:sz="0" w:space="0" w:color="auto"/>
                                <w:bottom w:val="none" w:sz="0" w:space="0" w:color="auto"/>
                                <w:right w:val="none" w:sz="0" w:space="0" w:color="auto"/>
                              </w:divBdr>
                              <w:divsChild>
                                <w:div w:id="1113138043">
                                  <w:marLeft w:val="0"/>
                                  <w:marRight w:val="0"/>
                                  <w:marTop w:val="0"/>
                                  <w:marBottom w:val="0"/>
                                  <w:divBdr>
                                    <w:top w:val="none" w:sz="0" w:space="0" w:color="auto"/>
                                    <w:left w:val="none" w:sz="0" w:space="0" w:color="auto"/>
                                    <w:bottom w:val="none" w:sz="0" w:space="0" w:color="auto"/>
                                    <w:right w:val="none" w:sz="0" w:space="0" w:color="auto"/>
                                  </w:divBdr>
                                  <w:divsChild>
                                    <w:div w:id="99785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1286263">
          <w:marLeft w:val="0"/>
          <w:marRight w:val="0"/>
          <w:marTop w:val="0"/>
          <w:marBottom w:val="0"/>
          <w:divBdr>
            <w:top w:val="none" w:sz="0" w:space="0" w:color="auto"/>
            <w:left w:val="none" w:sz="0" w:space="0" w:color="auto"/>
            <w:bottom w:val="none" w:sz="0" w:space="0" w:color="auto"/>
            <w:right w:val="none" w:sz="0" w:space="0" w:color="auto"/>
          </w:divBdr>
          <w:divsChild>
            <w:div w:id="672804062">
              <w:marLeft w:val="0"/>
              <w:marRight w:val="0"/>
              <w:marTop w:val="0"/>
              <w:marBottom w:val="0"/>
              <w:divBdr>
                <w:top w:val="none" w:sz="0" w:space="0" w:color="auto"/>
                <w:left w:val="none" w:sz="0" w:space="0" w:color="auto"/>
                <w:bottom w:val="none" w:sz="0" w:space="0" w:color="auto"/>
                <w:right w:val="none" w:sz="0" w:space="0" w:color="auto"/>
              </w:divBdr>
              <w:divsChild>
                <w:div w:id="1110978578">
                  <w:marLeft w:val="0"/>
                  <w:marRight w:val="0"/>
                  <w:marTop w:val="0"/>
                  <w:marBottom w:val="0"/>
                  <w:divBdr>
                    <w:top w:val="none" w:sz="0" w:space="0" w:color="auto"/>
                    <w:left w:val="none" w:sz="0" w:space="0" w:color="auto"/>
                    <w:bottom w:val="none" w:sz="0" w:space="0" w:color="auto"/>
                    <w:right w:val="none" w:sz="0" w:space="0" w:color="auto"/>
                  </w:divBdr>
                  <w:divsChild>
                    <w:div w:id="1519271238">
                      <w:marLeft w:val="0"/>
                      <w:marRight w:val="0"/>
                      <w:marTop w:val="0"/>
                      <w:marBottom w:val="0"/>
                      <w:divBdr>
                        <w:top w:val="none" w:sz="0" w:space="0" w:color="auto"/>
                        <w:left w:val="none" w:sz="0" w:space="0" w:color="auto"/>
                        <w:bottom w:val="none" w:sz="0" w:space="0" w:color="auto"/>
                        <w:right w:val="none" w:sz="0" w:space="0" w:color="auto"/>
                      </w:divBdr>
                      <w:divsChild>
                        <w:div w:id="521667713">
                          <w:marLeft w:val="0"/>
                          <w:marRight w:val="0"/>
                          <w:marTop w:val="0"/>
                          <w:marBottom w:val="0"/>
                          <w:divBdr>
                            <w:top w:val="none" w:sz="0" w:space="0" w:color="auto"/>
                            <w:left w:val="none" w:sz="0" w:space="0" w:color="auto"/>
                            <w:bottom w:val="none" w:sz="0" w:space="0" w:color="auto"/>
                            <w:right w:val="none" w:sz="0" w:space="0" w:color="auto"/>
                          </w:divBdr>
                          <w:divsChild>
                            <w:div w:id="851843922">
                              <w:marLeft w:val="0"/>
                              <w:marRight w:val="0"/>
                              <w:marTop w:val="0"/>
                              <w:marBottom w:val="0"/>
                              <w:divBdr>
                                <w:top w:val="none" w:sz="0" w:space="0" w:color="auto"/>
                                <w:left w:val="none" w:sz="0" w:space="0" w:color="auto"/>
                                <w:bottom w:val="none" w:sz="0" w:space="0" w:color="auto"/>
                                <w:right w:val="none" w:sz="0" w:space="0" w:color="auto"/>
                              </w:divBdr>
                              <w:divsChild>
                                <w:div w:id="2141267915">
                                  <w:marLeft w:val="0"/>
                                  <w:marRight w:val="0"/>
                                  <w:marTop w:val="0"/>
                                  <w:marBottom w:val="0"/>
                                  <w:divBdr>
                                    <w:top w:val="none" w:sz="0" w:space="0" w:color="auto"/>
                                    <w:left w:val="none" w:sz="0" w:space="0" w:color="auto"/>
                                    <w:bottom w:val="none" w:sz="0" w:space="0" w:color="auto"/>
                                    <w:right w:val="none" w:sz="0" w:space="0" w:color="auto"/>
                                  </w:divBdr>
                                  <w:divsChild>
                                    <w:div w:id="1873810707">
                                      <w:marLeft w:val="0"/>
                                      <w:marRight w:val="0"/>
                                      <w:marTop w:val="0"/>
                                      <w:marBottom w:val="0"/>
                                      <w:divBdr>
                                        <w:top w:val="none" w:sz="0" w:space="0" w:color="auto"/>
                                        <w:left w:val="none" w:sz="0" w:space="0" w:color="auto"/>
                                        <w:bottom w:val="none" w:sz="0" w:space="0" w:color="auto"/>
                                        <w:right w:val="none" w:sz="0" w:space="0" w:color="auto"/>
                                      </w:divBdr>
                                      <w:divsChild>
                                        <w:div w:id="65565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29825984">
          <w:marLeft w:val="0"/>
          <w:marRight w:val="0"/>
          <w:marTop w:val="0"/>
          <w:marBottom w:val="0"/>
          <w:divBdr>
            <w:top w:val="none" w:sz="0" w:space="0" w:color="auto"/>
            <w:left w:val="none" w:sz="0" w:space="0" w:color="auto"/>
            <w:bottom w:val="none" w:sz="0" w:space="0" w:color="auto"/>
            <w:right w:val="none" w:sz="0" w:space="0" w:color="auto"/>
          </w:divBdr>
          <w:divsChild>
            <w:div w:id="1694457483">
              <w:marLeft w:val="0"/>
              <w:marRight w:val="0"/>
              <w:marTop w:val="0"/>
              <w:marBottom w:val="0"/>
              <w:divBdr>
                <w:top w:val="none" w:sz="0" w:space="0" w:color="auto"/>
                <w:left w:val="none" w:sz="0" w:space="0" w:color="auto"/>
                <w:bottom w:val="none" w:sz="0" w:space="0" w:color="auto"/>
                <w:right w:val="none" w:sz="0" w:space="0" w:color="auto"/>
              </w:divBdr>
              <w:divsChild>
                <w:div w:id="1245721347">
                  <w:marLeft w:val="0"/>
                  <w:marRight w:val="0"/>
                  <w:marTop w:val="0"/>
                  <w:marBottom w:val="0"/>
                  <w:divBdr>
                    <w:top w:val="none" w:sz="0" w:space="0" w:color="auto"/>
                    <w:left w:val="none" w:sz="0" w:space="0" w:color="auto"/>
                    <w:bottom w:val="none" w:sz="0" w:space="0" w:color="auto"/>
                    <w:right w:val="none" w:sz="0" w:space="0" w:color="auto"/>
                  </w:divBdr>
                  <w:divsChild>
                    <w:div w:id="814565423">
                      <w:marLeft w:val="0"/>
                      <w:marRight w:val="0"/>
                      <w:marTop w:val="0"/>
                      <w:marBottom w:val="0"/>
                      <w:divBdr>
                        <w:top w:val="none" w:sz="0" w:space="0" w:color="auto"/>
                        <w:left w:val="none" w:sz="0" w:space="0" w:color="auto"/>
                        <w:bottom w:val="none" w:sz="0" w:space="0" w:color="auto"/>
                        <w:right w:val="none" w:sz="0" w:space="0" w:color="auto"/>
                      </w:divBdr>
                      <w:divsChild>
                        <w:div w:id="954363342">
                          <w:marLeft w:val="0"/>
                          <w:marRight w:val="0"/>
                          <w:marTop w:val="0"/>
                          <w:marBottom w:val="0"/>
                          <w:divBdr>
                            <w:top w:val="none" w:sz="0" w:space="0" w:color="auto"/>
                            <w:left w:val="none" w:sz="0" w:space="0" w:color="auto"/>
                            <w:bottom w:val="none" w:sz="0" w:space="0" w:color="auto"/>
                            <w:right w:val="none" w:sz="0" w:space="0" w:color="auto"/>
                          </w:divBdr>
                          <w:divsChild>
                            <w:div w:id="2017733703">
                              <w:marLeft w:val="0"/>
                              <w:marRight w:val="0"/>
                              <w:marTop w:val="0"/>
                              <w:marBottom w:val="0"/>
                              <w:divBdr>
                                <w:top w:val="none" w:sz="0" w:space="0" w:color="auto"/>
                                <w:left w:val="none" w:sz="0" w:space="0" w:color="auto"/>
                                <w:bottom w:val="none" w:sz="0" w:space="0" w:color="auto"/>
                                <w:right w:val="none" w:sz="0" w:space="0" w:color="auto"/>
                              </w:divBdr>
                              <w:divsChild>
                                <w:div w:id="516045271">
                                  <w:marLeft w:val="0"/>
                                  <w:marRight w:val="0"/>
                                  <w:marTop w:val="0"/>
                                  <w:marBottom w:val="0"/>
                                  <w:divBdr>
                                    <w:top w:val="none" w:sz="0" w:space="0" w:color="auto"/>
                                    <w:left w:val="none" w:sz="0" w:space="0" w:color="auto"/>
                                    <w:bottom w:val="none" w:sz="0" w:space="0" w:color="auto"/>
                                    <w:right w:val="none" w:sz="0" w:space="0" w:color="auto"/>
                                  </w:divBdr>
                                  <w:divsChild>
                                    <w:div w:id="187985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2362341">
                  <w:marLeft w:val="0"/>
                  <w:marRight w:val="0"/>
                  <w:marTop w:val="0"/>
                  <w:marBottom w:val="0"/>
                  <w:divBdr>
                    <w:top w:val="none" w:sz="0" w:space="0" w:color="auto"/>
                    <w:left w:val="none" w:sz="0" w:space="0" w:color="auto"/>
                    <w:bottom w:val="none" w:sz="0" w:space="0" w:color="auto"/>
                    <w:right w:val="none" w:sz="0" w:space="0" w:color="auto"/>
                  </w:divBdr>
                  <w:divsChild>
                    <w:div w:id="1628969797">
                      <w:marLeft w:val="0"/>
                      <w:marRight w:val="0"/>
                      <w:marTop w:val="0"/>
                      <w:marBottom w:val="0"/>
                      <w:divBdr>
                        <w:top w:val="none" w:sz="0" w:space="0" w:color="auto"/>
                        <w:left w:val="none" w:sz="0" w:space="0" w:color="auto"/>
                        <w:bottom w:val="none" w:sz="0" w:space="0" w:color="auto"/>
                        <w:right w:val="none" w:sz="0" w:space="0" w:color="auto"/>
                      </w:divBdr>
                      <w:divsChild>
                        <w:div w:id="1594582012">
                          <w:marLeft w:val="0"/>
                          <w:marRight w:val="0"/>
                          <w:marTop w:val="0"/>
                          <w:marBottom w:val="0"/>
                          <w:divBdr>
                            <w:top w:val="none" w:sz="0" w:space="0" w:color="auto"/>
                            <w:left w:val="none" w:sz="0" w:space="0" w:color="auto"/>
                            <w:bottom w:val="none" w:sz="0" w:space="0" w:color="auto"/>
                            <w:right w:val="none" w:sz="0" w:space="0" w:color="auto"/>
                          </w:divBdr>
                          <w:divsChild>
                            <w:div w:id="155650214">
                              <w:marLeft w:val="0"/>
                              <w:marRight w:val="0"/>
                              <w:marTop w:val="0"/>
                              <w:marBottom w:val="0"/>
                              <w:divBdr>
                                <w:top w:val="none" w:sz="0" w:space="0" w:color="auto"/>
                                <w:left w:val="none" w:sz="0" w:space="0" w:color="auto"/>
                                <w:bottom w:val="none" w:sz="0" w:space="0" w:color="auto"/>
                                <w:right w:val="none" w:sz="0" w:space="0" w:color="auto"/>
                              </w:divBdr>
                              <w:divsChild>
                                <w:div w:id="1917086988">
                                  <w:marLeft w:val="0"/>
                                  <w:marRight w:val="0"/>
                                  <w:marTop w:val="0"/>
                                  <w:marBottom w:val="0"/>
                                  <w:divBdr>
                                    <w:top w:val="none" w:sz="0" w:space="0" w:color="auto"/>
                                    <w:left w:val="none" w:sz="0" w:space="0" w:color="auto"/>
                                    <w:bottom w:val="none" w:sz="0" w:space="0" w:color="auto"/>
                                    <w:right w:val="none" w:sz="0" w:space="0" w:color="auto"/>
                                  </w:divBdr>
                                  <w:divsChild>
                                    <w:div w:id="27290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9383194">
          <w:marLeft w:val="0"/>
          <w:marRight w:val="0"/>
          <w:marTop w:val="0"/>
          <w:marBottom w:val="0"/>
          <w:divBdr>
            <w:top w:val="none" w:sz="0" w:space="0" w:color="auto"/>
            <w:left w:val="none" w:sz="0" w:space="0" w:color="auto"/>
            <w:bottom w:val="none" w:sz="0" w:space="0" w:color="auto"/>
            <w:right w:val="none" w:sz="0" w:space="0" w:color="auto"/>
          </w:divBdr>
          <w:divsChild>
            <w:div w:id="391468801">
              <w:marLeft w:val="0"/>
              <w:marRight w:val="0"/>
              <w:marTop w:val="0"/>
              <w:marBottom w:val="0"/>
              <w:divBdr>
                <w:top w:val="none" w:sz="0" w:space="0" w:color="auto"/>
                <w:left w:val="none" w:sz="0" w:space="0" w:color="auto"/>
                <w:bottom w:val="none" w:sz="0" w:space="0" w:color="auto"/>
                <w:right w:val="none" w:sz="0" w:space="0" w:color="auto"/>
              </w:divBdr>
              <w:divsChild>
                <w:div w:id="1838302330">
                  <w:marLeft w:val="0"/>
                  <w:marRight w:val="0"/>
                  <w:marTop w:val="0"/>
                  <w:marBottom w:val="0"/>
                  <w:divBdr>
                    <w:top w:val="none" w:sz="0" w:space="0" w:color="auto"/>
                    <w:left w:val="none" w:sz="0" w:space="0" w:color="auto"/>
                    <w:bottom w:val="none" w:sz="0" w:space="0" w:color="auto"/>
                    <w:right w:val="none" w:sz="0" w:space="0" w:color="auto"/>
                  </w:divBdr>
                  <w:divsChild>
                    <w:div w:id="1072580833">
                      <w:marLeft w:val="0"/>
                      <w:marRight w:val="0"/>
                      <w:marTop w:val="0"/>
                      <w:marBottom w:val="0"/>
                      <w:divBdr>
                        <w:top w:val="none" w:sz="0" w:space="0" w:color="auto"/>
                        <w:left w:val="none" w:sz="0" w:space="0" w:color="auto"/>
                        <w:bottom w:val="none" w:sz="0" w:space="0" w:color="auto"/>
                        <w:right w:val="none" w:sz="0" w:space="0" w:color="auto"/>
                      </w:divBdr>
                      <w:divsChild>
                        <w:div w:id="2128043994">
                          <w:marLeft w:val="0"/>
                          <w:marRight w:val="0"/>
                          <w:marTop w:val="0"/>
                          <w:marBottom w:val="0"/>
                          <w:divBdr>
                            <w:top w:val="none" w:sz="0" w:space="0" w:color="auto"/>
                            <w:left w:val="none" w:sz="0" w:space="0" w:color="auto"/>
                            <w:bottom w:val="none" w:sz="0" w:space="0" w:color="auto"/>
                            <w:right w:val="none" w:sz="0" w:space="0" w:color="auto"/>
                          </w:divBdr>
                          <w:divsChild>
                            <w:div w:id="1906449653">
                              <w:marLeft w:val="0"/>
                              <w:marRight w:val="0"/>
                              <w:marTop w:val="0"/>
                              <w:marBottom w:val="0"/>
                              <w:divBdr>
                                <w:top w:val="none" w:sz="0" w:space="0" w:color="auto"/>
                                <w:left w:val="none" w:sz="0" w:space="0" w:color="auto"/>
                                <w:bottom w:val="none" w:sz="0" w:space="0" w:color="auto"/>
                                <w:right w:val="none" w:sz="0" w:space="0" w:color="auto"/>
                              </w:divBdr>
                              <w:divsChild>
                                <w:div w:id="914512982">
                                  <w:marLeft w:val="0"/>
                                  <w:marRight w:val="0"/>
                                  <w:marTop w:val="0"/>
                                  <w:marBottom w:val="0"/>
                                  <w:divBdr>
                                    <w:top w:val="none" w:sz="0" w:space="0" w:color="auto"/>
                                    <w:left w:val="none" w:sz="0" w:space="0" w:color="auto"/>
                                    <w:bottom w:val="none" w:sz="0" w:space="0" w:color="auto"/>
                                    <w:right w:val="none" w:sz="0" w:space="0" w:color="auto"/>
                                  </w:divBdr>
                                  <w:divsChild>
                                    <w:div w:id="328140608">
                                      <w:marLeft w:val="0"/>
                                      <w:marRight w:val="0"/>
                                      <w:marTop w:val="0"/>
                                      <w:marBottom w:val="0"/>
                                      <w:divBdr>
                                        <w:top w:val="none" w:sz="0" w:space="0" w:color="auto"/>
                                        <w:left w:val="none" w:sz="0" w:space="0" w:color="auto"/>
                                        <w:bottom w:val="none" w:sz="0" w:space="0" w:color="auto"/>
                                        <w:right w:val="none" w:sz="0" w:space="0" w:color="auto"/>
                                      </w:divBdr>
                                      <w:divsChild>
                                        <w:div w:id="64986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269734">
          <w:marLeft w:val="0"/>
          <w:marRight w:val="0"/>
          <w:marTop w:val="0"/>
          <w:marBottom w:val="0"/>
          <w:divBdr>
            <w:top w:val="none" w:sz="0" w:space="0" w:color="auto"/>
            <w:left w:val="none" w:sz="0" w:space="0" w:color="auto"/>
            <w:bottom w:val="none" w:sz="0" w:space="0" w:color="auto"/>
            <w:right w:val="none" w:sz="0" w:space="0" w:color="auto"/>
          </w:divBdr>
          <w:divsChild>
            <w:div w:id="2043088557">
              <w:marLeft w:val="0"/>
              <w:marRight w:val="0"/>
              <w:marTop w:val="0"/>
              <w:marBottom w:val="0"/>
              <w:divBdr>
                <w:top w:val="none" w:sz="0" w:space="0" w:color="auto"/>
                <w:left w:val="none" w:sz="0" w:space="0" w:color="auto"/>
                <w:bottom w:val="none" w:sz="0" w:space="0" w:color="auto"/>
                <w:right w:val="none" w:sz="0" w:space="0" w:color="auto"/>
              </w:divBdr>
              <w:divsChild>
                <w:div w:id="1901790636">
                  <w:marLeft w:val="0"/>
                  <w:marRight w:val="0"/>
                  <w:marTop w:val="0"/>
                  <w:marBottom w:val="0"/>
                  <w:divBdr>
                    <w:top w:val="none" w:sz="0" w:space="0" w:color="auto"/>
                    <w:left w:val="none" w:sz="0" w:space="0" w:color="auto"/>
                    <w:bottom w:val="none" w:sz="0" w:space="0" w:color="auto"/>
                    <w:right w:val="none" w:sz="0" w:space="0" w:color="auto"/>
                  </w:divBdr>
                  <w:divsChild>
                    <w:div w:id="1846434809">
                      <w:marLeft w:val="0"/>
                      <w:marRight w:val="0"/>
                      <w:marTop w:val="0"/>
                      <w:marBottom w:val="0"/>
                      <w:divBdr>
                        <w:top w:val="none" w:sz="0" w:space="0" w:color="auto"/>
                        <w:left w:val="none" w:sz="0" w:space="0" w:color="auto"/>
                        <w:bottom w:val="none" w:sz="0" w:space="0" w:color="auto"/>
                        <w:right w:val="none" w:sz="0" w:space="0" w:color="auto"/>
                      </w:divBdr>
                      <w:divsChild>
                        <w:div w:id="657611058">
                          <w:marLeft w:val="0"/>
                          <w:marRight w:val="0"/>
                          <w:marTop w:val="0"/>
                          <w:marBottom w:val="0"/>
                          <w:divBdr>
                            <w:top w:val="none" w:sz="0" w:space="0" w:color="auto"/>
                            <w:left w:val="none" w:sz="0" w:space="0" w:color="auto"/>
                            <w:bottom w:val="none" w:sz="0" w:space="0" w:color="auto"/>
                            <w:right w:val="none" w:sz="0" w:space="0" w:color="auto"/>
                          </w:divBdr>
                          <w:divsChild>
                            <w:div w:id="632296620">
                              <w:marLeft w:val="0"/>
                              <w:marRight w:val="0"/>
                              <w:marTop w:val="0"/>
                              <w:marBottom w:val="0"/>
                              <w:divBdr>
                                <w:top w:val="none" w:sz="0" w:space="0" w:color="auto"/>
                                <w:left w:val="none" w:sz="0" w:space="0" w:color="auto"/>
                                <w:bottom w:val="none" w:sz="0" w:space="0" w:color="auto"/>
                                <w:right w:val="none" w:sz="0" w:space="0" w:color="auto"/>
                              </w:divBdr>
                              <w:divsChild>
                                <w:div w:id="2115205193">
                                  <w:marLeft w:val="0"/>
                                  <w:marRight w:val="0"/>
                                  <w:marTop w:val="0"/>
                                  <w:marBottom w:val="0"/>
                                  <w:divBdr>
                                    <w:top w:val="none" w:sz="0" w:space="0" w:color="auto"/>
                                    <w:left w:val="none" w:sz="0" w:space="0" w:color="auto"/>
                                    <w:bottom w:val="none" w:sz="0" w:space="0" w:color="auto"/>
                                    <w:right w:val="none" w:sz="0" w:space="0" w:color="auto"/>
                                  </w:divBdr>
                                  <w:divsChild>
                                    <w:div w:id="1832676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5216637">
                  <w:marLeft w:val="0"/>
                  <w:marRight w:val="0"/>
                  <w:marTop w:val="0"/>
                  <w:marBottom w:val="0"/>
                  <w:divBdr>
                    <w:top w:val="none" w:sz="0" w:space="0" w:color="auto"/>
                    <w:left w:val="none" w:sz="0" w:space="0" w:color="auto"/>
                    <w:bottom w:val="none" w:sz="0" w:space="0" w:color="auto"/>
                    <w:right w:val="none" w:sz="0" w:space="0" w:color="auto"/>
                  </w:divBdr>
                  <w:divsChild>
                    <w:div w:id="2147164517">
                      <w:marLeft w:val="0"/>
                      <w:marRight w:val="0"/>
                      <w:marTop w:val="0"/>
                      <w:marBottom w:val="0"/>
                      <w:divBdr>
                        <w:top w:val="none" w:sz="0" w:space="0" w:color="auto"/>
                        <w:left w:val="none" w:sz="0" w:space="0" w:color="auto"/>
                        <w:bottom w:val="none" w:sz="0" w:space="0" w:color="auto"/>
                        <w:right w:val="none" w:sz="0" w:space="0" w:color="auto"/>
                      </w:divBdr>
                      <w:divsChild>
                        <w:div w:id="251743921">
                          <w:marLeft w:val="0"/>
                          <w:marRight w:val="0"/>
                          <w:marTop w:val="0"/>
                          <w:marBottom w:val="0"/>
                          <w:divBdr>
                            <w:top w:val="none" w:sz="0" w:space="0" w:color="auto"/>
                            <w:left w:val="none" w:sz="0" w:space="0" w:color="auto"/>
                            <w:bottom w:val="none" w:sz="0" w:space="0" w:color="auto"/>
                            <w:right w:val="none" w:sz="0" w:space="0" w:color="auto"/>
                          </w:divBdr>
                          <w:divsChild>
                            <w:div w:id="343754180">
                              <w:marLeft w:val="0"/>
                              <w:marRight w:val="0"/>
                              <w:marTop w:val="0"/>
                              <w:marBottom w:val="0"/>
                              <w:divBdr>
                                <w:top w:val="none" w:sz="0" w:space="0" w:color="auto"/>
                                <w:left w:val="none" w:sz="0" w:space="0" w:color="auto"/>
                                <w:bottom w:val="none" w:sz="0" w:space="0" w:color="auto"/>
                                <w:right w:val="none" w:sz="0" w:space="0" w:color="auto"/>
                              </w:divBdr>
                              <w:divsChild>
                                <w:div w:id="1362322623">
                                  <w:marLeft w:val="0"/>
                                  <w:marRight w:val="0"/>
                                  <w:marTop w:val="0"/>
                                  <w:marBottom w:val="0"/>
                                  <w:divBdr>
                                    <w:top w:val="none" w:sz="0" w:space="0" w:color="auto"/>
                                    <w:left w:val="none" w:sz="0" w:space="0" w:color="auto"/>
                                    <w:bottom w:val="none" w:sz="0" w:space="0" w:color="auto"/>
                                    <w:right w:val="none" w:sz="0" w:space="0" w:color="auto"/>
                                  </w:divBdr>
                                  <w:divsChild>
                                    <w:div w:id="183934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8593197">
          <w:marLeft w:val="0"/>
          <w:marRight w:val="0"/>
          <w:marTop w:val="0"/>
          <w:marBottom w:val="0"/>
          <w:divBdr>
            <w:top w:val="none" w:sz="0" w:space="0" w:color="auto"/>
            <w:left w:val="none" w:sz="0" w:space="0" w:color="auto"/>
            <w:bottom w:val="none" w:sz="0" w:space="0" w:color="auto"/>
            <w:right w:val="none" w:sz="0" w:space="0" w:color="auto"/>
          </w:divBdr>
          <w:divsChild>
            <w:div w:id="1522544535">
              <w:marLeft w:val="0"/>
              <w:marRight w:val="0"/>
              <w:marTop w:val="0"/>
              <w:marBottom w:val="0"/>
              <w:divBdr>
                <w:top w:val="none" w:sz="0" w:space="0" w:color="auto"/>
                <w:left w:val="none" w:sz="0" w:space="0" w:color="auto"/>
                <w:bottom w:val="none" w:sz="0" w:space="0" w:color="auto"/>
                <w:right w:val="none" w:sz="0" w:space="0" w:color="auto"/>
              </w:divBdr>
              <w:divsChild>
                <w:div w:id="2011787681">
                  <w:marLeft w:val="0"/>
                  <w:marRight w:val="0"/>
                  <w:marTop w:val="0"/>
                  <w:marBottom w:val="0"/>
                  <w:divBdr>
                    <w:top w:val="none" w:sz="0" w:space="0" w:color="auto"/>
                    <w:left w:val="none" w:sz="0" w:space="0" w:color="auto"/>
                    <w:bottom w:val="none" w:sz="0" w:space="0" w:color="auto"/>
                    <w:right w:val="none" w:sz="0" w:space="0" w:color="auto"/>
                  </w:divBdr>
                  <w:divsChild>
                    <w:div w:id="869680543">
                      <w:marLeft w:val="0"/>
                      <w:marRight w:val="0"/>
                      <w:marTop w:val="0"/>
                      <w:marBottom w:val="0"/>
                      <w:divBdr>
                        <w:top w:val="none" w:sz="0" w:space="0" w:color="auto"/>
                        <w:left w:val="none" w:sz="0" w:space="0" w:color="auto"/>
                        <w:bottom w:val="none" w:sz="0" w:space="0" w:color="auto"/>
                        <w:right w:val="none" w:sz="0" w:space="0" w:color="auto"/>
                      </w:divBdr>
                      <w:divsChild>
                        <w:div w:id="127364305">
                          <w:marLeft w:val="0"/>
                          <w:marRight w:val="0"/>
                          <w:marTop w:val="0"/>
                          <w:marBottom w:val="0"/>
                          <w:divBdr>
                            <w:top w:val="none" w:sz="0" w:space="0" w:color="auto"/>
                            <w:left w:val="none" w:sz="0" w:space="0" w:color="auto"/>
                            <w:bottom w:val="none" w:sz="0" w:space="0" w:color="auto"/>
                            <w:right w:val="none" w:sz="0" w:space="0" w:color="auto"/>
                          </w:divBdr>
                          <w:divsChild>
                            <w:div w:id="624581342">
                              <w:marLeft w:val="0"/>
                              <w:marRight w:val="0"/>
                              <w:marTop w:val="0"/>
                              <w:marBottom w:val="0"/>
                              <w:divBdr>
                                <w:top w:val="none" w:sz="0" w:space="0" w:color="auto"/>
                                <w:left w:val="none" w:sz="0" w:space="0" w:color="auto"/>
                                <w:bottom w:val="none" w:sz="0" w:space="0" w:color="auto"/>
                                <w:right w:val="none" w:sz="0" w:space="0" w:color="auto"/>
                              </w:divBdr>
                              <w:divsChild>
                                <w:div w:id="1327710293">
                                  <w:marLeft w:val="0"/>
                                  <w:marRight w:val="0"/>
                                  <w:marTop w:val="0"/>
                                  <w:marBottom w:val="0"/>
                                  <w:divBdr>
                                    <w:top w:val="none" w:sz="0" w:space="0" w:color="auto"/>
                                    <w:left w:val="none" w:sz="0" w:space="0" w:color="auto"/>
                                    <w:bottom w:val="none" w:sz="0" w:space="0" w:color="auto"/>
                                    <w:right w:val="none" w:sz="0" w:space="0" w:color="auto"/>
                                  </w:divBdr>
                                  <w:divsChild>
                                    <w:div w:id="843206473">
                                      <w:marLeft w:val="0"/>
                                      <w:marRight w:val="0"/>
                                      <w:marTop w:val="0"/>
                                      <w:marBottom w:val="0"/>
                                      <w:divBdr>
                                        <w:top w:val="none" w:sz="0" w:space="0" w:color="auto"/>
                                        <w:left w:val="none" w:sz="0" w:space="0" w:color="auto"/>
                                        <w:bottom w:val="none" w:sz="0" w:space="0" w:color="auto"/>
                                        <w:right w:val="none" w:sz="0" w:space="0" w:color="auto"/>
                                      </w:divBdr>
                                      <w:divsChild>
                                        <w:div w:id="31256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9810031">
          <w:marLeft w:val="0"/>
          <w:marRight w:val="0"/>
          <w:marTop w:val="0"/>
          <w:marBottom w:val="0"/>
          <w:divBdr>
            <w:top w:val="none" w:sz="0" w:space="0" w:color="auto"/>
            <w:left w:val="none" w:sz="0" w:space="0" w:color="auto"/>
            <w:bottom w:val="none" w:sz="0" w:space="0" w:color="auto"/>
            <w:right w:val="none" w:sz="0" w:space="0" w:color="auto"/>
          </w:divBdr>
          <w:divsChild>
            <w:div w:id="576137849">
              <w:marLeft w:val="0"/>
              <w:marRight w:val="0"/>
              <w:marTop w:val="0"/>
              <w:marBottom w:val="0"/>
              <w:divBdr>
                <w:top w:val="none" w:sz="0" w:space="0" w:color="auto"/>
                <w:left w:val="none" w:sz="0" w:space="0" w:color="auto"/>
                <w:bottom w:val="none" w:sz="0" w:space="0" w:color="auto"/>
                <w:right w:val="none" w:sz="0" w:space="0" w:color="auto"/>
              </w:divBdr>
              <w:divsChild>
                <w:div w:id="1419517991">
                  <w:marLeft w:val="0"/>
                  <w:marRight w:val="0"/>
                  <w:marTop w:val="0"/>
                  <w:marBottom w:val="0"/>
                  <w:divBdr>
                    <w:top w:val="none" w:sz="0" w:space="0" w:color="auto"/>
                    <w:left w:val="none" w:sz="0" w:space="0" w:color="auto"/>
                    <w:bottom w:val="none" w:sz="0" w:space="0" w:color="auto"/>
                    <w:right w:val="none" w:sz="0" w:space="0" w:color="auto"/>
                  </w:divBdr>
                  <w:divsChild>
                    <w:div w:id="343822207">
                      <w:marLeft w:val="0"/>
                      <w:marRight w:val="0"/>
                      <w:marTop w:val="0"/>
                      <w:marBottom w:val="0"/>
                      <w:divBdr>
                        <w:top w:val="none" w:sz="0" w:space="0" w:color="auto"/>
                        <w:left w:val="none" w:sz="0" w:space="0" w:color="auto"/>
                        <w:bottom w:val="none" w:sz="0" w:space="0" w:color="auto"/>
                        <w:right w:val="none" w:sz="0" w:space="0" w:color="auto"/>
                      </w:divBdr>
                      <w:divsChild>
                        <w:div w:id="1453402262">
                          <w:marLeft w:val="0"/>
                          <w:marRight w:val="0"/>
                          <w:marTop w:val="0"/>
                          <w:marBottom w:val="0"/>
                          <w:divBdr>
                            <w:top w:val="none" w:sz="0" w:space="0" w:color="auto"/>
                            <w:left w:val="none" w:sz="0" w:space="0" w:color="auto"/>
                            <w:bottom w:val="none" w:sz="0" w:space="0" w:color="auto"/>
                            <w:right w:val="none" w:sz="0" w:space="0" w:color="auto"/>
                          </w:divBdr>
                          <w:divsChild>
                            <w:div w:id="340814954">
                              <w:marLeft w:val="0"/>
                              <w:marRight w:val="0"/>
                              <w:marTop w:val="0"/>
                              <w:marBottom w:val="0"/>
                              <w:divBdr>
                                <w:top w:val="none" w:sz="0" w:space="0" w:color="auto"/>
                                <w:left w:val="none" w:sz="0" w:space="0" w:color="auto"/>
                                <w:bottom w:val="none" w:sz="0" w:space="0" w:color="auto"/>
                                <w:right w:val="none" w:sz="0" w:space="0" w:color="auto"/>
                              </w:divBdr>
                              <w:divsChild>
                                <w:div w:id="1485586877">
                                  <w:marLeft w:val="0"/>
                                  <w:marRight w:val="0"/>
                                  <w:marTop w:val="0"/>
                                  <w:marBottom w:val="0"/>
                                  <w:divBdr>
                                    <w:top w:val="none" w:sz="0" w:space="0" w:color="auto"/>
                                    <w:left w:val="none" w:sz="0" w:space="0" w:color="auto"/>
                                    <w:bottom w:val="none" w:sz="0" w:space="0" w:color="auto"/>
                                    <w:right w:val="none" w:sz="0" w:space="0" w:color="auto"/>
                                  </w:divBdr>
                                  <w:divsChild>
                                    <w:div w:id="140295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8808717">
                  <w:marLeft w:val="0"/>
                  <w:marRight w:val="0"/>
                  <w:marTop w:val="0"/>
                  <w:marBottom w:val="0"/>
                  <w:divBdr>
                    <w:top w:val="none" w:sz="0" w:space="0" w:color="auto"/>
                    <w:left w:val="none" w:sz="0" w:space="0" w:color="auto"/>
                    <w:bottom w:val="none" w:sz="0" w:space="0" w:color="auto"/>
                    <w:right w:val="none" w:sz="0" w:space="0" w:color="auto"/>
                  </w:divBdr>
                  <w:divsChild>
                    <w:div w:id="907543457">
                      <w:marLeft w:val="0"/>
                      <w:marRight w:val="0"/>
                      <w:marTop w:val="0"/>
                      <w:marBottom w:val="0"/>
                      <w:divBdr>
                        <w:top w:val="none" w:sz="0" w:space="0" w:color="auto"/>
                        <w:left w:val="none" w:sz="0" w:space="0" w:color="auto"/>
                        <w:bottom w:val="none" w:sz="0" w:space="0" w:color="auto"/>
                        <w:right w:val="none" w:sz="0" w:space="0" w:color="auto"/>
                      </w:divBdr>
                      <w:divsChild>
                        <w:div w:id="1110467906">
                          <w:marLeft w:val="0"/>
                          <w:marRight w:val="0"/>
                          <w:marTop w:val="0"/>
                          <w:marBottom w:val="0"/>
                          <w:divBdr>
                            <w:top w:val="none" w:sz="0" w:space="0" w:color="auto"/>
                            <w:left w:val="none" w:sz="0" w:space="0" w:color="auto"/>
                            <w:bottom w:val="none" w:sz="0" w:space="0" w:color="auto"/>
                            <w:right w:val="none" w:sz="0" w:space="0" w:color="auto"/>
                          </w:divBdr>
                          <w:divsChild>
                            <w:div w:id="249973360">
                              <w:marLeft w:val="0"/>
                              <w:marRight w:val="0"/>
                              <w:marTop w:val="0"/>
                              <w:marBottom w:val="0"/>
                              <w:divBdr>
                                <w:top w:val="none" w:sz="0" w:space="0" w:color="auto"/>
                                <w:left w:val="none" w:sz="0" w:space="0" w:color="auto"/>
                                <w:bottom w:val="none" w:sz="0" w:space="0" w:color="auto"/>
                                <w:right w:val="none" w:sz="0" w:space="0" w:color="auto"/>
                              </w:divBdr>
                              <w:divsChild>
                                <w:div w:id="271596719">
                                  <w:marLeft w:val="0"/>
                                  <w:marRight w:val="0"/>
                                  <w:marTop w:val="0"/>
                                  <w:marBottom w:val="0"/>
                                  <w:divBdr>
                                    <w:top w:val="none" w:sz="0" w:space="0" w:color="auto"/>
                                    <w:left w:val="none" w:sz="0" w:space="0" w:color="auto"/>
                                    <w:bottom w:val="none" w:sz="0" w:space="0" w:color="auto"/>
                                    <w:right w:val="none" w:sz="0" w:space="0" w:color="auto"/>
                                  </w:divBdr>
                                  <w:divsChild>
                                    <w:div w:id="76823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3394483">
          <w:marLeft w:val="0"/>
          <w:marRight w:val="0"/>
          <w:marTop w:val="0"/>
          <w:marBottom w:val="0"/>
          <w:divBdr>
            <w:top w:val="none" w:sz="0" w:space="0" w:color="auto"/>
            <w:left w:val="none" w:sz="0" w:space="0" w:color="auto"/>
            <w:bottom w:val="none" w:sz="0" w:space="0" w:color="auto"/>
            <w:right w:val="none" w:sz="0" w:space="0" w:color="auto"/>
          </w:divBdr>
          <w:divsChild>
            <w:div w:id="1167746374">
              <w:marLeft w:val="0"/>
              <w:marRight w:val="0"/>
              <w:marTop w:val="0"/>
              <w:marBottom w:val="0"/>
              <w:divBdr>
                <w:top w:val="none" w:sz="0" w:space="0" w:color="auto"/>
                <w:left w:val="none" w:sz="0" w:space="0" w:color="auto"/>
                <w:bottom w:val="none" w:sz="0" w:space="0" w:color="auto"/>
                <w:right w:val="none" w:sz="0" w:space="0" w:color="auto"/>
              </w:divBdr>
              <w:divsChild>
                <w:div w:id="1852986456">
                  <w:marLeft w:val="0"/>
                  <w:marRight w:val="0"/>
                  <w:marTop w:val="0"/>
                  <w:marBottom w:val="0"/>
                  <w:divBdr>
                    <w:top w:val="none" w:sz="0" w:space="0" w:color="auto"/>
                    <w:left w:val="none" w:sz="0" w:space="0" w:color="auto"/>
                    <w:bottom w:val="none" w:sz="0" w:space="0" w:color="auto"/>
                    <w:right w:val="none" w:sz="0" w:space="0" w:color="auto"/>
                  </w:divBdr>
                  <w:divsChild>
                    <w:div w:id="111019445">
                      <w:marLeft w:val="0"/>
                      <w:marRight w:val="0"/>
                      <w:marTop w:val="0"/>
                      <w:marBottom w:val="0"/>
                      <w:divBdr>
                        <w:top w:val="none" w:sz="0" w:space="0" w:color="auto"/>
                        <w:left w:val="none" w:sz="0" w:space="0" w:color="auto"/>
                        <w:bottom w:val="none" w:sz="0" w:space="0" w:color="auto"/>
                        <w:right w:val="none" w:sz="0" w:space="0" w:color="auto"/>
                      </w:divBdr>
                      <w:divsChild>
                        <w:div w:id="90515062">
                          <w:marLeft w:val="0"/>
                          <w:marRight w:val="0"/>
                          <w:marTop w:val="0"/>
                          <w:marBottom w:val="0"/>
                          <w:divBdr>
                            <w:top w:val="none" w:sz="0" w:space="0" w:color="auto"/>
                            <w:left w:val="none" w:sz="0" w:space="0" w:color="auto"/>
                            <w:bottom w:val="none" w:sz="0" w:space="0" w:color="auto"/>
                            <w:right w:val="none" w:sz="0" w:space="0" w:color="auto"/>
                          </w:divBdr>
                          <w:divsChild>
                            <w:div w:id="494418805">
                              <w:marLeft w:val="0"/>
                              <w:marRight w:val="0"/>
                              <w:marTop w:val="0"/>
                              <w:marBottom w:val="0"/>
                              <w:divBdr>
                                <w:top w:val="none" w:sz="0" w:space="0" w:color="auto"/>
                                <w:left w:val="none" w:sz="0" w:space="0" w:color="auto"/>
                                <w:bottom w:val="none" w:sz="0" w:space="0" w:color="auto"/>
                                <w:right w:val="none" w:sz="0" w:space="0" w:color="auto"/>
                              </w:divBdr>
                              <w:divsChild>
                                <w:div w:id="644313717">
                                  <w:marLeft w:val="0"/>
                                  <w:marRight w:val="0"/>
                                  <w:marTop w:val="0"/>
                                  <w:marBottom w:val="0"/>
                                  <w:divBdr>
                                    <w:top w:val="none" w:sz="0" w:space="0" w:color="auto"/>
                                    <w:left w:val="none" w:sz="0" w:space="0" w:color="auto"/>
                                    <w:bottom w:val="none" w:sz="0" w:space="0" w:color="auto"/>
                                    <w:right w:val="none" w:sz="0" w:space="0" w:color="auto"/>
                                  </w:divBdr>
                                  <w:divsChild>
                                    <w:div w:id="950016276">
                                      <w:marLeft w:val="0"/>
                                      <w:marRight w:val="0"/>
                                      <w:marTop w:val="0"/>
                                      <w:marBottom w:val="0"/>
                                      <w:divBdr>
                                        <w:top w:val="none" w:sz="0" w:space="0" w:color="auto"/>
                                        <w:left w:val="none" w:sz="0" w:space="0" w:color="auto"/>
                                        <w:bottom w:val="none" w:sz="0" w:space="0" w:color="auto"/>
                                        <w:right w:val="none" w:sz="0" w:space="0" w:color="auto"/>
                                      </w:divBdr>
                                      <w:divsChild>
                                        <w:div w:id="61748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5391724">
          <w:marLeft w:val="0"/>
          <w:marRight w:val="0"/>
          <w:marTop w:val="0"/>
          <w:marBottom w:val="0"/>
          <w:divBdr>
            <w:top w:val="none" w:sz="0" w:space="0" w:color="auto"/>
            <w:left w:val="none" w:sz="0" w:space="0" w:color="auto"/>
            <w:bottom w:val="none" w:sz="0" w:space="0" w:color="auto"/>
            <w:right w:val="none" w:sz="0" w:space="0" w:color="auto"/>
          </w:divBdr>
          <w:divsChild>
            <w:div w:id="1436827760">
              <w:marLeft w:val="0"/>
              <w:marRight w:val="0"/>
              <w:marTop w:val="0"/>
              <w:marBottom w:val="0"/>
              <w:divBdr>
                <w:top w:val="none" w:sz="0" w:space="0" w:color="auto"/>
                <w:left w:val="none" w:sz="0" w:space="0" w:color="auto"/>
                <w:bottom w:val="none" w:sz="0" w:space="0" w:color="auto"/>
                <w:right w:val="none" w:sz="0" w:space="0" w:color="auto"/>
              </w:divBdr>
              <w:divsChild>
                <w:div w:id="489952419">
                  <w:marLeft w:val="0"/>
                  <w:marRight w:val="0"/>
                  <w:marTop w:val="0"/>
                  <w:marBottom w:val="0"/>
                  <w:divBdr>
                    <w:top w:val="none" w:sz="0" w:space="0" w:color="auto"/>
                    <w:left w:val="none" w:sz="0" w:space="0" w:color="auto"/>
                    <w:bottom w:val="none" w:sz="0" w:space="0" w:color="auto"/>
                    <w:right w:val="none" w:sz="0" w:space="0" w:color="auto"/>
                  </w:divBdr>
                  <w:divsChild>
                    <w:div w:id="1580366180">
                      <w:marLeft w:val="0"/>
                      <w:marRight w:val="0"/>
                      <w:marTop w:val="0"/>
                      <w:marBottom w:val="0"/>
                      <w:divBdr>
                        <w:top w:val="none" w:sz="0" w:space="0" w:color="auto"/>
                        <w:left w:val="none" w:sz="0" w:space="0" w:color="auto"/>
                        <w:bottom w:val="none" w:sz="0" w:space="0" w:color="auto"/>
                        <w:right w:val="none" w:sz="0" w:space="0" w:color="auto"/>
                      </w:divBdr>
                      <w:divsChild>
                        <w:div w:id="1182740229">
                          <w:marLeft w:val="0"/>
                          <w:marRight w:val="0"/>
                          <w:marTop w:val="0"/>
                          <w:marBottom w:val="0"/>
                          <w:divBdr>
                            <w:top w:val="none" w:sz="0" w:space="0" w:color="auto"/>
                            <w:left w:val="none" w:sz="0" w:space="0" w:color="auto"/>
                            <w:bottom w:val="none" w:sz="0" w:space="0" w:color="auto"/>
                            <w:right w:val="none" w:sz="0" w:space="0" w:color="auto"/>
                          </w:divBdr>
                          <w:divsChild>
                            <w:div w:id="1647852480">
                              <w:marLeft w:val="0"/>
                              <w:marRight w:val="0"/>
                              <w:marTop w:val="0"/>
                              <w:marBottom w:val="0"/>
                              <w:divBdr>
                                <w:top w:val="none" w:sz="0" w:space="0" w:color="auto"/>
                                <w:left w:val="none" w:sz="0" w:space="0" w:color="auto"/>
                                <w:bottom w:val="none" w:sz="0" w:space="0" w:color="auto"/>
                                <w:right w:val="none" w:sz="0" w:space="0" w:color="auto"/>
                              </w:divBdr>
                              <w:divsChild>
                                <w:div w:id="942804679">
                                  <w:marLeft w:val="0"/>
                                  <w:marRight w:val="0"/>
                                  <w:marTop w:val="0"/>
                                  <w:marBottom w:val="0"/>
                                  <w:divBdr>
                                    <w:top w:val="none" w:sz="0" w:space="0" w:color="auto"/>
                                    <w:left w:val="none" w:sz="0" w:space="0" w:color="auto"/>
                                    <w:bottom w:val="none" w:sz="0" w:space="0" w:color="auto"/>
                                    <w:right w:val="none" w:sz="0" w:space="0" w:color="auto"/>
                                  </w:divBdr>
                                  <w:divsChild>
                                    <w:div w:id="1262377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0881208">
                  <w:marLeft w:val="0"/>
                  <w:marRight w:val="0"/>
                  <w:marTop w:val="0"/>
                  <w:marBottom w:val="0"/>
                  <w:divBdr>
                    <w:top w:val="none" w:sz="0" w:space="0" w:color="auto"/>
                    <w:left w:val="none" w:sz="0" w:space="0" w:color="auto"/>
                    <w:bottom w:val="none" w:sz="0" w:space="0" w:color="auto"/>
                    <w:right w:val="none" w:sz="0" w:space="0" w:color="auto"/>
                  </w:divBdr>
                  <w:divsChild>
                    <w:div w:id="1588004924">
                      <w:marLeft w:val="0"/>
                      <w:marRight w:val="0"/>
                      <w:marTop w:val="0"/>
                      <w:marBottom w:val="0"/>
                      <w:divBdr>
                        <w:top w:val="none" w:sz="0" w:space="0" w:color="auto"/>
                        <w:left w:val="none" w:sz="0" w:space="0" w:color="auto"/>
                        <w:bottom w:val="none" w:sz="0" w:space="0" w:color="auto"/>
                        <w:right w:val="none" w:sz="0" w:space="0" w:color="auto"/>
                      </w:divBdr>
                      <w:divsChild>
                        <w:div w:id="597181607">
                          <w:marLeft w:val="0"/>
                          <w:marRight w:val="0"/>
                          <w:marTop w:val="0"/>
                          <w:marBottom w:val="0"/>
                          <w:divBdr>
                            <w:top w:val="none" w:sz="0" w:space="0" w:color="auto"/>
                            <w:left w:val="none" w:sz="0" w:space="0" w:color="auto"/>
                            <w:bottom w:val="none" w:sz="0" w:space="0" w:color="auto"/>
                            <w:right w:val="none" w:sz="0" w:space="0" w:color="auto"/>
                          </w:divBdr>
                          <w:divsChild>
                            <w:div w:id="504831306">
                              <w:marLeft w:val="0"/>
                              <w:marRight w:val="0"/>
                              <w:marTop w:val="0"/>
                              <w:marBottom w:val="0"/>
                              <w:divBdr>
                                <w:top w:val="none" w:sz="0" w:space="0" w:color="auto"/>
                                <w:left w:val="none" w:sz="0" w:space="0" w:color="auto"/>
                                <w:bottom w:val="none" w:sz="0" w:space="0" w:color="auto"/>
                                <w:right w:val="none" w:sz="0" w:space="0" w:color="auto"/>
                              </w:divBdr>
                              <w:divsChild>
                                <w:div w:id="1484784050">
                                  <w:marLeft w:val="0"/>
                                  <w:marRight w:val="0"/>
                                  <w:marTop w:val="0"/>
                                  <w:marBottom w:val="0"/>
                                  <w:divBdr>
                                    <w:top w:val="none" w:sz="0" w:space="0" w:color="auto"/>
                                    <w:left w:val="none" w:sz="0" w:space="0" w:color="auto"/>
                                    <w:bottom w:val="none" w:sz="0" w:space="0" w:color="auto"/>
                                    <w:right w:val="none" w:sz="0" w:space="0" w:color="auto"/>
                                  </w:divBdr>
                                  <w:divsChild>
                                    <w:div w:id="148546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9819191">
          <w:marLeft w:val="0"/>
          <w:marRight w:val="0"/>
          <w:marTop w:val="0"/>
          <w:marBottom w:val="0"/>
          <w:divBdr>
            <w:top w:val="none" w:sz="0" w:space="0" w:color="auto"/>
            <w:left w:val="none" w:sz="0" w:space="0" w:color="auto"/>
            <w:bottom w:val="none" w:sz="0" w:space="0" w:color="auto"/>
            <w:right w:val="none" w:sz="0" w:space="0" w:color="auto"/>
          </w:divBdr>
          <w:divsChild>
            <w:div w:id="765225808">
              <w:marLeft w:val="0"/>
              <w:marRight w:val="0"/>
              <w:marTop w:val="0"/>
              <w:marBottom w:val="0"/>
              <w:divBdr>
                <w:top w:val="none" w:sz="0" w:space="0" w:color="auto"/>
                <w:left w:val="none" w:sz="0" w:space="0" w:color="auto"/>
                <w:bottom w:val="none" w:sz="0" w:space="0" w:color="auto"/>
                <w:right w:val="none" w:sz="0" w:space="0" w:color="auto"/>
              </w:divBdr>
              <w:divsChild>
                <w:div w:id="1620145715">
                  <w:marLeft w:val="0"/>
                  <w:marRight w:val="0"/>
                  <w:marTop w:val="0"/>
                  <w:marBottom w:val="0"/>
                  <w:divBdr>
                    <w:top w:val="none" w:sz="0" w:space="0" w:color="auto"/>
                    <w:left w:val="none" w:sz="0" w:space="0" w:color="auto"/>
                    <w:bottom w:val="none" w:sz="0" w:space="0" w:color="auto"/>
                    <w:right w:val="none" w:sz="0" w:space="0" w:color="auto"/>
                  </w:divBdr>
                  <w:divsChild>
                    <w:div w:id="576944392">
                      <w:marLeft w:val="0"/>
                      <w:marRight w:val="0"/>
                      <w:marTop w:val="0"/>
                      <w:marBottom w:val="0"/>
                      <w:divBdr>
                        <w:top w:val="none" w:sz="0" w:space="0" w:color="auto"/>
                        <w:left w:val="none" w:sz="0" w:space="0" w:color="auto"/>
                        <w:bottom w:val="none" w:sz="0" w:space="0" w:color="auto"/>
                        <w:right w:val="none" w:sz="0" w:space="0" w:color="auto"/>
                      </w:divBdr>
                      <w:divsChild>
                        <w:div w:id="1167670297">
                          <w:marLeft w:val="0"/>
                          <w:marRight w:val="0"/>
                          <w:marTop w:val="0"/>
                          <w:marBottom w:val="0"/>
                          <w:divBdr>
                            <w:top w:val="none" w:sz="0" w:space="0" w:color="auto"/>
                            <w:left w:val="none" w:sz="0" w:space="0" w:color="auto"/>
                            <w:bottom w:val="none" w:sz="0" w:space="0" w:color="auto"/>
                            <w:right w:val="none" w:sz="0" w:space="0" w:color="auto"/>
                          </w:divBdr>
                          <w:divsChild>
                            <w:div w:id="49621080">
                              <w:marLeft w:val="0"/>
                              <w:marRight w:val="0"/>
                              <w:marTop w:val="0"/>
                              <w:marBottom w:val="0"/>
                              <w:divBdr>
                                <w:top w:val="none" w:sz="0" w:space="0" w:color="auto"/>
                                <w:left w:val="none" w:sz="0" w:space="0" w:color="auto"/>
                                <w:bottom w:val="none" w:sz="0" w:space="0" w:color="auto"/>
                                <w:right w:val="none" w:sz="0" w:space="0" w:color="auto"/>
                              </w:divBdr>
                              <w:divsChild>
                                <w:div w:id="1202979587">
                                  <w:marLeft w:val="0"/>
                                  <w:marRight w:val="0"/>
                                  <w:marTop w:val="0"/>
                                  <w:marBottom w:val="0"/>
                                  <w:divBdr>
                                    <w:top w:val="none" w:sz="0" w:space="0" w:color="auto"/>
                                    <w:left w:val="none" w:sz="0" w:space="0" w:color="auto"/>
                                    <w:bottom w:val="none" w:sz="0" w:space="0" w:color="auto"/>
                                    <w:right w:val="none" w:sz="0" w:space="0" w:color="auto"/>
                                  </w:divBdr>
                                  <w:divsChild>
                                    <w:div w:id="1084957403">
                                      <w:marLeft w:val="0"/>
                                      <w:marRight w:val="0"/>
                                      <w:marTop w:val="0"/>
                                      <w:marBottom w:val="0"/>
                                      <w:divBdr>
                                        <w:top w:val="none" w:sz="0" w:space="0" w:color="auto"/>
                                        <w:left w:val="none" w:sz="0" w:space="0" w:color="auto"/>
                                        <w:bottom w:val="none" w:sz="0" w:space="0" w:color="auto"/>
                                        <w:right w:val="none" w:sz="0" w:space="0" w:color="auto"/>
                                      </w:divBdr>
                                      <w:divsChild>
                                        <w:div w:id="122581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1864412">
          <w:marLeft w:val="0"/>
          <w:marRight w:val="0"/>
          <w:marTop w:val="0"/>
          <w:marBottom w:val="0"/>
          <w:divBdr>
            <w:top w:val="none" w:sz="0" w:space="0" w:color="auto"/>
            <w:left w:val="none" w:sz="0" w:space="0" w:color="auto"/>
            <w:bottom w:val="none" w:sz="0" w:space="0" w:color="auto"/>
            <w:right w:val="none" w:sz="0" w:space="0" w:color="auto"/>
          </w:divBdr>
          <w:divsChild>
            <w:div w:id="571962144">
              <w:marLeft w:val="0"/>
              <w:marRight w:val="0"/>
              <w:marTop w:val="0"/>
              <w:marBottom w:val="0"/>
              <w:divBdr>
                <w:top w:val="none" w:sz="0" w:space="0" w:color="auto"/>
                <w:left w:val="none" w:sz="0" w:space="0" w:color="auto"/>
                <w:bottom w:val="none" w:sz="0" w:space="0" w:color="auto"/>
                <w:right w:val="none" w:sz="0" w:space="0" w:color="auto"/>
              </w:divBdr>
              <w:divsChild>
                <w:div w:id="1706054596">
                  <w:marLeft w:val="0"/>
                  <w:marRight w:val="0"/>
                  <w:marTop w:val="0"/>
                  <w:marBottom w:val="0"/>
                  <w:divBdr>
                    <w:top w:val="none" w:sz="0" w:space="0" w:color="auto"/>
                    <w:left w:val="none" w:sz="0" w:space="0" w:color="auto"/>
                    <w:bottom w:val="none" w:sz="0" w:space="0" w:color="auto"/>
                    <w:right w:val="none" w:sz="0" w:space="0" w:color="auto"/>
                  </w:divBdr>
                  <w:divsChild>
                    <w:div w:id="720595221">
                      <w:marLeft w:val="0"/>
                      <w:marRight w:val="0"/>
                      <w:marTop w:val="0"/>
                      <w:marBottom w:val="0"/>
                      <w:divBdr>
                        <w:top w:val="none" w:sz="0" w:space="0" w:color="auto"/>
                        <w:left w:val="none" w:sz="0" w:space="0" w:color="auto"/>
                        <w:bottom w:val="none" w:sz="0" w:space="0" w:color="auto"/>
                        <w:right w:val="none" w:sz="0" w:space="0" w:color="auto"/>
                      </w:divBdr>
                      <w:divsChild>
                        <w:div w:id="349723148">
                          <w:marLeft w:val="0"/>
                          <w:marRight w:val="0"/>
                          <w:marTop w:val="0"/>
                          <w:marBottom w:val="0"/>
                          <w:divBdr>
                            <w:top w:val="none" w:sz="0" w:space="0" w:color="auto"/>
                            <w:left w:val="none" w:sz="0" w:space="0" w:color="auto"/>
                            <w:bottom w:val="none" w:sz="0" w:space="0" w:color="auto"/>
                            <w:right w:val="none" w:sz="0" w:space="0" w:color="auto"/>
                          </w:divBdr>
                          <w:divsChild>
                            <w:div w:id="1590919071">
                              <w:marLeft w:val="0"/>
                              <w:marRight w:val="0"/>
                              <w:marTop w:val="0"/>
                              <w:marBottom w:val="0"/>
                              <w:divBdr>
                                <w:top w:val="none" w:sz="0" w:space="0" w:color="auto"/>
                                <w:left w:val="none" w:sz="0" w:space="0" w:color="auto"/>
                                <w:bottom w:val="none" w:sz="0" w:space="0" w:color="auto"/>
                                <w:right w:val="none" w:sz="0" w:space="0" w:color="auto"/>
                              </w:divBdr>
                              <w:divsChild>
                                <w:div w:id="2120640965">
                                  <w:marLeft w:val="0"/>
                                  <w:marRight w:val="0"/>
                                  <w:marTop w:val="0"/>
                                  <w:marBottom w:val="0"/>
                                  <w:divBdr>
                                    <w:top w:val="none" w:sz="0" w:space="0" w:color="auto"/>
                                    <w:left w:val="none" w:sz="0" w:space="0" w:color="auto"/>
                                    <w:bottom w:val="none" w:sz="0" w:space="0" w:color="auto"/>
                                    <w:right w:val="none" w:sz="0" w:space="0" w:color="auto"/>
                                  </w:divBdr>
                                  <w:divsChild>
                                    <w:div w:id="137823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64572">
                  <w:marLeft w:val="0"/>
                  <w:marRight w:val="0"/>
                  <w:marTop w:val="0"/>
                  <w:marBottom w:val="0"/>
                  <w:divBdr>
                    <w:top w:val="none" w:sz="0" w:space="0" w:color="auto"/>
                    <w:left w:val="none" w:sz="0" w:space="0" w:color="auto"/>
                    <w:bottom w:val="none" w:sz="0" w:space="0" w:color="auto"/>
                    <w:right w:val="none" w:sz="0" w:space="0" w:color="auto"/>
                  </w:divBdr>
                  <w:divsChild>
                    <w:div w:id="1176119683">
                      <w:marLeft w:val="0"/>
                      <w:marRight w:val="0"/>
                      <w:marTop w:val="0"/>
                      <w:marBottom w:val="0"/>
                      <w:divBdr>
                        <w:top w:val="none" w:sz="0" w:space="0" w:color="auto"/>
                        <w:left w:val="none" w:sz="0" w:space="0" w:color="auto"/>
                        <w:bottom w:val="none" w:sz="0" w:space="0" w:color="auto"/>
                        <w:right w:val="none" w:sz="0" w:space="0" w:color="auto"/>
                      </w:divBdr>
                      <w:divsChild>
                        <w:div w:id="1494175017">
                          <w:marLeft w:val="0"/>
                          <w:marRight w:val="0"/>
                          <w:marTop w:val="0"/>
                          <w:marBottom w:val="0"/>
                          <w:divBdr>
                            <w:top w:val="none" w:sz="0" w:space="0" w:color="auto"/>
                            <w:left w:val="none" w:sz="0" w:space="0" w:color="auto"/>
                            <w:bottom w:val="none" w:sz="0" w:space="0" w:color="auto"/>
                            <w:right w:val="none" w:sz="0" w:space="0" w:color="auto"/>
                          </w:divBdr>
                          <w:divsChild>
                            <w:div w:id="714819114">
                              <w:marLeft w:val="0"/>
                              <w:marRight w:val="0"/>
                              <w:marTop w:val="0"/>
                              <w:marBottom w:val="0"/>
                              <w:divBdr>
                                <w:top w:val="none" w:sz="0" w:space="0" w:color="auto"/>
                                <w:left w:val="none" w:sz="0" w:space="0" w:color="auto"/>
                                <w:bottom w:val="none" w:sz="0" w:space="0" w:color="auto"/>
                                <w:right w:val="none" w:sz="0" w:space="0" w:color="auto"/>
                              </w:divBdr>
                              <w:divsChild>
                                <w:div w:id="334192007">
                                  <w:marLeft w:val="0"/>
                                  <w:marRight w:val="0"/>
                                  <w:marTop w:val="0"/>
                                  <w:marBottom w:val="0"/>
                                  <w:divBdr>
                                    <w:top w:val="none" w:sz="0" w:space="0" w:color="auto"/>
                                    <w:left w:val="none" w:sz="0" w:space="0" w:color="auto"/>
                                    <w:bottom w:val="none" w:sz="0" w:space="0" w:color="auto"/>
                                    <w:right w:val="none" w:sz="0" w:space="0" w:color="auto"/>
                                  </w:divBdr>
                                  <w:divsChild>
                                    <w:div w:id="81776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5391230">
          <w:marLeft w:val="0"/>
          <w:marRight w:val="0"/>
          <w:marTop w:val="0"/>
          <w:marBottom w:val="0"/>
          <w:divBdr>
            <w:top w:val="none" w:sz="0" w:space="0" w:color="auto"/>
            <w:left w:val="none" w:sz="0" w:space="0" w:color="auto"/>
            <w:bottom w:val="none" w:sz="0" w:space="0" w:color="auto"/>
            <w:right w:val="none" w:sz="0" w:space="0" w:color="auto"/>
          </w:divBdr>
          <w:divsChild>
            <w:div w:id="792869646">
              <w:marLeft w:val="0"/>
              <w:marRight w:val="0"/>
              <w:marTop w:val="0"/>
              <w:marBottom w:val="0"/>
              <w:divBdr>
                <w:top w:val="none" w:sz="0" w:space="0" w:color="auto"/>
                <w:left w:val="none" w:sz="0" w:space="0" w:color="auto"/>
                <w:bottom w:val="none" w:sz="0" w:space="0" w:color="auto"/>
                <w:right w:val="none" w:sz="0" w:space="0" w:color="auto"/>
              </w:divBdr>
              <w:divsChild>
                <w:div w:id="892427295">
                  <w:marLeft w:val="0"/>
                  <w:marRight w:val="0"/>
                  <w:marTop w:val="0"/>
                  <w:marBottom w:val="0"/>
                  <w:divBdr>
                    <w:top w:val="none" w:sz="0" w:space="0" w:color="auto"/>
                    <w:left w:val="none" w:sz="0" w:space="0" w:color="auto"/>
                    <w:bottom w:val="none" w:sz="0" w:space="0" w:color="auto"/>
                    <w:right w:val="none" w:sz="0" w:space="0" w:color="auto"/>
                  </w:divBdr>
                  <w:divsChild>
                    <w:div w:id="1250313506">
                      <w:marLeft w:val="0"/>
                      <w:marRight w:val="0"/>
                      <w:marTop w:val="0"/>
                      <w:marBottom w:val="0"/>
                      <w:divBdr>
                        <w:top w:val="none" w:sz="0" w:space="0" w:color="auto"/>
                        <w:left w:val="none" w:sz="0" w:space="0" w:color="auto"/>
                        <w:bottom w:val="none" w:sz="0" w:space="0" w:color="auto"/>
                        <w:right w:val="none" w:sz="0" w:space="0" w:color="auto"/>
                      </w:divBdr>
                      <w:divsChild>
                        <w:div w:id="1858931348">
                          <w:marLeft w:val="0"/>
                          <w:marRight w:val="0"/>
                          <w:marTop w:val="0"/>
                          <w:marBottom w:val="0"/>
                          <w:divBdr>
                            <w:top w:val="none" w:sz="0" w:space="0" w:color="auto"/>
                            <w:left w:val="none" w:sz="0" w:space="0" w:color="auto"/>
                            <w:bottom w:val="none" w:sz="0" w:space="0" w:color="auto"/>
                            <w:right w:val="none" w:sz="0" w:space="0" w:color="auto"/>
                          </w:divBdr>
                          <w:divsChild>
                            <w:div w:id="2133554237">
                              <w:marLeft w:val="0"/>
                              <w:marRight w:val="0"/>
                              <w:marTop w:val="0"/>
                              <w:marBottom w:val="0"/>
                              <w:divBdr>
                                <w:top w:val="none" w:sz="0" w:space="0" w:color="auto"/>
                                <w:left w:val="none" w:sz="0" w:space="0" w:color="auto"/>
                                <w:bottom w:val="none" w:sz="0" w:space="0" w:color="auto"/>
                                <w:right w:val="none" w:sz="0" w:space="0" w:color="auto"/>
                              </w:divBdr>
                              <w:divsChild>
                                <w:div w:id="483282789">
                                  <w:marLeft w:val="0"/>
                                  <w:marRight w:val="0"/>
                                  <w:marTop w:val="0"/>
                                  <w:marBottom w:val="0"/>
                                  <w:divBdr>
                                    <w:top w:val="none" w:sz="0" w:space="0" w:color="auto"/>
                                    <w:left w:val="none" w:sz="0" w:space="0" w:color="auto"/>
                                    <w:bottom w:val="none" w:sz="0" w:space="0" w:color="auto"/>
                                    <w:right w:val="none" w:sz="0" w:space="0" w:color="auto"/>
                                  </w:divBdr>
                                  <w:divsChild>
                                    <w:div w:id="1069842138">
                                      <w:marLeft w:val="0"/>
                                      <w:marRight w:val="0"/>
                                      <w:marTop w:val="0"/>
                                      <w:marBottom w:val="0"/>
                                      <w:divBdr>
                                        <w:top w:val="none" w:sz="0" w:space="0" w:color="auto"/>
                                        <w:left w:val="none" w:sz="0" w:space="0" w:color="auto"/>
                                        <w:bottom w:val="none" w:sz="0" w:space="0" w:color="auto"/>
                                        <w:right w:val="none" w:sz="0" w:space="0" w:color="auto"/>
                                      </w:divBdr>
                                      <w:divsChild>
                                        <w:div w:id="72660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7794315">
          <w:marLeft w:val="0"/>
          <w:marRight w:val="0"/>
          <w:marTop w:val="0"/>
          <w:marBottom w:val="0"/>
          <w:divBdr>
            <w:top w:val="none" w:sz="0" w:space="0" w:color="auto"/>
            <w:left w:val="none" w:sz="0" w:space="0" w:color="auto"/>
            <w:bottom w:val="none" w:sz="0" w:space="0" w:color="auto"/>
            <w:right w:val="none" w:sz="0" w:space="0" w:color="auto"/>
          </w:divBdr>
          <w:divsChild>
            <w:div w:id="1604846775">
              <w:marLeft w:val="0"/>
              <w:marRight w:val="0"/>
              <w:marTop w:val="0"/>
              <w:marBottom w:val="0"/>
              <w:divBdr>
                <w:top w:val="none" w:sz="0" w:space="0" w:color="auto"/>
                <w:left w:val="none" w:sz="0" w:space="0" w:color="auto"/>
                <w:bottom w:val="none" w:sz="0" w:space="0" w:color="auto"/>
                <w:right w:val="none" w:sz="0" w:space="0" w:color="auto"/>
              </w:divBdr>
              <w:divsChild>
                <w:div w:id="2045710207">
                  <w:marLeft w:val="0"/>
                  <w:marRight w:val="0"/>
                  <w:marTop w:val="0"/>
                  <w:marBottom w:val="0"/>
                  <w:divBdr>
                    <w:top w:val="none" w:sz="0" w:space="0" w:color="auto"/>
                    <w:left w:val="none" w:sz="0" w:space="0" w:color="auto"/>
                    <w:bottom w:val="none" w:sz="0" w:space="0" w:color="auto"/>
                    <w:right w:val="none" w:sz="0" w:space="0" w:color="auto"/>
                  </w:divBdr>
                  <w:divsChild>
                    <w:div w:id="1938099474">
                      <w:marLeft w:val="0"/>
                      <w:marRight w:val="0"/>
                      <w:marTop w:val="0"/>
                      <w:marBottom w:val="0"/>
                      <w:divBdr>
                        <w:top w:val="none" w:sz="0" w:space="0" w:color="auto"/>
                        <w:left w:val="none" w:sz="0" w:space="0" w:color="auto"/>
                        <w:bottom w:val="none" w:sz="0" w:space="0" w:color="auto"/>
                        <w:right w:val="none" w:sz="0" w:space="0" w:color="auto"/>
                      </w:divBdr>
                      <w:divsChild>
                        <w:div w:id="1454907370">
                          <w:marLeft w:val="0"/>
                          <w:marRight w:val="0"/>
                          <w:marTop w:val="0"/>
                          <w:marBottom w:val="0"/>
                          <w:divBdr>
                            <w:top w:val="none" w:sz="0" w:space="0" w:color="auto"/>
                            <w:left w:val="none" w:sz="0" w:space="0" w:color="auto"/>
                            <w:bottom w:val="none" w:sz="0" w:space="0" w:color="auto"/>
                            <w:right w:val="none" w:sz="0" w:space="0" w:color="auto"/>
                          </w:divBdr>
                          <w:divsChild>
                            <w:div w:id="1137798417">
                              <w:marLeft w:val="0"/>
                              <w:marRight w:val="0"/>
                              <w:marTop w:val="0"/>
                              <w:marBottom w:val="0"/>
                              <w:divBdr>
                                <w:top w:val="none" w:sz="0" w:space="0" w:color="auto"/>
                                <w:left w:val="none" w:sz="0" w:space="0" w:color="auto"/>
                                <w:bottom w:val="none" w:sz="0" w:space="0" w:color="auto"/>
                                <w:right w:val="none" w:sz="0" w:space="0" w:color="auto"/>
                              </w:divBdr>
                              <w:divsChild>
                                <w:div w:id="1194491414">
                                  <w:marLeft w:val="0"/>
                                  <w:marRight w:val="0"/>
                                  <w:marTop w:val="0"/>
                                  <w:marBottom w:val="0"/>
                                  <w:divBdr>
                                    <w:top w:val="none" w:sz="0" w:space="0" w:color="auto"/>
                                    <w:left w:val="none" w:sz="0" w:space="0" w:color="auto"/>
                                    <w:bottom w:val="none" w:sz="0" w:space="0" w:color="auto"/>
                                    <w:right w:val="none" w:sz="0" w:space="0" w:color="auto"/>
                                  </w:divBdr>
                                  <w:divsChild>
                                    <w:div w:id="789129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9465116">
                  <w:marLeft w:val="0"/>
                  <w:marRight w:val="0"/>
                  <w:marTop w:val="0"/>
                  <w:marBottom w:val="0"/>
                  <w:divBdr>
                    <w:top w:val="none" w:sz="0" w:space="0" w:color="auto"/>
                    <w:left w:val="none" w:sz="0" w:space="0" w:color="auto"/>
                    <w:bottom w:val="none" w:sz="0" w:space="0" w:color="auto"/>
                    <w:right w:val="none" w:sz="0" w:space="0" w:color="auto"/>
                  </w:divBdr>
                  <w:divsChild>
                    <w:div w:id="127402976">
                      <w:marLeft w:val="0"/>
                      <w:marRight w:val="0"/>
                      <w:marTop w:val="0"/>
                      <w:marBottom w:val="0"/>
                      <w:divBdr>
                        <w:top w:val="none" w:sz="0" w:space="0" w:color="auto"/>
                        <w:left w:val="none" w:sz="0" w:space="0" w:color="auto"/>
                        <w:bottom w:val="none" w:sz="0" w:space="0" w:color="auto"/>
                        <w:right w:val="none" w:sz="0" w:space="0" w:color="auto"/>
                      </w:divBdr>
                      <w:divsChild>
                        <w:div w:id="2056737297">
                          <w:marLeft w:val="0"/>
                          <w:marRight w:val="0"/>
                          <w:marTop w:val="0"/>
                          <w:marBottom w:val="0"/>
                          <w:divBdr>
                            <w:top w:val="none" w:sz="0" w:space="0" w:color="auto"/>
                            <w:left w:val="none" w:sz="0" w:space="0" w:color="auto"/>
                            <w:bottom w:val="none" w:sz="0" w:space="0" w:color="auto"/>
                            <w:right w:val="none" w:sz="0" w:space="0" w:color="auto"/>
                          </w:divBdr>
                          <w:divsChild>
                            <w:div w:id="1301496803">
                              <w:marLeft w:val="0"/>
                              <w:marRight w:val="0"/>
                              <w:marTop w:val="0"/>
                              <w:marBottom w:val="0"/>
                              <w:divBdr>
                                <w:top w:val="none" w:sz="0" w:space="0" w:color="auto"/>
                                <w:left w:val="none" w:sz="0" w:space="0" w:color="auto"/>
                                <w:bottom w:val="none" w:sz="0" w:space="0" w:color="auto"/>
                                <w:right w:val="none" w:sz="0" w:space="0" w:color="auto"/>
                              </w:divBdr>
                              <w:divsChild>
                                <w:div w:id="2007901429">
                                  <w:marLeft w:val="0"/>
                                  <w:marRight w:val="0"/>
                                  <w:marTop w:val="0"/>
                                  <w:marBottom w:val="0"/>
                                  <w:divBdr>
                                    <w:top w:val="none" w:sz="0" w:space="0" w:color="auto"/>
                                    <w:left w:val="none" w:sz="0" w:space="0" w:color="auto"/>
                                    <w:bottom w:val="none" w:sz="0" w:space="0" w:color="auto"/>
                                    <w:right w:val="none" w:sz="0" w:space="0" w:color="auto"/>
                                  </w:divBdr>
                                  <w:divsChild>
                                    <w:div w:id="100489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6661933">
          <w:marLeft w:val="0"/>
          <w:marRight w:val="0"/>
          <w:marTop w:val="0"/>
          <w:marBottom w:val="0"/>
          <w:divBdr>
            <w:top w:val="none" w:sz="0" w:space="0" w:color="auto"/>
            <w:left w:val="none" w:sz="0" w:space="0" w:color="auto"/>
            <w:bottom w:val="none" w:sz="0" w:space="0" w:color="auto"/>
            <w:right w:val="none" w:sz="0" w:space="0" w:color="auto"/>
          </w:divBdr>
          <w:divsChild>
            <w:div w:id="1962106107">
              <w:marLeft w:val="0"/>
              <w:marRight w:val="0"/>
              <w:marTop w:val="0"/>
              <w:marBottom w:val="0"/>
              <w:divBdr>
                <w:top w:val="none" w:sz="0" w:space="0" w:color="auto"/>
                <w:left w:val="none" w:sz="0" w:space="0" w:color="auto"/>
                <w:bottom w:val="none" w:sz="0" w:space="0" w:color="auto"/>
                <w:right w:val="none" w:sz="0" w:space="0" w:color="auto"/>
              </w:divBdr>
              <w:divsChild>
                <w:div w:id="1076895676">
                  <w:marLeft w:val="0"/>
                  <w:marRight w:val="0"/>
                  <w:marTop w:val="0"/>
                  <w:marBottom w:val="0"/>
                  <w:divBdr>
                    <w:top w:val="none" w:sz="0" w:space="0" w:color="auto"/>
                    <w:left w:val="none" w:sz="0" w:space="0" w:color="auto"/>
                    <w:bottom w:val="none" w:sz="0" w:space="0" w:color="auto"/>
                    <w:right w:val="none" w:sz="0" w:space="0" w:color="auto"/>
                  </w:divBdr>
                  <w:divsChild>
                    <w:div w:id="315577508">
                      <w:marLeft w:val="0"/>
                      <w:marRight w:val="0"/>
                      <w:marTop w:val="0"/>
                      <w:marBottom w:val="0"/>
                      <w:divBdr>
                        <w:top w:val="none" w:sz="0" w:space="0" w:color="auto"/>
                        <w:left w:val="none" w:sz="0" w:space="0" w:color="auto"/>
                        <w:bottom w:val="none" w:sz="0" w:space="0" w:color="auto"/>
                        <w:right w:val="none" w:sz="0" w:space="0" w:color="auto"/>
                      </w:divBdr>
                      <w:divsChild>
                        <w:div w:id="877159348">
                          <w:marLeft w:val="0"/>
                          <w:marRight w:val="0"/>
                          <w:marTop w:val="0"/>
                          <w:marBottom w:val="0"/>
                          <w:divBdr>
                            <w:top w:val="none" w:sz="0" w:space="0" w:color="auto"/>
                            <w:left w:val="none" w:sz="0" w:space="0" w:color="auto"/>
                            <w:bottom w:val="none" w:sz="0" w:space="0" w:color="auto"/>
                            <w:right w:val="none" w:sz="0" w:space="0" w:color="auto"/>
                          </w:divBdr>
                          <w:divsChild>
                            <w:div w:id="513568033">
                              <w:marLeft w:val="0"/>
                              <w:marRight w:val="0"/>
                              <w:marTop w:val="0"/>
                              <w:marBottom w:val="0"/>
                              <w:divBdr>
                                <w:top w:val="none" w:sz="0" w:space="0" w:color="auto"/>
                                <w:left w:val="none" w:sz="0" w:space="0" w:color="auto"/>
                                <w:bottom w:val="none" w:sz="0" w:space="0" w:color="auto"/>
                                <w:right w:val="none" w:sz="0" w:space="0" w:color="auto"/>
                              </w:divBdr>
                              <w:divsChild>
                                <w:div w:id="1977488813">
                                  <w:marLeft w:val="0"/>
                                  <w:marRight w:val="0"/>
                                  <w:marTop w:val="0"/>
                                  <w:marBottom w:val="0"/>
                                  <w:divBdr>
                                    <w:top w:val="none" w:sz="0" w:space="0" w:color="auto"/>
                                    <w:left w:val="none" w:sz="0" w:space="0" w:color="auto"/>
                                    <w:bottom w:val="none" w:sz="0" w:space="0" w:color="auto"/>
                                    <w:right w:val="none" w:sz="0" w:space="0" w:color="auto"/>
                                  </w:divBdr>
                                  <w:divsChild>
                                    <w:div w:id="1780678919">
                                      <w:marLeft w:val="0"/>
                                      <w:marRight w:val="0"/>
                                      <w:marTop w:val="0"/>
                                      <w:marBottom w:val="0"/>
                                      <w:divBdr>
                                        <w:top w:val="none" w:sz="0" w:space="0" w:color="auto"/>
                                        <w:left w:val="none" w:sz="0" w:space="0" w:color="auto"/>
                                        <w:bottom w:val="none" w:sz="0" w:space="0" w:color="auto"/>
                                        <w:right w:val="none" w:sz="0" w:space="0" w:color="auto"/>
                                      </w:divBdr>
                                      <w:divsChild>
                                        <w:div w:id="150072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439834">
          <w:marLeft w:val="0"/>
          <w:marRight w:val="0"/>
          <w:marTop w:val="0"/>
          <w:marBottom w:val="0"/>
          <w:divBdr>
            <w:top w:val="none" w:sz="0" w:space="0" w:color="auto"/>
            <w:left w:val="none" w:sz="0" w:space="0" w:color="auto"/>
            <w:bottom w:val="none" w:sz="0" w:space="0" w:color="auto"/>
            <w:right w:val="none" w:sz="0" w:space="0" w:color="auto"/>
          </w:divBdr>
          <w:divsChild>
            <w:div w:id="1984965080">
              <w:marLeft w:val="0"/>
              <w:marRight w:val="0"/>
              <w:marTop w:val="0"/>
              <w:marBottom w:val="0"/>
              <w:divBdr>
                <w:top w:val="none" w:sz="0" w:space="0" w:color="auto"/>
                <w:left w:val="none" w:sz="0" w:space="0" w:color="auto"/>
                <w:bottom w:val="none" w:sz="0" w:space="0" w:color="auto"/>
                <w:right w:val="none" w:sz="0" w:space="0" w:color="auto"/>
              </w:divBdr>
              <w:divsChild>
                <w:div w:id="1506627091">
                  <w:marLeft w:val="0"/>
                  <w:marRight w:val="0"/>
                  <w:marTop w:val="0"/>
                  <w:marBottom w:val="0"/>
                  <w:divBdr>
                    <w:top w:val="none" w:sz="0" w:space="0" w:color="auto"/>
                    <w:left w:val="none" w:sz="0" w:space="0" w:color="auto"/>
                    <w:bottom w:val="none" w:sz="0" w:space="0" w:color="auto"/>
                    <w:right w:val="none" w:sz="0" w:space="0" w:color="auto"/>
                  </w:divBdr>
                  <w:divsChild>
                    <w:div w:id="841043655">
                      <w:marLeft w:val="0"/>
                      <w:marRight w:val="0"/>
                      <w:marTop w:val="0"/>
                      <w:marBottom w:val="0"/>
                      <w:divBdr>
                        <w:top w:val="none" w:sz="0" w:space="0" w:color="auto"/>
                        <w:left w:val="none" w:sz="0" w:space="0" w:color="auto"/>
                        <w:bottom w:val="none" w:sz="0" w:space="0" w:color="auto"/>
                        <w:right w:val="none" w:sz="0" w:space="0" w:color="auto"/>
                      </w:divBdr>
                      <w:divsChild>
                        <w:div w:id="1720203843">
                          <w:marLeft w:val="0"/>
                          <w:marRight w:val="0"/>
                          <w:marTop w:val="0"/>
                          <w:marBottom w:val="0"/>
                          <w:divBdr>
                            <w:top w:val="none" w:sz="0" w:space="0" w:color="auto"/>
                            <w:left w:val="none" w:sz="0" w:space="0" w:color="auto"/>
                            <w:bottom w:val="none" w:sz="0" w:space="0" w:color="auto"/>
                            <w:right w:val="none" w:sz="0" w:space="0" w:color="auto"/>
                          </w:divBdr>
                          <w:divsChild>
                            <w:div w:id="1664120122">
                              <w:marLeft w:val="0"/>
                              <w:marRight w:val="0"/>
                              <w:marTop w:val="0"/>
                              <w:marBottom w:val="0"/>
                              <w:divBdr>
                                <w:top w:val="none" w:sz="0" w:space="0" w:color="auto"/>
                                <w:left w:val="none" w:sz="0" w:space="0" w:color="auto"/>
                                <w:bottom w:val="none" w:sz="0" w:space="0" w:color="auto"/>
                                <w:right w:val="none" w:sz="0" w:space="0" w:color="auto"/>
                              </w:divBdr>
                              <w:divsChild>
                                <w:div w:id="826677312">
                                  <w:marLeft w:val="0"/>
                                  <w:marRight w:val="0"/>
                                  <w:marTop w:val="0"/>
                                  <w:marBottom w:val="0"/>
                                  <w:divBdr>
                                    <w:top w:val="none" w:sz="0" w:space="0" w:color="auto"/>
                                    <w:left w:val="none" w:sz="0" w:space="0" w:color="auto"/>
                                    <w:bottom w:val="none" w:sz="0" w:space="0" w:color="auto"/>
                                    <w:right w:val="none" w:sz="0" w:space="0" w:color="auto"/>
                                  </w:divBdr>
                                  <w:divsChild>
                                    <w:div w:id="1942757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788388">
                  <w:marLeft w:val="0"/>
                  <w:marRight w:val="0"/>
                  <w:marTop w:val="0"/>
                  <w:marBottom w:val="0"/>
                  <w:divBdr>
                    <w:top w:val="none" w:sz="0" w:space="0" w:color="auto"/>
                    <w:left w:val="none" w:sz="0" w:space="0" w:color="auto"/>
                    <w:bottom w:val="none" w:sz="0" w:space="0" w:color="auto"/>
                    <w:right w:val="none" w:sz="0" w:space="0" w:color="auto"/>
                  </w:divBdr>
                  <w:divsChild>
                    <w:div w:id="1007246259">
                      <w:marLeft w:val="0"/>
                      <w:marRight w:val="0"/>
                      <w:marTop w:val="0"/>
                      <w:marBottom w:val="0"/>
                      <w:divBdr>
                        <w:top w:val="none" w:sz="0" w:space="0" w:color="auto"/>
                        <w:left w:val="none" w:sz="0" w:space="0" w:color="auto"/>
                        <w:bottom w:val="none" w:sz="0" w:space="0" w:color="auto"/>
                        <w:right w:val="none" w:sz="0" w:space="0" w:color="auto"/>
                      </w:divBdr>
                      <w:divsChild>
                        <w:div w:id="1369069395">
                          <w:marLeft w:val="0"/>
                          <w:marRight w:val="0"/>
                          <w:marTop w:val="0"/>
                          <w:marBottom w:val="0"/>
                          <w:divBdr>
                            <w:top w:val="none" w:sz="0" w:space="0" w:color="auto"/>
                            <w:left w:val="none" w:sz="0" w:space="0" w:color="auto"/>
                            <w:bottom w:val="none" w:sz="0" w:space="0" w:color="auto"/>
                            <w:right w:val="none" w:sz="0" w:space="0" w:color="auto"/>
                          </w:divBdr>
                          <w:divsChild>
                            <w:div w:id="341319170">
                              <w:marLeft w:val="0"/>
                              <w:marRight w:val="0"/>
                              <w:marTop w:val="0"/>
                              <w:marBottom w:val="0"/>
                              <w:divBdr>
                                <w:top w:val="none" w:sz="0" w:space="0" w:color="auto"/>
                                <w:left w:val="none" w:sz="0" w:space="0" w:color="auto"/>
                                <w:bottom w:val="none" w:sz="0" w:space="0" w:color="auto"/>
                                <w:right w:val="none" w:sz="0" w:space="0" w:color="auto"/>
                              </w:divBdr>
                              <w:divsChild>
                                <w:div w:id="1267736288">
                                  <w:marLeft w:val="0"/>
                                  <w:marRight w:val="0"/>
                                  <w:marTop w:val="0"/>
                                  <w:marBottom w:val="0"/>
                                  <w:divBdr>
                                    <w:top w:val="none" w:sz="0" w:space="0" w:color="auto"/>
                                    <w:left w:val="none" w:sz="0" w:space="0" w:color="auto"/>
                                    <w:bottom w:val="none" w:sz="0" w:space="0" w:color="auto"/>
                                    <w:right w:val="none" w:sz="0" w:space="0" w:color="auto"/>
                                  </w:divBdr>
                                  <w:divsChild>
                                    <w:div w:id="1484933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6709379">
          <w:marLeft w:val="0"/>
          <w:marRight w:val="0"/>
          <w:marTop w:val="0"/>
          <w:marBottom w:val="0"/>
          <w:divBdr>
            <w:top w:val="none" w:sz="0" w:space="0" w:color="auto"/>
            <w:left w:val="none" w:sz="0" w:space="0" w:color="auto"/>
            <w:bottom w:val="none" w:sz="0" w:space="0" w:color="auto"/>
            <w:right w:val="none" w:sz="0" w:space="0" w:color="auto"/>
          </w:divBdr>
          <w:divsChild>
            <w:div w:id="528838570">
              <w:marLeft w:val="0"/>
              <w:marRight w:val="0"/>
              <w:marTop w:val="0"/>
              <w:marBottom w:val="0"/>
              <w:divBdr>
                <w:top w:val="none" w:sz="0" w:space="0" w:color="auto"/>
                <w:left w:val="none" w:sz="0" w:space="0" w:color="auto"/>
                <w:bottom w:val="none" w:sz="0" w:space="0" w:color="auto"/>
                <w:right w:val="none" w:sz="0" w:space="0" w:color="auto"/>
              </w:divBdr>
              <w:divsChild>
                <w:div w:id="1852527549">
                  <w:marLeft w:val="0"/>
                  <w:marRight w:val="0"/>
                  <w:marTop w:val="0"/>
                  <w:marBottom w:val="0"/>
                  <w:divBdr>
                    <w:top w:val="none" w:sz="0" w:space="0" w:color="auto"/>
                    <w:left w:val="none" w:sz="0" w:space="0" w:color="auto"/>
                    <w:bottom w:val="none" w:sz="0" w:space="0" w:color="auto"/>
                    <w:right w:val="none" w:sz="0" w:space="0" w:color="auto"/>
                  </w:divBdr>
                  <w:divsChild>
                    <w:div w:id="1247689918">
                      <w:marLeft w:val="0"/>
                      <w:marRight w:val="0"/>
                      <w:marTop w:val="0"/>
                      <w:marBottom w:val="0"/>
                      <w:divBdr>
                        <w:top w:val="none" w:sz="0" w:space="0" w:color="auto"/>
                        <w:left w:val="none" w:sz="0" w:space="0" w:color="auto"/>
                        <w:bottom w:val="none" w:sz="0" w:space="0" w:color="auto"/>
                        <w:right w:val="none" w:sz="0" w:space="0" w:color="auto"/>
                      </w:divBdr>
                      <w:divsChild>
                        <w:div w:id="860779787">
                          <w:marLeft w:val="0"/>
                          <w:marRight w:val="0"/>
                          <w:marTop w:val="0"/>
                          <w:marBottom w:val="0"/>
                          <w:divBdr>
                            <w:top w:val="none" w:sz="0" w:space="0" w:color="auto"/>
                            <w:left w:val="none" w:sz="0" w:space="0" w:color="auto"/>
                            <w:bottom w:val="none" w:sz="0" w:space="0" w:color="auto"/>
                            <w:right w:val="none" w:sz="0" w:space="0" w:color="auto"/>
                          </w:divBdr>
                          <w:divsChild>
                            <w:div w:id="389110988">
                              <w:marLeft w:val="0"/>
                              <w:marRight w:val="0"/>
                              <w:marTop w:val="0"/>
                              <w:marBottom w:val="0"/>
                              <w:divBdr>
                                <w:top w:val="none" w:sz="0" w:space="0" w:color="auto"/>
                                <w:left w:val="none" w:sz="0" w:space="0" w:color="auto"/>
                                <w:bottom w:val="none" w:sz="0" w:space="0" w:color="auto"/>
                                <w:right w:val="none" w:sz="0" w:space="0" w:color="auto"/>
                              </w:divBdr>
                              <w:divsChild>
                                <w:div w:id="1927374062">
                                  <w:marLeft w:val="0"/>
                                  <w:marRight w:val="0"/>
                                  <w:marTop w:val="0"/>
                                  <w:marBottom w:val="0"/>
                                  <w:divBdr>
                                    <w:top w:val="none" w:sz="0" w:space="0" w:color="auto"/>
                                    <w:left w:val="none" w:sz="0" w:space="0" w:color="auto"/>
                                    <w:bottom w:val="none" w:sz="0" w:space="0" w:color="auto"/>
                                    <w:right w:val="none" w:sz="0" w:space="0" w:color="auto"/>
                                  </w:divBdr>
                                  <w:divsChild>
                                    <w:div w:id="523396847">
                                      <w:marLeft w:val="0"/>
                                      <w:marRight w:val="0"/>
                                      <w:marTop w:val="0"/>
                                      <w:marBottom w:val="0"/>
                                      <w:divBdr>
                                        <w:top w:val="none" w:sz="0" w:space="0" w:color="auto"/>
                                        <w:left w:val="none" w:sz="0" w:space="0" w:color="auto"/>
                                        <w:bottom w:val="none" w:sz="0" w:space="0" w:color="auto"/>
                                        <w:right w:val="none" w:sz="0" w:space="0" w:color="auto"/>
                                      </w:divBdr>
                                      <w:divsChild>
                                        <w:div w:id="606736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3959382">
          <w:marLeft w:val="0"/>
          <w:marRight w:val="0"/>
          <w:marTop w:val="0"/>
          <w:marBottom w:val="0"/>
          <w:divBdr>
            <w:top w:val="none" w:sz="0" w:space="0" w:color="auto"/>
            <w:left w:val="none" w:sz="0" w:space="0" w:color="auto"/>
            <w:bottom w:val="none" w:sz="0" w:space="0" w:color="auto"/>
            <w:right w:val="none" w:sz="0" w:space="0" w:color="auto"/>
          </w:divBdr>
          <w:divsChild>
            <w:div w:id="43606611">
              <w:marLeft w:val="0"/>
              <w:marRight w:val="0"/>
              <w:marTop w:val="0"/>
              <w:marBottom w:val="0"/>
              <w:divBdr>
                <w:top w:val="none" w:sz="0" w:space="0" w:color="auto"/>
                <w:left w:val="none" w:sz="0" w:space="0" w:color="auto"/>
                <w:bottom w:val="none" w:sz="0" w:space="0" w:color="auto"/>
                <w:right w:val="none" w:sz="0" w:space="0" w:color="auto"/>
              </w:divBdr>
              <w:divsChild>
                <w:div w:id="1312368324">
                  <w:marLeft w:val="0"/>
                  <w:marRight w:val="0"/>
                  <w:marTop w:val="0"/>
                  <w:marBottom w:val="0"/>
                  <w:divBdr>
                    <w:top w:val="none" w:sz="0" w:space="0" w:color="auto"/>
                    <w:left w:val="none" w:sz="0" w:space="0" w:color="auto"/>
                    <w:bottom w:val="none" w:sz="0" w:space="0" w:color="auto"/>
                    <w:right w:val="none" w:sz="0" w:space="0" w:color="auto"/>
                  </w:divBdr>
                  <w:divsChild>
                    <w:div w:id="548492466">
                      <w:marLeft w:val="0"/>
                      <w:marRight w:val="0"/>
                      <w:marTop w:val="0"/>
                      <w:marBottom w:val="0"/>
                      <w:divBdr>
                        <w:top w:val="none" w:sz="0" w:space="0" w:color="auto"/>
                        <w:left w:val="none" w:sz="0" w:space="0" w:color="auto"/>
                        <w:bottom w:val="none" w:sz="0" w:space="0" w:color="auto"/>
                        <w:right w:val="none" w:sz="0" w:space="0" w:color="auto"/>
                      </w:divBdr>
                      <w:divsChild>
                        <w:div w:id="1470593961">
                          <w:marLeft w:val="0"/>
                          <w:marRight w:val="0"/>
                          <w:marTop w:val="0"/>
                          <w:marBottom w:val="0"/>
                          <w:divBdr>
                            <w:top w:val="none" w:sz="0" w:space="0" w:color="auto"/>
                            <w:left w:val="none" w:sz="0" w:space="0" w:color="auto"/>
                            <w:bottom w:val="none" w:sz="0" w:space="0" w:color="auto"/>
                            <w:right w:val="none" w:sz="0" w:space="0" w:color="auto"/>
                          </w:divBdr>
                          <w:divsChild>
                            <w:div w:id="1194073983">
                              <w:marLeft w:val="0"/>
                              <w:marRight w:val="0"/>
                              <w:marTop w:val="0"/>
                              <w:marBottom w:val="0"/>
                              <w:divBdr>
                                <w:top w:val="none" w:sz="0" w:space="0" w:color="auto"/>
                                <w:left w:val="none" w:sz="0" w:space="0" w:color="auto"/>
                                <w:bottom w:val="none" w:sz="0" w:space="0" w:color="auto"/>
                                <w:right w:val="none" w:sz="0" w:space="0" w:color="auto"/>
                              </w:divBdr>
                              <w:divsChild>
                                <w:div w:id="1616131111">
                                  <w:marLeft w:val="0"/>
                                  <w:marRight w:val="0"/>
                                  <w:marTop w:val="0"/>
                                  <w:marBottom w:val="0"/>
                                  <w:divBdr>
                                    <w:top w:val="none" w:sz="0" w:space="0" w:color="auto"/>
                                    <w:left w:val="none" w:sz="0" w:space="0" w:color="auto"/>
                                    <w:bottom w:val="none" w:sz="0" w:space="0" w:color="auto"/>
                                    <w:right w:val="none" w:sz="0" w:space="0" w:color="auto"/>
                                  </w:divBdr>
                                  <w:divsChild>
                                    <w:div w:id="93278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2783193">
                  <w:marLeft w:val="0"/>
                  <w:marRight w:val="0"/>
                  <w:marTop w:val="0"/>
                  <w:marBottom w:val="0"/>
                  <w:divBdr>
                    <w:top w:val="none" w:sz="0" w:space="0" w:color="auto"/>
                    <w:left w:val="none" w:sz="0" w:space="0" w:color="auto"/>
                    <w:bottom w:val="none" w:sz="0" w:space="0" w:color="auto"/>
                    <w:right w:val="none" w:sz="0" w:space="0" w:color="auto"/>
                  </w:divBdr>
                  <w:divsChild>
                    <w:div w:id="1616869816">
                      <w:marLeft w:val="0"/>
                      <w:marRight w:val="0"/>
                      <w:marTop w:val="0"/>
                      <w:marBottom w:val="0"/>
                      <w:divBdr>
                        <w:top w:val="none" w:sz="0" w:space="0" w:color="auto"/>
                        <w:left w:val="none" w:sz="0" w:space="0" w:color="auto"/>
                        <w:bottom w:val="none" w:sz="0" w:space="0" w:color="auto"/>
                        <w:right w:val="none" w:sz="0" w:space="0" w:color="auto"/>
                      </w:divBdr>
                      <w:divsChild>
                        <w:div w:id="573586765">
                          <w:marLeft w:val="0"/>
                          <w:marRight w:val="0"/>
                          <w:marTop w:val="0"/>
                          <w:marBottom w:val="0"/>
                          <w:divBdr>
                            <w:top w:val="none" w:sz="0" w:space="0" w:color="auto"/>
                            <w:left w:val="none" w:sz="0" w:space="0" w:color="auto"/>
                            <w:bottom w:val="none" w:sz="0" w:space="0" w:color="auto"/>
                            <w:right w:val="none" w:sz="0" w:space="0" w:color="auto"/>
                          </w:divBdr>
                          <w:divsChild>
                            <w:div w:id="1008869075">
                              <w:marLeft w:val="0"/>
                              <w:marRight w:val="0"/>
                              <w:marTop w:val="0"/>
                              <w:marBottom w:val="0"/>
                              <w:divBdr>
                                <w:top w:val="none" w:sz="0" w:space="0" w:color="auto"/>
                                <w:left w:val="none" w:sz="0" w:space="0" w:color="auto"/>
                                <w:bottom w:val="none" w:sz="0" w:space="0" w:color="auto"/>
                                <w:right w:val="none" w:sz="0" w:space="0" w:color="auto"/>
                              </w:divBdr>
                              <w:divsChild>
                                <w:div w:id="1085809171">
                                  <w:marLeft w:val="0"/>
                                  <w:marRight w:val="0"/>
                                  <w:marTop w:val="0"/>
                                  <w:marBottom w:val="0"/>
                                  <w:divBdr>
                                    <w:top w:val="none" w:sz="0" w:space="0" w:color="auto"/>
                                    <w:left w:val="none" w:sz="0" w:space="0" w:color="auto"/>
                                    <w:bottom w:val="none" w:sz="0" w:space="0" w:color="auto"/>
                                    <w:right w:val="none" w:sz="0" w:space="0" w:color="auto"/>
                                  </w:divBdr>
                                  <w:divsChild>
                                    <w:div w:id="198470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9452851">
      <w:bodyDiv w:val="1"/>
      <w:marLeft w:val="0"/>
      <w:marRight w:val="0"/>
      <w:marTop w:val="0"/>
      <w:marBottom w:val="0"/>
      <w:divBdr>
        <w:top w:val="none" w:sz="0" w:space="0" w:color="auto"/>
        <w:left w:val="none" w:sz="0" w:space="0" w:color="auto"/>
        <w:bottom w:val="none" w:sz="0" w:space="0" w:color="auto"/>
        <w:right w:val="none" w:sz="0" w:space="0" w:color="auto"/>
      </w:divBdr>
      <w:divsChild>
        <w:div w:id="43215985">
          <w:marLeft w:val="0"/>
          <w:marRight w:val="0"/>
          <w:marTop w:val="0"/>
          <w:marBottom w:val="0"/>
          <w:divBdr>
            <w:top w:val="none" w:sz="0" w:space="0" w:color="auto"/>
            <w:left w:val="none" w:sz="0" w:space="0" w:color="auto"/>
            <w:bottom w:val="none" w:sz="0" w:space="0" w:color="auto"/>
            <w:right w:val="none" w:sz="0" w:space="0" w:color="auto"/>
          </w:divBdr>
          <w:divsChild>
            <w:div w:id="691804689">
              <w:marLeft w:val="0"/>
              <w:marRight w:val="0"/>
              <w:marTop w:val="0"/>
              <w:marBottom w:val="0"/>
              <w:divBdr>
                <w:top w:val="none" w:sz="0" w:space="0" w:color="auto"/>
                <w:left w:val="none" w:sz="0" w:space="0" w:color="auto"/>
                <w:bottom w:val="none" w:sz="0" w:space="0" w:color="auto"/>
                <w:right w:val="none" w:sz="0" w:space="0" w:color="auto"/>
              </w:divBdr>
              <w:divsChild>
                <w:div w:id="269163199">
                  <w:marLeft w:val="0"/>
                  <w:marRight w:val="0"/>
                  <w:marTop w:val="0"/>
                  <w:marBottom w:val="0"/>
                  <w:divBdr>
                    <w:top w:val="none" w:sz="0" w:space="0" w:color="auto"/>
                    <w:left w:val="none" w:sz="0" w:space="0" w:color="auto"/>
                    <w:bottom w:val="none" w:sz="0" w:space="0" w:color="auto"/>
                    <w:right w:val="none" w:sz="0" w:space="0" w:color="auto"/>
                  </w:divBdr>
                  <w:divsChild>
                    <w:div w:id="1865090659">
                      <w:marLeft w:val="0"/>
                      <w:marRight w:val="0"/>
                      <w:marTop w:val="0"/>
                      <w:marBottom w:val="0"/>
                      <w:divBdr>
                        <w:top w:val="none" w:sz="0" w:space="0" w:color="auto"/>
                        <w:left w:val="none" w:sz="0" w:space="0" w:color="auto"/>
                        <w:bottom w:val="none" w:sz="0" w:space="0" w:color="auto"/>
                        <w:right w:val="none" w:sz="0" w:space="0" w:color="auto"/>
                      </w:divBdr>
                      <w:divsChild>
                        <w:div w:id="385613873">
                          <w:marLeft w:val="0"/>
                          <w:marRight w:val="0"/>
                          <w:marTop w:val="0"/>
                          <w:marBottom w:val="0"/>
                          <w:divBdr>
                            <w:top w:val="none" w:sz="0" w:space="0" w:color="auto"/>
                            <w:left w:val="none" w:sz="0" w:space="0" w:color="auto"/>
                            <w:bottom w:val="none" w:sz="0" w:space="0" w:color="auto"/>
                            <w:right w:val="none" w:sz="0" w:space="0" w:color="auto"/>
                          </w:divBdr>
                          <w:divsChild>
                            <w:div w:id="1574966861">
                              <w:marLeft w:val="0"/>
                              <w:marRight w:val="0"/>
                              <w:marTop w:val="0"/>
                              <w:marBottom w:val="0"/>
                              <w:divBdr>
                                <w:top w:val="none" w:sz="0" w:space="0" w:color="auto"/>
                                <w:left w:val="none" w:sz="0" w:space="0" w:color="auto"/>
                                <w:bottom w:val="none" w:sz="0" w:space="0" w:color="auto"/>
                                <w:right w:val="none" w:sz="0" w:space="0" w:color="auto"/>
                              </w:divBdr>
                              <w:divsChild>
                                <w:div w:id="44182764">
                                  <w:marLeft w:val="0"/>
                                  <w:marRight w:val="0"/>
                                  <w:marTop w:val="0"/>
                                  <w:marBottom w:val="0"/>
                                  <w:divBdr>
                                    <w:top w:val="none" w:sz="0" w:space="0" w:color="auto"/>
                                    <w:left w:val="none" w:sz="0" w:space="0" w:color="auto"/>
                                    <w:bottom w:val="none" w:sz="0" w:space="0" w:color="auto"/>
                                    <w:right w:val="none" w:sz="0" w:space="0" w:color="auto"/>
                                  </w:divBdr>
                                  <w:divsChild>
                                    <w:div w:id="1517577947">
                                      <w:marLeft w:val="0"/>
                                      <w:marRight w:val="0"/>
                                      <w:marTop w:val="0"/>
                                      <w:marBottom w:val="0"/>
                                      <w:divBdr>
                                        <w:top w:val="none" w:sz="0" w:space="0" w:color="auto"/>
                                        <w:left w:val="none" w:sz="0" w:space="0" w:color="auto"/>
                                        <w:bottom w:val="none" w:sz="0" w:space="0" w:color="auto"/>
                                        <w:right w:val="none" w:sz="0" w:space="0" w:color="auto"/>
                                      </w:divBdr>
                                      <w:divsChild>
                                        <w:div w:id="241767975">
                                          <w:marLeft w:val="0"/>
                                          <w:marRight w:val="0"/>
                                          <w:marTop w:val="0"/>
                                          <w:marBottom w:val="0"/>
                                          <w:divBdr>
                                            <w:top w:val="none" w:sz="0" w:space="0" w:color="auto"/>
                                            <w:left w:val="none" w:sz="0" w:space="0" w:color="auto"/>
                                            <w:bottom w:val="none" w:sz="0" w:space="0" w:color="auto"/>
                                            <w:right w:val="none" w:sz="0" w:space="0" w:color="auto"/>
                                          </w:divBdr>
                                          <w:divsChild>
                                            <w:div w:id="1273971890">
                                              <w:marLeft w:val="0"/>
                                              <w:marRight w:val="0"/>
                                              <w:marTop w:val="0"/>
                                              <w:marBottom w:val="0"/>
                                              <w:divBdr>
                                                <w:top w:val="none" w:sz="0" w:space="0" w:color="auto"/>
                                                <w:left w:val="none" w:sz="0" w:space="0" w:color="auto"/>
                                                <w:bottom w:val="none" w:sz="0" w:space="0" w:color="auto"/>
                                                <w:right w:val="none" w:sz="0" w:space="0" w:color="auto"/>
                                              </w:divBdr>
                                              <w:divsChild>
                                                <w:div w:id="2007634320">
                                                  <w:marLeft w:val="0"/>
                                                  <w:marRight w:val="0"/>
                                                  <w:marTop w:val="0"/>
                                                  <w:marBottom w:val="0"/>
                                                  <w:divBdr>
                                                    <w:top w:val="none" w:sz="0" w:space="0" w:color="auto"/>
                                                    <w:left w:val="none" w:sz="0" w:space="0" w:color="auto"/>
                                                    <w:bottom w:val="none" w:sz="0" w:space="0" w:color="auto"/>
                                                    <w:right w:val="none" w:sz="0" w:space="0" w:color="auto"/>
                                                  </w:divBdr>
                                                  <w:divsChild>
                                                    <w:div w:id="247271084">
                                                      <w:marLeft w:val="0"/>
                                                      <w:marRight w:val="0"/>
                                                      <w:marTop w:val="0"/>
                                                      <w:marBottom w:val="0"/>
                                                      <w:divBdr>
                                                        <w:top w:val="none" w:sz="0" w:space="0" w:color="auto"/>
                                                        <w:left w:val="none" w:sz="0" w:space="0" w:color="auto"/>
                                                        <w:bottom w:val="none" w:sz="0" w:space="0" w:color="auto"/>
                                                        <w:right w:val="none" w:sz="0" w:space="0" w:color="auto"/>
                                                      </w:divBdr>
                                                      <w:divsChild>
                                                        <w:div w:id="65263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EBCAE5-C99A-4DEE-B1B3-343143A12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1960</TotalTime>
  <Pages>92</Pages>
  <Words>88122</Words>
  <Characters>50230</Characters>
  <Application>Microsoft Office Word</Application>
  <DocSecurity>0</DocSecurity>
  <Lines>418</Lines>
  <Paragraphs>276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138076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Валерія Дяченко</dc:creator>
  <cp:lastModifiedBy>Валерія Дяченко</cp:lastModifiedBy>
  <cp:revision>100</cp:revision>
  <dcterms:created xsi:type="dcterms:W3CDTF">2024-12-16T22:31:00Z</dcterms:created>
  <dcterms:modified xsi:type="dcterms:W3CDTF">2025-01-13T19:28:00Z</dcterms:modified>
</cp:coreProperties>
</file>