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Міністерство освіти і науки України</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Державний заклад</w:t>
      </w:r>
    </w:p>
    <w:p w:rsidR="00000000" w:rsidDel="00000000" w:rsidP="00000000" w:rsidRDefault="00000000" w:rsidRPr="00000000" w14:paraId="00000003">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«Луганський національний університет імені Тараса Шевченка»</w:t>
      </w:r>
    </w:p>
    <w:p w:rsidR="00000000" w:rsidDel="00000000" w:rsidP="00000000" w:rsidRDefault="00000000" w:rsidRPr="00000000" w14:paraId="00000004">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Навчально-науковий інститут педагогіки і психології </w:t>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психології</w:t>
      </w:r>
    </w:p>
    <w:p w:rsidR="00000000" w:rsidDel="00000000" w:rsidP="00000000" w:rsidRDefault="00000000" w:rsidRPr="00000000" w14:paraId="00000008">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Котеленець Катерина Михайлівна</w:t>
      </w:r>
    </w:p>
    <w:p w:rsidR="00000000" w:rsidDel="00000000" w:rsidP="00000000" w:rsidRDefault="00000000" w:rsidRPr="00000000" w14:paraId="0000000A">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smallCaps w:val="1"/>
          <w:sz w:val="28"/>
          <w:szCs w:val="28"/>
        </w:rPr>
      </w:pPr>
      <w:bookmarkStart w:colFirst="0" w:colLast="0" w:name="_heading=h.30j0zll" w:id="1"/>
      <w:bookmarkEnd w:id="1"/>
      <w:r w:rsidDel="00000000" w:rsidR="00000000" w:rsidRPr="00000000">
        <w:rPr>
          <w:rFonts w:ascii="Times New Roman" w:cs="Times New Roman" w:eastAsia="Times New Roman" w:hAnsi="Times New Roman"/>
          <w:b w:val="1"/>
          <w:smallCaps w:val="1"/>
          <w:sz w:val="28"/>
          <w:szCs w:val="28"/>
          <w:rtl w:val="0"/>
        </w:rPr>
        <w:t xml:space="preserve">ПСИХОЛОГІЧНІ ОСОБЛИВОСТІ АДАПТАЦІЇ ВНУТРІШНЬО ПЕРЕМІЩЕНИХ ОСІБ ПІД ЧАС ПЕРШОЇ ТА ДРУГОЇ АКТИВНОЇ ФАЗИ ВІЙНИ В УКРАЇНІ</w:t>
      </w:r>
    </w:p>
    <w:p w:rsidR="00000000" w:rsidDel="00000000" w:rsidP="00000000" w:rsidRDefault="00000000" w:rsidRPr="00000000" w14:paraId="0000000C">
      <w:pPr>
        <w:jc w:val="center"/>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D">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E">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здобувача вищої освіти другого (магістерського) рівня</w:t>
      </w:r>
    </w:p>
    <w:p w:rsidR="00000000" w:rsidDel="00000000" w:rsidP="00000000" w:rsidRDefault="00000000" w:rsidRPr="00000000" w14:paraId="0000000F">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 спеціальністю 053 «Психологія»</w:t>
      </w:r>
    </w:p>
    <w:p w:rsidR="00000000" w:rsidDel="00000000" w:rsidP="00000000" w:rsidRDefault="00000000" w:rsidRPr="00000000" w14:paraId="00000010">
      <w:pPr>
        <w:spacing w:after="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spacing w:after="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2">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3">
      <w:pPr>
        <w:ind w:left="14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w:t>
      </w:r>
      <w:r w:rsidDel="00000000" w:rsidR="00000000" w:rsidRPr="00000000">
        <w:rPr/>
        <w:drawing>
          <wp:inline distB="0" distT="0" distL="0" distR="0">
            <wp:extent cx="762000" cy="586740"/>
            <wp:effectExtent b="0" l="0" r="0" t="0"/>
            <wp:docPr id="1820342322"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762000" cy="586740"/>
                    </a:xfrm>
                    <a:prstGeom prst="rect"/>
                    <a:ln/>
                  </pic:spPr>
                </pic:pic>
              </a:graphicData>
            </a:graphic>
          </wp:inline>
        </w:drawing>
      </w:r>
      <w:r w:rsidDel="00000000" w:rsidR="00000000" w:rsidRPr="00000000">
        <w:rPr>
          <w:rtl w:val="0"/>
        </w:rPr>
      </w:r>
    </w:p>
    <w:p w:rsidR="00000000" w:rsidDel="00000000" w:rsidP="00000000" w:rsidRDefault="00000000" w:rsidRPr="00000000" w14:paraId="00000014">
      <w:pPr>
        <w:ind w:left="14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w:t>
      </w:r>
      <w:r w:rsidDel="00000000" w:rsidR="00000000" w:rsidRPr="00000000">
        <w:rPr>
          <w:rFonts w:ascii="Times New Roman" w:cs="Times New Roman" w:eastAsia="Times New Roman" w:hAnsi="Times New Roman"/>
          <w:b w:val="1"/>
          <w:sz w:val="27"/>
          <w:szCs w:val="27"/>
        </w:rPr>
        <w:drawing>
          <wp:inline distB="0" distT="0" distL="0" distR="0">
            <wp:extent cx="752475" cy="381000"/>
            <wp:effectExtent b="0" l="0" r="0" t="0"/>
            <wp:docPr descr="https://lh7-rt.googleusercontent.com/docsz/AD_4nXdBEVVZGrnv3UIFZ7zBPe54vyUsg9g9_bcv0UAdrMiM7t8-c3tCxR0lHwRi6ZNc86O2W0Ug5mnxIoNl7qKu-yCyBkoYL_8_ohN4oROcLgS3xf9Rk8zmEQ3kEE33hc4_IdIhnSAUeyFSGOutQesboBI?key=fOfkNDTjWx2qNVdpJFLhG4At" id="1820342321" name="image9.png"/>
            <a:graphic>
              <a:graphicData uri="http://schemas.openxmlformats.org/drawingml/2006/picture">
                <pic:pic>
                  <pic:nvPicPr>
                    <pic:cNvPr descr="https://lh7-rt.googleusercontent.com/docsz/AD_4nXdBEVVZGrnv3UIFZ7zBPe54vyUsg9g9_bcv0UAdrMiM7t8-c3tCxR0lHwRi6ZNc86O2W0Ug5mnxIoNl7qKu-yCyBkoYL_8_ohN4oROcLgS3xf9Rk8zmEQ3kEE33hc4_IdIhnSAUeyFSGOutQesboBI?key=fOfkNDTjWx2qNVdpJFLhG4At" id="0" name="image9.png"/>
                    <pic:cNvPicPr preferRelativeResize="0"/>
                  </pic:nvPicPr>
                  <pic:blipFill>
                    <a:blip r:embed="rId8"/>
                    <a:srcRect b="0" l="0" r="0" t="0"/>
                    <a:stretch>
                      <a:fillRect/>
                    </a:stretch>
                  </pic:blipFill>
                  <pic:spPr>
                    <a:xfrm>
                      <a:off x="0" y="0"/>
                      <a:ext cx="752475" cy="3810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кандидат психол.наук, доцент,</w:t>
      </w:r>
    </w:p>
    <w:p w:rsidR="00000000" w:rsidDel="00000000" w:rsidP="00000000" w:rsidRDefault="00000000" w:rsidRPr="00000000" w14:paraId="00000015">
      <w:pPr>
        <w:ind w:left="216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Т. А. Пашко</w:t>
      </w:r>
    </w:p>
    <w:p w:rsidR="00000000" w:rsidDel="00000000" w:rsidP="00000000" w:rsidRDefault="00000000" w:rsidRPr="00000000" w14:paraId="0000001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w:t>
        <w:tab/>
        <w:tab/>
        <w:t xml:space="preserve">___________ кандидат психол.наук,</w:t>
      </w:r>
    </w:p>
    <w:p w:rsidR="00000000" w:rsidDel="00000000" w:rsidP="00000000" w:rsidRDefault="00000000" w:rsidRPr="00000000" w14:paraId="00000017">
      <w:pPr>
        <w:spacing w:after="0" w:line="360" w:lineRule="auto"/>
        <w:ind w:left="216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 </w:t>
        <w:tab/>
        <w:t xml:space="preserve">Л.В. Черновська</w:t>
      </w:r>
    </w:p>
    <w:p w:rsidR="00000000" w:rsidDel="00000000" w:rsidP="00000000" w:rsidRDefault="00000000" w:rsidRPr="00000000" w14:paraId="00000018">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Полтава – 2025</w:t>
      </w:r>
    </w:p>
    <w:p w:rsidR="00000000" w:rsidDel="00000000" w:rsidP="00000000" w:rsidRDefault="00000000" w:rsidRPr="00000000" w14:paraId="0000001E">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Анотація.</w:t>
      </w:r>
      <w:r w:rsidDel="00000000" w:rsidR="00000000" w:rsidRPr="00000000">
        <w:rPr>
          <w:rFonts w:ascii="Times New Roman" w:cs="Times New Roman" w:eastAsia="Times New Roman" w:hAnsi="Times New Roman"/>
          <w:sz w:val="28"/>
          <w:szCs w:val="28"/>
          <w:highlight w:val="white"/>
          <w:rtl w:val="0"/>
        </w:rPr>
        <w:t xml:space="preserve"> Дослідження присвячено порівняльному аналізу психологічних особливостей адаптації внутрішньо переміщених осіб (ВПО) в Україні в контексті двох активних фаз війни: 2014 рік та 24 лютого 2022 року. Особливу увагу приділено порівнянню адаптаційних процесів в осіб, які пережили однократне та повторне переміщення. Актуальність дослідження зумовлена забезпеченням глибокого розуміння адаптаційних процесів у ВПО, що відзначили багатократне переміщення через війну. Така проблема стає все більш значущою через збільшення кількості переселенців та складність їх соціально-психологічної інтеграції в нових громадах. У роботі охарактеризовано теоретико-методологічні підходи до вивчення адаптації ВПО, описано історичний контекст і сучасний стан вимушеної міграції в Україні. Проведено емпіричне дослідження, яке базується на порівнянні проявів копінг-стратегій, рівнів стресостійкості, психологічного благополуччя та життєстійкості у двох групах: осіб, які перемістилися двічі, і осіб, які пережили однократне переміщення під час активних фаз війни. Результати дослідження доповнюють наукову базу знань щодо психологічної адаптації ВПО, демонструючи відмінності в адаптаційних механізмах залежно від усіх переміщень. Робота містить розроблену програму первинної соціальної підтримки переселенців, яка може бути використана в практичній діяльності психологів, соціальних працівників і волонтерів.</w:t>
      </w:r>
    </w:p>
    <w:p w:rsidR="00000000" w:rsidDel="00000000" w:rsidP="00000000" w:rsidRDefault="00000000" w:rsidRPr="00000000" w14:paraId="0000001F">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Ключові слова:</w:t>
      </w:r>
      <w:r w:rsidDel="00000000" w:rsidR="00000000" w:rsidRPr="00000000">
        <w:rPr>
          <w:rFonts w:ascii="Times New Roman" w:cs="Times New Roman" w:eastAsia="Times New Roman" w:hAnsi="Times New Roman"/>
          <w:sz w:val="28"/>
          <w:szCs w:val="28"/>
          <w:highlight w:val="white"/>
          <w:rtl w:val="0"/>
        </w:rPr>
        <w:t xml:space="preserve"> адаптація, психологічна адаптація, вимушено-переміщені особи, російсько-українська війна, копінг-стратегії, стрес, стресостійкість. </w:t>
      </w:r>
    </w:p>
    <w:p w:rsidR="00000000" w:rsidDel="00000000" w:rsidP="00000000" w:rsidRDefault="00000000" w:rsidRPr="00000000" w14:paraId="00000020">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Науковий керівник:</w:t>
      </w:r>
      <w:r w:rsidDel="00000000" w:rsidR="00000000" w:rsidRPr="00000000">
        <w:rPr>
          <w:rFonts w:ascii="Times New Roman" w:cs="Times New Roman" w:eastAsia="Times New Roman" w:hAnsi="Times New Roman"/>
          <w:sz w:val="28"/>
          <w:szCs w:val="28"/>
          <w:highlight w:val="white"/>
          <w:rtl w:val="0"/>
        </w:rPr>
        <w:t xml:space="preserve"> Пашко Тетяна Анатоліївна – кандидат психологічних наук, доцент, доцент кафедри психології Навчально-наукового інституту педагогіки і психології ЛНУ імені Тараса Шевченка.</w:t>
      </w:r>
    </w:p>
    <w:p w:rsidR="00000000" w:rsidDel="00000000" w:rsidP="00000000" w:rsidRDefault="00000000" w:rsidRPr="00000000" w14:paraId="0000002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Kateryna Kotelenets</w:t>
      </w:r>
    </w:p>
    <w:p w:rsidR="00000000" w:rsidDel="00000000" w:rsidP="00000000" w:rsidRDefault="00000000" w:rsidRPr="00000000" w14:paraId="0000002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Theme:</w:t>
      </w:r>
      <w:r w:rsidDel="00000000" w:rsidR="00000000" w:rsidRPr="00000000">
        <w:rPr>
          <w:rFonts w:ascii="Times New Roman" w:cs="Times New Roman" w:eastAsia="Times New Roman" w:hAnsi="Times New Roman"/>
          <w:sz w:val="28"/>
          <w:szCs w:val="28"/>
          <w:rtl w:val="0"/>
        </w:rPr>
        <w:t xml:space="preserve"> ‘Psychological peculiarities of adaptation of internally displaced persons during the first and second active phase of the war in Ukraine’. </w:t>
      </w:r>
    </w:p>
    <w:p w:rsidR="00000000" w:rsidDel="00000000" w:rsidP="00000000" w:rsidRDefault="00000000" w:rsidRPr="00000000" w14:paraId="0000002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Abstract.</w:t>
      </w:r>
      <w:r w:rsidDel="00000000" w:rsidR="00000000" w:rsidRPr="00000000">
        <w:rPr>
          <w:rFonts w:ascii="Times New Roman" w:cs="Times New Roman" w:eastAsia="Times New Roman" w:hAnsi="Times New Roman"/>
          <w:sz w:val="28"/>
          <w:szCs w:val="28"/>
          <w:rtl w:val="0"/>
        </w:rPr>
        <w:t xml:space="preserve"> The study is devoted to a comparative analysis of the psychological features of adaptation of internally displaced persons (IDPs) in Ukraine in the context of two active phases of the war: 2014 and 24 February 2022. Particular attention is paid to the comparison of adaptation processes in people who have experienced single and repeated displacement. The relevance of the study is to provide a deeper understanding of adaptation processes in IDPs who have experienced multiple displacement due to the war. This problem is becoming increasingly important due to the growing number of IDPs and the complexity of their social and psychological integration in new communities. The paper describes theoretical and methodological approaches to the study of IDP adaptation, describes the historical context and the current state of forced migration in Ukraine. An empirical study was conducted, based on a comparison of coping strategies, levels of stress resistance, psychological well-being and resilience in two groups: people who have been displaced twice and people who have experienced a single displacement during the active phases of the war. The results of the study add to the scientific knowledge base on the psychological adaptation of IDPs, demonstrating differences in adaptation mechanisms depending on all types of displacement. The work contains a developed programme of primary social support for IDPs, which can be used in the practical work of psychologists, social workers and volunteers.</w:t>
      </w:r>
    </w:p>
    <w:p w:rsidR="00000000" w:rsidDel="00000000" w:rsidP="00000000" w:rsidRDefault="00000000" w:rsidRPr="00000000" w14:paraId="0000002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Key words:</w:t>
      </w:r>
      <w:r w:rsidDel="00000000" w:rsidR="00000000" w:rsidRPr="00000000">
        <w:rPr>
          <w:rFonts w:ascii="Times New Roman" w:cs="Times New Roman" w:eastAsia="Times New Roman" w:hAnsi="Times New Roman"/>
          <w:sz w:val="28"/>
          <w:szCs w:val="28"/>
          <w:rtl w:val="0"/>
        </w:rPr>
        <w:t xml:space="preserve"> adaptation, psychological adaptation, internally displaced persons, Russian-Ukrainian war, coping strategies, stress, stress resistance. </w:t>
      </w:r>
    </w:p>
    <w:p w:rsidR="00000000" w:rsidDel="00000000" w:rsidP="00000000" w:rsidRDefault="00000000" w:rsidRPr="00000000" w14:paraId="00000025">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Scientific supervisor:</w:t>
      </w:r>
      <w:r w:rsidDel="00000000" w:rsidR="00000000" w:rsidRPr="00000000">
        <w:rPr>
          <w:rFonts w:ascii="Times New Roman" w:cs="Times New Roman" w:eastAsia="Times New Roman" w:hAnsi="Times New Roman"/>
          <w:sz w:val="28"/>
          <w:szCs w:val="28"/>
          <w:rtl w:val="0"/>
        </w:rPr>
        <w:t xml:space="preserve"> Pashko Tetiana Anatoliivna - Candidate of Psychological Sciences, Associate Professor, Associate Professor of the Department of Psychology of the Educational and Research Institute of Pedagogy and Psychology of Luhansk Taras Shevchenko National University.</w:t>
      </w:r>
      <w:r w:rsidDel="00000000" w:rsidR="00000000" w:rsidRPr="00000000">
        <w:rPr>
          <w:rtl w:val="0"/>
        </w:rPr>
      </w:r>
    </w:p>
    <w:p w:rsidR="00000000" w:rsidDel="00000000" w:rsidP="00000000" w:rsidRDefault="00000000" w:rsidRPr="00000000" w14:paraId="0000002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ТЕОРЕТИКО-МЕТОДОЛОГІЧНІ ЗАСАДИ ДОСЛІДЖЕННЯ АДАПТАЦІЇ ВИМУШЕНО ПЕРЕМІЩЕНИХ ОСІБ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9</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Вивчення психологічної адаптації: визначення, теоретичні основи та методологічні підходи в сучасних дослідженнях ……………………………..9</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Вивчення механізмів адаптації та факторів впливу на внутрішньо переміщених осіб: комплексний аналіз стійкості та викликів інтеграції……21</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w:t>
      </w:r>
      <w:r w:rsidDel="00000000" w:rsidR="00000000" w:rsidRPr="00000000">
        <w:rPr>
          <w:rFonts w:ascii="Times New Roman" w:cs="Times New Roman" w:eastAsia="Times New Roman" w:hAnsi="Times New Roman"/>
          <w:sz w:val="28"/>
          <w:szCs w:val="28"/>
          <w:rtl w:val="0"/>
        </w:rPr>
        <w:t xml:space="preserve">р</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озділу 1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36</w:t>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ЕМПІРИЧНЕ ДОСЛІДЖЕННЯ «ПСИХОЛОГІЧНІ ОСОБЛИВОСТІ АДАПТАЦІЇ ВНУТРІШНЬО ПЕРЕМІЩЕНИХ ОСІБ ПІД ЧАС ПЕРШОЇ ТА ДРУГОЇ АКТИВНОЇ ФАЗИ ВІЙНИ В УКРАЇНІ: ПОРІВНЯЛЬНА </w:t>
      </w:r>
      <w:r w:rsidDel="00000000" w:rsidR="00000000" w:rsidRPr="00000000">
        <w:rPr>
          <w:rFonts w:ascii="Times New Roman" w:cs="Times New Roman" w:eastAsia="Times New Roman" w:hAnsi="Times New Roman"/>
          <w:b w:val="1"/>
          <w:sz w:val="28"/>
          <w:szCs w:val="28"/>
          <w:rtl w:val="0"/>
        </w:rPr>
        <w:t xml:space="preserve">ХАРАКТЕРИСТИКА</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Методика та організація емпіричного дослідження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Аналіз та інтерпретація отриманої первинної інформації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51</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w:t>
      </w:r>
      <w:r w:rsidDel="00000000" w:rsidR="00000000" w:rsidRPr="00000000">
        <w:rPr>
          <w:rFonts w:ascii="Times New Roman" w:cs="Times New Roman" w:eastAsia="Times New Roman" w:hAnsi="Times New Roman"/>
          <w:sz w:val="28"/>
          <w:szCs w:val="28"/>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озділу 2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w:t>
      </w:r>
      <w:r w:rsidDel="00000000" w:rsidR="00000000" w:rsidRPr="00000000">
        <w:rPr>
          <w:rtl w:val="0"/>
        </w:rPr>
      </w:r>
    </w:p>
    <w:p w:rsidR="00000000" w:rsidDel="00000000" w:rsidP="00000000" w:rsidRDefault="00000000" w:rsidRPr="00000000" w14:paraId="000000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3. МЕТОДИЧНІ РЕКОМЕНДАЦІЇ ЩОДО СОЦІАЛЬНО-ПСИХОЛОГІЧНОЇ АДАПТАЦІЇ ВИМУШЕНО ПЕРЕМІЩЕНИХ ОСІБ ПІД ЧАС ВІЙНИ…………………………………</w:t>
      </w:r>
      <w:r w:rsidDel="00000000" w:rsidR="00000000" w:rsidRPr="00000000">
        <w:rPr>
          <w:rFonts w:ascii="Times New Roman" w:cs="Times New Roman" w:eastAsia="Times New Roman" w:hAnsi="Times New Roman"/>
          <w:sz w:val="28"/>
          <w:szCs w:val="28"/>
          <w:rtl w:val="0"/>
        </w:rPr>
        <w:t xml:space="preserve">74</w:t>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Опис та структура програми………………………………………………74</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Методичні рекомендації щодо реалізації програми………………………90  </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w:t>
      </w:r>
      <w:r w:rsidDel="00000000" w:rsidR="00000000" w:rsidRPr="00000000">
        <w:rPr>
          <w:rFonts w:ascii="Times New Roman" w:cs="Times New Roman" w:eastAsia="Times New Roman" w:hAnsi="Times New Roman"/>
          <w:sz w:val="28"/>
          <w:szCs w:val="28"/>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озділу 3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117</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118</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121</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w:t>
      </w:r>
    </w:p>
    <w:p w:rsidR="00000000" w:rsidDel="00000000" w:rsidP="00000000" w:rsidRDefault="00000000" w:rsidRPr="00000000" w14:paraId="0000003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C">
      <w:pPr>
        <w:pStyle w:val="Heading1"/>
        <w:rPr/>
      </w:pPr>
      <w:r w:rsidDel="00000000" w:rsidR="00000000" w:rsidRPr="00000000">
        <w:rPr>
          <w:rtl w:val="0"/>
        </w:rPr>
        <w:t xml:space="preserve">ВСТУП</w:t>
      </w:r>
    </w:p>
    <w:p w:rsidR="00000000" w:rsidDel="00000000" w:rsidP="00000000" w:rsidRDefault="00000000" w:rsidRPr="00000000" w14:paraId="0000003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after="0" w:line="360" w:lineRule="auto"/>
        <w:ind w:firstLine="709"/>
        <w:jc w:val="both"/>
        <w:rPr>
          <w:rFonts w:ascii="Times New Roman" w:cs="Times New Roman" w:eastAsia="Times New Roman" w:hAnsi="Times New Roman"/>
          <w:sz w:val="28"/>
          <w:szCs w:val="28"/>
        </w:rPr>
      </w:pPr>
      <w:bookmarkStart w:colFirst="0" w:colLast="0" w:name="_heading=h.3znysh7" w:id="3"/>
      <w:bookmarkEnd w:id="3"/>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24 лютого 2022 року в Україні сталося повномасштабне вторгнення російської федерації на українські землі. Мільйони людей були вимушені були покинути країну, втікаючи від масованих обстрілів, окупації та репресій. Під тиском, від страху українці стояли в чергах на кордоні, щоб потрапити в безпечні місця по всьому світу. Українці масово отримували укриття, біженство, тимчасове перебування тощо, більшість з них це жінки з дітьми та найбільш незахищені верстви населення. Проте серед шукачів відносної безпеки було чимало тих, хто зважився залишитись на території України, змінивши область або район свого проживання. І хоча таких людей значно збільшилось в 2022 році, нова для українського суспільства соціальна група внутрішньо переміщених осіб (ВПО) виникла на вісім років раніше. Ще у 2014 році під час першої активної фази війни на території України зі Сходу та Криму українці покидали свої домівки в пошуках кращого життя, безпеки, стабільності в тому числі й на теренах підконтрольних Україні територій. Саме з 2014 року АР Крим і частини Донецької та Луганської областей мали статус окупованих. Тому перша хвиля внутрішньо переміщених осіб були саме з цих територій. Саме вони і створили нову соціальну групу внутрішньо переміщених осіб (далі – ВПО). На відміну від біженців, люди, які переміщуються всередині країни, з юридичної точки зору залишаються під захистом свого уряду. За інформацією Міністерства соціальної політики України, з тимчасово окупованих територій до інших регіонів переселено більш ніж 1,5 млн осіб (станом на 2017 рік) [50]. Тому у 2014 р. було прийнято Закон України «Про забезпечення прав і свобод внутрішньо переміщених осіб», відповідно до якого внутрішньо переміщеною особою вважається «громадянин України, який постійно проживає в Україні, якого змусили або який самостійно покинув своє місце проживання у результаті або з метою уникнення негативних наслідків збройного конфлікту, тимчасової окупації, повсюдних проявів насильства, масових порушень прав людини та надзвичайних ситуацій природного чи техногенного характеру» [47]. За вісім років деякі з них адаптувались, створювали та будували своє життя з початку, організовували громадські організації, волонтерили, справлялись із втратою дому, створювали соціальні зв’язки, використовуючи свої копінг-стратегії, налагоджували свій добробут, в тому числі й психологічний. Проте саме після повномасштабного вторгнення ці люди знову втрачають свої життєві орієнтири і деякі з них змушені розпочинати своє життя спочатку і шукати стратегії психологічного відновлення та благополуччя. Таким чином в українському суспільстві не лише створюється нова соціальна група та збільшується за обсягами, але й має свою диференціацію: з числа тих, хто перемістився один раз та тих, хто перемістився двічі. Зіштовхуючись у повсякденному житті з тими хто переживає першу та другу евакуацію (переселення), дійшли висновку, що переміститись другий раз виявилось ще складніше, ніж перший. Проаналізувавши наукову літературу, побачили, що достатньо багато публікацій ще з 2014 року щодо економічної, соціальної та навіть психологічної адаптації внутрішньо переміщених осіб. Теоретично розроблені положення щодо міграційних процесів в психології стосуються проблем психологічної адаптації мігрантів в інший соціокультурний простір. Вони аналізують ситуацію вимушеного переміщення і способи реабілітації людини, що переживає посттравматичний стрес. Слід особливо відзначити роботи вчених: І. Бабікер, Дж. Беррі, С. Бочнер, Р. Лінтон, Дж. Марсіа, Д. Мацумото, М. Мід, К. Оберг, М. Херсковіц та ін. Дослідники наголошують, що соціально-психологічна адаптація є двостороннім процесом, що супроводжується важкими переживаннями не тільки з боку переміщеної особи, але й оточуючих його людей, змінюється не тільки особистість, але і його нове оточення, реагуючи на індивідуальні особливості, адаптуючись до нової людини. В результаті має виробитися нова стратегія поведінки, взаємодії в суспільстві. І такий підхід доволі актуальний та має наукове підґрунтя, але залишається питання: «Як адаптуються ті, хто вимушено перемістився декілька разів?». </w:t>
      </w:r>
    </w:p>
    <w:p w:rsidR="00000000" w:rsidDel="00000000" w:rsidP="00000000" w:rsidRDefault="00000000" w:rsidRPr="00000000" w14:paraId="000000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останніх досліджень і публікацій. </w:t>
      </w:r>
      <w:r w:rsidDel="00000000" w:rsidR="00000000" w:rsidRPr="00000000">
        <w:rPr>
          <w:rFonts w:ascii="Times New Roman" w:cs="Times New Roman" w:eastAsia="Times New Roman" w:hAnsi="Times New Roman"/>
          <w:sz w:val="28"/>
          <w:szCs w:val="28"/>
          <w:rtl w:val="0"/>
        </w:rPr>
        <w:t xml:space="preserve">Вивченням адаптації займались психологи і дослідники: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 Еріксон,</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А.Фурман, Г. Айзенк, Ж. Піаже, Г. Гартманн, З. Фрейд, К. Роджерс, К. Левін, А. Бандура, Л. Фестінгер та ін.</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Вивченням проблем культурної адаптації займались такі вчені, як Е. Гідденс, М. Девеан, Х. Долан. Науковці Н. Брюкс, Дж. Ангр’ю детально проаналізували адаптацію та її динамічні аспекти. Також, у дослідженнях О’Браєна, М. Холланда, С.І. Сороко та інших авторів розглянуто особливості процесу адаптації. К.Обуховський аналізував адаптацію особистості в умовах стресу та соціальних змін.</w:t>
      </w:r>
    </w:p>
    <w:p w:rsidR="00000000" w:rsidDel="00000000" w:rsidP="00000000" w:rsidRDefault="00000000" w:rsidRPr="00000000" w14:paraId="000000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Проблемою вимушеної міграції займалися також міжнародні вчені Г.С. Гудвін-Гілл та П. Невалайнен. Р. Майєрс досліджував соціально-психологічні аспекти адаптації ВПО, зокрема вплив соціальної підтримки та ресурсів на процес адаптації. Ф. Верль – аналізував питання соціальної згуртованості та інтеграції переселенців в Європі, зокрема у випадках, коли переміщення було викликане конфліктами.</w:t>
      </w:r>
      <w:r w:rsidDel="00000000" w:rsidR="00000000" w:rsidRPr="00000000">
        <w:rPr>
          <w:b w:val="1"/>
          <w:rtl w:val="0"/>
        </w:rPr>
        <w:t xml:space="preserve"> </w:t>
      </w:r>
      <w:r w:rsidDel="00000000" w:rsidR="00000000" w:rsidRPr="00000000">
        <w:rPr>
          <w:rFonts w:ascii="Times New Roman" w:cs="Times New Roman" w:eastAsia="Times New Roman" w:hAnsi="Times New Roman"/>
          <w:sz w:val="28"/>
          <w:szCs w:val="28"/>
          <w:rtl w:val="0"/>
        </w:rPr>
        <w:t xml:space="preserve">Е. Граціано вивчає проблеми ВПО, зокрема на рівні доступу до соціальних послуг, освіти та медичного обслуговування.</w:t>
      </w:r>
    </w:p>
    <w:p w:rsidR="00000000" w:rsidDel="00000000" w:rsidP="00000000" w:rsidRDefault="00000000" w:rsidRPr="00000000" w14:paraId="000000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дослідники мають змогу досліджувати адаптацію ВПО з 2014 року, звертали увагу на різні її аспекти, наприклад, В. Середа вивчала соціальну ізоляцію та інтеграцію ВПО в Україні, зокрема проблеми, з якими стикаються переселенці через культурні та соціальні розбіжності в нових громадах. О. Гриценко досліджував соціально-психологічну адаптацію переселенців та проблеми, пов’язані з пошуком житла та роботи. М. Бачик та В. Заболотний зосередилися на культурних бар’єрах та ідентичності ВПО, що переселилися з окупованих територій. Л. Ткаченко –психологічний стрес, викликаний війною, і його вплив на адаптацію ВПО в нових середовищах. М. Фіала досліджує соціальну підтримку та її роль у психологічній адаптації ВПО, зокрема в контексті подолання травматичних переживань та підтримки психічного здоров’я.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І таких публікацій в науковій літературі знайдено було вкрай мало, а порівняльного аналізу щодо психологічних особливостей адаптації внутрішньо переміщених осіб, які перемістилися один раз чи декілька загалом відсутні.</w:t>
      </w:r>
    </w:p>
    <w:p w:rsidR="00000000" w:rsidDel="00000000" w:rsidP="00000000" w:rsidRDefault="00000000" w:rsidRPr="00000000" w14:paraId="00000042">
      <w:pPr>
        <w:spacing w:after="0" w:line="360" w:lineRule="auto"/>
        <w:ind w:firstLine="709"/>
        <w:jc w:val="both"/>
        <w:rPr>
          <w:rFonts w:ascii="Times New Roman" w:cs="Times New Roman" w:eastAsia="Times New Roman" w:hAnsi="Times New Roman"/>
          <w:sz w:val="28"/>
          <w:szCs w:val="28"/>
        </w:rPr>
      </w:pPr>
      <w:bookmarkStart w:colFirst="0" w:colLast="0" w:name="_heading=h.2et92p0" w:id="4"/>
      <w:bookmarkEnd w:id="4"/>
      <w:r w:rsidDel="00000000" w:rsidR="00000000" w:rsidRPr="00000000">
        <w:rPr>
          <w:rFonts w:ascii="Times New Roman" w:cs="Times New Roman" w:eastAsia="Times New Roman" w:hAnsi="Times New Roman"/>
          <w:sz w:val="28"/>
          <w:szCs w:val="28"/>
          <w:rtl w:val="0"/>
        </w:rPr>
        <w:t xml:space="preserve">Загалом, питання адаптації стали предметом численних теоретичних і практичних досліджень. У контексті сучасних трансформацій в українському суспільстві та військових конфліктах, специфіка адаптації українських мігрантів набуває особливої актуальності для розуміння ситуації та уникнення розширених труднощів, з якими стикаються переселення. Це підкреслює важливість нашого дослідження в сучасних умовах.</w:t>
      </w:r>
    </w:p>
    <w:p w:rsidR="00000000" w:rsidDel="00000000" w:rsidP="00000000" w:rsidRDefault="00000000" w:rsidRPr="00000000" w14:paraId="00000043">
      <w:pPr>
        <w:spacing w:after="0" w:line="360" w:lineRule="auto"/>
        <w:ind w:firstLine="709"/>
        <w:jc w:val="both"/>
        <w:rPr>
          <w:rFonts w:ascii="Times New Roman" w:cs="Times New Roman" w:eastAsia="Times New Roman" w:hAnsi="Times New Roman"/>
          <w:sz w:val="28"/>
          <w:szCs w:val="28"/>
        </w:rPr>
      </w:pPr>
      <w:bookmarkStart w:colFirst="0" w:colLast="0" w:name="_heading=h.tyjcwt" w:id="5"/>
      <w:bookmarkEnd w:id="5"/>
      <w:r w:rsidDel="00000000" w:rsidR="00000000" w:rsidRPr="00000000">
        <w:rPr>
          <w:rFonts w:ascii="Times New Roman" w:cs="Times New Roman" w:eastAsia="Times New Roman" w:hAnsi="Times New Roman"/>
          <w:b w:val="1"/>
          <w:sz w:val="28"/>
          <w:szCs w:val="28"/>
          <w:rtl w:val="0"/>
        </w:rPr>
        <w:t xml:space="preserve">Тому метою кваліфікаційної роботи є </w:t>
      </w:r>
      <w:r w:rsidDel="00000000" w:rsidR="00000000" w:rsidRPr="00000000">
        <w:rPr>
          <w:rFonts w:ascii="Times New Roman" w:cs="Times New Roman" w:eastAsia="Times New Roman" w:hAnsi="Times New Roman"/>
          <w:sz w:val="28"/>
          <w:szCs w:val="28"/>
          <w:rtl w:val="0"/>
        </w:rPr>
        <w:t xml:space="preserve">дослідження та порівняльна характеристика психологічних особливостей адаптаційних процесів у внутрішньо переміщених осіб, а саме: осіб, які перемістились двічі (під час першої активної фази війни (2014 року зі Сходу України) та другої активної фази війни (24 лютого 2022 року) та осіб, які перемістились один раз під час другої активної фази війни (24 лютого 2022 року).</w:t>
      </w:r>
    </w:p>
    <w:p w:rsidR="00000000" w:rsidDel="00000000" w:rsidP="00000000" w:rsidRDefault="00000000" w:rsidRPr="00000000" w14:paraId="000000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Завданнями </w:t>
      </w:r>
      <w:r w:rsidDel="00000000" w:rsidR="00000000" w:rsidRPr="00000000">
        <w:rPr>
          <w:rFonts w:ascii="Times New Roman" w:cs="Times New Roman" w:eastAsia="Times New Roman" w:hAnsi="Times New Roman"/>
          <w:sz w:val="28"/>
          <w:szCs w:val="28"/>
          <w:rtl w:val="0"/>
        </w:rPr>
        <w:t xml:space="preserve">кваліфікаційної роботи можна виокремити наступні:</w:t>
      </w:r>
    </w:p>
    <w:p w:rsidR="00000000" w:rsidDel="00000000" w:rsidP="00000000" w:rsidRDefault="00000000" w:rsidRPr="00000000" w14:paraId="000000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Охарактеризувати основні теоретико-методологічні підходи до дослідження психологічної адаптації внутрішньо переміщених осіб;</w:t>
      </w:r>
    </w:p>
    <w:p w:rsidR="00000000" w:rsidDel="00000000" w:rsidP="00000000" w:rsidRDefault="00000000" w:rsidRPr="00000000" w14:paraId="000000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Описати історію та сучасний стан переселення українців під час першої та другої активної фази війни в Україні;</w:t>
      </w:r>
    </w:p>
    <w:p w:rsidR="00000000" w:rsidDel="00000000" w:rsidP="00000000" w:rsidRDefault="00000000" w:rsidRPr="00000000" w14:paraId="000000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Створити інструментарій та окреслити методику дослідження особливостей адаптації внутрішньо переміщених осіб під час першої та другої активної фази війни в Україні;</w:t>
      </w:r>
    </w:p>
    <w:p w:rsidR="00000000" w:rsidDel="00000000" w:rsidP="00000000" w:rsidRDefault="00000000" w:rsidRPr="00000000" w14:paraId="000000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дослідження адаптації внутрішньо переміщених осіб під час першої та другої активної фази війни в Україні;</w:t>
      </w:r>
    </w:p>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та порівняти результати дослідження двох зазначених контрольних груп;</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Створити ефективну програму первинної психосоціальної підтримки та допомоги постраждалим під час війни в Україні.</w:t>
      </w:r>
    </w:p>
    <w:p w:rsidR="00000000" w:rsidDel="00000000" w:rsidP="00000000" w:rsidRDefault="00000000" w:rsidRPr="00000000" w14:paraId="0000004B">
      <w:pPr>
        <w:spacing w:after="0" w:line="360" w:lineRule="auto"/>
        <w:ind w:firstLine="709"/>
        <w:jc w:val="both"/>
        <w:rPr>
          <w:rFonts w:ascii="Times New Roman" w:cs="Times New Roman" w:eastAsia="Times New Roman" w:hAnsi="Times New Roman"/>
          <w:b w:val="1"/>
          <w:sz w:val="28"/>
          <w:szCs w:val="28"/>
        </w:rPr>
      </w:pPr>
      <w:bookmarkStart w:colFirst="0" w:colLast="0" w:name="_heading=h.3dy6vkm" w:id="6"/>
      <w:bookmarkEnd w:id="6"/>
      <w:r w:rsidDel="00000000" w:rsidR="00000000" w:rsidRPr="00000000">
        <w:rPr>
          <w:rFonts w:ascii="Times New Roman" w:cs="Times New Roman" w:eastAsia="Times New Roman" w:hAnsi="Times New Roman"/>
          <w:b w:val="1"/>
          <w:sz w:val="28"/>
          <w:szCs w:val="28"/>
          <w:rtl w:val="0"/>
        </w:rPr>
        <w:t xml:space="preserve">Об’єктом </w:t>
      </w:r>
      <w:r w:rsidDel="00000000" w:rsidR="00000000" w:rsidRPr="00000000">
        <w:rPr>
          <w:rFonts w:ascii="Times New Roman" w:cs="Times New Roman" w:eastAsia="Times New Roman" w:hAnsi="Times New Roman"/>
          <w:sz w:val="28"/>
          <w:szCs w:val="28"/>
          <w:rtl w:val="0"/>
        </w:rPr>
        <w:t xml:space="preserve">кваліфікаційної роботи є адаптація внутрішньо переміщених осіб</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w:t>
      </w:r>
      <w:r w:rsidDel="00000000" w:rsidR="00000000" w:rsidRPr="00000000">
        <w:rPr>
          <w:rFonts w:ascii="Times New Roman" w:cs="Times New Roman" w:eastAsia="Times New Roman" w:hAnsi="Times New Roman"/>
          <w:sz w:val="28"/>
          <w:szCs w:val="28"/>
          <w:rtl w:val="0"/>
        </w:rPr>
        <w:t xml:space="preserve">кваліфікаційної роботи є особливості адаптації внутрішньо переміщених осіб під час першої та другої активної фази війни в Україні.</w:t>
      </w:r>
    </w:p>
    <w:p w:rsidR="00000000" w:rsidDel="00000000" w:rsidP="00000000" w:rsidRDefault="00000000" w:rsidRPr="00000000" w14:paraId="0000004D">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Суб’єктом </w:t>
      </w:r>
      <w:r w:rsidDel="00000000" w:rsidR="00000000" w:rsidRPr="00000000">
        <w:rPr>
          <w:rFonts w:ascii="Times New Roman" w:cs="Times New Roman" w:eastAsia="Times New Roman" w:hAnsi="Times New Roman"/>
          <w:sz w:val="28"/>
          <w:szCs w:val="28"/>
          <w:rtl w:val="0"/>
        </w:rPr>
        <w:t xml:space="preserve">роботи є внутрішньо переміщені особи: 1.перемістились двічі (під час першої активної фази війни (2014 року зі Сходу України) та другої активної фази війни (24 лютого 2022 року); 2. перемістились один раз під час другої активної фази війни (24 лютого 2022 року)</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4E">
      <w:pPr>
        <w:spacing w:after="0" w:line="360" w:lineRule="auto"/>
        <w:ind w:firstLine="709"/>
        <w:jc w:val="both"/>
        <w:rPr>
          <w:rFonts w:ascii="Times New Roman" w:cs="Times New Roman" w:eastAsia="Times New Roman" w:hAnsi="Times New Roman"/>
          <w:b w:val="1"/>
          <w:sz w:val="28"/>
          <w:szCs w:val="28"/>
        </w:rPr>
      </w:pPr>
      <w:bookmarkStart w:colFirst="0" w:colLast="0" w:name="_heading=h.1t3h5sf" w:id="7"/>
      <w:bookmarkEnd w:id="7"/>
      <w:r w:rsidDel="00000000" w:rsidR="00000000" w:rsidRPr="00000000">
        <w:rPr>
          <w:rFonts w:ascii="Times New Roman" w:cs="Times New Roman" w:eastAsia="Times New Roman" w:hAnsi="Times New Roman"/>
          <w:b w:val="1"/>
          <w:sz w:val="28"/>
          <w:szCs w:val="28"/>
          <w:rtl w:val="0"/>
        </w:rPr>
        <w:t xml:space="preserve">Методологічна база </w:t>
      </w:r>
      <w:r w:rsidDel="00000000" w:rsidR="00000000" w:rsidRPr="00000000">
        <w:rPr>
          <w:rFonts w:ascii="Times New Roman" w:cs="Times New Roman" w:eastAsia="Times New Roman" w:hAnsi="Times New Roman"/>
          <w:sz w:val="28"/>
          <w:szCs w:val="28"/>
          <w:rtl w:val="0"/>
        </w:rPr>
        <w:t xml:space="preserve">дослідження ґрунтується на наукових працях місцевих та зарубіжних вчених, які вивчали питання життєвої стійкості та особистісного розвитку.</w:t>
      </w:r>
      <w:r w:rsidDel="00000000" w:rsidR="00000000" w:rsidRPr="00000000">
        <w:rPr>
          <w:rtl w:val="0"/>
        </w:rPr>
      </w:r>
    </w:p>
    <w:p w:rsidR="00000000" w:rsidDel="00000000" w:rsidP="00000000" w:rsidRDefault="00000000" w:rsidRPr="00000000" w14:paraId="0000004F">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Для вирішення поставлених завдань були використані різноманітні</w:t>
      </w:r>
      <w:r w:rsidDel="00000000" w:rsidR="00000000" w:rsidRPr="00000000">
        <w:rPr>
          <w:rFonts w:ascii="Times New Roman" w:cs="Times New Roman" w:eastAsia="Times New Roman" w:hAnsi="Times New Roman"/>
          <w:b w:val="1"/>
          <w:sz w:val="28"/>
          <w:szCs w:val="28"/>
          <w:rtl w:val="0"/>
        </w:rPr>
        <w:t xml:space="preserve"> методи дослідження:</w:t>
      </w:r>
    </w:p>
    <w:p w:rsidR="00000000" w:rsidDel="00000000" w:rsidP="00000000" w:rsidRDefault="00000000" w:rsidRPr="00000000" w14:paraId="0000005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Теоретичні: аналіз сучасних праць щодо психодіагностики, критеріїв психологічного відбору, узагальнення джерел із зазначеної теми.</w:t>
      </w:r>
    </w:p>
    <w:p w:rsidR="00000000" w:rsidDel="00000000" w:rsidP="00000000" w:rsidRDefault="00000000" w:rsidRPr="00000000" w14:paraId="0000005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Емпіричні: дослідження буде сфокусовано на прояві у учасників з числа дорослого віку контрольних груп копінг-стратегій (конфронтація, дистанціювання, самоконтроль, соціальна підтримка, втеча або уникнення, планування вирішення проблеми, позитивна переоцінка за класифікацією Р. Лазаруса), метод стресостійкості Холмса-Раге, ресурсоорієнтована модель стресодолання BASIC Ph Мулі Лахада, тест життєстійкості С. Мадді, Тест здоров’я Голдберга. </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d34og8" w:id="8"/>
      <w:bookmarkEnd w:id="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Вибірка та база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рамках проведеного дослідження було залучено по 50 осіб кожної референтної групи внутрішньо переміщених осіб: 1. ті, що перемістились двічі (під час першої активної фази війни (2014 року зі Сходу України) та другої активної фази війни (24 лютого 2022 року); 2. ті, що перемістились один раз під час другої активної фази війни (24 лютого 2022 року).</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Тестування проводилось в он-лайні через створену Google Form, розповсюджувалась методом снігової кулі та через соціальні мережі.</w:t>
      </w:r>
    </w:p>
    <w:p w:rsidR="00000000" w:rsidDel="00000000" w:rsidP="00000000" w:rsidRDefault="00000000" w:rsidRPr="00000000" w14:paraId="000000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Теоретичне та практичне значення наукової роботи.</w:t>
      </w:r>
      <w:r w:rsidDel="00000000" w:rsidR="00000000" w:rsidRPr="00000000">
        <w:rPr>
          <w:rFonts w:ascii="Times New Roman" w:cs="Times New Roman" w:eastAsia="Times New Roman" w:hAnsi="Times New Roman"/>
          <w:sz w:val="28"/>
          <w:szCs w:val="28"/>
          <w:rtl w:val="0"/>
        </w:rPr>
        <w:t xml:space="preserve"> Наукова робота уточнює поняття психологічної адаптації, проводить порівняльну характеристику психологічних особливостей адаптаційних процесів у внутрішньо переміщених осіб, а саме: осіб, які перемістились двічі (під час першої активної фази війни (2014 року зі Сходу України) та другої активної фази війни (24 лютого 2022 року) та осіб, які перемістились один раз під час другої активної фази війни (24 лютого 2022 року), що є унікальністю роботи. Висновки з дослідження можуть бути використані психологами при роботі з вимушеними переселенцями у громадах України, розповсюджені на наукових заходах та у практиках з психології.</w:t>
      </w:r>
    </w:p>
    <w:p w:rsidR="00000000" w:rsidDel="00000000" w:rsidP="00000000" w:rsidRDefault="00000000" w:rsidRPr="00000000" w14:paraId="000000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кваліфікаційної роботи.</w:t>
      </w:r>
      <w:r w:rsidDel="00000000" w:rsidR="00000000" w:rsidRPr="00000000">
        <w:rPr>
          <w:rFonts w:ascii="Times New Roman" w:cs="Times New Roman" w:eastAsia="Times New Roman" w:hAnsi="Times New Roman"/>
          <w:sz w:val="28"/>
          <w:szCs w:val="28"/>
          <w:rtl w:val="0"/>
        </w:rPr>
        <w:t xml:space="preserve"> Робота складається зі вступу, трьох розділів, висновків, списку використаних джерел та додатків.</w:t>
      </w:r>
    </w:p>
    <w:p w:rsidR="00000000" w:rsidDel="00000000" w:rsidP="00000000" w:rsidRDefault="00000000" w:rsidRPr="00000000" w14:paraId="00000055">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6">
      <w:pPr>
        <w:pStyle w:val="Heading1"/>
        <w:rPr/>
      </w:pPr>
      <w:r w:rsidDel="00000000" w:rsidR="00000000" w:rsidRPr="00000000">
        <w:rPr>
          <w:rtl w:val="0"/>
        </w:rPr>
        <w:t xml:space="preserve">РОЗДІЛ 1. ТЕОРЕТИКО-МЕТОДОЛОГІЧНІ ЗАСАДИ ДОСЛІДЖЕННЯ АДАПТАЦІЇ ВИМУШЕНО ПЕРЕМІЩЕНИХ ОСІБ</w:t>
      </w:r>
    </w:p>
    <w:p w:rsidR="00000000" w:rsidDel="00000000" w:rsidP="00000000" w:rsidRDefault="00000000" w:rsidRPr="00000000" w14:paraId="00000057">
      <w:pPr>
        <w:pStyle w:val="Heading1"/>
        <w:rPr/>
      </w:pPr>
      <w:r w:rsidDel="00000000" w:rsidR="00000000" w:rsidRPr="00000000">
        <w:rPr>
          <w:rtl w:val="0"/>
        </w:rPr>
        <w:t xml:space="preserve">1.1. Вивчення психологічної адаптації: визначення, теоретичні основи та методологічні підходи в сучасних дослідженнях</w:t>
      </w:r>
    </w:p>
    <w:p w:rsidR="00000000" w:rsidDel="00000000" w:rsidP="00000000" w:rsidRDefault="00000000" w:rsidRPr="00000000" w14:paraId="00000058">
      <w:pPr>
        <w:spacing w:after="0" w:line="360" w:lineRule="auto"/>
        <w:ind w:firstLine="567"/>
        <w:jc w:val="both"/>
        <w:rPr>
          <w:rFonts w:ascii="Times New Roman" w:cs="Times New Roman" w:eastAsia="Times New Roman" w:hAnsi="Times New Roman"/>
          <w:color w:val="c00000"/>
          <w:sz w:val="28"/>
          <w:szCs w:val="28"/>
        </w:rPr>
      </w:pPr>
      <w:r w:rsidDel="00000000" w:rsidR="00000000" w:rsidRPr="00000000">
        <w:rPr>
          <w:rtl w:val="0"/>
        </w:rPr>
      </w:r>
    </w:p>
    <w:p w:rsidR="00000000" w:rsidDel="00000000" w:rsidP="00000000" w:rsidRDefault="00000000" w:rsidRPr="00000000" w14:paraId="0000005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психологічної адаптації приділяють значну увагу унікальним проблемам, з якими стикаються мігранти, коли вони долають труднощі переселення. Процес потребує освоєння нових умов, які охоплюють роботу з новизною, професійну адаптацію та мовну акомодацію, а також протистояння почуттю підпорядкованості. Відома модель у цій галузі окреслює ці аспекти як центральні для психологічної адаптації мігрантів, висвітлюючи, як ці елементи взаємодіють з часом, впливаючи на загальний добробут мігранта. Ця модель виступає в якості вирішальної основи для оцінки та втручання в мігрантів, які перебувають у скрутному становищі, проливаючи світло на складні емоційні ландшафти, в яких вони переміщуються під час переселення. Комплексний підхід до розуміння психологічної адаптації не тільки стосується міграційного контексту, але також пропонує ширше застосування до інших типів значних життєвих змін, тим самим підкреслюючи універсальність моделі та актуальність у різних сферах. Уявлення, отримані в результаті цього дослідження, підкреслюють необхідність цілеспрямованих втручань і систем підтримки, які вирішують багатогранні проблеми, пов’язані з психологічною адаптацією під час значних життєвих змін [4]. Теоретичні основи, що лежать в основі вивчення психологічної адаптації, глибоко вкорінені в еволюційній психології, яка стверджує, що багато психічних процесів розвинулися для вирішення проблем, з якими стикалися наші предки. Ця система розглядає психологічні адаптації як відмінні від фізіологічних, наголошуючи на психічних процесах, які розвинулися для підвищення виживання та репродуктивного успіху. Еволюційна психологія застосовує сучасну еволюційну теорію для розуміння конструкції та функціонування людського розуму, зосереджуючись на адаптаціях, які є вирішальними для навігації в складних соціальних середовищах. Вважається, що ці адаптації охоплюють широкий спектр факторів, включаючи переваги щодо їжі, середовища існування та партнерів, а також особливі страхи, які, як вважають, є продуктами еволюційного тиску. У сучасних дослідженнях психологічної адаптації часто використовується змішаний підхід, який об’єднує як якісні, так і кількісні методи для забезпечення комплексної адаптації інструментів психологічного вимірювання. </w:t>
      </w:r>
    </w:p>
    <w:p w:rsidR="00000000" w:rsidDel="00000000" w:rsidP="00000000" w:rsidRDefault="00000000" w:rsidRPr="00000000" w14:paraId="0000005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адаптації в сучасній науковій літературі розглядаються в різних аспектах: щодо психологічної сфері людини для характеристики розвитку інститутів соціуму, діяльності підприємства, а також з погляду розвитку системи управління соціальними інституціями. Таким чином, актуальність проблеми статусу та генези поняття адаптації обумовлена універсальністю та багатосторонністю адаптивних явищ.</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Адаптація як явище властиве всьому живому, тому пристосування організму до умов існування здавна приваблювало до себе увага людства. Термін «адаптація» (від пізньолатинського ad – «до»; aptus – «придатний, зручний», aptatio – «пригладжування», adaptation – «пристосування») введений у науковий побут у другій половині XVIII ст. X. Аубертом, в 1865 р. для позначення підвищення та зниження світлової чутливості при змінах освітленості (Світлова та темнова адаптація). У термінології Г. Ауберта адаптація стала означати опис пристосувальних процесів у природному світі, причому коріння вчення про адаптацію перебувають у роботах Ж.-Б. Ламарка. Таким чином, розробка поняття «адаптація» та його сутності належить біології та у більшій мері пов’язано з еволюційною ідеєю. Загалом формі явище адаптації у живій природі розглядалося як вираження доцільності у влаштуванні організмів, як пряме пристосування [13].</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Подальший розвиток цієї проблеми пов’язаний із концепцією Ч. Дарвіна. Ч. Дарвін під адаптацією розумів сукупність корисних для організму змін, що становлять собою більш менш вірне відображення навколишнього середовища. Тим часом уже в навчанні канадського фізіолога Г. Сельє про адаптаційний синдром мова йде не тільки про певні процеси пристосування, а й про тривалі функціональних станах-стресах, що розвиваються під дією стресорів і утворюють «сукупність адаптаційних реакцій» людини. У 1936 році Г. Сельє опублікував свою першу роботу із загального адаптаційного синдрому. Кожну складову свого визначення Сельє пояснив так: Загальний – тому що до стресу призводять фактори, які, впливаючи на різні області організму, в результаті здатні викликати загальну системну захист; Адаптаційний - тому що це явище як би закріплюється, набуває характеру звички; Синдром – тому що його окремі прояви частково взаємозалежні [25]. Весь синдром стресу чи загальний адаптаційний синдром (ОАС) проходить три стадії: 1) «реакція тривоги», під час якої мобілізуються захисні сили; 2) «стадія стійкості», що відображає повну адаптацію до стресору; 3) «стадія виснаження», яка невблаганно настає, якщо стресор виявляється досить сильним і діє достатньо довгий час, оскільки «адаптаційна енергія», чи пристосовність живої істоти завжди кінцева»[26].</w:t>
      </w:r>
    </w:p>
    <w:p w:rsidR="00000000" w:rsidDel="00000000" w:rsidP="00000000" w:rsidRDefault="00000000" w:rsidRPr="00000000" w14:paraId="0000005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міру формування стійкої адаптації порушення гомеостазу, складові стимул стрес-симптому, поступово зникають, як і сам стрес-симптом, зігравши свою важливу роль становленні адаптації. Цей стан між стресом (агресією) та адаптацією є доказом того, що стрес склався в процесі еволюції як необхідна неспецифічна ланка складнішого цілісного механізму адаптації</w:t>
      </w:r>
    </w:p>
    <w:p w:rsidR="00000000" w:rsidDel="00000000" w:rsidP="00000000" w:rsidRDefault="00000000" w:rsidRPr="00000000" w14:paraId="0000005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психологічну науку термін «адаптація» було запроваджено з біологічних дисциплін. Зокрема, у фізіології термін означає реакцію пристосування органів чуття стосовно впливу відповідних подразників, а в біології – пристосування будови органів до умов існування організму. Сенс збереження гомеостазу, а саме пристосування, залишаєся і в психології. Особливо це виражено в тих психологічних концепціях, спрямованих на аналіз взаємовідносини індивіда з довкіллям.</w:t>
      </w:r>
    </w:p>
    <w:p w:rsidR="00000000" w:rsidDel="00000000" w:rsidP="00000000" w:rsidRDefault="00000000" w:rsidRPr="00000000" w14:paraId="0000005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Історія розвитку психології показує, що практично всі основні психологічні школи зробили свій внесок у дослідження адаптації. Сутність, функції адаптації специфічно розглядалися в рамках психоаналітичного спрямування (А. Фрейд, А. Адлер), необіхевіоризму (Г. Айзенк, Р. Хенкі), інтеракціонізму (Л. Філліпс), когнітивної (Ж. Піаже) та ін.</w:t>
      </w:r>
    </w:p>
    <w:p w:rsidR="00000000" w:rsidDel="00000000" w:rsidP="00000000" w:rsidRDefault="00000000" w:rsidRPr="00000000" w14:paraId="0000005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руслі психоаналітичного підходу проблема адаптації розроблялася з урахуванням аналізу захисних механізмів особистості (З. Фрейда, А. Адлера). Психоаналітична концепція адаптації спеціально розроблена німецьким психоаналітиком Х. Хартманном, та по суті є вивчення та пояснення процесу онтогенетичної адаптації. Успішна і все більш досконала адаптація розглядається як один із критеріїв здорового функціонування Я, оскільки вказує на гармонійність взаємовідносин між Я, Воно, Над-Я та зовнішнім світом. Х. Хартман у 1939 році дав розгорнуте уявлення про адаптацію. «Адаптація проявляється у вигляді змін, які індивід робить у середовищі... так само як адекватних змін власної психічної системи. І тут цілком доречне уявлення Фрейда щодо алопластичних та аутопластичних змін» [14]. У його дослідженнях адаптація розглядалася як безперервно процес, що триває, який має своє коріння в біологічній структурі (Г. Сельє). Тому в психоаналізі адаптація – це і пристосування як пасивний процес; взаємопристосування як віддзеркалення активності суб’єкта.</w:t>
      </w:r>
    </w:p>
    <w:p w:rsidR="00000000" w:rsidDel="00000000" w:rsidP="00000000" w:rsidRDefault="00000000" w:rsidRPr="00000000" w14:paraId="0000005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зовсім іншому аспекті проблема адаптації розглядається у тих наукових напрямах, які сконцентрувалися на вивченні пізнавальних процесів і розглядають їх становлення за пристосувальним принципом. Найбільшу популярність та вплив серед цих концепцій отримала генетична психологія Ж. Піаже. Починаючи приблизно з 1960 року теорія розвитку інтелектуальної компетентності, висунута швейцарським біологом та філософом Жаном Піаже, домінує серед концепцій розвитку інтелекту людини, що охоплюють період з дитинства до дорослості. Ж. Піаже розглядав адаптацію як процес пристосування організму до середовища та досягнення гармонійного рівноваги із нею. Цей процес є собою механізм пізнання, що включає операції акомодації: пристосування своїх вчинків, думок до зовнішнього світу, та асиміляція: добудовування зовнішнього світу відповідно до уявлень людини. Найбільш повна рівновага досягається на рівні операцій інтелекту, які дозволяють людині максимально повно адаптуватися до довкілля [52].</w:t>
      </w:r>
    </w:p>
    <w:p w:rsidR="00000000" w:rsidDel="00000000" w:rsidP="00000000" w:rsidRDefault="00000000" w:rsidRPr="00000000" w14:paraId="0000006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Ж. Піаже у своїй концепції вперше став розглядати взаємини людини із соціальним мікросередовищем як гомеостатичне врівноважування, перенісши поняття гомеостазу з організму на особистість У зарубіжних дослідженнях значне поширення набуло необіхевіористського визначення адаптації, яке використовується, наприклад, у роботах Г. Айзенка та його послідовників. Адаптацію (adjustment) вони визначають подвійно: а) як стан, у якому потреби індивіда, з одного боку, та вимоги середовища – з іншого повністю задоволені. Це стан гармонії між індивідом та природним чи соціальним середовищем; б) процес, за допомогою якого цей гармонійний стан досягається [10]. Адаптація як процес, згідно з Р. Хенкі, приймає форму зміни середовища та змін в організмі шляхом застосування дій (реакцій, відповідей), що відповідають даній ситуації. Ці зміни є біологічними. Про зміни психіки та використання власне психічних механізмів адаптації в цьому суто біхевіористському визначенні немає мови. Біхевіористи для всіх випадків використовують термін «пристосування» (adjustment), що є виразом їхнього біологізаторського підходу до психічної активності людини.</w:t>
      </w:r>
    </w:p>
    <w:p w:rsidR="00000000" w:rsidDel="00000000" w:rsidP="00000000" w:rsidRDefault="00000000" w:rsidRPr="00000000" w14:paraId="0000006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інтеракціоністською концепцією, яку розвиває, зокрема, Л. Філіпс (1968), адаптація – комбінація прийомів, дозволяють справитися з труднощами; гнучкість та ефективність при зустрічі з новими та потенційно небезпечними умовами, а також здатність надавати подіям бажане собі напрямок [21].</w:t>
      </w:r>
    </w:p>
    <w:p w:rsidR="00000000" w:rsidDel="00000000" w:rsidP="00000000" w:rsidRDefault="00000000" w:rsidRPr="00000000" w14:paraId="0000006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ще одну важливу особливість інтеракціоністського розуміння адаптації: представники цього напряму соціальної психології проводять різницю між адаптацією (adaptation) та пристосуванням (Adjustment). Так, наприклад, Т. Шибутані пише: «Кожна особистість характеризується комбінацією прийомів, що дозволяють справлятися. із труднощами, і ці прийоми можна як форми адаптації (adaptation). На відміну від поняття «пристосування» (adjustment), яке відноситься до того, як організм пристосовується до вимог специфічних ситуацій, адаптація відноситься до більш стабільним рішенням – добре організованим способам справлятися з типовими проблемами до прийомів, які кристалізуються шляхом послідовного ряду пристосувань» [30]. Проведений аналіз основних підходів до дослідження адаптації показав, що у кожному підході спостерігається своєрідне бачення її природи, функцій, критеріїв успішності. Адаптація сприймається як процес або стан (необіхевіоризм), як адекватна продуктивна результативність (інтеракціонізм), як співвідношення змін середовища та особистості (психоаналіз). Сучасні зарубіжні дослідники розглядають проблему соціальної адаптації в рамках комплексного спрямування, виникла з урахуванням необихевиоризму і відгалужень психоаналітичної психології, що з психосоматичної медициною. При цьому основна увага приділяється порушенням адаптації (невротичним та психосоматичним розладам, алкоголізму, наркоманії тощо) та способам їх корекції.</w:t>
      </w:r>
    </w:p>
    <w:p w:rsidR="00000000" w:rsidDel="00000000" w:rsidP="00000000" w:rsidRDefault="00000000" w:rsidRPr="00000000" w14:paraId="0000006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адаптації людини насправді відбувається під контролем свідомості. Причому кожна людина через свої індивідуальні психологічні особливості (тип нервової системи, життєвий досвід і т.д.) має індивідуальні пристосувальні механізми, а отже, і свій тип адаптації. У людській адаптації провідною стороною виступає активність особистості, що має не пристосовний, адаптивний, а перетворювально-діяльнісний характер. </w:t>
      </w:r>
    </w:p>
    <w:p w:rsidR="00000000" w:rsidDel="00000000" w:rsidP="00000000" w:rsidRDefault="00000000" w:rsidRPr="00000000" w14:paraId="0000006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науковій літературі також можна зустріти схожі терміни або синоніми «звикання», «інтеграція», «розвиток», «прийняття». Але треба зазначити, що адаптація містить чотири основних компонента: існування взаємодії між двома або більше суб’єктами; специфічні умови взаємодії, що включають дисбаланс та несумісність систем; ціль, що передбачає координацію між системами; досягнення змін у взаємодіючих системах.</w:t>
      </w:r>
    </w:p>
    <w:p w:rsidR="00000000" w:rsidDel="00000000" w:rsidP="00000000" w:rsidRDefault="00000000" w:rsidRPr="00000000" w14:paraId="0000006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Адаптацію можна аналізувати на різних рівнях, включаючи міжособистісні стосунки, індивідуальну поведінку, ключові психічні функції, психофізіологічну регуляцію, фізіологічні механізми підтримки активності, функціональний резерв організму, здоров’я.</w:t>
      </w:r>
    </w:p>
    <w:p w:rsidR="00000000" w:rsidDel="00000000" w:rsidP="00000000" w:rsidRDefault="00000000" w:rsidRPr="00000000" w14:paraId="0000006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як наукове поняття знайшла своє застосування не лише в біології та психології, але й у соціології. В цій сфері Е. Гідденс визначив соціальну адаптацію як процес, що включає соціалізацію та адаптацію особистості до виконання соціальних ролей [45, с. 107]. Г. Спенсер, вивчаючи адаптацію, наголосив на важливості пристосування людини до соціального середовища, вважаючи, що гнучкість розуму є ключовою для ефективної адаптації особистості [22].</w:t>
      </w:r>
    </w:p>
    <w:p w:rsidR="00000000" w:rsidDel="00000000" w:rsidP="00000000" w:rsidRDefault="00000000" w:rsidRPr="00000000" w14:paraId="0000006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психологічній науці адаптація розглядається як неперервний процес активного пристосування до умов соціального середовища. В. Семиченко запропонував системний підхід до вивчення адаптації, виокремлюючи взаємозв’язок між ефективністю адаптації та інтегративними тенденціями особистості [36, c.15].</w:t>
      </w:r>
    </w:p>
    <w:p w:rsidR="00000000" w:rsidDel="00000000" w:rsidP="00000000" w:rsidRDefault="00000000" w:rsidRPr="00000000" w14:paraId="0000006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процес адаптації є багатогранним і складається з різноманітних процесів, кожен з яких відіграє свою роль у формуванні взаємодії між індивідом та його соціальним середовищем, створюючи унікальну структуру взаємозв’язків [62, с. 14-15].</w:t>
      </w:r>
    </w:p>
    <w:p w:rsidR="00000000" w:rsidDel="00000000" w:rsidP="00000000" w:rsidRDefault="00000000" w:rsidRPr="00000000" w14:paraId="0000006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Початкові концепції адаптації були висвітлені в наукових працях К. Бернара, де акцентувалась увага на підтримці стабільності внутрішнього середовища. відповідно до його теорії гомеостазу, біологічні процеси спрямовані на підтримання рівноваги як реакцію на зовнішні негативні впливи. Це дозволяє досягти певної незалежності від навколишнього середовища, водночас пристосовуючись до змінених умов.</w:t>
      </w:r>
    </w:p>
    <w:p w:rsidR="00000000" w:rsidDel="00000000" w:rsidP="00000000" w:rsidRDefault="00000000" w:rsidRPr="00000000" w14:paraId="0000006A">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Науковець О. О. Болл розглядав адаптацію як процес, що прагне до встановлення балансу між особистістю та її навколишнім середовищем, при цьому особистість як активний елемент системи не повинна зазнавати руйнування, а також повинна зберігати свої основні функціональні параметри [37, c. 33].</w:t>
      </w:r>
    </w:p>
    <w:p w:rsidR="00000000" w:rsidDel="00000000" w:rsidP="00000000" w:rsidRDefault="00000000" w:rsidRPr="00000000" w14:paraId="0000006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Адлер, К. Хорні, Е. Еріксон, Е. Фромм та Е. Берн, а також їхні прихильники, проводили глибоке вивчення універсальних викликів адаптації, до яких відносяться:</w:t>
      </w:r>
    </w:p>
    <w:p w:rsidR="00000000" w:rsidDel="00000000" w:rsidP="00000000" w:rsidRDefault="00000000" w:rsidRPr="00000000" w14:paraId="0000006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 на захищеність (аспект часу);</w:t>
      </w:r>
    </w:p>
    <w:p w:rsidR="00000000" w:rsidDel="00000000" w:rsidP="00000000" w:rsidRDefault="00000000" w:rsidRPr="00000000" w14:paraId="0000006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 на незалежність та самостійність (система ієрархії);</w:t>
      </w:r>
    </w:p>
    <w:p w:rsidR="00000000" w:rsidDel="00000000" w:rsidP="00000000" w:rsidRDefault="00000000" w:rsidRPr="00000000" w14:paraId="0000006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Прагнення до досягнення успіху та продуктивності (аспект територіальності);</w:t>
      </w:r>
    </w:p>
    <w:p w:rsidR="00000000" w:rsidDel="00000000" w:rsidP="00000000" w:rsidRDefault="00000000" w:rsidRPr="00000000" w14:paraId="0000006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Потреба в отриманні визнання та самоідентифікації (питання ідентичності).</w:t>
      </w:r>
    </w:p>
    <w:p w:rsidR="00000000" w:rsidDel="00000000" w:rsidP="00000000" w:rsidRDefault="00000000" w:rsidRPr="00000000" w14:paraId="0000007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Успішне вирішення цих завдань сприяє розумінню людиною найбільш ефективних способів взаємодії з оточуючим середовищем, зводячи до мінімуму власні втрати на кожному життєвому етапі. Невдалий підхід до цих проблем може призвести до серйозних негативних наслідків, включаючи біологічні та психологічні проблеми особистості.</w:t>
      </w:r>
    </w:p>
    <w:p w:rsidR="00000000" w:rsidDel="00000000" w:rsidP="00000000" w:rsidRDefault="00000000" w:rsidRPr="00000000" w14:paraId="0000007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 Плутчик виокремив чотири ключові універсальні проблеми адаптації, які обумовлені впливом середовища на індивіда: проблеми ієрархії, територіальності, ідентичності та часу. Високе становище в ієрархії забезпечує пріоритетний доступ до ресурсів, таких як їжа, житло, зручності та можливості для статевих відносин. Система ієрархії відображається в стосунках між людьми різного віку, в статевих відносинах, у соціально-економічних взаємовідносинах між класами, а також під час воєнних конфліктів. Територіальність відіграє ключову роль у визначенні, які аспекти середовища належать до “сфери впливу” індивіда. Базові емоції, пов’язані з цим питанням, включають очікування та здивування. Проблема ідентичності пов’язана з усвідомленням себе як частини групи, основними емоціями тут є прийняття та відкидання. </w:t>
      </w:r>
    </w:p>
    <w:p w:rsidR="00000000" w:rsidDel="00000000" w:rsidP="00000000" w:rsidRDefault="00000000" w:rsidRPr="00000000" w14:paraId="0000007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Роберта Плутчика розглядає емоції як еволюційні механізми, спрямовані на забезпечення адаптації до навколишнього середовища та підвищення шансів на виживання. В його концепції кожна емоція виконує адаптивну функцію та є наслідком природних імпульсів, які виникають автоматично й сприяють відповідним реакціям на зовнішні стимули.</w:t>
      </w:r>
    </w:p>
    <w:p w:rsidR="00000000" w:rsidDel="00000000" w:rsidP="00000000" w:rsidRDefault="00000000" w:rsidRPr="00000000" w14:paraId="0000007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Плутчик визначив 8 базових емоцій, які спостерігаються у людей і тварин: </w:t>
      </w:r>
      <w:r w:rsidDel="00000000" w:rsidR="00000000" w:rsidRPr="00000000">
        <w:rPr>
          <w:rFonts w:ascii="Times New Roman" w:cs="Times New Roman" w:eastAsia="Times New Roman" w:hAnsi="Times New Roman"/>
          <w:b w:val="1"/>
          <w:sz w:val="28"/>
          <w:szCs w:val="28"/>
          <w:rtl w:val="0"/>
        </w:rPr>
        <w:t xml:space="preserve">гнів, страх, печаль, радість, відраза, здивування, передчуття (радісне очікування) і довіра</w:t>
      </w:r>
      <w:r w:rsidDel="00000000" w:rsidR="00000000" w:rsidRPr="00000000">
        <w:rPr>
          <w:rFonts w:ascii="Times New Roman" w:cs="Times New Roman" w:eastAsia="Times New Roman" w:hAnsi="Times New Roman"/>
          <w:sz w:val="28"/>
          <w:szCs w:val="28"/>
          <w:rtl w:val="0"/>
        </w:rPr>
        <w:t xml:space="preserve">. Вони об’єднані у біполярні пари: </w:t>
      </w:r>
      <w:r w:rsidDel="00000000" w:rsidR="00000000" w:rsidRPr="00000000">
        <w:rPr>
          <w:rFonts w:ascii="Times New Roman" w:cs="Times New Roman" w:eastAsia="Times New Roman" w:hAnsi="Times New Roman"/>
          <w:b w:val="1"/>
          <w:sz w:val="28"/>
          <w:szCs w:val="28"/>
          <w:rtl w:val="0"/>
        </w:rPr>
        <w:t xml:space="preserve">гнів – страх, печаль – радість, відраза – здивування, передчуття – довіра</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емоція розглядається через адаптивну модель, яка включає стимул, когнітивне сприйняття, емоційний досвід, поведінкову реакцію та результат. Наприклад:</w:t>
      </w:r>
    </w:p>
    <w:p w:rsidR="00000000" w:rsidDel="00000000" w:rsidP="00000000" w:rsidRDefault="00000000" w:rsidRPr="00000000" w14:paraId="00000075">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Страх</w:t>
      </w:r>
      <w:r w:rsidDel="00000000" w:rsidR="00000000" w:rsidRPr="00000000">
        <w:rPr>
          <w:rFonts w:ascii="Times New Roman" w:cs="Times New Roman" w:eastAsia="Times New Roman" w:hAnsi="Times New Roman"/>
          <w:sz w:val="28"/>
          <w:szCs w:val="28"/>
          <w:rtl w:val="0"/>
        </w:rPr>
        <w:t xml:space="preserve"> виникає в ситуації загрози та спонукає до самозбереження.</w:t>
      </w:r>
    </w:p>
    <w:p w:rsidR="00000000" w:rsidDel="00000000" w:rsidP="00000000" w:rsidRDefault="00000000" w:rsidRPr="00000000" w14:paraId="00000076">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Гнів</w:t>
      </w:r>
      <w:r w:rsidDel="00000000" w:rsidR="00000000" w:rsidRPr="00000000">
        <w:rPr>
          <w:rFonts w:ascii="Times New Roman" w:cs="Times New Roman" w:eastAsia="Times New Roman" w:hAnsi="Times New Roman"/>
          <w:sz w:val="28"/>
          <w:szCs w:val="28"/>
          <w:rtl w:val="0"/>
        </w:rPr>
        <w:t xml:space="preserve"> відповідає на перешкоду, спрямовуючи дії на її усунення.</w:t>
      </w:r>
    </w:p>
    <w:p w:rsidR="00000000" w:rsidDel="00000000" w:rsidP="00000000" w:rsidRDefault="00000000" w:rsidRPr="00000000" w14:paraId="00000077">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Радість</w:t>
      </w:r>
      <w:r w:rsidDel="00000000" w:rsidR="00000000" w:rsidRPr="00000000">
        <w:rPr>
          <w:rFonts w:ascii="Times New Roman" w:cs="Times New Roman" w:eastAsia="Times New Roman" w:hAnsi="Times New Roman"/>
          <w:sz w:val="28"/>
          <w:szCs w:val="28"/>
          <w:rtl w:val="0"/>
        </w:rPr>
        <w:t xml:space="preserve"> асоціюється із залученням до потенційного партнера та мотивує до відтворення потомства.</w:t>
      </w:r>
    </w:p>
    <w:p w:rsidR="00000000" w:rsidDel="00000000" w:rsidP="00000000" w:rsidRDefault="00000000" w:rsidRPr="00000000" w14:paraId="00000078">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Смуток</w:t>
      </w:r>
      <w:r w:rsidDel="00000000" w:rsidR="00000000" w:rsidRPr="00000000">
        <w:rPr>
          <w:rFonts w:ascii="Times New Roman" w:cs="Times New Roman" w:eastAsia="Times New Roman" w:hAnsi="Times New Roman"/>
          <w:sz w:val="28"/>
          <w:szCs w:val="28"/>
          <w:rtl w:val="0"/>
        </w:rPr>
        <w:t xml:space="preserve"> викликаний втратою значущої особи, стимулює реінтеграцію та відновлення соціальних зв’язків.</w:t>
      </w:r>
    </w:p>
    <w:p w:rsidR="00000000" w:rsidDel="00000000" w:rsidP="00000000" w:rsidRDefault="00000000" w:rsidRPr="00000000" w14:paraId="00000079">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Довіра</w:t>
      </w:r>
      <w:r w:rsidDel="00000000" w:rsidR="00000000" w:rsidRPr="00000000">
        <w:rPr>
          <w:rFonts w:ascii="Times New Roman" w:cs="Times New Roman" w:eastAsia="Times New Roman" w:hAnsi="Times New Roman"/>
          <w:sz w:val="28"/>
          <w:szCs w:val="28"/>
          <w:rtl w:val="0"/>
        </w:rPr>
        <w:t xml:space="preserve"> з’являється у взаємодії з “своїм” членом групи, сприяючи зміцненню відносин.</w:t>
      </w:r>
    </w:p>
    <w:p w:rsidR="00000000" w:rsidDel="00000000" w:rsidP="00000000" w:rsidRDefault="00000000" w:rsidRPr="00000000" w14:paraId="0000007A">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Відраза</w:t>
      </w:r>
      <w:r w:rsidDel="00000000" w:rsidR="00000000" w:rsidRPr="00000000">
        <w:rPr>
          <w:rFonts w:ascii="Times New Roman" w:cs="Times New Roman" w:eastAsia="Times New Roman" w:hAnsi="Times New Roman"/>
          <w:sz w:val="28"/>
          <w:szCs w:val="28"/>
          <w:rtl w:val="0"/>
        </w:rPr>
        <w:t xml:space="preserve"> служить захистом від шкідливих об’єктів через їхнє відторгнення.</w:t>
      </w:r>
    </w:p>
    <w:p w:rsidR="00000000" w:rsidDel="00000000" w:rsidP="00000000" w:rsidRDefault="00000000" w:rsidRPr="00000000" w14:paraId="0000007B">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Передчуття</w:t>
      </w:r>
      <w:r w:rsidDel="00000000" w:rsidR="00000000" w:rsidRPr="00000000">
        <w:rPr>
          <w:rFonts w:ascii="Times New Roman" w:cs="Times New Roman" w:eastAsia="Times New Roman" w:hAnsi="Times New Roman"/>
          <w:sz w:val="28"/>
          <w:szCs w:val="28"/>
          <w:rtl w:val="0"/>
        </w:rPr>
        <w:t xml:space="preserve"> супроводжується цікавістю до нових об’єктів чи територій, стимулюючи дослідження.</w:t>
      </w:r>
    </w:p>
    <w:p w:rsidR="00000000" w:rsidDel="00000000" w:rsidP="00000000" w:rsidRDefault="00000000" w:rsidRPr="00000000" w14:paraId="0000007C">
      <w:pPr>
        <w:numPr>
          <w:ilvl w:val="0"/>
          <w:numId w:val="3"/>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Здивування</w:t>
      </w:r>
      <w:r w:rsidDel="00000000" w:rsidR="00000000" w:rsidRPr="00000000">
        <w:rPr>
          <w:rFonts w:ascii="Times New Roman" w:cs="Times New Roman" w:eastAsia="Times New Roman" w:hAnsi="Times New Roman"/>
          <w:sz w:val="28"/>
          <w:szCs w:val="28"/>
          <w:rtl w:val="0"/>
        </w:rPr>
        <w:t xml:space="preserve"> активує орієнтацію в нових ситуаціях та пошук безпеки.</w:t>
      </w:r>
    </w:p>
    <w:p w:rsidR="00000000" w:rsidDel="00000000" w:rsidP="00000000" w:rsidRDefault="00000000" w:rsidRPr="00000000" w14:paraId="0000007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базові емоції, за Плутчиком, є універсальними і ключовими для виживання, допомагаючи організму адаптуватися до змін середовища [22, 23].</w:t>
      </w:r>
    </w:p>
    <w:p w:rsidR="00000000" w:rsidDel="00000000" w:rsidP="00000000" w:rsidRDefault="00000000" w:rsidRPr="00000000" w14:paraId="0000007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інші підходи до розуміння адаптації, які пов’язані з її багатогранністю та універсальністю. У науковій літературі виокремлюють два ключових терміни, пов’язані з показниками адаптації: адаптивність-неадаптованість і адаптованість-дезадаптованість, що відображають рівень успішності процесу адаптації.</w:t>
      </w:r>
    </w:p>
    <w:p w:rsidR="00000000" w:rsidDel="00000000" w:rsidP="00000000" w:rsidRDefault="00000000" w:rsidRPr="00000000" w14:paraId="0000007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Ефективна адаптація особистості веде до її зростання у відносній самостійності. Людина, що демонструє високий рівень адаптивності до змін у соціальному середовищі, виявляє значну незалежність. У таких умовах відбувається гармонійне задоволення власних потреб і вимог суспільства, забезпечуючи безконфліктне, ефективне та інтуїтивне виконання завдань, що сприяє саморозвитку особистості. Згідно з поглядами А.А. Налчаджяна, дезадаптація виникає при негативному ставленні до змін [65]. Її характеризує стійкість внутрішніх та зовнішніх конфліктів, коли у людини відсутні психічні стратегії та поведінкові техніки для їх розв’язання, що може призвести до психосоматичних порушень. Дезадаптація проявляється у трьох основних формах: агресивно-протестна, капітуляційно-депресивна і невротична.</w:t>
      </w:r>
    </w:p>
    <w:p w:rsidR="00000000" w:rsidDel="00000000" w:rsidP="00000000" w:rsidRDefault="00000000" w:rsidRPr="00000000" w14:paraId="0000008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адаптацією розуміємо комплекс умов, що впливають на тип, характер (швидкість і стадію) та результати адаптаційного процесу. Враховуючи складність визначення універсального фактора адаптації, дослідники пропонують класифікувати існуючі фактори у різні групи. </w:t>
      </w:r>
    </w:p>
    <w:p w:rsidR="00000000" w:rsidDel="00000000" w:rsidP="00000000" w:rsidRDefault="00000000" w:rsidRPr="00000000" w14:paraId="0000008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існують декілька підходів до класифікації: </w:t>
      </w:r>
    </w:p>
    <w:p w:rsidR="00000000" w:rsidDel="00000000" w:rsidP="00000000" w:rsidRDefault="00000000" w:rsidRPr="00000000" w14:paraId="0000008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зовнішні і внутрішні; </w:t>
      </w:r>
    </w:p>
    <w:p w:rsidR="00000000" w:rsidDel="00000000" w:rsidP="00000000" w:rsidRDefault="00000000" w:rsidRPr="00000000" w14:paraId="0000008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суб’єктивні та об’єктивні; </w:t>
      </w:r>
    </w:p>
    <w:p w:rsidR="00000000" w:rsidDel="00000000" w:rsidP="00000000" w:rsidRDefault="00000000" w:rsidRPr="00000000" w14:paraId="0000008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провідні та допоміжні; </w:t>
      </w:r>
    </w:p>
    <w:p w:rsidR="00000000" w:rsidDel="00000000" w:rsidP="00000000" w:rsidRDefault="00000000" w:rsidRPr="00000000" w14:paraId="00000085">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індивідуальні та групові; </w:t>
      </w:r>
    </w:p>
    <w:p w:rsidR="00000000" w:rsidDel="00000000" w:rsidP="00000000" w:rsidRDefault="00000000" w:rsidRPr="00000000" w14:paraId="0000008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глобальні (економічні, соціальні та політичні особливості суспільства) і регіональні (екологічні, кліматичні умови, рівень розвитку соціальної інфраструктури, ринок праці) фактори; </w:t>
      </w:r>
    </w:p>
    <w:p w:rsidR="00000000" w:rsidDel="00000000" w:rsidP="00000000" w:rsidRDefault="00000000" w:rsidRPr="00000000" w14:paraId="0000008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особистісні;</w:t>
      </w:r>
    </w:p>
    <w:p w:rsidR="00000000" w:rsidDel="00000000" w:rsidP="00000000" w:rsidRDefault="00000000" w:rsidRPr="00000000" w14:paraId="0000008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виробничі; </w:t>
      </w:r>
    </w:p>
    <w:p w:rsidR="00000000" w:rsidDel="00000000" w:rsidP="00000000" w:rsidRDefault="00000000" w:rsidRPr="00000000" w14:paraId="0000008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побутові.</w:t>
      </w:r>
    </w:p>
    <w:p w:rsidR="00000000" w:rsidDel="00000000" w:rsidP="00000000" w:rsidRDefault="00000000" w:rsidRPr="00000000" w14:paraId="0000008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аспекти соціальної адаптації обумовлені особистісними характеристиками, індивідуальними способами обробки інформації, стратегіями подолання стресу та особливостями емоційної та поведінкової реакції в залежності від рівня соціальної адаптованості.</w:t>
      </w:r>
    </w:p>
    <w:p w:rsidR="00000000" w:rsidDel="00000000" w:rsidP="00000000" w:rsidRDefault="00000000" w:rsidRPr="00000000" w14:paraId="0000008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ефективності та відповідності процесу адаптації зазвичай здійснюється на підставі самоаналізу чи експертної оцінки; успішність адаптаційного процесу не завжди корелює з відповідністю особистих оціночних систем загальноприйнятим нормам. Існують різноманітні аспекти оцінки ефективності адаптації до навколишнього середовища, серед яких можна виділити:</w:t>
      </w:r>
    </w:p>
    <w:p w:rsidR="00000000" w:rsidDel="00000000" w:rsidP="00000000" w:rsidRDefault="00000000" w:rsidRPr="00000000" w14:paraId="0000008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Емоційні – характеристика емоційних реакцій, відчуттів та рівень емоційного благополуччя;</w:t>
      </w:r>
    </w:p>
    <w:p w:rsidR="00000000" w:rsidDel="00000000" w:rsidP="00000000" w:rsidRDefault="00000000" w:rsidRPr="00000000" w14:paraId="0000008D">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Поведінкові - особливості стратегій впорядкування, ефективність зусиль, соціальна адекватність поведінки, еластичність та швидкість адаптивних реакцій;</w:t>
      </w:r>
    </w:p>
    <w:p w:rsidR="00000000" w:rsidDel="00000000" w:rsidP="00000000" w:rsidRDefault="00000000" w:rsidRPr="00000000" w14:paraId="0000008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Когнітивний – самоаналіз відповідності досягнутого плановим цілям;</w:t>
      </w:r>
    </w:p>
    <w:p w:rsidR="00000000" w:rsidDel="00000000" w:rsidP="00000000" w:rsidRDefault="00000000" w:rsidRPr="00000000" w14:paraId="0000008F">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Особистісний – самоаналіз результатів адаптації та методів їх досягнення з урахуванням особистих цінностей та самооцінки;</w:t>
      </w:r>
    </w:p>
    <w:p w:rsidR="00000000" w:rsidDel="00000000" w:rsidP="00000000" w:rsidRDefault="00000000" w:rsidRPr="00000000" w14:paraId="00000090">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Соціально-психологічний – узгодженість з усталеними соціальними нормами та цілями.</w:t>
      </w:r>
    </w:p>
    <w:p w:rsidR="00000000" w:rsidDel="00000000" w:rsidP="00000000" w:rsidRDefault="00000000" w:rsidRPr="00000000" w14:paraId="0000009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представляє собою інтегративний процес, який включає взаємодію множини факторів у межах системи, що перебуває у стані динамічної рівноваги. Важливим аспектом у розумінні адаптації як складної системи є детальний аналіз індивідуально-психологічних особливостей особистості, котрі впливають на процес соціальної адаптації. Ці психологічні характеристики можуть бути стійкими, гнучкими або жорсткими, і саме вони впливають на конструктивність адаптаційних стратегій.</w:t>
      </w:r>
    </w:p>
    <w:p w:rsidR="00000000" w:rsidDel="00000000" w:rsidP="00000000" w:rsidRDefault="00000000" w:rsidRPr="00000000" w14:paraId="00000092">
      <w:pPr>
        <w:spacing w:after="0" w:line="360" w:lineRule="auto"/>
        <w:ind w:firstLine="567"/>
        <w:jc w:val="both"/>
        <w:rPr>
          <w:rFonts w:ascii="Times New Roman" w:cs="Times New Roman" w:eastAsia="Times New Roman" w:hAnsi="Times New Roman"/>
          <w:color w:val="c00000"/>
          <w:sz w:val="28"/>
          <w:szCs w:val="28"/>
        </w:rPr>
      </w:pPr>
      <w:r w:rsidDel="00000000" w:rsidR="00000000" w:rsidRPr="00000000">
        <w:rPr>
          <w:rFonts w:ascii="Times New Roman" w:cs="Times New Roman" w:eastAsia="Times New Roman" w:hAnsi="Times New Roman"/>
          <w:sz w:val="28"/>
          <w:szCs w:val="28"/>
          <w:rtl w:val="0"/>
        </w:rPr>
        <w:t xml:space="preserve">Ключовою умовою ефективної соціальної адаптації є психологічне благополуччя. Психологічне здоров’я означає психічний стан, який відображає здатність людини до реалізації та розвитку власних потенціалів. Воно охоплює різноманітні аспекти, такі як потреби, ціннісні орієнтації, інтереси, емоції, ментальність, ідентичність, орієнтації на сенс життя, почуття гармонії, самореалізацію, Я-концепцію. Психологічне здоров’я є фундаментальним для потенціалу і ресурсності в соціальній адаптації. Однією з головних складових психологічного здоров’я є ідентичність, що представляє систему переконань про власну особистість, світогляд та життєві цінності [43, 14]</w:t>
      </w:r>
      <w:r w:rsidDel="00000000" w:rsidR="00000000" w:rsidRPr="00000000">
        <w:rPr>
          <w:rFonts w:ascii="Times New Roman" w:cs="Times New Roman" w:eastAsia="Times New Roman" w:hAnsi="Times New Roman"/>
          <w:color w:val="c00000"/>
          <w:sz w:val="28"/>
          <w:szCs w:val="28"/>
          <w:rtl w:val="0"/>
        </w:rPr>
        <w:t xml:space="preserve">.</w:t>
      </w:r>
    </w:p>
    <w:p w:rsidR="00000000" w:rsidDel="00000000" w:rsidP="00000000" w:rsidRDefault="00000000" w:rsidRPr="00000000" w14:paraId="0000009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Кулик у своїй роботі розглядає різні методики аналізу адаптаційних процесів, серед яких він називає:</w:t>
      </w:r>
    </w:p>
    <w:p w:rsidR="00000000" w:rsidDel="00000000" w:rsidP="00000000" w:rsidRDefault="00000000" w:rsidRPr="00000000" w14:paraId="0000009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біофізіологічні методи (підтримання оптимального рівня здоров’я організму за допомогою адаптації до внутрішніх та зовнішніх змін, викликаних різними біологічними, хімічними, екологічними та фізіологічними чинниками, такими як температура, тиск, світло);</w:t>
      </w:r>
    </w:p>
    <w:p w:rsidR="00000000" w:rsidDel="00000000" w:rsidP="00000000" w:rsidRDefault="00000000" w:rsidRPr="00000000" w14:paraId="00000095">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психологічні методи (розвиток індивідуального підходу до діяльності; злиття активності з соціально-психологічними взаєминами в процесі адаптації; інтеграція людини в соціальні структури; виховання способу мислення, що відображає цінності та норми суспільства; навчання навичкам міжособистісного спілкування);</w:t>
      </w:r>
    </w:p>
    <w:p w:rsidR="00000000" w:rsidDel="00000000" w:rsidP="00000000" w:rsidRDefault="00000000" w:rsidRPr="00000000" w14:paraId="0000009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інформаційно-комунікативні методи (модифікація структури чи функціонування системи через адаптивні зміни на основі аналізу даних та актуальної інформації для досягнення бажаного стану при обмеженій початковій інформації або змінних умовах діяльності; вибір, переробка та використання інформації) [43, с.13].</w:t>
      </w:r>
    </w:p>
    <w:p w:rsidR="00000000" w:rsidDel="00000000" w:rsidP="00000000" w:rsidRDefault="00000000" w:rsidRPr="00000000" w14:paraId="0000009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іншому дослідженні [33] вчений виокремлює різні форми адаптації:</w:t>
      </w:r>
    </w:p>
    <w:p w:rsidR="00000000" w:rsidDel="00000000" w:rsidP="00000000" w:rsidRDefault="00000000" w:rsidRPr="00000000" w14:paraId="00000098">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біофізіологічну, яка забезпечує стабільність організму та його працездатність;</w:t>
      </w:r>
    </w:p>
    <w:p w:rsidR="00000000" w:rsidDel="00000000" w:rsidP="00000000" w:rsidRDefault="00000000" w:rsidRPr="00000000" w14:paraId="0000009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психічну (психологічну), що визначається як комплексний процес пристосування, залежний від психічного здоров’я та умов розвитку людини;</w:t>
      </w:r>
    </w:p>
    <w:p w:rsidR="00000000" w:rsidDel="00000000" w:rsidP="00000000" w:rsidRDefault="00000000" w:rsidRPr="00000000" w14:paraId="0000009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соціальну, яка включає організацію мікросоціальної взаємодії, розвиток міжособистісних відносин для досягнення певних цілей;</w:t>
      </w:r>
    </w:p>
    <w:p w:rsidR="00000000" w:rsidDel="00000000" w:rsidP="00000000" w:rsidRDefault="00000000" w:rsidRPr="00000000" w14:paraId="0000009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професійну, направлену на формування уявлень про професійні вимоги та підготовку студентів до майбутньої професійної діяльності;</w:t>
      </w:r>
    </w:p>
    <w:p w:rsidR="00000000" w:rsidDel="00000000" w:rsidP="00000000" w:rsidRDefault="00000000" w:rsidRPr="00000000" w14:paraId="0000009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дидактичну, яка тісно пов’язана з професійною адаптацією, оскільки передбачає, що студенти, навчаючись в університеті, фокусуються на майбутній професії, вважаючи освіту ключовим елементом для розвитку професійної компетентності, необхідної для їх майбутньої кар’єри.</w:t>
      </w:r>
    </w:p>
    <w:p w:rsidR="00000000" w:rsidDel="00000000" w:rsidP="00000000" w:rsidRDefault="00000000" w:rsidRPr="00000000" w14:paraId="0000009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є важливою характеристикою особистості, яка визначає її здатність інтегруватися у соціальне середовище. Особливо це актуально для українських мігрантів, які були змушені покинути свої домівки. У процесі адаптації варто враховувати її різні аспекти:</w:t>
      </w:r>
    </w:p>
    <w:p w:rsidR="00000000" w:rsidDel="00000000" w:rsidP="00000000" w:rsidRDefault="00000000" w:rsidRPr="00000000" w14:paraId="0000009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Фізіологічний рівень: звикання до нових умов проживання та забезпечення базових потреб.</w:t>
      </w:r>
    </w:p>
    <w:p w:rsidR="00000000" w:rsidDel="00000000" w:rsidP="00000000" w:rsidRDefault="00000000" w:rsidRPr="00000000" w14:paraId="0000009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рівень: інтеграція в нову спільноту, прийняття її норм і правил.</w:t>
      </w:r>
    </w:p>
    <w:p w:rsidR="00000000" w:rsidDel="00000000" w:rsidP="00000000" w:rsidRDefault="00000000" w:rsidRPr="00000000" w14:paraId="000000A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рівень: досягнення емоційного комфорту та прийняття змін у життєвих обставинах.</w:t>
      </w:r>
    </w:p>
    <w:p w:rsidR="00000000" w:rsidDel="00000000" w:rsidP="00000000" w:rsidRDefault="00000000" w:rsidRPr="00000000" w14:paraId="000000A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Дидактичний аспект: здатність адаптуватися до нових форм навчання та виконання освітніх завдань у змінених умовах.</w:t>
      </w:r>
    </w:p>
    <w:p w:rsidR="00000000" w:rsidDel="00000000" w:rsidP="00000000" w:rsidRDefault="00000000" w:rsidRPr="00000000" w14:paraId="000000A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адаптація розглядається як складний і багатогранний процес, який охоплює низку взаємопов’язаних, але відносно автономних компонентів, впливаючи на різні сфери життя. Це постійний динамічний процес, що забезпечує активну інтеграцію особистості у нове соціальне середовище.</w:t>
      </w:r>
    </w:p>
    <w:p w:rsidR="00000000" w:rsidDel="00000000" w:rsidP="00000000" w:rsidRDefault="00000000" w:rsidRPr="00000000" w14:paraId="000000A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адаптації включає в себе різноманітні фактори: </w:t>
      </w:r>
    </w:p>
    <w:p w:rsidR="00000000" w:rsidDel="00000000" w:rsidP="00000000" w:rsidRDefault="00000000" w:rsidRPr="00000000" w14:paraId="000000A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соціально-психологічні, </w:t>
      </w:r>
    </w:p>
    <w:p w:rsidR="00000000" w:rsidDel="00000000" w:rsidP="00000000" w:rsidRDefault="00000000" w:rsidRPr="00000000" w14:paraId="000000A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соціально-економічні, </w:t>
      </w:r>
    </w:p>
    <w:p w:rsidR="00000000" w:rsidDel="00000000" w:rsidP="00000000" w:rsidRDefault="00000000" w:rsidRPr="00000000" w14:paraId="000000A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демографічні, </w:t>
      </w:r>
    </w:p>
    <w:p w:rsidR="00000000" w:rsidDel="00000000" w:rsidP="00000000" w:rsidRDefault="00000000" w:rsidRPr="00000000" w14:paraId="000000A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психофізіологічні </w:t>
      </w:r>
    </w:p>
    <w:p w:rsidR="00000000" w:rsidDel="00000000" w:rsidP="00000000" w:rsidRDefault="00000000" w:rsidRPr="00000000" w14:paraId="000000A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інші, які можуть бути суб’єктивними або об’єктивними, пов’язані з особистісними чи природними аспектами, технологічними, внутрішніми чи зовнішніми, первинними чи вторинними; вони формують унікальну систему взаємопов’язаних обставин, де існує взаємодія та координація між ними, що впливає на ефективність адаптації та її кінцевий результат.</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color w:val="c00000"/>
          <w:sz w:val="28"/>
          <w:szCs w:val="28"/>
        </w:rPr>
      </w:pPr>
      <w:r w:rsidDel="00000000" w:rsidR="00000000" w:rsidRPr="00000000">
        <w:rPr>
          <w:rtl w:val="0"/>
        </w:rPr>
      </w:r>
    </w:p>
    <w:p w:rsidR="00000000" w:rsidDel="00000000" w:rsidP="00000000" w:rsidRDefault="00000000" w:rsidRPr="00000000" w14:paraId="000000AA">
      <w:pPr>
        <w:pStyle w:val="Heading2"/>
        <w:ind w:firstLine="567"/>
        <w:jc w:val="center"/>
        <w:rPr>
          <w:color w:val="c00000"/>
        </w:rPr>
      </w:pPr>
      <w:r w:rsidDel="00000000" w:rsidR="00000000" w:rsidRPr="00000000">
        <w:rPr>
          <w:color w:val="000000"/>
          <w:rtl w:val="0"/>
        </w:rPr>
        <w:t xml:space="preserve">1.2. Вивчення механізмів адаптації та факторів впливу на внутрішньо переміщених осіб: комплексний аналіз стійкості та викликів інтеграції</w:t>
      </w:r>
      <w:r w:rsidDel="00000000" w:rsidR="00000000" w:rsidRPr="00000000">
        <w:rPr>
          <w:rtl w:val="0"/>
        </w:rPr>
      </w:r>
    </w:p>
    <w:p w:rsidR="00000000" w:rsidDel="00000000" w:rsidP="00000000" w:rsidRDefault="00000000" w:rsidRPr="00000000" w14:paraId="000000A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адаптаційного процесу особистості в умовах вимушеної міграції стало предметом дослідження науковців і вчених, включаючи таких як Д.Р. Азраель, С.В. Блантер, В.І. Мукомель та ін. Серед вітчизняних дослідників, які звернули увагу на проблему адаптації вимушених переселенців, варто виокремити О. Блинову, А. Бреус, В. Вишньовського, Л. Гуменюк, Ю. В., В. І. Шлягіну та ін. Жданович, Є. Зейтуллаєва, І. Леонову, І. Мазіну, І. Музиченко, Ю.А. Пащенко, А. Путінцев, І. Трубавіна, Я. Юрків та ін., з акцентом здебільшого на аспекти внутрішнього розселення.</w:t>
      </w:r>
    </w:p>
    <w:p w:rsidR="00000000" w:rsidDel="00000000" w:rsidP="00000000" w:rsidRDefault="00000000" w:rsidRPr="00000000" w14:paraId="000000A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тим як аналізувати соціально-психологічну адаптацію вимушених переселенців, необхідно уточнити ключові терміни та поняття, що стосуються цього процесу. Наприклад, в деякій літературі можна знайти наступні визначення: вимушена міграція описується як набір територіальних переміщень, які виникають через постійну або тимчасову зміну місця проживання осіб за обставин, що виходять за межі їх контролю, часто суперечно їхньому волевиявленню [46], або як переїзд осіб, які прагнуть знайти захист та прихисток [18].</w:t>
      </w:r>
    </w:p>
    <w:p w:rsidR="00000000" w:rsidDel="00000000" w:rsidP="00000000" w:rsidRDefault="00000000" w:rsidRPr="00000000" w14:paraId="000000A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Вимушений переселенець визначається як особа, змушена змінити місце проживання внаслідок насильства, зазнаного нею або її сім’єю, чи інших форм переслідування, або через реальний ризик стати об’єктом такого переслідування за расовими чи національними ознаками.</w:t>
      </w:r>
    </w:p>
    <w:p w:rsidR="00000000" w:rsidDel="00000000" w:rsidP="00000000" w:rsidRDefault="00000000" w:rsidRPr="00000000" w14:paraId="000000A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Біженець - це індивід, що через вагомі побоювання стати об’єктом переслідувань за ознаками раси, громадянства, національності тощо, перебуває поза межами своєї країни громадянства і не може чи не бажає користуватися захистом даної країни.</w:t>
      </w:r>
    </w:p>
    <w:p w:rsidR="00000000" w:rsidDel="00000000" w:rsidP="00000000" w:rsidRDefault="00000000" w:rsidRPr="00000000" w14:paraId="000000A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Вимушена міграція також розуміється як комплекс територіальних переміщень, що пов’язані зі стійкою або временною зміною місця проживання осіб через причини, незалежні від їх волі і, як правило, навпаки їх бажанню, або як переїзд людей в пошуках безпеки та притулку [19].</w:t>
      </w:r>
    </w:p>
    <w:p w:rsidR="00000000" w:rsidDel="00000000" w:rsidP="00000000" w:rsidRDefault="00000000" w:rsidRPr="00000000" w14:paraId="000000B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Вимушеність характеризується як відсутність позитивної мотивації до переміщення, а також зміною життєвих умов, коли нормальне існування стає неможливим або виникає реальна загроза безпеці без перспективи поліпшення ситуаці [56].</w:t>
      </w:r>
    </w:p>
    <w:p w:rsidR="00000000" w:rsidDel="00000000" w:rsidP="00000000" w:rsidRDefault="00000000" w:rsidRPr="00000000" w14:paraId="000000B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Примусова міграція супроводжується порушенням базових прав людини, гарантованих міжнародними та національними законодавчими актами. Це включає право на безпечне середовище, доступ до медичної допомоги, свободу віросповідання та політичних переконань. Науковці наголошують, що вимушені мігранти є особливо вразливою категорією через необхідність пристосування до нових умов, що викликає психологічний дискомфорт.</w:t>
      </w:r>
    </w:p>
    <w:p w:rsidR="00000000" w:rsidDel="00000000" w:rsidP="00000000" w:rsidRDefault="00000000" w:rsidRPr="00000000" w14:paraId="000000B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Корель виділяє важливі відмінності між добровільною та примусовою міграцією. Добровільна міграція починається з позитивного ставлення до нових умов і поступових змін у поведінці. Натомість у випадку примусової міграції виникає опір змінам, що ускладнює адаптацію. Стратегії адаптації залежно від характеру міграції мають суттєві відмінності.</w:t>
      </w:r>
    </w:p>
    <w:p w:rsidR="00000000" w:rsidDel="00000000" w:rsidP="00000000" w:rsidRDefault="00000000" w:rsidRPr="00000000" w14:paraId="000000B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Галлахорн запропонував теорію адаптації, що базується на W-подібній кривій, яка описує п’ять етапів адаптаційного процесу:</w:t>
      </w:r>
    </w:p>
    <w:p w:rsidR="00000000" w:rsidDel="00000000" w:rsidP="00000000" w:rsidRDefault="00000000" w:rsidRPr="00000000" w14:paraId="000000B4">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Початковий оптимізм</w:t>
      </w:r>
      <w:r w:rsidDel="00000000" w:rsidR="00000000" w:rsidRPr="00000000">
        <w:rPr>
          <w:rFonts w:ascii="Times New Roman" w:cs="Times New Roman" w:eastAsia="Times New Roman" w:hAnsi="Times New Roman"/>
          <w:sz w:val="28"/>
          <w:szCs w:val="28"/>
          <w:rtl w:val="0"/>
        </w:rPr>
        <w:t xml:space="preserve">, сповнений очікувань.</w:t>
      </w:r>
    </w:p>
    <w:p w:rsidR="00000000" w:rsidDel="00000000" w:rsidP="00000000" w:rsidRDefault="00000000" w:rsidRPr="00000000" w14:paraId="000000B5">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Зростання негативного впливу середовища</w:t>
      </w:r>
      <w:r w:rsidDel="00000000" w:rsidR="00000000" w:rsidRPr="00000000">
        <w:rPr>
          <w:rFonts w:ascii="Times New Roman" w:cs="Times New Roman" w:eastAsia="Times New Roman" w:hAnsi="Times New Roman"/>
          <w:sz w:val="28"/>
          <w:szCs w:val="28"/>
          <w:rtl w:val="0"/>
        </w:rPr>
        <w:t xml:space="preserve">, що призводить до розчарування.</w:t>
      </w:r>
    </w:p>
    <w:p w:rsidR="00000000" w:rsidDel="00000000" w:rsidP="00000000" w:rsidRDefault="00000000" w:rsidRPr="00000000" w14:paraId="000000B6">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Психосоматичні порушення</w:t>
      </w:r>
      <w:r w:rsidDel="00000000" w:rsidR="00000000" w:rsidRPr="00000000">
        <w:rPr>
          <w:rFonts w:ascii="Times New Roman" w:cs="Times New Roman" w:eastAsia="Times New Roman" w:hAnsi="Times New Roman"/>
          <w:sz w:val="28"/>
          <w:szCs w:val="28"/>
          <w:rtl w:val="0"/>
        </w:rPr>
        <w:t xml:space="preserve">, відчуття безсилля.</w:t>
      </w:r>
    </w:p>
    <w:p w:rsidR="00000000" w:rsidDel="00000000" w:rsidP="00000000" w:rsidRDefault="00000000" w:rsidRPr="00000000" w14:paraId="000000B7">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Новий оптимізм</w:t>
      </w:r>
      <w:r w:rsidDel="00000000" w:rsidR="00000000" w:rsidRPr="00000000">
        <w:rPr>
          <w:rFonts w:ascii="Times New Roman" w:cs="Times New Roman" w:eastAsia="Times New Roman" w:hAnsi="Times New Roman"/>
          <w:sz w:val="28"/>
          <w:szCs w:val="28"/>
          <w:rtl w:val="0"/>
        </w:rPr>
        <w:t xml:space="preserve"> і перші ознаки інтеграції.</w:t>
      </w:r>
    </w:p>
    <w:p w:rsidR="00000000" w:rsidDel="00000000" w:rsidP="00000000" w:rsidRDefault="00000000" w:rsidRPr="00000000" w14:paraId="000000B8">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Повна адаптація</w:t>
      </w:r>
      <w:r w:rsidDel="00000000" w:rsidR="00000000" w:rsidRPr="00000000">
        <w:rPr>
          <w:rFonts w:ascii="Times New Roman" w:cs="Times New Roman" w:eastAsia="Times New Roman" w:hAnsi="Times New Roman"/>
          <w:sz w:val="28"/>
          <w:szCs w:val="28"/>
          <w:rtl w:val="0"/>
        </w:rPr>
        <w:t xml:space="preserve">, що завершує процес.</w:t>
      </w:r>
    </w:p>
    <w:p w:rsidR="00000000" w:rsidDel="00000000" w:rsidP="00000000" w:rsidRDefault="00000000" w:rsidRPr="00000000" w14:paraId="000000B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після стабілізації багато вимушених мігрантів намагаються повернутися до своїх домівок, стикаючись із викликами реінтеграції, які повторюють U-подібну криву адаптації. Концепція адаптації була вперше описана К. Обергом, який виділив чотири стадії: медовий місяць, криза, відновлення та адаптація. Пізніше Р. Тріандіс уточнив цю модель, додавши п’яту стадію, що утворює U-подібну криву розвитку культурного шоку.</w:t>
      </w:r>
    </w:p>
    <w:p w:rsidR="00000000" w:rsidDel="00000000" w:rsidP="00000000" w:rsidRDefault="00000000" w:rsidRPr="00000000" w14:paraId="000000B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Медовий місяць: Період позитивних емоцій, коли все нове викликає захоплення, а труднощі сприймаються як цікаві виклики. Контакт із місцевими жителями ввічливий, але поверховий. Ця стадія завершується із зануренням у реалії нового середовища.</w:t>
      </w:r>
    </w:p>
    <w:p w:rsidR="00000000" w:rsidDel="00000000" w:rsidP="00000000" w:rsidRDefault="00000000" w:rsidRPr="00000000" w14:paraId="000000B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Криза: З’являється розчарування, роздратування через мовні, культурні та побутові складнощі. Виникають негативні емоції, фрустрація, тривожність та прагнення до спілкування з співвітчизниками.</w:t>
      </w:r>
    </w:p>
    <w:p w:rsidR="00000000" w:rsidDel="00000000" w:rsidP="00000000" w:rsidRDefault="00000000" w:rsidRPr="00000000" w14:paraId="000000B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Кульмінація культурного шоку: Досягається пік психологічного напруження, з’являються тривога, самотність, ностальгія за батьківщиною. Частина людей повертається додому, а інші долають кризу через вивчення мови та культури.</w:t>
      </w:r>
    </w:p>
    <w:p w:rsidR="00000000" w:rsidDel="00000000" w:rsidP="00000000" w:rsidRDefault="00000000" w:rsidRPr="00000000" w14:paraId="000000B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Людина почувається впевненіше, інтегрується у нову спільноту, отримує задоволення від адаптації.</w:t>
      </w:r>
    </w:p>
    <w:p w:rsidR="00000000" w:rsidDel="00000000" w:rsidP="00000000" w:rsidRDefault="00000000" w:rsidRPr="00000000" w14:paraId="000000B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Настає гармонія між людиною та новим середовищем. Відчувається освоєння життя в іншій країні.</w:t>
      </w:r>
    </w:p>
    <w:p w:rsidR="00000000" w:rsidDel="00000000" w:rsidP="00000000" w:rsidRDefault="00000000" w:rsidRPr="00000000" w14:paraId="000000B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 додому після життя за кордоном може викликати шок повернення, що характеризується новою адаптацією до рідної культури. Людина стикається зі змішаними емоціями: радістю від повернення до звичного життя та подивом від сприйняття своєї культури як чужої.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Універсального алгоритму адаптації не існує. Людина може не пройти всі етапи, а деякі з них здатні повторюватися. Порядок проходження стадій також може змінюватися залежно від обставин. Усвідомлення, що складнощі та емоційні виклики є нормальною частиною адаптації, допомагає знайти підтримку. Це дає змогу не лише впоратися з труднощами, але й використовувати досвід для саморозвитку, здобуття нових навичок і глибшого розуміння свого внутрішнього світу [30].</w:t>
      </w:r>
    </w:p>
    <w:p w:rsidR="00000000" w:rsidDel="00000000" w:rsidP="00000000" w:rsidRDefault="00000000" w:rsidRPr="00000000" w14:paraId="000000C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Кім запропонувала концепцію циклічного підходу до адаптації: «стрес-адаптація-зростання». Вона розглядає культурний шок як етап особистісного розвитку, який дозволяє краще зрозуміти себе та інших.</w:t>
      </w:r>
    </w:p>
    <w:p w:rsidR="00000000" w:rsidDel="00000000" w:rsidP="00000000" w:rsidRDefault="00000000" w:rsidRPr="00000000" w14:paraId="000000C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всі проходять усі стадії адаптації, а переїзд, пов’язаний із примусовими обставинами, може починатися з кризової фази. Таким чином, адаптація є індивідуальним процесом, залежним від багатьох факторів, включаючи особисті обставини та причини переїзду.</w:t>
      </w:r>
    </w:p>
    <w:p w:rsidR="00000000" w:rsidDel="00000000" w:rsidP="00000000" w:rsidRDefault="00000000" w:rsidRPr="00000000" w14:paraId="000000C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Добровільна міграція зазвичай сприяє підвищенню соціального статусу, тоді як вимушена призводить до його зниження через втрату майна та зменшення доходів. Також адаптація значно відрізняється залежно від того, чи планується проживання на визначений чи невизначений термін [21].</w:t>
      </w:r>
    </w:p>
    <w:p w:rsidR="00000000" w:rsidDel="00000000" w:rsidP="00000000" w:rsidRDefault="00000000" w:rsidRPr="00000000" w14:paraId="000000C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дослідженнями A. Furnham та S. Bochner, особи, які мігрують тимчасово, менш болісно сприймають відмінності нового соціокультурного середовища. Набуті ними нові поведінкові навички в новому середовищі є тимчасовими і можуть зникнути після повернення до звичних умов.</w:t>
      </w:r>
    </w:p>
    <w:p w:rsidR="00000000" w:rsidDel="00000000" w:rsidP="00000000" w:rsidRDefault="00000000" w:rsidRPr="00000000" w14:paraId="000000C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виявлено, що для тимчасових мігрантів на початкових етапах адаптації важливішою є інформаційна підтримка, за нею слідує інструментальна, а потім емоційна [22].</w:t>
      </w:r>
    </w:p>
    <w:p w:rsidR="00000000" w:rsidDel="00000000" w:rsidP="00000000" w:rsidRDefault="00000000" w:rsidRPr="00000000" w14:paraId="000000C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адаптації вимушених мігрантів охоплює три ключові аспекти взаємодії, які включають:</w:t>
      </w:r>
    </w:p>
    <w:p w:rsidR="00000000" w:rsidDel="00000000" w:rsidP="00000000" w:rsidRDefault="00000000" w:rsidRPr="00000000" w14:paraId="000000C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соціальну адаптацію,</w:t>
      </w:r>
    </w:p>
    <w:p w:rsidR="00000000" w:rsidDel="00000000" w:rsidP="00000000" w:rsidRDefault="00000000" w:rsidRPr="00000000" w14:paraId="000000C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культурну адаптацію,</w:t>
      </w:r>
    </w:p>
    <w:p w:rsidR="00000000" w:rsidDel="00000000" w:rsidP="00000000" w:rsidRDefault="00000000" w:rsidRPr="00000000" w14:paraId="000000C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психологічну адаптацію.</w:t>
      </w:r>
    </w:p>
    <w:p w:rsidR="00000000" w:rsidDel="00000000" w:rsidP="00000000" w:rsidRDefault="00000000" w:rsidRPr="00000000" w14:paraId="000000C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Соціально-психологічний аспект адаптації розглядається як взаємодія індивіда з соціальною групою через спільність цілей і цінностей. Г.А. Болл вказує на важливість «багаторівневої структури» в системі взаємодії «особистість-середовище» [37]. Тип поселення (компактне або дисперсне) та міське чи сільське розташування має значний вплив на адаптацію вимушених мігрантів.</w:t>
      </w:r>
    </w:p>
    <w:p w:rsidR="00000000" w:rsidDel="00000000" w:rsidP="00000000" w:rsidRDefault="00000000" w:rsidRPr="00000000" w14:paraId="000000C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адаптація може бути двох типів: </w:t>
      </w:r>
      <w:r w:rsidDel="00000000" w:rsidR="00000000" w:rsidRPr="00000000">
        <w:rPr>
          <w:rFonts w:ascii="Times New Roman" w:cs="Times New Roman" w:eastAsia="Times New Roman" w:hAnsi="Times New Roman"/>
          <w:b w:val="1"/>
          <w:sz w:val="28"/>
          <w:szCs w:val="28"/>
          <w:rtl w:val="0"/>
        </w:rPr>
        <w:t xml:space="preserve">активною</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b w:val="1"/>
          <w:sz w:val="28"/>
          <w:szCs w:val="28"/>
          <w:rtl w:val="0"/>
        </w:rPr>
        <w:t xml:space="preserve">пасивною</w:t>
      </w:r>
      <w:r w:rsidDel="00000000" w:rsidR="00000000" w:rsidRPr="00000000">
        <w:rPr>
          <w:rFonts w:ascii="Times New Roman" w:cs="Times New Roman" w:eastAsia="Times New Roman" w:hAnsi="Times New Roman"/>
          <w:sz w:val="28"/>
          <w:szCs w:val="28"/>
          <w:rtl w:val="0"/>
        </w:rPr>
        <w:t xml:space="preserve">. Активна адаптація характеризується ініціативною поведінкою особистості, спрямованою на зміну середовища, засвоєння нових норм і цінностей. Натомість пасивна, або конформна, базується на підпорядкуванні середовищу і пристосуванні до існуючих умов без прояву активності [47].</w:t>
      </w:r>
    </w:p>
    <w:p w:rsidR="00000000" w:rsidDel="00000000" w:rsidP="00000000" w:rsidRDefault="00000000" w:rsidRPr="00000000" w14:paraId="000000C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Мігранти, незалежно від їхньої категорії, стикаються з матеріальними потребами, які найчастіше вирішуються через працевлаштування. Це вимагає від них </w:t>
      </w:r>
      <w:r w:rsidDel="00000000" w:rsidR="00000000" w:rsidRPr="00000000">
        <w:rPr>
          <w:rFonts w:ascii="Times New Roman" w:cs="Times New Roman" w:eastAsia="Times New Roman" w:hAnsi="Times New Roman"/>
          <w:b w:val="1"/>
          <w:sz w:val="28"/>
          <w:szCs w:val="28"/>
          <w:rtl w:val="0"/>
        </w:rPr>
        <w:t xml:space="preserve">професійної адаптації</w:t>
      </w:r>
      <w:r w:rsidDel="00000000" w:rsidR="00000000" w:rsidRPr="00000000">
        <w:rPr>
          <w:rFonts w:ascii="Times New Roman" w:cs="Times New Roman" w:eastAsia="Times New Roman" w:hAnsi="Times New Roman"/>
          <w:sz w:val="28"/>
          <w:szCs w:val="28"/>
          <w:rtl w:val="0"/>
        </w:rPr>
        <w:t xml:space="preserve">, що є невід’ємною складовою інтеграції в нове суспільство.</w:t>
      </w:r>
    </w:p>
    <w:p w:rsidR="00000000" w:rsidDel="00000000" w:rsidP="00000000" w:rsidRDefault="00000000" w:rsidRPr="00000000" w14:paraId="000000C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адаптації також включає </w:t>
      </w:r>
      <w:r w:rsidDel="00000000" w:rsidR="00000000" w:rsidRPr="00000000">
        <w:rPr>
          <w:rFonts w:ascii="Times New Roman" w:cs="Times New Roman" w:eastAsia="Times New Roman" w:hAnsi="Times New Roman"/>
          <w:b w:val="1"/>
          <w:sz w:val="28"/>
          <w:szCs w:val="28"/>
          <w:rtl w:val="0"/>
        </w:rPr>
        <w:t xml:space="preserve">міжкультурну взаємодію</w:t>
      </w:r>
      <w:r w:rsidDel="00000000" w:rsidR="00000000" w:rsidRPr="00000000">
        <w:rPr>
          <w:rFonts w:ascii="Times New Roman" w:cs="Times New Roman" w:eastAsia="Times New Roman" w:hAnsi="Times New Roman"/>
          <w:sz w:val="28"/>
          <w:szCs w:val="28"/>
          <w:rtl w:val="0"/>
        </w:rPr>
        <w:t xml:space="preserve"> та зміни у психологічних характеристиках особистості: цінностях, соціальних орієнтирах, ролях і поведінці. Цей аспект особливо важливий для міжнародної міграції, оскільки особа потрапляє у новий соціальний, культурний та етнічний контекст. Соціально-психологічна адаптація може бути активною, коли індивід прагне інтегруватися, або пасивною, коли зміни приймаються без активного втручання.</w:t>
      </w:r>
    </w:p>
    <w:p w:rsidR="00000000" w:rsidDel="00000000" w:rsidP="00000000" w:rsidRDefault="00000000" w:rsidRPr="00000000" w14:paraId="000000C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чинником успішної адаптації є готовність і здатність індивіда інтегруватися в нове соціальне середовище. Це включає ознайомлення з місцевими традиціями, нормами та правилами поведінки, їх прийняття чи часткове відхилення.</w:t>
      </w:r>
    </w:p>
    <w:p w:rsidR="00000000" w:rsidDel="00000000" w:rsidP="00000000" w:rsidRDefault="00000000" w:rsidRPr="00000000" w14:paraId="000000C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варто приділити феномену </w:t>
      </w:r>
      <w:r w:rsidDel="00000000" w:rsidR="00000000" w:rsidRPr="00000000">
        <w:rPr>
          <w:rFonts w:ascii="Times New Roman" w:cs="Times New Roman" w:eastAsia="Times New Roman" w:hAnsi="Times New Roman"/>
          <w:b w:val="1"/>
          <w:sz w:val="28"/>
          <w:szCs w:val="28"/>
          <w:rtl w:val="0"/>
        </w:rPr>
        <w:t xml:space="preserve">“культурного шоку”</w:t>
      </w:r>
      <w:r w:rsidDel="00000000" w:rsidR="00000000" w:rsidRPr="00000000">
        <w:rPr>
          <w:rFonts w:ascii="Times New Roman" w:cs="Times New Roman" w:eastAsia="Times New Roman" w:hAnsi="Times New Roman"/>
          <w:sz w:val="28"/>
          <w:szCs w:val="28"/>
          <w:rtl w:val="0"/>
        </w:rPr>
        <w:t xml:space="preserve">, який описує стан дискомфорту та відчуження через зіткнення з новими традиціями, менталітетом і звичаями. Це може викликати почуття самотності, розгубленості, нерозуміння та навіть осуд нової культури.</w:t>
      </w:r>
    </w:p>
    <w:p w:rsidR="00000000" w:rsidDel="00000000" w:rsidP="00000000" w:rsidRDefault="00000000" w:rsidRPr="00000000" w14:paraId="000000C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особистості до соціального середовища відбувається через низку психологічних процесів, таких як рефлексія, емпатія, ідентифікація та побудова соціальних зв’язків. Гармонійна психологічна адаптація забезпечує ефективне подолання труднощів, викликаних життєвими змінами. Люди з високим рівнем нервово-психічної стійкості краще пристосовуються до нових умов життя. Основними показниками успішної адаптації або її порушень є життєва позиція, емоційний стан і стиль комунікації. Активна життєва позиція сприяє розвитку впевненості в собі, допомагає долати труднощі, знижує рівень тривоги та негативних емоцій, що полегшує адаптацію та відновлення звичного ритму життя.</w:t>
      </w:r>
    </w:p>
    <w:p w:rsidR="00000000" w:rsidDel="00000000" w:rsidP="00000000" w:rsidRDefault="00000000" w:rsidRPr="00000000" w14:paraId="000000D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адаптації вимушених переселенців вимагає інтегрованого підходу, який охоплює інформаційну, правову, політичну, соціокультурну та психологічну підтримку. Особливо важливою є психологічна допомога, спрямована на подолання негативних станів, таких як тривога, агресія чи фрустрація, які часто є захисною реакцією на стрес. Психологічна оптимізація сприяє не лише емоційному балансу, а й соціальній і професійній інтеграції, необхідній для повноцінного включення у нове середовище.</w:t>
      </w:r>
    </w:p>
    <w:p w:rsidR="00000000" w:rsidDel="00000000" w:rsidP="00000000" w:rsidRDefault="00000000" w:rsidRPr="00000000" w14:paraId="000000D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примусової міграції здебільшого зосереджені на її негативних аспектах, залишаючи позитивні в тіні. Вчені аналізують різні психологічні явища, що відображають важкі переживання мігрантів: концепцію «культурного шоку» (С. Бохнер, А. Фурнем, К. Оберг), «акультураційний стрес» (Р. Аніс, Дж. Бері, Дж. Вестермаєр), «ностальгію» (К. Ясперс), а також феномен «маргінального конфлікту» (П. Л. Бернь, Ч. Гірц, А. М. Грілі, Ч. В. Коннор). Крім того, наукові дослідження демонструють взаємозв’язок між цими станами та певними розладами здоров’я, які можуть виникати у мігрантів (наприклад, у працях Valvidia, V. T. Zhu, Bruce P. Dorenwend, E. S. Yu, Morphy, I. Sarason, C. Spielberger, R. Stoller тощо).</w:t>
      </w:r>
    </w:p>
    <w:p w:rsidR="00000000" w:rsidDel="00000000" w:rsidP="00000000" w:rsidRDefault="00000000" w:rsidRPr="00000000" w14:paraId="000000D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дослідженнях 1974 року Р. Аніс та Дж. Бері вперше охарактеризували феномен «акультураційного стресу» як вид аномічної депресії, пов’язаний з втратою соціальних цінностей і норм [5]. Надалі, Дж. Вестермайер розглянув «акультураційний стрес» як комплексний синдром, що включає в себе депресивні, параноїдальні та тривожні розлади, особливо актуальні для мігрантів [35]. Автори зазначають, що мігранти, які пережили примусову міграцію, часто стикаються з такими психологічними наслідками, як порушення психічних функцій, специфічний світогляд і психологічна травма, що характерна для екстремальних ситуацій. Повернення до нормального життя для них може бути таким самим складним, як і сама травма, через відсутність відчуття безпеки, обмежену можливість для відкритої комунікації та труднощі у контролі емоцій, що врешті-решт може призвести до втрати самовладання. У таких умовах психічний стрес залишається підвищеним на довгий час.</w:t>
      </w:r>
    </w:p>
    <w:p w:rsidR="00000000" w:rsidDel="00000000" w:rsidP="00000000" w:rsidRDefault="00000000" w:rsidRPr="00000000" w14:paraId="000000D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кінця XX століття показали, що на психічне здоров’я мігрантів значно більше впливає не сам факт переселення, а перші роки адаптації в новому соціокультурному середовищі. Саме в цей період мігранти часто переживають кризу ідентичності, яка проявляється у складнощах з прийняттям нової соціальної ролі або адаптацією до неї. Це включає низьку самооцінку, втрату життєвих орієнтирів, зростання песимізму, зміни в соціальній активності, а також схильність до категоричних суджень і агресії. Критика в цей період може викликати сумніви у власних силах та можливостях.</w:t>
      </w:r>
    </w:p>
    <w:p w:rsidR="00000000" w:rsidDel="00000000" w:rsidP="00000000" w:rsidRDefault="00000000" w:rsidRPr="00000000" w14:paraId="000000D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Зрештою, порушення в особистісній психологічній сфері можуть мати негативний вплив на міжособистісні взаємодії мігрантів, зокрема у відносинах з близьким оточенням, такими як партнери, діти, батьки та друзі.</w:t>
      </w:r>
    </w:p>
    <w:p w:rsidR="00000000" w:rsidDel="00000000" w:rsidP="00000000" w:rsidRDefault="00000000" w:rsidRPr="00000000" w14:paraId="000000D5">
      <w:pPr>
        <w:spacing w:after="0" w:line="360" w:lineRule="auto"/>
        <w:ind w:firstLine="567"/>
        <w:jc w:val="both"/>
        <w:rPr>
          <w:rFonts w:ascii="Times New Roman" w:cs="Times New Roman" w:eastAsia="Times New Roman" w:hAnsi="Times New Roman"/>
          <w:color w:val="c00000"/>
          <w:sz w:val="28"/>
          <w:szCs w:val="28"/>
        </w:rPr>
      </w:pPr>
      <w:r w:rsidDel="00000000" w:rsidR="00000000" w:rsidRPr="00000000">
        <w:rPr>
          <w:rFonts w:ascii="Times New Roman" w:cs="Times New Roman" w:eastAsia="Times New Roman" w:hAnsi="Times New Roman"/>
          <w:sz w:val="28"/>
          <w:szCs w:val="28"/>
          <w:rtl w:val="0"/>
        </w:rPr>
        <w:t xml:space="preserve">На думку Л. Балабанової та Г. Лазос, масштаб негативного впливу примусового переміщення визначається низкою факторів. До них належать індивідуальні особливості особи, соціальні зв’язки (наявність підтримки та контактів), тип сімейної структури (ядерна або розширена сім’я), вплив місцевих, етнічних і міжнародних громад, а також гендерні аспекти. Вагому роль відіграють реальні умови травматичних подій та те, чи зберігається у постраждалих відчуття надії на покращення ситуації [63, c. 208].</w:t>
      </w:r>
      <w:r w:rsidDel="00000000" w:rsidR="00000000" w:rsidRPr="00000000">
        <w:rPr>
          <w:rtl w:val="0"/>
        </w:rPr>
      </w:r>
    </w:p>
    <w:p w:rsidR="00000000" w:rsidDel="00000000" w:rsidP="00000000" w:rsidRDefault="00000000" w:rsidRPr="00000000" w14:paraId="000000D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людей, які зазнали екстремальних психотравмуючих впливів, часто спостерігаються психогенні стани, такі як депресія та тривожні розлади. Висока тривожність може проявлятися у вигляді страхів, напруженості, чутливості до невдач, невротичних реакцій, а також через дратівливість, недружелюбність або апатію, байдужість, зниження настрою та дисфорію.</w:t>
      </w:r>
    </w:p>
    <w:p w:rsidR="00000000" w:rsidDel="00000000" w:rsidP="00000000" w:rsidRDefault="00000000" w:rsidRPr="00000000" w14:paraId="000000D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 які уникли війни, переселившись за кордон, нерідко стикаються з повторною травматизацією. Первинна травма, викликана загрозою життю, поєднується з труднощами адаптації до нового середовища. Це може проявлятися у вигляді підвищеної агресії, тривожності, зневіри, напруженості та навіть девіантної поведінки, що ускладнює процес адаптації.</w:t>
      </w:r>
    </w:p>
    <w:p w:rsidR="00000000" w:rsidDel="00000000" w:rsidP="00000000" w:rsidRDefault="00000000" w:rsidRPr="00000000" w14:paraId="000000D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бракує систематичних даних про поширеність депресії, тривожності чи інших психологічних проблем серед українських громадян, які емігрували через війну.</w:t>
      </w:r>
    </w:p>
    <w:p w:rsidR="00000000" w:rsidDel="00000000" w:rsidP="00000000" w:rsidRDefault="00000000" w:rsidRPr="00000000" w14:paraId="000000D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Нестійкість, втрата контролю над обставинами та особистим життям може призводити до: </w:t>
      </w:r>
    </w:p>
    <w:p w:rsidR="00000000" w:rsidDel="00000000" w:rsidP="00000000" w:rsidRDefault="00000000" w:rsidRPr="00000000" w14:paraId="000000D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втрати автономії та індивідуальності; </w:t>
      </w:r>
    </w:p>
    <w:p w:rsidR="00000000" w:rsidDel="00000000" w:rsidP="00000000" w:rsidRDefault="00000000" w:rsidRPr="00000000" w14:paraId="000000DB">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порушення самоідентифікації; </w:t>
      </w:r>
    </w:p>
    <w:p w:rsidR="00000000" w:rsidDel="00000000" w:rsidP="00000000" w:rsidRDefault="00000000" w:rsidRPr="00000000" w14:paraId="000000DC">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плутанини свідомості та регресу; </w:t>
      </w:r>
    </w:p>
    <w:p w:rsidR="00000000" w:rsidDel="00000000" w:rsidP="00000000" w:rsidRDefault="00000000" w:rsidRPr="00000000" w14:paraId="000000DD">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страху бути відкинутим; </w:t>
      </w:r>
    </w:p>
    <w:p w:rsidR="00000000" w:rsidDel="00000000" w:rsidP="00000000" w:rsidRDefault="00000000" w:rsidRPr="00000000" w14:paraId="000000DE">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відчуття беззахисності; </w:t>
      </w:r>
    </w:p>
    <w:p w:rsidR="00000000" w:rsidDel="00000000" w:rsidP="00000000" w:rsidRDefault="00000000" w:rsidRPr="00000000" w14:paraId="000000D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стану потерпілого; </w:t>
      </w:r>
    </w:p>
    <w:p w:rsidR="00000000" w:rsidDel="00000000" w:rsidP="00000000" w:rsidRDefault="00000000" w:rsidRPr="00000000" w14:paraId="000000E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гніву і пошуку «зовнішнього ворога»; </w:t>
      </w:r>
    </w:p>
    <w:p w:rsidR="00000000" w:rsidDel="00000000" w:rsidP="00000000" w:rsidRDefault="00000000" w:rsidRPr="00000000" w14:paraId="000000E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неможливості передбачити майбутнє; </w:t>
      </w:r>
    </w:p>
    <w:p w:rsidR="00000000" w:rsidDel="00000000" w:rsidP="00000000" w:rsidRDefault="00000000" w:rsidRPr="00000000" w14:paraId="000000E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сорому, низької самооцінки, почуття провини; </w:t>
      </w:r>
    </w:p>
    <w:p w:rsidR="00000000" w:rsidDel="00000000" w:rsidP="00000000" w:rsidRDefault="00000000" w:rsidRPr="00000000" w14:paraId="000000E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функціональних симптомів, психосоматичних розладів, зловживання психоактивними речовинами; </w:t>
      </w:r>
    </w:p>
    <w:p w:rsidR="00000000" w:rsidDel="00000000" w:rsidP="00000000" w:rsidRDefault="00000000" w:rsidRPr="00000000" w14:paraId="000000E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c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реакцій на важкий стрес та розладів адаптації, у тому числі ПТСР [54, c.8].</w:t>
      </w:r>
      <w:r w:rsidDel="00000000" w:rsidR="00000000" w:rsidRPr="00000000">
        <w:rPr>
          <w:rtl w:val="0"/>
        </w:rPr>
      </w:r>
    </w:p>
    <w:p w:rsidR="00000000" w:rsidDel="00000000" w:rsidP="00000000" w:rsidRDefault="00000000" w:rsidRPr="00000000" w14:paraId="000000E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більшість таких досліджень направлені на тих, хто покинув рідну країну та перемістився в інші країни: з іншою культурою, мовою, традиціями тощо, проте Україна стикнулась з тим, що деяка частина населення перемістилась в інші області, так звані відносно безпечні області України. Таких людей прийнято називати внутрішньо- переміщеними.  На цей момент кількість офіційно зареєстрованих внутрішньо переміщених осіб у країні становить 4,9 мільйона. Із них 3,6 мільйона — це люди, які перемістилися або повторно перемістилися після початку повномасштабної війни. Серед них 2,5 мільйона осіб не можуть повернутися додому через зруйноване житло, перебування домівок у зонах активних бойових дій або на тимчасово окупованих територіях [50]. Найчисленнішою категорією внутрішньо переміщених осіб є ті, хто залишив тимчасово окуповані території, оскільки цей процес почався ще у 2014 році. Станом на кінець осені 2023 року під частковою окупацією Росії залишаються населені пункти в п’яти областях України: Луганська (98% території), Запорізька (73%), Херсонська (72%), Донецька (57%), Харківська (2%), а також повністю окупований Кримський півострів. За інформацією керівників об’єднаних територіальних громад Донецької, Запорізької, Луганської та Херсонської областей, близько 70% населення з цих територій виїхало, однак точні дані про їхню кількість у статистичних звітах не вказуються [41; 44].</w:t>
      </w:r>
    </w:p>
    <w:p w:rsidR="00000000" w:rsidDel="00000000" w:rsidP="00000000" w:rsidRDefault="00000000" w:rsidRPr="00000000" w14:paraId="000000E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площини проблем, які стусуються проблем ВПО, можнв зайти у дослідженнях зарубіжних і українських дослідників. Дослідження про вплив війни на соціальні групи населення представлені у наукових здобутках Я.Сичікової, Н.Цибуляк, І.Богданова, А.Попової та ін. [61; 8; 28; 31]. Теоретичні аспекти надані у наукових роботах Л.Девід (L.David) [247],Н.Гаслама (Н.Haslam) [15], С. Фрейда (С. Freud) [11] та ін. Аналіз проблем і потреб внутрішньо-переміщених осіб висвітлено у працях М.Абедталаса (M.Abedtalas) [2], Кінга та Скелдона (King &amp; Skeldon) [19], Н.Гаслама (N.Haslam) [15], М.Гіні (M.Hynie) [16],  Д.Картала  (D.Kartal) [17] та ін. Проблеми  адаптації, інтеграції  та загального благополуччя підіймаються у роботах Г.Балла (H. Ball) [34], І.Боровинської  (I.Borovynska) [6],  В.Борисенка  (V.Borysenko) [7], Н.Возняк (N.Voznyak) [3], Т.П.Гербера (T.P.Gerber) [20] та ін. Проте порівняти адаптаційні процеси осіб які перемістились лише  у 2022 році та тих, хто переміщався два рази (перший у 2014 році і другий у 2022 році) ще не досліджувалось. Проте треба зазначити, що внутрішньо переміщені особи (ВПО) стикаються з численними труднощами під час адаптації до нового середовища, що потребує надійних механізмів подолання, необхідних для їхнього виживання та інтеграції. Одним із основних механізмів адаптації, який використовують ВПО, є стійкість, яка відіграє вирішальну роль у їхній здатності долати травму та адаптуватися після переміщення. Ця стійкість часто підтримується спеціальними методами подолання, які були визначені як захисні фактори в процесі адаптації. Ці стратегії подолання дають змогу ВПО справлятися зі стресом і підтримувати психосоціальну стабільність, незважаючи на труднощі, з якими вони стикаються. Крім того, на здатність до адаптації суттєво впливають різноманітні соціальні та економічні фактори, такі як соціальний капітал, який допомагає міським ВПО орієнтуватися в новому середовищі та подолати бар’єри на шляху інтеграції. Соціальні, економічні та екологічні чинники складно формують механізми адаптації, причому кожна сфера справляє значний вплив на ефективність і результати інших. Соціальні чинники, такі як відносини, що формуються між окремими особами та політичними суб’єктами під час періодів конфлікту та зміни навколишнього середовища, відіграють ключову роль в адаптації, визначаючи динаміку влади та розподіл ресурсів. Така динаміка влади може призвести до нерівномірних результатів адаптації, часто призводячи до відносних переможців і переможених у громадах, що, у свою чергу, може посилити існуючу нерівність. На економічному фронті національні структури щодо розподілу ресурсів і політики розвитку фундаментально впливають на місцеві адаптаційні можливості, підкреслюючи важливість економічної стабільності для сприяння ефективним механізмам адаптації. Крім того, фактори навколишнього середовища, такі як незнайоме оточення, можуть загострити психологічні труднощі, таким чином впливаючи на те, як окремі люди та спільноти адаптуються до змін. Таким чином, усунення цих взаємопов’язаних факторів потребує комплексних та інклюзивних втручань, які враховують нюанси взаємодії між соціальною, економічною та екологічною сферами, гарантуючи, що зусилля з адаптації призведуть до справедливих та стійких результатів.</w:t>
      </w:r>
    </w:p>
    <w:p w:rsidR="00000000" w:rsidDel="00000000" w:rsidP="00000000" w:rsidRDefault="00000000" w:rsidRPr="00000000" w14:paraId="000000E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Багатогранні проблеми, з якими стикаються внутрішньо переміщені особи (ВПО) у досягненні стабільності та інтеграції, глибоко вкорінені як у структурних, так і в соціальних перешкодах. Однією з ключових проблем є обмежена доступність та дороговизна належного житла або притулку, особливо в міських районах, де ВПО часто вдаються до неофіційних і нестабільних умов життя, таким чином наражаючись на ризик примусового виселення та пов’язаних з цим зловживань. Ця житлова нестабільність ще більше посилюється фінансовою незахищеністю, оскільки ВПО намагаються досягти економічної незалежності через обмежені ресурси та можливості в перенаселеному міському середовищі. Ці економічні виклики ускладнюються правовими та бюрократичними перешкодами, які перешкоджають доступу ВПО до основних послуг і документів, створюючи цикл відчуження, який ще більше маргіналізує їх від приймаючих громад. </w:t>
      </w:r>
    </w:p>
    <w:p w:rsidR="00000000" w:rsidDel="00000000" w:rsidP="00000000" w:rsidRDefault="00000000" w:rsidRPr="00000000" w14:paraId="000000E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вищезазначені фактори приводять нас до думки, що головним у адаптації вимушено-переміщених осіб є визначеність та рівень психічного здоров’я. Всесвітня організація здоров’я (ВООЗ) визначає психічне здоров’я як стан особистого благополуччя, коли людина реалізує свої можливості, здатна до самостійності, компетентності, міжгенераційної взаємодії та самореалізації своїх інтелектуальних та емоційних потенціалів [39]. ВООЗ наголошує, що благополуччя людини виявляється в здатності реалізувати свої здібності, долати неминучі життєві стреси, опиратися звичайним життєвим напруженням, ефективно працювати та вносити вклад у суспільне життя. Головними критеріями психологічного здоров’я (благополуччя) вимушених переселенців є: здатність подолати стрес, відсутність депресивних станів (стабільний емоційний фон і настрій), розуміння власних цілей, шляхів їх досягнення, перспектив та можливостей для професійного та особистісного розвитку [62].</w:t>
      </w:r>
    </w:p>
    <w:p w:rsidR="00000000" w:rsidDel="00000000" w:rsidP="00000000" w:rsidRDefault="00000000" w:rsidRPr="00000000" w14:paraId="000000E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підтримка відіграє важливу роль у забезпеченні психологічного добробуту вимушених переселенців. Вона охоплює різні форми допомоги, серед яких вибираються інформаційна, емоційна та практична підтримка. Особливо емоційна підтримка від рідних, друзів і знайомих, вона є основою збереження психічного здоров’я та подолання викликів, пов’язаних з адаптацією до нових умов.</w:t>
      </w:r>
    </w:p>
    <w:p w:rsidR="00000000" w:rsidDel="00000000" w:rsidP="00000000" w:rsidRDefault="00000000" w:rsidRPr="00000000" w14:paraId="000000E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тісно пов’язане із соціально-психологічною адаптацією. Для внутрішньо переміщених осіб (ВПО), які часто стикаються з тривогою, депресією або соціальною ізоляцією, турбота про психологічне благополуччя є критичною. Адаптаційний процес є динамічним і може супроводжуватися такими реакціями, як фрустрація, агресія чи апатія. Водночас, ключовими показниками психологічного здоров’я ВПО є здатність ефективно керувати стресом, наявністю життєвих цілей і можливостей для саморозвитку.</w:t>
      </w:r>
    </w:p>
    <w:p w:rsidR="00000000" w:rsidDel="00000000" w:rsidP="00000000" w:rsidRDefault="00000000" w:rsidRPr="00000000" w14:paraId="000000E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підтримка цього процесу. Її значимість підкреслюється через можливість формальних і неформальних контактів, які надають емоційний і практичний ресурс для адаптації. Психологічна допомога може включати індивідуальне консультування або групову роботу, орієнтовану на розвиток адаптаційних навичок і зміцнення емоційної стійкості.</w:t>
      </w:r>
    </w:p>
    <w:p w:rsidR="00000000" w:rsidDel="00000000" w:rsidP="00000000" w:rsidRDefault="00000000" w:rsidRPr="00000000" w14:paraId="000000E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досліджень дозволяє виділити критерії адаптації ВПО:</w:t>
      </w:r>
    </w:p>
    <w:p w:rsidR="00000000" w:rsidDel="00000000" w:rsidP="00000000" w:rsidRDefault="00000000" w:rsidRPr="00000000" w14:paraId="000000E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Матеріально-побутовий аспект</w:t>
      </w:r>
      <w:r w:rsidDel="00000000" w:rsidR="00000000" w:rsidRPr="00000000">
        <w:rPr>
          <w:rFonts w:ascii="Times New Roman" w:cs="Times New Roman" w:eastAsia="Times New Roman" w:hAnsi="Times New Roman"/>
          <w:sz w:val="28"/>
          <w:szCs w:val="28"/>
          <w:rtl w:val="0"/>
        </w:rPr>
        <w:t xml:space="preserve">: комфортне житло, задоволеність умовами проживання, стабільний дохід, якість життя. </w:t>
      </w:r>
      <w:r w:rsidDel="00000000" w:rsidR="00000000" w:rsidRPr="00000000">
        <w:rPr>
          <w:rFonts w:ascii="Times New Roman" w:cs="Times New Roman" w:eastAsia="Times New Roman" w:hAnsi="Times New Roman"/>
          <w:b w:val="1"/>
          <w:sz w:val="28"/>
          <w:szCs w:val="28"/>
          <w:rtl w:val="0"/>
        </w:rPr>
        <w:t xml:space="preserve">Соціально-правовий аспект</w:t>
      </w:r>
      <w:r w:rsidDel="00000000" w:rsidR="00000000" w:rsidRPr="00000000">
        <w:rPr>
          <w:rFonts w:ascii="Times New Roman" w:cs="Times New Roman" w:eastAsia="Times New Roman" w:hAnsi="Times New Roman"/>
          <w:sz w:val="28"/>
          <w:szCs w:val="28"/>
          <w:rtl w:val="0"/>
        </w:rPr>
        <w:t xml:space="preserve"> : інформованість про права ВПО, доступ до медичних і соціальних послуг. </w:t>
      </w:r>
      <w:r w:rsidDel="00000000" w:rsidR="00000000" w:rsidRPr="00000000">
        <w:rPr>
          <w:rFonts w:ascii="Times New Roman" w:cs="Times New Roman" w:eastAsia="Times New Roman" w:hAnsi="Times New Roman"/>
          <w:b w:val="1"/>
          <w:sz w:val="28"/>
          <w:szCs w:val="28"/>
          <w:rtl w:val="0"/>
        </w:rPr>
        <w:t xml:space="preserve">Діально-мотиваційний аспект</w:t>
      </w:r>
      <w:r w:rsidDel="00000000" w:rsidR="00000000" w:rsidRPr="00000000">
        <w:rPr>
          <w:rFonts w:ascii="Times New Roman" w:cs="Times New Roman" w:eastAsia="Times New Roman" w:hAnsi="Times New Roman"/>
          <w:sz w:val="28"/>
          <w:szCs w:val="28"/>
          <w:rtl w:val="0"/>
        </w:rPr>
        <w:t xml:space="preserve"> : прагнення залишитися на новому місці, готовність допомогти іншим, можливості для професійного та особистісного розвитку. </w:t>
      </w:r>
      <w:r w:rsidDel="00000000" w:rsidR="00000000" w:rsidRPr="00000000">
        <w:rPr>
          <w:rFonts w:ascii="Times New Roman" w:cs="Times New Roman" w:eastAsia="Times New Roman" w:hAnsi="Times New Roman"/>
          <w:b w:val="1"/>
          <w:sz w:val="28"/>
          <w:szCs w:val="28"/>
          <w:rtl w:val="0"/>
        </w:rPr>
        <w:t xml:space="preserve">Соціально-психологічний аспект</w:t>
      </w:r>
      <w:r w:rsidDel="00000000" w:rsidR="00000000" w:rsidRPr="00000000">
        <w:rPr>
          <w:rFonts w:ascii="Times New Roman" w:cs="Times New Roman" w:eastAsia="Times New Roman" w:hAnsi="Times New Roman"/>
          <w:sz w:val="28"/>
          <w:szCs w:val="28"/>
          <w:rtl w:val="0"/>
        </w:rPr>
        <w:t xml:space="preserve"> : емоційна стабільність, гармонійні стосунки, створення нових соціальних зв’язків, неконфліктність у новому середовищі.</w:t>
      </w:r>
    </w:p>
    <w:p w:rsidR="00000000" w:rsidDel="00000000" w:rsidP="00000000" w:rsidRDefault="00000000" w:rsidRPr="00000000" w14:paraId="000000E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показники можуть оцінити успішність адаптації ВПО та рівень їх інтеграції в нові соціальні умови.</w:t>
      </w:r>
    </w:p>
    <w:p w:rsidR="00000000" w:rsidDel="00000000" w:rsidP="00000000" w:rsidRDefault="00000000" w:rsidRPr="00000000" w14:paraId="000000EF">
      <w:pPr>
        <w:pStyle w:val="Heading2"/>
        <w:ind w:firstLine="567"/>
        <w:jc w:val="center"/>
        <w:rPr>
          <w:color w:val="000000"/>
        </w:rPr>
      </w:pPr>
      <w:r w:rsidDel="00000000" w:rsidR="00000000" w:rsidRPr="00000000">
        <w:rPr>
          <w:color w:val="000000"/>
          <w:rtl w:val="0"/>
        </w:rPr>
        <w:t xml:space="preserve">Висновки до розділу 1</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основних теоретичних підходів до адаптації показує, що це багатогранний процес, який описує взаємодію людини з природним і соціальним середовищем. Розмежування адаптації на різні типи та рівні є умовним і виконується з метою точного наукового дослідження цього явища. Особливості адаптаційного процесу залежать від психологічних характеристик індивіда, рівня його особистісного розвитку, а також ефективності механізмів, які регулюють. Більшість дослідників вважають, що центральним фактором адаптації є мета, яка відповідає базовим потребам людини. У міжнародній науковій літературі адаптацію розглядають як основну умову ефективного функціонування, яка досягається шляхом гармонізації взаємов.</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Теорії особистості, з одного боку, концентруються на окремих аспектах діяльності людини, часто надаючи їм домінуючі значення. З іншого боку, їх аналіз дає можливість виокремити ключові компоненти структури особистості, які виступають у виробництві елементів адаптаційного процесу та впливають. У межах різних зарубіжних психологічних шкіл адаптацію розглядають з кількох перспектив, кожна з яких має свої особливості та акценти. Основними напрями дослідження адаптації можуть названі:</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Біхевіорисьтський підхід (Дж. Уотсон): адаптація трактується як процес задоволення потреб особистості через пристосування до вимог середовища, що впливає на її поведінку. Підхід наголошує на процесуальному (адаптація як динамічний процес) та результативному (адаптація як досягнутий стан) аспектах. Поняття адаптації та пристосування часто ототожнюються.</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Психоаналітичний підхід (А. Фрейд, З. Фрейд, Е. Еріксон): адаптація розглядається як стан рівноваги між особистістю та навколишнім середовищем. Як і в біхевіоральному підході, адаптація та пристосування розуміються як взаємозамінні категорії.</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Когнітивний підхід (Ж. Піаже): основу адаптації складають два процеси: асиміляція: використання набутих навичок для роботи з новими ситуаціями. Акомодація: зміна існуючих умінь для відповідності новим умовам. Процеси асиміляції та акомодації діють разом, забезпечуючи динамічний баланс у психіці та поведінці.</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Інтеракціоністський підхід (Л. Філіпс): адаптація розглядається як досягнення стану, в якому особистість відповідає вимогам суспільства. Акцент робиться на соціальній спрямованості, де адаптація – це організований спосіб подолання проблемних ситуацій, а пристосування є його компонентом.</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Гуманістичний підхід (А. Маслоу, К. Роджерс): адаптація визначається як динамічний стан оптимального функціонування особистості, що відображає її розвиток у процесуальному та результативному аспектах.</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поняття «адаптація» дозволяє розглядати її як багатогранний процес, пов’язаний як із застосуванням до нових умов, так і зі створенням власного комфортного середовища. Для нашого дослідження важливо зазначити к</w:t>
      </w:r>
      <w:r w:rsidDel="00000000" w:rsidR="00000000" w:rsidRPr="00000000">
        <w:rPr>
          <w:rFonts w:ascii="Times New Roman" w:cs="Times New Roman" w:eastAsia="Times New Roman" w:hAnsi="Times New Roman"/>
          <w:b w:val="1"/>
          <w:sz w:val="28"/>
          <w:szCs w:val="28"/>
          <w:rtl w:val="0"/>
        </w:rPr>
        <w:t xml:space="preserve">лючові аспекти адаптації:</w:t>
      </w:r>
      <w:r w:rsidDel="00000000" w:rsidR="00000000" w:rsidRPr="00000000">
        <w:rPr>
          <w:rtl w:val="0"/>
        </w:rPr>
      </w:r>
    </w:p>
    <w:p w:rsidR="00000000" w:rsidDel="00000000" w:rsidP="00000000" w:rsidRDefault="00000000" w:rsidRPr="00000000" w14:paraId="000000F8">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Взаємодія</w:t>
      </w:r>
      <w:r w:rsidDel="00000000" w:rsidR="00000000" w:rsidRPr="00000000">
        <w:rPr>
          <w:rFonts w:ascii="Times New Roman" w:cs="Times New Roman" w:eastAsia="Times New Roman" w:hAnsi="Times New Roman"/>
          <w:sz w:val="28"/>
          <w:szCs w:val="28"/>
          <w:rtl w:val="0"/>
        </w:rPr>
        <w:t xml:space="preserve"> між двома чи більшою кількістю суб’єктів.</w:t>
      </w:r>
    </w:p>
    <w:p w:rsidR="00000000" w:rsidDel="00000000" w:rsidP="00000000" w:rsidRDefault="00000000" w:rsidRPr="00000000" w14:paraId="000000F9">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Унікальність умов</w:t>
      </w:r>
      <w:r w:rsidDel="00000000" w:rsidR="00000000" w:rsidRPr="00000000">
        <w:rPr>
          <w:rFonts w:ascii="Times New Roman" w:cs="Times New Roman" w:eastAsia="Times New Roman" w:hAnsi="Times New Roman"/>
          <w:sz w:val="28"/>
          <w:szCs w:val="28"/>
          <w:rtl w:val="0"/>
        </w:rPr>
        <w:t xml:space="preserve">, що передбачають певну невідповідність між системами.</w:t>
      </w:r>
    </w:p>
    <w:p w:rsidR="00000000" w:rsidDel="00000000" w:rsidP="00000000" w:rsidRDefault="00000000" w:rsidRPr="00000000" w14:paraId="000000FA">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спрямована на гармонізацію між цими системами.</w:t>
      </w:r>
    </w:p>
    <w:p w:rsidR="00000000" w:rsidDel="00000000" w:rsidP="00000000" w:rsidRDefault="00000000" w:rsidRPr="00000000" w14:paraId="000000FB">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Перетворення</w:t>
      </w:r>
      <w:r w:rsidDel="00000000" w:rsidR="00000000" w:rsidRPr="00000000">
        <w:rPr>
          <w:rFonts w:ascii="Times New Roman" w:cs="Times New Roman" w:eastAsia="Times New Roman" w:hAnsi="Times New Roman"/>
          <w:sz w:val="28"/>
          <w:szCs w:val="28"/>
          <w:rtl w:val="0"/>
        </w:rPr>
        <w:t xml:space="preserve">, які відбуваються у взаємодіючих системах.</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 це складний і постійний процес, що охоплює різні незалежні аспекти життя особистості. Вона залежить від численних факторів: соціально-психологічних, економічних, демографічних, фізіологічних та інших. Ці чинники можуть бути як суб’єктивними, так і об’єктивними, внутрішніми чи зовнішніми, визначальними або другорядними. Усі вони формують систему із власною ієрархією та впливають на результат адаптації залежно від інтенсивності й тривалості їхньої дії. Авжеж, можна виділити три основні типи адаптації вимушено переміщених осіб: с</w:t>
      </w:r>
      <w:r w:rsidDel="00000000" w:rsidR="00000000" w:rsidRPr="00000000">
        <w:rPr>
          <w:rFonts w:ascii="Times New Roman" w:cs="Times New Roman" w:eastAsia="Times New Roman" w:hAnsi="Times New Roman"/>
          <w:b w:val="1"/>
          <w:sz w:val="28"/>
          <w:szCs w:val="28"/>
          <w:rtl w:val="0"/>
        </w:rPr>
        <w:t xml:space="preserve">оціальна адаптація</w:t>
      </w:r>
      <w:r w:rsidDel="00000000" w:rsidR="00000000" w:rsidRPr="00000000">
        <w:rPr>
          <w:rFonts w:ascii="Times New Roman" w:cs="Times New Roman" w:eastAsia="Times New Roman" w:hAnsi="Times New Roman"/>
          <w:sz w:val="28"/>
          <w:szCs w:val="28"/>
          <w:rtl w:val="0"/>
        </w:rPr>
        <w:t xml:space="preserve">, що передбачає інтеграція в новий соціальний простір; </w:t>
      </w:r>
      <w:r w:rsidDel="00000000" w:rsidR="00000000" w:rsidRPr="00000000">
        <w:rPr>
          <w:rFonts w:ascii="Times New Roman" w:cs="Times New Roman" w:eastAsia="Times New Roman" w:hAnsi="Times New Roman"/>
          <w:b w:val="1"/>
          <w:sz w:val="28"/>
          <w:szCs w:val="28"/>
          <w:rtl w:val="0"/>
        </w:rPr>
        <w:t xml:space="preserve">культурна адаптація</w:t>
      </w:r>
      <w:r w:rsidDel="00000000" w:rsidR="00000000" w:rsidRPr="00000000">
        <w:rPr>
          <w:rFonts w:ascii="Times New Roman" w:cs="Times New Roman" w:eastAsia="Times New Roman" w:hAnsi="Times New Roman"/>
          <w:sz w:val="28"/>
          <w:szCs w:val="28"/>
          <w:rtl w:val="0"/>
        </w:rPr>
        <w:t xml:space="preserve">, що полягає у прийнятті культурних норм, традицій і цінностей нового середовища; </w:t>
      </w:r>
      <w:r w:rsidDel="00000000" w:rsidR="00000000" w:rsidRPr="00000000">
        <w:rPr>
          <w:rFonts w:ascii="Times New Roman" w:cs="Times New Roman" w:eastAsia="Times New Roman" w:hAnsi="Times New Roman"/>
          <w:b w:val="1"/>
          <w:sz w:val="28"/>
          <w:szCs w:val="28"/>
          <w:rtl w:val="0"/>
        </w:rPr>
        <w:t xml:space="preserve">психологічна адаптація</w:t>
      </w:r>
      <w:r w:rsidDel="00000000" w:rsidR="00000000" w:rsidRPr="00000000">
        <w:rPr>
          <w:rFonts w:ascii="Times New Roman" w:cs="Times New Roman" w:eastAsia="Times New Roman" w:hAnsi="Times New Roman"/>
          <w:sz w:val="28"/>
          <w:szCs w:val="28"/>
          <w:rtl w:val="0"/>
        </w:rPr>
        <w:t xml:space="preserve">, що дозволяє фокусуватись на стабілізації емоційного стану. Для вимушених переселенців (ВПО) цей процес є динамічним і може супроводжуватися стресом, депресією, агресією або фрустрацією. Адаптація не лише прив’язує людину до навколишнього середовища, але й дає змогу активно впливати на нього. При дослідженні адаптації вимушено переміщених осіб важливо враховувати і їх психологічне благополуччя: психологічна стійкість, відсутність депресивних станів, розуміння життєвих цілей і перспектива, професійна та особистісна реалізація.</w:t>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Ефективною формою психологічної допомоги можуть бути індивідуальні консультації, групова робота та тренінги, спрямовані на розвиток адаптивних якостей особистості.</w:t>
      </w:r>
    </w:p>
    <w:p w:rsidR="00000000" w:rsidDel="00000000" w:rsidP="00000000" w:rsidRDefault="00000000" w:rsidRPr="00000000" w14:paraId="000000F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ЕМПІРИЧНЕ ДОСЛІДЖЕННЯ «ПСИХОЛОГІЧНІ ОСОБЛИВОСТІ АДАПТАЦІЇ ВНУТРІШНЬО ПЕРЕМІЩЕНИХ ОСІБ ПІД ЧАС ПЕРШОЇ ТА ДРУГОЇ АКТИВНОЇ ФАЗИ ВІЙНИ В УКРАЇНІ: ПОРІВНЯЛЬНА ХАРАКЕТРИСТИКА»</w:t>
      </w:r>
      <w:r w:rsidDel="00000000" w:rsidR="00000000" w:rsidRPr="00000000">
        <w:rPr>
          <w:rtl w:val="0"/>
        </w:rPr>
      </w:r>
    </w:p>
    <w:p w:rsidR="00000000" w:rsidDel="00000000" w:rsidP="00000000" w:rsidRDefault="00000000" w:rsidRPr="00000000" w14:paraId="00000100">
      <w:pPr>
        <w:pStyle w:val="Heading2"/>
        <w:ind w:firstLine="567"/>
        <w:jc w:val="center"/>
        <w:rPr/>
      </w:pPr>
      <w:r w:rsidDel="00000000" w:rsidR="00000000" w:rsidRPr="00000000">
        <w:rPr>
          <w:rtl w:val="0"/>
        </w:rPr>
      </w:r>
    </w:p>
    <w:p w:rsidR="00000000" w:rsidDel="00000000" w:rsidP="00000000" w:rsidRDefault="00000000" w:rsidRPr="00000000" w14:paraId="00000101">
      <w:pPr>
        <w:pStyle w:val="Heading2"/>
        <w:ind w:firstLine="567"/>
        <w:jc w:val="center"/>
        <w:rPr/>
      </w:pPr>
      <w:r w:rsidDel="00000000" w:rsidR="00000000" w:rsidRPr="00000000">
        <w:rPr>
          <w:rtl w:val="0"/>
        </w:rPr>
        <w:t xml:space="preserve">2.1. Методика та організація дослідження</w:t>
      </w:r>
    </w:p>
    <w:p w:rsidR="00000000" w:rsidDel="00000000" w:rsidP="00000000" w:rsidRDefault="00000000" w:rsidRPr="00000000" w14:paraId="00000102">
      <w:pPr>
        <w:spacing w:after="0" w:line="360" w:lineRule="auto"/>
        <w:ind w:firstLine="709"/>
        <w:jc w:val="both"/>
        <w:rPr>
          <w:rFonts w:ascii="Times New Roman" w:cs="Times New Roman" w:eastAsia="Times New Roman" w:hAnsi="Times New Roman"/>
          <w:sz w:val="28"/>
          <w:szCs w:val="28"/>
        </w:rPr>
      </w:pPr>
      <w:bookmarkStart w:colFirst="0" w:colLast="0" w:name="_heading=h.2s8eyo1" w:id="9"/>
      <w:bookmarkEnd w:id="9"/>
      <w:r w:rsidDel="00000000" w:rsidR="00000000" w:rsidRPr="00000000">
        <w:rPr>
          <w:rFonts w:ascii="Times New Roman" w:cs="Times New Roman" w:eastAsia="Times New Roman" w:hAnsi="Times New Roman"/>
          <w:sz w:val="28"/>
          <w:szCs w:val="28"/>
          <w:rtl w:val="0"/>
        </w:rPr>
        <w:t xml:space="preserve">Російсько-українська війна, яка розпочалась ще у 2014 році, вісім років окупації деяких територій України та російське повномасштабне вторгнення в Україну 24 лютого 2022 року стали причиною глибоких потрясінь та змін у різних сферах життя: економіці, політиці, соціально-психологічній сфері тощо. В умовах війни країна переживає не лише зазначені потрясіння, але й зміни в суспільстві, особистому житті кожного її мешканця. Однією з проблем в суспільстве постає міграція. Першою хвилею міграції, яка спричинена війною сталася у 2014 році, коли російська федерація окупувала частини Донецької та Луганської області та Автономну Республіку Крим. Станом на травень 2014, Міністерство соціальної політики України, УВКБ ООН та МОМ підрахували, що на материковій Україні було близько 9 тис. переселенців із Криму [38] Станом на 18 січня 2016 року, за даними Міністерства соціальної політики України, взято на облік 1684815 внутрішньо переміщених осіб, або 1332405 сімей, які внаслідок тимчасової окупації частини території України та проведення антитерористичної операції були вимушені переселитися з Автономної Республіки Крим, міста Севастополя, а також з Донецької та Луганської областей [59]. Вже тоді країни стикнулась с проблемами переселення, адаптації та інтеграції українців в нових громадах. Проте наймасштабнішою міграцією є переселення спричинене повномасштабним вторгненням на територію України російської федерації в лютому 2022 року. За даними МОМ станом на 29 лютого 2024 року в Україні налічується 3 413 472 зареєстрованих ВПО. Дані щодо кількості зареєстрованих ВПО було зібрано для 1 098 громад (83% усіх оцінених громад на підконтрольних українському уряду територіях) у 108 районах 23 областей [64]. З малюнку 1 видно, що найбільшу кількість ВПО прихистили Дніпропетровська, Харківська та Київська області (387,653 особи, 358,857 осіб, 326,988 осіб відповідно). Більшість з ВПО є жінки (61%).</w:t>
      </w:r>
    </w:p>
    <w:p w:rsidR="00000000" w:rsidDel="00000000" w:rsidP="00000000" w:rsidRDefault="00000000" w:rsidRPr="00000000" w14:paraId="000001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35980" cy="4861560"/>
            <wp:effectExtent b="0" l="0" r="0" t="0"/>
            <wp:docPr id="1820342324" name="image8.png"/>
            <a:graphic>
              <a:graphicData uri="http://schemas.openxmlformats.org/drawingml/2006/picture">
                <pic:pic>
                  <pic:nvPicPr>
                    <pic:cNvPr id="0" name="image8.png"/>
                    <pic:cNvPicPr preferRelativeResize="0"/>
                  </pic:nvPicPr>
                  <pic:blipFill>
                    <a:blip r:embed="rId9"/>
                    <a:srcRect b="0" l="0" r="0" t="0"/>
                    <a:stretch>
                      <a:fillRect/>
                    </a:stretch>
                  </pic:blipFill>
                  <pic:spPr>
                    <a:xfrm>
                      <a:off x="0" y="0"/>
                      <a:ext cx="5935980" cy="4861560"/>
                    </a:xfrm>
                    <a:prstGeom prst="rect"/>
                    <a:ln/>
                  </pic:spPr>
                </pic:pic>
              </a:graphicData>
            </a:graphic>
          </wp:inline>
        </w:drawing>
      </w:r>
      <w:r w:rsidDel="00000000" w:rsidR="00000000" w:rsidRPr="00000000">
        <w:rPr>
          <w:rtl w:val="0"/>
        </w:rPr>
      </w:r>
    </w:p>
    <w:p w:rsidR="00000000" w:rsidDel="00000000" w:rsidP="00000000" w:rsidRDefault="00000000" w:rsidRPr="00000000" w14:paraId="00000104">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Малюнок 1 Присутність зареєстрованих ВПО станом на 29.02.2024 року за даними МОМ Україна </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Міністерства соціальної політики станом на 22 жовтня 2024 року кількість ВПО в Україні становить понад 4,6 млн осіб. Найбільше їх зареєстровано у Донецькій та Харківській областях. Офіційно зареєстровано 4646735 внутрішньо переміщених осіб. </w:t>
      </w:r>
    </w:p>
    <w:p w:rsidR="00000000" w:rsidDel="00000000" w:rsidP="00000000" w:rsidRDefault="00000000" w:rsidRPr="00000000" w14:paraId="0000010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35980" cy="4739640"/>
            <wp:effectExtent b="0" l="0" r="0" t="0"/>
            <wp:docPr id="1820342323" name="image7.png"/>
            <a:graphic>
              <a:graphicData uri="http://schemas.openxmlformats.org/drawingml/2006/picture">
                <pic:pic>
                  <pic:nvPicPr>
                    <pic:cNvPr id="0" name="image7.png"/>
                    <pic:cNvPicPr preferRelativeResize="0"/>
                  </pic:nvPicPr>
                  <pic:blipFill>
                    <a:blip r:embed="rId10"/>
                    <a:srcRect b="0" l="0" r="0" t="0"/>
                    <a:stretch>
                      <a:fillRect/>
                    </a:stretch>
                  </pic:blipFill>
                  <pic:spPr>
                    <a:xfrm>
                      <a:off x="0" y="0"/>
                      <a:ext cx="5935980" cy="473964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07">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Малюнок 2 Розподіл офіційно зареєстрованих внутрішньо переміщених осіб в Україні за областями</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них 59,9% складають жінки (2782325), 40,1% – чоловіки (1864410 осіб) та 906 тисяч дітей. З Мал. 2 видно, що найбільше ВПО, з Донецької та Харківської областей. Розподіл за областями наданий у ранжованому порядку: Донецька – 532 140; Харківська – 517 872; Дніпропетровська – 452 784; Київ – 415 376; Луганська – 270 839; Київська – 253 651; Запорізька – 222 248; Одеська – 217 542; Львівська – 207 893; Полтавська – 184 160; Вінницька – 145 880; Черкаська – 136 572 Закарпатська – 126 265; Миколаївська – 123 978 Хмельницька – 121 561; Івано-Франківська – 112 876; Сумська – 93 140; Житомирська – 84 644; Кіровоградська – 82 840; Чернівецька – 74 928; Чернігівська – 68 475; Тернопільська – 67 557; Рівненська – 44 805; Волинська – 44 491; Херсонська – 44 539. С еред переселенців найбільше людей віком від 61 до 70 років – понад 729 тисяч. Кількість переселенців віком 31-40 років становить понад 654 тисяч осіб, а віком від 41 до 50 років – понад 585 тисяч [42]. Згадаємо визначення переміщення: сам процес вимушеного переміщення як процес полишення проти волі особистого простору, який людина вважає своїм домом, унаслідок різного роду потрясінь. Фактично цей термін призначений для опису безпосереднього людського досвіду переживання явищ, які цей термін позначає: «вимушений» – стосується наміру, усвідомлення і контролю над своїми діями, «переміщення» – наголос на людях у контексті пов’язаних із домом явищ, вихід із сукупності контекстів дому (не лише географічного, фізичного, а й емоційного, родинного культурного, лінгвістичного, духовного).</w:t>
      </w:r>
      <w:r w:rsidDel="00000000" w:rsidR="00000000" w:rsidRPr="00000000">
        <w:rPr>
          <w:rFonts w:ascii="Times New Roman" w:cs="Times New Roman" w:eastAsia="Times New Roman" w:hAnsi="Times New Roman"/>
          <w:sz w:val="28"/>
          <w:szCs w:val="28"/>
          <w:vertAlign w:val="superscript"/>
          <w:rtl w:val="0"/>
        </w:rPr>
        <w:t xml:space="preserve"> </w:t>
      </w:r>
      <w:r w:rsidDel="00000000" w:rsidR="00000000" w:rsidRPr="00000000">
        <w:rPr>
          <w:rFonts w:ascii="Times New Roman" w:cs="Times New Roman" w:eastAsia="Times New Roman" w:hAnsi="Times New Roman"/>
          <w:sz w:val="28"/>
          <w:szCs w:val="28"/>
          <w:rtl w:val="0"/>
        </w:rPr>
        <w:t xml:space="preserve">Згідно з національним законодавством, внутрішньо переміщеною особою громадянин України, іноземець або особа без громадянства, яка: легально перебуває на території України та має право на постійне проживання; була змушена покинути або залишити своє місце проживання; зробила це внаслідок або з метою знищення наслідків збройного конфлікту, тимчасової окупації, масштабного насильства, порушення прав людини або надзвичайних ситуацій природного чи техногенного характеру [42]. Ренос Пападопулос у своїх дослідженнях звертає увагу на типові помилки у сприйнятті внутрішньо переміщених осіб (ВПО), підкреслюючи такі аспекти: </w:t>
      </w:r>
    </w:p>
    <w:p w:rsidR="00000000" w:rsidDel="00000000" w:rsidP="00000000" w:rsidRDefault="00000000" w:rsidRPr="00000000" w14:paraId="0000010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Плутанина між подіями та їх переживанням : змішування факту події та того, як вона вплинула на людину.</w:t>
      </w:r>
    </w:p>
    <w:p w:rsidR="00000000" w:rsidDel="00000000" w:rsidP="00000000" w:rsidRDefault="00000000" w:rsidRPr="00000000" w14:paraId="0000010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Патологізація тих, кому хочуть допомогти селену : слабкий акцент на вразливості, слабкості чи безпорадності переродження, що ігнорує їхню цільність, унікальність та внутрішню силу.</w:t>
      </w:r>
    </w:p>
    <w:p w:rsidR="00000000" w:rsidDel="00000000" w:rsidP="00000000" w:rsidRDefault="00000000" w:rsidRPr="00000000" w14:paraId="0000010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Сплутування понять «стати жертвою» і «ідентифікувати себе як жертву» : формування у людей постійного почуття, очікування допомоги, викликання інших замість того, щоб зосередитися на своїх можливостях і потенціалі.</w:t>
      </w:r>
    </w:p>
    <w:p w:rsidR="00000000" w:rsidDel="00000000" w:rsidP="00000000" w:rsidRDefault="00000000" w:rsidRPr="00000000" w14:paraId="0000010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Стереотипізація : спрощення форми ВПО, зведення їх особистості лише до певних визначених потреб, без урахування інших аспектів [53].</w:t>
      </w:r>
    </w:p>
    <w:p w:rsidR="00000000" w:rsidDel="00000000" w:rsidP="00000000" w:rsidRDefault="00000000" w:rsidRPr="00000000" w14:paraId="000001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помилки обмежують розуміння потреби переселенців та звужують можливості для ефективної взаємодії.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Також ВПО знаходяться у вразливому становищі через відсутність міжнародного юридичного статусу, який би гарантував їхні права. На відміну від біженців, захищених Женевською конвенцією, ВПО покладаються на національне законодавство та міжнародні рекомендації. Хоча міжнародні документи не мають прямої юридичної сили, вони встановлюють важливі принципи, такі як право на довгострокові рішення, недопущення дискримінації та забезпечення гуманітарних потреб. Держави, які приймають ВПО, несуть основну відповідальність за їхній захист і добробут. Прикладом такої державної політики є українська Стратегія щодо внутрішнього переміщення, яка спрямована на допомогу мільйонам українців, вимушених покинути свої домівки внаслідок російської агресії [57; 60]. Ціль 3 Стратегії зосереджена на підтримці адаптації внутрішньо переміщених осіб (ВПО) на новому місці проживання, починаючи з моменту їх переміщення. Вона включає допомогу громадам, які приймають ВПО, організацію соціальної адаптації на початкових етапах після евакуації, поетапне розселення ВПО з місця компактного проживання, створення пільгових умов для оренди житла, доступ до освітніх послуг, надання актуальної та достовірної інформації про доступні послуги та місця тимчасового проживання. У контексті масового внутрішнього переміщення особливу увагу необхідно приділити підтримці адаптації та інтеграції ВПО у приймаючі громади. Основними перешкодами є наявність робочих місць і джерел доходу (25%), нестабільне та незадовільне житло (10%) та підтримка з боку місцевої громади (10%). Згідно з опитуваннями, лише 29% респондентів трудового віку мають роботу у своєму новому районі, а 47% вважають своє житло гіршим або значно гіршим відповідно до того, що вони мали в рідному районі [1]. За результатами дослідження «Оцінка потреб внутрішньо переміщених осіб у психосоціальній підтримці» (ФГІ проводилось у Запорізькій, Дніпропетровській, Одеській, Миколаївській та Харківській області у грудні 2022 року) у кожному із 5 регіонів існує гостра потреба у комплексних послугах із психосоціальної та гуманітарної підтримки для ВПО та місцевих мешканців. Загалом, за оцінками експертів дослідження, частина ВПО пережили ті чи інші травмуючі події (напр., стали свідками обстрілів і загибелі людей, втратили родичів або друзів, втратили майно) і потребують психологічної підтримки. Частина ВПО зазнали травмування, фізичного або сексуального насильства з боку окупантів та потребують комплексних медичних, соціальних, правових та інших послуг на безоплатній основі [58]. Інше опитування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«Опитування щодо потреб ВПО у всіх областях України» 2024 року свідчить, що найбільшої допомоги ВПО наразі потребує у наступних галузях життя: житло – 45%; 12,3% – медичне обслуговування; 8,6% – допомоги у працевлаштуванні; 18,6% – інші потреби; 7,2%  – освітні послуги для дітей; 4,4% – психологічна підтримка; 3,9%  – юридична допомога. На питання: «Чи відчуваєте Ви себе інтегрованим у громаду, в якій проживаєте?» 45,3% респондентів вважають себе частково інтегрованими в новому середовищі, 28,5% респондентів відчувають, що не дуже інтегровані, 12% респондентів зовсім не інтегровані. Лише 13,4% респондентів повністю інтегровані. Також в межах дослідження опитуваним було поставлене запитання щодо психологічної підтримки, а саме: «Чи потребуєте Ви психологічної підтримки?» Найчастіше респонденти зазначали зазначили, що іноді потребують такої допомоги (40,2%); 39,1% респондентів вказали, що не потребують психологічної підтримки; 16% респондентів заявили, що раніше потребували підтримки, але зараз – ні; проте, помітно, що 4,7% респондентів регулярно потребують психологічної допомоги, що може бути ознакою хронічного стресу або постійних емоційних труднощів. Це свідчить про необхідність забезпечення доступу до постійної психологічної підтримки для цієї категорії населення [51]. Таким чином, аналіз наведених даних свідчить про гостру потребу в комплексній підтримці внутрішньо переміщених осіб (ВПО) в Україні. Незважаючи на певні зусилля з боку держави та громадських організацій, проблема адаптації та інтеграції ВПО залишається актуальною. Серед основних викликів залишаються соціально-економічні труднощі: відсутність стабільного доходу, житла, а також обмежений доступ до освіти та медичних послуг. Додаються психологічні травми: значна частина ВПО пережила травматичні події, що потребують професійної психологічної допомоги; та соціальна ізоляція: багато ВПО відчувають труднощі з інтеграцією в нові громади.</w:t>
      </w:r>
    </w:p>
    <w:p w:rsidR="00000000" w:rsidDel="00000000" w:rsidP="00000000" w:rsidRDefault="00000000" w:rsidRPr="00000000" w14:paraId="000001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 метою дослідження та порівняння психологічних особливостей адаптаційних процесів у внутрішньо переміщених осіб, а саме: осіб, які перемістились двічі (під час першої активної фази війни (2014 року зі Сходу України) та другої активної фази війни (24 лютого 2022 року) та осіб, які перемістились один раз під час другої активної фази війни (24 лютого 2022 року) необхідно розробити чітку систему підготовки до відбору респондентів:</w:t>
      </w:r>
    </w:p>
    <w:p w:rsidR="00000000" w:rsidDel="00000000" w:rsidP="00000000" w:rsidRDefault="00000000" w:rsidRPr="00000000" w14:paraId="000001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Перший етап</w:t>
      </w:r>
      <w:r w:rsidDel="00000000" w:rsidR="00000000" w:rsidRPr="00000000">
        <w:rPr>
          <w:rFonts w:ascii="Times New Roman" w:cs="Times New Roman" w:eastAsia="Times New Roman" w:hAnsi="Times New Roman"/>
          <w:sz w:val="28"/>
          <w:szCs w:val="28"/>
          <w:rtl w:val="0"/>
        </w:rPr>
        <w:t xml:space="preserve"> – провести аналіз загальнонаукових підходів та принципів відбору респондентів, застосувати організаційні основи та обґрунтувати вибір інструментів для дослідження психологічних детермінант адаптаційних особливостей вимушено переміщених осіб.</w:t>
      </w:r>
    </w:p>
    <w:p w:rsidR="00000000" w:rsidDel="00000000" w:rsidP="00000000" w:rsidRDefault="00000000" w:rsidRPr="00000000" w14:paraId="000001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Другий етап</w:t>
      </w:r>
      <w:r w:rsidDel="00000000" w:rsidR="00000000" w:rsidRPr="00000000">
        <w:rPr>
          <w:rFonts w:ascii="Times New Roman" w:cs="Times New Roman" w:eastAsia="Times New Roman" w:hAnsi="Times New Roman"/>
          <w:sz w:val="28"/>
          <w:szCs w:val="28"/>
          <w:rtl w:val="0"/>
        </w:rPr>
        <w:t xml:space="preserve"> – застосування психологічних детермінант адаптації вимушено переміщених осіб та формування критеріїв їх адаптації.</w:t>
      </w:r>
    </w:p>
    <w:p w:rsidR="00000000" w:rsidDel="00000000" w:rsidP="00000000" w:rsidRDefault="00000000" w:rsidRPr="00000000" w14:paraId="000001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Третій етап</w:t>
      </w:r>
      <w:r w:rsidDel="00000000" w:rsidR="00000000" w:rsidRPr="00000000">
        <w:rPr>
          <w:rFonts w:ascii="Times New Roman" w:cs="Times New Roman" w:eastAsia="Times New Roman" w:hAnsi="Times New Roman"/>
          <w:sz w:val="28"/>
          <w:szCs w:val="28"/>
          <w:rtl w:val="0"/>
        </w:rPr>
        <w:t xml:space="preserve"> – здійснити аналіз отриманих даних, порівняти дві референтних групи, узагальнити результати та розробити практичні рекомендації щодо психологічної підтримки вимушено переміщених осіб як важливого аспекту їх адаптації.</w:t>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одним із найпоширеніших методів психодіагностичного обстеження, які використовують під час професійного відбору, є тестування. Залежно від способу збору психологічних даних, психодіагностичні інструменти можна поділити на об’єктивні стандартизовані методики (наприклад, тести) та суб’єктивні, до яких належать інтерпретаційні та клінічні підходи (такі як опитування для вивчення особистості, проективні методи тощо). Останні методики часто називаються експертними, після їх використання потрібна висока кваліфікація та значний практичний досвід [48].</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це, для того щоб психодіагностичний інструментарій відповідав принципам комплексності та системності, він має базуватися на поєднанні як об’єктивних, так і суб’єктивних методик. Ми пропонуємо використовувати метод експертних оцінок, щоб визначити ключові психологічні характеристики, які допомагають біженцям з України успішно адаптуватися до життя за кордоном. На основі цієї інформації ми зможемо підібрати відповідні психологічні тести, які дозволять оцінити, наскільки добре біженці справляються з адаптацією в умовах війни.</w:t>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перевірки ефективності цих тестів ми провели дослідження з біженцями. Це дослідження складалося з трьох етапів:</w:t>
      </w:r>
    </w:p>
    <w:p w:rsidR="00000000" w:rsidDel="00000000" w:rsidP="00000000" w:rsidRDefault="00000000" w:rsidRPr="00000000" w14:paraId="00000115">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Теоретичний етап:</w:t>
      </w:r>
      <w:r w:rsidDel="00000000" w:rsidR="00000000" w:rsidRPr="00000000">
        <w:rPr>
          <w:rFonts w:ascii="Times New Roman" w:cs="Times New Roman" w:eastAsia="Times New Roman" w:hAnsi="Times New Roman"/>
          <w:sz w:val="28"/>
          <w:szCs w:val="28"/>
          <w:rtl w:val="0"/>
        </w:rPr>
        <w:t xml:space="preserve"> Вивчення наукової літератури та розробка концепції дослідження.</w:t>
      </w:r>
    </w:p>
    <w:p w:rsidR="00000000" w:rsidDel="00000000" w:rsidP="00000000" w:rsidRDefault="00000000" w:rsidRPr="00000000" w14:paraId="00000116">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Емпіричний етап:</w:t>
      </w:r>
      <w:r w:rsidDel="00000000" w:rsidR="00000000" w:rsidRPr="00000000">
        <w:rPr>
          <w:rFonts w:ascii="Times New Roman" w:cs="Times New Roman" w:eastAsia="Times New Roman" w:hAnsi="Times New Roman"/>
          <w:sz w:val="28"/>
          <w:szCs w:val="28"/>
          <w:rtl w:val="0"/>
        </w:rPr>
        <w:t xml:space="preserve"> Проведення психологічних обстежень біженців з використанням обраних тестів.</w:t>
      </w:r>
    </w:p>
    <w:p w:rsidR="00000000" w:rsidDel="00000000" w:rsidP="00000000" w:rsidRDefault="00000000" w:rsidRPr="00000000" w14:paraId="00000117">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Підсумковий етап:</w:t>
      </w:r>
      <w:r w:rsidDel="00000000" w:rsidR="00000000" w:rsidRPr="00000000">
        <w:rPr>
          <w:rFonts w:ascii="Times New Roman" w:cs="Times New Roman" w:eastAsia="Times New Roman" w:hAnsi="Times New Roman"/>
          <w:sz w:val="28"/>
          <w:szCs w:val="28"/>
          <w:rtl w:val="0"/>
        </w:rPr>
        <w:t xml:space="preserve"> Аналіз отриманих даних та формулювання висновків.</w:t>
      </w:r>
    </w:p>
    <w:p w:rsidR="00000000" w:rsidDel="00000000" w:rsidP="00000000" w:rsidRDefault="00000000" w:rsidRPr="00000000" w14:paraId="0000011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w:t>
      </w:r>
      <w:r w:rsidDel="00000000" w:rsidR="00000000" w:rsidRPr="00000000">
        <w:rPr>
          <w:rFonts w:ascii="Times New Roman" w:cs="Times New Roman" w:eastAsia="Times New Roman" w:hAnsi="Times New Roman"/>
          <w:sz w:val="28"/>
          <w:szCs w:val="28"/>
          <w:rtl w:val="0"/>
        </w:rPr>
        <w:t xml:space="preserve"> дослідження є процес адаптації вимушено переміщених осіб.</w:t>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психологічні особливості адаптації внутрішньо переміщених осіб до нових умов життя в нових громадах.</w:t>
      </w:r>
    </w:p>
    <w:p w:rsidR="00000000" w:rsidDel="00000000" w:rsidP="00000000" w:rsidRDefault="00000000" w:rsidRPr="00000000" w14:paraId="0000011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роботи</w:t>
      </w:r>
      <w:r w:rsidDel="00000000" w:rsidR="00000000" w:rsidRPr="00000000">
        <w:rPr>
          <w:rFonts w:ascii="Times New Roman" w:cs="Times New Roman" w:eastAsia="Times New Roman" w:hAnsi="Times New Roman"/>
          <w:sz w:val="28"/>
          <w:szCs w:val="28"/>
          <w:rtl w:val="0"/>
        </w:rPr>
        <w:t xml:space="preserve"> є дослідження психологічних особливостей адаптаційних процесів у внутрішньо переміщених осіб, а саме: осіб, які перемістились двічі (під час першої активної фази війни (2014 року зі Сходу України) та другої активної фази війни (24 лютого 2022 року) та осіб, які перемістились один раз під час другої активної фази війни (24 лютого 2022 року).</w:t>
      </w:r>
    </w:p>
    <w:p w:rsidR="00000000" w:rsidDel="00000000" w:rsidP="00000000" w:rsidRDefault="00000000" w:rsidRPr="00000000" w14:paraId="000001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Суб’єкти дослідження</w:t>
      </w:r>
      <w:r w:rsidDel="00000000" w:rsidR="00000000" w:rsidRPr="00000000">
        <w:rPr>
          <w:rFonts w:ascii="Times New Roman" w:cs="Times New Roman" w:eastAsia="Times New Roman" w:hAnsi="Times New Roman"/>
          <w:sz w:val="28"/>
          <w:szCs w:val="28"/>
          <w:rtl w:val="0"/>
        </w:rPr>
        <w:t xml:space="preserve"> – громадяни України, які вимушено перемістились в межах країни через російсько-українську війну і мають вік від 30 років.</w:t>
      </w:r>
    </w:p>
    <w:p w:rsidR="00000000" w:rsidDel="00000000" w:rsidP="00000000" w:rsidRDefault="00000000" w:rsidRPr="00000000" w14:paraId="0000011C">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1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Соціально-демографічні показники першої референтної групи</w:t>
      </w:r>
    </w:p>
    <w:tbl>
      <w:tblPr>
        <w:tblStyle w:val="Table1"/>
        <w:tblW w:w="10322.0" w:type="dxa"/>
        <w:jc w:val="left"/>
        <w:tblInd w:w="-71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70"/>
        <w:gridCol w:w="1452"/>
        <w:tblGridChange w:id="0">
          <w:tblGrid>
            <w:gridCol w:w="8870"/>
            <w:gridCol w:w="1452"/>
          </w:tblGrid>
        </w:tblGridChange>
      </w:tblGrid>
      <w:tr>
        <w:trPr>
          <w:cantSplit w:val="0"/>
          <w:trHeight w:val="377" w:hRule="atLeast"/>
          <w:tblHeader w:val="0"/>
        </w:trPr>
        <w:tc>
          <w:tcPr>
            <w:gridSpan w:val="2"/>
            <w:shd w:fill="4472c4" w:val="clear"/>
          </w:tcPr>
          <w:p w:rsidR="00000000" w:rsidDel="00000000" w:rsidP="00000000" w:rsidRDefault="00000000" w:rsidRPr="00000000" w14:paraId="0000011E">
            <w:pPr>
              <w:spacing w:line="36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1. Стать</w:t>
            </w:r>
          </w:p>
        </w:tc>
      </w:tr>
      <w:tr>
        <w:trPr>
          <w:cantSplit w:val="0"/>
          <w:trHeight w:val="377" w:hRule="atLeast"/>
          <w:tblHeader w:val="0"/>
        </w:trPr>
        <w:tc>
          <w:tcPr/>
          <w:p w:rsidR="00000000" w:rsidDel="00000000" w:rsidP="00000000" w:rsidRDefault="00000000" w:rsidRPr="00000000" w14:paraId="00000120">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Чоловіча</w:t>
            </w:r>
          </w:p>
        </w:tc>
        <w:tc>
          <w:tcPr/>
          <w:p w:rsidR="00000000" w:rsidDel="00000000" w:rsidP="00000000" w:rsidRDefault="00000000" w:rsidRPr="00000000" w14:paraId="0000012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 осіб</w:t>
            </w:r>
          </w:p>
        </w:tc>
      </w:tr>
      <w:tr>
        <w:trPr>
          <w:cantSplit w:val="0"/>
          <w:trHeight w:val="377" w:hRule="atLeast"/>
          <w:tblHeader w:val="0"/>
        </w:trPr>
        <w:tc>
          <w:tcPr/>
          <w:p w:rsidR="00000000" w:rsidDel="00000000" w:rsidP="00000000" w:rsidRDefault="00000000" w:rsidRPr="00000000" w14:paraId="00000122">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Жіноча </w:t>
            </w:r>
          </w:p>
        </w:tc>
        <w:tc>
          <w:tcPr/>
          <w:p w:rsidR="00000000" w:rsidDel="00000000" w:rsidP="00000000" w:rsidRDefault="00000000" w:rsidRPr="00000000" w14:paraId="0000012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43 особи</w:t>
            </w:r>
          </w:p>
        </w:tc>
      </w:tr>
      <w:tr>
        <w:trPr>
          <w:cantSplit w:val="0"/>
          <w:trHeight w:val="377" w:hRule="atLeast"/>
          <w:tblHeader w:val="0"/>
        </w:trPr>
        <w:tc>
          <w:tcPr>
            <w:gridSpan w:val="2"/>
            <w:shd w:fill="4472c4" w:val="clear"/>
          </w:tcPr>
          <w:p w:rsidR="00000000" w:rsidDel="00000000" w:rsidP="00000000" w:rsidRDefault="00000000" w:rsidRPr="00000000" w14:paraId="00000124">
            <w:pPr>
              <w:spacing w:line="36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2. Вік</w:t>
            </w:r>
          </w:p>
        </w:tc>
      </w:tr>
      <w:tr>
        <w:trPr>
          <w:cantSplit w:val="0"/>
          <w:trHeight w:val="377" w:hRule="atLeast"/>
          <w:tblHeader w:val="0"/>
        </w:trPr>
        <w:tc>
          <w:tcPr/>
          <w:p w:rsidR="00000000" w:rsidDel="00000000" w:rsidP="00000000" w:rsidRDefault="00000000" w:rsidRPr="00000000" w14:paraId="00000126">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30-40 років</w:t>
            </w:r>
          </w:p>
        </w:tc>
        <w:tc>
          <w:tcPr/>
          <w:p w:rsidR="00000000" w:rsidDel="00000000" w:rsidP="00000000" w:rsidRDefault="00000000" w:rsidRPr="00000000" w14:paraId="00000127">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25 осіб</w:t>
            </w:r>
          </w:p>
        </w:tc>
      </w:tr>
      <w:tr>
        <w:trPr>
          <w:cantSplit w:val="0"/>
          <w:trHeight w:val="377" w:hRule="atLeast"/>
          <w:tblHeader w:val="0"/>
        </w:trPr>
        <w:tc>
          <w:tcPr/>
          <w:p w:rsidR="00000000" w:rsidDel="00000000" w:rsidP="00000000" w:rsidRDefault="00000000" w:rsidRPr="00000000" w14:paraId="00000128">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41-50 років</w:t>
            </w:r>
          </w:p>
        </w:tc>
        <w:tc>
          <w:tcPr/>
          <w:p w:rsidR="00000000" w:rsidDel="00000000" w:rsidP="00000000" w:rsidRDefault="00000000" w:rsidRPr="00000000" w14:paraId="0000012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16 осіб</w:t>
            </w:r>
          </w:p>
        </w:tc>
      </w:tr>
      <w:tr>
        <w:trPr>
          <w:cantSplit w:val="0"/>
          <w:trHeight w:val="387" w:hRule="atLeast"/>
          <w:tblHeader w:val="0"/>
        </w:trPr>
        <w:tc>
          <w:tcPr/>
          <w:p w:rsidR="00000000" w:rsidDel="00000000" w:rsidP="00000000" w:rsidRDefault="00000000" w:rsidRPr="00000000" w14:paraId="0000012A">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51-60 років</w:t>
            </w:r>
          </w:p>
        </w:tc>
        <w:tc>
          <w:tcPr/>
          <w:p w:rsidR="00000000" w:rsidDel="00000000" w:rsidP="00000000" w:rsidRDefault="00000000" w:rsidRPr="00000000" w14:paraId="0000012B">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 осіб</w:t>
            </w:r>
          </w:p>
        </w:tc>
      </w:tr>
      <w:tr>
        <w:trPr>
          <w:cantSplit w:val="0"/>
          <w:trHeight w:val="377" w:hRule="atLeast"/>
          <w:tblHeader w:val="0"/>
        </w:trPr>
        <w:tc>
          <w:tcPr/>
          <w:p w:rsidR="00000000" w:rsidDel="00000000" w:rsidP="00000000" w:rsidRDefault="00000000" w:rsidRPr="00000000" w14:paraId="0000012C">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61-70 років</w:t>
            </w:r>
          </w:p>
        </w:tc>
        <w:tc>
          <w:tcPr/>
          <w:p w:rsidR="00000000" w:rsidDel="00000000" w:rsidP="00000000" w:rsidRDefault="00000000" w:rsidRPr="00000000" w14:paraId="0000012D">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7" w:hRule="atLeast"/>
          <w:tblHeader w:val="0"/>
        </w:trPr>
        <w:tc>
          <w:tcPr>
            <w:gridSpan w:val="2"/>
            <w:shd w:fill="4472c4" w:val="clear"/>
          </w:tcPr>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3 Освіта</w:t>
            </w:r>
          </w:p>
        </w:tc>
      </w:tr>
      <w:tr>
        <w:trPr>
          <w:cantSplit w:val="0"/>
          <w:trHeight w:val="483" w:hRule="atLeast"/>
          <w:tblHeader w:val="0"/>
        </w:trPr>
        <w:tc>
          <w:tcPr/>
          <w:p w:rsidR="00000000" w:rsidDel="00000000" w:rsidP="00000000" w:rsidRDefault="00000000" w:rsidRPr="00000000" w14:paraId="00000130">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Середня/середня спеціальна, кваліфікований робітник, молодший бакалавр</w:t>
            </w:r>
          </w:p>
        </w:tc>
        <w:tc>
          <w:tcPr/>
          <w:p w:rsidR="00000000" w:rsidDel="00000000" w:rsidP="00000000" w:rsidRDefault="00000000" w:rsidRPr="00000000" w14:paraId="0000013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 осіб</w:t>
            </w:r>
          </w:p>
        </w:tc>
      </w:tr>
      <w:tr>
        <w:trPr>
          <w:cantSplit w:val="0"/>
          <w:trHeight w:val="377" w:hRule="atLeast"/>
          <w:tblHeader w:val="0"/>
        </w:trPr>
        <w:tc>
          <w:tcPr/>
          <w:p w:rsidR="00000000" w:rsidDel="00000000" w:rsidP="00000000" w:rsidRDefault="00000000" w:rsidRPr="00000000" w14:paraId="00000132">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Вища освіта</w:t>
            </w:r>
          </w:p>
        </w:tc>
        <w:tc>
          <w:tcPr/>
          <w:p w:rsidR="00000000" w:rsidDel="00000000" w:rsidP="00000000" w:rsidRDefault="00000000" w:rsidRPr="00000000" w14:paraId="0000013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39 осіб</w:t>
            </w:r>
          </w:p>
        </w:tc>
      </w:tr>
      <w:tr>
        <w:trPr>
          <w:cantSplit w:val="0"/>
          <w:trHeight w:val="377" w:hRule="atLeast"/>
          <w:tblHeader w:val="0"/>
        </w:trPr>
        <w:tc>
          <w:tcPr/>
          <w:p w:rsidR="00000000" w:rsidDel="00000000" w:rsidP="00000000" w:rsidRDefault="00000000" w:rsidRPr="00000000" w14:paraId="00000134">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Науковий ступень</w:t>
            </w:r>
          </w:p>
        </w:tc>
        <w:tc>
          <w:tcPr/>
          <w:p w:rsidR="00000000" w:rsidDel="00000000" w:rsidP="00000000" w:rsidRDefault="00000000" w:rsidRPr="00000000" w14:paraId="00000135">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 особи</w:t>
            </w:r>
          </w:p>
        </w:tc>
      </w:tr>
      <w:tr>
        <w:trPr>
          <w:cantSplit w:val="0"/>
          <w:trHeight w:val="377" w:hRule="atLeast"/>
          <w:tblHeader w:val="0"/>
        </w:trPr>
        <w:tc>
          <w:tcPr>
            <w:gridSpan w:val="2"/>
            <w:shd w:fill="4472c4" w:val="clear"/>
          </w:tcPr>
          <w:p w:rsidR="00000000" w:rsidDel="00000000" w:rsidP="00000000" w:rsidRDefault="00000000" w:rsidRPr="00000000" w14:paraId="0000013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60" w:before="0" w:line="360" w:lineRule="auto"/>
              <w:ind w:left="720" w:right="0" w:hanging="36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Ситуації переїзду</w:t>
            </w:r>
          </w:p>
        </w:tc>
      </w:tr>
      <w:tr>
        <w:trPr>
          <w:cantSplit w:val="0"/>
          <w:trHeight w:val="377" w:hRule="atLeast"/>
          <w:tblHeader w:val="0"/>
        </w:trPr>
        <w:tc>
          <w:tcPr/>
          <w:p w:rsidR="00000000" w:rsidDel="00000000" w:rsidP="00000000" w:rsidRDefault="00000000" w:rsidRPr="00000000" w14:paraId="00000138">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Переїжджав/ла декілька разів після 2022 року в межах України</w:t>
            </w:r>
          </w:p>
        </w:tc>
        <w:tc>
          <w:tcPr/>
          <w:p w:rsidR="00000000" w:rsidDel="00000000" w:rsidP="00000000" w:rsidRDefault="00000000" w:rsidRPr="00000000" w14:paraId="0000013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 особа</w:t>
            </w:r>
          </w:p>
        </w:tc>
      </w:tr>
      <w:tr>
        <w:trPr>
          <w:cantSplit w:val="0"/>
          <w:trHeight w:val="433" w:hRule="atLeast"/>
          <w:tblHeader w:val="0"/>
        </w:trPr>
        <w:tc>
          <w:tcPr/>
          <w:p w:rsidR="00000000" w:rsidDel="00000000" w:rsidP="00000000" w:rsidRDefault="00000000" w:rsidRPr="00000000" w14:paraId="0000013A">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Я переїхав/ла один раз лише у 2014 через вторгнення рф на територію України</w:t>
            </w:r>
          </w:p>
        </w:tc>
        <w:tc>
          <w:tcPr/>
          <w:p w:rsidR="00000000" w:rsidDel="00000000" w:rsidP="00000000" w:rsidRDefault="00000000" w:rsidRPr="00000000" w14:paraId="0000013B">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 особа</w:t>
            </w:r>
          </w:p>
        </w:tc>
      </w:tr>
      <w:tr>
        <w:trPr>
          <w:cantSplit w:val="0"/>
          <w:trHeight w:val="755" w:hRule="atLeast"/>
          <w:tblHeader w:val="0"/>
        </w:trPr>
        <w:tc>
          <w:tcPr/>
          <w:p w:rsidR="00000000" w:rsidDel="00000000" w:rsidP="00000000" w:rsidRDefault="00000000" w:rsidRPr="00000000" w14:paraId="0000013C">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Я переїхав/ла один раз лише після повномастабного вторгнення у 2022 році рф на територію України</w:t>
            </w:r>
          </w:p>
        </w:tc>
        <w:tc>
          <w:tcPr/>
          <w:p w:rsidR="00000000" w:rsidDel="00000000" w:rsidP="00000000" w:rsidRDefault="00000000" w:rsidRPr="00000000" w14:paraId="0000013D">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48 осіб</w:t>
            </w:r>
          </w:p>
        </w:tc>
      </w:tr>
      <w:tr>
        <w:trPr>
          <w:cantSplit w:val="0"/>
          <w:trHeight w:val="377" w:hRule="atLeast"/>
          <w:tblHeader w:val="0"/>
        </w:trPr>
        <w:tc>
          <w:tcPr>
            <w:gridSpan w:val="2"/>
            <w:shd w:fill="4472c4" w:val="clear"/>
          </w:tcPr>
          <w:p w:rsidR="00000000" w:rsidDel="00000000" w:rsidP="00000000" w:rsidRDefault="00000000" w:rsidRPr="00000000" w14:paraId="0000013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60" w:before="0" w:line="360" w:lineRule="auto"/>
              <w:ind w:left="720" w:right="0" w:hanging="36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Ситуації проживання на одній житловій площі</w:t>
            </w:r>
          </w:p>
        </w:tc>
      </w:tr>
      <w:tr>
        <w:trPr>
          <w:cantSplit w:val="0"/>
          <w:trHeight w:val="377" w:hRule="atLeast"/>
          <w:tblHeader w:val="0"/>
        </w:trPr>
        <w:tc>
          <w:tcPr/>
          <w:p w:rsidR="00000000" w:rsidDel="00000000" w:rsidP="00000000" w:rsidRDefault="00000000" w:rsidRPr="00000000" w14:paraId="00000140">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з дітьми та іншими членами родини</w:t>
            </w:r>
          </w:p>
        </w:tc>
        <w:tc>
          <w:tcPr/>
          <w:p w:rsidR="00000000" w:rsidDel="00000000" w:rsidP="00000000" w:rsidRDefault="00000000" w:rsidRPr="00000000" w14:paraId="0000014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 осіб</w:t>
            </w:r>
          </w:p>
        </w:tc>
      </w:tr>
      <w:tr>
        <w:trPr>
          <w:cantSplit w:val="0"/>
          <w:trHeight w:val="377" w:hRule="atLeast"/>
          <w:tblHeader w:val="0"/>
        </w:trPr>
        <w:tc>
          <w:tcPr/>
          <w:p w:rsidR="00000000" w:rsidDel="00000000" w:rsidP="00000000" w:rsidRDefault="00000000" w:rsidRPr="00000000" w14:paraId="00000142">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з людьми, які не є кровними родичами</w:t>
            </w:r>
          </w:p>
        </w:tc>
        <w:tc>
          <w:tcPr/>
          <w:p w:rsidR="00000000" w:rsidDel="00000000" w:rsidP="00000000" w:rsidRDefault="00000000" w:rsidRPr="00000000" w14:paraId="0000014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7" w:hRule="atLeast"/>
          <w:tblHeader w:val="0"/>
        </w:trPr>
        <w:tc>
          <w:tcPr/>
          <w:p w:rsidR="00000000" w:rsidDel="00000000" w:rsidP="00000000" w:rsidRDefault="00000000" w:rsidRPr="00000000" w14:paraId="00000144">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дітьми</w:t>
            </w:r>
          </w:p>
        </w:tc>
        <w:tc>
          <w:tcPr/>
          <w:p w:rsidR="00000000" w:rsidDel="00000000" w:rsidP="00000000" w:rsidRDefault="00000000" w:rsidRPr="00000000" w14:paraId="00000145">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 осіб</w:t>
            </w:r>
          </w:p>
        </w:tc>
      </w:tr>
      <w:tr>
        <w:trPr>
          <w:cantSplit w:val="0"/>
          <w:trHeight w:val="377" w:hRule="atLeast"/>
          <w:tblHeader w:val="0"/>
        </w:trPr>
        <w:tc>
          <w:tcPr/>
          <w:p w:rsidR="00000000" w:rsidDel="00000000" w:rsidP="00000000" w:rsidRDefault="00000000" w:rsidRPr="00000000" w14:paraId="00000146">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іншими членами родини</w:t>
            </w:r>
          </w:p>
        </w:tc>
        <w:tc>
          <w:tcPr/>
          <w:p w:rsidR="00000000" w:rsidDel="00000000" w:rsidP="00000000" w:rsidRDefault="00000000" w:rsidRPr="00000000" w14:paraId="00000147">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 особи</w:t>
            </w:r>
          </w:p>
        </w:tc>
      </w:tr>
      <w:tr>
        <w:trPr>
          <w:cantSplit w:val="0"/>
          <w:trHeight w:val="377" w:hRule="atLeast"/>
          <w:tblHeader w:val="0"/>
        </w:trPr>
        <w:tc>
          <w:tcPr/>
          <w:p w:rsidR="00000000" w:rsidDel="00000000" w:rsidP="00000000" w:rsidRDefault="00000000" w:rsidRPr="00000000" w14:paraId="00000148">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чоловіком</w:t>
            </w:r>
          </w:p>
        </w:tc>
        <w:tc>
          <w:tcPr/>
          <w:p w:rsidR="00000000" w:rsidDel="00000000" w:rsidP="00000000" w:rsidRDefault="00000000" w:rsidRPr="00000000" w14:paraId="0000014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 осіб</w:t>
            </w:r>
          </w:p>
        </w:tc>
      </w:tr>
      <w:tr>
        <w:trPr>
          <w:cantSplit w:val="0"/>
          <w:trHeight w:val="377" w:hRule="atLeast"/>
          <w:tblHeader w:val="0"/>
        </w:trPr>
        <w:tc>
          <w:tcPr/>
          <w:p w:rsidR="00000000" w:rsidDel="00000000" w:rsidP="00000000" w:rsidRDefault="00000000" w:rsidRPr="00000000" w14:paraId="0000014A">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один/одна</w:t>
            </w:r>
          </w:p>
        </w:tc>
        <w:tc>
          <w:tcPr/>
          <w:p w:rsidR="00000000" w:rsidDel="00000000" w:rsidP="00000000" w:rsidRDefault="00000000" w:rsidRPr="00000000" w14:paraId="0000014B">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 осіб</w:t>
            </w:r>
          </w:p>
        </w:tc>
      </w:tr>
      <w:tr>
        <w:trPr>
          <w:cantSplit w:val="0"/>
          <w:trHeight w:val="386" w:hRule="atLeast"/>
          <w:tblHeader w:val="0"/>
        </w:trPr>
        <w:tc>
          <w:tcPr/>
          <w:p w:rsidR="00000000" w:rsidDel="00000000" w:rsidP="00000000" w:rsidRDefault="00000000" w:rsidRPr="00000000" w14:paraId="0000014C">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разом з чоловіком, дітьми та іншими членами родини</w:t>
            </w:r>
          </w:p>
        </w:tc>
        <w:tc>
          <w:tcPr/>
          <w:p w:rsidR="00000000" w:rsidDel="00000000" w:rsidP="00000000" w:rsidRDefault="00000000" w:rsidRPr="00000000" w14:paraId="0000014D">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7" w:hRule="atLeast"/>
          <w:tblHeader w:val="0"/>
        </w:trPr>
        <w:tc>
          <w:tcPr/>
          <w:p w:rsidR="00000000" w:rsidDel="00000000" w:rsidP="00000000" w:rsidRDefault="00000000" w:rsidRPr="00000000" w14:paraId="0000014E">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разом із чоловіком та дітьми</w:t>
            </w:r>
          </w:p>
        </w:tc>
        <w:tc>
          <w:tcPr/>
          <w:p w:rsidR="00000000" w:rsidDel="00000000" w:rsidP="00000000" w:rsidRDefault="00000000" w:rsidRPr="00000000" w14:paraId="0000014F">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 осіб</w:t>
            </w:r>
          </w:p>
        </w:tc>
      </w:tr>
    </w:tbl>
    <w:p w:rsidR="00000000" w:rsidDel="00000000" w:rsidP="00000000" w:rsidRDefault="00000000" w:rsidRPr="00000000" w14:paraId="00000150">
      <w:pPr>
        <w:spacing w:after="0" w:line="360" w:lineRule="auto"/>
        <w:ind w:firstLine="709"/>
        <w:jc w:val="right"/>
        <w:rPr>
          <w:rFonts w:ascii="Times New Roman" w:cs="Times New Roman" w:eastAsia="Times New Roman" w:hAnsi="Times New Roman"/>
          <w:sz w:val="28"/>
          <w:szCs w:val="28"/>
        </w:rPr>
      </w:pPr>
      <w:bookmarkStart w:colFirst="0" w:colLast="0" w:name="_heading=h.17dp8vu" w:id="10"/>
      <w:bookmarkEnd w:id="10"/>
      <w:r w:rsidDel="00000000" w:rsidR="00000000" w:rsidRPr="00000000">
        <w:rPr>
          <w:rtl w:val="0"/>
        </w:rPr>
      </w:r>
    </w:p>
    <w:p w:rsidR="00000000" w:rsidDel="00000000" w:rsidP="00000000" w:rsidRDefault="00000000" w:rsidRPr="00000000" w14:paraId="00000151">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2">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153">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Соціально-демографічні показники другої референтної групи</w:t>
      </w:r>
    </w:p>
    <w:tbl>
      <w:tblPr>
        <w:tblStyle w:val="Table2"/>
        <w:tblW w:w="9999.0" w:type="dxa"/>
        <w:jc w:val="left"/>
        <w:tblInd w:w="-57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31"/>
        <w:gridCol w:w="1068"/>
        <w:tblGridChange w:id="0">
          <w:tblGrid>
            <w:gridCol w:w="8931"/>
            <w:gridCol w:w="1068"/>
          </w:tblGrid>
        </w:tblGridChange>
      </w:tblGrid>
      <w:tr>
        <w:trPr>
          <w:cantSplit w:val="0"/>
          <w:trHeight w:val="379" w:hRule="atLeast"/>
          <w:tblHeader w:val="0"/>
        </w:trPr>
        <w:tc>
          <w:tcPr>
            <w:gridSpan w:val="2"/>
            <w:shd w:fill="ffff00" w:val="clear"/>
          </w:tcPr>
          <w:p w:rsidR="00000000" w:rsidDel="00000000" w:rsidP="00000000" w:rsidRDefault="00000000" w:rsidRPr="00000000" w14:paraId="00000154">
            <w:pPr>
              <w:spacing w:line="36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1. Стать</w:t>
            </w:r>
          </w:p>
        </w:tc>
      </w:tr>
      <w:tr>
        <w:trPr>
          <w:cantSplit w:val="0"/>
          <w:trHeight w:val="379" w:hRule="atLeast"/>
          <w:tblHeader w:val="0"/>
        </w:trPr>
        <w:tc>
          <w:tcPr/>
          <w:p w:rsidR="00000000" w:rsidDel="00000000" w:rsidP="00000000" w:rsidRDefault="00000000" w:rsidRPr="00000000" w14:paraId="00000156">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Чоловіча</w:t>
            </w:r>
          </w:p>
        </w:tc>
        <w:tc>
          <w:tcPr/>
          <w:p w:rsidR="00000000" w:rsidDel="00000000" w:rsidP="00000000" w:rsidRDefault="00000000" w:rsidRPr="00000000" w14:paraId="00000157">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 осіб</w:t>
            </w:r>
          </w:p>
        </w:tc>
      </w:tr>
      <w:tr>
        <w:trPr>
          <w:cantSplit w:val="0"/>
          <w:trHeight w:val="390" w:hRule="atLeast"/>
          <w:tblHeader w:val="0"/>
        </w:trPr>
        <w:tc>
          <w:tcPr/>
          <w:p w:rsidR="00000000" w:rsidDel="00000000" w:rsidP="00000000" w:rsidRDefault="00000000" w:rsidRPr="00000000" w14:paraId="00000158">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Жіноча </w:t>
            </w:r>
          </w:p>
        </w:tc>
        <w:tc>
          <w:tcPr/>
          <w:p w:rsidR="00000000" w:rsidDel="00000000" w:rsidP="00000000" w:rsidRDefault="00000000" w:rsidRPr="00000000" w14:paraId="0000015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 осіб</w:t>
            </w:r>
          </w:p>
        </w:tc>
      </w:tr>
      <w:tr>
        <w:trPr>
          <w:cantSplit w:val="0"/>
          <w:trHeight w:val="379" w:hRule="atLeast"/>
          <w:tblHeader w:val="0"/>
        </w:trPr>
        <w:tc>
          <w:tcPr>
            <w:gridSpan w:val="2"/>
            <w:shd w:fill="ffff00" w:val="clear"/>
          </w:tcPr>
          <w:p w:rsidR="00000000" w:rsidDel="00000000" w:rsidP="00000000" w:rsidRDefault="00000000" w:rsidRPr="00000000" w14:paraId="0000015A">
            <w:pPr>
              <w:spacing w:line="36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2. Вік</w:t>
            </w:r>
          </w:p>
        </w:tc>
      </w:tr>
      <w:tr>
        <w:trPr>
          <w:cantSplit w:val="0"/>
          <w:trHeight w:val="379" w:hRule="atLeast"/>
          <w:tblHeader w:val="0"/>
        </w:trPr>
        <w:tc>
          <w:tcPr/>
          <w:p w:rsidR="00000000" w:rsidDel="00000000" w:rsidP="00000000" w:rsidRDefault="00000000" w:rsidRPr="00000000" w14:paraId="0000015C">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30-40 років</w:t>
            </w:r>
          </w:p>
        </w:tc>
        <w:tc>
          <w:tcPr/>
          <w:p w:rsidR="00000000" w:rsidDel="00000000" w:rsidP="00000000" w:rsidRDefault="00000000" w:rsidRPr="00000000" w14:paraId="0000015D">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20 осіб </w:t>
            </w:r>
          </w:p>
        </w:tc>
      </w:tr>
      <w:tr>
        <w:trPr>
          <w:cantSplit w:val="0"/>
          <w:trHeight w:val="379" w:hRule="atLeast"/>
          <w:tblHeader w:val="0"/>
        </w:trPr>
        <w:tc>
          <w:tcPr/>
          <w:p w:rsidR="00000000" w:rsidDel="00000000" w:rsidP="00000000" w:rsidRDefault="00000000" w:rsidRPr="00000000" w14:paraId="0000015E">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41-50 років</w:t>
            </w:r>
          </w:p>
        </w:tc>
        <w:tc>
          <w:tcPr/>
          <w:p w:rsidR="00000000" w:rsidDel="00000000" w:rsidP="00000000" w:rsidRDefault="00000000" w:rsidRPr="00000000" w14:paraId="0000015F">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20 осіб</w:t>
            </w:r>
          </w:p>
        </w:tc>
      </w:tr>
      <w:tr>
        <w:trPr>
          <w:cantSplit w:val="0"/>
          <w:trHeight w:val="379" w:hRule="atLeast"/>
          <w:tblHeader w:val="0"/>
        </w:trPr>
        <w:tc>
          <w:tcPr/>
          <w:p w:rsidR="00000000" w:rsidDel="00000000" w:rsidP="00000000" w:rsidRDefault="00000000" w:rsidRPr="00000000" w14:paraId="00000160">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51-60 років</w:t>
            </w:r>
          </w:p>
        </w:tc>
        <w:tc>
          <w:tcPr/>
          <w:p w:rsidR="00000000" w:rsidDel="00000000" w:rsidP="00000000" w:rsidRDefault="00000000" w:rsidRPr="00000000" w14:paraId="0000016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 осіб</w:t>
            </w:r>
          </w:p>
        </w:tc>
      </w:tr>
      <w:tr>
        <w:trPr>
          <w:cantSplit w:val="0"/>
          <w:trHeight w:val="390" w:hRule="atLeast"/>
          <w:tblHeader w:val="0"/>
        </w:trPr>
        <w:tc>
          <w:tcPr/>
          <w:p w:rsidR="00000000" w:rsidDel="00000000" w:rsidP="00000000" w:rsidRDefault="00000000" w:rsidRPr="00000000" w14:paraId="00000162">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61-70 років</w:t>
            </w:r>
          </w:p>
        </w:tc>
        <w:tc>
          <w:tcPr/>
          <w:p w:rsidR="00000000" w:rsidDel="00000000" w:rsidP="00000000" w:rsidRDefault="00000000" w:rsidRPr="00000000" w14:paraId="0000016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9" w:hRule="atLeast"/>
          <w:tblHeader w:val="0"/>
        </w:trPr>
        <w:tc>
          <w:tcPr>
            <w:gridSpan w:val="2"/>
            <w:shd w:fill="ffff00" w:val="clear"/>
          </w:tcPr>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3 Освіта</w:t>
            </w:r>
          </w:p>
        </w:tc>
      </w:tr>
      <w:tr>
        <w:trPr>
          <w:cantSplit w:val="0"/>
          <w:trHeight w:val="429" w:hRule="atLeast"/>
          <w:tblHeader w:val="0"/>
        </w:trPr>
        <w:tc>
          <w:tcPr/>
          <w:p w:rsidR="00000000" w:rsidDel="00000000" w:rsidP="00000000" w:rsidRDefault="00000000" w:rsidRPr="00000000" w14:paraId="00000166">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Середня/середня спеціальна, кваліфікований робітник, молодший бакалавр</w:t>
            </w:r>
          </w:p>
        </w:tc>
        <w:tc>
          <w:tcPr/>
          <w:p w:rsidR="00000000" w:rsidDel="00000000" w:rsidP="00000000" w:rsidRDefault="00000000" w:rsidRPr="00000000" w14:paraId="00000167">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 осіб</w:t>
            </w:r>
          </w:p>
        </w:tc>
      </w:tr>
      <w:tr>
        <w:trPr>
          <w:cantSplit w:val="0"/>
          <w:trHeight w:val="390" w:hRule="atLeast"/>
          <w:tblHeader w:val="0"/>
        </w:trPr>
        <w:tc>
          <w:tcPr/>
          <w:p w:rsidR="00000000" w:rsidDel="00000000" w:rsidP="00000000" w:rsidRDefault="00000000" w:rsidRPr="00000000" w14:paraId="00000168">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Вища освіта</w:t>
            </w:r>
          </w:p>
        </w:tc>
        <w:tc>
          <w:tcPr/>
          <w:p w:rsidR="00000000" w:rsidDel="00000000" w:rsidP="00000000" w:rsidRDefault="00000000" w:rsidRPr="00000000" w14:paraId="0000016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28 осіб</w:t>
            </w:r>
          </w:p>
        </w:tc>
      </w:tr>
      <w:tr>
        <w:trPr>
          <w:cantSplit w:val="0"/>
          <w:trHeight w:val="379" w:hRule="atLeast"/>
          <w:tblHeader w:val="0"/>
        </w:trPr>
        <w:tc>
          <w:tcPr/>
          <w:p w:rsidR="00000000" w:rsidDel="00000000" w:rsidP="00000000" w:rsidRDefault="00000000" w:rsidRPr="00000000" w14:paraId="0000016A">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Науковий ступень</w:t>
            </w:r>
          </w:p>
        </w:tc>
        <w:tc>
          <w:tcPr/>
          <w:p w:rsidR="00000000" w:rsidDel="00000000" w:rsidP="00000000" w:rsidRDefault="00000000" w:rsidRPr="00000000" w14:paraId="0000016B">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 осіб</w:t>
            </w:r>
          </w:p>
        </w:tc>
      </w:tr>
      <w:tr>
        <w:trPr>
          <w:cantSplit w:val="0"/>
          <w:trHeight w:val="379" w:hRule="atLeast"/>
          <w:tblHeader w:val="0"/>
        </w:trPr>
        <w:tc>
          <w:tcPr>
            <w:gridSpan w:val="2"/>
            <w:shd w:fill="ffff00" w:val="clear"/>
          </w:tcPr>
          <w:p w:rsidR="00000000" w:rsidDel="00000000" w:rsidP="00000000" w:rsidRDefault="00000000" w:rsidRPr="00000000" w14:paraId="0000016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60" w:before="0" w:line="360" w:lineRule="auto"/>
              <w:ind w:left="0" w:right="0" w:firstLine="34"/>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Ситуації переїзду</w:t>
            </w:r>
          </w:p>
        </w:tc>
      </w:tr>
      <w:tr>
        <w:trPr>
          <w:cantSplit w:val="0"/>
          <w:trHeight w:val="1154" w:hRule="atLeast"/>
          <w:tblHeader w:val="0"/>
        </w:trPr>
        <w:tc>
          <w:tcPr/>
          <w:p w:rsidR="00000000" w:rsidDel="00000000" w:rsidP="00000000" w:rsidRDefault="00000000" w:rsidRPr="00000000" w14:paraId="0000016E">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Був/ла вимушений/на покинути рідне місто на певний час у 2014 році, потім повернувся/лась. Після повномасштабного вторгнення була вимушена остаточно переїхати</w:t>
            </w:r>
          </w:p>
        </w:tc>
        <w:tc>
          <w:tcPr/>
          <w:p w:rsidR="00000000" w:rsidDel="00000000" w:rsidP="00000000" w:rsidRDefault="00000000" w:rsidRPr="00000000" w14:paraId="0000016F">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9" w:hRule="atLeast"/>
          <w:tblHeader w:val="0"/>
        </w:trPr>
        <w:tc>
          <w:tcPr/>
          <w:p w:rsidR="00000000" w:rsidDel="00000000" w:rsidP="00000000" w:rsidRDefault="00000000" w:rsidRPr="00000000" w14:paraId="00000170">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Переїздила 3 рази з 2014 р</w:t>
            </w:r>
          </w:p>
        </w:tc>
        <w:tc>
          <w:tcPr/>
          <w:p w:rsidR="00000000" w:rsidDel="00000000" w:rsidP="00000000" w:rsidRDefault="00000000" w:rsidRPr="00000000" w14:paraId="0000017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773" w:hRule="atLeast"/>
          <w:tblHeader w:val="0"/>
        </w:trPr>
        <w:tc>
          <w:tcPr/>
          <w:p w:rsidR="00000000" w:rsidDel="00000000" w:rsidP="00000000" w:rsidRDefault="00000000" w:rsidRPr="00000000" w14:paraId="00000172">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Я переїхав/ла перший раз у 2014, а потім другий у 2022 році через вторгнення рф на територію України</w:t>
            </w:r>
          </w:p>
        </w:tc>
        <w:tc>
          <w:tcPr/>
          <w:p w:rsidR="00000000" w:rsidDel="00000000" w:rsidP="00000000" w:rsidRDefault="00000000" w:rsidRPr="00000000" w14:paraId="0000017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46 осіб</w:t>
            </w:r>
          </w:p>
        </w:tc>
      </w:tr>
      <w:tr>
        <w:trPr>
          <w:cantSplit w:val="0"/>
          <w:trHeight w:val="379" w:hRule="atLeast"/>
          <w:tblHeader w:val="0"/>
        </w:trPr>
        <w:tc>
          <w:tcPr>
            <w:gridSpan w:val="2"/>
            <w:shd w:fill="ffff00" w:val="clear"/>
          </w:tcPr>
          <w:p w:rsidR="00000000" w:rsidDel="00000000" w:rsidP="00000000" w:rsidRDefault="00000000" w:rsidRPr="00000000" w14:paraId="0000017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60" w:before="0" w:line="360" w:lineRule="auto"/>
              <w:ind w:left="720" w:right="0" w:hanging="36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Ситуації проживання на одній житловій площі</w:t>
            </w:r>
          </w:p>
        </w:tc>
      </w:tr>
      <w:tr>
        <w:trPr>
          <w:cantSplit w:val="0"/>
          <w:trHeight w:val="379" w:hRule="atLeast"/>
          <w:tblHeader w:val="0"/>
        </w:trPr>
        <w:tc>
          <w:tcPr/>
          <w:p w:rsidR="00000000" w:rsidDel="00000000" w:rsidP="00000000" w:rsidRDefault="00000000" w:rsidRPr="00000000" w14:paraId="00000176">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з дітьми та іншими членами родини</w:t>
            </w:r>
          </w:p>
        </w:tc>
        <w:tc>
          <w:tcPr/>
          <w:p w:rsidR="00000000" w:rsidDel="00000000" w:rsidP="00000000" w:rsidRDefault="00000000" w:rsidRPr="00000000" w14:paraId="00000177">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особи</w:t>
            </w:r>
          </w:p>
        </w:tc>
      </w:tr>
      <w:tr>
        <w:trPr>
          <w:cantSplit w:val="0"/>
          <w:trHeight w:val="379" w:hRule="atLeast"/>
          <w:tblHeader w:val="0"/>
        </w:trPr>
        <w:tc>
          <w:tcPr/>
          <w:p w:rsidR="00000000" w:rsidDel="00000000" w:rsidP="00000000" w:rsidRDefault="00000000" w:rsidRPr="00000000" w14:paraId="00000178">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з людьми, які не є кровними родичами</w:t>
            </w:r>
          </w:p>
        </w:tc>
        <w:tc>
          <w:tcPr/>
          <w:p w:rsidR="00000000" w:rsidDel="00000000" w:rsidP="00000000" w:rsidRDefault="00000000" w:rsidRPr="00000000" w14:paraId="00000179">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 осіб</w:t>
            </w:r>
          </w:p>
        </w:tc>
      </w:tr>
      <w:tr>
        <w:trPr>
          <w:cantSplit w:val="0"/>
          <w:trHeight w:val="390" w:hRule="atLeast"/>
          <w:tblHeader w:val="0"/>
        </w:trPr>
        <w:tc>
          <w:tcPr/>
          <w:p w:rsidR="00000000" w:rsidDel="00000000" w:rsidP="00000000" w:rsidRDefault="00000000" w:rsidRPr="00000000" w14:paraId="0000017A">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дітьми</w:t>
            </w:r>
          </w:p>
        </w:tc>
        <w:tc>
          <w:tcPr/>
          <w:p w:rsidR="00000000" w:rsidDel="00000000" w:rsidP="00000000" w:rsidRDefault="00000000" w:rsidRPr="00000000" w14:paraId="0000017B">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 осіб</w:t>
            </w:r>
          </w:p>
        </w:tc>
      </w:tr>
      <w:tr>
        <w:trPr>
          <w:cantSplit w:val="0"/>
          <w:trHeight w:val="379" w:hRule="atLeast"/>
          <w:tblHeader w:val="0"/>
        </w:trPr>
        <w:tc>
          <w:tcPr/>
          <w:p w:rsidR="00000000" w:rsidDel="00000000" w:rsidP="00000000" w:rsidRDefault="00000000" w:rsidRPr="00000000" w14:paraId="0000017C">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іншими членами родини</w:t>
            </w:r>
          </w:p>
        </w:tc>
        <w:tc>
          <w:tcPr/>
          <w:p w:rsidR="00000000" w:rsidDel="00000000" w:rsidP="00000000" w:rsidRDefault="00000000" w:rsidRPr="00000000" w14:paraId="0000017D">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 особи</w:t>
            </w:r>
          </w:p>
        </w:tc>
      </w:tr>
      <w:tr>
        <w:trPr>
          <w:cantSplit w:val="0"/>
          <w:trHeight w:val="379" w:hRule="atLeast"/>
          <w:tblHeader w:val="0"/>
        </w:trPr>
        <w:tc>
          <w:tcPr/>
          <w:p w:rsidR="00000000" w:rsidDel="00000000" w:rsidP="00000000" w:rsidRDefault="00000000" w:rsidRPr="00000000" w14:paraId="0000017E">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лише з чоловіком</w:t>
            </w:r>
          </w:p>
        </w:tc>
        <w:tc>
          <w:tcPr/>
          <w:p w:rsidR="00000000" w:rsidDel="00000000" w:rsidP="00000000" w:rsidRDefault="00000000" w:rsidRPr="00000000" w14:paraId="0000017F">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 осіб</w:t>
            </w:r>
          </w:p>
        </w:tc>
      </w:tr>
      <w:tr>
        <w:trPr>
          <w:cantSplit w:val="0"/>
          <w:trHeight w:val="379" w:hRule="atLeast"/>
          <w:tblHeader w:val="0"/>
        </w:trPr>
        <w:tc>
          <w:tcPr/>
          <w:p w:rsidR="00000000" w:rsidDel="00000000" w:rsidP="00000000" w:rsidRDefault="00000000" w:rsidRPr="00000000" w14:paraId="00000180">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один/одна</w:t>
            </w:r>
          </w:p>
        </w:tc>
        <w:tc>
          <w:tcPr/>
          <w:p w:rsidR="00000000" w:rsidDel="00000000" w:rsidP="00000000" w:rsidRDefault="00000000" w:rsidRPr="00000000" w14:paraId="00000181">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 осіб</w:t>
            </w:r>
          </w:p>
        </w:tc>
      </w:tr>
      <w:tr>
        <w:trPr>
          <w:cantSplit w:val="0"/>
          <w:trHeight w:val="773" w:hRule="atLeast"/>
          <w:tblHeader w:val="0"/>
        </w:trPr>
        <w:tc>
          <w:tcPr/>
          <w:p w:rsidR="00000000" w:rsidDel="00000000" w:rsidP="00000000" w:rsidRDefault="00000000" w:rsidRPr="00000000" w14:paraId="00000182">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разом з чоловіком, дітьми та іншими членами родини</w:t>
            </w:r>
          </w:p>
        </w:tc>
        <w:tc>
          <w:tcPr/>
          <w:p w:rsidR="00000000" w:rsidDel="00000000" w:rsidP="00000000" w:rsidRDefault="00000000" w:rsidRPr="00000000" w14:paraId="00000183">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 осіб</w:t>
            </w:r>
          </w:p>
        </w:tc>
      </w:tr>
      <w:tr>
        <w:trPr>
          <w:cantSplit w:val="0"/>
          <w:trHeight w:val="379" w:hRule="atLeast"/>
          <w:tblHeader w:val="0"/>
        </w:trPr>
        <w:tc>
          <w:tcPr/>
          <w:p w:rsidR="00000000" w:rsidDel="00000000" w:rsidP="00000000" w:rsidRDefault="00000000" w:rsidRPr="00000000" w14:paraId="00000184">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Наразі я проживаю разом із чоловіком та дітьми</w:t>
            </w:r>
          </w:p>
        </w:tc>
        <w:tc>
          <w:tcPr/>
          <w:p w:rsidR="00000000" w:rsidDel="00000000" w:rsidP="00000000" w:rsidRDefault="00000000" w:rsidRPr="00000000" w14:paraId="00000185">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 осіб</w:t>
            </w:r>
          </w:p>
        </w:tc>
      </w:tr>
    </w:tbl>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bookmarkStart w:colFirst="0" w:colLast="0" w:name="_heading=h.3rdcrjn" w:id="11"/>
      <w:bookmarkEnd w:id="11"/>
      <w:r w:rsidDel="00000000" w:rsidR="00000000" w:rsidRPr="00000000">
        <w:rPr>
          <w:rFonts w:ascii="Times New Roman" w:cs="Times New Roman" w:eastAsia="Times New Roman" w:hAnsi="Times New Roman"/>
          <w:sz w:val="28"/>
          <w:szCs w:val="28"/>
          <w:rtl w:val="0"/>
        </w:rPr>
        <w:t xml:space="preserve">У дослідженні взяли участь вимушено переміщені особи двох референтних груп: перша з тих, хто мав переміщення лише один раз (або лише у 2014 році або у 2022 році) і друга з  тих, хто мав досвід переміщення два рази (перший раз у 2014 році і другий у 2022 році). Перша група складалась з 50 осіб старших за 30 років, з них 7 чоловіків та 43 жінки (табл. 2.1). Друга референтна група також складалась з 50 осіб, якім більше 30 років, з них 5 чоловіків та 45 жінок (табл. 2.2).</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виконання завдання цього дослідження були застосовані комплексні методи, які взаємодоповнюють один:</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методи : аналіз існуючих проблем у сфері психодіагностики та критеріїв психологічного професійного відділу, вивчення актуальних наукових джерел, пов’язаних із темою дослідження.</w:t>
      </w:r>
    </w:p>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Емпіричні методи : дослідження буде сфокусовано на прояві у учасників з числа дорослого віку контрольних груп копінг-стратегій (конфронтація, дистанціювання, самоконтроль, соціальна підтримка, втеча або уникнення, планування вирішення проблеми, позитивна переоцінка за класифікацією Р. Лазаруса), метод стресостійкості Холмса-Раге, ресурсоорієнтована модель стресодолання BASIC Ph Мулі Лахада, тест життєстійкості С. Мадді, Тест здоров’я Голдберга.</w:t>
      </w:r>
    </w:p>
    <w:p w:rsidR="00000000" w:rsidDel="00000000" w:rsidP="00000000" w:rsidRDefault="00000000" w:rsidRPr="00000000" w14:paraId="0000018A">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Таким чином в дослідженні використані наступні методики:</w:t>
      </w:r>
    </w:p>
    <w:p w:rsidR="00000000" w:rsidDel="00000000" w:rsidP="00000000" w:rsidRDefault="00000000" w:rsidRPr="00000000" w14:paraId="0000018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Методика копінг стратегій Р. Лазаруса.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Вона спрямована на визначення копінг-механізмів, способів подолання труднощів у різних сферах психічної діяльності, а також копінг-стратегій. Цей відчуває себе першою стандартизованою методикою для оцінювання копінгу. Вона була розроблена Р. Лазарусом і С. Фолкманом у 1988 році та адаптована Т. Л. Крюковою, Є. В. Куфтяк і М. С. Замишляєвою у 2004 році. Автори методики зниження життєвих труднощів як постійно змінені когнітивні та поведінкові зусилля, спрямовані на управління конкретними зовнішніми або внутрішніми потребами, які сприймаються людиною як випробування або такі, що перевищують її ресурси. Основна мета копінг-механізмів виникає в тому, щоб подолати труднощі, зменшити їх негативний вплив, уникнути або витримати їх. Копінг-повідінку можна застосувати як цілеспрямовану соціальну діяльність, яка хоче впоратися зі стресовими ситуаціями способами, що відповідають особистим особливостям та умовам. Ця усвідомлена поведінка може бути спрямована на активну змінну ситуацію, якщо вона піддається контролю, або на адаптацію до неї, якщо контроль неможливий. У такому контексті копінг важливий для соціальної адаптації здорових людей, а його стиль і стратегія є окремими компонентами свідомої соціальної поведінки, за допомогою яких людина долає труднощі. Ефективність конкретної стратегії залежить від ситуації та особистісних ресурсів, тому неправильно говорити про її однозначну адаптивність чи дезадаптивність. Стратегія, яка працює в одній останній, може бути непридатною або навіть шкідливою в іншій. Водночас є низка психосоціальних факторів, які сприяють адаптації до стресових умов незалежно від їхніх характеристик. Серед них: адаптивні індивідуально-типологічні особливості (наприклад, копінг-компетентність, оптимізм, самоповага, контроль внутрішнього локусу, життєстійкість) і властивості соціальної мережі, зокрема адекватна соціальна підтримка.</w:t>
      </w:r>
    </w:p>
    <w:p w:rsidR="00000000" w:rsidDel="00000000" w:rsidP="00000000" w:rsidRDefault="00000000" w:rsidRPr="00000000" w14:paraId="0000018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Методика визначення стресостійкості та соціальної адаптації Т. Холмса і Р. Раге [30].</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Стресостійкість – це здатність людини переносити психофізичні навантаження та справлятися зі стресами без шкоди для своєї дії та психіки. Хоча корекція самої реакції на стрес є складним завданням, можна впливати на стресори (джерела стресу) або постстресову поведінку.</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Доктори Томас Холмс і Річард Раге (США) провели дослідження, яке показало зв’язок між різними стресогенними життєвими подіями та захворюваннями (включаючи інфекційні хвороби й травми) у більш ніж 5 тисяч населення. Вони показали, що серйозні зміни в житті людини часто передують 151 психічній і фізичній хворобі.</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розроблена на основі їхніх досліджень, є психометричною шкалою самооцінки рівня стресу за останній рік. Вона включає перелік травматичних подій, ранжованих за балами. Респондент має ознайомитися зі списком, відзначити події, які сталися протягом останнього року, і підсумувати відповідні бали.</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цього учасник отримує інструкцію: «Прочитайте запитання, подані в бланку, та дайте відповіді, дотримуючись додаткових вказівок. Відповідайте, не пропускаючи жодного запитання». Загальна сума балів за шкалою дозволяє використовувати рівень стресостійкості респондента.</w:t>
      </w:r>
    </w:p>
    <w:p w:rsidR="00000000" w:rsidDel="00000000" w:rsidP="00000000" w:rsidRDefault="00000000" w:rsidRPr="00000000" w14:paraId="0000019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Ресурсоорієнтована модель стресодолання BASIC Ph Мулі Лахада [40; 27]</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підтримки психічного та фізичного здоров’я важливо усвідомити наявні ресурси, які сприяють збереженню адаптаційних можливостей організму. Ресурси включають фізичні, психологічні та соціальні аспекти, які допомагають людині долати виклики довкілля. Ефективне подолання складних ситуацій залежить від розуміння власних ресурсів, здатності їх виявляти, а також від їх різноманітності, характеру і способу використання.</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 практичних підходів для роботи з ресурсами є модель стресоутворення «BASIC Ph», створена професором Мулі Лахадом, директором Ізраїльського центру попередження стресу. Модель обґрунтовується на переконанні, що кожна людина має потенціал для виходу з кризової ситуації, і пропонує активізувати весь спектр особистісних можливостей. Вона є результатом глибоких теоретичних досліджень та багаторічної практики і охоплює шість основних аспектів подолання стресу:</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Шість модальностей моделі «BASIC Ph»:</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 – Віра і аспект цінності Ця вимога віри в Бога, людей або власної сили, а також наявність життєвих цінностей і сенсу. Віра та переконання є джерелами сили у складні моменти.</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Емоції, передбачає здатність розуміти і висловлювати власні почуття через різні форми розмови: письмове самовираження, мистецтво, танці чи музику.</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 – Соціалізація, орієнтована на взаємодію з іншими людьми, забезпечення соціальної підтримки, залучення до спільноти, а також допомога іншому, що сприяє почуттю приналежності.</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 Уява. Використання творчості, інтуїції, мрій і спогадів для пошуку рішень і зменшення переживання. Це може включати почуття гумору, гру, мистецтво чи фантазії.</w:t>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 – Когнітивні здібності Цей канал включає критичне мислення, планування, навчання та саморефлексію. Завдяки когнітивним стратегіям людина може аналізувати і вирішувати проблеми.</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 – Фізична активність Передбачає використання фізичних можливостей, таких як спорт, тілесні практики, дихальні техніки чи прогулянки. Це втратити напругу і відновити енергію.</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моделі. Модель наголошує на тому, що кожна людина має унікальне поєднання цих ресурсів. Одні аспекти можуть бути розвиненими краще, інші – слабше. Розуміння власних сильних сторінок і розвиток менш активних аспектів допомагають підвищити загальний рівень стійкості. Для цього корисно пройти тест, який визначить домінуючі модальності. Важливо пам’ятати, що всі шість модальностей є цінними, а їх вибір відрізняється від результату та індивідуальних особливостей. У кризових моментах необхідно усвідомити й ефективно використовувати наявні ресурси, а у разі потреби – звернутися до тих аспектів, які раніше не використовувалися.</w:t>
      </w:r>
    </w:p>
    <w:p w:rsidR="00000000" w:rsidDel="00000000" w:rsidP="00000000" w:rsidRDefault="00000000" w:rsidRPr="00000000" w14:paraId="0000019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Тест життєстійкості С. Мадді.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Тест життєстійкості розроблений американським психологом Сальваторе Мадді (Maddi) у 1984 році. Опитувальник дозволяє досліджувати життєстійкість – систему переконань про себе, світ, відносини з ним, які дозволяють витримувати та ефективно долати стресові ситуації.</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Життєстійкість (hardiness) – це система переконань про себе, навколишній світ та взаємодію з ним, яка стійко уникає посиленого внутрішнього напруження в стресових ситуаціях і сприяє ефективному подоланню стресу. Основні складові життєстійкості: Залученість (commitment); Це віра в те, що активна участь у життєвих подіях максимізує шанси досягти позитивних результатів. Заради цього переконання відчувають відчуття відчуття та перебування «поза» життям. Контроль (control). Упевненість, що активні дії, навіть без гарантованого успіху, можуть впливати на результат. Люди з високим рівнем контролю вірять у власність здатність вибирати напрямок свого життя, на противагу відчуттю безпорадності. Прийняття ризику (challenge) Переконання, що всі події життя, як позитивні, так і негативні, є джерелом розвитку. Людина з цією як сприймає життя як процес здобуття і готова діяти навіть за чіткість яскравих гарантій успіху.</w:t>
      </w:r>
      <w:r w:rsidDel="00000000" w:rsidR="00000000" w:rsidRPr="00000000">
        <w:rPr>
          <w:rtl w:val="0"/>
        </w:rPr>
      </w:r>
    </w:p>
    <w:p w:rsidR="00000000" w:rsidDel="00000000" w:rsidP="00000000" w:rsidRDefault="00000000" w:rsidRPr="00000000" w14:paraId="0000019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Тест здоров’я Голдберга.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Загальний опитувальник здоров’я (General Health Questionnaire, GHQ-12) – це інструмент, розроблений з метою оцінки загального рівня психологічного здоров’я. Він використовується в клінічній та дослідницькій практиці для виявлення психічних розладів, рівня стресу та емоційного благополуччя.</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загального здоров’я (General Health Questionnaire, GHQ) – скринінгова методика, призначена для діагностики психологічного благополуччя, емоційної стабільності. Існують версії, що складаються з 12, 28, 30 та 60 пунктів та з різним набором шкал. Російськомовною адаптацією опитувальника займався у 1990-ті роки в Україні Л.А. Ф. Бурлачук також зустрічаються згадки про адаптацію GHQ-12 у 2010-х (Волочков, Попов). Публікації цих адаптацій немає. Єдиним доступним варіантом є переклад GHQ-12, наведений у науково-популярній книзі Майкла Аргайла «Психологія щастя».</w:t>
      </w:r>
    </w:p>
    <w:p w:rsidR="00000000" w:rsidDel="00000000" w:rsidP="00000000" w:rsidRDefault="00000000" w:rsidRPr="00000000" w14:paraId="000001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математичного аналізу проводяться розрахунки початкових описових статистик, а також кореляційний аналіз, що застосовувався з метою виявлення кількісних зв’язків між характеристиками, що вивчаються. В процесі статистичної обробки даних були використані програми MS Excel та SPSS 16.0.</w:t>
      </w:r>
    </w:p>
    <w:p w:rsidR="00000000" w:rsidDel="00000000" w:rsidP="00000000" w:rsidRDefault="00000000" w:rsidRPr="00000000" w14:paraId="0000019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pStyle w:val="Heading2"/>
        <w:ind w:firstLine="567"/>
        <w:jc w:val="center"/>
        <w:rPr/>
      </w:pPr>
      <w:r w:rsidDel="00000000" w:rsidR="00000000" w:rsidRPr="00000000">
        <w:rPr>
          <w:rtl w:val="0"/>
        </w:rPr>
        <w:t xml:space="preserve">2.2. Аналіз та інтерпретація отриманої первинної інформації</w:t>
      </w:r>
    </w:p>
    <w:p w:rsidR="00000000" w:rsidDel="00000000" w:rsidP="00000000" w:rsidRDefault="00000000" w:rsidRPr="00000000" w14:paraId="000001A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розділ присвячений детальному аналізу та інтерпретації емпіричних даних, отриманих в ході дослідження адаптації внутрішньо переміщених осіб. Ми зосередимося на виявленні ключових факторів, що впливають на процес адаптації, та оцінці ефективності різних стратегій копінгу, які використовують ВПО. Крім того, ми проаналізуємо взаємозв’язок між різними змінними та спробуємо виявити потенційні моделі адаптації. Результати цього аналізу дозволять нам краще зрозуміти потреби ВПО та розробити більш ефективні програми підтримки.</w:t>
      </w:r>
    </w:p>
    <w:p w:rsidR="00000000" w:rsidDel="00000000" w:rsidP="00000000" w:rsidRDefault="00000000" w:rsidRPr="00000000" w14:paraId="000001A3">
      <w:pPr>
        <w:spacing w:after="0" w:line="360" w:lineRule="auto"/>
        <w:ind w:firstLine="709"/>
        <w:jc w:val="both"/>
        <w:rPr>
          <w:rFonts w:ascii="Times New Roman" w:cs="Times New Roman" w:eastAsia="Times New Roman" w:hAnsi="Times New Roman"/>
          <w:sz w:val="28"/>
          <w:szCs w:val="28"/>
        </w:rPr>
      </w:pPr>
      <w:bookmarkStart w:colFirst="0" w:colLast="0" w:name="_heading=h.26in1rg" w:id="12"/>
      <w:bookmarkEnd w:id="12"/>
      <w:r w:rsidDel="00000000" w:rsidR="00000000" w:rsidRPr="00000000">
        <w:rPr>
          <w:rFonts w:ascii="Times New Roman" w:cs="Times New Roman" w:eastAsia="Times New Roman" w:hAnsi="Times New Roman"/>
          <w:sz w:val="28"/>
          <w:szCs w:val="28"/>
          <w:rtl w:val="0"/>
        </w:rPr>
        <w:t xml:space="preserve">Одним з перших питань, яке було поставлено респондентом, було пов’язано з їх оцінкою своєї адаптації. Перша група, яка мала досвід одного переїзду, відповідаючи на питання «Оцініть, будь ласка, за 5-бальною шкалою свою адаптацію зараз на новому місці, де 5-я повністю відчуваю себе частиною суспільства/громади, 1-я зовсім не відчуваю себе частиною суспільства/громади» оцінили свою адаптацію на 3,32 бали (середнє арифметичне). Друга група – 3,34. Це свідчить про середній рівень інтеграції в нове суспільство, що вказує на наявність труднощів з адаптацією, але також і на певний прогрес у процесі адаптації обох груп.</w:t>
      </w:r>
    </w:p>
    <w:p w:rsidR="00000000" w:rsidDel="00000000" w:rsidP="00000000" w:rsidRDefault="00000000" w:rsidRPr="00000000" w14:paraId="000001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Фокус нашого дослідження зупиняється на методиці оцінювання копінг-стратегій, розроблена Р. Лазарусом і С. Фолкманом, є інструментом для дослідження способів подолання стресу, який застосовує людину. Тест дозволяє виявити когнітивні та поведінкові механізми, які індивід використовується для адаптації до стресових ситуацій, а також змінити переважаючі стратегії реагування на виклики.</w:t>
      </w:r>
    </w:p>
    <w:p w:rsidR="00000000" w:rsidDel="00000000" w:rsidP="00000000" w:rsidRDefault="00000000" w:rsidRPr="00000000" w14:paraId="000001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Копінг-стратегії – це сукупність свідомих та несвідомих дій, думок і почуттів, які людина використовує для того, щоб впоратися зі стресовими ситуаціями, проблемами та викликами життя. Це своєрідний набір інструментів, які допомагають нам адаптуватися до змін, долати труднощі та зберігати психічне здоров’я. Іншими словами, копінг – це процес, під час якого ми шукаємо способи зменшити негативний вплив стресових факторів на наше життя.</w:t>
      </w:r>
    </w:p>
    <w:p w:rsidR="00000000" w:rsidDel="00000000" w:rsidP="00000000" w:rsidRDefault="00000000" w:rsidRPr="00000000" w14:paraId="000001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функції копінг-стратегій:</w:t>
      </w:r>
    </w:p>
    <w:p w:rsidR="00000000" w:rsidDel="00000000" w:rsidP="00000000" w:rsidRDefault="00000000" w:rsidRPr="00000000" w14:paraId="000001A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негативних емоцій: Спрямовані на зниження рівня тривоги, страху, гніву тощо.</w:t>
      </w:r>
    </w:p>
    <w:p w:rsidR="00000000" w:rsidDel="00000000" w:rsidP="00000000" w:rsidRDefault="00000000" w:rsidRPr="00000000" w14:paraId="000001A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самооцінки: Допомагають зберегти відчуття контролю над ситуацією та віру у власні сили.</w:t>
      </w:r>
    </w:p>
    <w:p w:rsidR="00000000" w:rsidDel="00000000" w:rsidP="00000000" w:rsidRDefault="00000000" w:rsidRPr="00000000" w14:paraId="000001A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рішень: Спрямовані на розв’язання проблем та пошук нових можливостей.</w:t>
      </w:r>
    </w:p>
    <w:p w:rsidR="00000000" w:rsidDel="00000000" w:rsidP="00000000" w:rsidRDefault="00000000" w:rsidRPr="00000000" w14:paraId="000001A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Збереження соціальних зв’язків: Допомагають підтримувати стосунки з іншими людьми.</w:t>
      </w:r>
    </w:p>
    <w:p w:rsidR="00000000" w:rsidDel="00000000" w:rsidP="00000000" w:rsidRDefault="00000000" w:rsidRPr="00000000" w14:paraId="000001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Інтерпретація результатів спрямована на розуміння індивідуальних особливостей реагування на стрес, аналіз ефективності обраних підходів та оцінку їх відповідності актуальним життєвим обставинам. Знання копінг-стратегії допоможе розкрити ресурси особистості, підтримати її психологічну стійкість та сприяти збереженню емоційного балансу в умовах зовнішніх і внутрішніх стресорів. Результати тесту Лазаруса дозволяють підібрати оптимальні методи підтримки та розвитку адаптаційних можливостей, підвищити стресостійкість і сприяти психологічному благополуччю (табл. 2.3).</w:t>
      </w:r>
    </w:p>
    <w:p w:rsidR="00000000" w:rsidDel="00000000" w:rsidP="00000000" w:rsidRDefault="00000000" w:rsidRPr="00000000" w14:paraId="000001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відображає середні рівні використання різних копінг-стратегій двома групами ВПО: ті, що переміщувалися один раз, та ті, що переміщувалися двічі. Має два варіанти інтерпретації отриманих даних, за рівнями та відсотками. Перший варіант ілюструє, що кожна комірка таблиці містить оцінку використання певної стратегії за шкалою (від низького до високого). З неї можна зробити деякі висновки:</w:t>
      </w:r>
    </w:p>
    <w:p w:rsidR="00000000" w:rsidDel="00000000" w:rsidP="00000000" w:rsidRDefault="00000000" w:rsidRPr="00000000" w14:paraId="000001AD">
      <w:pPr>
        <w:spacing w:after="0" w:line="360" w:lineRule="auto"/>
        <w:ind w:firstLine="709"/>
        <w:jc w:val="both"/>
        <w:rPr>
          <w:rFonts w:ascii="Times New Roman" w:cs="Times New Roman" w:eastAsia="Times New Roman" w:hAnsi="Times New Roman"/>
          <w:sz w:val="28"/>
          <w:szCs w:val="28"/>
        </w:rPr>
      </w:pPr>
      <w:bookmarkStart w:colFirst="0" w:colLast="0" w:name="_heading=h.lnxbz9" w:id="13"/>
      <w:bookmarkEnd w:id="13"/>
      <w:r w:rsidDel="00000000" w:rsidR="00000000" w:rsidRPr="00000000">
        <w:rPr>
          <w:rFonts w:ascii="Times New Roman" w:cs="Times New Roman" w:eastAsia="Times New Roman" w:hAnsi="Times New Roman"/>
          <w:sz w:val="28"/>
          <w:szCs w:val="28"/>
          <w:rtl w:val="0"/>
        </w:rPr>
        <w:t xml:space="preserve">Обидві групи демонструють приблизно однаковий середній рівень використання стратегії конфронтаційний копінг та дистанціювання. Це може свідчити про те, що обидві групи намагаються відмежуватися від проблем, пов’язаних з переміщенням. Друга група демонструє вищий рівень самоконтролю. Це може бути пов’язано з тим, що повторне переміщення вимагає більшої здатності до самоорганізації та управління своїми емоціями. Перша група демонструє середній рівень копінг-стратегії ухвалення відповідальності, а друга – низький. Це може свідчити про те, що повторне переміщення може призводити до відчуття безсилля та втрати контролю над ситуацією. Друга група демонструє вищий рівень використання стратегії втеча-уникнення, що може свідчити про виснаження та бажання уникнути подальших стресів. Перша група демонструє вищий рівень використання цієї стратегії позитивна переоцінка, що може свідчити про більшу надію на майбутнє та здатність знаходити позитивні аспекти в складній ситуації.</w:t>
      </w:r>
    </w:p>
    <w:p w:rsidR="00000000" w:rsidDel="00000000" w:rsidP="00000000" w:rsidRDefault="00000000" w:rsidRPr="00000000" w14:paraId="000001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друга група, яка пережила повторне переміщення, демонструє деякі відмінності в копінг-стратегіях, що можуть бути пов’язані з накопиченим стресом, втратою відчуття безпеки та більшою виснаженістю. </w:t>
      </w:r>
    </w:p>
    <w:p w:rsidR="00000000" w:rsidDel="00000000" w:rsidP="00000000" w:rsidRDefault="00000000" w:rsidRPr="00000000" w14:paraId="000001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варіант інтерпретації свідчить про відсоткове значення використання двома групами тих чи інших копінг-стратегій. Деякі результати наведені нижче. Перша група демонструє значно вищий рівень використання стратегії позитивна переоцінка (73,6% проти 56,2%). Це свідчить про те, що перша група більш схильна шукати позитивні аспекти в складній ситуації та переосмислювати події.: Друга група демонструє більш високий рівень використання стратегії пошук соціальної підтримки (60,5% проти 45,8%). Це можна пояснити тим, що друга група більше покладається на соціальні зв’язки для подолання труднощів. Друга група також демонструє вищий рівень використання стратегії планування вирішення проблеми (60,9% проти 52,3%), що вказує на більш активний підхід до вирішення проблем. Перша група демонструє вищий рівень ухвалення відповідальності (60,8% проти 49,7%), що може свідчити про більшу впевненість у своїх силах та можливостях впливати на ситуацію. Загалом, для більшості інших стратегій спостерігається незначна різниця між групами. Можливо, перша група має більший досвід подолання труднощів і тому більш схильна до позитивної переоцінки та ухвалення відповідальності. Друга група, зі свого боку, може більше покладатися на соціальну підтримку та активне планування для вирішення проблем. Різниці можуть бути пов’язані з індивідуальними особливостями учасників дослідження, такими як темперамент, рівень оптимізму, досвід життя тощо.</w:t>
      </w:r>
    </w:p>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 основі наданих даних можна зробити висновок, що обидві групи використовують різноманітні копінг-стратегії для подолання труднощів. Однак, існують певні відмінності в їхніх стратегіях. Перша група більш схильна до позитивної переоцінки та ухвалення відповідальності, тоді як друга група більше покладається на соціальну підтримку та активне планування.</w:t>
      </w:r>
    </w:p>
    <w:p w:rsidR="00000000" w:rsidDel="00000000" w:rsidP="00000000" w:rsidRDefault="00000000" w:rsidRPr="00000000" w14:paraId="000001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 детального розуміння спробуємо надати відповідь на декілька додаткових запитань. Перше: «Чому ж друга група демонструє вищий рівень самоконтролю?» Це може бути пов’язано з розвитком певних навичок внаслідок попереднього досвіду переміщення. Набутий досвід людей, які пережили повторне переміщення, вже мали досвід адаптації до нових умов. Цей досвід міг сприяти розвитку навичок самоорганізації, планування та управління своїми емоціями. Після першого переміщення люди можуть мати більш реалістичні очікування щодо майбутнього, що допомагає їм краще адаптуватися до нових обставин.</w:t>
      </w:r>
    </w:p>
    <w:p w:rsidR="00000000" w:rsidDel="00000000" w:rsidP="00000000" w:rsidRDefault="00000000" w:rsidRPr="00000000" w14:paraId="000001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які пережили повторне переміщення, можуть частіше використовувати раціоналізацію як механізм захисту. Вони можуть пояснювати свої труднощі більш об’єктивно та менш емоційно, що сприяє більшому самоконтролю. Внаслідок повторних стресів, люди можуть навчитися придушувати свої емоції, щоб уникнути додаткового дискомфорту. Хоча це може бути ефективним короткостроковим рішенням, тривале придушення емоцій може мати негативні наслідки для психічного здоров’я. Таким чином, вищий рівень самоконтролю не обов’язково є позитивним явищем. Занадто високий рівень самоконтролю може призвести до виснаження, пригнічення емоцій та проблем зі здоров’ям.</w:t>
      </w:r>
    </w:p>
    <w:p w:rsidR="00000000" w:rsidDel="00000000" w:rsidP="00000000" w:rsidRDefault="00000000" w:rsidRPr="00000000" w14:paraId="000001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Друге: «Чому друга група демонструє нижчий рівень ухвалення відповідальності?» Це може бути пов’язано з відчуттям безсилля та втратою контролю над ситуацією.</w:t>
      </w:r>
    </w:p>
    <w:p w:rsidR="00000000" w:rsidDel="00000000" w:rsidP="00000000" w:rsidRDefault="00000000" w:rsidRPr="00000000" w14:paraId="000001B4">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w:t>
      </w:r>
    </w:p>
    <w:p w:rsidR="00000000" w:rsidDel="00000000" w:rsidP="00000000" w:rsidRDefault="00000000" w:rsidRPr="00000000" w14:paraId="000001B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Результати методики оцінювання копінг-стратегій, розроблена Р. Лазарусом і С. Фолкманом (показник груповий)</w:t>
      </w:r>
    </w:p>
    <w:tbl>
      <w:tblPr>
        <w:tblStyle w:val="Table3"/>
        <w:tblW w:w="936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72"/>
        <w:gridCol w:w="3271"/>
        <w:gridCol w:w="3120"/>
        <w:tblGridChange w:id="0">
          <w:tblGrid>
            <w:gridCol w:w="2972"/>
            <w:gridCol w:w="3271"/>
            <w:gridCol w:w="3120"/>
          </w:tblGrid>
        </w:tblGridChange>
      </w:tblGrid>
      <w:tr>
        <w:trPr>
          <w:cantSplit w:val="0"/>
          <w:trHeight w:val="494" w:hRule="atLeast"/>
          <w:tblHeader w:val="0"/>
        </w:trPr>
        <w:tc>
          <w:tcPr/>
          <w:p w:rsidR="00000000" w:rsidDel="00000000" w:rsidP="00000000" w:rsidRDefault="00000000" w:rsidRPr="00000000" w14:paraId="000001B6">
            <w:pPr>
              <w:jc w:val="both"/>
              <w:rPr>
                <w:rFonts w:ascii="Times New Roman" w:cs="Times New Roman" w:eastAsia="Times New Roman" w:hAnsi="Times New Roman"/>
                <w:sz w:val="26"/>
                <w:szCs w:val="26"/>
              </w:rPr>
            </w:pPr>
            <w:r w:rsidDel="00000000" w:rsidR="00000000" w:rsidRPr="00000000">
              <w:rPr>
                <w:rtl w:val="0"/>
              </w:rPr>
            </w:r>
          </w:p>
        </w:tc>
        <w:tc>
          <w:tcPr>
            <w:shd w:fill="8eaadb" w:val="clear"/>
          </w:tcPr>
          <w:p w:rsidR="00000000" w:rsidDel="00000000" w:rsidP="00000000" w:rsidRDefault="00000000" w:rsidRPr="00000000" w14:paraId="000001B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Перша група, хто мав досвід переміщення лише один раз</w:t>
            </w:r>
          </w:p>
        </w:tc>
        <w:tc>
          <w:tcPr>
            <w:shd w:fill="ffff00" w:val="clear"/>
          </w:tcPr>
          <w:p w:rsidR="00000000" w:rsidDel="00000000" w:rsidP="00000000" w:rsidRDefault="00000000" w:rsidRPr="00000000" w14:paraId="000001B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Друга група, хто мав досвід переміщення два рази</w:t>
            </w:r>
          </w:p>
        </w:tc>
      </w:tr>
      <w:tr>
        <w:trPr>
          <w:cantSplit w:val="0"/>
          <w:trHeight w:val="494" w:hRule="atLeast"/>
          <w:tblHeader w:val="0"/>
        </w:trPr>
        <w:tc>
          <w:tcPr>
            <w:gridSpan w:val="3"/>
            <w:shd w:fill="auto" w:val="clear"/>
          </w:tcPr>
          <w:p w:rsidR="00000000" w:rsidDel="00000000" w:rsidP="00000000" w:rsidRDefault="00000000" w:rsidRPr="00000000" w14:paraId="000001B9">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 варіант інтерпретації за рівнями</w:t>
            </w:r>
          </w:p>
        </w:tc>
      </w:tr>
      <w:tr>
        <w:trPr>
          <w:cantSplit w:val="0"/>
          <w:trHeight w:val="494" w:hRule="atLeast"/>
          <w:tblHeader w:val="0"/>
        </w:trPr>
        <w:tc>
          <w:tcPr/>
          <w:p w:rsidR="00000000" w:rsidDel="00000000" w:rsidP="00000000" w:rsidRDefault="00000000" w:rsidRPr="00000000" w14:paraId="000001B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Конфронтаційний копінг</w:t>
            </w:r>
          </w:p>
        </w:tc>
        <w:tc>
          <w:tcPr>
            <w:shd w:fill="8eaadb" w:val="clear"/>
          </w:tcPr>
          <w:p w:rsidR="00000000" w:rsidDel="00000000" w:rsidP="00000000" w:rsidRDefault="00000000" w:rsidRPr="00000000" w14:paraId="000001B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w:t>
            </w:r>
          </w:p>
        </w:tc>
        <w:tc>
          <w:tcPr>
            <w:shd w:fill="ffff00" w:val="clear"/>
          </w:tcPr>
          <w:p w:rsidR="00000000" w:rsidDel="00000000" w:rsidP="00000000" w:rsidRDefault="00000000" w:rsidRPr="00000000" w14:paraId="000001B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w:t>
            </w:r>
          </w:p>
        </w:tc>
      </w:tr>
      <w:tr>
        <w:trPr>
          <w:cantSplit w:val="0"/>
          <w:trHeight w:val="494" w:hRule="atLeast"/>
          <w:tblHeader w:val="0"/>
        </w:trPr>
        <w:tc>
          <w:tcPr/>
          <w:p w:rsidR="00000000" w:rsidDel="00000000" w:rsidP="00000000" w:rsidRDefault="00000000" w:rsidRPr="00000000" w14:paraId="000001B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Дистанціювання</w:t>
            </w:r>
          </w:p>
        </w:tc>
        <w:tc>
          <w:tcPr>
            <w:shd w:fill="8eaadb" w:val="clear"/>
          </w:tcPr>
          <w:p w:rsidR="00000000" w:rsidDel="00000000" w:rsidP="00000000" w:rsidRDefault="00000000" w:rsidRPr="00000000" w14:paraId="000001C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C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r>
      <w:tr>
        <w:trPr>
          <w:cantSplit w:val="0"/>
          <w:trHeight w:val="494" w:hRule="atLeast"/>
          <w:tblHeader w:val="0"/>
        </w:trPr>
        <w:tc>
          <w:tcPr/>
          <w:p w:rsidR="00000000" w:rsidDel="00000000" w:rsidP="00000000" w:rsidRDefault="00000000" w:rsidRPr="00000000" w14:paraId="000001C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Самоконтроль</w:t>
            </w:r>
          </w:p>
        </w:tc>
        <w:tc>
          <w:tcPr>
            <w:shd w:fill="8eaadb" w:val="clear"/>
          </w:tcPr>
          <w:p w:rsidR="00000000" w:rsidDel="00000000" w:rsidP="00000000" w:rsidRDefault="00000000" w:rsidRPr="00000000" w14:paraId="000001C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C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Високий </w:t>
            </w:r>
          </w:p>
        </w:tc>
      </w:tr>
      <w:tr>
        <w:trPr>
          <w:cantSplit w:val="0"/>
          <w:trHeight w:val="494" w:hRule="atLeast"/>
          <w:tblHeader w:val="0"/>
        </w:trPr>
        <w:tc>
          <w:tcPr/>
          <w:p w:rsidR="00000000" w:rsidDel="00000000" w:rsidP="00000000" w:rsidRDefault="00000000" w:rsidRPr="00000000" w14:paraId="000001C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Пошук соціальної підтримки</w:t>
            </w:r>
          </w:p>
        </w:tc>
        <w:tc>
          <w:tcPr>
            <w:shd w:fill="8eaadb" w:val="clear"/>
          </w:tcPr>
          <w:p w:rsidR="00000000" w:rsidDel="00000000" w:rsidP="00000000" w:rsidRDefault="00000000" w:rsidRPr="00000000" w14:paraId="000001C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C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w:t>
            </w:r>
          </w:p>
        </w:tc>
      </w:tr>
      <w:tr>
        <w:trPr>
          <w:cantSplit w:val="0"/>
          <w:trHeight w:val="506" w:hRule="atLeast"/>
          <w:tblHeader w:val="0"/>
        </w:trPr>
        <w:tc>
          <w:tcPr/>
          <w:p w:rsidR="00000000" w:rsidDel="00000000" w:rsidP="00000000" w:rsidRDefault="00000000" w:rsidRPr="00000000" w14:paraId="000001C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Ухвалення відповідальності</w:t>
            </w:r>
          </w:p>
        </w:tc>
        <w:tc>
          <w:tcPr>
            <w:shd w:fill="8eaadb" w:val="clear"/>
          </w:tcPr>
          <w:p w:rsidR="00000000" w:rsidDel="00000000" w:rsidP="00000000" w:rsidRDefault="00000000" w:rsidRPr="00000000" w14:paraId="000001C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C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Низький </w:t>
            </w:r>
          </w:p>
        </w:tc>
      </w:tr>
      <w:tr>
        <w:trPr>
          <w:cantSplit w:val="0"/>
          <w:trHeight w:val="482" w:hRule="atLeast"/>
          <w:tblHeader w:val="0"/>
        </w:trPr>
        <w:tc>
          <w:tcPr/>
          <w:p w:rsidR="00000000" w:rsidDel="00000000" w:rsidP="00000000" w:rsidRDefault="00000000" w:rsidRPr="00000000" w14:paraId="000001C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Втеча-уникнення</w:t>
            </w:r>
          </w:p>
        </w:tc>
        <w:tc>
          <w:tcPr>
            <w:shd w:fill="8eaadb" w:val="clear"/>
          </w:tcPr>
          <w:p w:rsidR="00000000" w:rsidDel="00000000" w:rsidP="00000000" w:rsidRDefault="00000000" w:rsidRPr="00000000" w14:paraId="000001C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C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Високий </w:t>
            </w:r>
          </w:p>
        </w:tc>
      </w:tr>
      <w:tr>
        <w:trPr>
          <w:cantSplit w:val="0"/>
          <w:trHeight w:val="482" w:hRule="atLeast"/>
          <w:tblHeader w:val="0"/>
        </w:trPr>
        <w:tc>
          <w:tcPr/>
          <w:p w:rsidR="00000000" w:rsidDel="00000000" w:rsidP="00000000" w:rsidRDefault="00000000" w:rsidRPr="00000000" w14:paraId="000001C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Планування вирішення проблеми</w:t>
            </w:r>
          </w:p>
        </w:tc>
        <w:tc>
          <w:tcPr>
            <w:shd w:fill="8eaadb" w:val="clear"/>
          </w:tcPr>
          <w:p w:rsidR="00000000" w:rsidDel="00000000" w:rsidP="00000000" w:rsidRDefault="00000000" w:rsidRPr="00000000" w14:paraId="000001C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c>
          <w:tcPr>
            <w:shd w:fill="ffff00" w:val="clear"/>
          </w:tcPr>
          <w:p w:rsidR="00000000" w:rsidDel="00000000" w:rsidP="00000000" w:rsidRDefault="00000000" w:rsidRPr="00000000" w14:paraId="000001D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r>
      <w:tr>
        <w:trPr>
          <w:cantSplit w:val="0"/>
          <w:trHeight w:val="482" w:hRule="atLeast"/>
          <w:tblHeader w:val="0"/>
        </w:trPr>
        <w:tc>
          <w:tcPr/>
          <w:p w:rsidR="00000000" w:rsidDel="00000000" w:rsidP="00000000" w:rsidRDefault="00000000" w:rsidRPr="00000000" w14:paraId="000001D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Позитивна переоцінка</w:t>
            </w:r>
          </w:p>
        </w:tc>
        <w:tc>
          <w:tcPr>
            <w:shd w:fill="8eaadb" w:val="clear"/>
          </w:tcPr>
          <w:p w:rsidR="00000000" w:rsidDel="00000000" w:rsidP="00000000" w:rsidRDefault="00000000" w:rsidRPr="00000000" w14:paraId="000001D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Високий </w:t>
            </w:r>
          </w:p>
        </w:tc>
        <w:tc>
          <w:tcPr>
            <w:shd w:fill="ffff00" w:val="clear"/>
          </w:tcPr>
          <w:p w:rsidR="00000000" w:rsidDel="00000000" w:rsidP="00000000" w:rsidRDefault="00000000" w:rsidRPr="00000000" w14:paraId="000001D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Середній </w:t>
            </w:r>
          </w:p>
        </w:tc>
      </w:tr>
      <w:tr>
        <w:trPr>
          <w:cantSplit w:val="0"/>
          <w:trHeight w:val="482" w:hRule="atLeast"/>
          <w:tblHeader w:val="0"/>
        </w:trPr>
        <w:tc>
          <w:tcPr>
            <w:gridSpan w:val="3"/>
            <w:shd w:fill="auto" w:val="clear"/>
          </w:tcPr>
          <w:p w:rsidR="00000000" w:rsidDel="00000000" w:rsidP="00000000" w:rsidRDefault="00000000" w:rsidRPr="00000000" w14:paraId="000001D4">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варіант інтерпретації за відсотками</w:t>
            </w:r>
          </w:p>
        </w:tc>
      </w:tr>
      <w:tr>
        <w:trPr>
          <w:cantSplit w:val="0"/>
          <w:trHeight w:val="482" w:hRule="atLeast"/>
          <w:tblHeader w:val="0"/>
        </w:trPr>
        <w:tc>
          <w:tcPr/>
          <w:p w:rsidR="00000000" w:rsidDel="00000000" w:rsidP="00000000" w:rsidRDefault="00000000" w:rsidRPr="00000000" w14:paraId="000001D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Конфронтаційний копінг</w:t>
            </w:r>
          </w:p>
        </w:tc>
        <w:tc>
          <w:tcPr>
            <w:shd w:fill="8eaadb" w:val="clear"/>
          </w:tcPr>
          <w:p w:rsidR="00000000" w:rsidDel="00000000" w:rsidP="00000000" w:rsidRDefault="00000000" w:rsidRPr="00000000" w14:paraId="000001D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51,4%</w:t>
            </w:r>
          </w:p>
        </w:tc>
        <w:tc>
          <w:tcPr>
            <w:shd w:fill="ffff00" w:val="clear"/>
          </w:tcPr>
          <w:p w:rsidR="00000000" w:rsidDel="00000000" w:rsidP="00000000" w:rsidRDefault="00000000" w:rsidRPr="00000000" w14:paraId="000001D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45,6%</w:t>
            </w:r>
          </w:p>
        </w:tc>
      </w:tr>
      <w:tr>
        <w:trPr>
          <w:cantSplit w:val="0"/>
          <w:trHeight w:val="482" w:hRule="atLeast"/>
          <w:tblHeader w:val="0"/>
        </w:trPr>
        <w:tc>
          <w:tcPr/>
          <w:p w:rsidR="00000000" w:rsidDel="00000000" w:rsidP="00000000" w:rsidRDefault="00000000" w:rsidRPr="00000000" w14:paraId="000001D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Дистанціювання</w:t>
            </w:r>
          </w:p>
        </w:tc>
        <w:tc>
          <w:tcPr>
            <w:shd w:fill="8eaadb" w:val="clear"/>
          </w:tcPr>
          <w:p w:rsidR="00000000" w:rsidDel="00000000" w:rsidP="00000000" w:rsidRDefault="00000000" w:rsidRPr="00000000" w14:paraId="000001D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51,6%</w:t>
            </w:r>
          </w:p>
        </w:tc>
        <w:tc>
          <w:tcPr>
            <w:shd w:fill="ffff00" w:val="clear"/>
          </w:tcPr>
          <w:p w:rsidR="00000000" w:rsidDel="00000000" w:rsidP="00000000" w:rsidRDefault="00000000" w:rsidRPr="00000000" w14:paraId="000001D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46,2%</w:t>
            </w:r>
          </w:p>
        </w:tc>
      </w:tr>
      <w:tr>
        <w:trPr>
          <w:cantSplit w:val="0"/>
          <w:trHeight w:val="482" w:hRule="atLeast"/>
          <w:tblHeader w:val="0"/>
        </w:trPr>
        <w:tc>
          <w:tcPr/>
          <w:p w:rsidR="00000000" w:rsidDel="00000000" w:rsidP="00000000" w:rsidRDefault="00000000" w:rsidRPr="00000000" w14:paraId="000001D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Самоконтроль</w:t>
            </w:r>
          </w:p>
        </w:tc>
        <w:tc>
          <w:tcPr>
            <w:shd w:fill="8eaadb" w:val="clear"/>
          </w:tcPr>
          <w:p w:rsidR="00000000" w:rsidDel="00000000" w:rsidP="00000000" w:rsidRDefault="00000000" w:rsidRPr="00000000" w14:paraId="000001D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52,5%</w:t>
            </w:r>
          </w:p>
        </w:tc>
        <w:tc>
          <w:tcPr>
            <w:shd w:fill="ffff00" w:val="clear"/>
          </w:tcPr>
          <w:p w:rsidR="00000000" w:rsidDel="00000000" w:rsidP="00000000" w:rsidRDefault="00000000" w:rsidRPr="00000000" w14:paraId="000001D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57,2%</w:t>
            </w:r>
          </w:p>
        </w:tc>
      </w:tr>
      <w:tr>
        <w:trPr>
          <w:cantSplit w:val="0"/>
          <w:trHeight w:val="482" w:hRule="atLeast"/>
          <w:tblHeader w:val="0"/>
        </w:trPr>
        <w:tc>
          <w:tcPr/>
          <w:p w:rsidR="00000000" w:rsidDel="00000000" w:rsidP="00000000" w:rsidRDefault="00000000" w:rsidRPr="00000000" w14:paraId="000001E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Пошук соціальної підтримки</w:t>
            </w:r>
          </w:p>
        </w:tc>
        <w:tc>
          <w:tcPr>
            <w:shd w:fill="8eaadb" w:val="clear"/>
          </w:tcPr>
          <w:p w:rsidR="00000000" w:rsidDel="00000000" w:rsidP="00000000" w:rsidRDefault="00000000" w:rsidRPr="00000000" w14:paraId="000001E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45,8%</w:t>
            </w:r>
          </w:p>
        </w:tc>
        <w:tc>
          <w:tcPr>
            <w:shd w:fill="ffff00" w:val="clear"/>
          </w:tcPr>
          <w:p w:rsidR="00000000" w:rsidDel="00000000" w:rsidP="00000000" w:rsidRDefault="00000000" w:rsidRPr="00000000" w14:paraId="000001E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60,5%</w:t>
            </w:r>
          </w:p>
        </w:tc>
      </w:tr>
      <w:tr>
        <w:trPr>
          <w:cantSplit w:val="0"/>
          <w:trHeight w:val="482" w:hRule="atLeast"/>
          <w:tblHeader w:val="0"/>
        </w:trPr>
        <w:tc>
          <w:tcPr/>
          <w:p w:rsidR="00000000" w:rsidDel="00000000" w:rsidP="00000000" w:rsidRDefault="00000000" w:rsidRPr="00000000" w14:paraId="000001E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Ухвалення відповідальності</w:t>
            </w:r>
          </w:p>
        </w:tc>
        <w:tc>
          <w:tcPr>
            <w:shd w:fill="8eaadb" w:val="clear"/>
          </w:tcPr>
          <w:p w:rsidR="00000000" w:rsidDel="00000000" w:rsidP="00000000" w:rsidRDefault="00000000" w:rsidRPr="00000000" w14:paraId="000001E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60,8%</w:t>
            </w:r>
          </w:p>
        </w:tc>
        <w:tc>
          <w:tcPr>
            <w:shd w:fill="ffff00" w:val="clear"/>
          </w:tcPr>
          <w:p w:rsidR="00000000" w:rsidDel="00000000" w:rsidP="00000000" w:rsidRDefault="00000000" w:rsidRPr="00000000" w14:paraId="000001E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49,7%</w:t>
            </w:r>
          </w:p>
        </w:tc>
      </w:tr>
      <w:tr>
        <w:trPr>
          <w:cantSplit w:val="0"/>
          <w:trHeight w:val="482" w:hRule="atLeast"/>
          <w:tblHeader w:val="0"/>
        </w:trPr>
        <w:tc>
          <w:tcPr/>
          <w:p w:rsidR="00000000" w:rsidDel="00000000" w:rsidP="00000000" w:rsidRDefault="00000000" w:rsidRPr="00000000" w14:paraId="000001E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Втеча-уникнення</w:t>
            </w:r>
          </w:p>
        </w:tc>
        <w:tc>
          <w:tcPr>
            <w:shd w:fill="8eaadb" w:val="clear"/>
          </w:tcPr>
          <w:p w:rsidR="00000000" w:rsidDel="00000000" w:rsidP="00000000" w:rsidRDefault="00000000" w:rsidRPr="00000000" w14:paraId="000001E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45,7%</w:t>
            </w:r>
          </w:p>
        </w:tc>
        <w:tc>
          <w:tcPr>
            <w:shd w:fill="ffff00" w:val="clear"/>
          </w:tcPr>
          <w:p w:rsidR="00000000" w:rsidDel="00000000" w:rsidP="00000000" w:rsidRDefault="00000000" w:rsidRPr="00000000" w14:paraId="000001E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52,0%</w:t>
            </w:r>
          </w:p>
        </w:tc>
      </w:tr>
      <w:tr>
        <w:trPr>
          <w:cantSplit w:val="0"/>
          <w:trHeight w:val="482" w:hRule="atLeast"/>
          <w:tblHeader w:val="0"/>
        </w:trPr>
        <w:tc>
          <w:tcPr/>
          <w:p w:rsidR="00000000" w:rsidDel="00000000" w:rsidP="00000000" w:rsidRDefault="00000000" w:rsidRPr="00000000" w14:paraId="000001E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Планування вирішення проблеми</w:t>
            </w:r>
          </w:p>
        </w:tc>
        <w:tc>
          <w:tcPr>
            <w:shd w:fill="8eaadb" w:val="clear"/>
          </w:tcPr>
          <w:p w:rsidR="00000000" w:rsidDel="00000000" w:rsidP="00000000" w:rsidRDefault="00000000" w:rsidRPr="00000000" w14:paraId="000001E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52,3%</w:t>
            </w:r>
          </w:p>
        </w:tc>
        <w:tc>
          <w:tcPr>
            <w:shd w:fill="ffff00" w:val="clear"/>
          </w:tcPr>
          <w:p w:rsidR="00000000" w:rsidDel="00000000" w:rsidP="00000000" w:rsidRDefault="00000000" w:rsidRPr="00000000" w14:paraId="000001E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60,9%</w:t>
            </w:r>
          </w:p>
        </w:tc>
      </w:tr>
      <w:tr>
        <w:trPr>
          <w:cantSplit w:val="0"/>
          <w:trHeight w:val="482" w:hRule="atLeast"/>
          <w:tblHeader w:val="0"/>
        </w:trPr>
        <w:tc>
          <w:tcPr/>
          <w:p w:rsidR="00000000" w:rsidDel="00000000" w:rsidP="00000000" w:rsidRDefault="00000000" w:rsidRPr="00000000" w14:paraId="000001E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Позитивна переоцінка</w:t>
            </w:r>
          </w:p>
        </w:tc>
        <w:tc>
          <w:tcPr>
            <w:shd w:fill="8eaadb" w:val="clear"/>
          </w:tcPr>
          <w:p w:rsidR="00000000" w:rsidDel="00000000" w:rsidP="00000000" w:rsidRDefault="00000000" w:rsidRPr="00000000" w14:paraId="000001E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73,6%</w:t>
            </w:r>
          </w:p>
        </w:tc>
        <w:tc>
          <w:tcPr>
            <w:shd w:fill="ffff00" w:val="clear"/>
          </w:tcPr>
          <w:p w:rsidR="00000000" w:rsidDel="00000000" w:rsidP="00000000" w:rsidRDefault="00000000" w:rsidRPr="00000000" w14:paraId="000001E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56,2%</w:t>
            </w:r>
          </w:p>
        </w:tc>
      </w:tr>
    </w:tbl>
    <w:p w:rsidR="00000000" w:rsidDel="00000000" w:rsidP="00000000" w:rsidRDefault="00000000" w:rsidRPr="00000000" w14:paraId="000001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Повторне переміщення може призвести до емоційного виснаження, зниження мотивації та відчуття безсилля. В таких умовах людям може бути важко брати на себе відповідальність за свою ситуацію. Постійне пристосування до нових умов вимагає значних когнітивних ресурсів. Це може призвести до зниження здатності до планування, прийняття рішень та ухвалення відповідальності. Саме повторне переміщення підкреслює нестабільність життя і може призвести до відчуття втрати контролю над ситуацією. Це може зменшити мотивацію до активних дій і ухвалення відповідальності. Люди можуть відчувати, що їхні проблеми викликані зовнішніми обставинами, над якими вони не мають влади. Це може призвести до пасивної позиції і зниження рівня відповідальності. Люди можуть заперечувати реальність своєї ситуації або масштаби проблем, щоб захистити себе від емоційного болю. Люди можуть перекладати відповідальність за свої проблеми на інших людей або обставини. Наслідками цих процесів та станів може бути уповільнення процесу адаптації до нових умов, розвинутись залежність від гуманітарної допомоги та соціальних служб. Посилене відчуття безсилля і втрати контролю може призвести до розвитку депресії, тривоги та інших психічних розладів.</w:t>
      </w:r>
    </w:p>
    <w:p w:rsidR="00000000" w:rsidDel="00000000" w:rsidP="00000000" w:rsidRDefault="00000000" w:rsidRPr="00000000" w14:paraId="000001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Наступною методикою, якою в дослідженні вимірювався рівень стресостійкості та адаптації - </w:t>
      </w:r>
      <w:r w:rsidDel="00000000" w:rsidR="00000000" w:rsidRPr="00000000">
        <w:rPr>
          <w:rFonts w:ascii="Times New Roman" w:cs="Times New Roman" w:eastAsia="Times New Roman" w:hAnsi="Times New Roman"/>
          <w:b w:val="1"/>
          <w:sz w:val="28"/>
          <w:szCs w:val="28"/>
          <w:rtl w:val="0"/>
        </w:rPr>
        <w:t xml:space="preserve">Методика Холмса і Раге. </w:t>
      </w:r>
      <w:r w:rsidDel="00000000" w:rsidR="00000000" w:rsidRPr="00000000">
        <w:rPr>
          <w:rFonts w:ascii="Times New Roman" w:cs="Times New Roman" w:eastAsia="Times New Roman" w:hAnsi="Times New Roman"/>
          <w:sz w:val="28"/>
          <w:szCs w:val="28"/>
          <w:rtl w:val="0"/>
        </w:rPr>
        <w:t xml:space="preserve">Вона є одним з найвідоміших інструментів для оцінки рівня стресу, спричиненого життєвими змінами. Вона дозволяє кількісно оцінити навантаження, яке людина зазнає протягом певного періоду, і таким чином, передбачити можливі ризики для її здоров’я. Методика дозволяє виміряти шкалу життєвих подій. Кожній життєвій події присвоюється певна кількість балів, що відображає її потенційну стресогенність. Інтерпретація дозволяє оцінити рівень стресу та ідентифікувати потенційні ризики для здоров’я. Основні підрахунки можна подивитись у таблиці 2.4 та таблиці 2.5, з яких і зроблені наступні аналітичні узагальнення. З табл. 2.4, яка демонструє відповіді респондентів першої референтної групи, тих, хто мав досвід одного вимушеного переїзду, спричиненого воєнними діями або 2014 року або 2022 року.</w:t>
      </w:r>
    </w:p>
    <w:p w:rsidR="00000000" w:rsidDel="00000000" w:rsidP="00000000" w:rsidRDefault="00000000" w:rsidRPr="00000000" w14:paraId="000001F1">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w:t>
      </w:r>
    </w:p>
    <w:p w:rsidR="00000000" w:rsidDel="00000000" w:rsidP="00000000" w:rsidRDefault="00000000" w:rsidRPr="00000000" w14:paraId="000001F2">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Результати вимірювався рівень стресостійкості та адаптації - методика Холмса і Раге (перша референтна група)</w:t>
      </w:r>
    </w:p>
    <w:tbl>
      <w:tblPr>
        <w:tblStyle w:val="Table4"/>
        <w:tblW w:w="953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425"/>
        <w:gridCol w:w="1363"/>
        <w:gridCol w:w="748"/>
        <w:tblGridChange w:id="0">
          <w:tblGrid>
            <w:gridCol w:w="7425"/>
            <w:gridCol w:w="1363"/>
            <w:gridCol w:w="748"/>
          </w:tblGrid>
        </w:tblGridChange>
      </w:tblGrid>
      <w:tr>
        <w:trPr>
          <w:cantSplit w:val="0"/>
          <w:trHeight w:val="361" w:hRule="atLeast"/>
          <w:tblHeader w:val="0"/>
        </w:trPr>
        <w:tc>
          <w:tcPr>
            <w:shd w:fill="8eaadb" w:val="clear"/>
          </w:tcPr>
          <w:p w:rsidR="00000000" w:rsidDel="00000000" w:rsidP="00000000" w:rsidRDefault="00000000" w:rsidRPr="00000000" w14:paraId="000001F3">
            <w:pPr>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Ситуації</w:t>
            </w:r>
          </w:p>
        </w:tc>
        <w:tc>
          <w:tcPr>
            <w:shd w:fill="8eaadb" w:val="clear"/>
          </w:tcPr>
          <w:p w:rsidR="00000000" w:rsidDel="00000000" w:rsidP="00000000" w:rsidRDefault="00000000" w:rsidRPr="00000000" w14:paraId="000001F4">
            <w:pPr>
              <w:jc w:val="both"/>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Кількість</w:t>
            </w:r>
          </w:p>
        </w:tc>
        <w:tc>
          <w:tcPr>
            <w:shd w:fill="8eaadb" w:val="clear"/>
          </w:tcPr>
          <w:p w:rsidR="00000000" w:rsidDel="00000000" w:rsidP="00000000" w:rsidRDefault="00000000" w:rsidRPr="00000000" w14:paraId="000001F5">
            <w:pPr>
              <w:jc w:val="both"/>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w:t>
            </w:r>
          </w:p>
        </w:tc>
      </w:tr>
      <w:tr>
        <w:trPr>
          <w:cantSplit w:val="0"/>
          <w:trHeight w:val="322" w:hRule="atLeast"/>
          <w:tblHeader w:val="0"/>
        </w:trPr>
        <w:tc>
          <w:tcPr>
            <w:shd w:fill="8eaadb" w:val="clear"/>
          </w:tcPr>
          <w:p w:rsidR="00000000" w:rsidDel="00000000" w:rsidP="00000000" w:rsidRDefault="00000000" w:rsidRPr="00000000" w14:paraId="000001F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місця проживання </w:t>
            </w:r>
          </w:p>
        </w:tc>
        <w:tc>
          <w:tcPr>
            <w:shd w:fill="8eaadb" w:val="clear"/>
          </w:tcPr>
          <w:p w:rsidR="00000000" w:rsidDel="00000000" w:rsidP="00000000" w:rsidRDefault="00000000" w:rsidRPr="00000000" w14:paraId="000001F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44</w:t>
            </w:r>
          </w:p>
        </w:tc>
        <w:tc>
          <w:tcPr>
            <w:shd w:fill="8eaadb" w:val="clear"/>
            <w:vAlign w:val="bottom"/>
          </w:tcPr>
          <w:p w:rsidR="00000000" w:rsidDel="00000000" w:rsidP="00000000" w:rsidRDefault="00000000" w:rsidRPr="00000000" w14:paraId="000001F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88,0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1F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фінансового стану </w:t>
            </w:r>
          </w:p>
        </w:tc>
        <w:tc>
          <w:tcPr>
            <w:shd w:fill="8eaadb" w:val="clear"/>
          </w:tcPr>
          <w:p w:rsidR="00000000" w:rsidDel="00000000" w:rsidP="00000000" w:rsidRDefault="00000000" w:rsidRPr="00000000" w14:paraId="000001F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40</w:t>
            </w:r>
          </w:p>
        </w:tc>
        <w:tc>
          <w:tcPr>
            <w:shd w:fill="8eaadb" w:val="clear"/>
            <w:vAlign w:val="bottom"/>
          </w:tcPr>
          <w:p w:rsidR="00000000" w:rsidDel="00000000" w:rsidP="00000000" w:rsidRDefault="00000000" w:rsidRPr="00000000" w14:paraId="000001F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1F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Зміни умов життя </w:t>
            </w:r>
          </w:p>
        </w:tc>
        <w:tc>
          <w:tcPr>
            <w:shd w:fill="8eaadb" w:val="clear"/>
          </w:tcPr>
          <w:p w:rsidR="00000000" w:rsidDel="00000000" w:rsidP="00000000" w:rsidRDefault="00000000" w:rsidRPr="00000000" w14:paraId="000001F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39</w:t>
            </w:r>
          </w:p>
        </w:tc>
        <w:tc>
          <w:tcPr>
            <w:shd w:fill="8eaadb" w:val="clear"/>
            <w:vAlign w:val="bottom"/>
          </w:tcPr>
          <w:p w:rsidR="00000000" w:rsidDel="00000000" w:rsidP="00000000" w:rsidRDefault="00000000" w:rsidRPr="00000000" w14:paraId="000001F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78,0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1F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Відмова від якихось індивідуальних звичок, зміни стереотипів поведінки.</w:t>
            </w:r>
          </w:p>
        </w:tc>
        <w:tc>
          <w:tcPr>
            <w:shd w:fill="8eaadb" w:val="clear"/>
          </w:tcPr>
          <w:p w:rsidR="00000000" w:rsidDel="00000000" w:rsidP="00000000" w:rsidRDefault="00000000" w:rsidRPr="00000000" w14:paraId="0000020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33</w:t>
            </w:r>
          </w:p>
        </w:tc>
        <w:tc>
          <w:tcPr>
            <w:shd w:fill="8eaadb" w:val="clear"/>
            <w:vAlign w:val="bottom"/>
          </w:tcPr>
          <w:p w:rsidR="00000000" w:rsidDel="00000000" w:rsidP="00000000" w:rsidRDefault="00000000" w:rsidRPr="00000000" w14:paraId="0000020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66,0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0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звичок, пов’язаних із проведенням дозвілля чи відпустки </w:t>
            </w:r>
          </w:p>
        </w:tc>
        <w:tc>
          <w:tcPr>
            <w:shd w:fill="8eaadb" w:val="clear"/>
          </w:tcPr>
          <w:p w:rsidR="00000000" w:rsidDel="00000000" w:rsidP="00000000" w:rsidRDefault="00000000" w:rsidRPr="00000000" w14:paraId="0000020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28</w:t>
            </w:r>
          </w:p>
        </w:tc>
        <w:tc>
          <w:tcPr>
            <w:shd w:fill="8eaadb" w:val="clear"/>
            <w:vAlign w:val="bottom"/>
          </w:tcPr>
          <w:p w:rsidR="00000000" w:rsidDel="00000000" w:rsidP="00000000" w:rsidRDefault="00000000" w:rsidRPr="00000000" w14:paraId="0000020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56,0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0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Зміни соціальної активності </w:t>
            </w:r>
          </w:p>
        </w:tc>
        <w:tc>
          <w:tcPr>
            <w:shd w:fill="8eaadb" w:val="clear"/>
          </w:tcPr>
          <w:p w:rsidR="00000000" w:rsidDel="00000000" w:rsidP="00000000" w:rsidRDefault="00000000" w:rsidRPr="00000000" w14:paraId="0000020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27</w:t>
            </w:r>
          </w:p>
        </w:tc>
        <w:tc>
          <w:tcPr>
            <w:shd w:fill="8eaadb" w:val="clear"/>
            <w:vAlign w:val="bottom"/>
          </w:tcPr>
          <w:p w:rsidR="00000000" w:rsidDel="00000000" w:rsidP="00000000" w:rsidRDefault="00000000" w:rsidRPr="00000000" w14:paraId="0000020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0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умов або годин роботи </w:t>
            </w:r>
          </w:p>
        </w:tc>
        <w:tc>
          <w:tcPr>
            <w:shd w:fill="8eaadb" w:val="clear"/>
          </w:tcPr>
          <w:p w:rsidR="00000000" w:rsidDel="00000000" w:rsidP="00000000" w:rsidRDefault="00000000" w:rsidRPr="00000000" w14:paraId="0000020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w:t>
            </w:r>
          </w:p>
        </w:tc>
        <w:tc>
          <w:tcPr>
            <w:shd w:fill="8eaadb" w:val="clear"/>
            <w:vAlign w:val="bottom"/>
          </w:tcPr>
          <w:p w:rsidR="00000000" w:rsidDel="00000000" w:rsidP="00000000" w:rsidRDefault="00000000" w:rsidRPr="00000000" w14:paraId="0000020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52,0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0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у стані здоров’я членів сім’ї</w:t>
            </w:r>
          </w:p>
        </w:tc>
        <w:tc>
          <w:tcPr>
            <w:shd w:fill="8eaadb" w:val="clear"/>
          </w:tcPr>
          <w:p w:rsidR="00000000" w:rsidDel="00000000" w:rsidP="00000000" w:rsidRDefault="00000000" w:rsidRPr="00000000" w14:paraId="0000020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25</w:t>
            </w:r>
          </w:p>
        </w:tc>
        <w:tc>
          <w:tcPr>
            <w:shd w:fill="8eaadb" w:val="clear"/>
            <w:vAlign w:val="bottom"/>
          </w:tcPr>
          <w:p w:rsidR="00000000" w:rsidDel="00000000" w:rsidP="00000000" w:rsidRDefault="00000000" w:rsidRPr="00000000" w14:paraId="0000020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50,0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0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професійної орієнтації, зміна місця роботи </w:t>
            </w:r>
          </w:p>
        </w:tc>
        <w:tc>
          <w:tcPr>
            <w:shd w:fill="8eaadb" w:val="clear"/>
          </w:tcPr>
          <w:p w:rsidR="00000000" w:rsidDel="00000000" w:rsidP="00000000" w:rsidRDefault="00000000" w:rsidRPr="00000000" w14:paraId="0000020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24</w:t>
            </w:r>
          </w:p>
        </w:tc>
        <w:tc>
          <w:tcPr>
            <w:shd w:fill="8eaadb" w:val="clear"/>
            <w:vAlign w:val="bottom"/>
          </w:tcPr>
          <w:p w:rsidR="00000000" w:rsidDel="00000000" w:rsidP="00000000" w:rsidRDefault="00000000" w:rsidRPr="00000000" w14:paraId="0000021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48,0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1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Звільнення з роботи </w:t>
            </w:r>
          </w:p>
        </w:tc>
        <w:tc>
          <w:tcPr>
            <w:shd w:fill="8eaadb" w:val="clear"/>
          </w:tcPr>
          <w:p w:rsidR="00000000" w:rsidDel="00000000" w:rsidP="00000000" w:rsidRDefault="00000000" w:rsidRPr="00000000" w14:paraId="0000021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23</w:t>
            </w:r>
          </w:p>
        </w:tc>
        <w:tc>
          <w:tcPr>
            <w:shd w:fill="8eaadb" w:val="clear"/>
            <w:vAlign w:val="bottom"/>
          </w:tcPr>
          <w:p w:rsidR="00000000" w:rsidDel="00000000" w:rsidP="00000000" w:rsidRDefault="00000000" w:rsidRPr="00000000" w14:paraId="0000021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46,0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1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індивідуальних звичок, пов’язаних зі сном, порушенням сну </w:t>
            </w:r>
          </w:p>
        </w:tc>
        <w:tc>
          <w:tcPr>
            <w:shd w:fill="8eaadb" w:val="clear"/>
          </w:tcPr>
          <w:p w:rsidR="00000000" w:rsidDel="00000000" w:rsidP="00000000" w:rsidRDefault="00000000" w:rsidRPr="00000000" w14:paraId="0000021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23</w:t>
            </w:r>
          </w:p>
        </w:tc>
        <w:tc>
          <w:tcPr>
            <w:shd w:fill="8eaadb" w:val="clear"/>
            <w:vAlign w:val="bottom"/>
          </w:tcPr>
          <w:p w:rsidR="00000000" w:rsidDel="00000000" w:rsidP="00000000" w:rsidRDefault="00000000" w:rsidRPr="00000000" w14:paraId="0000021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46,0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1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Травма або хвороба </w:t>
            </w:r>
          </w:p>
        </w:tc>
        <w:tc>
          <w:tcPr>
            <w:shd w:fill="8eaadb" w:val="clear"/>
          </w:tcPr>
          <w:p w:rsidR="00000000" w:rsidDel="00000000" w:rsidP="00000000" w:rsidRDefault="00000000" w:rsidRPr="00000000" w14:paraId="0000021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22</w:t>
            </w:r>
          </w:p>
        </w:tc>
        <w:tc>
          <w:tcPr>
            <w:shd w:fill="8eaadb" w:val="clear"/>
            <w:vAlign w:val="bottom"/>
          </w:tcPr>
          <w:p w:rsidR="00000000" w:rsidDel="00000000" w:rsidP="00000000" w:rsidRDefault="00000000" w:rsidRPr="00000000" w14:paraId="0000021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44,0</w:t>
            </w:r>
            <w:r w:rsidDel="00000000" w:rsidR="00000000" w:rsidRPr="00000000">
              <w:rPr>
                <w:rtl w:val="0"/>
              </w:rPr>
            </w:r>
          </w:p>
        </w:tc>
      </w:tr>
      <w:tr>
        <w:trPr>
          <w:cantSplit w:val="0"/>
          <w:trHeight w:val="654" w:hRule="atLeast"/>
          <w:tblHeader w:val="0"/>
        </w:trPr>
        <w:tc>
          <w:tcPr>
            <w:shd w:fill="8eaadb" w:val="clear"/>
          </w:tcPr>
          <w:p w:rsidR="00000000" w:rsidDel="00000000" w:rsidP="00000000" w:rsidRDefault="00000000" w:rsidRPr="00000000" w14:paraId="0000021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числа членів сім’ї, що живуть разом, зміна характеру і частоти зустрічей з іншими членами сім’ї</w:t>
            </w:r>
          </w:p>
        </w:tc>
        <w:tc>
          <w:tcPr>
            <w:shd w:fill="8eaadb" w:val="clear"/>
          </w:tcPr>
          <w:p w:rsidR="00000000" w:rsidDel="00000000" w:rsidP="00000000" w:rsidRDefault="00000000" w:rsidRPr="00000000" w14:paraId="0000021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20</w:t>
            </w:r>
          </w:p>
        </w:tc>
        <w:tc>
          <w:tcPr>
            <w:shd w:fill="8eaadb" w:val="clear"/>
            <w:vAlign w:val="bottom"/>
          </w:tcPr>
          <w:p w:rsidR="00000000" w:rsidDel="00000000" w:rsidP="00000000" w:rsidRDefault="00000000" w:rsidRPr="00000000" w14:paraId="0000021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40,0</w:t>
            </w:r>
            <w:r w:rsidDel="00000000" w:rsidR="00000000" w:rsidRPr="00000000">
              <w:rPr>
                <w:rtl w:val="0"/>
              </w:rPr>
            </w:r>
          </w:p>
        </w:tc>
      </w:tr>
      <w:tr>
        <w:trPr>
          <w:cantSplit w:val="0"/>
          <w:trHeight w:val="654" w:hRule="atLeast"/>
          <w:tblHeader w:val="0"/>
        </w:trPr>
        <w:tc>
          <w:tcPr>
            <w:shd w:fill="8eaadb" w:val="clear"/>
          </w:tcPr>
          <w:p w:rsidR="00000000" w:rsidDel="00000000" w:rsidP="00000000" w:rsidRDefault="00000000" w:rsidRPr="00000000" w14:paraId="0000021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навичок, пов’язаних з харчуванням (кількістю споживаної їжі, дієта, відсутність апетиту) </w:t>
            </w:r>
          </w:p>
        </w:tc>
        <w:tc>
          <w:tcPr>
            <w:shd w:fill="8eaadb" w:val="clear"/>
          </w:tcPr>
          <w:p w:rsidR="00000000" w:rsidDel="00000000" w:rsidP="00000000" w:rsidRDefault="00000000" w:rsidRPr="00000000" w14:paraId="0000021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16</w:t>
            </w:r>
          </w:p>
        </w:tc>
        <w:tc>
          <w:tcPr>
            <w:shd w:fill="8eaadb" w:val="clear"/>
            <w:vAlign w:val="bottom"/>
          </w:tcPr>
          <w:p w:rsidR="00000000" w:rsidDel="00000000" w:rsidP="00000000" w:rsidRDefault="00000000" w:rsidRPr="00000000" w14:paraId="0000021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32,0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2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Роз’їзд подружжя (без оформлення розлучення), розрив з партнером </w:t>
            </w:r>
          </w:p>
        </w:tc>
        <w:tc>
          <w:tcPr>
            <w:shd w:fill="8eaadb" w:val="clear"/>
          </w:tcPr>
          <w:p w:rsidR="00000000" w:rsidDel="00000000" w:rsidP="00000000" w:rsidRDefault="00000000" w:rsidRPr="00000000" w14:paraId="0000022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w:t>
            </w:r>
          </w:p>
        </w:tc>
        <w:tc>
          <w:tcPr>
            <w:shd w:fill="8eaadb" w:val="clear"/>
            <w:vAlign w:val="bottom"/>
          </w:tcPr>
          <w:p w:rsidR="00000000" w:rsidDel="00000000" w:rsidP="00000000" w:rsidRDefault="00000000" w:rsidRPr="00000000" w14:paraId="0000022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30,0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2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Реорганізація на роботі </w:t>
            </w:r>
          </w:p>
        </w:tc>
        <w:tc>
          <w:tcPr>
            <w:shd w:fill="8eaadb" w:val="clear"/>
          </w:tcPr>
          <w:p w:rsidR="00000000" w:rsidDel="00000000" w:rsidP="00000000" w:rsidRDefault="00000000" w:rsidRPr="00000000" w14:paraId="0000022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w:t>
            </w:r>
          </w:p>
        </w:tc>
        <w:tc>
          <w:tcPr>
            <w:shd w:fill="8eaadb" w:val="clear"/>
            <w:vAlign w:val="bottom"/>
          </w:tcPr>
          <w:p w:rsidR="00000000" w:rsidDel="00000000" w:rsidP="00000000" w:rsidRDefault="00000000" w:rsidRPr="00000000" w14:paraId="0000022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26,0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2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Початок або закінчення навчання у навчальному закладі </w:t>
            </w:r>
          </w:p>
        </w:tc>
        <w:tc>
          <w:tcPr>
            <w:shd w:fill="8eaadb" w:val="clear"/>
          </w:tcPr>
          <w:p w:rsidR="00000000" w:rsidDel="00000000" w:rsidP="00000000" w:rsidRDefault="00000000" w:rsidRPr="00000000" w14:paraId="0000022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shd w:fill="8eaadb" w:val="clear"/>
            <w:vAlign w:val="bottom"/>
          </w:tcPr>
          <w:p w:rsidR="00000000" w:rsidDel="00000000" w:rsidP="00000000" w:rsidRDefault="00000000" w:rsidRPr="00000000" w14:paraId="0000022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2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Різдво, зустріч Нового року, День народження </w:t>
            </w:r>
          </w:p>
        </w:tc>
        <w:tc>
          <w:tcPr>
            <w:shd w:fill="8eaadb" w:val="clear"/>
          </w:tcPr>
          <w:p w:rsidR="00000000" w:rsidDel="00000000" w:rsidP="00000000" w:rsidRDefault="00000000" w:rsidRPr="00000000" w14:paraId="0000022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shd w:fill="8eaadb" w:val="clear"/>
            <w:vAlign w:val="bottom"/>
          </w:tcPr>
          <w:p w:rsidR="00000000" w:rsidDel="00000000" w:rsidP="00000000" w:rsidRDefault="00000000" w:rsidRPr="00000000" w14:paraId="0000022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2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посади, підвищення службової посади </w:t>
            </w:r>
          </w:p>
        </w:tc>
        <w:tc>
          <w:tcPr>
            <w:shd w:fill="8eaadb" w:val="clear"/>
          </w:tcPr>
          <w:p w:rsidR="00000000" w:rsidDel="00000000" w:rsidP="00000000" w:rsidRDefault="00000000" w:rsidRPr="00000000" w14:paraId="0000022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shd w:fill="8eaadb" w:val="clear"/>
            <w:vAlign w:val="bottom"/>
          </w:tcPr>
          <w:p w:rsidR="00000000" w:rsidDel="00000000" w:rsidP="00000000" w:rsidRDefault="00000000" w:rsidRPr="00000000" w14:paraId="0000022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18,0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2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Примирення подружжя </w:t>
            </w:r>
          </w:p>
        </w:tc>
        <w:tc>
          <w:tcPr>
            <w:shd w:fill="8eaadb" w:val="clear"/>
          </w:tcPr>
          <w:p w:rsidR="00000000" w:rsidDel="00000000" w:rsidP="00000000" w:rsidRDefault="00000000" w:rsidRPr="00000000" w14:paraId="0000023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w:t>
            </w:r>
          </w:p>
        </w:tc>
        <w:tc>
          <w:tcPr>
            <w:shd w:fill="8eaadb" w:val="clear"/>
            <w:vAlign w:val="bottom"/>
          </w:tcPr>
          <w:p w:rsidR="00000000" w:rsidDel="00000000" w:rsidP="00000000" w:rsidRDefault="00000000" w:rsidRPr="00000000" w14:paraId="0000023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16,0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3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Одруження, весілля </w:t>
            </w:r>
          </w:p>
        </w:tc>
        <w:tc>
          <w:tcPr>
            <w:shd w:fill="8eaadb" w:val="clear"/>
          </w:tcPr>
          <w:p w:rsidR="00000000" w:rsidDel="00000000" w:rsidP="00000000" w:rsidRDefault="00000000" w:rsidRPr="00000000" w14:paraId="0000023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shd w:fill="8eaadb" w:val="clear"/>
            <w:vAlign w:val="bottom"/>
          </w:tcPr>
          <w:p w:rsidR="00000000" w:rsidDel="00000000" w:rsidP="00000000" w:rsidRDefault="00000000" w:rsidRPr="00000000" w14:paraId="0000023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14,0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3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близького друга</w:t>
            </w:r>
          </w:p>
        </w:tc>
        <w:tc>
          <w:tcPr>
            <w:shd w:fill="8eaadb" w:val="clear"/>
          </w:tcPr>
          <w:p w:rsidR="00000000" w:rsidDel="00000000" w:rsidP="00000000" w:rsidRDefault="00000000" w:rsidRPr="00000000" w14:paraId="0000023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shd w:fill="8eaadb" w:val="clear"/>
            <w:vAlign w:val="bottom"/>
          </w:tcPr>
          <w:p w:rsidR="00000000" w:rsidDel="00000000" w:rsidP="00000000" w:rsidRDefault="00000000" w:rsidRPr="00000000" w14:paraId="0000023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3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Розлучення </w:t>
            </w:r>
          </w:p>
        </w:tc>
        <w:tc>
          <w:tcPr>
            <w:shd w:fill="8eaadb" w:val="clear"/>
          </w:tcPr>
          <w:p w:rsidR="00000000" w:rsidDel="00000000" w:rsidP="00000000" w:rsidRDefault="00000000" w:rsidRPr="00000000" w14:paraId="0000023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8eaadb" w:val="clear"/>
            <w:vAlign w:val="bottom"/>
          </w:tcPr>
          <w:p w:rsidR="00000000" w:rsidDel="00000000" w:rsidP="00000000" w:rsidRDefault="00000000" w:rsidRPr="00000000" w14:paraId="0000023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3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Проблеми з родичами чоловіка (дружини) </w:t>
            </w:r>
          </w:p>
        </w:tc>
        <w:tc>
          <w:tcPr>
            <w:shd w:fill="8eaadb" w:val="clear"/>
          </w:tcPr>
          <w:p w:rsidR="00000000" w:rsidDel="00000000" w:rsidP="00000000" w:rsidRDefault="00000000" w:rsidRPr="00000000" w14:paraId="0000023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8eaadb" w:val="clear"/>
            <w:vAlign w:val="bottom"/>
          </w:tcPr>
          <w:p w:rsidR="00000000" w:rsidDel="00000000" w:rsidP="00000000" w:rsidRDefault="00000000" w:rsidRPr="00000000" w14:paraId="0000023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3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Чоловік кидає роботу (або приступає до роботи) </w:t>
            </w:r>
          </w:p>
        </w:tc>
        <w:tc>
          <w:tcPr>
            <w:shd w:fill="8eaadb" w:val="clear"/>
          </w:tcPr>
          <w:p w:rsidR="00000000" w:rsidDel="00000000" w:rsidP="00000000" w:rsidRDefault="00000000" w:rsidRPr="00000000" w14:paraId="0000023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8eaadb" w:val="clear"/>
            <w:vAlign w:val="bottom"/>
          </w:tcPr>
          <w:p w:rsidR="00000000" w:rsidDel="00000000" w:rsidP="00000000" w:rsidRDefault="00000000" w:rsidRPr="00000000" w14:paraId="0000024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4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Відпустка </w:t>
            </w:r>
          </w:p>
        </w:tc>
        <w:tc>
          <w:tcPr>
            <w:shd w:fill="8eaadb" w:val="clear"/>
          </w:tcPr>
          <w:p w:rsidR="00000000" w:rsidDel="00000000" w:rsidP="00000000" w:rsidRDefault="00000000" w:rsidRPr="00000000" w14:paraId="0000024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8eaadb" w:val="clear"/>
            <w:vAlign w:val="bottom"/>
          </w:tcPr>
          <w:p w:rsidR="00000000" w:rsidDel="00000000" w:rsidP="00000000" w:rsidRDefault="00000000" w:rsidRPr="00000000" w14:paraId="0000024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4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Посилення конфліктності відносин із чоловіком </w:t>
            </w:r>
          </w:p>
        </w:tc>
        <w:tc>
          <w:tcPr>
            <w:shd w:fill="8eaadb" w:val="clear"/>
          </w:tcPr>
          <w:p w:rsidR="00000000" w:rsidDel="00000000" w:rsidP="00000000" w:rsidRDefault="00000000" w:rsidRPr="00000000" w14:paraId="0000024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shd w:fill="8eaadb" w:val="clear"/>
            <w:vAlign w:val="bottom"/>
          </w:tcPr>
          <w:p w:rsidR="00000000" w:rsidDel="00000000" w:rsidP="00000000" w:rsidRDefault="00000000" w:rsidRPr="00000000" w14:paraId="0000024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10,0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4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Проблеми з начальством, конфлікти </w:t>
            </w:r>
          </w:p>
        </w:tc>
        <w:tc>
          <w:tcPr>
            <w:shd w:fill="8eaadb" w:val="clear"/>
          </w:tcPr>
          <w:p w:rsidR="00000000" w:rsidDel="00000000" w:rsidP="00000000" w:rsidRDefault="00000000" w:rsidRPr="00000000" w14:paraId="0000024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shd w:fill="8eaadb" w:val="clear"/>
            <w:vAlign w:val="bottom"/>
          </w:tcPr>
          <w:p w:rsidR="00000000" w:rsidDel="00000000" w:rsidP="00000000" w:rsidRDefault="00000000" w:rsidRPr="00000000" w14:paraId="0000024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10,0</w:t>
            </w:r>
            <w:r w:rsidDel="00000000" w:rsidR="00000000" w:rsidRPr="00000000">
              <w:rPr>
                <w:rtl w:val="0"/>
              </w:rPr>
            </w:r>
          </w:p>
        </w:tc>
      </w:tr>
      <w:tr>
        <w:trPr>
          <w:cantSplit w:val="0"/>
          <w:trHeight w:val="322" w:hRule="atLeast"/>
          <w:tblHeader w:val="0"/>
        </w:trPr>
        <w:tc>
          <w:tcPr>
            <w:tcBorders>
              <w:bottom w:color="000000" w:space="0" w:sz="4" w:val="single"/>
            </w:tcBorders>
            <w:shd w:fill="8eaadb" w:val="clear"/>
          </w:tcPr>
          <w:p w:rsidR="00000000" w:rsidDel="00000000" w:rsidP="00000000" w:rsidRDefault="00000000" w:rsidRPr="00000000" w14:paraId="0000024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Сексуальні проблеми</w:t>
            </w:r>
          </w:p>
        </w:tc>
        <w:tc>
          <w:tcPr>
            <w:tcBorders>
              <w:bottom w:color="000000" w:space="0" w:sz="4" w:val="single"/>
            </w:tcBorders>
            <w:shd w:fill="8eaadb" w:val="clear"/>
          </w:tcPr>
          <w:p w:rsidR="00000000" w:rsidDel="00000000" w:rsidP="00000000" w:rsidRDefault="00000000" w:rsidRPr="00000000" w14:paraId="0000024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tcBorders>
              <w:bottom w:color="000000" w:space="0" w:sz="4" w:val="single"/>
            </w:tcBorders>
            <w:shd w:fill="8eaadb" w:val="clear"/>
          </w:tcPr>
          <w:p w:rsidR="00000000" w:rsidDel="00000000" w:rsidP="00000000" w:rsidRDefault="00000000" w:rsidRPr="00000000" w14:paraId="0000024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w:t>
            </w:r>
            <w:r w:rsidDel="00000000" w:rsidR="00000000" w:rsidRPr="00000000">
              <w:rPr>
                <w:rtl w:val="0"/>
              </w:rPr>
            </w:r>
          </w:p>
        </w:tc>
      </w:tr>
      <w:tr>
        <w:trPr>
          <w:cantSplit w:val="0"/>
          <w:trHeight w:val="332" w:hRule="atLeast"/>
          <w:tblHeader w:val="0"/>
        </w:trPr>
        <w:tc>
          <w:tcPr>
            <w:tcBorders>
              <w:bottom w:color="000000" w:space="0" w:sz="4" w:val="single"/>
            </w:tcBorders>
            <w:shd w:fill="8eaadb" w:val="clear"/>
          </w:tcPr>
          <w:p w:rsidR="00000000" w:rsidDel="00000000" w:rsidP="00000000" w:rsidRDefault="00000000" w:rsidRPr="00000000" w14:paraId="0000024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чоловіка/дружини </w:t>
            </w:r>
          </w:p>
        </w:tc>
        <w:tc>
          <w:tcPr>
            <w:tcBorders>
              <w:bottom w:color="000000" w:space="0" w:sz="4" w:val="single"/>
            </w:tcBorders>
            <w:shd w:fill="8eaadb" w:val="clear"/>
          </w:tcPr>
          <w:p w:rsidR="00000000" w:rsidDel="00000000" w:rsidP="00000000" w:rsidRDefault="00000000" w:rsidRPr="00000000" w14:paraId="0000024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tcBorders>
              <w:bottom w:color="000000" w:space="0" w:sz="4" w:val="single"/>
            </w:tcBorders>
            <w:shd w:fill="8eaadb" w:val="clear"/>
          </w:tcPr>
          <w:p w:rsidR="00000000" w:rsidDel="00000000" w:rsidP="00000000" w:rsidRDefault="00000000" w:rsidRPr="00000000" w14:paraId="0000024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w:t>
            </w:r>
            <w:r w:rsidDel="00000000" w:rsidR="00000000" w:rsidRPr="00000000">
              <w:rPr>
                <w:rtl w:val="0"/>
              </w:rPr>
            </w:r>
          </w:p>
        </w:tc>
      </w:tr>
      <w:tr>
        <w:trPr>
          <w:cantSplit w:val="0"/>
          <w:trHeight w:val="332" w:hRule="atLeast"/>
          <w:tblHeader w:val="0"/>
        </w:trPr>
        <w:tc>
          <w:tcPr>
            <w:gridSpan w:val="3"/>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250">
            <w:pPr>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Продовження таблиці 2.4</w:t>
            </w:r>
          </w:p>
        </w:tc>
      </w:tr>
      <w:tr>
        <w:trPr>
          <w:cantSplit w:val="0"/>
          <w:trHeight w:val="332" w:hRule="atLeast"/>
          <w:tblHeader w:val="0"/>
        </w:trPr>
        <w:tc>
          <w:tcPr>
            <w:tcBorders>
              <w:top w:color="000000" w:space="0" w:sz="4" w:val="single"/>
            </w:tcBorders>
            <w:shd w:fill="8eaadb" w:val="clear"/>
          </w:tcPr>
          <w:p w:rsidR="00000000" w:rsidDel="00000000" w:rsidP="00000000" w:rsidRDefault="00000000" w:rsidRPr="00000000" w14:paraId="0000025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Ситуації</w:t>
            </w:r>
            <w:r w:rsidDel="00000000" w:rsidR="00000000" w:rsidRPr="00000000">
              <w:rPr>
                <w:rtl w:val="0"/>
              </w:rPr>
            </w:r>
          </w:p>
        </w:tc>
        <w:tc>
          <w:tcPr>
            <w:tcBorders>
              <w:top w:color="000000" w:space="0" w:sz="4" w:val="single"/>
            </w:tcBorders>
            <w:shd w:fill="8eaadb" w:val="clear"/>
          </w:tcPr>
          <w:p w:rsidR="00000000" w:rsidDel="00000000" w:rsidP="00000000" w:rsidRDefault="00000000" w:rsidRPr="00000000" w14:paraId="0000025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Кількість</w:t>
            </w:r>
            <w:r w:rsidDel="00000000" w:rsidR="00000000" w:rsidRPr="00000000">
              <w:rPr>
                <w:rtl w:val="0"/>
              </w:rPr>
            </w:r>
          </w:p>
        </w:tc>
        <w:tc>
          <w:tcPr>
            <w:tcBorders>
              <w:top w:color="000000" w:space="0" w:sz="4" w:val="single"/>
            </w:tcBorders>
            <w:shd w:fill="8eaadb" w:val="clear"/>
          </w:tcPr>
          <w:p w:rsidR="00000000" w:rsidDel="00000000" w:rsidP="00000000" w:rsidRDefault="00000000" w:rsidRPr="00000000" w14:paraId="00000255">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b w:val="1"/>
                <w:sz w:val="26"/>
                <w:szCs w:val="26"/>
                <w:rtl w:val="0"/>
              </w:rPr>
              <w:t xml:space="preserve">%</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5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Вихід на пенсію </w:t>
            </w:r>
          </w:p>
        </w:tc>
        <w:tc>
          <w:tcPr>
            <w:shd w:fill="8eaadb" w:val="clear"/>
          </w:tcPr>
          <w:p w:rsidR="00000000" w:rsidDel="00000000" w:rsidP="00000000" w:rsidRDefault="00000000" w:rsidRPr="00000000" w14:paraId="0000025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8eaadb" w:val="clear"/>
            <w:vAlign w:val="bottom"/>
          </w:tcPr>
          <w:p w:rsidR="00000000" w:rsidDel="00000000" w:rsidP="00000000" w:rsidRDefault="00000000" w:rsidRPr="00000000" w14:paraId="0000025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2" w:hRule="atLeast"/>
          <w:tblHeader w:val="0"/>
        </w:trPr>
        <w:tc>
          <w:tcPr>
            <w:tcBorders>
              <w:bottom w:color="000000" w:space="0" w:sz="4" w:val="single"/>
            </w:tcBorders>
            <w:shd w:fill="8eaadb" w:val="clear"/>
          </w:tcPr>
          <w:p w:rsidR="00000000" w:rsidDel="00000000" w:rsidP="00000000" w:rsidRDefault="00000000" w:rsidRPr="00000000" w14:paraId="0000025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Вагітність партнерки</w:t>
            </w:r>
          </w:p>
        </w:tc>
        <w:tc>
          <w:tcPr>
            <w:tcBorders>
              <w:bottom w:color="000000" w:space="0" w:sz="4" w:val="single"/>
            </w:tcBorders>
            <w:shd w:fill="8eaadb" w:val="clear"/>
          </w:tcPr>
          <w:p w:rsidR="00000000" w:rsidDel="00000000" w:rsidP="00000000" w:rsidRDefault="00000000" w:rsidRPr="00000000" w14:paraId="0000025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tcBorders>
              <w:bottom w:color="000000" w:space="0" w:sz="4" w:val="single"/>
            </w:tcBorders>
            <w:shd w:fill="8eaadb" w:val="clear"/>
            <w:vAlign w:val="bottom"/>
          </w:tcPr>
          <w:p w:rsidR="00000000" w:rsidDel="00000000" w:rsidP="00000000" w:rsidRDefault="00000000" w:rsidRPr="00000000" w14:paraId="0000025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22" w:hRule="atLeast"/>
          <w:tblHeader w:val="0"/>
        </w:trPr>
        <w:tc>
          <w:tcPr>
            <w:tcBorders>
              <w:bottom w:color="000000" w:space="0" w:sz="4" w:val="single"/>
            </w:tcBorders>
            <w:shd w:fill="8eaadb" w:val="clear"/>
          </w:tcPr>
          <w:p w:rsidR="00000000" w:rsidDel="00000000" w:rsidP="00000000" w:rsidRDefault="00000000" w:rsidRPr="00000000" w14:paraId="0000025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Поява нового члена сім’ї, народження дитини </w:t>
            </w:r>
          </w:p>
        </w:tc>
        <w:tc>
          <w:tcPr>
            <w:tcBorders>
              <w:bottom w:color="000000" w:space="0" w:sz="4" w:val="single"/>
            </w:tcBorders>
            <w:shd w:fill="8eaadb" w:val="clear"/>
          </w:tcPr>
          <w:p w:rsidR="00000000" w:rsidDel="00000000" w:rsidP="00000000" w:rsidRDefault="00000000" w:rsidRPr="00000000" w14:paraId="0000025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tcBorders>
              <w:bottom w:color="000000" w:space="0" w:sz="4" w:val="single"/>
            </w:tcBorders>
            <w:shd w:fill="8eaadb" w:val="clear"/>
            <w:vAlign w:val="bottom"/>
          </w:tcPr>
          <w:p w:rsidR="00000000" w:rsidDel="00000000" w:rsidP="00000000" w:rsidRDefault="00000000" w:rsidRPr="00000000" w14:paraId="0000025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22" w:hRule="atLeast"/>
          <w:tblHeader w:val="0"/>
        </w:trPr>
        <w:tc>
          <w:tcPr>
            <w:tcBorders>
              <w:top w:color="000000" w:space="0" w:sz="0" w:val="nil"/>
            </w:tcBorders>
            <w:shd w:fill="8eaadb" w:val="clear"/>
          </w:tcPr>
          <w:p w:rsidR="00000000" w:rsidDel="00000000" w:rsidP="00000000" w:rsidRDefault="00000000" w:rsidRPr="00000000" w14:paraId="0000025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Позика або позику на велику покупку (наприклад, вдома) </w:t>
            </w:r>
          </w:p>
        </w:tc>
        <w:tc>
          <w:tcPr>
            <w:tcBorders>
              <w:top w:color="000000" w:space="0" w:sz="0" w:val="nil"/>
            </w:tcBorders>
            <w:shd w:fill="8eaadb" w:val="clear"/>
          </w:tcPr>
          <w:p w:rsidR="00000000" w:rsidDel="00000000" w:rsidP="00000000" w:rsidRDefault="00000000" w:rsidRPr="00000000" w14:paraId="0000026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tcBorders>
              <w:top w:color="000000" w:space="0" w:sz="0" w:val="nil"/>
            </w:tcBorders>
            <w:shd w:fill="8eaadb" w:val="clear"/>
            <w:vAlign w:val="bottom"/>
          </w:tcPr>
          <w:p w:rsidR="00000000" w:rsidDel="00000000" w:rsidP="00000000" w:rsidRDefault="00000000" w:rsidRPr="00000000" w14:paraId="0000026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6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Визначне особисті досягнення, успіх </w:t>
            </w:r>
          </w:p>
        </w:tc>
        <w:tc>
          <w:tcPr>
            <w:shd w:fill="8eaadb" w:val="clear"/>
          </w:tcPr>
          <w:p w:rsidR="00000000" w:rsidDel="00000000" w:rsidP="00000000" w:rsidRDefault="00000000" w:rsidRPr="00000000" w14:paraId="0000026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8eaadb" w:val="clear"/>
            <w:vAlign w:val="bottom"/>
          </w:tcPr>
          <w:p w:rsidR="00000000" w:rsidDel="00000000" w:rsidP="00000000" w:rsidRDefault="00000000" w:rsidRPr="00000000" w14:paraId="0000026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6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місця навчання </w:t>
            </w:r>
          </w:p>
        </w:tc>
        <w:tc>
          <w:tcPr>
            <w:shd w:fill="8eaadb" w:val="clear"/>
          </w:tcPr>
          <w:p w:rsidR="00000000" w:rsidDel="00000000" w:rsidP="00000000" w:rsidRDefault="00000000" w:rsidRPr="00000000" w14:paraId="0000026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8eaadb" w:val="clear"/>
            <w:vAlign w:val="bottom"/>
          </w:tcPr>
          <w:p w:rsidR="00000000" w:rsidDel="00000000" w:rsidP="00000000" w:rsidRDefault="00000000" w:rsidRPr="00000000" w14:paraId="0000026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6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Ув’язнення </w:t>
            </w:r>
          </w:p>
        </w:tc>
        <w:tc>
          <w:tcPr>
            <w:shd w:fill="8eaadb" w:val="clear"/>
          </w:tcPr>
          <w:p w:rsidR="00000000" w:rsidDel="00000000" w:rsidP="00000000" w:rsidRDefault="00000000" w:rsidRPr="00000000" w14:paraId="0000026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6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6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близького члена сім’ї </w:t>
            </w:r>
          </w:p>
        </w:tc>
        <w:tc>
          <w:tcPr>
            <w:shd w:fill="8eaadb" w:val="clear"/>
          </w:tcPr>
          <w:p w:rsidR="00000000" w:rsidDel="00000000" w:rsidP="00000000" w:rsidRDefault="00000000" w:rsidRPr="00000000" w14:paraId="0000026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6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6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Син чи дочка залишають сім’ю </w:t>
            </w:r>
          </w:p>
        </w:tc>
        <w:tc>
          <w:tcPr>
            <w:shd w:fill="8eaadb" w:val="clear"/>
          </w:tcPr>
          <w:p w:rsidR="00000000" w:rsidDel="00000000" w:rsidP="00000000" w:rsidRDefault="00000000" w:rsidRPr="00000000" w14:paraId="0000026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7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32" w:hRule="atLeast"/>
          <w:tblHeader w:val="0"/>
        </w:trPr>
        <w:tc>
          <w:tcPr>
            <w:shd w:fill="8eaadb" w:val="clear"/>
          </w:tcPr>
          <w:p w:rsidR="00000000" w:rsidDel="00000000" w:rsidP="00000000" w:rsidRDefault="00000000" w:rsidRPr="00000000" w14:paraId="0000027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звичок, пов’язаних з віросповіданням -</w:t>
            </w:r>
          </w:p>
        </w:tc>
        <w:tc>
          <w:tcPr>
            <w:shd w:fill="8eaadb" w:val="clear"/>
          </w:tcPr>
          <w:p w:rsidR="00000000" w:rsidDel="00000000" w:rsidP="00000000" w:rsidRDefault="00000000" w:rsidRPr="00000000" w14:paraId="0000027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7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7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Позика або позика для покупки менших речей (машина, телевізор) </w:t>
            </w:r>
          </w:p>
        </w:tc>
        <w:tc>
          <w:tcPr>
            <w:shd w:fill="8eaadb" w:val="clear"/>
          </w:tcPr>
          <w:p w:rsidR="00000000" w:rsidDel="00000000" w:rsidP="00000000" w:rsidRDefault="00000000" w:rsidRPr="00000000" w14:paraId="0000027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7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654" w:hRule="atLeast"/>
          <w:tblHeader w:val="0"/>
        </w:trPr>
        <w:tc>
          <w:tcPr>
            <w:shd w:fill="8eaadb" w:val="clear"/>
          </w:tcPr>
          <w:p w:rsidR="00000000" w:rsidDel="00000000" w:rsidP="00000000" w:rsidRDefault="00000000" w:rsidRPr="00000000" w14:paraId="0000027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Незначне порушення правопорядку (штраф порушення правил вуличного руху) </w:t>
            </w:r>
          </w:p>
        </w:tc>
        <w:tc>
          <w:tcPr>
            <w:shd w:fill="8eaadb" w:val="clear"/>
          </w:tcPr>
          <w:p w:rsidR="00000000" w:rsidDel="00000000" w:rsidP="00000000" w:rsidRDefault="00000000" w:rsidRPr="00000000" w14:paraId="0000027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8eaadb" w:val="clear"/>
            <w:vAlign w:val="bottom"/>
          </w:tcPr>
          <w:p w:rsidR="00000000" w:rsidDel="00000000" w:rsidP="00000000" w:rsidRDefault="00000000" w:rsidRPr="00000000" w14:paraId="0000027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22" w:hRule="atLeast"/>
          <w:tblHeader w:val="0"/>
        </w:trPr>
        <w:tc>
          <w:tcPr>
            <w:shd w:fill="8eaadb" w:val="clear"/>
          </w:tcPr>
          <w:p w:rsidR="00000000" w:rsidDel="00000000" w:rsidP="00000000" w:rsidRDefault="00000000" w:rsidRPr="00000000" w14:paraId="0000027A">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sz w:val="26"/>
                <w:szCs w:val="26"/>
                <w:rtl w:val="0"/>
              </w:rPr>
              <w:t xml:space="preserve">Закінчення терміну виплати позики або позики, борги, що ростуть</w:t>
            </w:r>
            <w:r w:rsidDel="00000000" w:rsidR="00000000" w:rsidRPr="00000000">
              <w:rPr>
                <w:rtl w:val="0"/>
              </w:rPr>
            </w:r>
          </w:p>
        </w:tc>
        <w:tc>
          <w:tcPr>
            <w:shd w:fill="8eaadb" w:val="clear"/>
          </w:tcPr>
          <w:p w:rsidR="00000000" w:rsidDel="00000000" w:rsidP="00000000" w:rsidRDefault="00000000" w:rsidRPr="00000000" w14:paraId="0000027B">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sz w:val="26"/>
                <w:szCs w:val="26"/>
                <w:rtl w:val="0"/>
              </w:rPr>
              <w:t xml:space="preserve">1</w:t>
            </w:r>
            <w:r w:rsidDel="00000000" w:rsidR="00000000" w:rsidRPr="00000000">
              <w:rPr>
                <w:rtl w:val="0"/>
              </w:rPr>
            </w:r>
          </w:p>
        </w:tc>
        <w:tc>
          <w:tcPr>
            <w:shd w:fill="8eaadb" w:val="clear"/>
            <w:vAlign w:val="bottom"/>
          </w:tcPr>
          <w:p w:rsidR="00000000" w:rsidDel="00000000" w:rsidP="00000000" w:rsidRDefault="00000000" w:rsidRPr="00000000" w14:paraId="0000027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2,0</w:t>
            </w:r>
            <w:r w:rsidDel="00000000" w:rsidR="00000000" w:rsidRPr="00000000">
              <w:rPr>
                <w:rtl w:val="0"/>
              </w:rPr>
            </w:r>
          </w:p>
        </w:tc>
      </w:tr>
    </w:tbl>
    <w:p w:rsidR="00000000" w:rsidDel="00000000" w:rsidP="00000000" w:rsidRDefault="00000000" w:rsidRPr="00000000" w14:paraId="0000027D">
      <w:pPr>
        <w:spacing w:after="0" w:line="360" w:lineRule="auto"/>
        <w:ind w:firstLine="851"/>
        <w:jc w:val="both"/>
        <w:rPr>
          <w:rFonts w:ascii="Times New Roman" w:cs="Times New Roman" w:eastAsia="Times New Roman" w:hAnsi="Times New Roman"/>
          <w:sz w:val="28"/>
          <w:szCs w:val="28"/>
        </w:rPr>
      </w:pPr>
      <w:bookmarkStart w:colFirst="0" w:colLast="0" w:name="_heading=h.35nkun2" w:id="14"/>
      <w:bookmarkEnd w:id="14"/>
      <w:r w:rsidDel="00000000" w:rsidR="00000000" w:rsidRPr="00000000">
        <w:rPr>
          <w:rFonts w:ascii="Times New Roman" w:cs="Times New Roman" w:eastAsia="Times New Roman" w:hAnsi="Times New Roman"/>
          <w:sz w:val="28"/>
          <w:szCs w:val="28"/>
          <w:rtl w:val="0"/>
        </w:rPr>
        <w:t xml:space="preserve">Для першої референтної групи найбільш стресовими ситуаціями: з</w:t>
      </w:r>
      <w:r w:rsidDel="00000000" w:rsidR="00000000" w:rsidRPr="00000000">
        <w:rPr>
          <w:rFonts w:ascii="Times New Roman" w:cs="Times New Roman" w:eastAsia="Times New Roman" w:hAnsi="Times New Roman"/>
          <w:b w:val="1"/>
          <w:sz w:val="28"/>
          <w:szCs w:val="28"/>
          <w:rtl w:val="0"/>
        </w:rPr>
        <w:t xml:space="preserve">міна місця</w:t>
      </w:r>
      <w:r w:rsidDel="00000000" w:rsidR="00000000" w:rsidRPr="00000000">
        <w:rPr>
          <w:rFonts w:ascii="Times New Roman" w:cs="Times New Roman" w:eastAsia="Times New Roman" w:hAnsi="Times New Roman"/>
          <w:sz w:val="28"/>
          <w:szCs w:val="28"/>
          <w:rtl w:val="0"/>
        </w:rPr>
        <w:t xml:space="preserve"> проживання (44 респонденти) є найбільшою стресовою ситуацією проживання, що свідчить про великий вплив на емоційний стан та потребу в адаптації до нового середовища. Також не менш стресовими виявились ситуації, які пов’язані із з</w:t>
      </w:r>
      <w:r w:rsidDel="00000000" w:rsidR="00000000" w:rsidRPr="00000000">
        <w:rPr>
          <w:rFonts w:ascii="Times New Roman" w:cs="Times New Roman" w:eastAsia="Times New Roman" w:hAnsi="Times New Roman"/>
          <w:b w:val="1"/>
          <w:sz w:val="28"/>
          <w:szCs w:val="28"/>
          <w:rtl w:val="0"/>
        </w:rPr>
        <w:t xml:space="preserve">міною фінансового стану</w:t>
      </w:r>
      <w:r w:rsidDel="00000000" w:rsidR="00000000" w:rsidRPr="00000000">
        <w:rPr>
          <w:rFonts w:ascii="Times New Roman" w:cs="Times New Roman" w:eastAsia="Times New Roman" w:hAnsi="Times New Roman"/>
          <w:sz w:val="28"/>
          <w:szCs w:val="28"/>
          <w:rtl w:val="0"/>
        </w:rPr>
        <w:t xml:space="preserve"> (40 респондентів) та </w:t>
      </w:r>
      <w:r w:rsidDel="00000000" w:rsidR="00000000" w:rsidRPr="00000000">
        <w:rPr>
          <w:rFonts w:ascii="Times New Roman" w:cs="Times New Roman" w:eastAsia="Times New Roman" w:hAnsi="Times New Roman"/>
          <w:b w:val="1"/>
          <w:sz w:val="28"/>
          <w:szCs w:val="28"/>
          <w:rtl w:val="0"/>
        </w:rPr>
        <w:t xml:space="preserve">умовами зміни життя</w:t>
      </w:r>
      <w:r w:rsidDel="00000000" w:rsidR="00000000" w:rsidRPr="00000000">
        <w:rPr>
          <w:rFonts w:ascii="Times New Roman" w:cs="Times New Roman" w:eastAsia="Times New Roman" w:hAnsi="Times New Roman"/>
          <w:sz w:val="28"/>
          <w:szCs w:val="28"/>
          <w:rtl w:val="0"/>
        </w:rPr>
        <w:t xml:space="preserve"> (39 респондентів), що підтверджує оцінку стабільності у фінансах та життєвих потребах для психічного здоров’я. Події, пов’язані з роботою, зокрема </w:t>
      </w:r>
      <w:r w:rsidDel="00000000" w:rsidR="00000000" w:rsidRPr="00000000">
        <w:rPr>
          <w:rFonts w:ascii="Times New Roman" w:cs="Times New Roman" w:eastAsia="Times New Roman" w:hAnsi="Times New Roman"/>
          <w:b w:val="1"/>
          <w:sz w:val="28"/>
          <w:szCs w:val="28"/>
          <w:rtl w:val="0"/>
        </w:rPr>
        <w:t xml:space="preserve">зміни умов або годин роботи</w:t>
      </w:r>
      <w:r w:rsidDel="00000000" w:rsidR="00000000" w:rsidRPr="00000000">
        <w:rPr>
          <w:rFonts w:ascii="Times New Roman" w:cs="Times New Roman" w:eastAsia="Times New Roman" w:hAnsi="Times New Roman"/>
          <w:sz w:val="28"/>
          <w:szCs w:val="28"/>
          <w:rtl w:val="0"/>
        </w:rPr>
        <w:t xml:space="preserve"> (26 респондентів), </w:t>
      </w:r>
      <w:r w:rsidDel="00000000" w:rsidR="00000000" w:rsidRPr="00000000">
        <w:rPr>
          <w:rFonts w:ascii="Times New Roman" w:cs="Times New Roman" w:eastAsia="Times New Roman" w:hAnsi="Times New Roman"/>
          <w:b w:val="1"/>
          <w:sz w:val="28"/>
          <w:szCs w:val="28"/>
          <w:rtl w:val="0"/>
        </w:rPr>
        <w:t xml:space="preserve">звільнення від роботи</w:t>
      </w:r>
      <w:r w:rsidDel="00000000" w:rsidR="00000000" w:rsidRPr="00000000">
        <w:rPr>
          <w:rFonts w:ascii="Times New Roman" w:cs="Times New Roman" w:eastAsia="Times New Roman" w:hAnsi="Times New Roman"/>
          <w:sz w:val="28"/>
          <w:szCs w:val="28"/>
          <w:rtl w:val="0"/>
        </w:rPr>
        <w:t xml:space="preserve"> (23 респонденти), </w:t>
      </w:r>
      <w:r w:rsidDel="00000000" w:rsidR="00000000" w:rsidRPr="00000000">
        <w:rPr>
          <w:rFonts w:ascii="Times New Roman" w:cs="Times New Roman" w:eastAsia="Times New Roman" w:hAnsi="Times New Roman"/>
          <w:b w:val="1"/>
          <w:sz w:val="28"/>
          <w:szCs w:val="28"/>
          <w:rtl w:val="0"/>
        </w:rPr>
        <w:t xml:space="preserve">реорганізація на роботі</w:t>
      </w:r>
      <w:r w:rsidDel="00000000" w:rsidR="00000000" w:rsidRPr="00000000">
        <w:rPr>
          <w:rFonts w:ascii="Times New Roman" w:cs="Times New Roman" w:eastAsia="Times New Roman" w:hAnsi="Times New Roman"/>
          <w:sz w:val="28"/>
          <w:szCs w:val="28"/>
          <w:rtl w:val="0"/>
        </w:rPr>
        <w:t xml:space="preserve"> (13 респондентів), </w:t>
      </w:r>
      <w:r w:rsidDel="00000000" w:rsidR="00000000" w:rsidRPr="00000000">
        <w:rPr>
          <w:rFonts w:ascii="Times New Roman" w:cs="Times New Roman" w:eastAsia="Times New Roman" w:hAnsi="Times New Roman"/>
          <w:b w:val="1"/>
          <w:sz w:val="28"/>
          <w:szCs w:val="28"/>
          <w:rtl w:val="0"/>
        </w:rPr>
        <w:t xml:space="preserve">зміни професійної орієнтації</w:t>
      </w:r>
      <w:r w:rsidDel="00000000" w:rsidR="00000000" w:rsidRPr="00000000">
        <w:rPr>
          <w:rFonts w:ascii="Times New Roman" w:cs="Times New Roman" w:eastAsia="Times New Roman" w:hAnsi="Times New Roman"/>
          <w:sz w:val="28"/>
          <w:szCs w:val="28"/>
          <w:rtl w:val="0"/>
        </w:rPr>
        <w:t xml:space="preserve"> (24 респондентів), часто спричиняють значний стрес, остання зміна кар’єри та робота є важливою частиною життя та стабільності. Зміни в </w:t>
      </w:r>
      <w:r w:rsidDel="00000000" w:rsidR="00000000" w:rsidRPr="00000000">
        <w:rPr>
          <w:rFonts w:ascii="Times New Roman" w:cs="Times New Roman" w:eastAsia="Times New Roman" w:hAnsi="Times New Roman"/>
          <w:b w:val="1"/>
          <w:sz w:val="28"/>
          <w:szCs w:val="28"/>
          <w:rtl w:val="0"/>
        </w:rPr>
        <w:t xml:space="preserve">соціальній активності</w:t>
      </w:r>
      <w:r w:rsidDel="00000000" w:rsidR="00000000" w:rsidRPr="00000000">
        <w:rPr>
          <w:rFonts w:ascii="Times New Roman" w:cs="Times New Roman" w:eastAsia="Times New Roman" w:hAnsi="Times New Roman"/>
          <w:sz w:val="28"/>
          <w:szCs w:val="28"/>
          <w:rtl w:val="0"/>
        </w:rPr>
        <w:t xml:space="preserve"> (27 респондентів) та </w:t>
      </w:r>
      <w:r w:rsidDel="00000000" w:rsidR="00000000" w:rsidRPr="00000000">
        <w:rPr>
          <w:rFonts w:ascii="Times New Roman" w:cs="Times New Roman" w:eastAsia="Times New Roman" w:hAnsi="Times New Roman"/>
          <w:b w:val="1"/>
          <w:sz w:val="28"/>
          <w:szCs w:val="28"/>
          <w:rtl w:val="0"/>
        </w:rPr>
        <w:t xml:space="preserve">зміни індивідуальних звичок</w:t>
      </w:r>
      <w:r w:rsidDel="00000000" w:rsidR="00000000" w:rsidRPr="00000000">
        <w:rPr>
          <w:rFonts w:ascii="Times New Roman" w:cs="Times New Roman" w:eastAsia="Times New Roman" w:hAnsi="Times New Roman"/>
          <w:sz w:val="28"/>
          <w:szCs w:val="28"/>
          <w:rtl w:val="0"/>
        </w:rPr>
        <w:t xml:space="preserve"> (33 респондентів), зміни в </w:t>
      </w:r>
      <w:r w:rsidDel="00000000" w:rsidR="00000000" w:rsidRPr="00000000">
        <w:rPr>
          <w:rFonts w:ascii="Times New Roman" w:cs="Times New Roman" w:eastAsia="Times New Roman" w:hAnsi="Times New Roman"/>
          <w:b w:val="1"/>
          <w:sz w:val="28"/>
          <w:szCs w:val="28"/>
          <w:rtl w:val="0"/>
        </w:rPr>
        <w:t xml:space="preserve">стані здоров’я членів сім’ї</w:t>
      </w:r>
      <w:r w:rsidDel="00000000" w:rsidR="00000000" w:rsidRPr="00000000">
        <w:rPr>
          <w:rFonts w:ascii="Times New Roman" w:cs="Times New Roman" w:eastAsia="Times New Roman" w:hAnsi="Times New Roman"/>
          <w:sz w:val="28"/>
          <w:szCs w:val="28"/>
          <w:rtl w:val="0"/>
        </w:rPr>
        <w:t xml:space="preserve"> (25 респондентів) або власна </w:t>
      </w:r>
      <w:r w:rsidDel="00000000" w:rsidR="00000000" w:rsidRPr="00000000">
        <w:rPr>
          <w:rFonts w:ascii="Times New Roman" w:cs="Times New Roman" w:eastAsia="Times New Roman" w:hAnsi="Times New Roman"/>
          <w:b w:val="1"/>
          <w:sz w:val="28"/>
          <w:szCs w:val="28"/>
          <w:rtl w:val="0"/>
        </w:rPr>
        <w:t xml:space="preserve">травма чи хвороба</w:t>
      </w:r>
      <w:r w:rsidDel="00000000" w:rsidR="00000000" w:rsidRPr="00000000">
        <w:rPr>
          <w:rFonts w:ascii="Times New Roman" w:cs="Times New Roman" w:eastAsia="Times New Roman" w:hAnsi="Times New Roman"/>
          <w:sz w:val="28"/>
          <w:szCs w:val="28"/>
          <w:rtl w:val="0"/>
        </w:rPr>
        <w:t xml:space="preserve"> (22 респондентів) також можуть призвести до труднощів адаптації, після чого вони впливають на спосіб життя та взаємодію з іншими людьми. </w:t>
      </w:r>
    </w:p>
    <w:p w:rsidR="00000000" w:rsidDel="00000000" w:rsidP="00000000" w:rsidRDefault="00000000" w:rsidRPr="00000000" w14:paraId="000002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які пов’язані з переживанням так званого аутостресу респонденти обирали рідше: р</w:t>
      </w:r>
      <w:r w:rsidDel="00000000" w:rsidR="00000000" w:rsidRPr="00000000">
        <w:rPr>
          <w:rFonts w:ascii="Times New Roman" w:cs="Times New Roman" w:eastAsia="Times New Roman" w:hAnsi="Times New Roman"/>
          <w:b w:val="1"/>
          <w:sz w:val="28"/>
          <w:szCs w:val="28"/>
          <w:rtl w:val="0"/>
        </w:rPr>
        <w:t xml:space="preserve">іздво, зустріч Нового року </w:t>
      </w:r>
      <w:r w:rsidDel="00000000" w:rsidR="00000000" w:rsidRPr="00000000">
        <w:rPr>
          <w:rFonts w:ascii="Times New Roman" w:cs="Times New Roman" w:eastAsia="Times New Roman" w:hAnsi="Times New Roman"/>
          <w:sz w:val="28"/>
          <w:szCs w:val="28"/>
          <w:rtl w:val="0"/>
        </w:rPr>
        <w:t xml:space="preserve">(12 респондентів)</w:t>
      </w:r>
      <w:r w:rsidDel="00000000" w:rsidR="00000000" w:rsidRPr="00000000">
        <w:rPr>
          <w:rFonts w:ascii="Times New Roman" w:cs="Times New Roman" w:eastAsia="Times New Roman" w:hAnsi="Times New Roman"/>
          <w:b w:val="1"/>
          <w:sz w:val="28"/>
          <w:szCs w:val="28"/>
          <w:rtl w:val="0"/>
        </w:rPr>
        <w:t xml:space="preserve">, День народження</w:t>
      </w:r>
      <w:r w:rsidDel="00000000" w:rsidR="00000000" w:rsidRPr="00000000">
        <w:rPr>
          <w:rFonts w:ascii="Times New Roman" w:cs="Times New Roman" w:eastAsia="Times New Roman" w:hAnsi="Times New Roman"/>
          <w:sz w:val="28"/>
          <w:szCs w:val="28"/>
          <w:rtl w:val="0"/>
        </w:rPr>
        <w:t xml:space="preserve"> (12 респондентів) та </w:t>
      </w:r>
      <w:r w:rsidDel="00000000" w:rsidR="00000000" w:rsidRPr="00000000">
        <w:rPr>
          <w:rFonts w:ascii="Times New Roman" w:cs="Times New Roman" w:eastAsia="Times New Roman" w:hAnsi="Times New Roman"/>
          <w:b w:val="1"/>
          <w:sz w:val="28"/>
          <w:szCs w:val="28"/>
          <w:rtl w:val="0"/>
        </w:rPr>
        <w:t xml:space="preserve">початок або закінчення навчання</w:t>
      </w:r>
      <w:r w:rsidDel="00000000" w:rsidR="00000000" w:rsidRPr="00000000">
        <w:rPr>
          <w:rFonts w:ascii="Times New Roman" w:cs="Times New Roman" w:eastAsia="Times New Roman" w:hAnsi="Times New Roman"/>
          <w:sz w:val="28"/>
          <w:szCs w:val="28"/>
          <w:rtl w:val="0"/>
        </w:rPr>
        <w:t xml:space="preserve"> (12 респондентів), події, пов’язані з </w:t>
      </w:r>
      <w:r w:rsidDel="00000000" w:rsidR="00000000" w:rsidRPr="00000000">
        <w:rPr>
          <w:rFonts w:ascii="Times New Roman" w:cs="Times New Roman" w:eastAsia="Times New Roman" w:hAnsi="Times New Roman"/>
          <w:b w:val="1"/>
          <w:sz w:val="28"/>
          <w:szCs w:val="28"/>
          <w:rtl w:val="0"/>
        </w:rPr>
        <w:t xml:space="preserve">одруженням</w:t>
      </w:r>
      <w:r w:rsidDel="00000000" w:rsidR="00000000" w:rsidRPr="00000000">
        <w:rPr>
          <w:rFonts w:ascii="Times New Roman" w:cs="Times New Roman" w:eastAsia="Times New Roman" w:hAnsi="Times New Roman"/>
          <w:sz w:val="28"/>
          <w:szCs w:val="28"/>
          <w:rtl w:val="0"/>
        </w:rPr>
        <w:t xml:space="preserve"> (7 респондентів), </w:t>
      </w:r>
      <w:r w:rsidDel="00000000" w:rsidR="00000000" w:rsidRPr="00000000">
        <w:rPr>
          <w:rFonts w:ascii="Times New Roman" w:cs="Times New Roman" w:eastAsia="Times New Roman" w:hAnsi="Times New Roman"/>
          <w:b w:val="1"/>
          <w:sz w:val="28"/>
          <w:szCs w:val="28"/>
          <w:rtl w:val="0"/>
        </w:rPr>
        <w:t xml:space="preserve">виходом на пенсію</w:t>
      </w:r>
      <w:r w:rsidDel="00000000" w:rsidR="00000000" w:rsidRPr="00000000">
        <w:rPr>
          <w:rFonts w:ascii="Times New Roman" w:cs="Times New Roman" w:eastAsia="Times New Roman" w:hAnsi="Times New Roman"/>
          <w:sz w:val="28"/>
          <w:szCs w:val="28"/>
          <w:rtl w:val="0"/>
        </w:rPr>
        <w:t xml:space="preserve"> (3 респонденти) чи </w:t>
      </w:r>
      <w:r w:rsidDel="00000000" w:rsidR="00000000" w:rsidRPr="00000000">
        <w:rPr>
          <w:rFonts w:ascii="Times New Roman" w:cs="Times New Roman" w:eastAsia="Times New Roman" w:hAnsi="Times New Roman"/>
          <w:b w:val="1"/>
          <w:sz w:val="28"/>
          <w:szCs w:val="28"/>
          <w:rtl w:val="0"/>
        </w:rPr>
        <w:t xml:space="preserve">особистими досягненнями</w:t>
      </w:r>
      <w:r w:rsidDel="00000000" w:rsidR="00000000" w:rsidRPr="00000000">
        <w:rPr>
          <w:rFonts w:ascii="Times New Roman" w:cs="Times New Roman" w:eastAsia="Times New Roman" w:hAnsi="Times New Roman"/>
          <w:sz w:val="28"/>
          <w:szCs w:val="28"/>
          <w:rtl w:val="0"/>
        </w:rPr>
        <w:t xml:space="preserve"> (3 респонденти). </w:t>
      </w:r>
    </w:p>
    <w:p w:rsidR="00000000" w:rsidDel="00000000" w:rsidP="00000000" w:rsidRDefault="00000000" w:rsidRPr="00000000" w14:paraId="000002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такі як </w:t>
      </w:r>
      <w:r w:rsidDel="00000000" w:rsidR="00000000" w:rsidRPr="00000000">
        <w:rPr>
          <w:rFonts w:ascii="Times New Roman" w:cs="Times New Roman" w:eastAsia="Times New Roman" w:hAnsi="Times New Roman"/>
          <w:b w:val="1"/>
          <w:sz w:val="28"/>
          <w:szCs w:val="28"/>
          <w:rtl w:val="0"/>
        </w:rPr>
        <w:t xml:space="preserve">порушення правопорядку</w:t>
      </w:r>
      <w:r w:rsidDel="00000000" w:rsidR="00000000" w:rsidRPr="00000000">
        <w:rPr>
          <w:rFonts w:ascii="Times New Roman" w:cs="Times New Roman" w:eastAsia="Times New Roman" w:hAnsi="Times New Roman"/>
          <w:sz w:val="28"/>
          <w:szCs w:val="28"/>
          <w:rtl w:val="0"/>
        </w:rPr>
        <w:t xml:space="preserve"> (2) чи </w:t>
      </w:r>
      <w:r w:rsidDel="00000000" w:rsidR="00000000" w:rsidRPr="00000000">
        <w:rPr>
          <w:rFonts w:ascii="Times New Roman" w:cs="Times New Roman" w:eastAsia="Times New Roman" w:hAnsi="Times New Roman"/>
          <w:b w:val="1"/>
          <w:sz w:val="28"/>
          <w:szCs w:val="28"/>
          <w:rtl w:val="0"/>
        </w:rPr>
        <w:t xml:space="preserve">закінчення терміну виплати позиції</w:t>
      </w:r>
      <w:r w:rsidDel="00000000" w:rsidR="00000000" w:rsidRPr="00000000">
        <w:rPr>
          <w:rFonts w:ascii="Times New Roman" w:cs="Times New Roman" w:eastAsia="Times New Roman" w:hAnsi="Times New Roman"/>
          <w:sz w:val="28"/>
          <w:szCs w:val="28"/>
          <w:rtl w:val="0"/>
        </w:rPr>
        <w:t xml:space="preserve"> (1), мають найменші показники, що негативно впливають на рівень стресу в порівнянні з іншими подіями.</w:t>
      </w:r>
    </w:p>
    <w:p w:rsidR="00000000" w:rsidDel="00000000" w:rsidP="00000000" w:rsidRDefault="00000000" w:rsidRPr="00000000" w14:paraId="00000280">
      <w:pPr>
        <w:spacing w:after="0" w:line="360" w:lineRule="auto"/>
        <w:ind w:firstLine="851"/>
        <w:jc w:val="both"/>
        <w:rPr>
          <w:rFonts w:ascii="Times New Roman" w:cs="Times New Roman" w:eastAsia="Times New Roman" w:hAnsi="Times New Roman"/>
          <w:sz w:val="28"/>
          <w:szCs w:val="28"/>
        </w:rPr>
      </w:pPr>
      <w:bookmarkStart w:colFirst="0" w:colLast="0" w:name="_heading=h.1ksv4uv" w:id="15"/>
      <w:bookmarkEnd w:id="15"/>
      <w:r w:rsidDel="00000000" w:rsidR="00000000" w:rsidRPr="00000000">
        <w:rPr>
          <w:rFonts w:ascii="Times New Roman" w:cs="Times New Roman" w:eastAsia="Times New Roman" w:hAnsi="Times New Roman"/>
          <w:sz w:val="28"/>
          <w:szCs w:val="28"/>
          <w:rtl w:val="0"/>
        </w:rPr>
        <w:t xml:space="preserve">З таблиці 2.5 можна побачити, що в ній представлено різноманітні життєві позиції, їх частоту та відсоткове список вибірки. Аналіз цих даних дозволяє побачити тенденції, які події трапляються в житті людей, та їх вплив на суспільство. Нижче наведено розгорнутий аналіз і висновки. Стуації, які мали місце (до 50%, тобто 25 осіб обрали) в досвіді досліджувальних – це з</w:t>
      </w:r>
      <w:r w:rsidDel="00000000" w:rsidR="00000000" w:rsidRPr="00000000">
        <w:rPr>
          <w:rFonts w:ascii="Times New Roman" w:cs="Times New Roman" w:eastAsia="Times New Roman" w:hAnsi="Times New Roman"/>
          <w:b w:val="1"/>
          <w:sz w:val="28"/>
          <w:szCs w:val="28"/>
          <w:rtl w:val="0"/>
        </w:rPr>
        <w:t xml:space="preserve">міна місця навчання </w:t>
      </w:r>
      <w:r w:rsidDel="00000000" w:rsidR="00000000" w:rsidRPr="00000000">
        <w:rPr>
          <w:rFonts w:ascii="Times New Roman" w:cs="Times New Roman" w:eastAsia="Times New Roman" w:hAnsi="Times New Roman"/>
          <w:sz w:val="28"/>
          <w:szCs w:val="28"/>
          <w:rtl w:val="0"/>
        </w:rPr>
        <w:t xml:space="preserve">(48 респондентів)</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після зафіксованої ситуації. </w:t>
      </w:r>
      <w:r w:rsidDel="00000000" w:rsidR="00000000" w:rsidRPr="00000000">
        <w:rPr>
          <w:rFonts w:ascii="Times New Roman" w:cs="Times New Roman" w:eastAsia="Times New Roman" w:hAnsi="Times New Roman"/>
          <w:b w:val="1"/>
          <w:sz w:val="28"/>
          <w:szCs w:val="28"/>
          <w:rtl w:val="0"/>
        </w:rPr>
        <w:t xml:space="preserve">Відмова від звичок чи зміна стереотипів поведінки </w:t>
      </w:r>
      <w:r w:rsidDel="00000000" w:rsidR="00000000" w:rsidRPr="00000000">
        <w:rPr>
          <w:rFonts w:ascii="Times New Roman" w:cs="Times New Roman" w:eastAsia="Times New Roman" w:hAnsi="Times New Roman"/>
          <w:sz w:val="28"/>
          <w:szCs w:val="28"/>
          <w:rtl w:val="0"/>
        </w:rPr>
        <w:t xml:space="preserve">(46 респондентів); з</w:t>
      </w:r>
      <w:r w:rsidDel="00000000" w:rsidR="00000000" w:rsidRPr="00000000">
        <w:rPr>
          <w:rFonts w:ascii="Times New Roman" w:cs="Times New Roman" w:eastAsia="Times New Roman" w:hAnsi="Times New Roman"/>
          <w:b w:val="1"/>
          <w:sz w:val="28"/>
          <w:szCs w:val="28"/>
          <w:rtl w:val="0"/>
        </w:rPr>
        <w:t xml:space="preserve">міна звичок, пов’язаних із віросповіданнями </w:t>
      </w:r>
      <w:r w:rsidDel="00000000" w:rsidR="00000000" w:rsidRPr="00000000">
        <w:rPr>
          <w:rFonts w:ascii="Times New Roman" w:cs="Times New Roman" w:eastAsia="Times New Roman" w:hAnsi="Times New Roman"/>
          <w:sz w:val="28"/>
          <w:szCs w:val="28"/>
          <w:rtl w:val="0"/>
        </w:rPr>
        <w:t xml:space="preserve">(37 респондентів),</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що вказує на індивідуалізацію духовного життя, зміну релігійних переконань або вплив глобальних процесів секуляризації. Також зафіксовані </w:t>
      </w:r>
      <w:r w:rsidDel="00000000" w:rsidR="00000000" w:rsidRPr="00000000">
        <w:rPr>
          <w:rFonts w:ascii="Times New Roman" w:cs="Times New Roman" w:eastAsia="Times New Roman" w:hAnsi="Times New Roman"/>
          <w:b w:val="1"/>
          <w:sz w:val="28"/>
          <w:szCs w:val="28"/>
          <w:rtl w:val="0"/>
        </w:rPr>
        <w:t xml:space="preserve">фінансові зміни </w:t>
      </w:r>
      <w:r w:rsidDel="00000000" w:rsidR="00000000" w:rsidRPr="00000000">
        <w:rPr>
          <w:rFonts w:ascii="Times New Roman" w:cs="Times New Roman" w:eastAsia="Times New Roman" w:hAnsi="Times New Roman"/>
          <w:sz w:val="28"/>
          <w:szCs w:val="28"/>
          <w:rtl w:val="0"/>
        </w:rPr>
        <w:t xml:space="preserve">(30 респондентів)</w:t>
      </w:r>
      <w:r w:rsidDel="00000000" w:rsidR="00000000" w:rsidRPr="00000000">
        <w:rPr>
          <w:rFonts w:ascii="Times New Roman" w:cs="Times New Roman" w:eastAsia="Times New Roman" w:hAnsi="Times New Roman"/>
          <w:b w:val="1"/>
          <w:sz w:val="28"/>
          <w:szCs w:val="28"/>
          <w:rtl w:val="0"/>
        </w:rPr>
        <w:t xml:space="preserve"> та проблеми з начальством чи конфлікти </w:t>
      </w:r>
      <w:r w:rsidDel="00000000" w:rsidR="00000000" w:rsidRPr="00000000">
        <w:rPr>
          <w:rFonts w:ascii="Times New Roman" w:cs="Times New Roman" w:eastAsia="Times New Roman" w:hAnsi="Times New Roman"/>
          <w:sz w:val="28"/>
          <w:szCs w:val="28"/>
          <w:rtl w:val="0"/>
        </w:rPr>
        <w:t xml:space="preserve">(26 респондентів), що можуть бути пов’язані між собою,</w:t>
      </w:r>
      <w:r w:rsidDel="00000000" w:rsidR="00000000" w:rsidRPr="00000000">
        <w:rPr>
          <w:rFonts w:ascii="Times New Roman" w:cs="Times New Roman" w:eastAsia="Times New Roman" w:hAnsi="Times New Roman"/>
          <w:b w:val="1"/>
          <w:sz w:val="28"/>
          <w:szCs w:val="28"/>
          <w:rtl w:val="0"/>
        </w:rPr>
        <w:t xml:space="preserve"> і </w:t>
      </w:r>
      <w:r w:rsidDel="00000000" w:rsidR="00000000" w:rsidRPr="00000000">
        <w:rPr>
          <w:rFonts w:ascii="Times New Roman" w:cs="Times New Roman" w:eastAsia="Times New Roman" w:hAnsi="Times New Roman"/>
          <w:b w:val="1"/>
          <w:sz w:val="26"/>
          <w:szCs w:val="26"/>
          <w:rtl w:val="0"/>
        </w:rPr>
        <w:t xml:space="preserve">зміна навичок, пов’язаних з харчуванням (кількістю споживаної їжі, дієта, відсутність апетиту) </w:t>
      </w:r>
      <w:r w:rsidDel="00000000" w:rsidR="00000000" w:rsidRPr="00000000">
        <w:rPr>
          <w:rFonts w:ascii="Times New Roman" w:cs="Times New Roman" w:eastAsia="Times New Roman" w:hAnsi="Times New Roman"/>
          <w:sz w:val="26"/>
          <w:szCs w:val="26"/>
          <w:rtl w:val="0"/>
        </w:rPr>
        <w:t xml:space="preserve">(26 респондентів).</w:t>
      </w:r>
      <w:r w:rsidDel="00000000" w:rsidR="00000000" w:rsidRPr="00000000">
        <w:rPr>
          <w:rtl w:val="0"/>
        </w:rPr>
      </w:r>
    </w:p>
    <w:p w:rsidR="00000000" w:rsidDel="00000000" w:rsidP="00000000" w:rsidRDefault="00000000" w:rsidRPr="00000000" w14:paraId="00000281">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2.5</w:t>
      </w:r>
    </w:p>
    <w:p w:rsidR="00000000" w:rsidDel="00000000" w:rsidP="00000000" w:rsidRDefault="00000000" w:rsidRPr="00000000" w14:paraId="00000282">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Результати вимірювався рівень стресостійкості та адаптації - методика Холмса і Раге (друга референтна група)</w:t>
      </w:r>
    </w:p>
    <w:tbl>
      <w:tblPr>
        <w:tblStyle w:val="Table5"/>
        <w:tblW w:w="96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528"/>
        <w:gridCol w:w="1451"/>
        <w:gridCol w:w="680"/>
        <w:tblGridChange w:id="0">
          <w:tblGrid>
            <w:gridCol w:w="7528"/>
            <w:gridCol w:w="1451"/>
            <w:gridCol w:w="680"/>
          </w:tblGrid>
        </w:tblGridChange>
      </w:tblGrid>
      <w:tr>
        <w:trPr>
          <w:cantSplit w:val="0"/>
          <w:trHeight w:val="336" w:hRule="atLeast"/>
          <w:tblHeader w:val="0"/>
        </w:trPr>
        <w:tc>
          <w:tcPr>
            <w:shd w:fill="ffff00" w:val="clear"/>
          </w:tcPr>
          <w:p w:rsidR="00000000" w:rsidDel="00000000" w:rsidP="00000000" w:rsidRDefault="00000000" w:rsidRPr="00000000" w14:paraId="00000283">
            <w:pPr>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Ситуації</w:t>
            </w:r>
          </w:p>
        </w:tc>
        <w:tc>
          <w:tcPr>
            <w:shd w:fill="ffff00" w:val="clear"/>
          </w:tcPr>
          <w:p w:rsidR="00000000" w:rsidDel="00000000" w:rsidP="00000000" w:rsidRDefault="00000000" w:rsidRPr="00000000" w14:paraId="00000284">
            <w:pPr>
              <w:jc w:val="both"/>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Кількість</w:t>
            </w:r>
          </w:p>
        </w:tc>
        <w:tc>
          <w:tcPr>
            <w:shd w:fill="ffff00" w:val="clear"/>
          </w:tcPr>
          <w:p w:rsidR="00000000" w:rsidDel="00000000" w:rsidP="00000000" w:rsidRDefault="00000000" w:rsidRPr="00000000" w14:paraId="00000285">
            <w:pPr>
              <w:jc w:val="both"/>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 </w:t>
            </w:r>
          </w:p>
        </w:tc>
      </w:tr>
      <w:tr>
        <w:trPr>
          <w:cantSplit w:val="0"/>
          <w:trHeight w:val="336" w:hRule="atLeast"/>
          <w:tblHeader w:val="0"/>
        </w:trPr>
        <w:tc>
          <w:tcPr>
            <w:shd w:fill="ffff00" w:val="clear"/>
          </w:tcPr>
          <w:p w:rsidR="00000000" w:rsidDel="00000000" w:rsidP="00000000" w:rsidRDefault="00000000" w:rsidRPr="00000000" w14:paraId="0000028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місця навчання</w:t>
            </w:r>
          </w:p>
        </w:tc>
        <w:tc>
          <w:tcPr>
            <w:shd w:fill="ffff00" w:val="clear"/>
          </w:tcPr>
          <w:p w:rsidR="00000000" w:rsidDel="00000000" w:rsidP="00000000" w:rsidRDefault="00000000" w:rsidRPr="00000000" w14:paraId="0000028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48</w:t>
            </w:r>
          </w:p>
        </w:tc>
        <w:tc>
          <w:tcPr>
            <w:shd w:fill="ffff00" w:val="clear"/>
            <w:vAlign w:val="bottom"/>
          </w:tcPr>
          <w:p w:rsidR="00000000" w:rsidDel="00000000" w:rsidP="00000000" w:rsidRDefault="00000000" w:rsidRPr="00000000" w14:paraId="0000028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96,0</w:t>
            </w:r>
            <w:r w:rsidDel="00000000" w:rsidR="00000000" w:rsidRPr="00000000">
              <w:rPr>
                <w:rtl w:val="0"/>
              </w:rPr>
            </w:r>
          </w:p>
        </w:tc>
      </w:tr>
      <w:tr>
        <w:trPr>
          <w:cantSplit w:val="0"/>
          <w:trHeight w:val="684" w:hRule="atLeast"/>
          <w:tblHeader w:val="0"/>
        </w:trPr>
        <w:tc>
          <w:tcPr>
            <w:shd w:fill="ffff00" w:val="clear"/>
          </w:tcPr>
          <w:p w:rsidR="00000000" w:rsidDel="00000000" w:rsidP="00000000" w:rsidRDefault="00000000" w:rsidRPr="00000000" w14:paraId="0000028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Відмова від якихось індивідуальних звичок, зміни стереотипів поведінки.</w:t>
            </w:r>
          </w:p>
        </w:tc>
        <w:tc>
          <w:tcPr>
            <w:shd w:fill="ffff00" w:val="clear"/>
          </w:tcPr>
          <w:p w:rsidR="00000000" w:rsidDel="00000000" w:rsidP="00000000" w:rsidRDefault="00000000" w:rsidRPr="00000000" w14:paraId="0000028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46</w:t>
            </w:r>
          </w:p>
        </w:tc>
        <w:tc>
          <w:tcPr>
            <w:shd w:fill="ffff00" w:val="clear"/>
            <w:vAlign w:val="bottom"/>
          </w:tcPr>
          <w:p w:rsidR="00000000" w:rsidDel="00000000" w:rsidP="00000000" w:rsidRDefault="00000000" w:rsidRPr="00000000" w14:paraId="0000028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92,0</w:t>
            </w:r>
            <w:r w:rsidDel="00000000" w:rsidR="00000000" w:rsidRPr="00000000">
              <w:rPr>
                <w:rtl w:val="0"/>
              </w:rPr>
            </w:r>
          </w:p>
        </w:tc>
      </w:tr>
      <w:tr>
        <w:trPr>
          <w:cantSplit w:val="0"/>
          <w:trHeight w:val="336" w:hRule="atLeast"/>
          <w:tblHeader w:val="0"/>
        </w:trPr>
        <w:tc>
          <w:tcPr>
            <w:tcBorders>
              <w:bottom w:color="000000" w:space="0" w:sz="4" w:val="single"/>
            </w:tcBorders>
            <w:shd w:fill="ffff00" w:val="clear"/>
          </w:tcPr>
          <w:p w:rsidR="00000000" w:rsidDel="00000000" w:rsidP="00000000" w:rsidRDefault="00000000" w:rsidRPr="00000000" w14:paraId="0000028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звичок, пов’язаних з віросповіданням </w:t>
            </w:r>
          </w:p>
        </w:tc>
        <w:tc>
          <w:tcPr>
            <w:tcBorders>
              <w:bottom w:color="000000" w:space="0" w:sz="4" w:val="single"/>
            </w:tcBorders>
            <w:shd w:fill="ffff00" w:val="clear"/>
          </w:tcPr>
          <w:p w:rsidR="00000000" w:rsidDel="00000000" w:rsidP="00000000" w:rsidRDefault="00000000" w:rsidRPr="00000000" w14:paraId="0000028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37</w:t>
            </w:r>
          </w:p>
        </w:tc>
        <w:tc>
          <w:tcPr>
            <w:tcBorders>
              <w:bottom w:color="000000" w:space="0" w:sz="4" w:val="single"/>
            </w:tcBorders>
            <w:shd w:fill="ffff00" w:val="clear"/>
            <w:vAlign w:val="bottom"/>
          </w:tcPr>
          <w:p w:rsidR="00000000" w:rsidDel="00000000" w:rsidP="00000000" w:rsidRDefault="00000000" w:rsidRPr="00000000" w14:paraId="0000028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74,0</w:t>
            </w:r>
            <w:r w:rsidDel="00000000" w:rsidR="00000000" w:rsidRPr="00000000">
              <w:rPr>
                <w:rtl w:val="0"/>
              </w:rPr>
            </w:r>
          </w:p>
        </w:tc>
      </w:tr>
      <w:tr>
        <w:trPr>
          <w:cantSplit w:val="0"/>
          <w:trHeight w:val="336" w:hRule="atLeast"/>
          <w:tblHeader w:val="0"/>
        </w:trPr>
        <w:tc>
          <w:tcPr>
            <w:tcBorders>
              <w:bottom w:color="000000" w:space="0" w:sz="4" w:val="single"/>
            </w:tcBorders>
            <w:shd w:fill="ffff00" w:val="clear"/>
          </w:tcPr>
          <w:p w:rsidR="00000000" w:rsidDel="00000000" w:rsidP="00000000" w:rsidRDefault="00000000" w:rsidRPr="00000000" w14:paraId="0000028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фінансового стану </w:t>
            </w:r>
          </w:p>
        </w:tc>
        <w:tc>
          <w:tcPr>
            <w:tcBorders>
              <w:bottom w:color="000000" w:space="0" w:sz="4" w:val="single"/>
            </w:tcBorders>
            <w:shd w:fill="ffff00" w:val="clear"/>
          </w:tcPr>
          <w:p w:rsidR="00000000" w:rsidDel="00000000" w:rsidP="00000000" w:rsidRDefault="00000000" w:rsidRPr="00000000" w14:paraId="0000029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30</w:t>
            </w:r>
          </w:p>
        </w:tc>
        <w:tc>
          <w:tcPr>
            <w:tcBorders>
              <w:bottom w:color="000000" w:space="0" w:sz="4" w:val="single"/>
            </w:tcBorders>
            <w:shd w:fill="ffff00" w:val="clear"/>
            <w:vAlign w:val="bottom"/>
          </w:tcPr>
          <w:p w:rsidR="00000000" w:rsidDel="00000000" w:rsidP="00000000" w:rsidRDefault="00000000" w:rsidRPr="00000000" w14:paraId="0000029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60,0</w:t>
            </w:r>
            <w:r w:rsidDel="00000000" w:rsidR="00000000" w:rsidRPr="00000000">
              <w:rPr>
                <w:rtl w:val="0"/>
              </w:rPr>
            </w:r>
          </w:p>
        </w:tc>
      </w:tr>
      <w:tr>
        <w:trPr>
          <w:cantSplit w:val="0"/>
          <w:trHeight w:val="336" w:hRule="atLeast"/>
          <w:tblHeader w:val="0"/>
        </w:trPr>
        <w:tc>
          <w:tcPr>
            <w:gridSpan w:val="3"/>
            <w:tcBorders>
              <w:top w:color="000000" w:space="0" w:sz="0" w:val="nil"/>
              <w:left w:color="000000" w:space="0" w:sz="0" w:val="nil"/>
              <w:bottom w:color="000000" w:space="0" w:sz="4" w:val="single"/>
            </w:tcBorders>
            <w:shd w:fill="ffffff" w:val="clear"/>
          </w:tcPr>
          <w:p w:rsidR="00000000" w:rsidDel="00000000" w:rsidP="00000000" w:rsidRDefault="00000000" w:rsidRPr="00000000" w14:paraId="00000292">
            <w:pPr>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sz w:val="26"/>
                <w:szCs w:val="26"/>
                <w:rtl w:val="0"/>
              </w:rPr>
              <w:t xml:space="preserve">Продовження Таблиці 2.5</w:t>
            </w:r>
            <w:r w:rsidDel="00000000" w:rsidR="00000000" w:rsidRPr="00000000">
              <w:rPr>
                <w:rtl w:val="0"/>
              </w:rPr>
            </w:r>
          </w:p>
        </w:tc>
      </w:tr>
      <w:tr>
        <w:trPr>
          <w:cantSplit w:val="0"/>
          <w:trHeight w:val="336" w:hRule="atLeast"/>
          <w:tblHeader w:val="0"/>
        </w:trPr>
        <w:tc>
          <w:tcPr>
            <w:tcBorders>
              <w:top w:color="000000" w:space="0" w:sz="4" w:val="single"/>
            </w:tcBorders>
            <w:shd w:fill="ffff00" w:val="clear"/>
          </w:tcPr>
          <w:p w:rsidR="00000000" w:rsidDel="00000000" w:rsidP="00000000" w:rsidRDefault="00000000" w:rsidRPr="00000000" w14:paraId="00000295">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Ситуації</w:t>
            </w:r>
          </w:p>
        </w:tc>
        <w:tc>
          <w:tcPr>
            <w:tcBorders>
              <w:top w:color="000000" w:space="0" w:sz="4" w:val="single"/>
            </w:tcBorders>
            <w:shd w:fill="ffff00" w:val="clear"/>
          </w:tcPr>
          <w:p w:rsidR="00000000" w:rsidDel="00000000" w:rsidP="00000000" w:rsidRDefault="00000000" w:rsidRPr="00000000" w14:paraId="00000296">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Кількість</w:t>
            </w:r>
          </w:p>
        </w:tc>
        <w:tc>
          <w:tcPr>
            <w:tcBorders>
              <w:top w:color="000000" w:space="0" w:sz="4" w:val="single"/>
            </w:tcBorders>
            <w:shd w:fill="ffff00" w:val="clear"/>
          </w:tcPr>
          <w:p w:rsidR="00000000" w:rsidDel="00000000" w:rsidP="00000000" w:rsidRDefault="00000000" w:rsidRPr="00000000" w14:paraId="00000297">
            <w:pPr>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tc>
      </w:tr>
      <w:tr>
        <w:trPr>
          <w:cantSplit w:val="0"/>
          <w:trHeight w:val="346" w:hRule="atLeast"/>
          <w:tblHeader w:val="0"/>
        </w:trPr>
        <w:tc>
          <w:tcPr>
            <w:shd w:fill="ffff00" w:val="clear"/>
          </w:tcPr>
          <w:p w:rsidR="00000000" w:rsidDel="00000000" w:rsidP="00000000" w:rsidRDefault="00000000" w:rsidRPr="00000000" w14:paraId="0000029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Проблеми з начальством, конфлікти </w:t>
            </w:r>
          </w:p>
        </w:tc>
        <w:tc>
          <w:tcPr>
            <w:shd w:fill="ffff00" w:val="clear"/>
          </w:tcPr>
          <w:p w:rsidR="00000000" w:rsidDel="00000000" w:rsidP="00000000" w:rsidRDefault="00000000" w:rsidRPr="00000000" w14:paraId="0000029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w:t>
            </w:r>
          </w:p>
        </w:tc>
        <w:tc>
          <w:tcPr>
            <w:shd w:fill="ffff00" w:val="clear"/>
            <w:vAlign w:val="bottom"/>
          </w:tcPr>
          <w:p w:rsidR="00000000" w:rsidDel="00000000" w:rsidP="00000000" w:rsidRDefault="00000000" w:rsidRPr="00000000" w14:paraId="0000029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52,0</w:t>
            </w:r>
            <w:r w:rsidDel="00000000" w:rsidR="00000000" w:rsidRPr="00000000">
              <w:rPr>
                <w:rtl w:val="0"/>
              </w:rPr>
            </w:r>
          </w:p>
        </w:tc>
      </w:tr>
      <w:tr>
        <w:trPr>
          <w:cantSplit w:val="0"/>
          <w:trHeight w:val="678" w:hRule="atLeast"/>
          <w:tblHeader w:val="0"/>
        </w:trPr>
        <w:tc>
          <w:tcPr>
            <w:tcBorders>
              <w:bottom w:color="000000" w:space="0" w:sz="4" w:val="single"/>
            </w:tcBorders>
            <w:shd w:fill="ffff00" w:val="clear"/>
          </w:tcPr>
          <w:p w:rsidR="00000000" w:rsidDel="00000000" w:rsidP="00000000" w:rsidRDefault="00000000" w:rsidRPr="00000000" w14:paraId="0000029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навичок, пов’язаних з харчуванням (кількістю споживаної їжі, дієта, відсутність апетиту) </w:t>
            </w:r>
          </w:p>
        </w:tc>
        <w:tc>
          <w:tcPr>
            <w:tcBorders>
              <w:bottom w:color="000000" w:space="0" w:sz="4" w:val="single"/>
            </w:tcBorders>
            <w:shd w:fill="ffff00" w:val="clear"/>
          </w:tcPr>
          <w:p w:rsidR="00000000" w:rsidDel="00000000" w:rsidP="00000000" w:rsidRDefault="00000000" w:rsidRPr="00000000" w14:paraId="0000029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w:t>
            </w:r>
          </w:p>
        </w:tc>
        <w:tc>
          <w:tcPr>
            <w:tcBorders>
              <w:bottom w:color="000000" w:space="0" w:sz="4" w:val="single"/>
            </w:tcBorders>
            <w:shd w:fill="ffff00" w:val="clear"/>
            <w:vAlign w:val="bottom"/>
          </w:tcPr>
          <w:p w:rsidR="00000000" w:rsidDel="00000000" w:rsidP="00000000" w:rsidRDefault="00000000" w:rsidRPr="00000000" w14:paraId="0000029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52,0</w:t>
            </w:r>
            <w:r w:rsidDel="00000000" w:rsidR="00000000" w:rsidRPr="00000000">
              <w:rPr>
                <w:rtl w:val="0"/>
              </w:rPr>
            </w:r>
          </w:p>
        </w:tc>
      </w:tr>
      <w:tr>
        <w:trPr>
          <w:cantSplit w:val="0"/>
          <w:trHeight w:val="313" w:hRule="atLeast"/>
          <w:tblHeader w:val="0"/>
        </w:trPr>
        <w:tc>
          <w:tcPr>
            <w:tcBorders>
              <w:bottom w:color="000000" w:space="0" w:sz="4" w:val="single"/>
            </w:tcBorders>
            <w:shd w:fill="ffff00" w:val="clear"/>
          </w:tcPr>
          <w:p w:rsidR="00000000" w:rsidDel="00000000" w:rsidP="00000000" w:rsidRDefault="00000000" w:rsidRPr="00000000" w14:paraId="0000029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Позика або позика для покупки менших речей (машина, телевізор) </w:t>
            </w:r>
          </w:p>
        </w:tc>
        <w:tc>
          <w:tcPr>
            <w:tcBorders>
              <w:bottom w:color="000000" w:space="0" w:sz="4" w:val="single"/>
            </w:tcBorders>
            <w:shd w:fill="ffff00" w:val="clear"/>
          </w:tcPr>
          <w:p w:rsidR="00000000" w:rsidDel="00000000" w:rsidP="00000000" w:rsidRDefault="00000000" w:rsidRPr="00000000" w14:paraId="0000029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24</w:t>
            </w:r>
          </w:p>
        </w:tc>
        <w:tc>
          <w:tcPr>
            <w:tcBorders>
              <w:bottom w:color="000000" w:space="0" w:sz="4" w:val="single"/>
            </w:tcBorders>
            <w:shd w:fill="ffff00" w:val="clear"/>
            <w:vAlign w:val="bottom"/>
          </w:tcPr>
          <w:p w:rsidR="00000000" w:rsidDel="00000000" w:rsidP="00000000" w:rsidRDefault="00000000" w:rsidRPr="00000000" w14:paraId="000002A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48,0</w:t>
            </w:r>
            <w:r w:rsidDel="00000000" w:rsidR="00000000" w:rsidRPr="00000000">
              <w:rPr>
                <w:rtl w:val="0"/>
              </w:rPr>
            </w:r>
          </w:p>
        </w:tc>
      </w:tr>
      <w:tr>
        <w:trPr>
          <w:cantSplit w:val="0"/>
          <w:trHeight w:val="684" w:hRule="atLeast"/>
          <w:tblHeader w:val="0"/>
        </w:trPr>
        <w:tc>
          <w:tcPr>
            <w:tcBorders>
              <w:top w:color="000000" w:space="0" w:sz="4" w:val="single"/>
            </w:tcBorders>
            <w:shd w:fill="ffff00" w:val="clear"/>
          </w:tcPr>
          <w:p w:rsidR="00000000" w:rsidDel="00000000" w:rsidP="00000000" w:rsidRDefault="00000000" w:rsidRPr="00000000" w14:paraId="000002A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числа членів сім’ї, що живуть разом, зміна характеру і частоти зустрічей з іншими членами сім’ї</w:t>
            </w:r>
          </w:p>
        </w:tc>
        <w:tc>
          <w:tcPr>
            <w:tcBorders>
              <w:top w:color="000000" w:space="0" w:sz="4" w:val="single"/>
            </w:tcBorders>
            <w:shd w:fill="ffff00" w:val="clear"/>
          </w:tcPr>
          <w:p w:rsidR="00000000" w:rsidDel="00000000" w:rsidP="00000000" w:rsidRDefault="00000000" w:rsidRPr="00000000" w14:paraId="000002A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20</w:t>
            </w:r>
          </w:p>
        </w:tc>
        <w:tc>
          <w:tcPr>
            <w:tcBorders>
              <w:top w:color="000000" w:space="0" w:sz="4" w:val="single"/>
            </w:tcBorders>
            <w:shd w:fill="ffff00" w:val="clear"/>
            <w:vAlign w:val="bottom"/>
          </w:tcPr>
          <w:p w:rsidR="00000000" w:rsidDel="00000000" w:rsidP="00000000" w:rsidRDefault="00000000" w:rsidRPr="00000000" w14:paraId="000002A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40,0</w:t>
            </w:r>
            <w:r w:rsidDel="00000000" w:rsidR="00000000" w:rsidRPr="00000000">
              <w:rPr>
                <w:rtl w:val="0"/>
              </w:rPr>
            </w:r>
          </w:p>
        </w:tc>
      </w:tr>
      <w:tr>
        <w:trPr>
          <w:cantSplit w:val="0"/>
          <w:trHeight w:val="376" w:hRule="atLeast"/>
          <w:tblHeader w:val="0"/>
        </w:trPr>
        <w:tc>
          <w:tcPr>
            <w:shd w:fill="ffff00" w:val="clear"/>
          </w:tcPr>
          <w:p w:rsidR="00000000" w:rsidDel="00000000" w:rsidP="00000000" w:rsidRDefault="00000000" w:rsidRPr="00000000" w14:paraId="000002A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Початок або закінчення навчання у навчальному закладі - </w:t>
            </w:r>
          </w:p>
        </w:tc>
        <w:tc>
          <w:tcPr>
            <w:shd w:fill="ffff00" w:val="clear"/>
          </w:tcPr>
          <w:p w:rsidR="00000000" w:rsidDel="00000000" w:rsidP="00000000" w:rsidRDefault="00000000" w:rsidRPr="00000000" w14:paraId="000002A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19</w:t>
            </w:r>
          </w:p>
        </w:tc>
        <w:tc>
          <w:tcPr>
            <w:shd w:fill="ffff00" w:val="clear"/>
            <w:vAlign w:val="bottom"/>
          </w:tcPr>
          <w:p w:rsidR="00000000" w:rsidDel="00000000" w:rsidP="00000000" w:rsidRDefault="00000000" w:rsidRPr="00000000" w14:paraId="000002A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38,0</w:t>
            </w:r>
            <w:r w:rsidDel="00000000" w:rsidR="00000000" w:rsidRPr="00000000">
              <w:rPr>
                <w:rtl w:val="0"/>
              </w:rPr>
            </w:r>
          </w:p>
        </w:tc>
      </w:tr>
      <w:tr>
        <w:trPr>
          <w:cantSplit w:val="0"/>
          <w:trHeight w:val="347" w:hRule="atLeast"/>
          <w:tblHeader w:val="0"/>
        </w:trPr>
        <w:tc>
          <w:tcPr>
            <w:shd w:fill="ffff00" w:val="clear"/>
          </w:tcPr>
          <w:p w:rsidR="00000000" w:rsidDel="00000000" w:rsidP="00000000" w:rsidRDefault="00000000" w:rsidRPr="00000000" w14:paraId="000002A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умов життя</w:t>
            </w:r>
          </w:p>
        </w:tc>
        <w:tc>
          <w:tcPr>
            <w:shd w:fill="ffff00" w:val="clear"/>
          </w:tcPr>
          <w:p w:rsidR="00000000" w:rsidDel="00000000" w:rsidP="00000000" w:rsidRDefault="00000000" w:rsidRPr="00000000" w14:paraId="000002A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19</w:t>
            </w:r>
          </w:p>
        </w:tc>
        <w:tc>
          <w:tcPr>
            <w:shd w:fill="ffff00" w:val="clear"/>
            <w:vAlign w:val="bottom"/>
          </w:tcPr>
          <w:p w:rsidR="00000000" w:rsidDel="00000000" w:rsidP="00000000" w:rsidRDefault="00000000" w:rsidRPr="00000000" w14:paraId="000002A9">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38,0</w:t>
            </w:r>
          </w:p>
        </w:tc>
      </w:tr>
      <w:tr>
        <w:trPr>
          <w:cantSplit w:val="0"/>
          <w:trHeight w:val="684" w:hRule="atLeast"/>
          <w:tblHeader w:val="0"/>
        </w:trPr>
        <w:tc>
          <w:tcPr>
            <w:shd w:fill="ffff00" w:val="clear"/>
          </w:tcPr>
          <w:p w:rsidR="00000000" w:rsidDel="00000000" w:rsidP="00000000" w:rsidRDefault="00000000" w:rsidRPr="00000000" w14:paraId="000002A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Незначне порушення правопорядку (штраф порушення правил вуличного руху) </w:t>
            </w:r>
          </w:p>
        </w:tc>
        <w:tc>
          <w:tcPr>
            <w:shd w:fill="ffff00" w:val="clear"/>
          </w:tcPr>
          <w:p w:rsidR="00000000" w:rsidDel="00000000" w:rsidP="00000000" w:rsidRDefault="00000000" w:rsidRPr="00000000" w14:paraId="000002A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19</w:t>
            </w:r>
          </w:p>
        </w:tc>
        <w:tc>
          <w:tcPr>
            <w:shd w:fill="ffff00" w:val="clear"/>
            <w:vAlign w:val="bottom"/>
          </w:tcPr>
          <w:p w:rsidR="00000000" w:rsidDel="00000000" w:rsidP="00000000" w:rsidRDefault="00000000" w:rsidRPr="00000000" w14:paraId="000002A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38,0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A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Чоловік кидає роботу (або приступає до роботи) </w:t>
            </w:r>
          </w:p>
        </w:tc>
        <w:tc>
          <w:tcPr>
            <w:shd w:fill="ffff00" w:val="clear"/>
          </w:tcPr>
          <w:p w:rsidR="00000000" w:rsidDel="00000000" w:rsidP="00000000" w:rsidRDefault="00000000" w:rsidRPr="00000000" w14:paraId="000002A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17</w:t>
            </w:r>
          </w:p>
        </w:tc>
        <w:tc>
          <w:tcPr>
            <w:shd w:fill="ffff00" w:val="clear"/>
            <w:vAlign w:val="bottom"/>
          </w:tcPr>
          <w:p w:rsidR="00000000" w:rsidDel="00000000" w:rsidP="00000000" w:rsidRDefault="00000000" w:rsidRPr="00000000" w14:paraId="000002A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34,0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B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місця проживання </w:t>
            </w:r>
          </w:p>
        </w:tc>
        <w:tc>
          <w:tcPr>
            <w:shd w:fill="ffff00" w:val="clear"/>
          </w:tcPr>
          <w:p w:rsidR="00000000" w:rsidDel="00000000" w:rsidP="00000000" w:rsidRDefault="00000000" w:rsidRPr="00000000" w14:paraId="000002B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w:t>
            </w:r>
          </w:p>
        </w:tc>
        <w:tc>
          <w:tcPr>
            <w:shd w:fill="ffff00" w:val="clear"/>
            <w:vAlign w:val="bottom"/>
          </w:tcPr>
          <w:p w:rsidR="00000000" w:rsidDel="00000000" w:rsidP="00000000" w:rsidRDefault="00000000" w:rsidRPr="00000000" w14:paraId="000002B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30,0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B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Проблеми з родичами чоловіка (дружини) </w:t>
            </w:r>
          </w:p>
        </w:tc>
        <w:tc>
          <w:tcPr>
            <w:shd w:fill="ffff00" w:val="clear"/>
          </w:tcPr>
          <w:p w:rsidR="00000000" w:rsidDel="00000000" w:rsidP="00000000" w:rsidRDefault="00000000" w:rsidRPr="00000000" w14:paraId="000002B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w:t>
            </w:r>
          </w:p>
        </w:tc>
        <w:tc>
          <w:tcPr>
            <w:shd w:fill="ffff00" w:val="clear"/>
            <w:vAlign w:val="bottom"/>
          </w:tcPr>
          <w:p w:rsidR="00000000" w:rsidDel="00000000" w:rsidP="00000000" w:rsidRDefault="00000000" w:rsidRPr="00000000" w14:paraId="000002B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28,0</w:t>
            </w:r>
            <w:r w:rsidDel="00000000" w:rsidR="00000000" w:rsidRPr="00000000">
              <w:rPr>
                <w:rtl w:val="0"/>
              </w:rPr>
            </w:r>
          </w:p>
        </w:tc>
      </w:tr>
      <w:tr>
        <w:trPr>
          <w:cantSplit w:val="0"/>
          <w:trHeight w:val="346" w:hRule="atLeast"/>
          <w:tblHeader w:val="0"/>
        </w:trPr>
        <w:tc>
          <w:tcPr>
            <w:shd w:fill="ffff00" w:val="clear"/>
          </w:tcPr>
          <w:p w:rsidR="00000000" w:rsidDel="00000000" w:rsidP="00000000" w:rsidRDefault="00000000" w:rsidRPr="00000000" w14:paraId="000002B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Різдво, зустріч Нового року, День народження </w:t>
            </w:r>
          </w:p>
        </w:tc>
        <w:tc>
          <w:tcPr>
            <w:shd w:fill="ffff00" w:val="clear"/>
          </w:tcPr>
          <w:p w:rsidR="00000000" w:rsidDel="00000000" w:rsidP="00000000" w:rsidRDefault="00000000" w:rsidRPr="00000000" w14:paraId="000002B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w:t>
            </w:r>
          </w:p>
        </w:tc>
        <w:tc>
          <w:tcPr>
            <w:shd w:fill="ffff00" w:val="clear"/>
            <w:vAlign w:val="bottom"/>
          </w:tcPr>
          <w:p w:rsidR="00000000" w:rsidDel="00000000" w:rsidP="00000000" w:rsidRDefault="00000000" w:rsidRPr="00000000" w14:paraId="000002B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28,0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B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Звільнення з роботи </w:t>
            </w:r>
          </w:p>
        </w:tc>
        <w:tc>
          <w:tcPr>
            <w:shd w:fill="ffff00" w:val="clear"/>
          </w:tcPr>
          <w:p w:rsidR="00000000" w:rsidDel="00000000" w:rsidP="00000000" w:rsidRDefault="00000000" w:rsidRPr="00000000" w14:paraId="000002B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shd w:fill="ffff00" w:val="clear"/>
            <w:vAlign w:val="bottom"/>
          </w:tcPr>
          <w:p w:rsidR="00000000" w:rsidDel="00000000" w:rsidP="00000000" w:rsidRDefault="00000000" w:rsidRPr="00000000" w14:paraId="000002B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24,0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B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у стані здоров’я членів сім’ї</w:t>
            </w:r>
          </w:p>
        </w:tc>
        <w:tc>
          <w:tcPr>
            <w:shd w:fill="ffff00" w:val="clear"/>
          </w:tcPr>
          <w:p w:rsidR="00000000" w:rsidDel="00000000" w:rsidP="00000000" w:rsidRDefault="00000000" w:rsidRPr="00000000" w14:paraId="000002B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shd w:fill="ffff00" w:val="clear"/>
            <w:vAlign w:val="bottom"/>
          </w:tcPr>
          <w:p w:rsidR="00000000" w:rsidDel="00000000" w:rsidP="00000000" w:rsidRDefault="00000000" w:rsidRPr="00000000" w14:paraId="000002B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24,0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B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Розлучення </w:t>
            </w:r>
          </w:p>
        </w:tc>
        <w:tc>
          <w:tcPr>
            <w:shd w:fill="ffff00" w:val="clear"/>
          </w:tcPr>
          <w:p w:rsidR="00000000" w:rsidDel="00000000" w:rsidP="00000000" w:rsidRDefault="00000000" w:rsidRPr="00000000" w14:paraId="000002C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shd w:fill="ffff00" w:val="clear"/>
            <w:vAlign w:val="bottom"/>
          </w:tcPr>
          <w:p w:rsidR="00000000" w:rsidDel="00000000" w:rsidP="00000000" w:rsidRDefault="00000000" w:rsidRPr="00000000" w14:paraId="000002C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22,0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C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Реорганізація на роботі </w:t>
            </w:r>
          </w:p>
        </w:tc>
        <w:tc>
          <w:tcPr>
            <w:shd w:fill="ffff00" w:val="clear"/>
          </w:tcPr>
          <w:p w:rsidR="00000000" w:rsidDel="00000000" w:rsidP="00000000" w:rsidRDefault="00000000" w:rsidRPr="00000000" w14:paraId="000002C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shd w:fill="ffff00" w:val="clear"/>
            <w:vAlign w:val="bottom"/>
          </w:tcPr>
          <w:p w:rsidR="00000000" w:rsidDel="00000000" w:rsidP="00000000" w:rsidRDefault="00000000" w:rsidRPr="00000000" w14:paraId="000002C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22,0</w:t>
            </w:r>
            <w:r w:rsidDel="00000000" w:rsidR="00000000" w:rsidRPr="00000000">
              <w:rPr>
                <w:rtl w:val="0"/>
              </w:rPr>
            </w:r>
          </w:p>
        </w:tc>
      </w:tr>
      <w:tr>
        <w:trPr>
          <w:cantSplit w:val="0"/>
          <w:trHeight w:val="346" w:hRule="atLeast"/>
          <w:tblHeader w:val="0"/>
        </w:trPr>
        <w:tc>
          <w:tcPr>
            <w:shd w:fill="ffff00" w:val="clear"/>
          </w:tcPr>
          <w:p w:rsidR="00000000" w:rsidDel="00000000" w:rsidP="00000000" w:rsidRDefault="00000000" w:rsidRPr="00000000" w14:paraId="000002C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професійної орієнтації, зміна місця роботи </w:t>
            </w:r>
          </w:p>
        </w:tc>
        <w:tc>
          <w:tcPr>
            <w:shd w:fill="ffff00" w:val="clear"/>
          </w:tcPr>
          <w:p w:rsidR="00000000" w:rsidDel="00000000" w:rsidP="00000000" w:rsidRDefault="00000000" w:rsidRPr="00000000" w14:paraId="000002C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shd w:fill="ffff00" w:val="clear"/>
            <w:vAlign w:val="bottom"/>
          </w:tcPr>
          <w:p w:rsidR="00000000" w:rsidDel="00000000" w:rsidP="00000000" w:rsidRDefault="00000000" w:rsidRPr="00000000" w14:paraId="000002C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22,0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C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Визначне особисті досягнення, успіх </w:t>
            </w:r>
          </w:p>
        </w:tc>
        <w:tc>
          <w:tcPr>
            <w:shd w:fill="ffff00" w:val="clear"/>
          </w:tcPr>
          <w:p w:rsidR="00000000" w:rsidDel="00000000" w:rsidP="00000000" w:rsidRDefault="00000000" w:rsidRPr="00000000" w14:paraId="000002C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10</w:t>
            </w:r>
          </w:p>
        </w:tc>
        <w:tc>
          <w:tcPr>
            <w:shd w:fill="ffff00" w:val="clear"/>
            <w:vAlign w:val="bottom"/>
          </w:tcPr>
          <w:p w:rsidR="00000000" w:rsidDel="00000000" w:rsidP="00000000" w:rsidRDefault="00000000" w:rsidRPr="00000000" w14:paraId="000002C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20,0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C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Одруження, весілля </w:t>
            </w:r>
          </w:p>
        </w:tc>
        <w:tc>
          <w:tcPr>
            <w:shd w:fill="ffff00" w:val="clear"/>
          </w:tcPr>
          <w:p w:rsidR="00000000" w:rsidDel="00000000" w:rsidP="00000000" w:rsidRDefault="00000000" w:rsidRPr="00000000" w14:paraId="000002C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shd w:fill="ffff00" w:val="clear"/>
            <w:vAlign w:val="bottom"/>
          </w:tcPr>
          <w:p w:rsidR="00000000" w:rsidDel="00000000" w:rsidP="00000000" w:rsidRDefault="00000000" w:rsidRPr="00000000" w14:paraId="000002C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18,0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C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близького друга</w:t>
            </w:r>
          </w:p>
        </w:tc>
        <w:tc>
          <w:tcPr>
            <w:shd w:fill="ffff00" w:val="clear"/>
          </w:tcPr>
          <w:p w:rsidR="00000000" w:rsidDel="00000000" w:rsidP="00000000" w:rsidRDefault="00000000" w:rsidRPr="00000000" w14:paraId="000002C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shd w:fill="ffff00" w:val="clear"/>
            <w:vAlign w:val="bottom"/>
          </w:tcPr>
          <w:p w:rsidR="00000000" w:rsidDel="00000000" w:rsidP="00000000" w:rsidRDefault="00000000" w:rsidRPr="00000000" w14:paraId="000002D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14,0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D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Відпустка </w:t>
            </w:r>
          </w:p>
        </w:tc>
        <w:tc>
          <w:tcPr>
            <w:shd w:fill="ffff00" w:val="clear"/>
          </w:tcPr>
          <w:p w:rsidR="00000000" w:rsidDel="00000000" w:rsidP="00000000" w:rsidRDefault="00000000" w:rsidRPr="00000000" w14:paraId="000002D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shd w:fill="ffff00" w:val="clear"/>
            <w:vAlign w:val="bottom"/>
          </w:tcPr>
          <w:p w:rsidR="00000000" w:rsidDel="00000000" w:rsidP="00000000" w:rsidRDefault="00000000" w:rsidRPr="00000000" w14:paraId="000002D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14,0</w:t>
            </w:r>
            <w:r w:rsidDel="00000000" w:rsidR="00000000" w:rsidRPr="00000000">
              <w:rPr>
                <w:rtl w:val="0"/>
              </w:rPr>
            </w:r>
          </w:p>
        </w:tc>
      </w:tr>
      <w:tr>
        <w:trPr>
          <w:cantSplit w:val="0"/>
          <w:trHeight w:val="684" w:hRule="atLeast"/>
          <w:tblHeader w:val="0"/>
        </w:trPr>
        <w:tc>
          <w:tcPr>
            <w:shd w:fill="ffff00" w:val="clear"/>
          </w:tcPr>
          <w:p w:rsidR="00000000" w:rsidDel="00000000" w:rsidP="00000000" w:rsidRDefault="00000000" w:rsidRPr="00000000" w14:paraId="000002D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Роз’їзд подружжя (без оформлення розлучення), розрив з партнером </w:t>
            </w:r>
          </w:p>
        </w:tc>
        <w:tc>
          <w:tcPr>
            <w:shd w:fill="ffff00" w:val="clear"/>
          </w:tcPr>
          <w:p w:rsidR="00000000" w:rsidDel="00000000" w:rsidP="00000000" w:rsidRDefault="00000000" w:rsidRPr="00000000" w14:paraId="000002D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ffff00" w:val="clear"/>
            <w:vAlign w:val="bottom"/>
          </w:tcPr>
          <w:p w:rsidR="00000000" w:rsidDel="00000000" w:rsidP="00000000" w:rsidRDefault="00000000" w:rsidRPr="00000000" w14:paraId="000002D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443" w:hRule="atLeast"/>
          <w:tblHeader w:val="0"/>
        </w:trPr>
        <w:tc>
          <w:tcPr>
            <w:shd w:fill="ffff00" w:val="clear"/>
          </w:tcPr>
          <w:p w:rsidR="00000000" w:rsidDel="00000000" w:rsidP="00000000" w:rsidRDefault="00000000" w:rsidRPr="00000000" w14:paraId="000002D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індивідуальних звичок, пов’язаних зі сном, порушенням сну </w:t>
            </w:r>
          </w:p>
        </w:tc>
        <w:tc>
          <w:tcPr>
            <w:shd w:fill="ffff00" w:val="clear"/>
          </w:tcPr>
          <w:p w:rsidR="00000000" w:rsidDel="00000000" w:rsidP="00000000" w:rsidRDefault="00000000" w:rsidRPr="00000000" w14:paraId="000002D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ffff00" w:val="clear"/>
            <w:vAlign w:val="bottom"/>
          </w:tcPr>
          <w:p w:rsidR="00000000" w:rsidDel="00000000" w:rsidP="00000000" w:rsidRDefault="00000000" w:rsidRPr="00000000" w14:paraId="000002D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D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Поява нового члена сім’ї, народження дитини </w:t>
            </w:r>
          </w:p>
        </w:tc>
        <w:tc>
          <w:tcPr>
            <w:shd w:fill="ffff00" w:val="clear"/>
          </w:tcPr>
          <w:p w:rsidR="00000000" w:rsidDel="00000000" w:rsidP="00000000" w:rsidRDefault="00000000" w:rsidRPr="00000000" w14:paraId="000002D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shd w:fill="ffff00" w:val="clear"/>
            <w:vAlign w:val="bottom"/>
          </w:tcPr>
          <w:p w:rsidR="00000000" w:rsidDel="00000000" w:rsidP="00000000" w:rsidRDefault="00000000" w:rsidRPr="00000000" w14:paraId="000002D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10,0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D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посади, підвищення службової посади </w:t>
            </w:r>
          </w:p>
        </w:tc>
        <w:tc>
          <w:tcPr>
            <w:shd w:fill="ffff00" w:val="clear"/>
          </w:tcPr>
          <w:p w:rsidR="00000000" w:rsidDel="00000000" w:rsidP="00000000" w:rsidRDefault="00000000" w:rsidRPr="00000000" w14:paraId="000002D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shd w:fill="ffff00" w:val="clear"/>
            <w:vAlign w:val="bottom"/>
          </w:tcPr>
          <w:p w:rsidR="00000000" w:rsidDel="00000000" w:rsidP="00000000" w:rsidRDefault="00000000" w:rsidRPr="00000000" w14:paraId="000002D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10,0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E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Вагітність партнерки</w:t>
            </w:r>
          </w:p>
        </w:tc>
        <w:tc>
          <w:tcPr>
            <w:shd w:fill="ffff00" w:val="clear"/>
          </w:tcPr>
          <w:p w:rsidR="00000000" w:rsidDel="00000000" w:rsidP="00000000" w:rsidRDefault="00000000" w:rsidRPr="00000000" w14:paraId="000002E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shd w:fill="ffff00" w:val="clear"/>
            <w:vAlign w:val="bottom"/>
          </w:tcPr>
          <w:p w:rsidR="00000000" w:rsidDel="00000000" w:rsidP="00000000" w:rsidRDefault="00000000" w:rsidRPr="00000000" w14:paraId="000002E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E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Позика або позику на велику покупку (наприклад, вдома) </w:t>
            </w:r>
          </w:p>
        </w:tc>
        <w:tc>
          <w:tcPr>
            <w:shd w:fill="ffff00" w:val="clear"/>
          </w:tcPr>
          <w:p w:rsidR="00000000" w:rsidDel="00000000" w:rsidP="00000000" w:rsidRDefault="00000000" w:rsidRPr="00000000" w14:paraId="000002E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shd w:fill="ffff00" w:val="clear"/>
            <w:vAlign w:val="bottom"/>
          </w:tcPr>
          <w:p w:rsidR="00000000" w:rsidDel="00000000" w:rsidP="00000000" w:rsidRDefault="00000000" w:rsidRPr="00000000" w14:paraId="000002E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w:t>
            </w:r>
            <w:r w:rsidDel="00000000" w:rsidR="00000000" w:rsidRPr="00000000">
              <w:rPr>
                <w:rtl w:val="0"/>
              </w:rPr>
            </w:r>
          </w:p>
        </w:tc>
      </w:tr>
      <w:tr>
        <w:trPr>
          <w:cantSplit w:val="0"/>
          <w:trHeight w:val="217" w:hRule="atLeast"/>
          <w:tblHeader w:val="0"/>
        </w:trPr>
        <w:tc>
          <w:tcPr>
            <w:shd w:fill="ffff00" w:val="clear"/>
          </w:tcPr>
          <w:p w:rsidR="00000000" w:rsidDel="00000000" w:rsidP="00000000" w:rsidRDefault="00000000" w:rsidRPr="00000000" w14:paraId="000002E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Зміни звичок, пов’язаних із проведенням дозвілля чи відпустки </w:t>
            </w:r>
          </w:p>
        </w:tc>
        <w:tc>
          <w:tcPr>
            <w:shd w:fill="ffff00" w:val="clear"/>
          </w:tcPr>
          <w:p w:rsidR="00000000" w:rsidDel="00000000" w:rsidP="00000000" w:rsidRDefault="00000000" w:rsidRPr="00000000" w14:paraId="000002E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shd w:fill="ffff00" w:val="clear"/>
            <w:vAlign w:val="bottom"/>
          </w:tcPr>
          <w:p w:rsidR="00000000" w:rsidDel="00000000" w:rsidP="00000000" w:rsidRDefault="00000000" w:rsidRPr="00000000" w14:paraId="000002E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8,0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E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Травма або хвороба </w:t>
            </w:r>
          </w:p>
        </w:tc>
        <w:tc>
          <w:tcPr>
            <w:shd w:fill="ffff00" w:val="clear"/>
          </w:tcPr>
          <w:p w:rsidR="00000000" w:rsidDel="00000000" w:rsidP="00000000" w:rsidRDefault="00000000" w:rsidRPr="00000000" w14:paraId="000002E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ffff00" w:val="clear"/>
            <w:vAlign w:val="bottom"/>
          </w:tcPr>
          <w:p w:rsidR="00000000" w:rsidDel="00000000" w:rsidP="00000000" w:rsidRDefault="00000000" w:rsidRPr="00000000" w14:paraId="000002E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E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Вихід на пенсію </w:t>
            </w:r>
          </w:p>
        </w:tc>
        <w:tc>
          <w:tcPr>
            <w:shd w:fill="ffff00" w:val="clear"/>
          </w:tcPr>
          <w:p w:rsidR="00000000" w:rsidDel="00000000" w:rsidP="00000000" w:rsidRDefault="00000000" w:rsidRPr="00000000" w14:paraId="000002E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ffff00" w:val="clear"/>
            <w:vAlign w:val="bottom"/>
          </w:tcPr>
          <w:p w:rsidR="00000000" w:rsidDel="00000000" w:rsidP="00000000" w:rsidRDefault="00000000" w:rsidRPr="00000000" w14:paraId="000002E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E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Син чи дочка залишають сім’ю </w:t>
            </w:r>
          </w:p>
        </w:tc>
        <w:tc>
          <w:tcPr>
            <w:shd w:fill="ffff00" w:val="clear"/>
          </w:tcPr>
          <w:p w:rsidR="00000000" w:rsidDel="00000000" w:rsidP="00000000" w:rsidRDefault="00000000" w:rsidRPr="00000000" w14:paraId="000002F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ffff00" w:val="clear"/>
            <w:vAlign w:val="bottom"/>
          </w:tcPr>
          <w:p w:rsidR="00000000" w:rsidDel="00000000" w:rsidP="00000000" w:rsidRDefault="00000000" w:rsidRPr="00000000" w14:paraId="000002F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F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Зміна умов або годин роботи </w:t>
            </w:r>
          </w:p>
        </w:tc>
        <w:tc>
          <w:tcPr>
            <w:shd w:fill="ffff00" w:val="clear"/>
          </w:tcPr>
          <w:p w:rsidR="00000000" w:rsidDel="00000000" w:rsidP="00000000" w:rsidRDefault="00000000" w:rsidRPr="00000000" w14:paraId="000002F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ffff00" w:val="clear"/>
            <w:vAlign w:val="bottom"/>
          </w:tcPr>
          <w:p w:rsidR="00000000" w:rsidDel="00000000" w:rsidP="00000000" w:rsidRDefault="00000000" w:rsidRPr="00000000" w14:paraId="000002F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rHeight w:val="346" w:hRule="atLeast"/>
          <w:tblHeader w:val="0"/>
        </w:trPr>
        <w:tc>
          <w:tcPr>
            <w:shd w:fill="ffff00" w:val="clear"/>
          </w:tcPr>
          <w:p w:rsidR="00000000" w:rsidDel="00000000" w:rsidP="00000000" w:rsidRDefault="00000000" w:rsidRPr="00000000" w14:paraId="000002F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Посилення конфліктності відносин із чоловіком </w:t>
            </w:r>
          </w:p>
        </w:tc>
        <w:tc>
          <w:tcPr>
            <w:shd w:fill="ffff00" w:val="clear"/>
          </w:tcPr>
          <w:p w:rsidR="00000000" w:rsidDel="00000000" w:rsidP="00000000" w:rsidRDefault="00000000" w:rsidRPr="00000000" w14:paraId="000002F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shd w:fill="ffff00" w:val="clear"/>
            <w:vAlign w:val="bottom"/>
          </w:tcPr>
          <w:p w:rsidR="00000000" w:rsidDel="00000000" w:rsidP="00000000" w:rsidRDefault="00000000" w:rsidRPr="00000000" w14:paraId="000002F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4,0</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2F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Примирення подружжя </w:t>
            </w:r>
          </w:p>
        </w:tc>
        <w:tc>
          <w:tcPr>
            <w:shd w:fill="ffff00" w:val="clear"/>
          </w:tcPr>
          <w:p w:rsidR="00000000" w:rsidDel="00000000" w:rsidP="00000000" w:rsidRDefault="00000000" w:rsidRPr="00000000" w14:paraId="000002F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shd w:fill="ffff00" w:val="clear"/>
            <w:vAlign w:val="bottom"/>
          </w:tcPr>
          <w:p w:rsidR="00000000" w:rsidDel="00000000" w:rsidP="00000000" w:rsidRDefault="00000000" w:rsidRPr="00000000" w14:paraId="000002F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2,0</w:t>
            </w:r>
            <w:r w:rsidDel="00000000" w:rsidR="00000000" w:rsidRPr="00000000">
              <w:rPr>
                <w:rtl w:val="0"/>
              </w:rPr>
            </w:r>
          </w:p>
        </w:tc>
      </w:tr>
      <w:tr>
        <w:trPr>
          <w:cantSplit w:val="0"/>
          <w:trHeight w:val="336" w:hRule="atLeast"/>
          <w:tblHeader w:val="0"/>
        </w:trPr>
        <w:tc>
          <w:tcPr>
            <w:tcBorders>
              <w:bottom w:color="000000" w:space="0" w:sz="4" w:val="single"/>
            </w:tcBorders>
            <w:shd w:fill="ffff00" w:val="clear"/>
          </w:tcPr>
          <w:p w:rsidR="00000000" w:rsidDel="00000000" w:rsidP="00000000" w:rsidRDefault="00000000" w:rsidRPr="00000000" w14:paraId="000002F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Сексуальні проблеми </w:t>
            </w:r>
          </w:p>
        </w:tc>
        <w:tc>
          <w:tcPr>
            <w:tcBorders>
              <w:bottom w:color="000000" w:space="0" w:sz="4" w:val="single"/>
            </w:tcBorders>
            <w:shd w:fill="ffff00" w:val="clear"/>
          </w:tcPr>
          <w:p w:rsidR="00000000" w:rsidDel="00000000" w:rsidP="00000000" w:rsidRDefault="00000000" w:rsidRPr="00000000" w14:paraId="000002F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tcBorders>
              <w:bottom w:color="000000" w:space="0" w:sz="4" w:val="single"/>
            </w:tcBorders>
            <w:shd w:fill="ffff00" w:val="clear"/>
            <w:vAlign w:val="bottom"/>
          </w:tcPr>
          <w:p w:rsidR="00000000" w:rsidDel="00000000" w:rsidP="00000000" w:rsidRDefault="00000000" w:rsidRPr="00000000" w14:paraId="000002F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2,0</w:t>
            </w:r>
            <w:r w:rsidDel="00000000" w:rsidR="00000000" w:rsidRPr="00000000">
              <w:rPr>
                <w:rtl w:val="0"/>
              </w:rPr>
            </w:r>
          </w:p>
        </w:tc>
      </w:tr>
      <w:tr>
        <w:trPr>
          <w:cantSplit w:val="0"/>
          <w:trHeight w:val="336" w:hRule="atLeast"/>
          <w:tblHeader w:val="0"/>
        </w:trPr>
        <w:tc>
          <w:tcPr>
            <w:tcBorders>
              <w:bottom w:color="000000" w:space="0" w:sz="4" w:val="single"/>
            </w:tcBorders>
            <w:shd w:fill="ffff00" w:val="clear"/>
          </w:tcPr>
          <w:p w:rsidR="00000000" w:rsidDel="00000000" w:rsidP="00000000" w:rsidRDefault="00000000" w:rsidRPr="00000000" w14:paraId="000002F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чоловіка/дружини </w:t>
            </w:r>
          </w:p>
        </w:tc>
        <w:tc>
          <w:tcPr>
            <w:tcBorders>
              <w:bottom w:color="000000" w:space="0" w:sz="4" w:val="single"/>
            </w:tcBorders>
            <w:shd w:fill="ffff00" w:val="clear"/>
          </w:tcPr>
          <w:p w:rsidR="00000000" w:rsidDel="00000000" w:rsidP="00000000" w:rsidRDefault="00000000" w:rsidRPr="00000000" w14:paraId="000002F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w:t>
            </w:r>
          </w:p>
        </w:tc>
        <w:tc>
          <w:tcPr>
            <w:tcBorders>
              <w:bottom w:color="000000" w:space="0" w:sz="4" w:val="single"/>
            </w:tcBorders>
            <w:shd w:fill="ffff00" w:val="clear"/>
            <w:vAlign w:val="bottom"/>
          </w:tcPr>
          <w:p w:rsidR="00000000" w:rsidDel="00000000" w:rsidP="00000000" w:rsidRDefault="00000000" w:rsidRPr="00000000" w14:paraId="0000030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0,0</w:t>
            </w:r>
            <w:r w:rsidDel="00000000" w:rsidR="00000000" w:rsidRPr="00000000">
              <w:rPr>
                <w:rtl w:val="0"/>
              </w:rPr>
            </w:r>
          </w:p>
        </w:tc>
      </w:tr>
      <w:tr>
        <w:trPr>
          <w:cantSplit w:val="0"/>
          <w:trHeight w:val="336" w:hRule="atLeast"/>
          <w:tblHeader w:val="0"/>
        </w:trPr>
        <w:tc>
          <w:tcPr>
            <w:gridSpan w:val="3"/>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301">
            <w:pPr>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sz w:val="26"/>
                <w:szCs w:val="26"/>
                <w:rtl w:val="0"/>
              </w:rPr>
              <w:t xml:space="preserve">Продовження Таблиці 2.5</w:t>
            </w:r>
            <w:r w:rsidDel="00000000" w:rsidR="00000000" w:rsidRPr="00000000">
              <w:rPr>
                <w:rtl w:val="0"/>
              </w:rPr>
            </w:r>
          </w:p>
        </w:tc>
      </w:tr>
      <w:tr>
        <w:trPr>
          <w:cantSplit w:val="0"/>
          <w:trHeight w:val="336" w:hRule="atLeast"/>
          <w:tblHeader w:val="0"/>
        </w:trPr>
        <w:tc>
          <w:tcPr>
            <w:tcBorders>
              <w:top w:color="000000" w:space="0" w:sz="4" w:val="single"/>
            </w:tcBorders>
            <w:shd w:fill="ffff00" w:val="clear"/>
          </w:tcPr>
          <w:p w:rsidR="00000000" w:rsidDel="00000000" w:rsidP="00000000" w:rsidRDefault="00000000" w:rsidRPr="00000000" w14:paraId="0000030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8"/>
                <w:szCs w:val="28"/>
                <w:rtl w:val="0"/>
              </w:rPr>
              <w:t xml:space="preserve">Ситуації</w:t>
            </w:r>
            <w:r w:rsidDel="00000000" w:rsidR="00000000" w:rsidRPr="00000000">
              <w:rPr>
                <w:rtl w:val="0"/>
              </w:rPr>
            </w:r>
          </w:p>
        </w:tc>
        <w:tc>
          <w:tcPr>
            <w:tcBorders>
              <w:top w:color="000000" w:space="0" w:sz="4" w:val="single"/>
            </w:tcBorders>
            <w:shd w:fill="ffff00" w:val="clear"/>
          </w:tcPr>
          <w:p w:rsidR="00000000" w:rsidDel="00000000" w:rsidP="00000000" w:rsidRDefault="00000000" w:rsidRPr="00000000" w14:paraId="0000030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8"/>
                <w:szCs w:val="28"/>
                <w:rtl w:val="0"/>
              </w:rPr>
              <w:t xml:space="preserve">Кількість</w:t>
            </w:r>
            <w:r w:rsidDel="00000000" w:rsidR="00000000" w:rsidRPr="00000000">
              <w:rPr>
                <w:rtl w:val="0"/>
              </w:rPr>
            </w:r>
          </w:p>
        </w:tc>
        <w:tc>
          <w:tcPr>
            <w:tcBorders>
              <w:top w:color="000000" w:space="0" w:sz="4" w:val="single"/>
            </w:tcBorders>
            <w:shd w:fill="ffff00" w:val="clear"/>
          </w:tcPr>
          <w:p w:rsidR="00000000" w:rsidDel="00000000" w:rsidP="00000000" w:rsidRDefault="00000000" w:rsidRPr="00000000" w14:paraId="00000306">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tc>
      </w:tr>
      <w:tr>
        <w:trPr>
          <w:cantSplit w:val="0"/>
          <w:trHeight w:val="336" w:hRule="atLeast"/>
          <w:tblHeader w:val="0"/>
        </w:trPr>
        <w:tc>
          <w:tcPr>
            <w:shd w:fill="ffff00" w:val="clear"/>
          </w:tcPr>
          <w:p w:rsidR="00000000" w:rsidDel="00000000" w:rsidP="00000000" w:rsidRDefault="00000000" w:rsidRPr="00000000" w14:paraId="0000030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Ув’язнення </w:t>
            </w:r>
          </w:p>
        </w:tc>
        <w:tc>
          <w:tcPr>
            <w:shd w:fill="ffff00" w:val="clear"/>
          </w:tcPr>
          <w:p w:rsidR="00000000" w:rsidDel="00000000" w:rsidP="00000000" w:rsidRDefault="00000000" w:rsidRPr="00000000" w14:paraId="0000030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w:t>
            </w:r>
          </w:p>
        </w:tc>
        <w:tc>
          <w:tcPr>
            <w:shd w:fill="ffff00" w:val="clear"/>
            <w:vAlign w:val="bottom"/>
          </w:tcPr>
          <w:p w:rsidR="00000000" w:rsidDel="00000000" w:rsidP="00000000" w:rsidRDefault="00000000" w:rsidRPr="00000000" w14:paraId="0000030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0,0</w:t>
            </w:r>
            <w:r w:rsidDel="00000000" w:rsidR="00000000" w:rsidRPr="00000000">
              <w:rPr>
                <w:rtl w:val="0"/>
              </w:rPr>
            </w:r>
          </w:p>
        </w:tc>
      </w:tr>
      <w:tr>
        <w:trPr>
          <w:cantSplit w:val="0"/>
          <w:trHeight w:val="346" w:hRule="atLeast"/>
          <w:tblHeader w:val="0"/>
        </w:trPr>
        <w:tc>
          <w:tcPr>
            <w:shd w:fill="ffff00" w:val="clear"/>
          </w:tcPr>
          <w:p w:rsidR="00000000" w:rsidDel="00000000" w:rsidP="00000000" w:rsidRDefault="00000000" w:rsidRPr="00000000" w14:paraId="0000030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Смерть близького члена сім’ї </w:t>
            </w:r>
          </w:p>
        </w:tc>
        <w:tc>
          <w:tcPr>
            <w:shd w:fill="ffff00" w:val="clear"/>
          </w:tcPr>
          <w:p w:rsidR="00000000" w:rsidDel="00000000" w:rsidP="00000000" w:rsidRDefault="00000000" w:rsidRPr="00000000" w14:paraId="0000030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w:t>
            </w:r>
          </w:p>
        </w:tc>
        <w:tc>
          <w:tcPr>
            <w:shd w:fill="ffff00" w:val="clear"/>
            <w:vAlign w:val="bottom"/>
          </w:tcPr>
          <w:p w:rsidR="00000000" w:rsidDel="00000000" w:rsidP="00000000" w:rsidRDefault="00000000" w:rsidRPr="00000000" w14:paraId="0000030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0,0</w:t>
            </w:r>
            <w:r w:rsidDel="00000000" w:rsidR="00000000" w:rsidRPr="00000000">
              <w:rPr>
                <w:rtl w:val="0"/>
              </w:rPr>
            </w:r>
          </w:p>
        </w:tc>
      </w:tr>
      <w:tr>
        <w:trPr>
          <w:cantSplit w:val="0"/>
          <w:trHeight w:val="260" w:hRule="atLeast"/>
          <w:tblHeader w:val="0"/>
        </w:trPr>
        <w:tc>
          <w:tcPr>
            <w:shd w:fill="ffff00" w:val="clear"/>
          </w:tcPr>
          <w:p w:rsidR="00000000" w:rsidDel="00000000" w:rsidP="00000000" w:rsidRDefault="00000000" w:rsidRPr="00000000" w14:paraId="0000030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Закінчення терміну виплати позики або позики, борги, що ростуть</w:t>
            </w:r>
          </w:p>
        </w:tc>
        <w:tc>
          <w:tcPr>
            <w:shd w:fill="ffff00" w:val="clear"/>
          </w:tcPr>
          <w:p w:rsidR="00000000" w:rsidDel="00000000" w:rsidP="00000000" w:rsidRDefault="00000000" w:rsidRPr="00000000" w14:paraId="0000030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w:t>
            </w:r>
          </w:p>
        </w:tc>
        <w:tc>
          <w:tcPr>
            <w:shd w:fill="ffff00" w:val="clear"/>
            <w:vAlign w:val="bottom"/>
          </w:tcPr>
          <w:p w:rsidR="00000000" w:rsidDel="00000000" w:rsidP="00000000" w:rsidRDefault="00000000" w:rsidRPr="00000000" w14:paraId="0000030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0,0</w:t>
            </w:r>
            <w:r w:rsidDel="00000000" w:rsidR="00000000" w:rsidRPr="00000000">
              <w:rPr>
                <w:rtl w:val="0"/>
              </w:rPr>
            </w:r>
          </w:p>
        </w:tc>
      </w:tr>
      <w:tr>
        <w:trPr>
          <w:cantSplit w:val="0"/>
          <w:trHeight w:val="336" w:hRule="atLeast"/>
          <w:tblHeader w:val="0"/>
        </w:trPr>
        <w:tc>
          <w:tcPr>
            <w:shd w:fill="ffff00" w:val="clear"/>
            <w:vAlign w:val="center"/>
          </w:tcPr>
          <w:p w:rsidR="00000000" w:rsidDel="00000000" w:rsidP="00000000" w:rsidRDefault="00000000" w:rsidRPr="00000000" w14:paraId="0000031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Зміни соціальної активності </w:t>
            </w:r>
            <w:r w:rsidDel="00000000" w:rsidR="00000000" w:rsidRPr="00000000">
              <w:rPr>
                <w:rtl w:val="0"/>
              </w:rPr>
            </w:r>
          </w:p>
        </w:tc>
        <w:tc>
          <w:tcPr>
            <w:shd w:fill="ffff00" w:val="clear"/>
            <w:vAlign w:val="center"/>
          </w:tcPr>
          <w:p w:rsidR="00000000" w:rsidDel="00000000" w:rsidP="00000000" w:rsidRDefault="00000000" w:rsidRPr="00000000" w14:paraId="0000031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0</w:t>
            </w:r>
            <w:r w:rsidDel="00000000" w:rsidR="00000000" w:rsidRPr="00000000">
              <w:rPr>
                <w:rtl w:val="0"/>
              </w:rPr>
            </w:r>
          </w:p>
        </w:tc>
        <w:tc>
          <w:tcPr>
            <w:shd w:fill="ffff00" w:val="clear"/>
            <w:vAlign w:val="bottom"/>
          </w:tcPr>
          <w:p w:rsidR="00000000" w:rsidDel="00000000" w:rsidP="00000000" w:rsidRDefault="00000000" w:rsidRPr="00000000" w14:paraId="00000312">
            <w:pPr>
              <w:jc w:val="both"/>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0,0</w:t>
            </w:r>
          </w:p>
        </w:tc>
      </w:tr>
    </w:tbl>
    <w:p w:rsidR="00000000" w:rsidDel="00000000" w:rsidP="00000000" w:rsidRDefault="00000000" w:rsidRPr="00000000" w14:paraId="000003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Рідше зустрічались ситуації у житті досліджуваних за останні роки</w:t>
      </w:r>
      <w:r w:rsidDel="00000000" w:rsidR="00000000" w:rsidRPr="00000000">
        <w:rPr>
          <w:rFonts w:ascii="Times New Roman" w:cs="Times New Roman" w:eastAsia="Times New Roman" w:hAnsi="Times New Roman"/>
          <w:b w:val="1"/>
          <w:sz w:val="28"/>
          <w:szCs w:val="28"/>
          <w:rtl w:val="0"/>
        </w:rPr>
        <w:t xml:space="preserve"> – це одруження або весілля </w:t>
      </w:r>
      <w:r w:rsidDel="00000000" w:rsidR="00000000" w:rsidRPr="00000000">
        <w:rPr>
          <w:rFonts w:ascii="Times New Roman" w:cs="Times New Roman" w:eastAsia="Times New Roman" w:hAnsi="Times New Roman"/>
          <w:sz w:val="28"/>
          <w:szCs w:val="28"/>
          <w:rtl w:val="0"/>
        </w:rPr>
        <w:t xml:space="preserve">(9 респондентів) та </w:t>
      </w:r>
      <w:r w:rsidDel="00000000" w:rsidR="00000000" w:rsidRPr="00000000">
        <w:rPr>
          <w:rFonts w:ascii="Times New Roman" w:cs="Times New Roman" w:eastAsia="Times New Roman" w:hAnsi="Times New Roman"/>
          <w:b w:val="1"/>
          <w:sz w:val="28"/>
          <w:szCs w:val="28"/>
          <w:rtl w:val="0"/>
        </w:rPr>
        <w:t xml:space="preserve">зміна професійної орієнтації </w:t>
      </w:r>
      <w:r w:rsidDel="00000000" w:rsidR="00000000" w:rsidRPr="00000000">
        <w:rPr>
          <w:rFonts w:ascii="Times New Roman" w:cs="Times New Roman" w:eastAsia="Times New Roman" w:hAnsi="Times New Roman"/>
          <w:sz w:val="28"/>
          <w:szCs w:val="28"/>
          <w:rtl w:val="0"/>
        </w:rPr>
        <w:t xml:space="preserve">(11 респондентів</w:t>
      </w:r>
      <w:r w:rsidDel="00000000" w:rsidR="00000000" w:rsidRPr="00000000">
        <w:rPr>
          <w:rFonts w:ascii="Times New Roman" w:cs="Times New Roman" w:eastAsia="Times New Roman" w:hAnsi="Times New Roman"/>
          <w:b w:val="1"/>
          <w:sz w:val="28"/>
          <w:szCs w:val="28"/>
          <w:rtl w:val="0"/>
        </w:rPr>
        <w:t xml:space="preserve">), відпустка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респондентів</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смерть близького друга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респондентів</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вагітність партнерки </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респонденти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b w:val="1"/>
          <w:sz w:val="28"/>
          <w:szCs w:val="28"/>
          <w:rtl w:val="0"/>
        </w:rPr>
        <w:t xml:space="preserve">травма чи хвороба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респонденти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b w:val="1"/>
          <w:sz w:val="28"/>
          <w:szCs w:val="28"/>
          <w:rtl w:val="0"/>
        </w:rPr>
        <w:t xml:space="preserve">вихід на пенсію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респонденти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 є рідкісними, але можуть мати значний вплив на життя окремих людей. Жоден респондент не зазначив наступні позиції: </w:t>
      </w:r>
      <w:r w:rsidDel="00000000" w:rsidR="00000000" w:rsidRPr="00000000">
        <w:rPr>
          <w:rFonts w:ascii="Times New Roman" w:cs="Times New Roman" w:eastAsia="Times New Roman" w:hAnsi="Times New Roman"/>
          <w:b w:val="1"/>
          <w:sz w:val="28"/>
          <w:szCs w:val="28"/>
          <w:rtl w:val="0"/>
        </w:rPr>
        <w:t xml:space="preserve">смерть чоловіка чи дружини, смерть другого члена сім’ї</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ув’язнення</w:t>
      </w:r>
      <w:r w:rsidDel="00000000" w:rsidR="00000000" w:rsidRPr="00000000">
        <w:rPr>
          <w:rFonts w:ascii="Times New Roman" w:cs="Times New Roman" w:eastAsia="Times New Roman" w:hAnsi="Times New Roman"/>
          <w:sz w:val="28"/>
          <w:szCs w:val="28"/>
          <w:rtl w:val="0"/>
        </w:rPr>
        <w:t xml:space="preserve">, з</w:t>
      </w:r>
      <w:r w:rsidDel="00000000" w:rsidR="00000000" w:rsidRPr="00000000">
        <w:rPr>
          <w:rFonts w:ascii="Times New Roman" w:cs="Times New Roman" w:eastAsia="Times New Roman" w:hAnsi="Times New Roman"/>
          <w:sz w:val="26"/>
          <w:szCs w:val="26"/>
          <w:rtl w:val="0"/>
        </w:rPr>
        <w:t xml:space="preserve">акінчення терміну виплати позики або позики, борги, що ростуть</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b w:val="1"/>
          <w:sz w:val="28"/>
          <w:szCs w:val="28"/>
          <w:rtl w:val="0"/>
        </w:rPr>
        <w:t xml:space="preserve">зміни соціальної активності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припустити, що найбільш стресові життєві події у житті респондентів криються у зміні життєвих обставинах, таких як зміна місця проживання, навчання, роботи, фінансового стану. Це свідчить про те, що нестабільність та необхідність адаптації до нових умов є потужними стресорами. Також треба зазначити, що не лише негативні події, а й позитивні (наприклад, одруження, народження дитини) можуть бути стресовими, оскільки вимагають адаптації до нових ролей та обставин. Однак, негативні події, як правило, спричиняють більш сильний та тривалий стрес. Незважаючи на загальні тенденції, важливо пам’ятати, що кожна людина індивідуальна, і те, що є сильним стресором для однієї людини, може бути незначним для іншої. Рівень стресу також залежить від особистісних характеристик, наявності соціальної підтримки та ефективних стратегій подолання стресу.</w:t>
      </w:r>
    </w:p>
    <w:p w:rsidR="00000000" w:rsidDel="00000000" w:rsidP="00000000" w:rsidRDefault="00000000" w:rsidRPr="00000000" w14:paraId="00000315">
      <w:pPr>
        <w:spacing w:after="0" w:line="360" w:lineRule="auto"/>
        <w:ind w:firstLine="851"/>
        <w:jc w:val="both"/>
        <w:rPr>
          <w:rFonts w:ascii="Times New Roman" w:cs="Times New Roman" w:eastAsia="Times New Roman" w:hAnsi="Times New Roman"/>
          <w:sz w:val="28"/>
          <w:szCs w:val="28"/>
        </w:rPr>
      </w:pPr>
      <w:bookmarkStart w:colFirst="0" w:colLast="0" w:name="_heading=h.44sinio" w:id="16"/>
      <w:bookmarkEnd w:id="16"/>
      <w:r w:rsidDel="00000000" w:rsidR="00000000" w:rsidRPr="00000000">
        <w:rPr>
          <w:rFonts w:ascii="Times New Roman" w:cs="Times New Roman" w:eastAsia="Times New Roman" w:hAnsi="Times New Roman"/>
          <w:sz w:val="28"/>
          <w:szCs w:val="28"/>
          <w:rtl w:val="0"/>
        </w:rPr>
        <w:t xml:space="preserve">Якщо порівняти табл. 2.4 та табл. 2.5, детально їх проаналізувати, то можна дійти наступних висновків, що обидві групи вказують на схожі базові стресори, пов’язані зі зміною місця проживання, фінансовими труднощами, соціальними змінами та проблемами зі здоров’ям. Це свідчить про те, що сам факт переїзду, незалежно від кількості, є потужним джерелом стресу. В обох групах стрес, пов’язаний з переїздом, впливає на різні сфери життя: особисту, соціальну, професійну та фінансову. Можна припустити, що у другій референтній групі присутній кумулятивний ефект: група, яка пережила декілька переїздів, відчуває більш інтенсивний та тривалий стрес. Це може бути пов’язано з тим, що вони вже мають досвід втрат, адаптації до нових умов і, можливо, розвинули певні механізми подолання, але загальний рівень стресу залишається високим. Також, можна припустити, що група з декількома переїздами може вказувати на більшу різноманітність стресорів, оскільки кожен наступний переїзд може приносити нові виклики та проблеми. Повторні переїзди можуть призводити до виснаження психологічних ресурсів, що знижує здатність людини справлятися зі стресом. Люди, які часто переїжджають, можуть відчувати більшу соціальну ізоляцію, що посилює відчуття стресу і самотності. Таким чином, порівняння двох груп дозволяє зробити висновок, що вимушені переїзди є значним стресором, який впливає на різні аспекти життя людини. Кількість переїздів може посилити цей ефект. Для більш детального розуміння цього питання необхідні подальші дослідження.</w:t>
      </w:r>
    </w:p>
    <w:p w:rsidR="00000000" w:rsidDel="00000000" w:rsidP="00000000" w:rsidRDefault="00000000" w:rsidRPr="00000000" w14:paraId="000003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інструментом для дослідження ми обрали </w:t>
      </w:r>
      <w:r w:rsidDel="00000000" w:rsidR="00000000" w:rsidRPr="00000000">
        <w:rPr>
          <w:rFonts w:ascii="Times New Roman" w:cs="Times New Roman" w:eastAsia="Times New Roman" w:hAnsi="Times New Roman"/>
          <w:b w:val="1"/>
          <w:sz w:val="28"/>
          <w:szCs w:val="28"/>
          <w:rtl w:val="0"/>
        </w:rPr>
        <w:t xml:space="preserve">ресурсоорієнтовану модель стресодолання BASIC Ph Мулі Лахада. Модель BASIC Ph Мулі Лахада</w:t>
      </w:r>
      <w:r w:rsidDel="00000000" w:rsidR="00000000" w:rsidRPr="00000000">
        <w:rPr>
          <w:rFonts w:ascii="Times New Roman" w:cs="Times New Roman" w:eastAsia="Times New Roman" w:hAnsi="Times New Roman"/>
          <w:sz w:val="28"/>
          <w:szCs w:val="28"/>
          <w:rtl w:val="0"/>
        </w:rPr>
        <w:t xml:space="preserve"> є потужним інструментом для дослідження стресостійкості та адаптації, особливо в контексті таких стресових подій, як вимушені переїзди. Кожна людина має унікальний набір ресурсів, які вона використовує для подолання стресу. BASIC Ph допомагає виявити ці індивідуальні відмінності. Вона охоплює шість основних ресурсів, які люди використовують для подолання стресу: віра, емоції, соціальні зв’язки, уява, когніції та фізичні ресурси. Це дозволяє отримати більш повну картину індивідуальних стратегій подолання. Модель фокусується не тільки на проблемах, а й на сильних сторонах особистості, що допомагає підсилити позитивні аспекти. Результати дослідження за допомогою BASIC Ph можуть бути використані для розробки індивідуальних програм психологічної допомоги та профілактики стресу.</w:t>
      </w:r>
    </w:p>
    <w:p w:rsidR="00000000" w:rsidDel="00000000" w:rsidP="00000000" w:rsidRDefault="00000000" w:rsidRPr="00000000" w14:paraId="00000317">
      <w:pPr>
        <w:spacing w:after="0" w:line="360" w:lineRule="auto"/>
        <w:ind w:firstLine="85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2.6</w:t>
      </w:r>
    </w:p>
    <w:p w:rsidR="00000000" w:rsidDel="00000000" w:rsidP="00000000" w:rsidRDefault="00000000" w:rsidRPr="00000000" w14:paraId="00000318">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Результати дослідження за ресурсоорієнтованою моделлю стресодолання BASIC Ph Мулі Лахада</w:t>
      </w:r>
      <w:r w:rsidDel="00000000" w:rsidR="00000000" w:rsidRPr="00000000">
        <w:rPr>
          <w:rtl w:val="0"/>
        </w:rPr>
      </w:r>
    </w:p>
    <w:tbl>
      <w:tblPr>
        <w:tblStyle w:val="Table6"/>
        <w:tblW w:w="9534.0" w:type="dxa"/>
        <w:jc w:val="left"/>
        <w:tblInd w:w="-5.0" w:type="dxa"/>
        <w:tblLayout w:type="fixed"/>
        <w:tblLook w:val="0400"/>
      </w:tblPr>
      <w:tblGrid>
        <w:gridCol w:w="1469"/>
        <w:gridCol w:w="1464"/>
        <w:gridCol w:w="1772"/>
        <w:gridCol w:w="1609"/>
        <w:gridCol w:w="1609"/>
        <w:gridCol w:w="1611"/>
        <w:tblGridChange w:id="0">
          <w:tblGrid>
            <w:gridCol w:w="1469"/>
            <w:gridCol w:w="1464"/>
            <w:gridCol w:w="1772"/>
            <w:gridCol w:w="1609"/>
            <w:gridCol w:w="1609"/>
            <w:gridCol w:w="1611"/>
          </w:tblGrid>
        </w:tblGridChange>
      </w:tblGrid>
      <w:tr>
        <w:trPr>
          <w:cantSplit w:val="0"/>
          <w:trHeight w:val="483"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19">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Віра</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A">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Емоції</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B">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Соціальність</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C">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Уява</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D">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Думки</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1E">
            <w:pPr>
              <w:spacing w:after="0" w:line="240" w:lineRule="auto"/>
              <w:rPr>
                <w:rFonts w:ascii="Times New Roman" w:cs="Times New Roman" w:eastAsia="Times New Roman" w:hAnsi="Times New Roman"/>
                <w:b w:val="1"/>
                <w:color w:val="000000"/>
                <w:sz w:val="26"/>
                <w:szCs w:val="26"/>
              </w:rPr>
            </w:pPr>
            <w:r w:rsidDel="00000000" w:rsidR="00000000" w:rsidRPr="00000000">
              <w:rPr>
                <w:rFonts w:ascii="Times New Roman" w:cs="Times New Roman" w:eastAsia="Times New Roman" w:hAnsi="Times New Roman"/>
                <w:b w:val="1"/>
                <w:color w:val="000000"/>
                <w:sz w:val="26"/>
                <w:szCs w:val="26"/>
                <w:rtl w:val="0"/>
              </w:rPr>
              <w:t xml:space="preserve">Фізіологія</w:t>
            </w:r>
          </w:p>
        </w:tc>
      </w:tr>
      <w:tr>
        <w:trPr>
          <w:cantSplit w:val="0"/>
          <w:trHeight w:val="483"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1F">
            <w:pPr>
              <w:spacing w:after="0" w:line="240" w:lineRule="auto"/>
              <w:jc w:val="center"/>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мали досвід 1 переїзду</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8eaadb" w:val="clear"/>
            <w:vAlign w:val="bottom"/>
          </w:tcPr>
          <w:p w:rsidR="00000000" w:rsidDel="00000000" w:rsidP="00000000" w:rsidRDefault="00000000" w:rsidRPr="00000000" w14:paraId="00000325">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701</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6">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529</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7">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566</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8">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487</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9">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941</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A">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702</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8eaadb" w:val="clear"/>
            <w:vAlign w:val="bottom"/>
          </w:tcPr>
          <w:p w:rsidR="00000000" w:rsidDel="00000000" w:rsidP="00000000" w:rsidRDefault="00000000" w:rsidRPr="00000000" w14:paraId="0000032B">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38,5</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C">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29,4</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D">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31,4</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E">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27,1</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2F">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52,3</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0">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39,0</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8eaadb" w:val="clear"/>
            <w:vAlign w:val="bottom"/>
          </w:tcPr>
          <w:p w:rsidR="00000000" w:rsidDel="00000000" w:rsidP="00000000" w:rsidRDefault="00000000" w:rsidRPr="00000000" w14:paraId="00000331">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14</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2">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11</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3">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11</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4">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10</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5">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19</w:t>
            </w:r>
          </w:p>
        </w:tc>
        <w:tc>
          <w:tcPr>
            <w:tcBorders>
              <w:top w:color="000000" w:space="0" w:sz="0" w:val="nil"/>
              <w:left w:color="000000" w:space="0" w:sz="0" w:val="nil"/>
              <w:bottom w:color="000000" w:space="0" w:sz="4" w:val="single"/>
              <w:right w:color="000000" w:space="0" w:sz="4" w:val="single"/>
            </w:tcBorders>
            <w:shd w:fill="8eaadb" w:val="clear"/>
            <w:vAlign w:val="bottom"/>
          </w:tcPr>
          <w:p w:rsidR="00000000" w:rsidDel="00000000" w:rsidP="00000000" w:rsidRDefault="00000000" w:rsidRPr="00000000" w14:paraId="00000336">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14</w:t>
            </w:r>
          </w:p>
        </w:tc>
      </w:tr>
      <w:tr>
        <w:trPr>
          <w:cantSplit w:val="0"/>
          <w:trHeight w:val="483"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37">
            <w:pPr>
              <w:spacing w:after="0" w:line="240" w:lineRule="auto"/>
              <w:jc w:val="center"/>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мали досвід 2 переїздів</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ffff00" w:val="clear"/>
            <w:vAlign w:val="bottom"/>
          </w:tcPr>
          <w:p w:rsidR="00000000" w:rsidDel="00000000" w:rsidP="00000000" w:rsidRDefault="00000000" w:rsidRPr="00000000" w14:paraId="0000033D">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741</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3E">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606</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3F">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643</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0">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596</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1">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973</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2">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789</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ffff00" w:val="clear"/>
            <w:vAlign w:val="bottom"/>
          </w:tcPr>
          <w:p w:rsidR="00000000" w:rsidDel="00000000" w:rsidP="00000000" w:rsidRDefault="00000000" w:rsidRPr="00000000" w14:paraId="00000343">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41,2%</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4">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33,7%</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5">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35,7%</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6">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33,1%</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7">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54,1%</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8">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43,8%</w:t>
            </w:r>
          </w:p>
        </w:tc>
      </w:tr>
      <w:tr>
        <w:trPr>
          <w:cantSplit w:val="0"/>
          <w:trHeight w:val="483" w:hRule="atLeast"/>
          <w:tblHeader w:val="0"/>
        </w:trPr>
        <w:tc>
          <w:tcPr>
            <w:tcBorders>
              <w:top w:color="000000" w:space="0" w:sz="0" w:val="nil"/>
              <w:left w:color="000000" w:space="0" w:sz="4" w:val="single"/>
              <w:bottom w:color="000000" w:space="0" w:sz="4" w:val="single"/>
              <w:right w:color="000000" w:space="0" w:sz="4" w:val="single"/>
            </w:tcBorders>
            <w:shd w:fill="ffff00" w:val="clear"/>
            <w:vAlign w:val="bottom"/>
          </w:tcPr>
          <w:p w:rsidR="00000000" w:rsidDel="00000000" w:rsidP="00000000" w:rsidRDefault="00000000" w:rsidRPr="00000000" w14:paraId="00000349">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15</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A">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12</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B">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13</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C">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12</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D">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20</w:t>
            </w:r>
          </w:p>
        </w:tc>
        <w:tc>
          <w:tcPr>
            <w:tcBorders>
              <w:top w:color="000000" w:space="0" w:sz="0" w:val="nil"/>
              <w:left w:color="000000" w:space="0" w:sz="0" w:val="nil"/>
              <w:bottom w:color="000000" w:space="0" w:sz="4" w:val="single"/>
              <w:right w:color="000000" w:space="0" w:sz="4" w:val="single"/>
            </w:tcBorders>
            <w:shd w:fill="ffff00" w:val="clear"/>
            <w:vAlign w:val="bottom"/>
          </w:tcPr>
          <w:p w:rsidR="00000000" w:rsidDel="00000000" w:rsidP="00000000" w:rsidRDefault="00000000" w:rsidRPr="00000000" w14:paraId="0000034E">
            <w:pPr>
              <w:spacing w:after="0" w:line="240" w:lineRule="auto"/>
              <w:jc w:val="right"/>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16</w:t>
            </w:r>
          </w:p>
        </w:tc>
      </w:tr>
    </w:tbl>
    <w:p w:rsidR="00000000" w:rsidDel="00000000" w:rsidP="00000000" w:rsidRDefault="00000000" w:rsidRPr="00000000" w14:paraId="000003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 2.6 можна побачити, що у першій групі, яка мала досвід одного переїзду найактивнішим підходом є когнітивний підхід («Думки»): його використовує більшість респондентів (52,3%), а також він отримав найвищий середній бал ефективності (19). Це підкреслює важливість планування та аналітичного мислення для цієї групи. Віра та фізіологія також займають значуще місце у стратегіях стресодолання у респондентів першої групи. Емоційний та соціальний аспекти не домінують. Цю стратегію використовують близько третини вибору, що вказує на необхідність підтримки розвитку цих стратегій у суспільстві. Уява є найменш розширеним ресурсом. Низька частота використання (27,1%) може бути результатом обмежених можливостей для творчості або недостатнього її розвитку. Результати показують, що респонденти вибирають різні стратегії залежно від своїх особистих уподобань та можливостей. Однак когнітивний підхід та духовні практики переважають.</w:t>
      </w:r>
    </w:p>
    <w:p w:rsidR="00000000" w:rsidDel="00000000" w:rsidP="00000000" w:rsidRDefault="00000000" w:rsidRPr="00000000" w14:paraId="00000350">
      <w:pPr>
        <w:spacing w:after="0" w:line="360" w:lineRule="auto"/>
        <w:ind w:firstLine="851"/>
        <w:jc w:val="both"/>
        <w:rPr>
          <w:sz w:val="28"/>
          <w:szCs w:val="28"/>
        </w:rPr>
      </w:pPr>
      <w:r w:rsidDel="00000000" w:rsidR="00000000" w:rsidRPr="00000000">
        <w:rPr>
          <w:rFonts w:ascii="Times New Roman" w:cs="Times New Roman" w:eastAsia="Times New Roman" w:hAnsi="Times New Roman"/>
          <w:sz w:val="28"/>
          <w:szCs w:val="28"/>
          <w:rtl w:val="0"/>
        </w:rPr>
        <w:t xml:space="preserve">Для другої референтної групи віра залишається одним із основних ресурсів стресодолання. Порівняно з групою з одним переїздом (38,5%, середній бал 14), її частота та ефективність трохи зросла. Це свідчить про більшу залежність від духовних переконань у складних умовах. Частота використання психічного ресурсу збільшилася (порівняно з 29,4% у попередній групі). Середній бал також зріс (з 11 до 12), що може показувати на покращення здатності респондентів опрацьовувати емоції під час більшої частини стресових ситуацій. Ефективність соціальності зросла в порівнянні з групою з одним переїздом (31,4%, середній бал 11). Це можна свідчити про те, що респонденти більше залучають соціальну підтримку в умовах частих змін. Уява також стала більш популярною (порівняно з 27,1% у попередній групі). Думки залишаються провідним ресурсом. Їх частота та ефективність є найвищими серед усіх компонентів. Порівняно з групою з одним переїздом, використання зросло з 52,3% до 54,1%, а середній бал — з 19 до 20. Це підтверджує домінування когнітивного підходу у стресообігу. Фізіологічний компонент став більш популярним і ефективним. Частота вживання зросла з 39,0% до 43,8%, а середній бал — з 14 до 16. Це можна свідчити про більшу увагу до фізичної активності чи здоров’я в умовах повторного стресу.</w:t>
      </w:r>
      <w:r w:rsidDel="00000000" w:rsidR="00000000" w:rsidRPr="00000000">
        <w:rPr>
          <w:rtl w:val="0"/>
        </w:rPr>
      </w:r>
    </w:p>
    <w:p w:rsidR="00000000" w:rsidDel="00000000" w:rsidP="00000000" w:rsidRDefault="00000000" w:rsidRPr="00000000" w14:paraId="00000351">
      <w:pPr>
        <w:spacing w:after="0" w:line="360" w:lineRule="auto"/>
        <w:ind w:firstLine="851"/>
        <w:jc w:val="both"/>
        <w:rPr>
          <w:rFonts w:ascii="Times New Roman" w:cs="Times New Roman" w:eastAsia="Times New Roman" w:hAnsi="Times New Roman"/>
          <w:sz w:val="28"/>
          <w:szCs w:val="28"/>
        </w:rPr>
      </w:pPr>
      <w:bookmarkStart w:colFirst="0" w:colLast="0" w:name="_heading=h.2jxsxqh" w:id="17"/>
      <w:bookmarkEnd w:id="17"/>
      <w:r w:rsidDel="00000000" w:rsidR="00000000" w:rsidRPr="00000000">
        <w:rPr>
          <w:rFonts w:ascii="Times New Roman" w:cs="Times New Roman" w:eastAsia="Times New Roman" w:hAnsi="Times New Roman"/>
          <w:sz w:val="28"/>
          <w:szCs w:val="28"/>
          <w:rtl w:val="0"/>
        </w:rPr>
        <w:t xml:space="preserve">Таким чином, порівнюючи дві групи можна дійти висновку, що група з одним переїздом, як правило, демонструє дещо нижчі показники за ресурсами “віра” та “фізіологія” порівняно з групою, яка пережила більше переїздів. Група з двома і більше переїздами навпаки, має вищі показники за ресурсами “віра” та “фізіологія”. Можна припустити, що, ті, які пережили декілька переїздів, вже пройшли через процес адаптації і розробили ефективні стратегії подолання стресу. Це могло призвести до зміцнення їхньої віри в себе та свої сили, а також до більшої уваги до свого фізичного здоров’я. Повторні переїзди можуть вимусити людей розвивати більшу стійкість до стресу, що відображається у підвищених показниках за ресурсами “віра” та “фізіологія”.  Можливо, люди, які здатні пережити декілька переїздів, спочатку мають більш високий рівень цих ресурсів. Тобто, саме ці люди здатні адаптуватися до таких змін і продовжувати переїжджати.</w:t>
      </w:r>
    </w:p>
    <w:p w:rsidR="00000000" w:rsidDel="00000000" w:rsidP="00000000" w:rsidRDefault="00000000" w:rsidRPr="00000000" w14:paraId="0000035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Тест на життєстійкість С. Мадді</w:t>
      </w:r>
      <w:r w:rsidDel="00000000" w:rsidR="00000000" w:rsidRPr="00000000">
        <w:rPr>
          <w:rFonts w:ascii="Times New Roman" w:cs="Times New Roman" w:eastAsia="Times New Roman" w:hAnsi="Times New Roman"/>
          <w:sz w:val="28"/>
          <w:szCs w:val="28"/>
          <w:rtl w:val="0"/>
        </w:rPr>
        <w:t xml:space="preserve"> є одним із найбільш популярних інструментів для оцінки здатності людини протистояти стресу та долати труднощі. Його результати розглядаються в трьох основних аспектах: контроль , залученість та прийняття ризику.</w:t>
      </w:r>
    </w:p>
    <w:p w:rsidR="00000000" w:rsidDel="00000000" w:rsidP="00000000" w:rsidRDefault="00000000" w:rsidRPr="00000000" w14:paraId="00000353">
      <w:pPr>
        <w:spacing w:after="0" w:line="360" w:lineRule="auto"/>
        <w:ind w:firstLine="85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2.7</w:t>
      </w:r>
    </w:p>
    <w:p w:rsidR="00000000" w:rsidDel="00000000" w:rsidP="00000000" w:rsidRDefault="00000000" w:rsidRPr="00000000" w14:paraId="00000354">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Результати тесту на життєстійкість С. Мадді</w:t>
      </w:r>
      <w:r w:rsidDel="00000000" w:rsidR="00000000" w:rsidRPr="00000000">
        <w:rPr>
          <w:rtl w:val="0"/>
        </w:rPr>
      </w:r>
    </w:p>
    <w:tbl>
      <w:tblPr>
        <w:tblStyle w:val="Table7"/>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88"/>
        <w:gridCol w:w="3685"/>
        <w:gridCol w:w="2335"/>
        <w:gridCol w:w="2337"/>
        <w:tblGridChange w:id="0">
          <w:tblGrid>
            <w:gridCol w:w="988"/>
            <w:gridCol w:w="3685"/>
            <w:gridCol w:w="2335"/>
            <w:gridCol w:w="2337"/>
          </w:tblGrid>
        </w:tblGridChange>
      </w:tblGrid>
      <w:tr>
        <w:trPr>
          <w:cantSplit w:val="0"/>
          <w:tblHeader w:val="0"/>
        </w:trPr>
        <w:tc>
          <w:tcPr/>
          <w:p w:rsidR="00000000" w:rsidDel="00000000" w:rsidP="00000000" w:rsidRDefault="00000000" w:rsidRPr="00000000" w14:paraId="0000035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w:t>
            </w:r>
          </w:p>
        </w:tc>
        <w:tc>
          <w:tcPr/>
          <w:p w:rsidR="00000000" w:rsidDel="00000000" w:rsidP="00000000" w:rsidRDefault="00000000" w:rsidRPr="00000000" w14:paraId="0000035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Показник </w:t>
            </w:r>
          </w:p>
        </w:tc>
        <w:tc>
          <w:tcPr>
            <w:shd w:fill="8eaadb" w:val="clear"/>
          </w:tcPr>
          <w:p w:rsidR="00000000" w:rsidDel="00000000" w:rsidP="00000000" w:rsidRDefault="00000000" w:rsidRPr="00000000" w14:paraId="0000035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 група</w:t>
            </w:r>
          </w:p>
        </w:tc>
        <w:tc>
          <w:tcPr>
            <w:shd w:fill="ffff00" w:val="clear"/>
          </w:tcPr>
          <w:p w:rsidR="00000000" w:rsidDel="00000000" w:rsidP="00000000" w:rsidRDefault="00000000" w:rsidRPr="00000000" w14:paraId="0000035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 група</w:t>
            </w:r>
          </w:p>
        </w:tc>
      </w:tr>
      <w:tr>
        <w:trPr>
          <w:cantSplit w:val="0"/>
          <w:tblHeader w:val="0"/>
        </w:trPr>
        <w:tc>
          <w:tcPr>
            <w:gridSpan w:val="4"/>
          </w:tcPr>
          <w:p w:rsidR="00000000" w:rsidDel="00000000" w:rsidP="00000000" w:rsidRDefault="00000000" w:rsidRPr="00000000" w14:paraId="0000035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Залученість</w:t>
            </w:r>
          </w:p>
        </w:tc>
      </w:tr>
      <w:tr>
        <w:trPr>
          <w:cantSplit w:val="0"/>
          <w:tblHeader w:val="0"/>
        </w:trPr>
        <w:tc>
          <w:tcPr/>
          <w:p w:rsidR="00000000" w:rsidDel="00000000" w:rsidP="00000000" w:rsidRDefault="00000000" w:rsidRPr="00000000" w14:paraId="0000035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p w:rsidR="00000000" w:rsidDel="00000000" w:rsidP="00000000" w:rsidRDefault="00000000" w:rsidRPr="00000000" w14:paraId="0000035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на групу</w:t>
            </w:r>
          </w:p>
        </w:tc>
        <w:tc>
          <w:tcPr>
            <w:shd w:fill="8eaadb" w:val="clear"/>
          </w:tcPr>
          <w:p w:rsidR="00000000" w:rsidDel="00000000" w:rsidP="00000000" w:rsidRDefault="00000000" w:rsidRPr="00000000" w14:paraId="0000035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88,9</w:t>
            </w:r>
          </w:p>
        </w:tc>
        <w:tc>
          <w:tcPr>
            <w:shd w:fill="ffff00" w:val="clear"/>
          </w:tcPr>
          <w:p w:rsidR="00000000" w:rsidDel="00000000" w:rsidP="00000000" w:rsidRDefault="00000000" w:rsidRPr="00000000" w14:paraId="0000036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90,2</w:t>
            </w:r>
          </w:p>
        </w:tc>
      </w:tr>
      <w:tr>
        <w:trPr>
          <w:cantSplit w:val="0"/>
          <w:tblHeader w:val="0"/>
        </w:trPr>
        <w:tc>
          <w:tcPr/>
          <w:p w:rsidR="00000000" w:rsidDel="00000000" w:rsidP="00000000" w:rsidRDefault="00000000" w:rsidRPr="00000000" w14:paraId="0000036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p w:rsidR="00000000" w:rsidDel="00000000" w:rsidP="00000000" w:rsidRDefault="00000000" w:rsidRPr="00000000" w14:paraId="0000036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w:t>
            </w:r>
          </w:p>
        </w:tc>
        <w:tc>
          <w:tcPr>
            <w:shd w:fill="8eaadb" w:val="clear"/>
          </w:tcPr>
          <w:p w:rsidR="00000000" w:rsidDel="00000000" w:rsidP="00000000" w:rsidRDefault="00000000" w:rsidRPr="00000000" w14:paraId="0000036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32,0</w:t>
            </w:r>
          </w:p>
        </w:tc>
        <w:tc>
          <w:tcPr>
            <w:shd w:fill="ffff00" w:val="clear"/>
          </w:tcPr>
          <w:p w:rsidR="00000000" w:rsidDel="00000000" w:rsidP="00000000" w:rsidRDefault="00000000" w:rsidRPr="00000000" w14:paraId="0000036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32,5</w:t>
            </w:r>
          </w:p>
        </w:tc>
      </w:tr>
      <w:tr>
        <w:trPr>
          <w:cantSplit w:val="0"/>
          <w:tblHeader w:val="0"/>
        </w:trPr>
        <w:tc>
          <w:tcPr/>
          <w:p w:rsidR="00000000" w:rsidDel="00000000" w:rsidP="00000000" w:rsidRDefault="00000000" w:rsidRPr="00000000" w14:paraId="0000036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w:t>
            </w:r>
          </w:p>
        </w:tc>
        <w:tc>
          <w:tcPr/>
          <w:p w:rsidR="00000000" w:rsidDel="00000000" w:rsidP="00000000" w:rsidRDefault="00000000" w:rsidRPr="00000000" w14:paraId="0000036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Стандартне відхилення</w:t>
            </w:r>
          </w:p>
        </w:tc>
        <w:tc>
          <w:tcPr>
            <w:shd w:fill="8eaadb" w:val="clear"/>
          </w:tcPr>
          <w:p w:rsidR="00000000" w:rsidDel="00000000" w:rsidP="00000000" w:rsidRDefault="00000000" w:rsidRPr="00000000" w14:paraId="0000036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11,2</w:t>
            </w:r>
          </w:p>
        </w:tc>
        <w:tc>
          <w:tcPr>
            <w:shd w:fill="ffff00" w:val="clear"/>
          </w:tcPr>
          <w:p w:rsidR="00000000" w:rsidDel="00000000" w:rsidP="00000000" w:rsidRDefault="00000000" w:rsidRPr="00000000" w14:paraId="0000036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12,2</w:t>
            </w:r>
          </w:p>
        </w:tc>
      </w:tr>
      <w:tr>
        <w:trPr>
          <w:cantSplit w:val="0"/>
          <w:tblHeader w:val="0"/>
        </w:trPr>
        <w:tc>
          <w:tcPr>
            <w:gridSpan w:val="4"/>
          </w:tcPr>
          <w:p w:rsidR="00000000" w:rsidDel="00000000" w:rsidP="00000000" w:rsidRDefault="00000000" w:rsidRPr="00000000" w14:paraId="0000036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Контроль</w:t>
            </w:r>
          </w:p>
        </w:tc>
      </w:tr>
      <w:tr>
        <w:trPr>
          <w:cantSplit w:val="0"/>
          <w:tblHeader w:val="0"/>
        </w:trPr>
        <w:tc>
          <w:tcPr/>
          <w:p w:rsidR="00000000" w:rsidDel="00000000" w:rsidP="00000000" w:rsidRDefault="00000000" w:rsidRPr="00000000" w14:paraId="0000036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2.1</w:t>
            </w:r>
          </w:p>
        </w:tc>
        <w:tc>
          <w:tcPr/>
          <w:p w:rsidR="00000000" w:rsidDel="00000000" w:rsidP="00000000" w:rsidRDefault="00000000" w:rsidRPr="00000000" w14:paraId="0000036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на групу</w:t>
            </w:r>
          </w:p>
        </w:tc>
        <w:tc>
          <w:tcPr>
            <w:shd w:fill="8eaadb" w:val="clear"/>
          </w:tcPr>
          <w:p w:rsidR="00000000" w:rsidDel="00000000" w:rsidP="00000000" w:rsidRDefault="00000000" w:rsidRPr="00000000" w14:paraId="0000036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76,7</w:t>
            </w:r>
          </w:p>
        </w:tc>
        <w:tc>
          <w:tcPr>
            <w:shd w:fill="ffff00" w:val="clear"/>
          </w:tcPr>
          <w:p w:rsidR="00000000" w:rsidDel="00000000" w:rsidP="00000000" w:rsidRDefault="00000000" w:rsidRPr="00000000" w14:paraId="0000037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80,2</w:t>
            </w:r>
          </w:p>
        </w:tc>
      </w:tr>
      <w:tr>
        <w:trPr>
          <w:cantSplit w:val="0"/>
          <w:tblHeader w:val="0"/>
        </w:trPr>
        <w:tc>
          <w:tcPr/>
          <w:p w:rsidR="00000000" w:rsidDel="00000000" w:rsidP="00000000" w:rsidRDefault="00000000" w:rsidRPr="00000000" w14:paraId="0000037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2.2</w:t>
            </w:r>
          </w:p>
        </w:tc>
        <w:tc>
          <w:tcPr/>
          <w:p w:rsidR="00000000" w:rsidDel="00000000" w:rsidP="00000000" w:rsidRDefault="00000000" w:rsidRPr="00000000" w14:paraId="0000037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w:t>
            </w:r>
          </w:p>
        </w:tc>
        <w:tc>
          <w:tcPr>
            <w:shd w:fill="8eaadb" w:val="clear"/>
          </w:tcPr>
          <w:p w:rsidR="00000000" w:rsidDel="00000000" w:rsidP="00000000" w:rsidRDefault="00000000" w:rsidRPr="00000000" w14:paraId="0000037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26,1</w:t>
            </w:r>
          </w:p>
        </w:tc>
        <w:tc>
          <w:tcPr>
            <w:shd w:fill="ffff00" w:val="clear"/>
          </w:tcPr>
          <w:p w:rsidR="00000000" w:rsidDel="00000000" w:rsidP="00000000" w:rsidRDefault="00000000" w:rsidRPr="00000000" w14:paraId="0000037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27,3</w:t>
            </w:r>
          </w:p>
        </w:tc>
      </w:tr>
      <w:tr>
        <w:trPr>
          <w:cantSplit w:val="0"/>
          <w:tblHeader w:val="0"/>
        </w:trPr>
        <w:tc>
          <w:tcPr/>
          <w:p w:rsidR="00000000" w:rsidDel="00000000" w:rsidP="00000000" w:rsidRDefault="00000000" w:rsidRPr="00000000" w14:paraId="0000037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2.3</w:t>
            </w:r>
          </w:p>
        </w:tc>
        <w:tc>
          <w:tcPr/>
          <w:p w:rsidR="00000000" w:rsidDel="00000000" w:rsidP="00000000" w:rsidRDefault="00000000" w:rsidRPr="00000000" w14:paraId="0000037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Стандартне відхилення</w:t>
            </w:r>
          </w:p>
        </w:tc>
        <w:tc>
          <w:tcPr>
            <w:shd w:fill="8eaadb" w:val="clear"/>
          </w:tcPr>
          <w:p w:rsidR="00000000" w:rsidDel="00000000" w:rsidP="00000000" w:rsidRDefault="00000000" w:rsidRPr="00000000" w14:paraId="0000037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15,4</w:t>
            </w:r>
          </w:p>
        </w:tc>
        <w:tc>
          <w:tcPr>
            <w:shd w:fill="ffff00" w:val="clear"/>
          </w:tcPr>
          <w:p w:rsidR="00000000" w:rsidDel="00000000" w:rsidP="00000000" w:rsidRDefault="00000000" w:rsidRPr="00000000" w14:paraId="0000037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15,4</w:t>
            </w:r>
          </w:p>
        </w:tc>
      </w:tr>
      <w:tr>
        <w:trPr>
          <w:cantSplit w:val="0"/>
          <w:tblHeader w:val="0"/>
        </w:trPr>
        <w:tc>
          <w:tcPr>
            <w:gridSpan w:val="4"/>
          </w:tcPr>
          <w:p w:rsidR="00000000" w:rsidDel="00000000" w:rsidP="00000000" w:rsidRDefault="00000000" w:rsidRPr="00000000" w14:paraId="0000037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Прийняття ризику</w:t>
            </w:r>
          </w:p>
        </w:tc>
      </w:tr>
      <w:tr>
        <w:trPr>
          <w:cantSplit w:val="0"/>
          <w:tblHeader w:val="0"/>
        </w:trPr>
        <w:tc>
          <w:tcPr/>
          <w:p w:rsidR="00000000" w:rsidDel="00000000" w:rsidP="00000000" w:rsidRDefault="00000000" w:rsidRPr="00000000" w14:paraId="0000037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3.1</w:t>
            </w:r>
          </w:p>
        </w:tc>
        <w:tc>
          <w:tcPr/>
          <w:p w:rsidR="00000000" w:rsidDel="00000000" w:rsidP="00000000" w:rsidRDefault="00000000" w:rsidRPr="00000000" w14:paraId="0000037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на групу</w:t>
            </w:r>
          </w:p>
        </w:tc>
        <w:tc>
          <w:tcPr>
            <w:shd w:fill="8eaadb" w:val="clear"/>
          </w:tcPr>
          <w:p w:rsidR="00000000" w:rsidDel="00000000" w:rsidP="00000000" w:rsidRDefault="00000000" w:rsidRPr="00000000" w14:paraId="0000037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76,0</w:t>
            </w:r>
          </w:p>
        </w:tc>
        <w:tc>
          <w:tcPr>
            <w:shd w:fill="ffff00" w:val="clear"/>
          </w:tcPr>
          <w:p w:rsidR="00000000" w:rsidDel="00000000" w:rsidP="00000000" w:rsidRDefault="00000000" w:rsidRPr="00000000" w14:paraId="0000038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77,0</w:t>
            </w:r>
          </w:p>
        </w:tc>
      </w:tr>
      <w:tr>
        <w:trPr>
          <w:cantSplit w:val="0"/>
          <w:tblHeader w:val="0"/>
        </w:trPr>
        <w:tc>
          <w:tcPr/>
          <w:p w:rsidR="00000000" w:rsidDel="00000000" w:rsidP="00000000" w:rsidRDefault="00000000" w:rsidRPr="00000000" w14:paraId="0000038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3.2</w:t>
            </w:r>
          </w:p>
        </w:tc>
        <w:tc>
          <w:tcPr/>
          <w:p w:rsidR="00000000" w:rsidDel="00000000" w:rsidP="00000000" w:rsidRDefault="00000000" w:rsidRPr="00000000" w14:paraId="0000038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w:t>
            </w:r>
          </w:p>
        </w:tc>
        <w:tc>
          <w:tcPr>
            <w:shd w:fill="8eaadb" w:val="clear"/>
          </w:tcPr>
          <w:p w:rsidR="00000000" w:rsidDel="00000000" w:rsidP="00000000" w:rsidRDefault="00000000" w:rsidRPr="00000000" w14:paraId="0000038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17,0</w:t>
            </w:r>
          </w:p>
        </w:tc>
        <w:tc>
          <w:tcPr>
            <w:shd w:fill="ffff00" w:val="clear"/>
          </w:tcPr>
          <w:p w:rsidR="00000000" w:rsidDel="00000000" w:rsidP="00000000" w:rsidRDefault="00000000" w:rsidRPr="00000000" w14:paraId="0000038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15,0</w:t>
            </w:r>
          </w:p>
        </w:tc>
      </w:tr>
      <w:tr>
        <w:trPr>
          <w:cantSplit w:val="0"/>
          <w:tblHeader w:val="0"/>
        </w:trPr>
        <w:tc>
          <w:tcPr/>
          <w:p w:rsidR="00000000" w:rsidDel="00000000" w:rsidP="00000000" w:rsidRDefault="00000000" w:rsidRPr="00000000" w14:paraId="0000038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3.3</w:t>
            </w:r>
          </w:p>
        </w:tc>
        <w:tc>
          <w:tcPr/>
          <w:p w:rsidR="00000000" w:rsidDel="00000000" w:rsidP="00000000" w:rsidRDefault="00000000" w:rsidRPr="00000000" w14:paraId="0000038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Стандартне відхилення</w:t>
            </w:r>
          </w:p>
        </w:tc>
        <w:tc>
          <w:tcPr>
            <w:shd w:fill="8eaadb" w:val="clear"/>
          </w:tcPr>
          <w:p w:rsidR="00000000" w:rsidDel="00000000" w:rsidP="00000000" w:rsidRDefault="00000000" w:rsidRPr="00000000" w14:paraId="0000038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14,6</w:t>
            </w:r>
          </w:p>
        </w:tc>
        <w:tc>
          <w:tcPr>
            <w:shd w:fill="ffff00" w:val="clear"/>
          </w:tcPr>
          <w:p w:rsidR="00000000" w:rsidDel="00000000" w:rsidP="00000000" w:rsidRDefault="00000000" w:rsidRPr="00000000" w14:paraId="0000038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23,5</w:t>
            </w:r>
          </w:p>
        </w:tc>
      </w:tr>
      <w:tr>
        <w:trPr>
          <w:cantSplit w:val="0"/>
          <w:tblHeader w:val="0"/>
        </w:trPr>
        <w:tc>
          <w:tcPr>
            <w:gridSpan w:val="4"/>
          </w:tcPr>
          <w:p w:rsidR="00000000" w:rsidDel="00000000" w:rsidP="00000000" w:rsidRDefault="00000000" w:rsidRPr="00000000" w14:paraId="0000038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Життєстійкість</w:t>
            </w:r>
          </w:p>
        </w:tc>
      </w:tr>
      <w:tr>
        <w:trPr>
          <w:cantSplit w:val="0"/>
          <w:tblHeader w:val="0"/>
        </w:trPr>
        <w:tc>
          <w:tcPr/>
          <w:p w:rsidR="00000000" w:rsidDel="00000000" w:rsidP="00000000" w:rsidRDefault="00000000" w:rsidRPr="00000000" w14:paraId="0000038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4.1</w:t>
            </w:r>
          </w:p>
        </w:tc>
        <w:tc>
          <w:tcPr/>
          <w:p w:rsidR="00000000" w:rsidDel="00000000" w:rsidP="00000000" w:rsidRDefault="00000000" w:rsidRPr="00000000" w14:paraId="0000038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на групу</w:t>
            </w:r>
          </w:p>
        </w:tc>
        <w:tc>
          <w:tcPr>
            <w:shd w:fill="8eaadb" w:val="clear"/>
          </w:tcPr>
          <w:p w:rsidR="00000000" w:rsidDel="00000000" w:rsidP="00000000" w:rsidRDefault="00000000" w:rsidRPr="00000000" w14:paraId="0000038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80,6</w:t>
            </w:r>
          </w:p>
        </w:tc>
        <w:tc>
          <w:tcPr>
            <w:shd w:fill="ffff00" w:val="clear"/>
          </w:tcPr>
          <w:p w:rsidR="00000000" w:rsidDel="00000000" w:rsidP="00000000" w:rsidRDefault="00000000" w:rsidRPr="00000000" w14:paraId="0000039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83,4</w:t>
            </w:r>
          </w:p>
        </w:tc>
      </w:tr>
      <w:tr>
        <w:trPr>
          <w:cantSplit w:val="0"/>
          <w:tblHeader w:val="0"/>
        </w:trPr>
        <w:tc>
          <w:tcPr/>
          <w:p w:rsidR="00000000" w:rsidDel="00000000" w:rsidP="00000000" w:rsidRDefault="00000000" w:rsidRPr="00000000" w14:paraId="0000039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4.2</w:t>
            </w:r>
          </w:p>
        </w:tc>
        <w:tc>
          <w:tcPr/>
          <w:p w:rsidR="00000000" w:rsidDel="00000000" w:rsidP="00000000" w:rsidRDefault="00000000" w:rsidRPr="00000000" w14:paraId="0000039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Середнє </w:t>
            </w:r>
          </w:p>
        </w:tc>
        <w:tc>
          <w:tcPr>
            <w:shd w:fill="8eaadb" w:val="clear"/>
          </w:tcPr>
          <w:p w:rsidR="00000000" w:rsidDel="00000000" w:rsidP="00000000" w:rsidRDefault="00000000" w:rsidRPr="00000000" w14:paraId="0000039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72,7</w:t>
            </w:r>
          </w:p>
        </w:tc>
        <w:tc>
          <w:tcPr>
            <w:shd w:fill="ffff00" w:val="clear"/>
          </w:tcPr>
          <w:p w:rsidR="00000000" w:rsidDel="00000000" w:rsidP="00000000" w:rsidRDefault="00000000" w:rsidRPr="00000000" w14:paraId="0000039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75,8</w:t>
            </w:r>
          </w:p>
        </w:tc>
      </w:tr>
      <w:tr>
        <w:trPr>
          <w:cantSplit w:val="0"/>
          <w:tblHeader w:val="0"/>
        </w:trPr>
        <w:tc>
          <w:tcPr/>
          <w:p w:rsidR="00000000" w:rsidDel="00000000" w:rsidP="00000000" w:rsidRDefault="00000000" w:rsidRPr="00000000" w14:paraId="0000039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4.3</w:t>
            </w:r>
          </w:p>
        </w:tc>
        <w:tc>
          <w:tcPr/>
          <w:p w:rsidR="00000000" w:rsidDel="00000000" w:rsidP="00000000" w:rsidRDefault="00000000" w:rsidRPr="00000000" w14:paraId="0000039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Стандартне відхилення</w:t>
            </w:r>
          </w:p>
        </w:tc>
        <w:tc>
          <w:tcPr>
            <w:shd w:fill="8eaadb" w:val="clear"/>
          </w:tcPr>
          <w:p w:rsidR="00000000" w:rsidDel="00000000" w:rsidP="00000000" w:rsidRDefault="00000000" w:rsidRPr="00000000" w14:paraId="0000039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14,4</w:t>
            </w:r>
          </w:p>
        </w:tc>
        <w:tc>
          <w:tcPr>
            <w:shd w:fill="ffff00" w:val="clear"/>
          </w:tcPr>
          <w:p w:rsidR="00000000" w:rsidDel="00000000" w:rsidP="00000000" w:rsidRDefault="00000000" w:rsidRPr="00000000" w14:paraId="0000039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17,1</w:t>
            </w:r>
          </w:p>
        </w:tc>
      </w:tr>
    </w:tbl>
    <w:p w:rsidR="00000000" w:rsidDel="00000000" w:rsidP="00000000" w:rsidRDefault="00000000" w:rsidRPr="00000000" w14:paraId="00000399">
      <w:pPr>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A">
      <w:pPr>
        <w:spacing w:line="360" w:lineRule="auto"/>
        <w:ind w:firstLine="851"/>
        <w:jc w:val="both"/>
        <w:rPr>
          <w:rFonts w:ascii="Times New Roman" w:cs="Times New Roman" w:eastAsia="Times New Roman" w:hAnsi="Times New Roman"/>
          <w:b w:val="1"/>
          <w:sz w:val="28"/>
          <w:szCs w:val="28"/>
        </w:rPr>
      </w:pPr>
      <w:bookmarkStart w:colFirst="0" w:colLast="0" w:name="_heading=h.z337ya" w:id="18"/>
      <w:bookmarkEnd w:id="18"/>
      <w:r w:rsidDel="00000000" w:rsidR="00000000" w:rsidRPr="00000000">
        <w:rPr>
          <w:rFonts w:ascii="Times New Roman" w:cs="Times New Roman" w:eastAsia="Times New Roman" w:hAnsi="Times New Roman"/>
          <w:sz w:val="28"/>
          <w:szCs w:val="28"/>
          <w:rtl w:val="0"/>
        </w:rPr>
        <w:t xml:space="preserve">З таблиці 2.7 видно, що обидві групи демонструють досить високий рівень життєстійкості. Однак, між групами є деякі відмінності, які варто розглянути детальніше. Обидві групи демонструють високий рівень залученості до життя, але друга група має дещо вищий середній бал. Це може свідчити про більшу активність і зацікавленість у житті у представників другої групи. І тут спостерігається схожа тенденція: друга група демонструє дещо вищий рівень відчуття контролю над своїм життям. Це може означати, що вони більш впевнені у своїх силах і здатності впливати на ситуацію. Показник прийняття ризику виявився більш варіативним. Перша група продемонструвала вищий середній бал за прийняттям ризику, але при цьому має більшу різноманітність відповідей (вище стандартне відхилення). Друга група, навпаки, має нижчий середній бал, але при цьому відрізняється більшою однорідністю відповідей. Це може свідчити про те, що перша група більш схильна до експериментів і нових досвідів, тоді як друга група більш обережна у своїх діях. Друга група демонструє дещо вищий загальний рівень життєстійкості, що підтверджується вищими середніми балами за всіма трьома компонентами. Можна припустити, що, друга група зіткнулася з більш складними життєвими ситуаціями, що сприяло розвитку більшої життєстійкості.</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3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Останній інструмент обстежень є </w:t>
      </w:r>
      <w:r w:rsidDel="00000000" w:rsidR="00000000" w:rsidRPr="00000000">
        <w:rPr>
          <w:rFonts w:ascii="Times New Roman" w:cs="Times New Roman" w:eastAsia="Times New Roman" w:hAnsi="Times New Roman"/>
          <w:b w:val="1"/>
          <w:sz w:val="28"/>
          <w:szCs w:val="28"/>
          <w:rtl w:val="0"/>
        </w:rPr>
        <w:t xml:space="preserve">тест здоров’я Голдберга (GHQ-28),</w:t>
      </w:r>
      <w:r w:rsidDel="00000000" w:rsidR="00000000" w:rsidRPr="00000000">
        <w:rPr>
          <w:rFonts w:ascii="Times New Roman" w:cs="Times New Roman" w:eastAsia="Times New Roman" w:hAnsi="Times New Roman"/>
          <w:sz w:val="28"/>
          <w:szCs w:val="28"/>
          <w:rtl w:val="0"/>
        </w:rPr>
        <w:t xml:space="preserve"> який призначений для оцінки загального психологічного благополуччя та виявлення можливих психічних розладів.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З табл. 2.8 можна побачити, що у відповідях першої групи зафіксовано високий показник зосередженості на справі (90%) про те, що переважна більшість респондентів здатні концентруватися на своїх завданнях. Це позитивний маркер продуктивності та психоемоційної стабільності. 74% респондентів вважають свою діяльність корисною, що позитивно впливає на почуття задоволеності життям. Більше половини (62%) респондентів отримують задоволення від щоденних справ. 60% респондентів упевнені у своїй здатності прийняти рішення. Проте значна частина респондентів має проблеми зі сном через непокоєння (60%). Це свідчить про високий рівень тривоги, який впливає на фізичне та психічне здоров’я.  Більше третина респондентів перебуває у стані постійної напруги, що є позитивним результатом. Це підтверджено про низький рівень стресу. Більше 44% респондентів готові до викликів, що вказує на потребу у розвитку навичок стресостійкості. Більше третини (34%) респондентів відчувають себе щасливими, що працюють над потребою роботи над загальним емоційним благополуччям. Показник у 30% вказує на те, що частина респондентів потребує підтримки для підвищення впевненості в собі. Невелика частина ( по 18%) респондентів має труднощі з подоланням життєвих викликів, що вказує на загал хороший рівень адаптивності, та вважає себе пригніченими, що є позитивним маркером емоційного благополуччя. Лише 12% зазначили своє самознецінення, можливо ця частина потребує уваги для запобігання розвитку депресивних станів. Таким чином, можна зробити висновок, що згідно з наданими даними, у більшості респондентів спостерігається досить високий рівень загального благополуччя. Більшість опитаних вказали, що вони можуть зосередитися на виконанні завдань і заявили про свою готовність долати труднощі.. Значна частина респондентів відчуває задоволення від повсякденних справ. Проте респонденти також зазначали, що мають проблеми зі сном, пов’язані з занепокоєнням та постійну напругу. А деякі зазначили, що втрачають впевненість у своїх силах. </w:t>
      </w:r>
    </w:p>
    <w:p w:rsidR="00000000" w:rsidDel="00000000" w:rsidP="00000000" w:rsidRDefault="00000000" w:rsidRPr="00000000" w14:paraId="0000039C">
      <w:pPr>
        <w:ind w:firstLine="85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2.8</w:t>
      </w:r>
    </w:p>
    <w:p w:rsidR="00000000" w:rsidDel="00000000" w:rsidP="00000000" w:rsidRDefault="00000000" w:rsidRPr="00000000" w14:paraId="0000039D">
      <w:pPr>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Результати тесту здоров’я Голдберга</w:t>
      </w:r>
      <w:r w:rsidDel="00000000" w:rsidR="00000000" w:rsidRPr="00000000">
        <w:rPr>
          <w:rtl w:val="0"/>
        </w:rPr>
      </w:r>
    </w:p>
    <w:tbl>
      <w:tblPr>
        <w:tblStyle w:val="Table8"/>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80"/>
        <w:gridCol w:w="3834"/>
        <w:gridCol w:w="1408"/>
        <w:gridCol w:w="950"/>
        <w:gridCol w:w="1408"/>
        <w:gridCol w:w="1065"/>
        <w:tblGridChange w:id="0">
          <w:tblGrid>
            <w:gridCol w:w="680"/>
            <w:gridCol w:w="3834"/>
            <w:gridCol w:w="1408"/>
            <w:gridCol w:w="950"/>
            <w:gridCol w:w="1408"/>
            <w:gridCol w:w="1065"/>
          </w:tblGrid>
        </w:tblGridChange>
      </w:tblGrid>
      <w:tr>
        <w:trPr>
          <w:cantSplit w:val="0"/>
          <w:tblHeader w:val="0"/>
        </w:trPr>
        <w:tc>
          <w:tcPr/>
          <w:p w:rsidR="00000000" w:rsidDel="00000000" w:rsidP="00000000" w:rsidRDefault="00000000" w:rsidRPr="00000000" w14:paraId="0000039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w:t>
            </w:r>
          </w:p>
        </w:tc>
        <w:tc>
          <w:tcPr/>
          <w:p w:rsidR="00000000" w:rsidDel="00000000" w:rsidP="00000000" w:rsidRDefault="00000000" w:rsidRPr="00000000" w14:paraId="0000039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Запитання</w:t>
            </w:r>
          </w:p>
        </w:tc>
        <w:tc>
          <w:tcPr>
            <w:shd w:fill="8eaadb" w:val="clear"/>
          </w:tcPr>
          <w:p w:rsidR="00000000" w:rsidDel="00000000" w:rsidP="00000000" w:rsidRDefault="00000000" w:rsidRPr="00000000" w14:paraId="000003A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Кількість відповідей 1 група</w:t>
            </w:r>
          </w:p>
        </w:tc>
        <w:tc>
          <w:tcPr>
            <w:shd w:fill="8eaadb" w:val="clear"/>
          </w:tcPr>
          <w:p w:rsidR="00000000" w:rsidDel="00000000" w:rsidP="00000000" w:rsidRDefault="00000000" w:rsidRPr="00000000" w14:paraId="000003A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w:t>
            </w:r>
          </w:p>
        </w:tc>
        <w:tc>
          <w:tcPr>
            <w:shd w:fill="ffff00" w:val="clear"/>
          </w:tcPr>
          <w:p w:rsidR="00000000" w:rsidDel="00000000" w:rsidP="00000000" w:rsidRDefault="00000000" w:rsidRPr="00000000" w14:paraId="000003A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Кількість відповідей 2 група</w:t>
            </w:r>
          </w:p>
        </w:tc>
        <w:tc>
          <w:tcPr>
            <w:shd w:fill="ffff00" w:val="clear"/>
          </w:tcPr>
          <w:p w:rsidR="00000000" w:rsidDel="00000000" w:rsidP="00000000" w:rsidRDefault="00000000" w:rsidRPr="00000000" w14:paraId="000003A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w:t>
            </w:r>
          </w:p>
        </w:tc>
      </w:tr>
      <w:tr>
        <w:trPr>
          <w:cantSplit w:val="0"/>
          <w:tblHeader w:val="0"/>
        </w:trPr>
        <w:tc>
          <w:tcPr/>
          <w:p w:rsidR="00000000" w:rsidDel="00000000" w:rsidP="00000000" w:rsidRDefault="00000000" w:rsidRPr="00000000" w14:paraId="000003A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w:t>
            </w:r>
          </w:p>
        </w:tc>
        <w:tc>
          <w:tcPr/>
          <w:p w:rsidR="00000000" w:rsidDel="00000000" w:rsidP="00000000" w:rsidRDefault="00000000" w:rsidRPr="00000000" w14:paraId="000003A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в стані зосередитися на тому, що робіть?</w:t>
            </w:r>
          </w:p>
        </w:tc>
        <w:tc>
          <w:tcPr>
            <w:shd w:fill="8eaadb" w:val="clear"/>
          </w:tcPr>
          <w:p w:rsidR="00000000" w:rsidDel="00000000" w:rsidP="00000000" w:rsidRDefault="00000000" w:rsidRPr="00000000" w14:paraId="000003A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w:t>
            </w:r>
          </w:p>
        </w:tc>
        <w:tc>
          <w:tcPr>
            <w:shd w:fill="8eaadb" w:val="clear"/>
            <w:vAlign w:val="center"/>
          </w:tcPr>
          <w:p w:rsidR="00000000" w:rsidDel="00000000" w:rsidP="00000000" w:rsidRDefault="00000000" w:rsidRPr="00000000" w14:paraId="000003A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90,0</w:t>
            </w:r>
            <w:r w:rsidDel="00000000" w:rsidR="00000000" w:rsidRPr="00000000">
              <w:rPr>
                <w:rtl w:val="0"/>
              </w:rPr>
            </w:r>
          </w:p>
        </w:tc>
        <w:tc>
          <w:tcPr>
            <w:shd w:fill="ffff00" w:val="clear"/>
          </w:tcPr>
          <w:p w:rsidR="00000000" w:rsidDel="00000000" w:rsidP="00000000" w:rsidRDefault="00000000" w:rsidRPr="00000000" w14:paraId="000003A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w:t>
            </w:r>
          </w:p>
        </w:tc>
        <w:tc>
          <w:tcPr>
            <w:shd w:fill="ffff00" w:val="clear"/>
            <w:vAlign w:val="bottom"/>
          </w:tcPr>
          <w:p w:rsidR="00000000" w:rsidDel="00000000" w:rsidP="00000000" w:rsidRDefault="00000000" w:rsidRPr="00000000" w14:paraId="000003A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90,0</w:t>
            </w:r>
            <w:r w:rsidDel="00000000" w:rsidR="00000000" w:rsidRPr="00000000">
              <w:rPr>
                <w:rtl w:val="0"/>
              </w:rPr>
            </w:r>
          </w:p>
        </w:tc>
      </w:tr>
      <w:tr>
        <w:trPr>
          <w:cantSplit w:val="0"/>
          <w:tblHeader w:val="0"/>
        </w:trPr>
        <w:tc>
          <w:tcPr/>
          <w:p w:rsidR="00000000" w:rsidDel="00000000" w:rsidP="00000000" w:rsidRDefault="00000000" w:rsidRPr="00000000" w14:paraId="000003A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w:t>
            </w:r>
          </w:p>
        </w:tc>
        <w:tc>
          <w:tcPr/>
          <w:p w:rsidR="00000000" w:rsidDel="00000000" w:rsidP="00000000" w:rsidRDefault="00000000" w:rsidRPr="00000000" w14:paraId="000003A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погано спите через занепокоєння?</w:t>
            </w:r>
          </w:p>
        </w:tc>
        <w:tc>
          <w:tcPr>
            <w:shd w:fill="8eaadb" w:val="clear"/>
          </w:tcPr>
          <w:p w:rsidR="00000000" w:rsidDel="00000000" w:rsidP="00000000" w:rsidRDefault="00000000" w:rsidRPr="00000000" w14:paraId="000003A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30</w:t>
            </w:r>
          </w:p>
        </w:tc>
        <w:tc>
          <w:tcPr>
            <w:shd w:fill="8eaadb" w:val="clear"/>
            <w:vAlign w:val="center"/>
          </w:tcPr>
          <w:p w:rsidR="00000000" w:rsidDel="00000000" w:rsidP="00000000" w:rsidRDefault="00000000" w:rsidRPr="00000000" w14:paraId="000003A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60,0</w:t>
            </w:r>
            <w:r w:rsidDel="00000000" w:rsidR="00000000" w:rsidRPr="00000000">
              <w:rPr>
                <w:rtl w:val="0"/>
              </w:rPr>
            </w:r>
          </w:p>
        </w:tc>
        <w:tc>
          <w:tcPr>
            <w:shd w:fill="ffff00" w:val="clear"/>
          </w:tcPr>
          <w:p w:rsidR="00000000" w:rsidDel="00000000" w:rsidP="00000000" w:rsidRDefault="00000000" w:rsidRPr="00000000" w14:paraId="000003A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shd w:fill="ffff00" w:val="clear"/>
            <w:vAlign w:val="bottom"/>
          </w:tcPr>
          <w:p w:rsidR="00000000" w:rsidDel="00000000" w:rsidP="00000000" w:rsidRDefault="00000000" w:rsidRPr="00000000" w14:paraId="000003A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24,0</w:t>
            </w:r>
            <w:r w:rsidDel="00000000" w:rsidR="00000000" w:rsidRPr="00000000">
              <w:rPr>
                <w:rtl w:val="0"/>
              </w:rPr>
            </w:r>
          </w:p>
        </w:tc>
      </w:tr>
      <w:tr>
        <w:trPr>
          <w:cantSplit w:val="0"/>
          <w:tblHeader w:val="0"/>
        </w:trPr>
        <w:tc>
          <w:tcPr/>
          <w:p w:rsidR="00000000" w:rsidDel="00000000" w:rsidP="00000000" w:rsidRDefault="00000000" w:rsidRPr="00000000" w14:paraId="000003B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p w:rsidR="00000000" w:rsidDel="00000000" w:rsidP="00000000" w:rsidRDefault="00000000" w:rsidRPr="00000000" w14:paraId="000003B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виконуєте корисну роботу?</w:t>
            </w:r>
          </w:p>
        </w:tc>
        <w:tc>
          <w:tcPr>
            <w:shd w:fill="8eaadb" w:val="clear"/>
          </w:tcPr>
          <w:p w:rsidR="00000000" w:rsidDel="00000000" w:rsidP="00000000" w:rsidRDefault="00000000" w:rsidRPr="00000000" w14:paraId="000003B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37</w:t>
            </w:r>
          </w:p>
        </w:tc>
        <w:tc>
          <w:tcPr>
            <w:shd w:fill="8eaadb" w:val="clear"/>
            <w:vAlign w:val="center"/>
          </w:tcPr>
          <w:p w:rsidR="00000000" w:rsidDel="00000000" w:rsidP="00000000" w:rsidRDefault="00000000" w:rsidRPr="00000000" w14:paraId="000003B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74,0</w:t>
            </w:r>
            <w:r w:rsidDel="00000000" w:rsidR="00000000" w:rsidRPr="00000000">
              <w:rPr>
                <w:rtl w:val="0"/>
              </w:rPr>
            </w:r>
          </w:p>
        </w:tc>
        <w:tc>
          <w:tcPr>
            <w:shd w:fill="ffff00" w:val="clear"/>
          </w:tcPr>
          <w:p w:rsidR="00000000" w:rsidDel="00000000" w:rsidP="00000000" w:rsidRDefault="00000000" w:rsidRPr="00000000" w14:paraId="000003B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45</w:t>
            </w:r>
          </w:p>
        </w:tc>
        <w:tc>
          <w:tcPr>
            <w:shd w:fill="ffff00" w:val="clear"/>
            <w:vAlign w:val="bottom"/>
          </w:tcPr>
          <w:p w:rsidR="00000000" w:rsidDel="00000000" w:rsidP="00000000" w:rsidRDefault="00000000" w:rsidRPr="00000000" w14:paraId="000003B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90,0</w:t>
            </w:r>
            <w:r w:rsidDel="00000000" w:rsidR="00000000" w:rsidRPr="00000000">
              <w:rPr>
                <w:rtl w:val="0"/>
              </w:rPr>
            </w:r>
          </w:p>
        </w:tc>
      </w:tr>
      <w:tr>
        <w:trPr>
          <w:cantSplit w:val="0"/>
          <w:tblHeader w:val="0"/>
        </w:trPr>
        <w:tc>
          <w:tcPr/>
          <w:p w:rsidR="00000000" w:rsidDel="00000000" w:rsidP="00000000" w:rsidRDefault="00000000" w:rsidRPr="00000000" w14:paraId="000003B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w:t>
            </w:r>
          </w:p>
        </w:tc>
        <w:tc>
          <w:tcPr/>
          <w:p w:rsidR="00000000" w:rsidDel="00000000" w:rsidP="00000000" w:rsidRDefault="00000000" w:rsidRPr="00000000" w14:paraId="000003B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можете прийняти яке-небудь рішення?</w:t>
            </w:r>
          </w:p>
        </w:tc>
        <w:tc>
          <w:tcPr>
            <w:shd w:fill="8eaadb" w:val="clear"/>
          </w:tcPr>
          <w:p w:rsidR="00000000" w:rsidDel="00000000" w:rsidP="00000000" w:rsidRDefault="00000000" w:rsidRPr="00000000" w14:paraId="000003B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30</w:t>
            </w:r>
          </w:p>
        </w:tc>
        <w:tc>
          <w:tcPr>
            <w:shd w:fill="8eaadb" w:val="clear"/>
            <w:vAlign w:val="center"/>
          </w:tcPr>
          <w:p w:rsidR="00000000" w:rsidDel="00000000" w:rsidP="00000000" w:rsidRDefault="00000000" w:rsidRPr="00000000" w14:paraId="000003B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60,0</w:t>
            </w:r>
            <w:r w:rsidDel="00000000" w:rsidR="00000000" w:rsidRPr="00000000">
              <w:rPr>
                <w:rtl w:val="0"/>
              </w:rPr>
            </w:r>
          </w:p>
        </w:tc>
        <w:tc>
          <w:tcPr>
            <w:shd w:fill="ffff00" w:val="clear"/>
          </w:tcPr>
          <w:p w:rsidR="00000000" w:rsidDel="00000000" w:rsidP="00000000" w:rsidRDefault="00000000" w:rsidRPr="00000000" w14:paraId="000003B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39</w:t>
            </w:r>
          </w:p>
        </w:tc>
        <w:tc>
          <w:tcPr>
            <w:shd w:fill="ffff00" w:val="clear"/>
            <w:vAlign w:val="bottom"/>
          </w:tcPr>
          <w:p w:rsidR="00000000" w:rsidDel="00000000" w:rsidP="00000000" w:rsidRDefault="00000000" w:rsidRPr="00000000" w14:paraId="000003B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78,0</w:t>
            </w:r>
            <w:r w:rsidDel="00000000" w:rsidR="00000000" w:rsidRPr="00000000">
              <w:rPr>
                <w:rtl w:val="0"/>
              </w:rPr>
            </w:r>
          </w:p>
        </w:tc>
      </w:tr>
      <w:tr>
        <w:trPr>
          <w:cantSplit w:val="0"/>
          <w:tblHeader w:val="0"/>
        </w:trPr>
        <w:tc>
          <w:tcPr/>
          <w:p w:rsidR="00000000" w:rsidDel="00000000" w:rsidP="00000000" w:rsidRDefault="00000000" w:rsidRPr="00000000" w14:paraId="000003B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p w:rsidR="00000000" w:rsidDel="00000000" w:rsidP="00000000" w:rsidRDefault="00000000" w:rsidRPr="00000000" w14:paraId="000003B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постійно знаходитесь в напрузі?</w:t>
            </w:r>
          </w:p>
        </w:tc>
        <w:tc>
          <w:tcPr>
            <w:shd w:fill="8eaadb" w:val="clear"/>
          </w:tcPr>
          <w:p w:rsidR="00000000" w:rsidDel="00000000" w:rsidP="00000000" w:rsidRDefault="00000000" w:rsidRPr="00000000" w14:paraId="000003B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16</w:t>
            </w:r>
          </w:p>
        </w:tc>
        <w:tc>
          <w:tcPr>
            <w:shd w:fill="8eaadb" w:val="clear"/>
            <w:vAlign w:val="center"/>
          </w:tcPr>
          <w:p w:rsidR="00000000" w:rsidDel="00000000" w:rsidP="00000000" w:rsidRDefault="00000000" w:rsidRPr="00000000" w14:paraId="000003B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32,0</w:t>
            </w:r>
            <w:r w:rsidDel="00000000" w:rsidR="00000000" w:rsidRPr="00000000">
              <w:rPr>
                <w:rtl w:val="0"/>
              </w:rPr>
            </w:r>
          </w:p>
        </w:tc>
        <w:tc>
          <w:tcPr>
            <w:shd w:fill="ffff00" w:val="clear"/>
          </w:tcPr>
          <w:p w:rsidR="00000000" w:rsidDel="00000000" w:rsidP="00000000" w:rsidRDefault="00000000" w:rsidRPr="00000000" w14:paraId="000003C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w:t>
            </w:r>
          </w:p>
        </w:tc>
        <w:tc>
          <w:tcPr>
            <w:shd w:fill="ffff00" w:val="clear"/>
            <w:vAlign w:val="bottom"/>
          </w:tcPr>
          <w:p w:rsidR="00000000" w:rsidDel="00000000" w:rsidP="00000000" w:rsidRDefault="00000000" w:rsidRPr="00000000" w14:paraId="000003C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26,0</w:t>
            </w:r>
            <w:r w:rsidDel="00000000" w:rsidR="00000000" w:rsidRPr="00000000">
              <w:rPr>
                <w:rtl w:val="0"/>
              </w:rPr>
            </w:r>
          </w:p>
        </w:tc>
      </w:tr>
      <w:tr>
        <w:trPr>
          <w:cantSplit w:val="0"/>
          <w:tblHeader w:val="0"/>
        </w:trPr>
        <w:tc>
          <w:tcPr/>
          <w:p w:rsidR="00000000" w:rsidDel="00000000" w:rsidP="00000000" w:rsidRDefault="00000000" w:rsidRPr="00000000" w14:paraId="000003C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p w:rsidR="00000000" w:rsidDel="00000000" w:rsidP="00000000" w:rsidRDefault="00000000" w:rsidRPr="00000000" w14:paraId="000003C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не в змозі перебороти труднощі?</w:t>
            </w:r>
          </w:p>
        </w:tc>
        <w:tc>
          <w:tcPr>
            <w:shd w:fill="8eaadb" w:val="clear"/>
          </w:tcPr>
          <w:p w:rsidR="00000000" w:rsidDel="00000000" w:rsidP="00000000" w:rsidRDefault="00000000" w:rsidRPr="00000000" w14:paraId="000003C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shd w:fill="8eaadb" w:val="clear"/>
            <w:vAlign w:val="center"/>
          </w:tcPr>
          <w:p w:rsidR="00000000" w:rsidDel="00000000" w:rsidP="00000000" w:rsidRDefault="00000000" w:rsidRPr="00000000" w14:paraId="000003C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18,0</w:t>
            </w:r>
            <w:r w:rsidDel="00000000" w:rsidR="00000000" w:rsidRPr="00000000">
              <w:rPr>
                <w:rtl w:val="0"/>
              </w:rPr>
            </w:r>
          </w:p>
        </w:tc>
        <w:tc>
          <w:tcPr>
            <w:shd w:fill="ffff00" w:val="clear"/>
          </w:tcPr>
          <w:p w:rsidR="00000000" w:rsidDel="00000000" w:rsidP="00000000" w:rsidRDefault="00000000" w:rsidRPr="00000000" w14:paraId="000003C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c>
          <w:tcPr>
            <w:shd w:fill="ffff00" w:val="clear"/>
            <w:vAlign w:val="bottom"/>
          </w:tcPr>
          <w:p w:rsidR="00000000" w:rsidDel="00000000" w:rsidP="00000000" w:rsidRDefault="00000000" w:rsidRPr="00000000" w14:paraId="000003C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10,0</w:t>
            </w:r>
            <w:r w:rsidDel="00000000" w:rsidR="00000000" w:rsidRPr="00000000">
              <w:rPr>
                <w:rtl w:val="0"/>
              </w:rPr>
            </w:r>
          </w:p>
        </w:tc>
      </w:tr>
      <w:tr>
        <w:trPr>
          <w:cantSplit w:val="0"/>
          <w:tblHeader w:val="0"/>
        </w:trPr>
        <w:tc>
          <w:tcPr/>
          <w:p w:rsidR="00000000" w:rsidDel="00000000" w:rsidP="00000000" w:rsidRDefault="00000000" w:rsidRPr="00000000" w14:paraId="000003C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w:t>
            </w:r>
          </w:p>
        </w:tc>
        <w:tc>
          <w:tcPr/>
          <w:p w:rsidR="00000000" w:rsidDel="00000000" w:rsidP="00000000" w:rsidRDefault="00000000" w:rsidRPr="00000000" w14:paraId="000003C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здатні отримувати задоволення від ваших звичайних щоденних справ?</w:t>
            </w:r>
          </w:p>
        </w:tc>
        <w:tc>
          <w:tcPr>
            <w:shd w:fill="8eaadb" w:val="clear"/>
          </w:tcPr>
          <w:p w:rsidR="00000000" w:rsidDel="00000000" w:rsidP="00000000" w:rsidRDefault="00000000" w:rsidRPr="00000000" w14:paraId="000003C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31</w:t>
            </w:r>
          </w:p>
        </w:tc>
        <w:tc>
          <w:tcPr>
            <w:shd w:fill="8eaadb" w:val="clear"/>
            <w:vAlign w:val="center"/>
          </w:tcPr>
          <w:p w:rsidR="00000000" w:rsidDel="00000000" w:rsidP="00000000" w:rsidRDefault="00000000" w:rsidRPr="00000000" w14:paraId="000003C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62,0</w:t>
            </w:r>
            <w:r w:rsidDel="00000000" w:rsidR="00000000" w:rsidRPr="00000000">
              <w:rPr>
                <w:rtl w:val="0"/>
              </w:rPr>
            </w:r>
          </w:p>
        </w:tc>
        <w:tc>
          <w:tcPr>
            <w:shd w:fill="ffff00" w:val="clear"/>
          </w:tcPr>
          <w:p w:rsidR="00000000" w:rsidDel="00000000" w:rsidP="00000000" w:rsidRDefault="00000000" w:rsidRPr="00000000" w14:paraId="000003C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27</w:t>
            </w:r>
          </w:p>
        </w:tc>
        <w:tc>
          <w:tcPr>
            <w:shd w:fill="ffff00" w:val="clear"/>
            <w:vAlign w:val="bottom"/>
          </w:tcPr>
          <w:p w:rsidR="00000000" w:rsidDel="00000000" w:rsidP="00000000" w:rsidRDefault="00000000" w:rsidRPr="00000000" w14:paraId="000003C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54,0</w:t>
            </w:r>
            <w:r w:rsidDel="00000000" w:rsidR="00000000" w:rsidRPr="00000000">
              <w:rPr>
                <w:rtl w:val="0"/>
              </w:rPr>
            </w:r>
          </w:p>
        </w:tc>
      </w:tr>
      <w:tr>
        <w:trPr>
          <w:cantSplit w:val="0"/>
          <w:tblHeader w:val="0"/>
        </w:trPr>
        <w:tc>
          <w:tcPr/>
          <w:p w:rsidR="00000000" w:rsidDel="00000000" w:rsidP="00000000" w:rsidRDefault="00000000" w:rsidRPr="00000000" w14:paraId="000003C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w:t>
            </w:r>
          </w:p>
        </w:tc>
        <w:tc>
          <w:tcPr/>
          <w:p w:rsidR="00000000" w:rsidDel="00000000" w:rsidP="00000000" w:rsidRDefault="00000000" w:rsidRPr="00000000" w14:paraId="000003C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готові протистояти труднощам?</w:t>
            </w:r>
          </w:p>
        </w:tc>
        <w:tc>
          <w:tcPr>
            <w:shd w:fill="8eaadb" w:val="clear"/>
          </w:tcPr>
          <w:p w:rsidR="00000000" w:rsidDel="00000000" w:rsidP="00000000" w:rsidRDefault="00000000" w:rsidRPr="00000000" w14:paraId="000003D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22</w:t>
            </w:r>
          </w:p>
        </w:tc>
        <w:tc>
          <w:tcPr>
            <w:shd w:fill="8eaadb" w:val="clear"/>
            <w:vAlign w:val="center"/>
          </w:tcPr>
          <w:p w:rsidR="00000000" w:rsidDel="00000000" w:rsidP="00000000" w:rsidRDefault="00000000" w:rsidRPr="00000000" w14:paraId="000003D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44,0</w:t>
            </w:r>
            <w:r w:rsidDel="00000000" w:rsidR="00000000" w:rsidRPr="00000000">
              <w:rPr>
                <w:rtl w:val="0"/>
              </w:rPr>
            </w:r>
          </w:p>
        </w:tc>
        <w:tc>
          <w:tcPr>
            <w:shd w:fill="ffff00" w:val="clear"/>
          </w:tcPr>
          <w:p w:rsidR="00000000" w:rsidDel="00000000" w:rsidP="00000000" w:rsidRDefault="00000000" w:rsidRPr="00000000" w14:paraId="000003D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22</w:t>
            </w:r>
          </w:p>
        </w:tc>
        <w:tc>
          <w:tcPr>
            <w:shd w:fill="ffff00" w:val="clear"/>
            <w:vAlign w:val="bottom"/>
          </w:tcPr>
          <w:p w:rsidR="00000000" w:rsidDel="00000000" w:rsidP="00000000" w:rsidRDefault="00000000" w:rsidRPr="00000000" w14:paraId="000003D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44,0</w:t>
            </w:r>
            <w:r w:rsidDel="00000000" w:rsidR="00000000" w:rsidRPr="00000000">
              <w:rPr>
                <w:rtl w:val="0"/>
              </w:rPr>
            </w:r>
          </w:p>
        </w:tc>
      </w:tr>
      <w:tr>
        <w:trPr>
          <w:cantSplit w:val="0"/>
          <w:tblHeader w:val="0"/>
        </w:trPr>
        <w:tc>
          <w:tcPr/>
          <w:p w:rsidR="00000000" w:rsidDel="00000000" w:rsidP="00000000" w:rsidRDefault="00000000" w:rsidRPr="00000000" w14:paraId="000003D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p w:rsidR="00000000" w:rsidDel="00000000" w:rsidP="00000000" w:rsidRDefault="00000000" w:rsidRPr="00000000" w14:paraId="000003D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нещасливі і пригнічені?</w:t>
            </w:r>
          </w:p>
        </w:tc>
        <w:tc>
          <w:tcPr>
            <w:shd w:fill="8eaadb" w:val="clear"/>
          </w:tcPr>
          <w:p w:rsidR="00000000" w:rsidDel="00000000" w:rsidP="00000000" w:rsidRDefault="00000000" w:rsidRPr="00000000" w14:paraId="000003D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c>
          <w:tcPr>
            <w:shd w:fill="8eaadb" w:val="clear"/>
            <w:vAlign w:val="center"/>
          </w:tcPr>
          <w:p w:rsidR="00000000" w:rsidDel="00000000" w:rsidP="00000000" w:rsidRDefault="00000000" w:rsidRPr="00000000" w14:paraId="000003D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18,0</w:t>
            </w:r>
            <w:r w:rsidDel="00000000" w:rsidR="00000000" w:rsidRPr="00000000">
              <w:rPr>
                <w:rtl w:val="0"/>
              </w:rPr>
            </w:r>
          </w:p>
        </w:tc>
        <w:tc>
          <w:tcPr>
            <w:shd w:fill="ffff00" w:val="clear"/>
          </w:tcPr>
          <w:p w:rsidR="00000000" w:rsidDel="00000000" w:rsidP="00000000" w:rsidRDefault="00000000" w:rsidRPr="00000000" w14:paraId="000003D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ffff00" w:val="clear"/>
            <w:vAlign w:val="bottom"/>
          </w:tcPr>
          <w:p w:rsidR="00000000" w:rsidDel="00000000" w:rsidP="00000000" w:rsidRDefault="00000000" w:rsidRPr="00000000" w14:paraId="000003D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r>
      <w:tr>
        <w:trPr>
          <w:cantSplit w:val="0"/>
          <w:tblHeader w:val="0"/>
        </w:trPr>
        <w:tc>
          <w:tcPr/>
          <w:p w:rsidR="00000000" w:rsidDel="00000000" w:rsidP="00000000" w:rsidRDefault="00000000" w:rsidRPr="00000000" w14:paraId="000003D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10</w:t>
            </w:r>
          </w:p>
        </w:tc>
        <w:tc>
          <w:tcPr/>
          <w:p w:rsidR="00000000" w:rsidDel="00000000" w:rsidP="00000000" w:rsidRDefault="00000000" w:rsidRPr="00000000" w14:paraId="000003D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втрачаєте впевненість у своїх силах?</w:t>
            </w:r>
          </w:p>
        </w:tc>
        <w:tc>
          <w:tcPr>
            <w:shd w:fill="8eaadb" w:val="clear"/>
          </w:tcPr>
          <w:p w:rsidR="00000000" w:rsidDel="00000000" w:rsidP="00000000" w:rsidRDefault="00000000" w:rsidRPr="00000000" w14:paraId="000003DC">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w:t>
            </w:r>
          </w:p>
        </w:tc>
        <w:tc>
          <w:tcPr>
            <w:shd w:fill="8eaadb" w:val="clear"/>
            <w:vAlign w:val="center"/>
          </w:tcPr>
          <w:p w:rsidR="00000000" w:rsidDel="00000000" w:rsidP="00000000" w:rsidRDefault="00000000" w:rsidRPr="00000000" w14:paraId="000003DD">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30,0</w:t>
            </w:r>
            <w:r w:rsidDel="00000000" w:rsidR="00000000" w:rsidRPr="00000000">
              <w:rPr>
                <w:rtl w:val="0"/>
              </w:rPr>
            </w:r>
          </w:p>
        </w:tc>
        <w:tc>
          <w:tcPr>
            <w:shd w:fill="ffff00" w:val="clear"/>
          </w:tcPr>
          <w:p w:rsidR="00000000" w:rsidDel="00000000" w:rsidP="00000000" w:rsidRDefault="00000000" w:rsidRPr="00000000" w14:paraId="000003D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w:t>
            </w:r>
          </w:p>
        </w:tc>
        <w:tc>
          <w:tcPr>
            <w:shd w:fill="ffff00" w:val="clear"/>
            <w:vAlign w:val="bottom"/>
          </w:tcPr>
          <w:p w:rsidR="00000000" w:rsidDel="00000000" w:rsidP="00000000" w:rsidRDefault="00000000" w:rsidRPr="00000000" w14:paraId="000003DF">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28,0</w:t>
            </w:r>
            <w:r w:rsidDel="00000000" w:rsidR="00000000" w:rsidRPr="00000000">
              <w:rPr>
                <w:rtl w:val="0"/>
              </w:rPr>
            </w:r>
          </w:p>
        </w:tc>
      </w:tr>
      <w:tr>
        <w:trPr>
          <w:cantSplit w:val="0"/>
          <w:tblHeader w:val="0"/>
        </w:trPr>
        <w:tc>
          <w:tcPr/>
          <w:p w:rsidR="00000000" w:rsidDel="00000000" w:rsidP="00000000" w:rsidRDefault="00000000" w:rsidRPr="00000000" w14:paraId="000003E0">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w:t>
            </w:r>
          </w:p>
        </w:tc>
        <w:tc>
          <w:tcPr/>
          <w:p w:rsidR="00000000" w:rsidDel="00000000" w:rsidP="00000000" w:rsidRDefault="00000000" w:rsidRPr="00000000" w14:paraId="000003E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думаєте про себе як про нікчемну людину?</w:t>
            </w:r>
          </w:p>
        </w:tc>
        <w:tc>
          <w:tcPr>
            <w:shd w:fill="8eaadb" w:val="clear"/>
          </w:tcPr>
          <w:p w:rsidR="00000000" w:rsidDel="00000000" w:rsidP="00000000" w:rsidRDefault="00000000" w:rsidRPr="00000000" w14:paraId="000003E2">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w:t>
            </w:r>
          </w:p>
        </w:tc>
        <w:tc>
          <w:tcPr>
            <w:shd w:fill="8eaadb" w:val="clear"/>
            <w:vAlign w:val="center"/>
          </w:tcPr>
          <w:p w:rsidR="00000000" w:rsidDel="00000000" w:rsidP="00000000" w:rsidRDefault="00000000" w:rsidRPr="00000000" w14:paraId="000003E3">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12,0</w:t>
            </w:r>
            <w:r w:rsidDel="00000000" w:rsidR="00000000" w:rsidRPr="00000000">
              <w:rPr>
                <w:rtl w:val="0"/>
              </w:rPr>
            </w:r>
          </w:p>
        </w:tc>
        <w:tc>
          <w:tcPr>
            <w:shd w:fill="ffff00" w:val="clear"/>
          </w:tcPr>
          <w:p w:rsidR="00000000" w:rsidDel="00000000" w:rsidP="00000000" w:rsidRDefault="00000000" w:rsidRPr="00000000" w14:paraId="000003E4">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w:t>
            </w:r>
          </w:p>
        </w:tc>
        <w:tc>
          <w:tcPr>
            <w:shd w:fill="ffff00" w:val="clear"/>
            <w:vAlign w:val="bottom"/>
          </w:tcPr>
          <w:p w:rsidR="00000000" w:rsidDel="00000000" w:rsidP="00000000" w:rsidRDefault="00000000" w:rsidRPr="00000000" w14:paraId="000003E5">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6,0</w:t>
            </w:r>
            <w:r w:rsidDel="00000000" w:rsidR="00000000" w:rsidRPr="00000000">
              <w:rPr>
                <w:rtl w:val="0"/>
              </w:rPr>
            </w:r>
          </w:p>
        </w:tc>
      </w:tr>
      <w:tr>
        <w:trPr>
          <w:cantSplit w:val="0"/>
          <w:tblHeader w:val="0"/>
        </w:trPr>
        <w:tc>
          <w:tcPr/>
          <w:p w:rsidR="00000000" w:rsidDel="00000000" w:rsidP="00000000" w:rsidRDefault="00000000" w:rsidRPr="00000000" w14:paraId="000003E6">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w:t>
            </w:r>
          </w:p>
        </w:tc>
        <w:tc>
          <w:tcPr/>
          <w:p w:rsidR="00000000" w:rsidDel="00000000" w:rsidP="00000000" w:rsidRDefault="00000000" w:rsidRPr="00000000" w14:paraId="000003E7">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 загалом відчуваєте себе щасливим, незважаючи ні нащо?</w:t>
            </w:r>
          </w:p>
        </w:tc>
        <w:tc>
          <w:tcPr>
            <w:shd w:fill="8eaadb" w:val="clear"/>
          </w:tcPr>
          <w:p w:rsidR="00000000" w:rsidDel="00000000" w:rsidP="00000000" w:rsidRDefault="00000000" w:rsidRPr="00000000" w14:paraId="000003E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17</w:t>
            </w:r>
          </w:p>
        </w:tc>
        <w:tc>
          <w:tcPr>
            <w:shd w:fill="8eaadb" w:val="clear"/>
            <w:vAlign w:val="center"/>
          </w:tcPr>
          <w:p w:rsidR="00000000" w:rsidDel="00000000" w:rsidP="00000000" w:rsidRDefault="00000000" w:rsidRPr="00000000" w14:paraId="000003E9">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34,0</w:t>
            </w:r>
            <w:r w:rsidDel="00000000" w:rsidR="00000000" w:rsidRPr="00000000">
              <w:rPr>
                <w:rtl w:val="0"/>
              </w:rPr>
            </w:r>
          </w:p>
        </w:tc>
        <w:tc>
          <w:tcPr>
            <w:shd w:fill="ffff00" w:val="clear"/>
          </w:tcPr>
          <w:p w:rsidR="00000000" w:rsidDel="00000000" w:rsidP="00000000" w:rsidRDefault="00000000" w:rsidRPr="00000000" w14:paraId="000003EA">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w:t>
            </w:r>
          </w:p>
        </w:tc>
        <w:tc>
          <w:tcPr>
            <w:shd w:fill="ffff00" w:val="clear"/>
            <w:vAlign w:val="bottom"/>
          </w:tcPr>
          <w:p w:rsidR="00000000" w:rsidDel="00000000" w:rsidP="00000000" w:rsidRDefault="00000000" w:rsidRPr="00000000" w14:paraId="000003EB">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color w:val="000000"/>
                <w:sz w:val="26"/>
                <w:szCs w:val="26"/>
                <w:rtl w:val="0"/>
              </w:rPr>
              <w:t xml:space="preserve">30,0</w:t>
            </w:r>
            <w:r w:rsidDel="00000000" w:rsidR="00000000" w:rsidRPr="00000000">
              <w:rPr>
                <w:rtl w:val="0"/>
              </w:rPr>
            </w:r>
          </w:p>
        </w:tc>
      </w:tr>
    </w:tbl>
    <w:p w:rsidR="00000000" w:rsidDel="00000000" w:rsidP="00000000" w:rsidRDefault="00000000" w:rsidRPr="00000000" w14:paraId="000003EC">
      <w:pPr>
        <w:spacing w:after="0" w:line="360" w:lineRule="auto"/>
        <w:ind w:firstLine="851"/>
        <w:jc w:val="both"/>
        <w:rPr>
          <w:rFonts w:ascii="Times New Roman" w:cs="Times New Roman" w:eastAsia="Times New Roman" w:hAnsi="Times New Roman"/>
          <w:sz w:val="28"/>
          <w:szCs w:val="28"/>
        </w:rPr>
      </w:pPr>
      <w:bookmarkStart w:colFirst="0" w:colLast="0" w:name="_heading=h.3j2qqm3" w:id="19"/>
      <w:bookmarkEnd w:id="19"/>
      <w:r w:rsidDel="00000000" w:rsidR="00000000" w:rsidRPr="00000000">
        <w:rPr>
          <w:rFonts w:ascii="Times New Roman" w:cs="Times New Roman" w:eastAsia="Times New Roman" w:hAnsi="Times New Roman"/>
          <w:sz w:val="28"/>
          <w:szCs w:val="28"/>
          <w:rtl w:val="0"/>
        </w:rPr>
        <w:t xml:space="preserve">Якщо порівняти дві групи, то можна побачити, що друга група демонструє </w:t>
      </w:r>
      <w:r w:rsidDel="00000000" w:rsidR="00000000" w:rsidRPr="00000000">
        <w:rPr>
          <w:rFonts w:ascii="Times New Roman" w:cs="Times New Roman" w:eastAsia="Times New Roman" w:hAnsi="Times New Roman"/>
          <w:b w:val="1"/>
          <w:sz w:val="28"/>
          <w:szCs w:val="28"/>
          <w:rtl w:val="0"/>
        </w:rPr>
        <w:t xml:space="preserve">менший рівень стресу</w:t>
      </w:r>
      <w:r w:rsidDel="00000000" w:rsidR="00000000" w:rsidRPr="00000000">
        <w:rPr>
          <w:rFonts w:ascii="Times New Roman" w:cs="Times New Roman" w:eastAsia="Times New Roman" w:hAnsi="Times New Roman"/>
          <w:sz w:val="28"/>
          <w:szCs w:val="28"/>
          <w:rtl w:val="0"/>
        </w:rPr>
        <w:t xml:space="preserve">, наприклад, менше респондентів скаржаться на проблеми зі сном (24% проти 60%), напругу (26% проти 32%) та втрату впевненості у собі (28% проти 30%). Також друга група демонструє к</w:t>
      </w:r>
      <w:r w:rsidDel="00000000" w:rsidR="00000000" w:rsidRPr="00000000">
        <w:rPr>
          <w:rFonts w:ascii="Times New Roman" w:cs="Times New Roman" w:eastAsia="Times New Roman" w:hAnsi="Times New Roman"/>
          <w:b w:val="1"/>
          <w:sz w:val="28"/>
          <w:szCs w:val="28"/>
          <w:rtl w:val="0"/>
        </w:rPr>
        <w:t xml:space="preserve">ращу адаптивність</w:t>
      </w:r>
      <w:r w:rsidDel="00000000" w:rsidR="00000000" w:rsidRPr="00000000">
        <w:rPr>
          <w:rFonts w:ascii="Times New Roman" w:cs="Times New Roman" w:eastAsia="Times New Roman" w:hAnsi="Times New Roman"/>
          <w:sz w:val="28"/>
          <w:szCs w:val="28"/>
          <w:rtl w:val="0"/>
        </w:rPr>
        <w:t xml:space="preserve"> : лише 10% респондентів не можуть подолати труднощі (проти 18% у першій групі), а 78% можуть прийняти рішення (проти 60%). І м</w:t>
      </w:r>
      <w:r w:rsidDel="00000000" w:rsidR="00000000" w:rsidRPr="00000000">
        <w:rPr>
          <w:rFonts w:ascii="Times New Roman" w:cs="Times New Roman" w:eastAsia="Times New Roman" w:hAnsi="Times New Roman"/>
          <w:b w:val="1"/>
          <w:sz w:val="28"/>
          <w:szCs w:val="28"/>
          <w:rtl w:val="0"/>
        </w:rPr>
        <w:t xml:space="preserve">енший рівень негативних емоцій</w:t>
      </w:r>
      <w:r w:rsidDel="00000000" w:rsidR="00000000" w:rsidRPr="00000000">
        <w:rPr>
          <w:rFonts w:ascii="Times New Roman" w:cs="Times New Roman" w:eastAsia="Times New Roman" w:hAnsi="Times New Roman"/>
          <w:sz w:val="28"/>
          <w:szCs w:val="28"/>
          <w:rtl w:val="0"/>
        </w:rPr>
        <w:t xml:space="preserve">: менше респондентів відчувають себе пригніченими (12% проти 18%) або нікчемними (6% проти 12%). Також, якщо підрахувати показник співвідношення, то можна побачити, що показник відносного здоров’я коливається від 2,4 до 4. В групі, де респонденти переміщались декілька разів цей показник складає 2,1, а в іншій групі, де досліджувані мали досвід одного переміщення 3,6. Таким чином, проведений аналіз даних свідчить про те, що частота переміщення має суттєвий вплив на рівень відносного здоров’я досліджуваних осіб. Отримані результати демонструють, що респонденти, які здійснювали декілька переїздів, мають нижчий показник відносного здоров’я (2,1 бал), навіть нижчий за дозволений поріг, порівняно з тими, хто переїжджав лише один раз (3,6 бали). Цей факт вказує на те, що часті переїзди можуть негативно впливати на психологічне та фізичне здоров’я людини. Тому, часті переїзди пов’язані з постійними змінами у житті, що може призводити до підвищеного рівня стресу, нестабільності та почуття невпевненості в майбутньому. Також вони часто ведуть до розриву старих соціальних зв’язків і труднощів у побудові нових, що може негативно впливати на соціальну підтримку і почуття самотності, загального фізіологічного здоров’я та фінансових втрат.</w:t>
      </w:r>
    </w:p>
    <w:p w:rsidR="00000000" w:rsidDel="00000000" w:rsidP="00000000" w:rsidRDefault="00000000" w:rsidRPr="00000000" w14:paraId="000003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зробити висновок, з аналізу отриманих даних дозволяє побудувати взаємозв'язки між копінг-стратегіями (за Лазарусом і Фолкманом) та ресурсами стресопоглинання (за моделлю BASIC Ph). Більший досвід переміщень (2 переїзди) стимулює розвиток більшої кількості ресурсів, таких як соціальність, емоції, уява, фізіологія. Щодо копінг-стратегій, то стратегія ухвалення відповідальності знижується у другій групі (60,8% проти 49,7%), що свідчить про меншу готовність брати відповідальність за стресову ситуацію. Використання стратегії в</w:t>
      </w:r>
      <w:r w:rsidDel="00000000" w:rsidR="00000000" w:rsidRPr="00000000">
        <w:rPr>
          <w:rFonts w:ascii="Times New Roman" w:cs="Times New Roman" w:eastAsia="Times New Roman" w:hAnsi="Times New Roman"/>
          <w:b w:val="1"/>
          <w:sz w:val="28"/>
          <w:szCs w:val="28"/>
          <w:rtl w:val="0"/>
        </w:rPr>
        <w:t xml:space="preserve">теча-уникнення</w:t>
      </w:r>
      <w:r w:rsidDel="00000000" w:rsidR="00000000" w:rsidRPr="00000000">
        <w:rPr>
          <w:rFonts w:ascii="Times New Roman" w:cs="Times New Roman" w:eastAsia="Times New Roman" w:hAnsi="Times New Roman"/>
          <w:sz w:val="28"/>
          <w:szCs w:val="28"/>
          <w:rtl w:val="0"/>
        </w:rPr>
        <w:t xml:space="preserve"> зростає (45,7% проти 52,0%), що може свідчити про більшу вірогідність уникати труднощів. Стратегія щодо</w:t>
      </w:r>
      <w:r w:rsidDel="00000000" w:rsidR="00000000" w:rsidRPr="00000000">
        <w:rPr>
          <w:rFonts w:ascii="Times New Roman" w:cs="Times New Roman" w:eastAsia="Times New Roman" w:hAnsi="Times New Roman"/>
          <w:b w:val="1"/>
          <w:sz w:val="28"/>
          <w:szCs w:val="28"/>
          <w:rtl w:val="0"/>
        </w:rPr>
        <w:t xml:space="preserve"> планування рішення</w:t>
      </w:r>
      <w:r w:rsidDel="00000000" w:rsidR="00000000" w:rsidRPr="00000000">
        <w:rPr>
          <w:rFonts w:ascii="Times New Roman" w:cs="Times New Roman" w:eastAsia="Times New Roman" w:hAnsi="Times New Roman"/>
          <w:sz w:val="28"/>
          <w:szCs w:val="28"/>
          <w:rtl w:val="0"/>
        </w:rPr>
        <w:t xml:space="preserve"> суттєво зростає (52,3% проти 60,9%), вказуючи на розвиток конструктивного підходу до зниження стресу. Та стратегія п</w:t>
      </w:r>
      <w:r w:rsidDel="00000000" w:rsidR="00000000" w:rsidRPr="00000000">
        <w:rPr>
          <w:rFonts w:ascii="Times New Roman" w:cs="Times New Roman" w:eastAsia="Times New Roman" w:hAnsi="Times New Roman"/>
          <w:b w:val="1"/>
          <w:sz w:val="28"/>
          <w:szCs w:val="28"/>
          <w:rtl w:val="0"/>
        </w:rPr>
        <w:t xml:space="preserve">ошуку соціальної підтримки</w:t>
      </w:r>
      <w:r w:rsidDel="00000000" w:rsidR="00000000" w:rsidRPr="00000000">
        <w:rPr>
          <w:rFonts w:ascii="Times New Roman" w:cs="Times New Roman" w:eastAsia="Times New Roman" w:hAnsi="Times New Roman"/>
          <w:sz w:val="28"/>
          <w:szCs w:val="28"/>
          <w:rtl w:val="0"/>
        </w:rPr>
        <w:t xml:space="preserve"> значно зростає (45,8% проти 60,5%), що корелює зі зростанням соціальних ресурсів. Також зафіксована позитивна кореляція між рівнем соціальних ресурсів (31,4% проти 35,7%) та копінг-стратегією “Пошук соціальної підтримки” (45,8% проти 60,5%). Це відчить про те, що респонденти з розвиненими соціальними контактами частіше використовують цю стратегію для подолання стресу. Вища когнітивна залученість (52,3% проти 54,1%) корелює з підвищенням ефективності планування вирішення проблеми (52,3% проти 60,9%). Це підкреслює важливість аналітичного підходу до подолання труднощів. У другій групі підвищення емоційного ресурсу (29,4% проти 33,7%) супроводжується зростанням самоконтролю (52,5% проти 57,2%). Це проведено про залежність між здатністю керувати емоціями та впровадження контролю у складних ситуаціях. Зниження використання позитивної переоцінки (73,6% проти 56,2%) корелює з підвищенням рівня ресурсу «Уява» (27,1% проти 33,1%). Це можна вказувати на індивідуальні підходи до творчого переосмислення ситуацій. Зростання використання стратегії «Втеча-уникнення» (45,7% проти 52,0%) може негативно вплинути на формування емоційних і соціальних ресурсів, знижуючи ефективність інших стратегій.</w:t>
      </w:r>
    </w:p>
    <w:p w:rsidR="00000000" w:rsidDel="00000000" w:rsidP="00000000" w:rsidRDefault="00000000" w:rsidRPr="00000000" w14:paraId="000003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можна констатувати, що респонденти з більшим досвідом переміщення (2 переїзди і більше) показують вищий рівень адаптивності, соціальної залученості та когнітивних ресурсів. Водночас вони частіше застосовують стратегії уникнення та менше готові брати відповідальність. Зростання стратегії «Втеча-уникнення» вказує на потребу в психологічній підтримці для розвитку більш конструктивних підходів до стресу. Зниження “Ухвалення відповідальності” може свідчити про емоційне перевантаження респондентів другої групи.</w:t>
      </w:r>
    </w:p>
    <w:p w:rsidR="00000000" w:rsidDel="00000000" w:rsidP="00000000" w:rsidRDefault="00000000" w:rsidRPr="00000000" w14:paraId="000003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результатів тесту Голдберга та методики оцінки копінг-стратегій Лазаруса і Фолкмана проведено порівняння між двома групами (досвід 1 переїзду та 2 переїздів), що дало змогу зробити деякі висновки. Зменшення проблем зі сном у другій групі корелюється з підвищенням рівня “Втеча-унікнення”. Можливо, уникнення складних ситуацій дозволяє респондентам краще відпочивати. Підвищення самоконтролю в другій групі супроводжується зниженням показників тривожності (проблеми зі сном, напруга). Зростання рівня «Пошук соціальної підтримки» узгоджується з покращенням соціального ресурсу (за BASIC Ph), що свідчить про важливість соціальних контактів у підоланні труднощів. Зниження стратегії “Позитивна переоцінка” корелює зі зменшенням відчуття щоденного задоволення у другій групі. Ці результати підтверджують, що досвід переміщення функцій на розвиток копінг-стратегій і загальний психологічний стан все ж таки має значення та впливає на особистість. Друга група демонструє кращу адаптивність, але певні аспекти, такі як позитивна переоцінка та ухвалення відповідальності, потребують уваги.</w:t>
      </w:r>
    </w:p>
    <w:p w:rsidR="00000000" w:rsidDel="00000000" w:rsidP="00000000" w:rsidRDefault="00000000" w:rsidRPr="00000000" w14:paraId="000003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тестів дозволяє зробити висновки про взаємозв'язки між життєстійкістю респондентів та їх копінг-стратегіями. Виявили деякі кореляційні зв’язки. Наприклад, здатність контролювати тиск узгоджується з розвитком емоційного самоконтролю. Це помітно в першій групі, де обидва показники вищі. Активність та зацікавленість у житті пов'язані із конструктивним підходом до вирішення проблеми. В першій групі вищий рівень життєстійкості корелюється із зростанням соціальної підтримки, що є ключовим ресурсом для адаптації. Проте фіксуються і негативні кореляційні зв’язки, наприклад, зниження здатності до переосмислення ситуацій може бути пов’язане з обережністю у прийнятих рішеннях. У другій групі зростання втечі-уникнення можна свідчити про певні протиріччя між почуттям контролю та фактичними діями. Тому, можна припустити, що друга група демонструє вищий рівень життєстійкості, контролю та залученості, що корелює зі зростанням таких копінг-стратегій, як самоконтроль, пошук соціальної підтримки та планування вирішення проблем. Однак зниження ухвалення відповідальності та позитивної переоцінки в іншій групі може свідчити про зростання обережності та зниження ризиків, що впливає на їхню адаптивність. Перша група демонструє більш розвинені стратегії ухвалення відповідальності та переосмислення ситуацій, що компенсує їхній дещо нижчий рівень життєстійкості.</w:t>
      </w:r>
    </w:p>
    <w:p w:rsidR="00000000" w:rsidDel="00000000" w:rsidP="00000000" w:rsidRDefault="00000000" w:rsidRPr="00000000" w14:paraId="000003F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2">
      <w:pPr>
        <w:pStyle w:val="Heading2"/>
        <w:jc w:val="center"/>
        <w:rPr/>
      </w:pPr>
      <w:r w:rsidDel="00000000" w:rsidR="00000000" w:rsidRPr="00000000">
        <w:rPr>
          <w:rtl w:val="0"/>
        </w:rPr>
        <w:t xml:space="preserve">Висновки до Розділу 2</w:t>
      </w:r>
    </w:p>
    <w:p w:rsidR="00000000" w:rsidDel="00000000" w:rsidP="00000000" w:rsidRDefault="00000000" w:rsidRPr="00000000" w14:paraId="000003F3">
      <w:pPr>
        <w:spacing w:after="0" w:line="360" w:lineRule="auto"/>
        <w:ind w:firstLine="709"/>
        <w:jc w:val="both"/>
        <w:rPr>
          <w:rFonts w:ascii="Times New Roman" w:cs="Times New Roman" w:eastAsia="Times New Roman" w:hAnsi="Times New Roman"/>
          <w:sz w:val="28"/>
          <w:szCs w:val="28"/>
        </w:rPr>
      </w:pPr>
      <w:bookmarkStart w:colFirst="0" w:colLast="0" w:name="_heading=h.1y810tw" w:id="20"/>
      <w:bookmarkEnd w:id="20"/>
      <w:r w:rsidDel="00000000" w:rsidR="00000000" w:rsidRPr="00000000">
        <w:rPr>
          <w:rFonts w:ascii="Times New Roman" w:cs="Times New Roman" w:eastAsia="Times New Roman" w:hAnsi="Times New Roman"/>
          <w:sz w:val="28"/>
          <w:szCs w:val="28"/>
          <w:rtl w:val="0"/>
        </w:rPr>
        <w:t xml:space="preserve">Виходячи з аналізу наданих результатів тестів та досліджень, можна сформулювати розгорнуті висновки для розділу.</w:t>
      </w:r>
    </w:p>
    <w:p w:rsidR="00000000" w:rsidDel="00000000" w:rsidP="00000000" w:rsidRDefault="00000000" w:rsidRPr="00000000" w14:paraId="000003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дані тесту здоров'я Голдберга вказують на суттєві відмінності між групами, які мають досвід переміщення один або два рази. Перша група демонструє вищий рівень напруги, труднощів у прийнятті рішень та менш виражену здатність до збереження позитивного настрою. У той час як друга група, яка мала досвід двох переміщень, ви демонструє ознаки адаптаційного потенціалу в умовах багаторазових змін. Порівняльний аналіз підтверджує гіпотезу про те, що багаторазові стресові події можуть призвести до формування більш адаптивних стратегій.</w:t>
      </w:r>
    </w:p>
    <w:p w:rsidR="00000000" w:rsidDel="00000000" w:rsidP="00000000" w:rsidRDefault="00000000" w:rsidRPr="00000000" w14:paraId="000003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результати методики Лазаруса та BASIC Ph Lahada демонструють, що у представників іншої групи значно вищий рівень використання ресурсів, пов’язаних із когнітивними та соціальними аспектами. таким чином, друга група частіше використовує самоконтроль і пошук соціальної підтримки, тоді як перша більш орієнтована на позитивну переоцінку і ухилення від відповідальності. Це підтверджує припущення про те, що багатократне переміщення ускладнень розвитку стратегій стресу, орієнтованих на соціальну інтеграцію та підтримку пошуку.</w:t>
      </w:r>
    </w:p>
    <w:p w:rsidR="00000000" w:rsidDel="00000000" w:rsidP="00000000" w:rsidRDefault="00000000" w:rsidRPr="00000000" w14:paraId="000003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за результатами тесту життєстійкості С. Мадді, обидві групи демонструють високий рівень життєстійкості, проте у другій групі середні бали є вищими за всіма складовими. Особливо помітні відмінності в рівнях контролю над життям та залученістю. Це можна свідчити про те, що друга група не тільки розвинула більшу психологічну гнучкість, але й навчилася краще управляти емоціями в стресових умовах.</w:t>
      </w:r>
    </w:p>
    <w:p w:rsidR="00000000" w:rsidDel="00000000" w:rsidP="00000000" w:rsidRDefault="00000000" w:rsidRPr="00000000" w14:paraId="000003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По-четверте, співвідношення між результатами тесту Голдберга та методики Лазаруса демонструє зв’язок між зниженими рівнями тривожності та підвищеною здатністю до самоконтролю та планування. Водночас, результати тесту BASIC Ph свідчать, що індивідуальні ресурси (такі як віра, соціальна підтримка та когнітивні стратегії) корелюють із показниками життєстійкості, підкреслюючи взаємозалежність між використанням копінг-ресурсів та загальним психологічним здоров’ям.</w:t>
      </w:r>
    </w:p>
    <w:p w:rsidR="00000000" w:rsidDel="00000000" w:rsidP="00000000" w:rsidRDefault="00000000" w:rsidRPr="00000000" w14:paraId="000003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По-п’яте, результати досліджень підтверджують, що особи, які пережили два переміщення, демонструють більшу варіативність у використанні стратегій адаптації, мають більш збалансовані показники життєстійкості та менший рівень тривожності. У першій групі була більша залежність від внутрішніх ресурсів, таких як емоційна підтримка або позитивна переоцінка, що призводить до менш активної інтеграції в соціальне середовище. Обидві групи ВПО використовують різні копінг-стратегії, але є помітні відмінності. Група, що пережила подвійне переміщення, демонструє більшу схильність до стратегій самоконтролю, пошуку соціальної підтримки та планування вирішення проблем. Це може свідчити про їхню адаптивність та активний пошук способів подолати труднощі. Друга група, що пережила повторне переміщення, демонструє вищий рівень використання стратегій втечі-уникнення, що може свідчити про виснаження та бажання уникнути подальших стресів. Це може бути пов'язано з накопиченим стресом та втратою відчуття безпеки. Перша група демонструє значно вищий рівень використання стратегії позитивної переоцінки, що свідчить про їхню здатність знаходити позитивні аспекти в складній ситуації. Це може бути пов'язано з більшим досвідом подолання труднощів.  Незважаючи на загальні тенденції, існують значні індивідуальні відмінності в використанні копінг-стратегій, що пов'язано з особистісними характеристиками, рівнем соціальної підтримки та іншими факторами.</w:t>
      </w:r>
    </w:p>
    <w:p w:rsidR="00000000" w:rsidDel="00000000" w:rsidP="00000000" w:rsidRDefault="00000000" w:rsidRPr="00000000" w14:paraId="000003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досліджень демонструють, що багаторазове переміщення, хоча й супроводжується високим рівнем стресу, сприяє формуванню ефективних адаптаційних стратегій, які включають як індивідуальні, так і соціальні ресурси. У цьому контексті можна рекомендувати програми психологічної підтримки, орієнтовані на розвиток стійкості, соціальної інтеграції та зміцнення копінг-ресурсів для осіб, які переживають багаторазові переміщення.</w:t>
      </w:r>
    </w:p>
    <w:p w:rsidR="00000000" w:rsidDel="00000000" w:rsidP="00000000" w:rsidRDefault="00000000" w:rsidRPr="00000000" w14:paraId="000003FA">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FB">
      <w:pPr>
        <w:pStyle w:val="Heading1"/>
        <w:rPr/>
      </w:pPr>
      <w:r w:rsidDel="00000000" w:rsidR="00000000" w:rsidRPr="00000000">
        <w:rPr>
          <w:rtl w:val="0"/>
        </w:rPr>
        <w:t xml:space="preserve">РОЗДІЛ 3. МЕТОДИЧНІ РЕКОМЕНДАЦІЇ ЩОДО СОЦІАЛЬНО-ПСИХОЛОГІЧНОЇ АДАПТАЦІЇ ВИМУШЕНО ПЕРЕМІЩЕНИХ ОСІБ ПІД ЧАС ВІЙНИ В УКРАЇНІ</w:t>
      </w:r>
    </w:p>
    <w:p w:rsidR="00000000" w:rsidDel="00000000" w:rsidP="00000000" w:rsidRDefault="00000000" w:rsidRPr="00000000" w14:paraId="000003F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отримані дані та висновки, можна розробити тренінгу для внутрішньо переміщених осіб, який допоможе збільшити рівень психологічної стійкості та життєстійкості, розвинути ресурси, необхідні для подолання труднощів (віра в себе, соціальні навички, позитивне мислення тощо), зменшити рівень тривоги та депресивних симптомів, що однозначно посилить вже обрані ефективні копінг-стратегій для подолання стресу та адаптації до нових умов життя. Усі завдання будуть спроєктовані таким чином, щоб їх можна було проводити як у будь-якому моменті, так і в онлайн-режимах. </w:t>
      </w:r>
    </w:p>
    <w:p w:rsidR="00000000" w:rsidDel="00000000" w:rsidP="00000000" w:rsidRDefault="00000000" w:rsidRPr="00000000" w14:paraId="000003F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тренінг – це активна форма навчання, спрямована на розвиток навичок і вмінь у встановленні ефективних психологічних і соціальних міжособистісних відносин. Він дозволяє учасникам аналізувати соціально-психологічні ситуації з власної точки зору та з позиції інших, а також сприяє пізнанню та розумінню себе й інших у процесі комунікації. Тренінг (від англ. training , «навчати», «виховувати») – це метод активного групового навчання, орієнтований на формування знань, умінь, навичок і соціальних установ. Основними характеристиками соціально-психологічного тренінгу є:</w:t>
      </w:r>
    </w:p>
    <w:p w:rsidR="00000000" w:rsidDel="00000000" w:rsidP="00000000" w:rsidRDefault="00000000" w:rsidRPr="00000000" w14:paraId="000003F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Проводиться з психічно здоровими людьми.</w:t>
      </w:r>
    </w:p>
    <w:p w:rsidR="00000000" w:rsidDel="00000000" w:rsidP="00000000" w:rsidRDefault="00000000" w:rsidRPr="00000000" w14:paraId="000003F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Використовується групова форма роботи.</w:t>
      </w:r>
    </w:p>
    <w:p w:rsidR="00000000" w:rsidDel="00000000" w:rsidP="00000000" w:rsidRDefault="00000000" w:rsidRPr="00000000" w14:paraId="00000400">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Застосовуються методи практичної психології, які передбачають активну участь членів групи.</w:t>
      </w:r>
    </w:p>
    <w:p w:rsidR="00000000" w:rsidDel="00000000" w:rsidP="00000000" w:rsidRDefault="00000000" w:rsidRPr="00000000" w14:paraId="00000401">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Спрямований на розвиток і вдосконалення особистості, а також покращення якості, найбільше для соціальної адаптації та взаємодії.</w:t>
      </w:r>
    </w:p>
    <w:p w:rsidR="00000000" w:rsidDel="00000000" w:rsidP="00000000" w:rsidRDefault="00000000" w:rsidRPr="00000000" w14:paraId="00000402">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Дотримуватись принципів групової роботи.</w:t>
      </w:r>
    </w:p>
    <w:p w:rsidR="00000000" w:rsidDel="00000000" w:rsidP="00000000" w:rsidRDefault="00000000" w:rsidRPr="00000000" w14:paraId="00000403">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Орієнтований на психологічну допомогу учасникам у процесі саморозвитку, причому підтримка надходить не тільки від тренера, а й від інших груп членів.</w:t>
      </w:r>
    </w:p>
    <w:p w:rsidR="00000000" w:rsidDel="00000000" w:rsidP="00000000" w:rsidRDefault="00000000" w:rsidRPr="00000000" w14:paraId="00000404">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Передбачаючи наявність постійної групи.</w:t>
      </w:r>
    </w:p>
    <w:p w:rsidR="00000000" w:rsidDel="00000000" w:rsidP="00000000" w:rsidRDefault="00000000" w:rsidRPr="00000000" w14:paraId="00000405">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Вимагає відповідну організацію простору (найчастіше це зручно та ізольовано приміщення, де учасники більшу частину часу розміщуються в колі).</w:t>
      </w:r>
    </w:p>
    <w:p w:rsidR="00000000" w:rsidDel="00000000" w:rsidP="00000000" w:rsidRDefault="00000000" w:rsidRPr="00000000" w14:paraId="0000040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Акцентує увагу на взаємовідносинах між учасниками, які розвиваються в умовах "тут і тепер".</w:t>
      </w:r>
    </w:p>
    <w:p w:rsidR="00000000" w:rsidDel="00000000" w:rsidP="00000000" w:rsidRDefault="00000000" w:rsidRPr="00000000" w14:paraId="00000407">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Використовує активні методи групової роботи.</w:t>
      </w:r>
    </w:p>
    <w:p w:rsidR="00000000" w:rsidDel="00000000" w:rsidP="00000000" w:rsidRDefault="00000000" w:rsidRPr="00000000" w14:paraId="00000408">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Створює умови для об’єктивації почуттів і емоцій учасників щодо одного та процесів у групі, покращуючи їх усвідомлення й вербалізацію.</w:t>
      </w:r>
    </w:p>
    <w:p w:rsidR="00000000" w:rsidDel="00000000" w:rsidP="00000000" w:rsidRDefault="00000000" w:rsidRPr="00000000" w14:paraId="00000409">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Забезпечує атмосферу довіри, свободи спілкування та психологічної безпеки.</w:t>
      </w:r>
    </w:p>
    <w:p w:rsidR="00000000" w:rsidDel="00000000" w:rsidP="00000000" w:rsidRDefault="00000000" w:rsidRPr="00000000" w14:paraId="0000040A">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Тренінг з психологічної стійкості передбачає наступну структуру: </w:t>
      </w:r>
    </w:p>
    <w:p w:rsidR="00000000" w:rsidDel="00000000" w:rsidP="00000000" w:rsidRDefault="00000000" w:rsidRPr="00000000" w14:paraId="0000040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Теоретична частина. Ознайомлення з поняттями стресу, копінгу, життєстійкості. Пояснення різних копінг-стратегій та їх ефективності. Обговорення факторів, що впливають на вибір копінг-стратегій. Інформація про ресурси для ВПО.</w:t>
      </w:r>
    </w:p>
    <w:p w:rsidR="00000000" w:rsidDel="00000000" w:rsidP="00000000" w:rsidRDefault="00000000" w:rsidRPr="00000000" w14:paraId="0000040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Практична частина. Застосування технік релаксації та управління стресом (дихальні вправи, релаксація м'язів); навички ефективної комунікації та встановлення соціальних контактів; техніки позитивного мислення та когнітивної реструктуризації; розвиток навичок вирішення проблем та прийняття рішень.</w:t>
      </w:r>
    </w:p>
    <w:p w:rsidR="00000000" w:rsidDel="00000000" w:rsidP="00000000" w:rsidRDefault="00000000" w:rsidRPr="00000000" w14:paraId="000004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Методами групової роботи будуть впроваджені обміни досвідом та підтримка в групі, рольові ігри та моделювання ситуацій, проєктивні методики, техніки арт-терапії, техніка планування. Тренінг розрахований на один день 8 годин роботи без перерв, з перервами 10 годин.</w:t>
      </w:r>
    </w:p>
    <w:p w:rsidR="00000000" w:rsidDel="00000000" w:rsidP="00000000" w:rsidRDefault="00000000" w:rsidRPr="00000000" w14:paraId="0000040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F">
      <w:pPr>
        <w:shd w:fill="ffff00" w:val="clear"/>
        <w:spacing w:after="0" w:line="360" w:lineRule="auto"/>
        <w:jc w:val="both"/>
        <w:rPr>
          <w:rFonts w:ascii="Times New Roman" w:cs="Times New Roman" w:eastAsia="Times New Roman" w:hAnsi="Times New Roman"/>
          <w:b w:val="1"/>
          <w:sz w:val="28"/>
          <w:szCs w:val="28"/>
        </w:rPr>
      </w:pPr>
      <w:bookmarkStart w:colFirst="0" w:colLast="0" w:name="_heading=h.4i7ojhp" w:id="21"/>
      <w:bookmarkEnd w:id="21"/>
      <w:r w:rsidDel="00000000" w:rsidR="00000000" w:rsidRPr="00000000">
        <w:rPr>
          <w:rFonts w:ascii="Times New Roman" w:cs="Times New Roman" w:eastAsia="Times New Roman" w:hAnsi="Times New Roman"/>
          <w:b w:val="1"/>
          <w:sz w:val="28"/>
          <w:szCs w:val="28"/>
          <w:rtl w:val="0"/>
        </w:rPr>
        <w:t xml:space="preserve">Сесія 1. Відкриття тренінгу та знайомство групи</w:t>
      </w:r>
    </w:p>
    <w:tbl>
      <w:tblPr>
        <w:tblStyle w:val="Table9"/>
        <w:tblW w:w="9339.0" w:type="dxa"/>
        <w:jc w:val="left"/>
        <w:tblLayout w:type="fixed"/>
        <w:tblLook w:val="0400"/>
      </w:tblPr>
      <w:tblGrid>
        <w:gridCol w:w="1787"/>
        <w:gridCol w:w="3167"/>
        <w:gridCol w:w="4385"/>
        <w:tblGridChange w:id="0">
          <w:tblGrid>
            <w:gridCol w:w="1787"/>
            <w:gridCol w:w="3167"/>
            <w:gridCol w:w="4385"/>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час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матеріали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3">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Вітальне коло Вправа “Насіння”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Невеличкі аркуші паперу, які пронумеровані від 1 до 6, маркер, стільці в колі.</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7">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угоди групи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Фліпчарт, малярний скотч, Аркуші А5</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Вправа-криголам  «Вітром здуло»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«Планета почуттів»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Фліпчарт, малярний скотч, Аркуші А5</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1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2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«Колесо Плутчика»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2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«Колесо Плутчика», ручка</w:t>
            </w:r>
          </w:p>
        </w:tc>
      </w:tr>
      <w:tr>
        <w:trPr>
          <w:cantSplit w:val="0"/>
          <w:trHeight w:val="483"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2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 </w:t>
            </w:r>
          </w:p>
          <w:p w:rsidR="00000000" w:rsidDel="00000000" w:rsidP="00000000" w:rsidRDefault="00000000" w:rsidRPr="00000000" w14:paraId="00000423">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2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«Badu»</w:t>
            </w:r>
          </w:p>
          <w:p w:rsidR="00000000" w:rsidDel="00000000" w:rsidP="00000000" w:rsidRDefault="00000000" w:rsidRPr="00000000" w14:paraId="00000425">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2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p w:rsidR="00000000" w:rsidDel="00000000" w:rsidP="00000000" w:rsidRDefault="00000000" w:rsidRPr="00000000" w14:paraId="00000427">
            <w:pPr>
              <w:spacing w:after="0" w:line="24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428">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1</w:t>
      </w:r>
      <w:r w:rsidDel="00000000" w:rsidR="00000000" w:rsidRPr="00000000">
        <w:rPr>
          <w:rFonts w:ascii="Times New Roman" w:cs="Times New Roman" w:eastAsia="Times New Roman" w:hAnsi="Times New Roman"/>
          <w:sz w:val="28"/>
          <w:szCs w:val="28"/>
          <w:rtl w:val="0"/>
        </w:rPr>
        <w:t xml:space="preserve"> Вітальне коло. Вправа “Насіння” </w:t>
      </w:r>
    </w:p>
    <w:p w:rsidR="00000000" w:rsidDel="00000000" w:rsidP="00000000" w:rsidRDefault="00000000" w:rsidRPr="00000000" w14:paraId="000004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познайомити учасників/-ць між собою та налаштувати групу до взаємодії. </w:t>
      </w:r>
    </w:p>
    <w:p w:rsidR="00000000" w:rsidDel="00000000" w:rsidP="00000000" w:rsidRDefault="00000000" w:rsidRPr="00000000" w14:paraId="000004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що оскільки ми познайомились з проєктом, тепер ми можемо переходити до знайомства один з одним. Як ви помітили, ми всі сидимо в колі і просимо зберігати таку розсадку, тому що тільки так ми всі знаходимось на рівних та можемо бачити одне одного. На фліпчарті ви бачите питання, які ми по колу почнемо обговорювати, також перед вами два таких імпровізованих кошика, де ви можете знайти імпровізований поп-корн. Візьміть, будьласка, розгорніть. Розгорнувши ви побачите цифру. Крім того, що просимо вас назвати своє ім'я, чим ви займаєтесь в громаді, назвіть будь- який факт про себе, який пов'язаний з цифрою, яку ви обрали у кошику. </w:t>
      </w:r>
    </w:p>
    <w:p w:rsidR="00000000" w:rsidDel="00000000" w:rsidP="00000000" w:rsidRDefault="00000000" w:rsidRPr="00000000" w14:paraId="000004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Перед початком першої сесії: </w:t>
      </w:r>
    </w:p>
    <w:p w:rsidR="00000000" w:rsidDel="00000000" w:rsidP="00000000" w:rsidRDefault="00000000" w:rsidRPr="00000000" w14:paraId="000004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створіть два конуси з А4 (накшталт пакетику для насіння);</w:t>
      </w:r>
    </w:p>
    <w:p w:rsidR="00000000" w:rsidDel="00000000" w:rsidP="00000000" w:rsidRDefault="00000000" w:rsidRPr="00000000" w14:paraId="000004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підготуйте невеличкі аркуші з надписами цифр від 1 до 6 за кількістю, учасників та двох тренерів/ок зімніть їх хаотично, щоб не було видно цифр і покладіть їх у конуси;</w:t>
      </w:r>
    </w:p>
    <w:p w:rsidR="00000000" w:rsidDel="00000000" w:rsidP="00000000" w:rsidRDefault="00000000" w:rsidRPr="00000000" w14:paraId="000004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запишіть на фліпчарті назву проєкту та головні питання, на які ви будете відповідати в колі, а саме: </w:t>
      </w:r>
    </w:p>
    <w:p w:rsidR="00000000" w:rsidDel="00000000" w:rsidP="00000000" w:rsidRDefault="00000000" w:rsidRPr="00000000" w14:paraId="000004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 Вас звуть? </w:t>
      </w:r>
    </w:p>
    <w:p w:rsidR="00000000" w:rsidDel="00000000" w:rsidP="00000000" w:rsidRDefault="00000000" w:rsidRPr="00000000" w14:paraId="000004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Чим займаєтесь в громаді?</w:t>
      </w:r>
    </w:p>
    <w:p w:rsidR="00000000" w:rsidDel="00000000" w:rsidP="00000000" w:rsidRDefault="00000000" w:rsidRPr="00000000" w14:paraId="000004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Назвіть факт про себе, що пов'язаний з обраною цифрою.</w:t>
      </w:r>
    </w:p>
    <w:p w:rsidR="00000000" w:rsidDel="00000000" w:rsidP="00000000" w:rsidRDefault="00000000" w:rsidRPr="00000000" w14:paraId="000004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ПОЧНІТЬ коло знайомства з себе та передавайте слово учаснику/-ці, що сидить зліва. Після того, як кожен/-на висловиться, подякувати всім за участь та щирість та перейдіть до наступної вправи.</w:t>
      </w:r>
    </w:p>
    <w:p w:rsidR="00000000" w:rsidDel="00000000" w:rsidP="00000000" w:rsidRDefault="00000000" w:rsidRPr="00000000" w14:paraId="000004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що ви дуже раді мати таке різноманіття учасників/-ць в групі та вдячні за те, що вони готові приділити чотири дні свого часу для програми.</w:t>
      </w:r>
    </w:p>
    <w:p w:rsidR="00000000" w:rsidDel="00000000" w:rsidP="00000000" w:rsidRDefault="00000000" w:rsidRPr="00000000" w14:paraId="00000434">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2 </w:t>
      </w:r>
      <w:r w:rsidDel="00000000" w:rsidR="00000000" w:rsidRPr="00000000">
        <w:rPr>
          <w:rFonts w:ascii="Times New Roman" w:cs="Times New Roman" w:eastAsia="Times New Roman" w:hAnsi="Times New Roman"/>
          <w:sz w:val="28"/>
          <w:szCs w:val="28"/>
          <w:rtl w:val="0"/>
        </w:rPr>
        <w:t xml:space="preserve">Прийняття угоди групи (10 хв)</w:t>
      </w:r>
    </w:p>
    <w:p w:rsidR="00000000" w:rsidDel="00000000" w:rsidP="00000000" w:rsidRDefault="00000000" w:rsidRPr="00000000" w14:paraId="000004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 вправи:</w:t>
      </w:r>
      <w:r w:rsidDel="00000000" w:rsidR="00000000" w:rsidRPr="00000000">
        <w:rPr>
          <w:rFonts w:ascii="Times New Roman" w:cs="Times New Roman" w:eastAsia="Times New Roman" w:hAnsi="Times New Roman"/>
          <w:sz w:val="28"/>
          <w:szCs w:val="28"/>
          <w:rtl w:val="0"/>
        </w:rPr>
        <w:t xml:space="preserve"> прийняти спільну угоду для групи, що відображатиме принципи для комфортної роботи протягом трьох днів.</w:t>
      </w:r>
    </w:p>
    <w:p w:rsidR="00000000" w:rsidDel="00000000" w:rsidP="00000000" w:rsidRDefault="00000000" w:rsidRPr="00000000" w14:paraId="000004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учасників/-ць повернутись до тих принципів на аркушах А5, які вони виписували під час групової роботи.</w:t>
      </w:r>
    </w:p>
    <w:p w:rsidR="00000000" w:rsidDel="00000000" w:rsidP="00000000" w:rsidRDefault="00000000" w:rsidRPr="00000000" w14:paraId="000004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Перегорніть фліпчарт з презентаціями до чистого аркушу, де вгорі є підпис «Угода».</w:t>
      </w:r>
    </w:p>
    <w:p w:rsidR="00000000" w:rsidDel="00000000" w:rsidP="00000000" w:rsidRDefault="00000000" w:rsidRPr="00000000" w14:paraId="000004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по черзі виходити до фліпчарту, оголошувати та пояснювати обрані принципи і, за згоди всієї групи, кріпити їх на малярний скотч до аркушу фліпчарту.</w:t>
      </w:r>
    </w:p>
    <w:p w:rsidR="00000000" w:rsidDel="00000000" w:rsidP="00000000" w:rsidRDefault="00000000" w:rsidRPr="00000000" w14:paraId="000004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ТРЕНЕРУ/-ЦІ: Звертайте увагу на загальні принципи на кшталт «повага», «уважність», тощо. Просіть учасників/-ць тлумачити ці принципи, наприклад, «як має відчуватись або проявлятись повага в групі? Що це таке?» Це дозволить уникнути подальших непорозумінь між учасниками/-цями та зберегти внутрішню довіру в групі.</w:t>
      </w:r>
    </w:p>
    <w:p w:rsidR="00000000" w:rsidDel="00000000" w:rsidP="00000000" w:rsidRDefault="00000000" w:rsidRPr="00000000" w14:paraId="000004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всі учасники/-ці виступлять, перечитайте угоду та за потреби запропонуйте 1-2 принципи від команди тренерів/-ок.</w:t>
      </w:r>
    </w:p>
    <w:p w:rsidR="00000000" w:rsidDel="00000000" w:rsidP="00000000" w:rsidRDefault="00000000" w:rsidRPr="00000000" w14:paraId="000004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групі, що ви дуже вдячні за роботу і, якщо всі згодні, то ми можемо символічно «підписати» Угоду, повісити на стіну та повертатись до неї, якщо взаємодія піде не так, як нам хотілось.</w:t>
      </w:r>
    </w:p>
    <w:p w:rsidR="00000000" w:rsidDel="00000000" w:rsidP="00000000" w:rsidRDefault="00000000" w:rsidRPr="00000000" w14:paraId="0000043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ПІДСУМОК. Саме етап прийняття групової угоди є першим важливим кроком, коли всі можуть про щось погодитись і запропонувати власне – тобто взяти на себе відповідальність, а не коритись тим принципам, які напрацювали інші люди. Це дозволяє побудувати первинну довіру та рухатись далі в тренінгу більш ефективно.</w:t>
      </w:r>
    </w:p>
    <w:p w:rsidR="00000000" w:rsidDel="00000000" w:rsidP="00000000" w:rsidRDefault="00000000" w:rsidRPr="00000000" w14:paraId="0000043D">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3</w:t>
      </w:r>
      <w:r w:rsidDel="00000000" w:rsidR="00000000" w:rsidRPr="00000000">
        <w:rPr>
          <w:rFonts w:ascii="Times New Roman" w:cs="Times New Roman" w:eastAsia="Times New Roman" w:hAnsi="Times New Roman"/>
          <w:sz w:val="28"/>
          <w:szCs w:val="28"/>
          <w:rtl w:val="0"/>
        </w:rPr>
        <w:t xml:space="preserve"> Вправа-криголам «Вітром здуло»</w:t>
      </w:r>
    </w:p>
    <w:p w:rsidR="00000000" w:rsidDel="00000000" w:rsidP="00000000" w:rsidRDefault="00000000" w:rsidRPr="00000000" w14:paraId="000004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зняття напруги, формування згуртованості групи</w:t>
      </w:r>
    </w:p>
    <w:p w:rsidR="00000000" w:rsidDel="00000000" w:rsidP="00000000" w:rsidRDefault="00000000" w:rsidRPr="00000000" w14:paraId="000004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стати в коло. </w:t>
      </w:r>
    </w:p>
    <w:p w:rsidR="00000000" w:rsidDel="00000000" w:rsidP="00000000" w:rsidRDefault="00000000" w:rsidRPr="00000000" w14:paraId="000004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Зараз я буду говорити «Поміняйтесь місцями ті, хто (або «Вітром здуло тих, хто…») і буду називати якесь знання, вміння, досвід, звичку, стан. Якщо це про вас, то ви маєте перейти на місце іншого/-ї будь-якого/-ї учасника/-ці, який/-а теж на цю фразу відреагував/-ла переміщенням. І так далі, поки я не скажу останню фразу. </w:t>
      </w:r>
    </w:p>
    <w:p w:rsidR="00000000" w:rsidDel="00000000" w:rsidP="00000000" w:rsidRDefault="00000000" w:rsidRPr="00000000" w14:paraId="000004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ТРЕНЕРА/_КИ</w:t>
      </w:r>
    </w:p>
    <w:p w:rsidR="00000000" w:rsidDel="00000000" w:rsidP="00000000" w:rsidRDefault="00000000" w:rsidRPr="00000000" w14:paraId="000004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Орієнтовні фрази для вправи:</w:t>
      </w:r>
    </w:p>
    <w:p w:rsidR="00000000" w:rsidDel="00000000" w:rsidP="00000000" w:rsidRDefault="00000000" w:rsidRPr="00000000" w14:paraId="000004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«Поміняйтесь місцями ті, хто… </w:t>
      </w:r>
    </w:p>
    <w:p w:rsidR="00000000" w:rsidDel="00000000" w:rsidP="00000000" w:rsidRDefault="00000000" w:rsidRPr="00000000" w14:paraId="0000044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гарному настрої»</w:t>
      </w:r>
    </w:p>
    <w:p w:rsidR="00000000" w:rsidDel="00000000" w:rsidP="00000000" w:rsidRDefault="00000000" w:rsidRPr="00000000" w14:paraId="000004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«Піклується про своє здоров’я»</w:t>
      </w:r>
    </w:p>
    <w:p w:rsidR="00000000" w:rsidDel="00000000" w:rsidP="00000000" w:rsidRDefault="00000000" w:rsidRPr="00000000" w14:paraId="000004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 раз переїжджав»</w:t>
      </w:r>
    </w:p>
    <w:p w:rsidR="00000000" w:rsidDel="00000000" w:rsidP="00000000" w:rsidRDefault="00000000" w:rsidRPr="00000000" w14:paraId="000004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«Пив зранку каву»</w:t>
      </w:r>
    </w:p>
    <w:p w:rsidR="00000000" w:rsidDel="00000000" w:rsidP="00000000" w:rsidRDefault="00000000" w:rsidRPr="00000000" w14:paraId="000004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«Вміє плавати»</w:t>
      </w:r>
    </w:p>
    <w:p w:rsidR="00000000" w:rsidDel="00000000" w:rsidP="00000000" w:rsidRDefault="00000000" w:rsidRPr="00000000" w14:paraId="000004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«Вміє керувати авто» </w:t>
      </w:r>
    </w:p>
    <w:p w:rsidR="00000000" w:rsidDel="00000000" w:rsidP="00000000" w:rsidRDefault="00000000" w:rsidRPr="00000000" w14:paraId="000004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«Знає, скільки всього існує емоцій»</w:t>
      </w:r>
    </w:p>
    <w:p w:rsidR="00000000" w:rsidDel="00000000" w:rsidP="00000000" w:rsidRDefault="00000000" w:rsidRPr="00000000" w14:paraId="000004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«Вміє керувати настроєм» </w:t>
      </w:r>
    </w:p>
    <w:p w:rsidR="00000000" w:rsidDel="00000000" w:rsidP="00000000" w:rsidRDefault="00000000" w:rsidRPr="00000000" w14:paraId="000004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«Гарно себе знає» тощо.</w:t>
      </w:r>
    </w:p>
    <w:p w:rsidR="00000000" w:rsidDel="00000000" w:rsidP="00000000" w:rsidRDefault="00000000" w:rsidRPr="00000000" w14:paraId="000004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обов’язково використовувати всі наведені фрази, головне щоб були задіяні приклади з різних сфер життя.</w:t>
      </w:r>
    </w:p>
    <w:p w:rsidR="00000000" w:rsidDel="00000000" w:rsidP="00000000" w:rsidRDefault="00000000" w:rsidRPr="00000000" w14:paraId="0000044E">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4</w:t>
      </w:r>
      <w:r w:rsidDel="00000000" w:rsidR="00000000" w:rsidRPr="00000000">
        <w:rPr>
          <w:rFonts w:ascii="Times New Roman" w:cs="Times New Roman" w:eastAsia="Times New Roman" w:hAnsi="Times New Roman"/>
          <w:sz w:val="28"/>
          <w:szCs w:val="28"/>
          <w:rtl w:val="0"/>
        </w:rPr>
        <w:t xml:space="preserve"> «Планета почуттів» </w:t>
      </w:r>
    </w:p>
    <w:p w:rsidR="00000000" w:rsidDel="00000000" w:rsidP="00000000" w:rsidRDefault="00000000" w:rsidRPr="00000000" w14:paraId="000004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ознайомити учасників/-ць із видами переживань, навчити їх розрізняти </w:t>
      </w:r>
    </w:p>
    <w:p w:rsidR="00000000" w:rsidDel="00000000" w:rsidP="00000000" w:rsidRDefault="00000000" w:rsidRPr="00000000" w14:paraId="0000045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Коли ми хочемо розповісти про свої переживання, ми кажемо: «Я відчуваю…». Ми рідко замислюємось, що цим словом виражаємо зовсім різні процеси, які в нас відбуваються. Насправді, ми переживаємо відчуття, драйви (потяги), емоції та почуття. І для того, щоб навчитись керувати своїми станами, потрібно розуміти, що з нами відбувається, вміти їх усвідомлювати та називати. Якщо ми не просто будемо собі казати  «Мені погано», а виокремлювати, наприклад, що мені холодно, в мене незадоволена потреба в безпеці, я тривожусь за майбутнє і водночас відчуваю ворожість, то простіше буде підібрати вправи, які допоможуть відновитися. А вправ ми з вами зробимо достатньо, щоб ваш інструментарій самопомочі збільшився та розширився. Але спочатку давайте навчимось відрізняти наші переживання.</w:t>
      </w:r>
    </w:p>
    <w:p w:rsidR="00000000" w:rsidDel="00000000" w:rsidP="00000000" w:rsidRDefault="00000000" w:rsidRPr="00000000" w14:paraId="000004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Тренер/-ка малює умовні 4 материки довільної форми чотирма різними кольорами і відповідно їх підписує: відчуття, драйви, емоції, почуття.</w:t>
      </w:r>
    </w:p>
    <w:p w:rsidR="00000000" w:rsidDel="00000000" w:rsidP="00000000" w:rsidRDefault="00000000" w:rsidRPr="00000000" w14:paraId="0000045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Відчуття – це те, що ми відчуваємо тілом. Наприклад: гаряче, холодно, колеться, лоскотно (Тренер/-ка записує ці приклади всередині відповідного «материка»).</w:t>
      </w:r>
    </w:p>
    <w:p w:rsidR="00000000" w:rsidDel="00000000" w:rsidP="00000000" w:rsidRDefault="00000000" w:rsidRPr="00000000" w14:paraId="000004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Драйви – це напруга, яка змушує нас шукати можливість задовольнити фізичну потребу або уникнути небажаного, неприємного, пов’язаного з потребою у безпеці. Наприклад: голод, бажання рухатись, прагнення уникнути відразливого (Тренер/-ка фіксує приклади на фліпчарті)</w:t>
      </w:r>
    </w:p>
    <w:p w:rsidR="00000000" w:rsidDel="00000000" w:rsidP="00000000" w:rsidRDefault="00000000" w:rsidRPr="00000000" w14:paraId="000004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Можна додати, що до обговорення потреб ми ще повернемось згодом, і що окрім фізичних потреб існує ще достатня кількість інших потреб (взаємодія з іншими людьми, автономність, життєвий сенс тощо). А також пояснити, що задоволена чи незадоволена потреба напряму пов’язана з емоціями: відповідно незадоволена викликає негативні емоції та напругу, а задоволена – позитивні емоції та заспокоєння. Наприклад, досить розповсюдженим є спостереження за людиною в стані голоду. Кажуть, коли людина голодна, то вона зла, а коли сита - добрішає. </w:t>
      </w:r>
    </w:p>
    <w:p w:rsidR="00000000" w:rsidDel="00000000" w:rsidP="00000000" w:rsidRDefault="00000000" w:rsidRPr="00000000" w14:paraId="0000045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Емоції – це те, що ми переживаємо. Наприклад: радість, страх, гнів. (Тренер/-ка розміщує їх у свій «материк»). Емоції – це найпростіші переживання, хоча вони можуть бути дуже сильними. Емоції нетривалі. Вони приходять та уходять. Коли вони стають постійними або тривалими – це називається емоційним станом. Коли вони переплітаються, поєднуються, ми називаємо це почуттями.</w:t>
      </w:r>
    </w:p>
    <w:p w:rsidR="00000000" w:rsidDel="00000000" w:rsidP="00000000" w:rsidRDefault="00000000" w:rsidRPr="00000000" w14:paraId="0000045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 це теж переживання, але вони складніше емоцій. Коли ми відчуваємо, що любимо, насправді ми переживаємо одночасно багато емоцій та почуттів – і радість, і тривогу, іноді страх. Ревнощі – теж складне почуття. Коли ми ревнуємо, ми боїмось втратити людину, ображаємось, сердимось. Або ворожість – ми часто одночасно переживаємо  і презирство, і гнів, і навіть страх або відразу. </w:t>
      </w:r>
    </w:p>
    <w:p w:rsidR="00000000" w:rsidDel="00000000" w:rsidP="00000000" w:rsidRDefault="00000000" w:rsidRPr="00000000" w14:paraId="000004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(Тренер/-ка записує у «материк» почуттів любов, ревнощі, ворожість)</w:t>
      </w:r>
    </w:p>
    <w:p w:rsidR="00000000" w:rsidDel="00000000" w:rsidP="00000000" w:rsidRDefault="00000000" w:rsidRPr="00000000" w14:paraId="0000045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ПРОКОМЕНТУЙТЕ Почуття завжди переплітаються з нашими думками і іноді ми можемо їх плутати. Думку легше можна виразити словами. Наприклад: «Він/вона мене не поважає» (може супроводжуватись почуттям суму) або «Не можу в це повірити» (може супроводжуватись почуттям здивування), а почуття – це завжди якесь переживання. </w:t>
      </w:r>
    </w:p>
    <w:p w:rsidR="00000000" w:rsidDel="00000000" w:rsidP="00000000" w:rsidRDefault="00000000" w:rsidRPr="00000000" w14:paraId="0000045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Якщо учасники/-ці будуть плутати думки з почуттями, говоріть про це та відокремлюйте їх.</w:t>
      </w:r>
    </w:p>
    <w:p w:rsidR="00000000" w:rsidDel="00000000" w:rsidP="00000000" w:rsidRDefault="00000000" w:rsidRPr="00000000" w14:paraId="000004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ЗАПИТАЙТЕ Які ще почуття, емоції, драйви та відчуття ви можете назвати? </w:t>
      </w:r>
    </w:p>
    <w:p w:rsidR="00000000" w:rsidDel="00000000" w:rsidP="00000000" w:rsidRDefault="00000000" w:rsidRPr="00000000" w14:paraId="0000045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ПРОКОМЕНТУЙТЕ  Ви називайте, а я буду їх записувати у відповідний «материк» . Тобто, учасник  говорить слово радість і каже в який стовбчик його потрібно вписати ( радість-емоціі).</w:t>
      </w:r>
    </w:p>
    <w:p w:rsidR="00000000" w:rsidDel="00000000" w:rsidP="00000000" w:rsidRDefault="00000000" w:rsidRPr="00000000" w14:paraId="0000045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Можна  не ускладнювати  завдання, та запропонувати учасникам/-цям називати прояв, а тренер вже його вписує у потрібну частину. </w:t>
      </w:r>
    </w:p>
    <w:p w:rsidR="00000000" w:rsidDel="00000000" w:rsidP="00000000" w:rsidRDefault="00000000" w:rsidRPr="00000000" w14:paraId="000004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Тепер давайте розберемось в деяких тонкощах </w:t>
      </w:r>
    </w:p>
    <w:p w:rsidR="00000000" w:rsidDel="00000000" w:rsidP="00000000" w:rsidRDefault="00000000" w:rsidRPr="00000000" w14:paraId="0000045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КОМЕНТАР ДЛЯ ТРЕНЕРА/-КИ Питання задаються в коло, і після 2-3 відповідей, тренер повідомляє  відповідь</w:t>
      </w:r>
    </w:p>
    <w:p w:rsidR="00000000" w:rsidDel="00000000" w:rsidP="00000000" w:rsidRDefault="00000000" w:rsidRPr="00000000" w14:paraId="0000045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ЗАПИТАЙТЕ</w:t>
      </w:r>
    </w:p>
    <w:p w:rsidR="00000000" w:rsidDel="00000000" w:rsidP="00000000" w:rsidRDefault="00000000" w:rsidRPr="00000000" w14:paraId="000004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Чим відрізняється гнів від агресії? (Гнів – це емоція, а агресія – це дії, які завдають шкоди будь-кому або будь-чому)</w:t>
      </w:r>
    </w:p>
    <w:p w:rsidR="00000000" w:rsidDel="00000000" w:rsidP="00000000" w:rsidRDefault="00000000" w:rsidRPr="00000000" w14:paraId="000004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Чим відрізняється радість від інтересу? (Радість – це приємне переживання, пов’язане із задоволенням потреб, від отримання бажаного, від своїх успіхів та значущості, а інтерес – це активне прагнення до розвитку, спрямоване на освоєння нового та на майбутні успіхи)</w:t>
      </w:r>
    </w:p>
    <w:p w:rsidR="00000000" w:rsidDel="00000000" w:rsidP="00000000" w:rsidRDefault="00000000" w:rsidRPr="00000000" w14:paraId="0000046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Чим відрізняється смуток, сум від туги, горя? (Сум, смуток- це почуття або емоції тихі, супроводжуються розслабленням. А туга чи горе завжди супроводжуються душевною біллю, напругою, стражданням)</w:t>
      </w:r>
    </w:p>
    <w:p w:rsidR="00000000" w:rsidDel="00000000" w:rsidP="00000000" w:rsidRDefault="00000000" w:rsidRPr="00000000" w14:paraId="000004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Чим відрізняється почуття провини від сорому? (Провина – це відчуття, яке ми переживаємо, коли порушуємо внутрішні правила, тобто ті, яким ми внутрішньо слідуємо. Нам можуть казати: «Ти ні в чому не винен!», а ми все одно відчуваємо провину. А сором завжди пов'язаний з тим, що подумають про нас інші люди. Ми можемо не почуватися винними, але на все одно буває соромно, якщо ми знаємо, що порушили правила, які встановили люди. Ці почуття переплітаються так, що їх важко розділити)</w:t>
      </w:r>
    </w:p>
    <w:p w:rsidR="00000000" w:rsidDel="00000000" w:rsidP="00000000" w:rsidRDefault="00000000" w:rsidRPr="00000000" w14:paraId="000004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Ця вправа несе інформативний характер, її потрібно проводити швидко та динамічно.</w:t>
      </w:r>
    </w:p>
    <w:p w:rsidR="00000000" w:rsidDel="00000000" w:rsidP="00000000" w:rsidRDefault="00000000" w:rsidRPr="00000000" w14:paraId="00000465">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5</w:t>
      </w:r>
      <w:r w:rsidDel="00000000" w:rsidR="00000000" w:rsidRPr="00000000">
        <w:rPr>
          <w:rFonts w:ascii="Times New Roman" w:cs="Times New Roman" w:eastAsia="Times New Roman" w:hAnsi="Times New Roman"/>
          <w:sz w:val="28"/>
          <w:szCs w:val="28"/>
          <w:rtl w:val="0"/>
        </w:rPr>
        <w:t xml:space="preserve"> «Колесо емоцій Плутчика»</w:t>
      </w:r>
    </w:p>
    <w:p w:rsidR="00000000" w:rsidDel="00000000" w:rsidP="00000000" w:rsidRDefault="00000000" w:rsidRPr="00000000" w14:paraId="000004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Ознайомити учасників/-иць з класифікацією емоцій Роберта Плутчика, розповісти про три складові емоції, роз’яснити поняття тригеру, навчити розпізнавати свої тригери, донести розуміння функцій емоцій та принципів їх утворення.</w:t>
      </w:r>
    </w:p>
    <w:p w:rsidR="00000000" w:rsidDel="00000000" w:rsidP="00000000" w:rsidRDefault="00000000" w:rsidRPr="00000000" w14:paraId="0000046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w:t>
      </w:r>
    </w:p>
    <w:p w:rsidR="00000000" w:rsidDel="00000000" w:rsidP="00000000" w:rsidRDefault="00000000" w:rsidRPr="00000000" w14:paraId="0000046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вправи РОЗДАЙТЕ  учасникам/-цям  роздруківку «Колесо емоцій»</w:t>
      </w:r>
    </w:p>
    <w:p w:rsidR="00000000" w:rsidDel="00000000" w:rsidP="00000000" w:rsidRDefault="00000000" w:rsidRPr="00000000" w14:paraId="0000046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учасників/-иць достати свої смартфони і пошукати новину, яка найбільш їх вразила  в  їх новинній стрічці (1-2 хвилини на ознайомлення)</w:t>
      </w:r>
    </w:p>
    <w:p w:rsidR="00000000" w:rsidDel="00000000" w:rsidP="00000000" w:rsidRDefault="00000000" w:rsidRPr="00000000" w14:paraId="0000046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якщо  такої можливості у учасників/-ць немає, то попросіть їх згадати останню новину, яку вони пам’ятають і вона їх вразила.</w:t>
      </w:r>
    </w:p>
    <w:p w:rsidR="00000000" w:rsidDel="00000000" w:rsidP="00000000" w:rsidRDefault="00000000" w:rsidRPr="00000000" w14:paraId="0000046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робота</w:t>
      </w:r>
    </w:p>
    <w:p w:rsidR="00000000" w:rsidDel="00000000" w:rsidP="00000000" w:rsidRDefault="00000000" w:rsidRPr="00000000" w14:paraId="0000046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ПОПРОСІТЬ учасників/-ць знайти на колі ту емоцію, яку вони ідентифікували під час першого сприйняття матеріалу, визначити за малюнком емоцію, що найбільш точно відображає початкову реакцію та позначити її цифрою 1.  </w:t>
      </w:r>
    </w:p>
    <w:p w:rsidR="00000000" w:rsidDel="00000000" w:rsidP="00000000" w:rsidRDefault="00000000" w:rsidRPr="00000000" w14:paraId="0000046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ЗАПРОПОНУЙТЕ учасникам/-цям заплющити очі, заспокоїтися, 30 секунд посидіти максимально відсторонено від отриманої інформації, уявити щось максимально приємне для себе.  </w:t>
      </w:r>
    </w:p>
    <w:p w:rsidR="00000000" w:rsidDel="00000000" w:rsidP="00000000" w:rsidRDefault="00000000" w:rsidRPr="00000000" w14:paraId="0000046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ЗАПРОПОНУЙТЕ  визначити ту емоцію, яку новина викликає після «емоційної паузи» та позначити її на колесі цифрою 2.   </w:t>
      </w:r>
    </w:p>
    <w:p w:rsidR="00000000" w:rsidDel="00000000" w:rsidP="00000000" w:rsidRDefault="00000000" w:rsidRPr="00000000" w14:paraId="0000046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w:t>
      </w:r>
    </w:p>
    <w:p w:rsidR="00000000" w:rsidDel="00000000" w:rsidP="00000000" w:rsidRDefault="00000000" w:rsidRPr="00000000" w14:paraId="0000047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 поділитись тими новинами, що вони обирали та  обговорити результати у відповідях на запитання: </w:t>
      </w:r>
    </w:p>
    <w:p w:rsidR="00000000" w:rsidDel="00000000" w:rsidP="00000000" w:rsidRDefault="00000000" w:rsidRPr="00000000" w14:paraId="0000047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співпадає ваша емоція першої реакції і емоція після паузи? Чи змінилася вона? </w:t>
      </w:r>
    </w:p>
    <w:p w:rsidR="00000000" w:rsidDel="00000000" w:rsidP="00000000" w:rsidRDefault="00000000" w:rsidRPr="00000000" w14:paraId="0000047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це ваша емоція, чи, можливо, нав’язана зовні? Якщо це чужа емоція, навіщо це зроблено? </w:t>
      </w:r>
    </w:p>
    <w:p w:rsidR="00000000" w:rsidDel="00000000" w:rsidP="00000000" w:rsidRDefault="00000000" w:rsidRPr="00000000" w14:paraId="0000047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ПОЯСНІТЬ Емоційна пауза, яку учасники зробили, могла повністю змінити емоцію або ж значно її послабити. Це не означає, що людина є нестабільною, а швидше говорить про змінення фокусу уваги. Для ідентифікації емоції використовуємо «Колесо емоцій» . Інформація для тренера/ки: Перед нами малюнок, який відображає методику американського психолога Роберта Плутчіка.  Науковець стверджує, що є 8 основних емоцій, які знаходяться в полярних відносинах одна з одною: радість та смуток, очікування та подив, злість та страх, відраза та довіра. Колесо візуально показує, що подібно до насичення кольору, насиченість емоції теж може змінюватися. Тобто екстаз є найсильнішою емоцією порівняно з радістю і спокоєм. Окрім того, поєднання базових емоцій створює складні емоції: роздратування та зацікавленість викликають агресивність, зацікавлення та спокій – оптимізм, спокій та прийняття – любов, прийняття та занепокоєння утворюють підкорення і т.д. по колу. Окрім того, ці 8 емоцій є основою для захисних механізмів людини. </w:t>
      </w:r>
    </w:p>
    <w:p w:rsidR="00000000" w:rsidDel="00000000" w:rsidP="00000000" w:rsidRDefault="00000000" w:rsidRPr="00000000" w14:paraId="0000047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Ми з вами подивились на те, як виникають емоції та змінюються в часі, давайте тепер подивимся з чого вони складаються. </w:t>
      </w:r>
    </w:p>
    <w:p w:rsidR="00000000" w:rsidDel="00000000" w:rsidP="00000000" w:rsidRDefault="00000000" w:rsidRPr="00000000" w14:paraId="0000047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 «3 аспекти емоції»</w:t>
      </w:r>
    </w:p>
    <w:p w:rsidR="00000000" w:rsidDel="00000000" w:rsidP="00000000" w:rsidRDefault="00000000" w:rsidRPr="00000000" w14:paraId="000004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Будь-яка емоція складається із трьох аспектів: думки, фізичного відчуття й поведінки (дії). (презентація - схема). Немає якогось одного конкретного порядку, у якому проявляються ці аспекти емоції, але будь-який з них може впливати на інші аспекти.</w:t>
      </w:r>
    </w:p>
    <w:p w:rsidR="00000000" w:rsidDel="00000000" w:rsidP="00000000" w:rsidRDefault="00000000" w:rsidRPr="00000000" w14:paraId="0000047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Перебіг ваших думок може впливати на ваше фізичне самопочуття, а заразом і змінити вашу поведінку. Так само ваші дії — те, як ви поводитеся,— можуть вплинути на те, як ви почуваєтеся і про що думаєте.</w:t>
      </w:r>
    </w:p>
    <w:p w:rsidR="00000000" w:rsidDel="00000000" w:rsidP="00000000" w:rsidRDefault="00000000" w:rsidRPr="00000000" w14:paraId="0000047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Уявіть, наприклад, що ви повернулися додому й виявляється, що душ не працює чи знову щось зламалося в системі опалення — причому вже не вперше. Ви розгнівані. Ваш настрій може започаткуватися фізичною реакцією: м’язи напружилися, дихання прискорилося й серце забилося частіше, з’явилася думка: «О ні! Тільки не цього разу. З мене досить!» І виникає бажання подзвонити у відповідну службу та розказати все що ви думаєте з цього приводу – це вже дія.</w:t>
      </w:r>
    </w:p>
    <w:p w:rsidR="00000000" w:rsidDel="00000000" w:rsidP="00000000" w:rsidRDefault="00000000" w:rsidRPr="00000000" w14:paraId="000004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потренуватись у визначенні цих трьох аспектів емоцій на конкретних прикладах.</w:t>
      </w:r>
    </w:p>
    <w:p w:rsidR="00000000" w:rsidDel="00000000" w:rsidP="00000000" w:rsidRDefault="00000000" w:rsidRPr="00000000" w14:paraId="0000047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Кожна з описаних нижче ситуацій спровокувала якусь емоцію: радість чи гнів. Кожна емоція має можливу фізичну реакцію і можливі когнітивні та поведінкові реакції. Спробуйте визначити у наведених ситуаціях, якими могли би бути ваші фізичні відчуття, думки, поведінка.</w:t>
      </w:r>
    </w:p>
    <w:p w:rsidR="00000000" w:rsidDel="00000000" w:rsidP="00000000" w:rsidRDefault="00000000" w:rsidRPr="00000000" w14:paraId="0000047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ПРОДЕМОНСТРУЙТЕ на екрані (Презентація) ситуацію та ПОПРОСІТЬ учасників/-ць назвати, які в кожній конкретній ситуації можуть бути фізичні відчуття, емоції, поведінка або дії.</w:t>
      </w:r>
    </w:p>
    <w:p w:rsidR="00000000" w:rsidDel="00000000" w:rsidP="00000000" w:rsidRDefault="00000000" w:rsidRPr="00000000" w14:paraId="0000047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В дужках вказані ймовірні відповіді, але бажано, щоб учасники/-ці самі запропонували свої варіанти. Бажаючі учасники/-ці відповідають з місць. Відповіді можуть відрізнятися, це зумовлено індивідуальними особливостями кожної людини.</w:t>
      </w:r>
    </w:p>
    <w:p w:rsidR="00000000" w:rsidDel="00000000" w:rsidP="00000000" w:rsidRDefault="00000000" w:rsidRPr="00000000" w14:paraId="0000047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•Ситуація 1: успішне складання іспиту  (Емоція - Радість)</w:t>
      </w:r>
    </w:p>
    <w:p w:rsidR="00000000" w:rsidDel="00000000" w:rsidP="00000000" w:rsidRDefault="00000000" w:rsidRPr="00000000" w14:paraId="0000047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Фізичні відчуття (Легкість, тонус м’язів, бадьорість)</w:t>
      </w:r>
    </w:p>
    <w:p w:rsidR="00000000" w:rsidDel="00000000" w:rsidP="00000000" w:rsidRDefault="00000000" w:rsidRPr="00000000" w14:paraId="000004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Думки («Я – молодець!», «В мене вийшло!»)</w:t>
      </w:r>
    </w:p>
    <w:p w:rsidR="00000000" w:rsidDel="00000000" w:rsidP="00000000" w:rsidRDefault="00000000" w:rsidRPr="00000000" w14:paraId="000004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Поведінка  або дії (Купляєте собі подарунок, всміхаєтесь, підстрибуєте, телефонуєте комусь)</w:t>
      </w:r>
    </w:p>
    <w:p w:rsidR="00000000" w:rsidDel="00000000" w:rsidP="00000000" w:rsidRDefault="00000000" w:rsidRPr="00000000" w14:paraId="000004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•Ситуація 2: не заводиться авто в той час, коли ви дуже поспішаєте (Емоція - Гнів)</w:t>
      </w:r>
    </w:p>
    <w:p w:rsidR="00000000" w:rsidDel="00000000" w:rsidP="00000000" w:rsidRDefault="00000000" w:rsidRPr="00000000" w14:paraId="0000048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Фізичні відчуття (Напруга, стиснуті щелепи, прискорене дихання та серцебиття)</w:t>
      </w:r>
    </w:p>
    <w:p w:rsidR="00000000" w:rsidDel="00000000" w:rsidP="00000000" w:rsidRDefault="00000000" w:rsidRPr="00000000" w14:paraId="000004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Думки («Як на зло, в самий непідходящий момент», «Позбавлюсь від цього металобрухту до дідька»)</w:t>
      </w:r>
    </w:p>
    <w:p w:rsidR="00000000" w:rsidDel="00000000" w:rsidP="00000000" w:rsidRDefault="00000000" w:rsidRPr="00000000" w14:paraId="000004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Поведінка (Кричите на авто, як на людину, б’єте ногою по колесах)</w:t>
      </w:r>
    </w:p>
    <w:p w:rsidR="00000000" w:rsidDel="00000000" w:rsidP="00000000" w:rsidRDefault="00000000" w:rsidRPr="00000000" w14:paraId="000004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також цю вправу можна проводити , об’єднавши учасників в 2 групи. Дати ім за схемою попрацювати з цим і потім розібрати на загальному колі. Презетація має бути на екрані. А ситуаціі прописані заздалегідь на карточці для кожної групи. </w:t>
      </w:r>
    </w:p>
    <w:p w:rsidR="00000000" w:rsidDel="00000000" w:rsidP="00000000" w:rsidRDefault="00000000" w:rsidRPr="00000000" w14:paraId="0000048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ПРОКОМЕНТУЙТЕ  Уявіть собі, що Гнів живе між двома хребтами: «Очікування» та «Реальність». Він виникає, коли бачить між ними не співпадіння.  Він мріє, щоб всі провалились крізь землю та дали йому спокій, але інколи любить бити посуд чи кричати, наприклад на автомобіль, який не хоче заводитись. При зустрічі з ним - головне не панікувати. Найкращий спосіб приборкати його - це видихнути та  запитати себе «Чого я так реагую? Що це змінить? Як це виправить ситуацію?» Якщо у вас це вийде - то Гнів стане безпорадним і швидко вас покине.</w:t>
      </w:r>
    </w:p>
    <w:p w:rsidR="00000000" w:rsidDel="00000000" w:rsidP="00000000" w:rsidRDefault="00000000" w:rsidRPr="00000000" w14:paraId="000004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ДОДАЙТЕ Наступного разу, коли відчуватимете сильну емоцію — наприклад, гнів, радість, провину, збентеження,— спробуйте ідентифікувати кожен з аспектів: фізичні відчуття, думки й поведінку. Поділивши емоції на менші частинки, значно простіше побачити, як єднаються між собою ці складові, як вони взаємодіють і як можуть впливати на вас та інших людей, коли ті теж відчувають емоції.</w:t>
      </w:r>
    </w:p>
    <w:p w:rsidR="00000000" w:rsidDel="00000000" w:rsidP="00000000" w:rsidRDefault="00000000" w:rsidRPr="00000000" w14:paraId="0000048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3</w:t>
      </w:r>
    </w:p>
    <w:p w:rsidR="00000000" w:rsidDel="00000000" w:rsidP="00000000" w:rsidRDefault="00000000" w:rsidRPr="00000000" w14:paraId="0000048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ПОВІДОМТЕ, що буває так, що ми можемо усвідомлювати свій емоційний стан і при цьому не розрізняти емоції або почуття. На свідомому рівні ми, наприклад, можемо фіксувати такі свої думки: «Я в шоці!», «Залиште мене в спокою!», «Я цього не витримаю!» та інші</w:t>
      </w:r>
    </w:p>
    <w:p w:rsidR="00000000" w:rsidDel="00000000" w:rsidP="00000000" w:rsidRDefault="00000000" w:rsidRPr="00000000" w14:paraId="0000048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додати варіантів  до цих словесних виразів емоційного стану та ЗАПИШІТЬ їх на фліпчарті.</w:t>
      </w:r>
    </w:p>
    <w:p w:rsidR="00000000" w:rsidDel="00000000" w:rsidP="00000000" w:rsidRDefault="00000000" w:rsidRPr="00000000" w14:paraId="0000048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ЗАПИТАЙТЕ яке емоційне наповнення може відповідати кожній фразі/емоційному станові?</w:t>
      </w:r>
    </w:p>
    <w:p w:rsidR="00000000" w:rsidDel="00000000" w:rsidP="00000000" w:rsidRDefault="00000000" w:rsidRPr="00000000" w14:paraId="0000048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«Я в шоці!» - гнів, здивування, потрясіння, розчарування, радість тощо; «Залиште мене в спокою!» - роздратування, сум, недовіра тощо; «Я цього не витримаю!» - занепокоєння, тривога, відчай тощо.</w:t>
      </w:r>
    </w:p>
    <w:p w:rsidR="00000000" w:rsidDel="00000000" w:rsidP="00000000" w:rsidRDefault="00000000" w:rsidRPr="00000000" w14:paraId="0000048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ПРОКОМЕНТУЙТЕ Дібрати точне слово чи слова, аби пояснити свої почуття,— справа не завжди проста й однозначна. І хоч би що ви мали на увазі, кажучи про себе «я щасливий» у намаганні передати свої почуття, для когось це слово може означати дещо інше. І хоча для більшості людей слово «щастя» означає щось веселе, жваве й життєрадісне, комусь воно говорить радше про спокій та безтурботність, тобто про відсутність стресу. Для таких людей щастя має інше значення — це щось спокійне і тихе. Згадайте про вправу «Скульптури», так само як ситуація у нас може викликати різні емоції, так і емоції або почуття ми можемо переживати дещо по-різному.</w:t>
      </w:r>
    </w:p>
    <w:p w:rsidR="00000000" w:rsidDel="00000000" w:rsidP="00000000" w:rsidRDefault="00000000" w:rsidRPr="00000000" w14:paraId="0000048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визначати емоції й давати їм точнішу назву допоможе вам легше їх розуміти, передбачати та керувати почуттями й поведінкою — як своїми, так і інших людей. Поміркуйте хвилинку про це. Дайте собі час на те, щоби задіяти аналітичну частину мозку й усвідомити, які саме почуття викликає у вас та чи інша конкретна ситуація; це може допомогти вам відреагувати на неї.</w:t>
      </w:r>
    </w:p>
    <w:p w:rsidR="00000000" w:rsidDel="00000000" w:rsidP="00000000" w:rsidRDefault="00000000" w:rsidRPr="00000000" w14:paraId="0000048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перелік питань вам стане у пригоді для цього:</w:t>
      </w:r>
    </w:p>
    <w:p w:rsidR="00000000" w:rsidDel="00000000" w:rsidP="00000000" w:rsidRDefault="00000000" w:rsidRPr="00000000" w14:paraId="0000049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(презентація)-це вставаити в Презентацію</w:t>
      </w:r>
    </w:p>
    <w:p w:rsidR="00000000" w:rsidDel="00000000" w:rsidP="00000000" w:rsidRDefault="00000000" w:rsidRPr="00000000" w14:paraId="0000049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саме я відчуваю?</w:t>
      </w:r>
    </w:p>
    <w:p w:rsidR="00000000" w:rsidDel="00000000" w:rsidP="00000000" w:rsidRDefault="00000000" w:rsidRPr="00000000" w14:paraId="0000049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Якими фізичними відчуттями це супроводжується (дихання, напруження м’язів, сигнали від внутрішніх органів)?</w:t>
      </w:r>
    </w:p>
    <w:p w:rsidR="00000000" w:rsidDel="00000000" w:rsidP="00000000" w:rsidRDefault="00000000" w:rsidRPr="00000000" w14:paraId="000004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Яка інтенсивність цієї емоції?</w:t>
      </w:r>
    </w:p>
    <w:p w:rsidR="00000000" w:rsidDel="00000000" w:rsidP="00000000" w:rsidRDefault="00000000" w:rsidRPr="00000000" w14:paraId="0000049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 це можна назвати, окреслити найбільш точно?</w:t>
      </w:r>
    </w:p>
    <w:p w:rsidR="00000000" w:rsidDel="00000000" w:rsidP="00000000" w:rsidRDefault="00000000" w:rsidRPr="00000000" w14:paraId="0000049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я хочу зробити під впливом цієї емоції, до чого вона мене спонукає?</w:t>
      </w:r>
    </w:p>
    <w:p w:rsidR="00000000" w:rsidDel="00000000" w:rsidP="00000000" w:rsidRDefault="00000000" w:rsidRPr="00000000" w14:paraId="000004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для мене важливо, що я хочу отримати і як почуватись в цій ситуації?</w:t>
      </w:r>
    </w:p>
    <w:p w:rsidR="00000000" w:rsidDel="00000000" w:rsidP="00000000" w:rsidRDefault="00000000" w:rsidRPr="00000000" w14:paraId="0000049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Які є інші, більш підходящі та ефективні способи досягти цього?</w:t>
      </w:r>
    </w:p>
    <w:p w:rsidR="00000000" w:rsidDel="00000000" w:rsidP="00000000" w:rsidRDefault="00000000" w:rsidRPr="00000000" w14:paraId="0000049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4 Емоційні триґери</w:t>
      </w:r>
    </w:p>
    <w:p w:rsidR="00000000" w:rsidDel="00000000" w:rsidP="00000000" w:rsidRDefault="00000000" w:rsidRPr="00000000" w14:paraId="0000049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Ми всі маємо емоційні триґери — тобто такі специфічні ситуації та переживання, котрі провокують певну емоційну реакцію. </w:t>
      </w:r>
    </w:p>
    <w:p w:rsidR="00000000" w:rsidDel="00000000" w:rsidP="00000000" w:rsidRDefault="00000000" w:rsidRPr="00000000" w14:paraId="0000049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ПОЯСНІТЬ Приємні переживання можуть стати триґером для щасливих емоцій. Деякі пісні та музика здатні викликати приємні спогади про певні щасливі обставини та події. </w:t>
      </w:r>
    </w:p>
    <w:p w:rsidR="00000000" w:rsidDel="00000000" w:rsidP="00000000" w:rsidRDefault="00000000" w:rsidRPr="00000000" w14:paraId="0000049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складні ситуації та переживання можуть стати триґером для важких емоцій. Скажімо, якийсь збій на персональному комп’ютері — це емоційний триґер чи не для кожного з нас. Але для більшості людей триґером все ж таки здебільшого бувають неоднакові події та ситуації. </w:t>
      </w:r>
    </w:p>
    <w:p w:rsidR="00000000" w:rsidDel="00000000" w:rsidP="00000000" w:rsidRDefault="00000000" w:rsidRPr="00000000" w14:paraId="0000049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подивіться на екран (презентація), де перелічені певні ситуації, які можуть бути трігерами</w:t>
      </w:r>
    </w:p>
    <w:p w:rsidR="00000000" w:rsidDel="00000000" w:rsidP="00000000" w:rsidRDefault="00000000" w:rsidRPr="00000000" w14:paraId="0000049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Коли критикують те, у що ви вдягнені (можливо ви ніяковієте та відчуваєте сором) </w:t>
      </w:r>
    </w:p>
    <w:p w:rsidR="00000000" w:rsidDel="00000000" w:rsidP="00000000" w:rsidRDefault="00000000" w:rsidRPr="00000000" w14:paraId="0000049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Коли ви забули перетелефонувати батькам (можливо починається напад тривоги та провини )</w:t>
      </w:r>
    </w:p>
    <w:p w:rsidR="00000000" w:rsidDel="00000000" w:rsidP="00000000" w:rsidRDefault="00000000" w:rsidRPr="00000000" w14:paraId="0000049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Хтось небезпечно поводжується за кермом або хтось на шосе несподівано виривається вперед просто перед вами (можливий напад люті) </w:t>
      </w:r>
    </w:p>
    <w:p w:rsidR="00000000" w:rsidDel="00000000" w:rsidP="00000000" w:rsidRDefault="00000000" w:rsidRPr="00000000" w14:paraId="000004A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Коли вас звинувачують, засуджують чи критикують</w:t>
      </w:r>
    </w:p>
    <w:p w:rsidR="00000000" w:rsidDel="00000000" w:rsidP="00000000" w:rsidRDefault="00000000" w:rsidRPr="00000000" w14:paraId="000004A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Коли до вас ставляться вороже, байдуже, ігнорують чи нехтують вами</w:t>
      </w:r>
    </w:p>
    <w:p w:rsidR="00000000" w:rsidDel="00000000" w:rsidP="00000000" w:rsidRDefault="00000000" w:rsidRPr="00000000" w14:paraId="000004A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Коли вас намагаються контролювати</w:t>
      </w:r>
    </w:p>
    <w:p w:rsidR="00000000" w:rsidDel="00000000" w:rsidP="00000000" w:rsidRDefault="00000000" w:rsidRPr="00000000" w14:paraId="000004A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На емоційних триґерах часто ґрунтуються найгірші приклади нашої поведінки. Якщо ви не усвідомлюєте своїх емоційних триґерів, ці негативні вчинки вам можуть здаватися автоматичними й непідконтрольними. Ми можемо навчитися впізнавати особисті триґерні ситуації .</w:t>
      </w:r>
    </w:p>
    <w:p w:rsidR="00000000" w:rsidDel="00000000" w:rsidP="00000000" w:rsidRDefault="00000000" w:rsidRPr="00000000" w14:paraId="000004A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визначити свої триґери та відповісти вдома письмово на запитання (презентація). Питання мають виводитьсь почергово:</w:t>
      </w:r>
    </w:p>
    <w:p w:rsidR="00000000" w:rsidDel="00000000" w:rsidP="00000000" w:rsidRDefault="00000000" w:rsidRPr="00000000" w14:paraId="000004A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може раптом налякати чи всерйоз стривожити вас? </w:t>
      </w:r>
    </w:p>
    <w:p w:rsidR="00000000" w:rsidDel="00000000" w:rsidP="00000000" w:rsidRDefault="00000000" w:rsidRPr="00000000" w14:paraId="000004A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здатне одразу ж засмутити? </w:t>
      </w:r>
    </w:p>
    <w:p w:rsidR="00000000" w:rsidDel="00000000" w:rsidP="00000000" w:rsidRDefault="00000000" w:rsidRPr="00000000" w14:paraId="000004A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Які саме ситуації залишають по собі відчуття розчарування й гіркоти? </w:t>
      </w:r>
    </w:p>
    <w:p w:rsidR="00000000" w:rsidDel="00000000" w:rsidP="00000000" w:rsidRDefault="00000000" w:rsidRPr="00000000" w14:paraId="000004A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 яких конкретно ситуаціях ви напевно будете почуватися спантеличеними чи приниженими?</w:t>
      </w:r>
    </w:p>
    <w:p w:rsidR="00000000" w:rsidDel="00000000" w:rsidP="00000000" w:rsidRDefault="00000000" w:rsidRPr="00000000" w14:paraId="000004A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змушує вас сердитися?</w:t>
      </w:r>
    </w:p>
    <w:p w:rsidR="00000000" w:rsidDel="00000000" w:rsidP="00000000" w:rsidRDefault="00000000" w:rsidRPr="00000000" w14:paraId="000004A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вас ображає? </w:t>
      </w:r>
    </w:p>
    <w:p w:rsidR="00000000" w:rsidDel="00000000" w:rsidP="00000000" w:rsidRDefault="00000000" w:rsidRPr="00000000" w14:paraId="000004A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змушує вас ревнувати?</w:t>
      </w:r>
    </w:p>
    <w:p w:rsidR="00000000" w:rsidDel="00000000" w:rsidP="00000000" w:rsidRDefault="00000000" w:rsidRPr="00000000" w14:paraId="000004A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 яких ситуаціях ви почуваєтесь винними? </w:t>
      </w:r>
    </w:p>
    <w:p w:rsidR="00000000" w:rsidDel="00000000" w:rsidP="00000000" w:rsidRDefault="00000000" w:rsidRPr="00000000" w14:paraId="000004A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Запишіть хоча б по одній відповіді. Потім, ви зможете доповнювати цей список. </w:t>
      </w:r>
    </w:p>
    <w:p w:rsidR="00000000" w:rsidDel="00000000" w:rsidP="00000000" w:rsidRDefault="00000000" w:rsidRPr="00000000" w14:paraId="000004A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ПОЯСНІТЬ Часто ми дізнаємося про свій триґер лише тоді, коли він уже спрацював. На майбутнє: щоразу, коли сильно та емоційно відреагуєте на щось, одразу ж занотуйте цю реакцію на папері. Не треба вдаватися в деталі; два чи три речення, що визначають емоцію та обставини, які її спричинили. Відмічайте свої думки — наприклад, такі: «Як він посмів!» чи «О ні! З мене вже досить!» Фізичні відчуття: можливо, напруження, прискорення дихання та серцебиття. Поведінка: у вас очі «на мокрому місці» чи ж ви підвищуєте голос. </w:t>
      </w:r>
    </w:p>
    <w:p w:rsidR="00000000" w:rsidDel="00000000" w:rsidP="00000000" w:rsidRDefault="00000000" w:rsidRPr="00000000" w14:paraId="000004A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ЗАПИТАЙТЕ Як ви думаєте, які є підсилюючі фактори, що роблять вас ще більш вразливими для спрацювання цих емоційних триґерів, тобто в яких обставинах ви уже не здатні контролювати свої емоції настільки, щоб не «вибухнути»? (коли почуваєтеся стомленими, голодними, знервованими, під впливом алкоголю тощо)</w:t>
      </w:r>
    </w:p>
    <w:p w:rsidR="00000000" w:rsidDel="00000000" w:rsidP="00000000" w:rsidRDefault="00000000" w:rsidRPr="00000000" w14:paraId="000004B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ПІДСУМУЙТЕ Визначити й зрозуміти власні триґери — це ще один важливий крок до вміння керувати  своїм емоційним станом.</w:t>
      </w:r>
    </w:p>
    <w:p w:rsidR="00000000" w:rsidDel="00000000" w:rsidP="00000000" w:rsidRDefault="00000000" w:rsidRPr="00000000" w14:paraId="000004B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5 «Функції основних емоцій»</w:t>
      </w:r>
    </w:p>
    <w:p w:rsidR="00000000" w:rsidDel="00000000" w:rsidP="00000000" w:rsidRDefault="00000000" w:rsidRPr="00000000" w14:paraId="000004B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Також для того, щоб навчитись більше розуміти себе та контролювати свій емоційний стан, потрібно розуміти не тільки ЧОМУ ми переживаємо певні емоції, а ще й НАВІЩО. Ми часто думаємо, що емоції бувають позитивними або негативними. Але уявлення, що нам слід налаштовуватись на те, аби мати тільки «позитивні» емоції, такі як щастя, надія чи співчуття, навряд чи корисне, адже так ми припускаємо, що краще уникати чи придушувати, як нам здається,  «негативні» емоції — сум, гнів або сором. Насправді ж, усі емоції мають позитивну мету, хоча емоції типу страху, провини, відрази можуть і не відчуватися як приємні.</w:t>
      </w:r>
    </w:p>
    <w:p w:rsidR="00000000" w:rsidDel="00000000" w:rsidP="00000000" w:rsidRDefault="00000000" w:rsidRPr="00000000" w14:paraId="000004B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емоції виконують свою специфічну та адаптивну функцію. Отже, на роздаткових матеріалах ви можете подивитись яку саме функцію виполняють перелічені там емоції.</w:t>
      </w:r>
    </w:p>
    <w:p w:rsidR="00000000" w:rsidDel="00000000" w:rsidP="00000000" w:rsidRDefault="00000000" w:rsidRPr="00000000" w14:paraId="000004B4">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6</w:t>
      </w:r>
      <w:r w:rsidDel="00000000" w:rsidR="00000000" w:rsidRPr="00000000">
        <w:rPr>
          <w:rFonts w:ascii="Times New Roman" w:cs="Times New Roman" w:eastAsia="Times New Roman" w:hAnsi="Times New Roman"/>
          <w:sz w:val="28"/>
          <w:szCs w:val="28"/>
          <w:rtl w:val="0"/>
        </w:rPr>
        <w:t xml:space="preserve"> «Badu» </w:t>
      </w:r>
    </w:p>
    <w:p w:rsidR="00000000" w:rsidDel="00000000" w:rsidP="00000000" w:rsidRDefault="00000000" w:rsidRPr="00000000" w14:paraId="000004B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знайомство учасників/-ць між собою, розігрів для активізації уваги </w:t>
      </w:r>
    </w:p>
    <w:p w:rsidR="00000000" w:rsidDel="00000000" w:rsidP="00000000" w:rsidRDefault="00000000" w:rsidRPr="00000000" w14:paraId="000004B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ТРЕНЕРУ/-ЦІ: перед початком тренінгу знайдіть у приміщенні, де буде відбуватися захід, простір, де ви б могли проводити рухливі вправи. Бажано, щоб не було перешкод для виконання вправ (колони, меблі та інші).</w:t>
      </w:r>
    </w:p>
    <w:p w:rsidR="00000000" w:rsidDel="00000000" w:rsidP="00000000" w:rsidRDefault="00000000" w:rsidRPr="00000000" w14:paraId="000004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що для виконання вправи необхідно відкласти свої особисті речі, блокноти, сумки на стільці та стати в коло. </w:t>
      </w:r>
    </w:p>
    <w:p w:rsidR="00000000" w:rsidDel="00000000" w:rsidP="00000000" w:rsidRDefault="00000000" w:rsidRPr="00000000" w14:paraId="000004B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ОГОЛОСІТЬ правила виконання вправи та ПОКАЖІТЬ, що треба робити: впродовж гри ви маєте підтримувати ритм, який створюється двома рухами. Спочатку ви відбиваєте ритм долонею правої руки в районі грудної клітки. </w:t>
      </w:r>
    </w:p>
    <w:p w:rsidR="00000000" w:rsidDel="00000000" w:rsidP="00000000" w:rsidRDefault="00000000" w:rsidRPr="00000000" w14:paraId="000004B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ЗВЕРНІТЬ УВАГУ, що ви маєте робити цей ритм обережно: плескання мають бути легкими. Відбивати ритм необхідно в районі грудної клітки два рази. Після цього переходите до відбивання другого акорду ритму: вказівним та середнім пальцями правої руки ви два рази відбиваєте по долоні лівої руки. Тобто, два рази – грудна клітка правою рукою, два рази – долонь лівої руки двома пальцями правої руки. Цей ритм ви маєте тримати всією групою, повторюючи ці два акорди. Після того, як у групи більш-менш виходить успішно тримати ритм, ви оголошуєте, що тепер по черзі ви будете знайомитися в колі. Ви можете почати знайомство у такий спосіб: в той час, коли ви відбиваєте ритм по грудній клітці, ви називаєте своє ім’я. Далі продовжуєте за вказаним алгоритмом (відбиваєте ритм на долоні лівої руки пальцями правої). На наступний акорд по грудній клітці вся група повторює ваше ім’я. Далі по колу праворуч або ліворуч від вас наступний учасник/-ця в момент акорду ритму на грудній клітці також називає своє ім’я і потім знову на акорд, який припадає на грудну клітку, вся група повторює ім’я учасника/-ці. Так має пройти все коло. ВАЖЛИВО: ритм з двох акордів має підтримуватися постійно впродовж виконання вправи. Якщо група збилася, повертайте ритм знову. </w:t>
      </w:r>
    </w:p>
    <w:p w:rsidR="00000000" w:rsidDel="00000000" w:rsidP="00000000" w:rsidRDefault="00000000" w:rsidRPr="00000000" w14:paraId="000004B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називати імʼя тільки в момент акорду, який припадає на грудну клітку. </w:t>
      </w:r>
    </w:p>
    <w:p w:rsidR="00000000" w:rsidDel="00000000" w:rsidP="00000000" w:rsidRDefault="00000000" w:rsidRPr="00000000" w14:paraId="000004B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виконання вправи СКАЖІТЬ усім, що у випадку, якщо не запам’яталися імена всіх учасників/-ць, то впродовж вашої роботи та перерв буде можливість продовжувати знайомство.</w:t>
      </w:r>
    </w:p>
    <w:p w:rsidR="00000000" w:rsidDel="00000000" w:rsidP="00000000" w:rsidRDefault="00000000" w:rsidRPr="00000000" w14:paraId="000004B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BD">
      <w:pPr>
        <w:shd w:fill="ffff00" w:val="clear"/>
        <w:spacing w:after="0" w:line="360" w:lineRule="auto"/>
        <w:jc w:val="both"/>
        <w:rPr>
          <w:rFonts w:ascii="Times New Roman" w:cs="Times New Roman" w:eastAsia="Times New Roman" w:hAnsi="Times New Roman"/>
          <w:b w:val="1"/>
          <w:sz w:val="28"/>
          <w:szCs w:val="28"/>
        </w:rPr>
      </w:pPr>
      <w:bookmarkStart w:colFirst="0" w:colLast="0" w:name="_heading=h.2xcytpi" w:id="22"/>
      <w:bookmarkEnd w:id="22"/>
      <w:r w:rsidDel="00000000" w:rsidR="00000000" w:rsidRPr="00000000">
        <w:rPr>
          <w:rFonts w:ascii="Times New Roman" w:cs="Times New Roman" w:eastAsia="Times New Roman" w:hAnsi="Times New Roman"/>
          <w:b w:val="1"/>
          <w:sz w:val="28"/>
          <w:szCs w:val="28"/>
          <w:rtl w:val="0"/>
        </w:rPr>
        <w:t xml:space="preserve">Сесія 2. Стрес, реакції на стрес</w:t>
      </w:r>
    </w:p>
    <w:tbl>
      <w:tblPr>
        <w:tblStyle w:val="Table10"/>
        <w:tblW w:w="9339.0" w:type="dxa"/>
        <w:jc w:val="left"/>
        <w:tblLayout w:type="fixed"/>
        <w:tblLook w:val="0400"/>
      </w:tblPr>
      <w:tblGrid>
        <w:gridCol w:w="1787"/>
        <w:gridCol w:w="3167"/>
        <w:gridCol w:w="4385"/>
        <w:tblGridChange w:id="0">
          <w:tblGrid>
            <w:gridCol w:w="1787"/>
            <w:gridCol w:w="3167"/>
            <w:gridCol w:w="4385"/>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B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час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B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матеріали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«Скульптури»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3">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 та реакція Бій-Біжи-Завмри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папір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7">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заземлення та «Обійми метелика»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керувати емоціями? + 3 вправи (Усвідомлене ковтання, Найприємніше відчуття, Мультимодальний граундінг, Дерево, Лист гніву)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ручки, фломастери, аркуші</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«Лімбічне дихання» та заземлення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4C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bl>
    <w:p w:rsidR="00000000" w:rsidDel="00000000" w:rsidP="00000000" w:rsidRDefault="00000000" w:rsidRPr="00000000" w14:paraId="000004D0">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руханка 1</w:t>
      </w:r>
      <w:r w:rsidDel="00000000" w:rsidR="00000000" w:rsidRPr="00000000">
        <w:rPr>
          <w:rFonts w:ascii="Times New Roman" w:cs="Times New Roman" w:eastAsia="Times New Roman" w:hAnsi="Times New Roman"/>
          <w:sz w:val="28"/>
          <w:szCs w:val="28"/>
          <w:rtl w:val="0"/>
        </w:rPr>
        <w:t xml:space="preserve"> « Скульптури»</w:t>
      </w:r>
    </w:p>
    <w:p w:rsidR="00000000" w:rsidDel="00000000" w:rsidP="00000000" w:rsidRDefault="00000000" w:rsidRPr="00000000" w14:paraId="000004D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руханка, усвідомлення різних реакцій на одну й ту ж саму подію</w:t>
      </w:r>
    </w:p>
    <w:p w:rsidR="00000000" w:rsidDel="00000000" w:rsidP="00000000" w:rsidRDefault="00000000" w:rsidRPr="00000000" w14:paraId="000004D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учасників/-ць встати в коло та розкажіть їм правила гри. </w:t>
      </w:r>
    </w:p>
    <w:p w:rsidR="00000000" w:rsidDel="00000000" w:rsidP="00000000" w:rsidRDefault="00000000" w:rsidRPr="00000000" w14:paraId="000004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Я попрошу вас всіх стати спиною в коло, та повертатись обличчям в коло, лише після того, як я опишу якусь ситуацію. При цьому, важливо виразити на обличчі та тілом емоцію, яку саме зараз ви відчуваєте, відповідно до ситуації. Коли всі повернуться та побачать один одного, то повертаються знов спиною в коло. І так після кожної описаної мною ситуації.</w:t>
      </w:r>
    </w:p>
    <w:p w:rsidR="00000000" w:rsidDel="00000000" w:rsidP="00000000" w:rsidRDefault="00000000" w:rsidRPr="00000000" w14:paraId="000004D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Ситуаціі:</w:t>
      </w:r>
    </w:p>
    <w:p w:rsidR="00000000" w:rsidDel="00000000" w:rsidP="00000000" w:rsidRDefault="00000000" w:rsidRPr="00000000" w14:paraId="000004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ви успішно здали останній екзамен під час сесіі в Університеті</w:t>
      </w:r>
    </w:p>
    <w:p w:rsidR="00000000" w:rsidDel="00000000" w:rsidP="00000000" w:rsidRDefault="00000000" w:rsidRPr="00000000" w14:paraId="000004D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ви тільки що закінчили бігти марафон 20 км</w:t>
      </w:r>
    </w:p>
    <w:p w:rsidR="00000000" w:rsidDel="00000000" w:rsidP="00000000" w:rsidRDefault="00000000" w:rsidRPr="00000000" w14:paraId="000004D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ви отримали від своєї тьоті подарунок  на день народження. При чому він такий точно, як і минулі 10 років поспіль.</w:t>
      </w:r>
    </w:p>
    <w:p w:rsidR="00000000" w:rsidDel="00000000" w:rsidP="00000000" w:rsidRDefault="00000000" w:rsidRPr="00000000" w14:paraId="000004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вас щойно оголосили королем/королевою Англії</w:t>
      </w:r>
    </w:p>
    <w:p w:rsidR="00000000" w:rsidDel="00000000" w:rsidP="00000000" w:rsidRDefault="00000000" w:rsidRPr="00000000" w14:paraId="000004D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ви отримали штраф за перевищення швидкості</w:t>
      </w:r>
    </w:p>
    <w:p w:rsidR="00000000" w:rsidDel="00000000" w:rsidP="00000000" w:rsidRDefault="00000000" w:rsidRPr="00000000" w14:paraId="000004D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Уявіть собі що ви йшли на роботу і вас облила брудом машина, яка їхала повз вас.</w:t>
      </w:r>
    </w:p>
    <w:p w:rsidR="00000000" w:rsidDel="00000000" w:rsidP="00000000" w:rsidRDefault="00000000" w:rsidRPr="00000000" w14:paraId="000004D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давайте поаплодуємо один одному та повернемось на свої місця. </w:t>
      </w:r>
    </w:p>
    <w:p w:rsidR="00000000" w:rsidDel="00000000" w:rsidP="00000000" w:rsidRDefault="00000000" w:rsidRPr="00000000" w14:paraId="000004D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обговоренння:</w:t>
      </w:r>
    </w:p>
    <w:p w:rsidR="00000000" w:rsidDel="00000000" w:rsidP="00000000" w:rsidRDefault="00000000" w:rsidRPr="00000000" w14:paraId="000004D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ви помітили під час вправи?</w:t>
      </w:r>
    </w:p>
    <w:p w:rsidR="00000000" w:rsidDel="00000000" w:rsidP="00000000" w:rsidRDefault="00000000" w:rsidRPr="00000000" w14:paraId="000004D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 змінювались ваші емоції під час гри?</w:t>
      </w:r>
    </w:p>
    <w:p w:rsidR="00000000" w:rsidDel="00000000" w:rsidP="00000000" w:rsidRDefault="00000000" w:rsidRPr="00000000" w14:paraId="000004D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ПІДСУМУЙТЕ Отже, ми змогли переконатись, що на одні й ті самі ситуації у нас можуть виникати різні реакції. Це зумовлено багатьма чинниками: і темпераментом, і характером, і різними цінностями, культурними відмінностями, а також набутим досвідом. Тож не потрібно очікувати від інших, такої ж самої поведінки, а також таких самих переживань, як і в нас. Кожен з нас по-своєму переживає життєві радощі та негаразди. І ми з вами продовжимо краще пізнавати себе та інших.</w:t>
      </w:r>
    </w:p>
    <w:p w:rsidR="00000000" w:rsidDel="00000000" w:rsidP="00000000" w:rsidRDefault="00000000" w:rsidRPr="00000000" w14:paraId="000004E0">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w:t>
      </w:r>
      <w:r w:rsidDel="00000000" w:rsidR="00000000" w:rsidRPr="00000000">
        <w:rPr>
          <w:rFonts w:ascii="Times New Roman" w:cs="Times New Roman" w:eastAsia="Times New Roman" w:hAnsi="Times New Roman"/>
          <w:sz w:val="28"/>
          <w:szCs w:val="28"/>
          <w:rtl w:val="0"/>
        </w:rPr>
        <w:t xml:space="preserve"> 2 Стрес та реакція Бий-Біжи-Завмри</w:t>
      </w:r>
    </w:p>
    <w:p w:rsidR="00000000" w:rsidDel="00000000" w:rsidP="00000000" w:rsidRDefault="00000000" w:rsidRPr="00000000" w14:paraId="000004E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донесення інформації про види стресу, знайомство з переліком потреб та особливостями реакцій Бий-Біжи-Завмри</w:t>
      </w:r>
    </w:p>
    <w:p w:rsidR="00000000" w:rsidDel="00000000" w:rsidP="00000000" w:rsidRDefault="00000000" w:rsidRPr="00000000" w14:paraId="000004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w:t>
      </w:r>
    </w:p>
    <w:p w:rsidR="00000000" w:rsidDel="00000000" w:rsidP="00000000" w:rsidRDefault="00000000" w:rsidRPr="00000000" w14:paraId="000004E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Тож давайте трохи розберемось, що таке стрес, і чи можемо ми з ним якось впоратись.</w:t>
      </w:r>
    </w:p>
    <w:p w:rsidR="00000000" w:rsidDel="00000000" w:rsidP="00000000" w:rsidRDefault="00000000" w:rsidRPr="00000000" w14:paraId="000004E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 – це захисна реакція організму на різні подразники, яка допомагає людині адаптуватися до умов, що часто змінюються. </w:t>
      </w:r>
    </w:p>
    <w:p w:rsidR="00000000" w:rsidDel="00000000" w:rsidP="00000000" w:rsidRDefault="00000000" w:rsidRPr="00000000" w14:paraId="000004E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Реакція на фізичні впливи зовнішніх чинників, що викликають ушкодження, опіки, отруєння, захворювання тощо, називається фізичним стресом. </w:t>
      </w:r>
    </w:p>
    <w:p w:rsidR="00000000" w:rsidDel="00000000" w:rsidP="00000000" w:rsidRDefault="00000000" w:rsidRPr="00000000" w14:paraId="000004E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реакція, спрямована на захист від впливу психічних чинників, що викликають сильні емоції – це емоційний або психічний стрес.</w:t>
      </w:r>
    </w:p>
    <w:p w:rsidR="00000000" w:rsidDel="00000000" w:rsidP="00000000" w:rsidRDefault="00000000" w:rsidRPr="00000000" w14:paraId="000004E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ПОЯСНІТЬ В основі психічної стресової реакції лежить ставлення до конкретної ситуації, а також думки та почуття стосовно цієї ситуації. Це завжди буде індивідуальна реакція, яка може відрізнятись від реакції іншої людини: те, що викликає стрес в одного/-ієї, для іншого/-ї є лише перевіркою сил. Згадайте, наскільки різними були у вас реакції під час виконання вправи «Скульптури». Так само і зі стресом. Нам також важливо знати, що стрес – це не завжди погано. Стрес – це те, що може мотивувати до розвитку і до використання нових можливостей. Стресові реакції розділяють на адаптивні та дезадаптивні (презентація: слайди з презентації тренінгу для журналістів – адаптивна стресова реакція, дезадаптивна стресова реакція.). Стрес у невеликих дозах допомагає організму напрацювати навички адаптуватися до ситуації та сприяє розвитку і появі нових можливостей. Це еустрес і його ознаки – зосередженість, мотивація бути активними і швидко реагувати, можливість захистити себе чи інших. Можна навести приклад  з практичного досвіду тренера/-ки або звернутися до учасників/-ць за таким прикладом (Наприклад, після переїзду на нове місце у людини з’являється новий поштовх у кар’єрному зростанні). Та коли стрес уже заважає організму адаптуватися до незвичної ситуації в результаті виснаження – це дистрес. Його ознаки: відчуття порожнечі та втрата сенсу; гіпернастороженість; ризикована поведінка (необачне водіння); переїдання чи недоїдання; вживання алкоголю чи надмірне паління; агресія, проблеми зі сном; постійне почуття сильної втоми; надмірна емоційність чи повна відсутність емоцій; погана пам`ять; відчуття сильної тривоги тощо.</w:t>
      </w:r>
    </w:p>
    <w:p w:rsidR="00000000" w:rsidDel="00000000" w:rsidP="00000000" w:rsidRDefault="00000000" w:rsidRPr="00000000" w14:paraId="000004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Презентація Стресові чинники, характерні для екстремальної ситуації:  </w:t>
      </w:r>
    </w:p>
    <w:p w:rsidR="00000000" w:rsidDel="00000000" w:rsidP="00000000" w:rsidRDefault="00000000" w:rsidRPr="00000000" w14:paraId="000004E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підвищений рівень потенційної загрози для життя;  </w:t>
      </w:r>
    </w:p>
    <w:p w:rsidR="00000000" w:rsidDel="00000000" w:rsidP="00000000" w:rsidRDefault="00000000" w:rsidRPr="00000000" w14:paraId="000004E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тривале виконання напруженої діяльності; </w:t>
      </w:r>
    </w:p>
    <w:p w:rsidR="00000000" w:rsidDel="00000000" w:rsidP="00000000" w:rsidRDefault="00000000" w:rsidRPr="00000000" w14:paraId="000004E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тривале пригнічення основних біологічних і соціальних потреб;  </w:t>
      </w:r>
    </w:p>
    <w:p w:rsidR="00000000" w:rsidDel="00000000" w:rsidP="00000000" w:rsidRDefault="00000000" w:rsidRPr="00000000" w14:paraId="000004E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різкі й несподівані зміни умов життєдіяльності і професійної діяльності зокрема; </w:t>
      </w:r>
    </w:p>
    <w:p w:rsidR="00000000" w:rsidDel="00000000" w:rsidP="00000000" w:rsidRDefault="00000000" w:rsidRPr="00000000" w14:paraId="000004E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важкі екологічні умови;  </w:t>
      </w:r>
    </w:p>
    <w:p w:rsidR="00000000" w:rsidDel="00000000" w:rsidP="00000000" w:rsidRDefault="00000000" w:rsidRPr="00000000" w14:paraId="000004E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відсутність контактів із близькими;  </w:t>
      </w:r>
    </w:p>
    <w:p w:rsidR="00000000" w:rsidDel="00000000" w:rsidP="00000000" w:rsidRDefault="00000000" w:rsidRPr="00000000" w14:paraId="000004E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проблеми в родині;  </w:t>
      </w:r>
    </w:p>
    <w:p w:rsidR="00000000" w:rsidDel="00000000" w:rsidP="00000000" w:rsidRDefault="00000000" w:rsidRPr="00000000" w14:paraId="000004F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неможливість змінити умови свого існування; </w:t>
      </w:r>
    </w:p>
    <w:p w:rsidR="00000000" w:rsidDel="00000000" w:rsidP="00000000" w:rsidRDefault="00000000" w:rsidRPr="00000000" w14:paraId="000004F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інтенсивні й тривалі міжособистісні конфлікти;  </w:t>
      </w:r>
    </w:p>
    <w:p w:rsidR="00000000" w:rsidDel="00000000" w:rsidP="00000000" w:rsidRDefault="00000000" w:rsidRPr="00000000" w14:paraId="000004F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підвищена відповідальність за свої дії тощо.</w:t>
      </w:r>
    </w:p>
    <w:p w:rsidR="00000000" w:rsidDel="00000000" w:rsidP="00000000" w:rsidRDefault="00000000" w:rsidRPr="00000000" w14:paraId="000004F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Особливо сильне психічне навантаження несуть події, які перешкоджають реалізації базових потреб людини. НАГАДАЙТЕ, що про потреби вже сьогодні йшла мова та ПОПРОСІТЬ учасників/-ць згадати, коли саме ми говорили про потреби і про що вони вже дізнались (У вправі «Планета почуттів» мова йшла про драйви, говорили про те, які емоції викликають задоволені та незадоволені потреби).</w:t>
      </w:r>
    </w:p>
    <w:p w:rsidR="00000000" w:rsidDel="00000000" w:rsidP="00000000" w:rsidRDefault="00000000" w:rsidRPr="00000000" w14:paraId="000004F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w:t>
      </w:r>
    </w:p>
    <w:p w:rsidR="00000000" w:rsidDel="00000000" w:rsidP="00000000" w:rsidRDefault="00000000" w:rsidRPr="00000000" w14:paraId="000004F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Бий</w:t>
        <w:tab/>
        <w:t xml:space="preserve">Біжи</w:t>
        <w:tab/>
        <w:t xml:space="preserve">Завмри</w:t>
      </w:r>
    </w:p>
    <w:p w:rsidR="00000000" w:rsidDel="00000000" w:rsidP="00000000" w:rsidRDefault="00000000" w:rsidRPr="00000000" w14:paraId="000004F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Активна форма поведінки</w:t>
      </w:r>
    </w:p>
    <w:p w:rsidR="00000000" w:rsidDel="00000000" w:rsidP="00000000" w:rsidRDefault="00000000" w:rsidRPr="00000000" w14:paraId="000004F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Атака</w:t>
      </w:r>
    </w:p>
    <w:p w:rsidR="00000000" w:rsidDel="00000000" w:rsidP="00000000" w:rsidRDefault="00000000" w:rsidRPr="00000000" w14:paraId="000004F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Агресія</w:t>
      </w:r>
    </w:p>
    <w:p w:rsidR="00000000" w:rsidDel="00000000" w:rsidP="00000000" w:rsidRDefault="00000000" w:rsidRPr="00000000" w14:paraId="000004F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Емоційність </w:t>
      </w:r>
    </w:p>
    <w:p w:rsidR="00000000" w:rsidDel="00000000" w:rsidP="00000000" w:rsidRDefault="00000000" w:rsidRPr="00000000" w14:paraId="000004F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Імпульсивність</w:t>
        <w:tab/>
        <w:t xml:space="preserve">•</w:t>
        <w:tab/>
        <w:t xml:space="preserve">Активна форма поведінки</w:t>
      </w:r>
    </w:p>
    <w:p w:rsidR="00000000" w:rsidDel="00000000" w:rsidP="00000000" w:rsidRDefault="00000000" w:rsidRPr="00000000" w14:paraId="000004F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Спасіння за допомогою втечі</w:t>
      </w:r>
    </w:p>
    <w:p w:rsidR="00000000" w:rsidDel="00000000" w:rsidP="00000000" w:rsidRDefault="00000000" w:rsidRPr="00000000" w14:paraId="000004F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Хаотичність дій</w:t>
      </w:r>
    </w:p>
    <w:p w:rsidR="00000000" w:rsidDel="00000000" w:rsidP="00000000" w:rsidRDefault="00000000" w:rsidRPr="00000000" w14:paraId="000004F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Активна робота мозку</w:t>
        <w:tab/>
        <w:t xml:space="preserve">•</w:t>
        <w:tab/>
        <w:t xml:space="preserve">Пасивна форма поведінки</w:t>
      </w:r>
    </w:p>
    <w:p w:rsidR="00000000" w:rsidDel="00000000" w:rsidP="00000000" w:rsidRDefault="00000000" w:rsidRPr="00000000" w14:paraId="000004F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Неможливість приймати рішення та долати труднощі</w:t>
      </w:r>
    </w:p>
    <w:p w:rsidR="00000000" w:rsidDel="00000000" w:rsidP="00000000" w:rsidRDefault="00000000" w:rsidRPr="00000000" w14:paraId="000004F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Зупинка всіх реакцій та інстинктів</w:t>
      </w:r>
    </w:p>
    <w:p w:rsidR="00000000" w:rsidDel="00000000" w:rsidP="00000000" w:rsidRDefault="00000000" w:rsidRPr="00000000" w14:paraId="0000050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Бажання злитись з оточенням</w:t>
      </w:r>
    </w:p>
    <w:p w:rsidR="00000000" w:rsidDel="00000000" w:rsidP="00000000" w:rsidRDefault="00000000" w:rsidRPr="00000000" w14:paraId="0000050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 самоконтролю реакція, як правило, позитивний результат не принесе. Важливий контроль потоку та напрямку реакції</w:t>
        <w:tab/>
        <w:t xml:space="preserve">Без самоконтролю реакція, як правило, позитивний результат не принесе. Важливий контроль потоку та напрямку реакції</w:t>
        <w:tab/>
        <w:t xml:space="preserve">Реакція не контролюється</w:t>
      </w:r>
    </w:p>
    <w:p w:rsidR="00000000" w:rsidDel="00000000" w:rsidP="00000000" w:rsidRDefault="00000000" w:rsidRPr="00000000" w14:paraId="0000050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Реакція на стрес – це те, як наше тіло поводиться у  стресових ситуаціях. Зазвичай у такі моменти ми не дуже усвідомлюємо свої дії, бо вони «зашиті» у наші інстинкти, це суто фізіологічні реакції, обумовлені викидом певних гормонів. </w:t>
      </w:r>
    </w:p>
    <w:p w:rsidR="00000000" w:rsidDel="00000000" w:rsidP="00000000" w:rsidRDefault="00000000" w:rsidRPr="00000000" w14:paraId="000005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Таких реакцій є три: Бий, Біжи, Завмри. Також, коли відбувається якась стресова ситуація або травмуюча подія, перед тим як включиться ця реакція, є стадія пошуку соціальної допомоги. Ви, мабуть, всі знаєте цей вираз обличчя, така собі розгубленість, вертіння головою по сторонам (можливо таку поведінку ви спостерігали у мавпочок). Ми ніби кажемо: «Я в біді, мене потрібно рятувати». Цей пошук буде відбуватись незалежно від того, чи є хтось поряд, чи ні. </w:t>
      </w:r>
    </w:p>
    <w:p w:rsidR="00000000" w:rsidDel="00000000" w:rsidP="00000000" w:rsidRDefault="00000000" w:rsidRPr="00000000" w14:paraId="0000050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допомога не надходить, настає наступна фаза – фаза супротиву, мобілізації. Це 1-й тип реагування – Бий або Біжи. Люди з таким типом реагування збираються, мобілізуються, в них відбувається викид адреналіну та норадреналіну, вони готуються відбиватися. Збільшується частота серцевих скорочень, пришвидшується дихання, підвищується тиск. Якщо можлива сутичка, такі люди будуть оборонятися (реакція «Бий»), якщо ні – включиться реакція «Біжи», вони будуть тікати від загрози. Але якщо людина розуміє, що не може втекти, в неї може розвинутись реакція «Завмри» або так званий «синдром удаваної смерті». </w:t>
      </w:r>
    </w:p>
    <w:p w:rsidR="00000000" w:rsidDel="00000000" w:rsidP="00000000" w:rsidRDefault="00000000" w:rsidRPr="00000000" w14:paraId="0000050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 не менш, важливо пам’ятати, що всі три реакції (Бий, Біжи, Завмри) є варіантом нормального реагування психіки.</w:t>
      </w:r>
    </w:p>
    <w:p w:rsidR="00000000" w:rsidDel="00000000" w:rsidP="00000000" w:rsidRDefault="00000000" w:rsidRPr="00000000" w14:paraId="0000050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Зараз я пропоную вам зробити 2 невеличкі техніки, які ви легко засвоїте, та у разі переживання надмірного стресу будете їх використовувати.</w:t>
      </w:r>
    </w:p>
    <w:p w:rsidR="00000000" w:rsidDel="00000000" w:rsidP="00000000" w:rsidRDefault="00000000" w:rsidRPr="00000000" w14:paraId="00000507">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shd w:fill="8eaadb" w:val="clear"/>
          <w:rtl w:val="0"/>
        </w:rPr>
        <w:t xml:space="preserve">Вправа 3</w:t>
      </w:r>
      <w:r w:rsidDel="00000000" w:rsidR="00000000" w:rsidRPr="00000000">
        <w:rPr>
          <w:rFonts w:ascii="Times New Roman" w:cs="Times New Roman" w:eastAsia="Times New Roman" w:hAnsi="Times New Roman"/>
          <w:sz w:val="28"/>
          <w:szCs w:val="28"/>
          <w:rtl w:val="0"/>
        </w:rPr>
        <w:t xml:space="preserve"> на подолання стресу </w:t>
      </w:r>
    </w:p>
    <w:p w:rsidR="00000000" w:rsidDel="00000000" w:rsidP="00000000" w:rsidRDefault="00000000" w:rsidRPr="00000000" w14:paraId="0000050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 заземлення</w:t>
      </w:r>
    </w:p>
    <w:p w:rsidR="00000000" w:rsidDel="00000000" w:rsidP="00000000" w:rsidRDefault="00000000" w:rsidRPr="00000000" w14:paraId="0000050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 </w:t>
      </w:r>
      <w:r w:rsidDel="00000000" w:rsidR="00000000" w:rsidRPr="00000000">
        <w:rPr>
          <w:rFonts w:ascii="Times New Roman" w:cs="Times New Roman" w:eastAsia="Times New Roman" w:hAnsi="Times New Roman"/>
          <w:sz w:val="28"/>
          <w:szCs w:val="28"/>
          <w:rtl w:val="0"/>
        </w:rPr>
        <w:t xml:space="preserve">навчити учасників/-ць зменшувати напругу через усвідомлення контакту з опорами у зовнішньому середовищі</w:t>
      </w:r>
    </w:p>
    <w:p w:rsidR="00000000" w:rsidDel="00000000" w:rsidP="00000000" w:rsidRDefault="00000000" w:rsidRPr="00000000" w14:paraId="0000050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подивіться на свої ноги, зробіть перекати стопами, натягніть їх, розімніть за можливості пальці ніг, відчуйте, як ви спираєтесь спиною та сідницями на нерухому опору, відчуйте контакт зі стільцем, а також те, як ноги впевнено стоять на підлозі. </w:t>
      </w:r>
    </w:p>
    <w:p w:rsidR="00000000" w:rsidDel="00000000" w:rsidP="00000000" w:rsidRDefault="00000000" w:rsidRPr="00000000" w14:paraId="0000050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ПОЯСНІТЬ Принцип дії цієї практики нагадує заземлення у фізиці, яке використовують для електробезпеки та безперебійної роботи приладів. За аналогією нам ця техніка допомагає впоратися з навантаженням і підтримати безперебійне функціонування організму. «Заземлення» дозволяє відчути стійкість у ногах, а також сконцентруватися, так би мовити, знайти внутрішню опору, також вправи на заземлення повертають відчуття реальності та контакту з нею.</w:t>
      </w:r>
    </w:p>
    <w:p w:rsidR="00000000" w:rsidDel="00000000" w:rsidP="00000000" w:rsidRDefault="00000000" w:rsidRPr="00000000" w14:paraId="0000050C">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4</w:t>
      </w:r>
      <w:r w:rsidDel="00000000" w:rsidR="00000000" w:rsidRPr="00000000">
        <w:rPr>
          <w:rFonts w:ascii="Times New Roman" w:cs="Times New Roman" w:eastAsia="Times New Roman" w:hAnsi="Times New Roman"/>
          <w:sz w:val="28"/>
          <w:szCs w:val="28"/>
          <w:rtl w:val="0"/>
        </w:rPr>
        <w:t xml:space="preserve"> «Обійми метелика».</w:t>
      </w:r>
    </w:p>
    <w:p w:rsidR="00000000" w:rsidDel="00000000" w:rsidP="00000000" w:rsidRDefault="00000000" w:rsidRPr="00000000" w14:paraId="0000050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освоєння техніки ритмічного простукування для заспокоєння</w:t>
      </w:r>
    </w:p>
    <w:p w:rsidR="00000000" w:rsidDel="00000000" w:rsidP="00000000" w:rsidRDefault="00000000" w:rsidRPr="00000000" w14:paraId="0000050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Схрестіть руки, щоб долоні були на ключиці – це нагадуватиме метелика. По черзі легенько й ритмічно пристукуйте по ключиці. ПРОДЕМОНСТРУЙТЕ як це робити.</w:t>
      </w:r>
    </w:p>
    <w:p w:rsidR="00000000" w:rsidDel="00000000" w:rsidP="00000000" w:rsidRDefault="00000000" w:rsidRPr="00000000" w14:paraId="0000050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ДОДАЙТЕ Через внутрішні вібрації ви будете чути звуки, як гучне серцебиття – це заспокоюватиме вас. Продовжуйте цю вправу, поки не відчуєте, що дихання вирівнялося.</w:t>
      </w:r>
    </w:p>
    <w:p w:rsidR="00000000" w:rsidDel="00000000" w:rsidP="00000000" w:rsidRDefault="00000000" w:rsidRPr="00000000" w14:paraId="000005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цієї вправи відбувається взаємодія на виходи черепних нервів, які отримують перехресні сигнали. Зона мозку, пов’язана із захисною поведінкою зменшує свою активність, і активується зона, що здатна аналізувати, мозок переходить в більш адаптивний режим.</w:t>
      </w:r>
    </w:p>
    <w:p w:rsidR="00000000" w:rsidDel="00000000" w:rsidP="00000000" w:rsidRDefault="00000000" w:rsidRPr="00000000" w14:paraId="0000051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виконати цю техніку.</w:t>
      </w:r>
    </w:p>
    <w:p w:rsidR="00000000" w:rsidDel="00000000" w:rsidP="00000000" w:rsidRDefault="00000000" w:rsidRPr="00000000" w14:paraId="0000051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Після виконання цих двох невеличких вправ попросіть учасників/-иць поділитись своїми враженнями.</w:t>
      </w:r>
    </w:p>
    <w:p w:rsidR="00000000" w:rsidDel="00000000" w:rsidP="00000000" w:rsidRDefault="00000000" w:rsidRPr="00000000" w14:paraId="0000051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Наприкінці роздати перелік дій під час стресу.</w:t>
      </w:r>
    </w:p>
    <w:p w:rsidR="00000000" w:rsidDel="00000000" w:rsidP="00000000" w:rsidRDefault="00000000" w:rsidRPr="00000000" w14:paraId="00000514">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5</w:t>
      </w:r>
      <w:r w:rsidDel="00000000" w:rsidR="00000000" w:rsidRPr="00000000">
        <w:rPr>
          <w:rFonts w:ascii="Times New Roman" w:cs="Times New Roman" w:eastAsia="Times New Roman" w:hAnsi="Times New Roman"/>
          <w:sz w:val="28"/>
          <w:szCs w:val="28"/>
          <w:rtl w:val="0"/>
        </w:rPr>
        <w:t xml:space="preserve"> Робота в малих групах «Як керувати почуттями?»</w:t>
      </w:r>
    </w:p>
    <w:p w:rsidR="00000000" w:rsidDel="00000000" w:rsidP="00000000" w:rsidRDefault="00000000" w:rsidRPr="00000000" w14:paraId="000005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розширення погляду на емоції, краще їх розуміння, тренування критичного мислення щодо емоцій, освоєння інструментарію для керування емоціями</w:t>
      </w:r>
    </w:p>
    <w:p w:rsidR="00000000" w:rsidDel="00000000" w:rsidP="00000000" w:rsidRDefault="00000000" w:rsidRPr="00000000" w14:paraId="0000051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w:t>
      </w:r>
    </w:p>
    <w:p w:rsidR="00000000" w:rsidDel="00000000" w:rsidP="00000000" w:rsidRDefault="00000000" w:rsidRPr="00000000" w14:paraId="0000051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ОБ’ЄДНАЙТЕ учасників у 3 групи (по 3-5 учасника/-ці в залежності від кількості). Для формування груп ЗАПРОПОНУЙТЕ учасникам/-цям створити команду з тими людьми, в яких є щось спільне у зовнішності або одязі. Для цього попросіть їх підвестись, підходити один до одного, та пропонувати варіанти схожості, обговорювати їх. Дочекайтесь поки групи сформуються. </w:t>
      </w:r>
    </w:p>
    <w:p w:rsidR="00000000" w:rsidDel="00000000" w:rsidP="00000000" w:rsidRDefault="00000000" w:rsidRPr="00000000" w14:paraId="0000051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РОЗДАЙТЕ кожній групі картку з однією з емоцій/почуттів: розчарування, тривога, гнів</w:t>
      </w:r>
    </w:p>
    <w:p w:rsidR="00000000" w:rsidDel="00000000" w:rsidP="00000000" w:rsidRDefault="00000000" w:rsidRPr="00000000" w14:paraId="0000051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Учасники/-ці працюють в малих групах. Поки учасники/-ці будуть працювати, допомагайте їм, підходячи до кожної групи та направляючи їх мисленнєву діяльність.</w:t>
      </w:r>
    </w:p>
    <w:p w:rsidR="00000000" w:rsidDel="00000000" w:rsidP="00000000" w:rsidRDefault="00000000" w:rsidRPr="00000000" w14:paraId="000005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написати по 3 небезпеки (труднощі, ускладнення, неприємні наслідки) та 3 можливості, до яких може призвести кожна з емоцій</w:t>
      </w:r>
    </w:p>
    <w:p w:rsidR="00000000" w:rsidDel="00000000" w:rsidP="00000000" w:rsidRDefault="00000000" w:rsidRPr="00000000" w14:paraId="000005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ПРОДЕМОНСТРУЙТЕ приклад виконання вправи на почутті, якого немає в картках (презентація):</w:t>
      </w:r>
    </w:p>
    <w:p w:rsidR="00000000" w:rsidDel="00000000" w:rsidP="00000000" w:rsidRDefault="00000000" w:rsidRPr="00000000" w14:paraId="0000051C">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Сум</w:t>
      </w:r>
    </w:p>
    <w:p w:rsidR="00000000" w:rsidDel="00000000" w:rsidP="00000000" w:rsidRDefault="00000000" w:rsidRPr="00000000" w14:paraId="000005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Небезпека</w:t>
        <w:tab/>
        <w:t xml:space="preserve">Можливість</w:t>
      </w:r>
    </w:p>
    <w:p w:rsidR="00000000" w:rsidDel="00000000" w:rsidP="00000000" w:rsidRDefault="00000000" w:rsidRPr="00000000" w14:paraId="000005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енергії</w:t>
        <w:tab/>
        <w:t xml:space="preserve">Пристосування до змін</w:t>
      </w:r>
    </w:p>
    <w:p w:rsidR="00000000" w:rsidDel="00000000" w:rsidP="00000000" w:rsidRDefault="00000000" w:rsidRPr="00000000" w14:paraId="000005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Самотність</w:t>
        <w:tab/>
        <w:t xml:space="preserve">Час для обмірковування</w:t>
      </w:r>
    </w:p>
    <w:p w:rsidR="00000000" w:rsidDel="00000000" w:rsidP="00000000" w:rsidRDefault="00000000" w:rsidRPr="00000000" w14:paraId="0000052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продуктивності</w:t>
        <w:tab/>
        <w:t xml:space="preserve">Вивільнення від напруги (плач)</w:t>
      </w:r>
    </w:p>
    <w:p w:rsidR="00000000" w:rsidDel="00000000" w:rsidP="00000000" w:rsidRDefault="00000000" w:rsidRPr="00000000" w14:paraId="0000052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Використовуйте наведені нижче приклади для допомоги учасникам/-цям, якщо в цьому виникне потреба</w:t>
      </w:r>
    </w:p>
    <w:p w:rsidR="00000000" w:rsidDel="00000000" w:rsidP="00000000" w:rsidRDefault="00000000" w:rsidRPr="00000000" w14:paraId="0000052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Приклади заповнення таблиць учасниками/-цями:</w:t>
      </w:r>
    </w:p>
    <w:p w:rsidR="00000000" w:rsidDel="00000000" w:rsidP="00000000" w:rsidRDefault="00000000" w:rsidRPr="00000000" w14:paraId="00000523">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Розчарування</w:t>
      </w:r>
    </w:p>
    <w:p w:rsidR="00000000" w:rsidDel="00000000" w:rsidP="00000000" w:rsidRDefault="00000000" w:rsidRPr="00000000" w14:paraId="0000052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Небезпека</w:t>
        <w:tab/>
        <w:t xml:space="preserve">Можливість</w:t>
      </w:r>
    </w:p>
    <w:p w:rsidR="00000000" w:rsidDel="00000000" w:rsidP="00000000" w:rsidRDefault="00000000" w:rsidRPr="00000000" w14:paraId="000005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довіри</w:t>
        <w:tab/>
        <w:t xml:space="preserve">Цінний досвід</w:t>
      </w:r>
    </w:p>
    <w:p w:rsidR="00000000" w:rsidDel="00000000" w:rsidP="00000000" w:rsidRDefault="00000000" w:rsidRPr="00000000" w14:paraId="000005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Пасивність</w:t>
        <w:tab/>
        <w:t xml:space="preserve">Обережність</w:t>
      </w:r>
    </w:p>
    <w:p w:rsidR="00000000" w:rsidDel="00000000" w:rsidP="00000000" w:rsidRDefault="00000000" w:rsidRPr="00000000" w14:paraId="000005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Сумніви в собі</w:t>
        <w:tab/>
        <w:t xml:space="preserve">Продумування запасних варіантів</w:t>
      </w:r>
    </w:p>
    <w:p w:rsidR="00000000" w:rsidDel="00000000" w:rsidP="00000000" w:rsidRDefault="00000000" w:rsidRPr="00000000" w14:paraId="00000528">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Тривога</w:t>
      </w:r>
    </w:p>
    <w:p w:rsidR="00000000" w:rsidDel="00000000" w:rsidP="00000000" w:rsidRDefault="00000000" w:rsidRPr="00000000" w14:paraId="000005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Небезпека</w:t>
        <w:tab/>
        <w:t xml:space="preserve">Можливість</w:t>
      </w:r>
    </w:p>
    <w:p w:rsidR="00000000" w:rsidDel="00000000" w:rsidP="00000000" w:rsidRDefault="00000000" w:rsidRPr="00000000" w14:paraId="000005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Неприємні фізичні відчуття</w:t>
        <w:tab/>
        <w:t xml:space="preserve">Планування</w:t>
      </w:r>
    </w:p>
    <w:p w:rsidR="00000000" w:rsidDel="00000000" w:rsidP="00000000" w:rsidRDefault="00000000" w:rsidRPr="00000000" w14:paraId="000005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Зацикленність</w:t>
        <w:tab/>
        <w:t xml:space="preserve">Пильність</w:t>
      </w:r>
    </w:p>
    <w:p w:rsidR="00000000" w:rsidDel="00000000" w:rsidP="00000000" w:rsidRDefault="00000000" w:rsidRPr="00000000" w14:paraId="000005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Виснаження</w:t>
        <w:tab/>
        <w:t xml:space="preserve">Мобілізація</w:t>
      </w:r>
    </w:p>
    <w:p w:rsidR="00000000" w:rsidDel="00000000" w:rsidP="00000000" w:rsidRDefault="00000000" w:rsidRPr="00000000" w14:paraId="0000052D">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Гнів</w:t>
      </w:r>
    </w:p>
    <w:p w:rsidR="00000000" w:rsidDel="00000000" w:rsidP="00000000" w:rsidRDefault="00000000" w:rsidRPr="00000000" w14:paraId="000005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Небезпека</w:t>
        <w:tab/>
        <w:t xml:space="preserve">Можливість</w:t>
      </w:r>
    </w:p>
    <w:p w:rsidR="00000000" w:rsidDel="00000000" w:rsidP="00000000" w:rsidRDefault="00000000" w:rsidRPr="00000000" w14:paraId="000005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Агресія</w:t>
        <w:tab/>
        <w:t xml:space="preserve">Активність</w:t>
      </w:r>
    </w:p>
    <w:p w:rsidR="00000000" w:rsidDel="00000000" w:rsidP="00000000" w:rsidRDefault="00000000" w:rsidRPr="00000000" w14:paraId="000005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Небезпека образити людину</w:t>
        <w:tab/>
        <w:t xml:space="preserve">Захист кордонів</w:t>
      </w:r>
    </w:p>
    <w:p w:rsidR="00000000" w:rsidDel="00000000" w:rsidP="00000000" w:rsidRDefault="00000000" w:rsidRPr="00000000" w14:paraId="000005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Імпульсивність, необдуманість дій</w:t>
        <w:tab/>
        <w:t xml:space="preserve">Самоповага</w:t>
      </w:r>
    </w:p>
    <w:p w:rsidR="00000000" w:rsidDel="00000000" w:rsidP="00000000" w:rsidRDefault="00000000" w:rsidRPr="00000000" w14:paraId="000005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w:t>
      </w:r>
    </w:p>
    <w:p w:rsidR="00000000" w:rsidDel="00000000" w:rsidP="00000000" w:rsidRDefault="00000000" w:rsidRPr="00000000" w14:paraId="000005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w:t>
      </w:r>
    </w:p>
    <w:p w:rsidR="00000000" w:rsidDel="00000000" w:rsidP="00000000" w:rsidRDefault="00000000" w:rsidRPr="00000000" w14:paraId="0000053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закінчення роботи в групах учасники/-ці презентують результати своєї роботи. Після кожного виступу тренер коментує кожну емоцію та виводить на екран поради щодо керування нею, потім учасники виконують коротеньку вправу і переходять до наступної емоції.</w:t>
      </w:r>
    </w:p>
    <w:p w:rsidR="00000000" w:rsidDel="00000000" w:rsidP="00000000" w:rsidRDefault="00000000" w:rsidRPr="00000000" w14:paraId="000005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Розчарування</w:t>
      </w:r>
    </w:p>
    <w:p w:rsidR="00000000" w:rsidDel="00000000" w:rsidP="00000000" w:rsidRDefault="00000000" w:rsidRPr="00000000" w14:paraId="000005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Розчарування трапляється, коли щось виходить не так, як ви очікували чи сподівалися. Воно може залишити по собі відчуття смутку та зневіри — і це буде природна реакція на біль та незадоволення, коли вашим сподіванням чи надіям не судилося втілитися у реальність.</w:t>
      </w:r>
    </w:p>
    <w:p w:rsidR="00000000" w:rsidDel="00000000" w:rsidP="00000000" w:rsidRDefault="00000000" w:rsidRPr="00000000" w14:paraId="000005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Розчарування спонукає вас поміркувати над тим, що сталося, і підлаштувати свої очікування під ситуацію. Ви здобули цінний досвід, навчились чогось і дізналися нове — про себе, іншу людину чи ситуацію — та готові йти вперед.</w:t>
      </w:r>
    </w:p>
    <w:p w:rsidR="00000000" w:rsidDel="00000000" w:rsidP="00000000" w:rsidRDefault="00000000" w:rsidRPr="00000000" w14:paraId="000005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Головні положення порад, як впоратися з почуттям, виведені на екран. Якщо є необхідність можете коротко прокоментувати кожну рекомендацію. Ось приклад:</w:t>
      </w:r>
    </w:p>
    <w:p w:rsidR="00000000" w:rsidDel="00000000" w:rsidP="00000000" w:rsidRDefault="00000000" w:rsidRPr="00000000" w14:paraId="000005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Приділіть час і побудьте сам на сам зі своїм розчаруванням.</w:t>
      </w:r>
    </w:p>
    <w:p w:rsidR="00000000" w:rsidDel="00000000" w:rsidP="00000000" w:rsidRDefault="00000000" w:rsidRPr="00000000" w14:paraId="000005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Розчарування — це емоція, яка коріниться в смуткові. Коли ви засмучені або розчаровані, треба дати розчаруванню «перегоріти».</w:t>
      </w:r>
    </w:p>
    <w:p w:rsidR="00000000" w:rsidDel="00000000" w:rsidP="00000000" w:rsidRDefault="00000000" w:rsidRPr="00000000" w14:paraId="000005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Зробіть для себе висновки. Коли ви востаннє розчаровувалися? Чого це навчило вас? Чи ви зупинялися, аби обміркувати це?</w:t>
      </w:r>
    </w:p>
    <w:p w:rsidR="00000000" w:rsidDel="00000000" w:rsidP="00000000" w:rsidRDefault="00000000" w:rsidRPr="00000000" w14:paraId="0000053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Вирішіть, що ви все одно прямуватимете вперед. Не застрягайте на тому, чому не судилося втілитися в реальніть,— це тільки перешкоджатиме вам і не дасть залишити розчарування позаду.</w:t>
      </w:r>
    </w:p>
    <w:p w:rsidR="00000000" w:rsidDel="00000000" w:rsidP="00000000" w:rsidRDefault="00000000" w:rsidRPr="00000000" w14:paraId="000005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не відбудеться автоматично, саме по собі. Важливо почати думати що можна зробити. Замість думати «Мені слід/не слід було…» спробуйте сказати: «Наступного разу я…»,чи «Не зашкодить мені…», чи «Я можу…», чи «Тепер я стану…»</w:t>
      </w:r>
    </w:p>
    <w:p w:rsidR="00000000" w:rsidDel="00000000" w:rsidP="00000000" w:rsidRDefault="00000000" w:rsidRPr="00000000" w14:paraId="000005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Будьте готові і до майбутніх розчарувань. Майте напоготові запасний варіант — це не лише допоможе вам почуватися в безпеці, а й зменшить розчарування, якщо справа не «вигорить». «Чи не найкращий захист від розчарування — не зациклюватися на чомусь одному» (письменник Ален де Боттон).</w:t>
      </w:r>
    </w:p>
    <w:p w:rsidR="00000000" w:rsidDel="00000000" w:rsidP="00000000" w:rsidRDefault="00000000" w:rsidRPr="00000000" w14:paraId="000005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«Усвідомлене ковтання» для роботи з розчаруванням.</w:t>
      </w:r>
    </w:p>
    <w:p w:rsidR="00000000" w:rsidDel="00000000" w:rsidP="00000000" w:rsidRDefault="00000000" w:rsidRPr="00000000" w14:paraId="000005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Зробіть маленький ковток води (невеличкий, буквально 1 чайну ложку), далі робите вдих через ніс, видих через рота, видих повільніший, ніж вдих. Знов вдих, та видих. З любов’ю та ніжністю до себе. І знову малесенький ковточок води. Знову два цикли вдих-видих, і знов маленький ковточок води. Так ви робите 3 хвилини. Якщо не зручно слідкувати за часом, можна рахувати ковтки. Їх має бути не менше 15. Це допомагає заземлитися та розслабитися.</w:t>
      </w:r>
    </w:p>
    <w:p w:rsidR="00000000" w:rsidDel="00000000" w:rsidP="00000000" w:rsidRDefault="00000000" w:rsidRPr="00000000" w14:paraId="00000541">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Тривога</w:t>
      </w:r>
    </w:p>
    <w:p w:rsidR="00000000" w:rsidDel="00000000" w:rsidP="00000000" w:rsidRDefault="00000000" w:rsidRPr="00000000" w14:paraId="000005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Можливо, ваш шлунок «стягнуло у вузол» і ви відчуваєте нудоту або дихання стало поверхневим і неглибоким. Вас охопило внутрішнє напруження, непосидючість та нав’язливі негативні думки, які заполонили ваш розум. Але, як і всі емоції, тривога можуть мати й позитивну мету; вони є своєрідною внутрішньою сигналізацією і спонукають вас вжити необхідних заходів, аби не допустити того, щоб події розвивалися за найгіршим сценарієм.</w:t>
      </w:r>
    </w:p>
    <w:p w:rsidR="00000000" w:rsidDel="00000000" w:rsidP="00000000" w:rsidRDefault="00000000" w:rsidRPr="00000000" w14:paraId="000005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робити:</w:t>
      </w:r>
    </w:p>
    <w:p w:rsidR="00000000" w:rsidDel="00000000" w:rsidP="00000000" w:rsidRDefault="00000000" w:rsidRPr="00000000" w14:paraId="0000054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Головні положення порад, як впоратися з почуттям виведені на екран. Якщо є необхідність можете коротко прокоментувати кожну рекомендацію. Ось приклад:</w:t>
      </w:r>
    </w:p>
    <w:p w:rsidR="00000000" w:rsidDel="00000000" w:rsidP="00000000" w:rsidRDefault="00000000" w:rsidRPr="00000000" w14:paraId="000005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Керуйте фізичним почуттям: настав момент для фізичної активності. Прогулятися пришвидшеним кроком, пробігтися, проїхатися на велосипеді чи стрімко піднятися східцями в під’їзді на кілька поверхів, зайнятись хатньою роботою або будь-якою фізичною активністю— це все здатне «спалити» адреналін, вироблений турбуванням та тривогою, а заразом і відволікти вас від тривожних думок.</w:t>
      </w:r>
    </w:p>
    <w:p w:rsidR="00000000" w:rsidDel="00000000" w:rsidP="00000000" w:rsidRDefault="00000000" w:rsidRPr="00000000" w14:paraId="000005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Керуйте своїми думками. Виробіть навичку планувати, а не турбуватися. Турбота втягує ваш розум у безкінечний цикл переживання через ті самі проблеми. Хороший план — це значно більш позитивний підхід:</w:t>
      </w:r>
    </w:p>
    <w:p w:rsidR="00000000" w:rsidDel="00000000" w:rsidP="00000000" w:rsidRDefault="00000000" w:rsidRPr="00000000" w14:paraId="000005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Визначте для себе, про що ви реально турбуєтеся. Що найгірше може статися?</w:t>
      </w:r>
    </w:p>
    <w:p w:rsidR="00000000" w:rsidDel="00000000" w:rsidP="00000000" w:rsidRDefault="00000000" w:rsidRPr="00000000" w14:paraId="000005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Установіть можливі рішення; які у вас є варіанти, щоб мінімізувати чи завадити найгіршому сценарію.</w:t>
      </w:r>
    </w:p>
    <w:p w:rsidR="00000000" w:rsidDel="00000000" w:rsidP="00000000" w:rsidRDefault="00000000" w:rsidRPr="00000000" w14:paraId="000005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Керуйте своєю поведінкою. Спробуйте відволіктися від турбування. Послухайте музику, почитайте роман, подивіться фільм, зануртеся у якусь головоломку — кросворд чи судоку,— пограйте в комп’ютерну гру чи теніс, сходіть кудись із друзями.</w:t>
      </w:r>
    </w:p>
    <w:p w:rsidR="00000000" w:rsidDel="00000000" w:rsidP="00000000" w:rsidRDefault="00000000" w:rsidRPr="00000000" w14:paraId="000005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Поговоріть про те, що вас турбує. Озвучити свої турботи — означає значно применшити їхню страхітливість</w:t>
      </w:r>
    </w:p>
    <w:p w:rsidR="00000000" w:rsidDel="00000000" w:rsidP="00000000" w:rsidRDefault="00000000" w:rsidRPr="00000000" w14:paraId="000005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«Найприємніше відчуття».</w:t>
      </w:r>
    </w:p>
    <w:p w:rsidR="00000000" w:rsidDel="00000000" w:rsidP="00000000" w:rsidRDefault="00000000" w:rsidRPr="00000000" w14:paraId="000005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Пригадайте найприємніший смак. Відчуйте, як це відчувається. Насолоджуйтесь цим відчуттям, пориньте у нього повністю, розчиніться в ньому. </w:t>
      </w:r>
    </w:p>
    <w:p w:rsidR="00000000" w:rsidDel="00000000" w:rsidP="00000000" w:rsidRDefault="00000000" w:rsidRPr="00000000" w14:paraId="000005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Ті ж самі інструкції проговоріть для найприємнішого звуку, дотику, картинки, запаху. Дайте учасникам/-цям час побути з кожним відчуттям достатньо часу, не поспішайте. На сенсорну активізацію кожного з органів відчуттів виділіть десь приблизно біля 1 хвилини. Постійно нагадуйте про дихання. Після вправи запропонуйте трохи потягнутись, порухатись.</w:t>
      </w:r>
    </w:p>
    <w:p w:rsidR="00000000" w:rsidDel="00000000" w:rsidP="00000000" w:rsidRDefault="00000000" w:rsidRPr="00000000" w14:paraId="0000054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травмівні події війни, на звуки людина може нічого не пригадати або сильно напружитись. В такому випадку, ми не наполягаємо на пригадуванні звуків, а фіксуємось на більш ресурсному органі відчуттів.</w:t>
      </w:r>
    </w:p>
    <w:p w:rsidR="00000000" w:rsidDel="00000000" w:rsidP="00000000" w:rsidRDefault="00000000" w:rsidRPr="00000000" w14:paraId="000005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можуть в учасників/-ць виникнути спогади, пов’язані з цими відчуттями. Якщо в них буде бажання, можете надати їм можливість після закінчення вправи поділитись з групою цими спогадами, бо це теж є досить важливим ресурсом.</w:t>
      </w:r>
    </w:p>
    <w:p w:rsidR="00000000" w:rsidDel="00000000" w:rsidP="00000000" w:rsidRDefault="00000000" w:rsidRPr="00000000" w14:paraId="00000550">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Гнів</w:t>
      </w:r>
    </w:p>
    <w:p w:rsidR="00000000" w:rsidDel="00000000" w:rsidP="00000000" w:rsidRDefault="00000000" w:rsidRPr="00000000" w14:paraId="000005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Гнів — цілком природна реакція, коли ми відчуваємо щось неправильне чи несправедливе з боку чогось чи когось; фальшиве, неправдиве, погане поводження, коли нас принижують, брешуть чи ігнорують. Гнів також має позитивні цілі. Якщо він виправданий і висловлюється адекватно, гнів може бути законним способом дати людям знати про те, які сильні почуття ви маєте щодо чогось, і у такий спосіб допоможе вам отримати те, чого хочете. Людина водночас розгнівана і дуже вмотивована на дію.</w:t>
      </w:r>
    </w:p>
    <w:p w:rsidR="00000000" w:rsidDel="00000000" w:rsidP="00000000" w:rsidRDefault="00000000" w:rsidRPr="00000000" w14:paraId="0000055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робити:</w:t>
      </w:r>
    </w:p>
    <w:p w:rsidR="00000000" w:rsidDel="00000000" w:rsidP="00000000" w:rsidRDefault="00000000" w:rsidRPr="00000000" w14:paraId="000005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Головні положення порад, як впоратися з почуттям виведені на екран. Якщо є необхідність можете коротко прокоментувати кожну рекомендацію. Ось приклад:</w:t>
      </w:r>
    </w:p>
    <w:p w:rsidR="00000000" w:rsidDel="00000000" w:rsidP="00000000" w:rsidRDefault="00000000" w:rsidRPr="00000000" w14:paraId="000005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Навчіться розпізнавати індивідуальні фізичні прикмети гніву. Можливо, ваш голос підвищується, дихання пришвидшується і тіло стає напруженим. А може, ви помічаєте відчутне напруження у нижній щелепі або чуєте, як сильніше б’ється серце?</w:t>
      </w:r>
    </w:p>
    <w:p w:rsidR="00000000" w:rsidDel="00000000" w:rsidP="00000000" w:rsidRDefault="00000000" w:rsidRPr="00000000" w14:paraId="0000055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Зробіть кілька глибоких вдихів. Повільне, зосереджене дихання допомагає повернути рівень серцебиття у норму; вдихайте на рахунок три і рахуйте до п’яти на кожному видиху. Робіть це кілька хвилин. Це, зокрема, допоможе задіяти мислячу, розсудливу частину мозку.</w:t>
      </w:r>
    </w:p>
    <w:p w:rsidR="00000000" w:rsidDel="00000000" w:rsidP="00000000" w:rsidRDefault="00000000" w:rsidRPr="00000000" w14:paraId="0000055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Випустіть пару. Змусьте себе полишити місце конфлікту й знайдіть інше, де можна заспокоїтися. Вийдіть на пробіжку чи на прогулянку швидким кроком, прийміть душ або ванну, ввімкніть «важкий рок» на повну потужність, кричіть чи лайтеся вголос там, де це нікого не потривожить. Надавайте стусанів матрацу або подушці. Робіть будь-що, що вам допомагає.</w:t>
      </w:r>
    </w:p>
    <w:p w:rsidR="00000000" w:rsidDel="00000000" w:rsidP="00000000" w:rsidRDefault="00000000" w:rsidRPr="00000000" w14:paraId="000005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Поміркуйте, чого б вам хотілося і чого б не хотілося. Щойно заспокоїтеся достатньо для того, аби «ввімкнути» мозок, ви зможете використати гнів у конструктивний спосіб. Думайте про можливі варіанти рішення.</w:t>
      </w:r>
    </w:p>
    <w:p w:rsidR="00000000" w:rsidDel="00000000" w:rsidP="00000000" w:rsidRDefault="00000000" w:rsidRPr="00000000" w14:paraId="0000055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Лист гніву</w:t>
      </w:r>
    </w:p>
    <w:p w:rsidR="00000000" w:rsidDel="00000000" w:rsidP="00000000" w:rsidRDefault="00000000" w:rsidRPr="00000000" w14:paraId="0000055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Підготуйте ручку та аркуш паперу. Краще всього писати саме рукою, а не друкувати. Відчуйте ваш гнів або обурення. На ситуацію, на людину, на групу людей, на націю тощо. Зрозумійте, хто є джерелом вашого гніву. Побудьте трохи з цими почуттями.</w:t>
      </w:r>
    </w:p>
    <w:p w:rsidR="00000000" w:rsidDel="00000000" w:rsidP="00000000" w:rsidRDefault="00000000" w:rsidRPr="00000000" w14:paraId="000005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тепер починайте писати. Звертайтесь до того (тієї, тих), хто є виною ваших почуттів, негараздів у вашому житті. Пишіть все, про що хочете сказати, пишіть прямо зараз, не відкладайте на потім. Головна задача – виразити ваші почуття. Чим менше цензури та контролю буде у вашому листі, тим краще. Можете використовувати мат, ультиматуми, звинувачення, ображливі слова. Все, що вам хочеться сказати прямо зараз, навіть якщо ви нічого подібного в житті не кажете. Пам’ятайте, що це не просто лист, а психологічна техніка. Чим краще ви розкриєтесь, тим краще вона подіє.</w:t>
      </w:r>
    </w:p>
    <w:p w:rsidR="00000000" w:rsidDel="00000000" w:rsidP="00000000" w:rsidRDefault="00000000" w:rsidRPr="00000000" w14:paraId="0000055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потрібно абстракцій, важливо писати так, як ви би хотіли проговорити це в лице вашому адресатові. Наприклад, якщо привід написання листа – зрада, не варто розмірковувати про те, що «зрада підриває довіру в парі, згідно дослідженням бла-бла-бла». Пишіть «ти – козел, я тобі вірила, а ти – кобель!»</w:t>
      </w:r>
    </w:p>
    <w:p w:rsidR="00000000" w:rsidDel="00000000" w:rsidP="00000000" w:rsidRDefault="00000000" w:rsidRPr="00000000" w14:paraId="0000055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«видохнути» лист. А гарний видих той, що до кінця. Коли ви відчуєте, що сказати більше нічого – відкладіть ручку.</w:t>
      </w:r>
    </w:p>
    <w:p w:rsidR="00000000" w:rsidDel="00000000" w:rsidP="00000000" w:rsidRDefault="00000000" w:rsidRPr="00000000" w14:paraId="000005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ТРЕНРА/-КИ Перед тим як учасники приступлять до виконання вправи бажано попередити їх, що вони не будуть зачитувати ці листи на групу. Це потрібно для того, щоб зняти напругу та для того, щоб учасники змогли бути максимально щирими та відкрито висловити свої почуття. </w:t>
      </w:r>
    </w:p>
    <w:p w:rsidR="00000000" w:rsidDel="00000000" w:rsidP="00000000" w:rsidRDefault="00000000" w:rsidRPr="00000000" w14:paraId="0000055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 знищити його. Краще за все розірвати на дрібні шматочки та викинути у сміття. Але якщо людина захоче зберегти лист, це допустимо.</w:t>
      </w:r>
    </w:p>
    <w:p w:rsidR="00000000" w:rsidDel="00000000" w:rsidP="00000000" w:rsidRDefault="00000000" w:rsidRPr="00000000" w14:paraId="0000055F">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5</w:t>
      </w:r>
      <w:r w:rsidDel="00000000" w:rsidR="00000000" w:rsidRPr="00000000">
        <w:rPr>
          <w:rFonts w:ascii="Times New Roman" w:cs="Times New Roman" w:eastAsia="Times New Roman" w:hAnsi="Times New Roman"/>
          <w:sz w:val="28"/>
          <w:szCs w:val="28"/>
          <w:rtl w:val="0"/>
        </w:rPr>
        <w:t xml:space="preserve"> на заземлення «Це земля»</w:t>
      </w:r>
    </w:p>
    <w:p w:rsidR="00000000" w:rsidDel="00000000" w:rsidP="00000000" w:rsidRDefault="00000000" w:rsidRPr="00000000" w14:paraId="000005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ознайомити учасників/-ць зі швидкодіючою та простою вправою на заземлення через усвідомлення свого положення у просторі</w:t>
      </w:r>
    </w:p>
    <w:p w:rsidR="00000000" w:rsidDel="00000000" w:rsidP="00000000" w:rsidRDefault="00000000" w:rsidRPr="00000000" w14:paraId="000005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учасників/-ць підвестися, залишаючись біля своїх стільців.</w:t>
      </w:r>
    </w:p>
    <w:p w:rsidR="00000000" w:rsidDel="00000000" w:rsidP="00000000" w:rsidRDefault="00000000" w:rsidRPr="00000000" w14:paraId="0000056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Опустіть руки вниз, при цьому проговорюючи «Це земля», зробіть паузу, усвідомте, що ви стоїте на землі. Підніміть руки вгору, при цьому проговорюючи «Це небо», зробіть паузу, усвідомте, що над вами є небо. Потім прикладіть руку до сонячного сплетіння, проговорюючи «А це Я», усвідомте себе у просторі. Запам’ятайте своі почуття під час виконання кожного руху цієї вправи, та потім використовуйте це, коли будете робити цю вправу в повсякденному житті, і подумки  проробляти всі рухи до заземлення.</w:t>
      </w:r>
    </w:p>
    <w:p w:rsidR="00000000" w:rsidDel="00000000" w:rsidP="00000000" w:rsidRDefault="00000000" w:rsidRPr="00000000" w14:paraId="00000563">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6</w:t>
      </w:r>
      <w:r w:rsidDel="00000000" w:rsidR="00000000" w:rsidRPr="00000000">
        <w:rPr>
          <w:rFonts w:ascii="Times New Roman" w:cs="Times New Roman" w:eastAsia="Times New Roman" w:hAnsi="Times New Roman"/>
          <w:sz w:val="28"/>
          <w:szCs w:val="28"/>
          <w:rtl w:val="0"/>
        </w:rPr>
        <w:t xml:space="preserve"> «Лімбічне дихання»</w:t>
      </w:r>
    </w:p>
    <w:p w:rsidR="00000000" w:rsidDel="00000000" w:rsidP="00000000" w:rsidRDefault="00000000" w:rsidRPr="00000000" w14:paraId="000005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навчити учасників/-ць техніці лімбічного дихання</w:t>
      </w:r>
    </w:p>
    <w:p w:rsidR="00000000" w:rsidDel="00000000" w:rsidP="00000000" w:rsidRDefault="00000000" w:rsidRPr="00000000" w14:paraId="000005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Лімбічне дихання – це дихання, при якому видих повільніший, ніж вдих. При цьому вдих йде через ніс, а видих – через рот. Видихаємо повільно, з любов’ю та ніжністю до себе. </w:t>
      </w:r>
    </w:p>
    <w:p w:rsidR="00000000" w:rsidDel="00000000" w:rsidP="00000000" w:rsidRDefault="00000000" w:rsidRPr="00000000" w14:paraId="000005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Можна запропонувати учасникам/-цям оцінити свій стан по шкалі SUD до застосування технік та після для розуміння свого прогресу. </w:t>
      </w:r>
    </w:p>
    <w:p w:rsidR="00000000" w:rsidDel="00000000" w:rsidP="00000000" w:rsidRDefault="00000000" w:rsidRPr="00000000" w14:paraId="0000056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ДОДАЙТЕ Сам факт усвідомлення рівня емоційної напруги вже повертає нам частину контроля над своїми реакціями.</w:t>
      </w:r>
    </w:p>
    <w:p w:rsidR="00000000" w:rsidDel="00000000" w:rsidP="00000000" w:rsidRDefault="00000000" w:rsidRPr="00000000" w14:paraId="00000568">
      <w:pPr>
        <w:shd w:fill="ffff00" w:val="clear"/>
        <w:spacing w:after="0" w:line="360" w:lineRule="auto"/>
        <w:jc w:val="both"/>
        <w:rPr>
          <w:rFonts w:ascii="Times New Roman" w:cs="Times New Roman" w:eastAsia="Times New Roman" w:hAnsi="Times New Roman"/>
          <w:b w:val="1"/>
          <w:sz w:val="28"/>
          <w:szCs w:val="28"/>
        </w:rPr>
      </w:pPr>
      <w:bookmarkStart w:colFirst="0" w:colLast="0" w:name="_heading=h.1ci93xb" w:id="23"/>
      <w:bookmarkEnd w:id="23"/>
      <w:r w:rsidDel="00000000" w:rsidR="00000000" w:rsidRPr="00000000">
        <w:rPr>
          <w:rFonts w:ascii="Times New Roman" w:cs="Times New Roman" w:eastAsia="Times New Roman" w:hAnsi="Times New Roman"/>
          <w:b w:val="1"/>
          <w:sz w:val="28"/>
          <w:szCs w:val="28"/>
          <w:rtl w:val="0"/>
        </w:rPr>
        <w:t xml:space="preserve">Сесія 3. Стрес, реакції на стрес</w:t>
      </w:r>
    </w:p>
    <w:tbl>
      <w:tblPr>
        <w:tblStyle w:val="Table11"/>
        <w:tblW w:w="9339.0" w:type="dxa"/>
        <w:jc w:val="left"/>
        <w:tblLayout w:type="fixed"/>
        <w:tblLook w:val="0400"/>
      </w:tblPr>
      <w:tblGrid>
        <w:gridCol w:w="1787"/>
        <w:gridCol w:w="3167"/>
        <w:gridCol w:w="4385"/>
        <w:tblGridChange w:id="0">
          <w:tblGrid>
            <w:gridCol w:w="1787"/>
            <w:gridCol w:w="3167"/>
            <w:gridCol w:w="4385"/>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час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матеріали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“Робот-морозиво-собака”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Ресурси. Міні-лекція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папір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3">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Ресурси та модель Basic PH</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тест, ручки</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Ресурсна валіза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7">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ручки, фломастери, аркуші</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Руханка «І це добре…і це погано»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bl>
    <w:p w:rsidR="00000000" w:rsidDel="00000000" w:rsidP="00000000" w:rsidRDefault="00000000" w:rsidRPr="00000000" w14:paraId="0000057B">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1</w:t>
      </w:r>
      <w:r w:rsidDel="00000000" w:rsidR="00000000" w:rsidRPr="00000000">
        <w:rPr>
          <w:rFonts w:ascii="Times New Roman" w:cs="Times New Roman" w:eastAsia="Times New Roman" w:hAnsi="Times New Roman"/>
          <w:sz w:val="28"/>
          <w:szCs w:val="28"/>
          <w:rtl w:val="0"/>
        </w:rPr>
        <w:t xml:space="preserve"> “Робот-морозиво-собака”</w:t>
      </w:r>
    </w:p>
    <w:p w:rsidR="00000000" w:rsidDel="00000000" w:rsidP="00000000" w:rsidRDefault="00000000" w:rsidRPr="00000000" w14:paraId="0000057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зняти напругу після сесії.</w:t>
      </w:r>
    </w:p>
    <w:p w:rsidR="00000000" w:rsidDel="00000000" w:rsidP="00000000" w:rsidRDefault="00000000" w:rsidRPr="00000000" w14:paraId="0000057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учасників/-ць встати та повторювати рухи за тренерами/ками.</w:t>
      </w:r>
    </w:p>
    <w:p w:rsidR="00000000" w:rsidDel="00000000" w:rsidP="00000000" w:rsidRDefault="00000000" w:rsidRPr="00000000" w14:paraId="0000057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Покажіть учасникам рухи, схожі на рухи робота, потім рух, який символізує морозиво, якби воно тануло (розслабтеся та “стікайте” тілом униз), рух собаки, коли вона вийшла з озера і хоче струсити з себе краплі води, які залишились від голови до ніг.</w:t>
      </w:r>
    </w:p>
    <w:p w:rsidR="00000000" w:rsidDel="00000000" w:rsidP="00000000" w:rsidRDefault="00000000" w:rsidRPr="00000000" w14:paraId="000005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Уявіть, що ви робот, рухайтесь дуже чітко і системно, виконуючи рухи руками та ногами. Він є серйозним, багато працював. Але втомився і перетворився у морозиво. Уявіть, що ви морозиво на яке дуже яскраво світить тепле сонечко. І що з ним відбувається? Вірно. Воно тане. Воно розтануло, але залишки залишились, і їх треба струсити, бо не хочеться ж прилипнути до стільців. Давайте струсимо краплі з голови, плечей, рук, тулуба та ніг. Тепер ми можемо підвести підсумки дня.</w:t>
      </w:r>
    </w:p>
    <w:p w:rsidR="00000000" w:rsidDel="00000000" w:rsidP="00000000" w:rsidRDefault="00000000" w:rsidRPr="00000000" w14:paraId="00000580">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2</w:t>
      </w:r>
      <w:r w:rsidDel="00000000" w:rsidR="00000000" w:rsidRPr="00000000">
        <w:rPr>
          <w:rFonts w:ascii="Times New Roman" w:cs="Times New Roman" w:eastAsia="Times New Roman" w:hAnsi="Times New Roman"/>
          <w:sz w:val="28"/>
          <w:szCs w:val="28"/>
          <w:rtl w:val="0"/>
        </w:rPr>
        <w:t xml:space="preserve"> «BASIC PH» та тестування</w:t>
      </w:r>
    </w:p>
    <w:p w:rsidR="00000000" w:rsidDel="00000000" w:rsidP="00000000" w:rsidRDefault="00000000" w:rsidRPr="00000000" w14:paraId="000005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Надати інформацію щодо копінг-стратегій, ознайомити з моделлю «BASIC Ph», визначити індивідуальний стиль адаптації в стресовій ситуації</w:t>
      </w:r>
    </w:p>
    <w:p w:rsidR="00000000" w:rsidDel="00000000" w:rsidP="00000000" w:rsidRDefault="00000000" w:rsidRPr="00000000" w14:paraId="0000058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НАПИШІТЬ на фліпчарті великими літерами BASIC Ph і розділіть їх вертикальними лініями в колонки.  </w:t>
      </w:r>
    </w:p>
    <w:p w:rsidR="00000000" w:rsidDel="00000000" w:rsidP="00000000" w:rsidRDefault="00000000" w:rsidRPr="00000000" w14:paraId="000005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w:t>
      </w:r>
    </w:p>
    <w:p w:rsidR="00000000" w:rsidDel="00000000" w:rsidP="00000000" w:rsidRDefault="00000000" w:rsidRPr="00000000" w14:paraId="000005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згадати з власного досвіду якісь стресові або емоційно складні ситуації з життя чи на роботі та поділитися, що вони робили і цих ситуаціях (як намагалися впоратись). </w:t>
      </w:r>
    </w:p>
    <w:p w:rsidR="00000000" w:rsidDel="00000000" w:rsidP="00000000" w:rsidRDefault="00000000" w:rsidRPr="00000000" w14:paraId="000005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ЗАПИТАЙТЕ Коли вам погано, ви злі чи в стресі – що ви робите?</w:t>
      </w:r>
    </w:p>
    <w:p w:rsidR="00000000" w:rsidDel="00000000" w:rsidP="00000000" w:rsidRDefault="00000000" w:rsidRPr="00000000" w14:paraId="0000058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Тренер/ка слідкує за тим, щоб кожен/-на учасник/-ця висловився/-лася та щоб усі говорили по черзі. Якщо учаснику/-ці складно висловитися, тоді ви можете підтримати його/її і озвучити якийсь із варіантів, застосувавши гумор (наприклад: Можливо ви маринуєте огірки? Прибираєте вдома? Розмовляєте з собою?). Важливо всіх включити в цей процес, щоб кожен/-на зрозумів/-ла, що він/вона вже має свій досвід для протистояння стресу. Але, якщо хтось все ж таки не готовий говорити – то дайте цій людині помовчати. Якщо будуть повтори – ми їх не записуємо, але в голос фіксуємо. Для інших буде важливим почути, що цим способом користуються не лише вони. Також ця вправа фактично  має і терапевтичний ефект: концептуалізує способи використання власних ресурсів – це те, що працює, а не просто випадковість.</w:t>
      </w:r>
    </w:p>
    <w:p w:rsidR="00000000" w:rsidDel="00000000" w:rsidP="00000000" w:rsidRDefault="00000000" w:rsidRPr="00000000" w14:paraId="000005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ЗАПИСУЙТЕ У готові колонки скорочено те, що будуть озвучувати учасники/-ці </w:t>
      </w:r>
    </w:p>
    <w:p w:rsidR="00000000" w:rsidDel="00000000" w:rsidP="00000000" w:rsidRDefault="00000000" w:rsidRPr="00000000" w14:paraId="0000058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Belief (В-віра): в цю графу записуємо все, що стосується віри (похід в церкву, віра в Бога, молитва, ритуали), переконання, цінності, надія, самооцінка, психологія, філософія, релігія, містицизм.</w:t>
      </w:r>
    </w:p>
    <w:p w:rsidR="00000000" w:rsidDel="00000000" w:rsidP="00000000" w:rsidRDefault="00000000" w:rsidRPr="00000000" w14:paraId="0000058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Affects (А-афекти): в цю графу записуємо прояви почуттів, емоції (сміх, плач, злість, сором тощо), можна записувати діяльність, яка пов’язана з вираженням емоцій чи почуттів, почуття гумору.</w:t>
      </w:r>
    </w:p>
    <w:p w:rsidR="00000000" w:rsidDel="00000000" w:rsidP="00000000" w:rsidRDefault="00000000" w:rsidRPr="00000000" w14:paraId="0000058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Sociality (S-соціум): в цю графу записуємо те, що стосується соціальних зв’язків (телефоную подрузі, мамі, йду в гості), прагнення до спілкування, соціальна включеність (волонтерство, громадська позаробоча діяльність тощо).</w:t>
      </w:r>
    </w:p>
    <w:p w:rsidR="00000000" w:rsidDel="00000000" w:rsidP="00000000" w:rsidRDefault="00000000" w:rsidRPr="00000000" w14:paraId="0000058B">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Imagination (І-уява): в цю графу вписуємо все, що стосується роботи уяви (фантазії, творчість), використання творчих здібностей (пишу вірші, малюю картини, пишу музику, співаю, граю на інструменті тощо), хобі, інтуїція, почуття гумору (розказую анекдоти), використання мистецтва чи ремесла (вишивання, в’язання, гончарство), відволікання уваги (читати, дивитися фільми тощо).</w:t>
      </w:r>
    </w:p>
    <w:p w:rsidR="00000000" w:rsidDel="00000000" w:rsidP="00000000" w:rsidRDefault="00000000" w:rsidRPr="00000000" w14:paraId="0000058C">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Cognitive (С-розум): в цю графу записуємо переконання, знання (раціоналізація, інтелектуалізація), критичність мислення, логіка, планування, навчання, збір інформації, даних, фактів  (аналізую, шукаю альтернативу), розмова з самим/-ою собою.</w:t>
      </w:r>
    </w:p>
    <w:p w:rsidR="00000000" w:rsidDel="00000000" w:rsidP="00000000" w:rsidRDefault="00000000" w:rsidRPr="00000000" w14:paraId="0000058D">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Physical (Ph -фізичне тіло):в цю графу вписуємо всі висловлювання, які будуть стосуватися фізичного тіла – фізіологія (йду до лікаря, роблю масаж, багато сплю, часто миюся тощо), дія (спорт, релаксація), їм, курю, вживаю алкоголь, секс, медитація, бійка.</w:t>
      </w:r>
    </w:p>
    <w:p w:rsidR="00000000" w:rsidDel="00000000" w:rsidP="00000000" w:rsidRDefault="00000000" w:rsidRPr="00000000" w14:paraId="0000058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Все, що ми зараз визначили має назву копінг-стратегій. Копінг (англ. «cope» – впоратися, витримати, справитися) – це стабілізуючий фактор, що допомагає особистості підтримувати психосоціальну адаптацію в період впливу стресу. Копінг-стратегії – це адаптивна форма поведінки, яка підтримує психологічну рівновагу в проблемній ситуації; це способи психологічної діяльності та поведінки, що виробляються свідомо і спрямовані на подолання стресової ситуації. </w:t>
      </w:r>
    </w:p>
    <w:p w:rsidR="00000000" w:rsidDel="00000000" w:rsidP="00000000" w:rsidRDefault="00000000" w:rsidRPr="00000000" w14:paraId="0000058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ІНФОРМАЦІЯ ДЛЯ ТРЕНЕРА/КИ Під час спостереження та опитування людей в стресовому стані було встановлено, що у кожного є своя власна унікальна комбінація ресурсів адаптації. Ця комбінація включає шість основних характеристик або параметрів, що складають ядро індивідуального стилю боротьби: «BASIC Ph». Комбінація всіх шести параметрів і складає індивідуальний стиль боротьби. Важливо відзначити, що у кожного/-ї є свої переважаючі методи подолання кризи в різні періоди життя. У своєму використанні ці методи розвиваються і удосконалюються, а деякі залишаються нерозвиненими внаслідок різних обставин нашого життя. Важливо сфокусувати увагу на вдалих випадках використання внутрішніх ресурсів. Багатьом з людей допомагає звернення до вірувань та моральних цінностей для подолання стресу і кризи («В»). Тут маються на увазі не тільки релігійні вірування, а й політичні переконання, почуття надії і філософський «сенс», почуття місії і призначення, потреба знайти свою ідентичність і висловити власну приналежність до свого народу. Інші дотримуються емоційної або афективної модальності («A») – вони використовують вираження власних емоцій (плач, сміх, розповідь про пережите), або невербальні методи – малювання, читання, шиття, письмо. Дехто обирає соціальний ресурс («S»), черпаючи підтримку у своїй приналежності до групи, організації чи професії, у вирішенні завдання, у виконанні соціальної ролі. </w:t>
      </w:r>
    </w:p>
    <w:p w:rsidR="00000000" w:rsidDel="00000000" w:rsidP="00000000" w:rsidRDefault="00000000" w:rsidRPr="00000000" w14:paraId="0000059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Інколи люди звертаються до уяви («І»), вони намагаються відволіктися за допомогою творчої уяви, вигадуючи нереальні вирішення проблеми, засновані на імпровізації та позитивному мисленні. Деякі люди користуються когнітивно-поведінковим методом копінгу («С»). Когнітивні стратегії включають дослідження фактів інформації, вирішення проблем, аналіз та реалістичне прогнозування, внутрішню мову підтримки, улюблені види діяльності. Люди типу «Ph» реагують і борються за допомогою фізичного, тілесного руху. До їх методів належать релаксація, десенсибілізація, медитація, фізичні вправи, фізична активність. Затрати енергії – важлива сторона багатьох видів внутрішньої боротьби. Сюди ж відносяться: їжа, сон, секс тощо.Тобто, коли відбувається розділення на життя до і після травми, наприклад, до війни людина була дружиною, мамою, подругою, медсестрою, займалася садівництвом, то після – вона розпочинає звужувати свою життєву позицію до рівня «переселенка». Важливо знайти і якомога раніше відновити зв’язки між минулим та теперішнім, відновити ту картину світу, яка була до травми, опираючись на професійну приналежність, на рольову приналежність, на відновлення тієї поведінки, яку можна відновити в теперішніх умовах життя.</w:t>
      </w:r>
    </w:p>
    <w:p w:rsidR="00000000" w:rsidDel="00000000" w:rsidP="00000000" w:rsidRDefault="00000000" w:rsidRPr="00000000" w14:paraId="0000059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 Тестування</w:t>
      </w:r>
    </w:p>
    <w:p w:rsidR="00000000" w:rsidDel="00000000" w:rsidP="00000000" w:rsidRDefault="00000000" w:rsidRPr="00000000" w14:paraId="0000059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Зараз я вам роздам бланки тесту, ви її заповните і зможете самі оцінити, які канали у вас домінують, а які можливо треба активізувати. На заповнення та підрахунок результатів відводиться 15 хвилин.</w:t>
      </w:r>
    </w:p>
    <w:p w:rsidR="00000000" w:rsidDel="00000000" w:rsidP="00000000" w:rsidRDefault="00000000" w:rsidRPr="00000000" w14:paraId="000005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ЗАПРОПОНУЙТЕ учасникам/-цям за бажанням поділитися (дуже коротко) тим, на які внутрішні ресурси вони раніше звертали увагу, а які взагалі не сприймалися ними як способи самодопомоги.</w:t>
      </w:r>
    </w:p>
    <w:p w:rsidR="00000000" w:rsidDel="00000000" w:rsidP="00000000" w:rsidRDefault="00000000" w:rsidRPr="00000000" w14:paraId="00000594">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3</w:t>
      </w:r>
      <w:r w:rsidDel="00000000" w:rsidR="00000000" w:rsidRPr="00000000">
        <w:rPr>
          <w:rFonts w:ascii="Times New Roman" w:cs="Times New Roman" w:eastAsia="Times New Roman" w:hAnsi="Times New Roman"/>
          <w:sz w:val="28"/>
          <w:szCs w:val="28"/>
          <w:rtl w:val="0"/>
        </w:rPr>
        <w:t xml:space="preserve"> «Ресурсна валіза»</w:t>
      </w:r>
    </w:p>
    <w:p w:rsidR="00000000" w:rsidDel="00000000" w:rsidP="00000000" w:rsidRDefault="00000000" w:rsidRPr="00000000" w14:paraId="0000059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Акумулювати досвід подолання емоційно складних ситуацій учасниками/-цями, надати відчуття опори та впевненості.</w:t>
      </w:r>
    </w:p>
    <w:p w:rsidR="00000000" w:rsidDel="00000000" w:rsidP="00000000" w:rsidRDefault="00000000" w:rsidRPr="00000000" w14:paraId="000005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w:t>
      </w:r>
    </w:p>
    <w:p w:rsidR="00000000" w:rsidDel="00000000" w:rsidP="00000000" w:rsidRDefault="00000000" w:rsidRPr="00000000" w14:paraId="0000059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РОЗДАЙТЕ учасникам/-цям бланки «Ресурсної валізи» та СКАЖІТЬ Складіть список стресорів (подія, ситуація), які викликають у вас надмірні переживання чи негативні думки.</w:t>
      </w:r>
    </w:p>
    <w:p w:rsidR="00000000" w:rsidDel="00000000" w:rsidP="00000000" w:rsidRDefault="00000000" w:rsidRPr="00000000" w14:paraId="0000059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w:t>
      </w:r>
    </w:p>
    <w:p w:rsidR="00000000" w:rsidDel="00000000" w:rsidP="00000000" w:rsidRDefault="00000000" w:rsidRPr="00000000" w14:paraId="0000059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Поранжуйте список стресорів за 10-бальною шкалою (де 1 -подія/переживання, які викликають у вас найменше напруження та неспокій, а 10 – найбільше). Наприклад, 1 = неприємна розмова, 10 = самотність чи негативні думки про здоров’я.</w:t>
      </w:r>
    </w:p>
    <w:p w:rsidR="00000000" w:rsidDel="00000000" w:rsidP="00000000" w:rsidRDefault="00000000" w:rsidRPr="00000000" w14:paraId="0000059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3</w:t>
      </w:r>
    </w:p>
    <w:p w:rsidR="00000000" w:rsidDel="00000000" w:rsidP="00000000" w:rsidRDefault="00000000" w:rsidRPr="00000000" w14:paraId="0000059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Складіть свій список ресурсів. Для цього навпроти кожного стресора вкажіть ресурс, який уже допомагав/може допомогти вам впоратись в стресовій для вас ситуації. Наприклад, 1 = приємна музика чи запах, 10 = розмова з близькою людиною, улюблений вислів.</w:t>
      </w:r>
    </w:p>
    <w:p w:rsidR="00000000" w:rsidDel="00000000" w:rsidP="00000000" w:rsidRDefault="00000000" w:rsidRPr="00000000" w14:paraId="0000059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Ресурсна валіза</w:t>
      </w:r>
    </w:p>
    <w:p w:rsidR="00000000" w:rsidDel="00000000" w:rsidP="00000000" w:rsidRDefault="00000000" w:rsidRPr="00000000" w14:paraId="0000059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СТРЕСОР</w:t>
      </w:r>
    </w:p>
    <w:p w:rsidR="00000000" w:rsidDel="00000000" w:rsidP="00000000" w:rsidRDefault="00000000" w:rsidRPr="00000000" w14:paraId="0000059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 неприємна розмова, самотність)</w:t>
        <w:tab/>
        <w:t xml:space="preserve">РЕСУРСИ</w:t>
      </w:r>
    </w:p>
    <w:p w:rsidR="00000000" w:rsidDel="00000000" w:rsidP="00000000" w:rsidRDefault="00000000" w:rsidRPr="00000000" w14:paraId="0000059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 музика, розмова з близькою людиною)</w:t>
      </w:r>
    </w:p>
    <w:p w:rsidR="00000000" w:rsidDel="00000000" w:rsidP="00000000" w:rsidRDefault="00000000" w:rsidRPr="00000000" w14:paraId="000005A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Зберігайте свою «Ресурсну валізу», щоб мати змогу скористатися нею у випадку необхідності впоратись з емоційно складною для вас ситуацією. Так ви швидше знайдете необхідні ресурси для самодопомоги.</w:t>
      </w:r>
    </w:p>
    <w:p w:rsidR="00000000" w:rsidDel="00000000" w:rsidP="00000000" w:rsidRDefault="00000000" w:rsidRPr="00000000" w14:paraId="000005A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бажаючим поділитися своїми напрацюваннями.</w:t>
      </w:r>
    </w:p>
    <w:p w:rsidR="00000000" w:rsidDel="00000000" w:rsidP="00000000" w:rsidRDefault="00000000" w:rsidRPr="00000000" w14:paraId="000005A2">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4</w:t>
      </w:r>
      <w:r w:rsidDel="00000000" w:rsidR="00000000" w:rsidRPr="00000000">
        <w:rPr>
          <w:rFonts w:ascii="Times New Roman" w:cs="Times New Roman" w:eastAsia="Times New Roman" w:hAnsi="Times New Roman"/>
          <w:sz w:val="28"/>
          <w:szCs w:val="28"/>
          <w:rtl w:val="0"/>
        </w:rPr>
        <w:t xml:space="preserve"> Руханка «і це добре – і це погано»</w:t>
      </w:r>
    </w:p>
    <w:p w:rsidR="00000000" w:rsidDel="00000000" w:rsidP="00000000" w:rsidRDefault="00000000" w:rsidRPr="00000000" w14:paraId="000005A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надати можливість учасникам подивитись на будьяку ситуацію з різних кутів і підготувати їх до наступної сесії з планування.</w:t>
      </w:r>
    </w:p>
    <w:p w:rsidR="00000000" w:rsidDel="00000000" w:rsidP="00000000" w:rsidRDefault="00000000" w:rsidRPr="00000000" w14:paraId="000005A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учасників/-ць пограти з вами в коротку гру, де кожен/-на буде продовжувати слова іншого/-ї. Це буде відбуватись наступним чином: тренер/-ка запускає якесь твердження, на яке хтось наступний/-на почне відповідати зі слів «і це добре, тому що…». Вже наступний/-на підхопить ті слова, якими завершили попереднє речення та додасть своє, починаючи з «і це погано, тому що…». Так кожен учасник/-ця буде чергуватись, повторюючи слова, якими завершили твердження, чергуючи «і це добре» та «і це погано».</w:t>
      </w:r>
    </w:p>
    <w:p w:rsidR="00000000" w:rsidDel="00000000" w:rsidP="00000000" w:rsidRDefault="00000000" w:rsidRPr="00000000" w14:paraId="000005A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 Я сьогодні добре виспався/-лась – і це добре, тому що в тебе багато сил – і це погано, тому що тепер доведеться працювати більше – і це добре, значить, більше заробиш – і це погано, бо треба думати, куди подіти ці гроші і так далі.</w:t>
      </w:r>
    </w:p>
    <w:p w:rsidR="00000000" w:rsidDel="00000000" w:rsidP="00000000" w:rsidRDefault="00000000" w:rsidRPr="00000000" w14:paraId="000005A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ОБГОВОРІТЬ</w:t>
      </w:r>
      <w:r w:rsidDel="00000000" w:rsidR="00000000" w:rsidRPr="00000000">
        <w:rPr>
          <w:rFonts w:ascii="Times New Roman" w:cs="Times New Roman" w:eastAsia="Times New Roman" w:hAnsi="Times New Roman"/>
          <w:sz w:val="28"/>
          <w:szCs w:val="28"/>
          <w:rtl w:val="0"/>
        </w:rPr>
        <w:t xml:space="preserve">, як одна й та сама ситуація може мати як позитивні, так і негативні наслідки. </w:t>
      </w:r>
    </w:p>
    <w:p w:rsidR="00000000" w:rsidDel="00000000" w:rsidP="00000000" w:rsidRDefault="00000000" w:rsidRPr="00000000" w14:paraId="000005A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ПІДКРЕСЛІТЬ</w:t>
      </w:r>
      <w:r w:rsidDel="00000000" w:rsidR="00000000" w:rsidRPr="00000000">
        <w:rPr>
          <w:rFonts w:ascii="Times New Roman" w:cs="Times New Roman" w:eastAsia="Times New Roman" w:hAnsi="Times New Roman"/>
          <w:sz w:val="28"/>
          <w:szCs w:val="28"/>
          <w:rtl w:val="0"/>
        </w:rPr>
        <w:t xml:space="preserve">, що важливо враховувати всі можливі варіанти розвитку подій при прийнятті рішень. </w:t>
      </w:r>
    </w:p>
    <w:p w:rsidR="00000000" w:rsidDel="00000000" w:rsidP="00000000" w:rsidRDefault="00000000" w:rsidRPr="00000000" w14:paraId="000005A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ПОЯСНІТЬ</w:t>
      </w:r>
      <w:r w:rsidDel="00000000" w:rsidR="00000000" w:rsidRPr="00000000">
        <w:rPr>
          <w:rFonts w:ascii="Times New Roman" w:cs="Times New Roman" w:eastAsia="Times New Roman" w:hAnsi="Times New Roman"/>
          <w:sz w:val="28"/>
          <w:szCs w:val="28"/>
          <w:rtl w:val="0"/>
        </w:rPr>
        <w:t xml:space="preserve">, як вміння бачити різні перспективи допомагає при плануванні майбутнього. </w:t>
      </w:r>
    </w:p>
    <w:p w:rsidR="00000000" w:rsidDel="00000000" w:rsidP="00000000" w:rsidRDefault="00000000" w:rsidRPr="00000000" w14:paraId="000005A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ОБГОВОРІТЬ</w:t>
      </w:r>
      <w:r w:rsidDel="00000000" w:rsidR="00000000" w:rsidRPr="00000000">
        <w:rPr>
          <w:rFonts w:ascii="Times New Roman" w:cs="Times New Roman" w:eastAsia="Times New Roman" w:hAnsi="Times New Roman"/>
          <w:sz w:val="28"/>
          <w:szCs w:val="28"/>
          <w:rtl w:val="0"/>
        </w:rPr>
        <w:t xml:space="preserve">, як можна використовувати цей навик для більш ефективного досягнення своїх цілей.</w:t>
      </w:r>
    </w:p>
    <w:p w:rsidR="00000000" w:rsidDel="00000000" w:rsidP="00000000" w:rsidRDefault="00000000" w:rsidRPr="00000000" w14:paraId="000005A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ПІДКРЕСЛІТЬ</w:t>
      </w:r>
      <w:r w:rsidDel="00000000" w:rsidR="00000000" w:rsidRPr="00000000">
        <w:rPr>
          <w:rFonts w:ascii="Times New Roman" w:cs="Times New Roman" w:eastAsia="Times New Roman" w:hAnsi="Times New Roman"/>
          <w:sz w:val="28"/>
          <w:szCs w:val="28"/>
          <w:rtl w:val="0"/>
        </w:rPr>
        <w:t xml:space="preserve">, що прийняття рішень часто пов'язане з необхідністю зважити всі "за" і "проти". Ця вправа допомогла учасникам краще розуміти цей процес.</w:t>
      </w:r>
    </w:p>
    <w:p w:rsidR="00000000" w:rsidDel="00000000" w:rsidP="00000000" w:rsidRDefault="00000000" w:rsidRPr="00000000" w14:paraId="000005A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ОБГОВОРІТЬ</w:t>
      </w:r>
      <w:r w:rsidDel="00000000" w:rsidR="00000000" w:rsidRPr="00000000">
        <w:rPr>
          <w:rFonts w:ascii="Times New Roman" w:cs="Times New Roman" w:eastAsia="Times New Roman" w:hAnsi="Times New Roman"/>
          <w:sz w:val="28"/>
          <w:szCs w:val="28"/>
          <w:rtl w:val="0"/>
        </w:rPr>
        <w:t xml:space="preserve">, як ця вправа може допомогти у регуляції емоцій. Коли ми бачимо різні сторони ситуації, ми стаємо менш схильними до крайніх емоційних реакцій.</w:t>
      </w:r>
    </w:p>
    <w:p w:rsidR="00000000" w:rsidDel="00000000" w:rsidP="00000000" w:rsidRDefault="00000000" w:rsidRPr="00000000" w14:paraId="000005A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ПІДСУМОК: Ця вправа має на меті розвинути у учасників навички гнучкого мислення, вміння бачити різні перспективи та розуміти, що кожна ситуація має свої позитивні та негативні сторони. Вона допомагає підготувати учасників до наступної сесії з планування, розвиваючи їхню здатність аналізувати наслідки своїх рішень.</w:t>
      </w:r>
    </w:p>
    <w:p w:rsidR="00000000" w:rsidDel="00000000" w:rsidP="00000000" w:rsidRDefault="00000000" w:rsidRPr="00000000" w14:paraId="000005AD">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AE">
      <w:pPr>
        <w:shd w:fill="ffff00" w:val="clea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Сесія 4. Планування майбутнього</w:t>
      </w:r>
    </w:p>
    <w:tbl>
      <w:tblPr>
        <w:tblStyle w:val="Table12"/>
        <w:tblW w:w="9339.0" w:type="dxa"/>
        <w:jc w:val="left"/>
        <w:tblLayout w:type="fixed"/>
        <w:tblLook w:val="0400"/>
      </w:tblPr>
      <w:tblGrid>
        <w:gridCol w:w="1787"/>
        <w:gridCol w:w="3167"/>
        <w:gridCol w:w="4385"/>
        <w:tblGridChange w:id="0">
          <w:tblGrid>
            <w:gridCol w:w="1787"/>
            <w:gridCol w:w="3167"/>
            <w:gridCol w:w="4385"/>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час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матеріали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3">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«Почути іншого»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«Розсипане. Побудоване»</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7">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папір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«Техніка вирішення проблем»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A">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тест, ручки</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«Планування майбутнього»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 ручки, фломастери, аркуші</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F">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«Безпечне місце»</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2">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«Скажи прощавай»</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3">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6">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7">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хв</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«Дощ»</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9">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Учасники/-ці стоять у колі, вільний простір</w:t>
            </w:r>
          </w:p>
        </w:tc>
      </w:tr>
    </w:tbl>
    <w:p w:rsidR="00000000" w:rsidDel="00000000" w:rsidP="00000000" w:rsidRDefault="00000000" w:rsidRPr="00000000" w14:paraId="000005CA">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1</w:t>
      </w:r>
      <w:r w:rsidDel="00000000" w:rsidR="00000000" w:rsidRPr="00000000">
        <w:rPr>
          <w:rFonts w:ascii="Times New Roman" w:cs="Times New Roman" w:eastAsia="Times New Roman" w:hAnsi="Times New Roman"/>
          <w:sz w:val="28"/>
          <w:szCs w:val="28"/>
          <w:rtl w:val="0"/>
        </w:rPr>
        <w:t xml:space="preserve"> «Почути іншого»</w:t>
      </w:r>
    </w:p>
    <w:p w:rsidR="00000000" w:rsidDel="00000000" w:rsidP="00000000" w:rsidRDefault="00000000" w:rsidRPr="00000000" w14:paraId="000005C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допомогти прийняти реальність такою, якою вона є, адаптація до нових умов.</w:t>
      </w:r>
    </w:p>
    <w:p w:rsidR="00000000" w:rsidDel="00000000" w:rsidP="00000000" w:rsidRDefault="00000000" w:rsidRPr="00000000" w14:paraId="000005C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сидять у колі. ПОПРОСІТЬ продовжити фразу. Важливо, щоб кожен учасник сказав.</w:t>
      </w:r>
    </w:p>
    <w:p w:rsidR="00000000" w:rsidDel="00000000" w:rsidP="00000000" w:rsidRDefault="00000000" w:rsidRPr="00000000" w14:paraId="000005C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 не встигаю адаптуватися до… (наприклад, для мене надто швидко говорять ці люди, надто швидко потрібно кудись ходити і щось вирішувати, мені це некомфортно).</w:t>
      </w:r>
    </w:p>
    <w:p w:rsidR="00000000" w:rsidDel="00000000" w:rsidP="00000000" w:rsidRDefault="00000000" w:rsidRPr="00000000" w14:paraId="000005C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Мені важко дається необхідність вирішувати питання з… (наприклад, документами).</w:t>
      </w:r>
    </w:p>
    <w:p w:rsidR="00000000" w:rsidDel="00000000" w:rsidP="00000000" w:rsidRDefault="00000000" w:rsidRPr="00000000" w14:paraId="000005C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Не можу звикнути до … (наприклад, температурного режиму, до того, що весь час потрібно кудись переїжджати, до того, що весь час шумно у місці, де я перебуваю, до того, що навколо багато дітей, і вони постійно якусь активність створюють).</w:t>
      </w:r>
    </w:p>
    <w:p w:rsidR="00000000" w:rsidDel="00000000" w:rsidP="00000000" w:rsidRDefault="00000000" w:rsidRPr="00000000" w14:paraId="000005D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Мені потрібно більше часу, щоб зрозуміти та прийняти….</w:t>
      </w:r>
    </w:p>
    <w:p w:rsidR="00000000" w:rsidDel="00000000" w:rsidP="00000000" w:rsidRDefault="00000000" w:rsidRPr="00000000" w14:paraId="000005D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поділитись групу враженнями та потім зробіть висновок, про те, що практика дозволяє запустити механізм прийняття цієї ситуації.</w:t>
      </w:r>
    </w:p>
    <w:p w:rsidR="00000000" w:rsidDel="00000000" w:rsidP="00000000" w:rsidRDefault="00000000" w:rsidRPr="00000000" w14:paraId="000005D2">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w:t>
      </w:r>
      <w:r w:rsidDel="00000000" w:rsidR="00000000" w:rsidRPr="00000000">
        <w:rPr>
          <w:rFonts w:ascii="Times New Roman" w:cs="Times New Roman" w:eastAsia="Times New Roman" w:hAnsi="Times New Roman"/>
          <w:sz w:val="28"/>
          <w:szCs w:val="28"/>
          <w:rtl w:val="0"/>
        </w:rPr>
        <w:t xml:space="preserve">2 «Розсипане. Побудоване»</w:t>
      </w:r>
    </w:p>
    <w:p w:rsidR="00000000" w:rsidDel="00000000" w:rsidP="00000000" w:rsidRDefault="00000000" w:rsidRPr="00000000" w14:paraId="000005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робота з внутрішніми конфліктами. Освоєння, реалізація нових позицій, способів комунікації. Усвідомлення ситуації.</w:t>
      </w:r>
    </w:p>
    <w:p w:rsidR="00000000" w:rsidDel="00000000" w:rsidP="00000000" w:rsidRDefault="00000000" w:rsidRPr="00000000" w14:paraId="000005D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СКАЖІТЬ</w:t>
      </w:r>
      <w:r w:rsidDel="00000000" w:rsidR="00000000" w:rsidRPr="00000000">
        <w:rPr>
          <w:rFonts w:ascii="Times New Roman" w:cs="Times New Roman" w:eastAsia="Times New Roman" w:hAnsi="Times New Roman"/>
          <w:sz w:val="28"/>
          <w:szCs w:val="28"/>
          <w:rtl w:val="0"/>
        </w:rPr>
        <w:t xml:space="preserve">, що зараз знадобляться фломастери та аркуші паперу. </w:t>
      </w:r>
      <w:r w:rsidDel="00000000" w:rsidR="00000000" w:rsidRPr="00000000">
        <w:rPr>
          <w:rFonts w:ascii="Times New Roman" w:cs="Times New Roman" w:eastAsia="Times New Roman" w:hAnsi="Times New Roman"/>
          <w:smallCaps w:val="1"/>
          <w:sz w:val="28"/>
          <w:szCs w:val="28"/>
          <w:rtl w:val="0"/>
        </w:rPr>
        <w:t xml:space="preserve">ПОПРОСІТЬ,</w:t>
      </w:r>
      <w:r w:rsidDel="00000000" w:rsidR="00000000" w:rsidRPr="00000000">
        <w:rPr>
          <w:rFonts w:ascii="Times New Roman" w:cs="Times New Roman" w:eastAsia="Times New Roman" w:hAnsi="Times New Roman"/>
          <w:sz w:val="28"/>
          <w:szCs w:val="28"/>
          <w:rtl w:val="0"/>
        </w:rPr>
        <w:t xml:space="preserve"> намалювати свою втрату. (Наприклад, ви втратили будинок).</w:t>
      </w:r>
    </w:p>
    <w:p w:rsidR="00000000" w:rsidDel="00000000" w:rsidP="00000000" w:rsidRDefault="00000000" w:rsidRPr="00000000" w14:paraId="000005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ПОПРОСІТЬ</w:t>
      </w:r>
      <w:r w:rsidDel="00000000" w:rsidR="00000000" w:rsidRPr="00000000">
        <w:rPr>
          <w:rFonts w:ascii="Times New Roman" w:cs="Times New Roman" w:eastAsia="Times New Roman" w:hAnsi="Times New Roman"/>
          <w:sz w:val="28"/>
          <w:szCs w:val="28"/>
          <w:rtl w:val="0"/>
        </w:rPr>
        <w:t xml:space="preserve"> перерахувати те, що у вас є на даний момент. (Важливо! Це має не бути протилежністю. Наприклад, я втратив будинок, а зараз у мене є ліжко у таборі біженців. Ні. Необхідно перераховувати дещо в іншому ключі, наприклад, я втратив будинок і при цьому живий. Клієнт має визнати факт втрати, зміни обставин, але при цьому має цінувати те, що він зараз є. Тобто, він не все втратив.</w:t>
      </w:r>
    </w:p>
    <w:p w:rsidR="00000000" w:rsidDel="00000000" w:rsidP="00000000" w:rsidRDefault="00000000" w:rsidRPr="00000000" w14:paraId="000005D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ОБГОВОРІТЬ з учасниками вправу. Дайте головний висновок, що техніка допомагає впоратися із прийняттям ситуації</w:t>
      </w:r>
    </w:p>
    <w:p w:rsidR="00000000" w:rsidDel="00000000" w:rsidP="00000000" w:rsidRDefault="00000000" w:rsidRPr="00000000" w14:paraId="000005D7">
      <w:pPr>
        <w:shd w:fill="8eaadb" w:val="clea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3</w:t>
      </w:r>
      <w:r w:rsidDel="00000000" w:rsidR="00000000" w:rsidRPr="00000000">
        <w:rPr>
          <w:rFonts w:ascii="Times New Roman" w:cs="Times New Roman" w:eastAsia="Times New Roman" w:hAnsi="Times New Roman"/>
          <w:sz w:val="28"/>
          <w:szCs w:val="28"/>
          <w:rtl w:val="0"/>
        </w:rPr>
        <w:t xml:space="preserve"> «Техніка вирішення проблем»</w:t>
      </w:r>
    </w:p>
    <w:p w:rsidR="00000000" w:rsidDel="00000000" w:rsidP="00000000" w:rsidRDefault="00000000" w:rsidRPr="00000000" w14:paraId="000005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навчити визначати проблему та знаходити шляхи її вирішення, розвиток навичок планування та аналізу.</w:t>
      </w:r>
    </w:p>
    <w:p w:rsidR="00000000" w:rsidDel="00000000" w:rsidP="00000000" w:rsidRDefault="00000000" w:rsidRPr="00000000" w14:paraId="000005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СКАЖІТЬ, що необхідно сформувати свою проблему. ЗАПРОПОНУЙТЕ алгоритм дій:</w:t>
      </w:r>
    </w:p>
    <w:p w:rsidR="00000000" w:rsidDel="00000000" w:rsidP="00000000" w:rsidRDefault="00000000" w:rsidRPr="00000000" w14:paraId="000005DA">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Ідентифікація проблеми Написати ту проблему (буквально), яку б ви хотіли вирішити</w:t>
      </w:r>
    </w:p>
    <w:p w:rsidR="00000000" w:rsidDel="00000000" w:rsidP="00000000" w:rsidRDefault="00000000" w:rsidRPr="00000000" w14:paraId="000005DB">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рішень Які рішення проблеми у вас є</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Нічого не відкидайте, не критикуйте, пишіть всі варіанти рішення проблеми</w:t>
      </w:r>
    </w:p>
    <w:p w:rsidR="00000000" w:rsidDel="00000000" w:rsidP="00000000" w:rsidRDefault="00000000" w:rsidRPr="00000000" w14:paraId="000005DC">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Сильні та слабкі сторони рішень. Які сильні та слабкі сторони кожного з рішень. Використовуйте для зручності таблицю</w:t>
      </w:r>
    </w:p>
    <w:tbl>
      <w:tblPr>
        <w:tblStyle w:val="Table13"/>
        <w:tblW w:w="8924.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8"/>
        <w:gridCol w:w="2268"/>
        <w:gridCol w:w="2268"/>
        <w:gridCol w:w="2120"/>
        <w:tblGridChange w:id="0">
          <w:tblGrid>
            <w:gridCol w:w="2268"/>
            <w:gridCol w:w="2268"/>
            <w:gridCol w:w="2268"/>
            <w:gridCol w:w="2120"/>
          </w:tblGrid>
        </w:tblGridChange>
      </w:tblGrid>
      <w:tr>
        <w:trPr>
          <w:cantSplit w:val="0"/>
          <w:tblHeader w:val="0"/>
        </w:trPr>
        <w:tc>
          <w:tcPr/>
          <w:p w:rsidR="00000000" w:rsidDel="00000000" w:rsidP="00000000" w:rsidRDefault="00000000" w:rsidRPr="00000000" w14:paraId="000005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Рішення</w:t>
            </w:r>
          </w:p>
        </w:tc>
        <w:tc>
          <w:tcPr/>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Сильні сторони</w:t>
            </w:r>
          </w:p>
        </w:tc>
        <w:tc>
          <w:tcPr/>
          <w:p w:rsidR="00000000" w:rsidDel="00000000" w:rsidP="00000000" w:rsidRDefault="00000000" w:rsidRPr="00000000" w14:paraId="000005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Слабкі сторони</w:t>
            </w:r>
          </w:p>
        </w:tc>
        <w:tc>
          <w:tcPr/>
          <w:p w:rsidR="00000000" w:rsidDel="00000000" w:rsidP="00000000" w:rsidRDefault="00000000" w:rsidRPr="00000000" w14:paraId="000005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(так, ні, можливо)</w:t>
            </w:r>
          </w:p>
        </w:tc>
      </w:tr>
      <w:tr>
        <w:trPr>
          <w:cantSplit w:val="0"/>
          <w:tblHeader w:val="0"/>
        </w:trPr>
        <w:tc>
          <w:tcPr/>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5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5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5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5E5">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слабких та сильних сторін та вибір рішення</w:t>
      </w:r>
    </w:p>
    <w:p w:rsidR="00000000" w:rsidDel="00000000" w:rsidP="00000000" w:rsidRDefault="00000000" w:rsidRPr="00000000" w14:paraId="000005E6">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плану. Які кроки ви зробите, щоб реалізувати рішення?</w:t>
      </w:r>
    </w:p>
    <w:p w:rsidR="00000000" w:rsidDel="00000000" w:rsidP="00000000" w:rsidRDefault="00000000" w:rsidRPr="00000000" w14:paraId="000005E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Втілення. Що ви робили? Буквально опишіть дії</w:t>
      </w:r>
    </w:p>
    <w:p w:rsidR="00000000" w:rsidDel="00000000" w:rsidP="00000000" w:rsidRDefault="00000000" w:rsidRPr="00000000" w14:paraId="000005E8">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265"/>
        </w:tabs>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Відгук. Як це було? Проаналізуйте, наскільки добре спрацювало ваше рішення.</w:t>
      </w:r>
    </w:p>
    <w:p w:rsidR="00000000" w:rsidDel="00000000" w:rsidP="00000000" w:rsidRDefault="00000000" w:rsidRPr="00000000" w14:paraId="000005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учасникам/-цям обговорити кроки (записувати не обов’язково). Особливу увагу приділіть знаходженню сильних та слабких сторін. Використайте для прикладу аналіз однієї з проблем, якою поділяться учасники/-ці. Це може бути проблема з визначенням місця перебування під час воєнних дій та набір таких рішень, які доводилось приймати нещодавно майже всім (залишитись вдома, перебувати у бомбосховищі, переїхати в інший регіон України, поїхати за кордон тощо)</w:t>
      </w:r>
    </w:p>
    <w:p w:rsidR="00000000" w:rsidDel="00000000" w:rsidP="00000000" w:rsidRDefault="00000000" w:rsidRPr="00000000" w14:paraId="000005E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обговорення ЗАПИТАЙТЕ </w:t>
      </w:r>
    </w:p>
    <w:p w:rsidR="00000000" w:rsidDel="00000000" w:rsidP="00000000" w:rsidRDefault="00000000" w:rsidRPr="00000000" w14:paraId="000005E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 думаєте, для чого в цій техніці пропонується зробити кроки 6 та 7? </w:t>
      </w:r>
    </w:p>
    <w:p w:rsidR="00000000" w:rsidDel="00000000" w:rsidP="00000000" w:rsidRDefault="00000000" w:rsidRPr="00000000" w14:paraId="000005E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це дає, на ваш погляд?</w:t>
      </w:r>
    </w:p>
    <w:p w:rsidR="00000000" w:rsidDel="00000000" w:rsidP="00000000" w:rsidRDefault="00000000" w:rsidRPr="00000000" w14:paraId="000005ED">
      <w:pPr>
        <w:shd w:fill="8eaadb" w:val="clea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4</w:t>
      </w:r>
      <w:r w:rsidDel="00000000" w:rsidR="00000000" w:rsidRPr="00000000">
        <w:rPr>
          <w:rFonts w:ascii="Times New Roman" w:cs="Times New Roman" w:eastAsia="Times New Roman" w:hAnsi="Times New Roman"/>
          <w:sz w:val="28"/>
          <w:szCs w:val="28"/>
          <w:rtl w:val="0"/>
        </w:rPr>
        <w:t xml:space="preserve"> Планування майбутнього</w:t>
      </w:r>
    </w:p>
    <w:p w:rsidR="00000000" w:rsidDel="00000000" w:rsidP="00000000" w:rsidRDefault="00000000" w:rsidRPr="00000000" w14:paraId="000005E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відновлення зв’язку між минулим, теперішнім, та майбутнім, відновлення вміння планувати та мріяти</w:t>
      </w:r>
    </w:p>
    <w:p w:rsidR="00000000" w:rsidDel="00000000" w:rsidP="00000000" w:rsidRDefault="00000000" w:rsidRPr="00000000" w14:paraId="000005E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учасникам завершити речення «Коли закінчиться війна, я …».</w:t>
      </w:r>
    </w:p>
    <w:p w:rsidR="00000000" w:rsidDel="00000000" w:rsidP="00000000" w:rsidRDefault="00000000" w:rsidRPr="00000000" w14:paraId="000005F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Бажано, щоб кожен/-на учасник/-ця висловив/-ла хоча б по одному варіанту, але заохочуйте їх до більшої кількості планів</w:t>
      </w:r>
    </w:p>
    <w:p w:rsidR="00000000" w:rsidDel="00000000" w:rsidP="00000000" w:rsidRDefault="00000000" w:rsidRPr="00000000" w14:paraId="000005F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ПІДСУМУЙТЕ Часто через травматичні події страждає уявлення про себе як сильну та стійку людину. Воно змінюється на сприйняття себе як слабкої та невпевненої людини. Створюється розрив між мною у минулому і мною теперішнім/-ьою. Важливо усвідомити, що я можу бути різним/-ою, і слабким/-ою, і сильним/-ою; мене в минулому і мене теперішнього/-ю багато що поєднує. Я можу спертись на свій досвід, свої ресурси, свої зв’язки у минулому і завдяки цьому зростати, ставити цілі та мріяти на майбутнє. </w:t>
      </w:r>
    </w:p>
    <w:p w:rsidR="00000000" w:rsidDel="00000000" w:rsidP="00000000" w:rsidRDefault="00000000" w:rsidRPr="00000000" w14:paraId="000005F2">
      <w:pPr>
        <w:shd w:fill="8eaadb"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5 </w:t>
      </w:r>
      <w:r w:rsidDel="00000000" w:rsidR="00000000" w:rsidRPr="00000000">
        <w:rPr>
          <w:rFonts w:ascii="Times New Roman" w:cs="Times New Roman" w:eastAsia="Times New Roman" w:hAnsi="Times New Roman"/>
          <w:sz w:val="28"/>
          <w:szCs w:val="28"/>
          <w:rtl w:val="0"/>
        </w:rPr>
        <w:t xml:space="preserve">«Безпечне місце»</w:t>
      </w:r>
    </w:p>
    <w:p w:rsidR="00000000" w:rsidDel="00000000" w:rsidP="00000000" w:rsidRDefault="00000000" w:rsidRPr="00000000" w14:paraId="000005F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навчити учасників/-иць регулювати емоційний стан за допомогою уяви</w:t>
      </w:r>
    </w:p>
    <w:p w:rsidR="00000000" w:rsidDel="00000000" w:rsidP="00000000" w:rsidRDefault="00000000" w:rsidRPr="00000000" w14:paraId="000005F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ДЛЯ ТРЕНЕРА/-КИ говоріть текст, що прописаний нижче, досить повільно, щоб дати учасникам/-цям час включити уяву та розвинути свої образи.</w:t>
      </w:r>
    </w:p>
    <w:p w:rsidR="00000000" w:rsidDel="00000000" w:rsidP="00000000" w:rsidRDefault="00000000" w:rsidRPr="00000000" w14:paraId="000005F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w:t>
      </w:r>
    </w:p>
    <w:p w:rsidR="00000000" w:rsidDel="00000000" w:rsidP="00000000" w:rsidRDefault="00000000" w:rsidRPr="00000000" w14:paraId="000005F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Закрийте очі й зосередьтесь на своєму диханні. </w:t>
      </w:r>
    </w:p>
    <w:p w:rsidR="00000000" w:rsidDel="00000000" w:rsidP="00000000" w:rsidRDefault="00000000" w:rsidRPr="00000000" w14:paraId="000005F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Коли вдихаєте, зверніть увагу, як ваша грудна клітка розширюється та через ніс заходить прохолодне повітря, а коли видихаєте – грудна клітка звужується та ви видихаєте більш тепле повітря. Сконцентруйтеся на видиху, усе більше й більше розслаблюючись із кожним видихом. </w:t>
      </w:r>
    </w:p>
    <w:p w:rsidR="00000000" w:rsidDel="00000000" w:rsidP="00000000" w:rsidRDefault="00000000" w:rsidRPr="00000000" w14:paraId="000005F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Коли ви відчуєте себе готовим, уявіть безпечне місце – це може бути будь-яке знайоме вам місце, де ви вже бували або де прагнули б побувати. Ви можете уявити собі реальне місце або уявити щось на власний розсуд. </w:t>
      </w:r>
    </w:p>
    <w:p w:rsidR="00000000" w:rsidDel="00000000" w:rsidP="00000000" w:rsidRDefault="00000000" w:rsidRPr="00000000" w14:paraId="000005F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Безпечне місце може бути таким, яким ви захочете, у ньому може бути все, що завгодно. Це може бути кімната, пляж, галявина, будинок, дитячий шалаш, який ви можливо будували в дитинстві, кімната у бабусиному будинку. Ви можете перебувати в цьому місці один, а можете оточити себе людьми. Єдина обов'язкова вимога – ви повинні почувати себе в цілковитій безпеці й бути в цьому абсолютно впевнені. </w:t>
      </w:r>
    </w:p>
    <w:p w:rsidR="00000000" w:rsidDel="00000000" w:rsidP="00000000" w:rsidRDefault="00000000" w:rsidRPr="00000000" w14:paraId="000005F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Перемістіться в безпечне місце, насолодіться відчуттям перебування в цілковитій безпеці та комфорті. Роздивіться навколо: яке там світло, які предмети навколо вас, їх форми, розміри, кольори, яка температура (тепло чи холодно), які звуки можливо лунають, які запахи можна відчути, чого торкаються ваші руки, ноги, тіло.</w:t>
      </w:r>
    </w:p>
    <w:p w:rsidR="00000000" w:rsidDel="00000000" w:rsidP="00000000" w:rsidRDefault="00000000" w:rsidRPr="00000000" w14:paraId="000005F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Під час перебування в безпечному місці ви повинні сконцентруватися на наступних відчуттях: безпека, комфорт, упевненість і контроль. </w:t>
      </w:r>
    </w:p>
    <w:p w:rsidR="00000000" w:rsidDel="00000000" w:rsidP="00000000" w:rsidRDefault="00000000" w:rsidRPr="00000000" w14:paraId="000005F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Залишайтеся в безпечному місці так довго, як захочете. Пам’ятайте, що ви завжди можете відтворити це місце, коли вам цього захочеться. </w:t>
      </w:r>
    </w:p>
    <w:p w:rsidR="00000000" w:rsidDel="00000000" w:rsidP="00000000" w:rsidRDefault="00000000" w:rsidRPr="00000000" w14:paraId="000005F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Коли ви відчуєте себе готовим, покиньте безпечне місце й поверніться в реальний світ .</w:t>
      </w:r>
    </w:p>
    <w:p w:rsidR="00000000" w:rsidDel="00000000" w:rsidP="00000000" w:rsidRDefault="00000000" w:rsidRPr="00000000" w14:paraId="000005FE">
      <w:pPr>
        <w:shd w:fill="8eaadb" w:val="clea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6</w:t>
      </w:r>
      <w:r w:rsidDel="00000000" w:rsidR="00000000" w:rsidRPr="00000000">
        <w:rPr>
          <w:rFonts w:ascii="Times New Roman" w:cs="Times New Roman" w:eastAsia="Times New Roman" w:hAnsi="Times New Roman"/>
          <w:sz w:val="28"/>
          <w:szCs w:val="28"/>
          <w:rtl w:val="0"/>
        </w:rPr>
        <w:t xml:space="preserve"> «Скажи прощавай»</w:t>
      </w:r>
    </w:p>
    <w:p w:rsidR="00000000" w:rsidDel="00000000" w:rsidP="00000000" w:rsidRDefault="00000000" w:rsidRPr="00000000" w14:paraId="000005F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допомогти прийняти реальність такою, якою вона є, адаптації до нових умов, попрощатись з подіями, які гальмують планувати та йти вперед.</w:t>
      </w:r>
    </w:p>
    <w:p w:rsidR="00000000" w:rsidDel="00000000" w:rsidP="00000000" w:rsidRDefault="00000000" w:rsidRPr="00000000" w14:paraId="0000060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записати три речі зараз, з якими ви хотіли б попрощатися. Це можуть бути фізичні речі. Це можуть бути ваші спогади, ваші стосунки, ваш якийсь життєвий досвід. Це можуть бути якісь люди, стосунки з якими для вас болючі. Або звичка, наприклад, випивати зайвого, чи напруга у вашій спині.</w:t>
      </w:r>
    </w:p>
    <w:p w:rsidR="00000000" w:rsidDel="00000000" w:rsidP="00000000" w:rsidRDefault="00000000" w:rsidRPr="00000000" w14:paraId="0000060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ПОПРОСІТЬ подивитись список. СПИТАЙТЕ, Чи є в ньому щось таке, що ви не бажаєте відпускати? Чи є в цьому списку щось таке, що б ви хотіли, щоб це зникло з вашого життя назавжди? Запитайте себе, чи ви дійсно хочете, щоб це трапилося? Ви дійсно хочете це стерти? Ви дійсно хочете це забути? І пройдіться по кожному пункту.</w:t>
      </w:r>
    </w:p>
    <w:p w:rsidR="00000000" w:rsidDel="00000000" w:rsidP="00000000" w:rsidRDefault="00000000" w:rsidRPr="00000000" w14:paraId="0000060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переглянути відеоролик разом «Експеримент нерухоме обличчя» (</w:t>
      </w:r>
      <w:r w:rsidDel="00000000" w:rsidR="00000000" w:rsidRPr="00000000">
        <w:rPr>
          <w:rtl w:val="0"/>
        </w:rPr>
        <w:t xml:space="preserve"> </w:t>
      </w:r>
      <w:hyperlink r:id="rId11">
        <w:r w:rsidDel="00000000" w:rsidR="00000000" w:rsidRPr="00000000">
          <w:rPr>
            <w:rFonts w:ascii="Times New Roman" w:cs="Times New Roman" w:eastAsia="Times New Roman" w:hAnsi="Times New Roman"/>
            <w:color w:val="0563c1"/>
            <w:sz w:val="28"/>
            <w:szCs w:val="28"/>
            <w:u w:val="single"/>
            <w:rtl w:val="0"/>
          </w:rPr>
          <w:t xml:space="preserve">https://www.youtube.com/watch?v=EjWG8w1RDQo</w:t>
        </w:r>
      </w:hyperlink>
      <w:r w:rsidDel="00000000" w:rsidR="00000000" w:rsidRPr="00000000">
        <w:rPr>
          <w:rFonts w:ascii="Times New Roman" w:cs="Times New Roman" w:eastAsia="Times New Roman" w:hAnsi="Times New Roman"/>
          <w:sz w:val="28"/>
          <w:szCs w:val="28"/>
          <w:rtl w:val="0"/>
        </w:rPr>
        <w:t xml:space="preserve"> ). </w:t>
      </w:r>
    </w:p>
    <w:p w:rsidR="00000000" w:rsidDel="00000000" w:rsidP="00000000" w:rsidRDefault="00000000" w:rsidRPr="00000000" w14:paraId="000006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ЗАПРОПОНУЙТЕ обговорити ролік. Як травма, яку вони пережили,та важка ситуацію, яку вони пережили, вплинула на них? Як той досвід, що торкнувся їхнього життя, позначився на їхньому обличчі? З яким обличчям вони зараз розмовляють зі своїми близькими? Чи впізнають вони себе у дзеркалі? Можливо, варто познайомитися з тим, хто зараз дивиться на них із дзеркала?</w:t>
      </w:r>
    </w:p>
    <w:p w:rsidR="00000000" w:rsidDel="00000000" w:rsidP="00000000" w:rsidRDefault="00000000" w:rsidRPr="00000000" w14:paraId="0000060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СКАЖІТЬ, що це відомий експеримент із виразами обличчя. Цей експеримент про те, що ми з вами прив’язуємося до того, що хочемо, щоб все було так, як було колись. І коли відбуваються будь-які зміни, нас це ранить. І нам здається, що щось не так. Але коли літо змінює весну, а осінь літо - це нормально. Але коли в нашому житті щось змінюється, то це ненормально. Під час перегляду відео, будь ласка, подумайте над тим, наскільки ви готові відпускати старе, щоб приходило нове.</w:t>
      </w:r>
    </w:p>
    <w:p w:rsidR="00000000" w:rsidDel="00000000" w:rsidP="00000000" w:rsidRDefault="00000000" w:rsidRPr="00000000" w14:paraId="0000060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ПІДСУМУЙТЕ, що важливо, приймати сьогодення. Можливо, хтось повернеться колись додому, а може, й ні. Коли хтось підходить до того, що він готовий до будь-якого вирішення ситуації, можна говорити про те, що людина стабілізувалася, вона готова адаптуватися, розпочинати, продовжувати. Вона готова прийняти реальність такою, якою вона є.</w:t>
      </w:r>
    </w:p>
    <w:p w:rsidR="00000000" w:rsidDel="00000000" w:rsidP="00000000" w:rsidRDefault="00000000" w:rsidRPr="00000000" w14:paraId="00000606">
      <w:pPr>
        <w:shd w:fill="8eaadb" w:val="clea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7</w:t>
      </w:r>
      <w:r w:rsidDel="00000000" w:rsidR="00000000" w:rsidRPr="00000000">
        <w:rPr>
          <w:rFonts w:ascii="Times New Roman" w:cs="Times New Roman" w:eastAsia="Times New Roman" w:hAnsi="Times New Roman"/>
          <w:sz w:val="28"/>
          <w:szCs w:val="28"/>
          <w:rtl w:val="0"/>
        </w:rPr>
        <w:t xml:space="preserve"> «Групова рефлексія»</w:t>
      </w:r>
    </w:p>
    <w:p w:rsidR="00000000" w:rsidDel="00000000" w:rsidP="00000000" w:rsidRDefault="00000000" w:rsidRPr="00000000" w14:paraId="0000060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підсумувати робочий день, зафіксувати основні інсайти.</w:t>
      </w:r>
    </w:p>
    <w:p w:rsidR="00000000" w:rsidDel="00000000" w:rsidP="00000000" w:rsidRDefault="00000000" w:rsidRPr="00000000" w14:paraId="0000060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ПРОВЕДІТЬ завершальну групову рефлексію за результатами двох днів тренінгу. Можна застосувати МК.</w:t>
      </w:r>
    </w:p>
    <w:p w:rsidR="00000000" w:rsidDel="00000000" w:rsidP="00000000" w:rsidRDefault="00000000" w:rsidRPr="00000000" w14:paraId="0000060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Орієнтовні питання:</w:t>
      </w:r>
    </w:p>
    <w:p w:rsidR="00000000" w:rsidDel="00000000" w:rsidP="00000000" w:rsidRDefault="00000000" w:rsidRPr="00000000" w14:paraId="0000060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Які мої враження?</w:t>
      </w:r>
    </w:p>
    <w:p w:rsidR="00000000" w:rsidDel="00000000" w:rsidP="00000000" w:rsidRDefault="00000000" w:rsidRPr="00000000" w14:paraId="0000060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Що я візьму з собою (буду використовувати в житті)?</w:t>
      </w:r>
    </w:p>
    <w:p w:rsidR="00000000" w:rsidDel="00000000" w:rsidP="00000000" w:rsidRDefault="00000000" w:rsidRPr="00000000" w14:paraId="000006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 що я собі вдячний/-а?</w:t>
      </w:r>
    </w:p>
    <w:p w:rsidR="00000000" w:rsidDel="00000000" w:rsidP="00000000" w:rsidRDefault="00000000" w:rsidRPr="00000000" w14:paraId="0000060D">
      <w:pPr>
        <w:shd w:fill="8eaadb" w:val="clea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Вправа 8</w:t>
      </w:r>
      <w:r w:rsidDel="00000000" w:rsidR="00000000" w:rsidRPr="00000000">
        <w:rPr>
          <w:rFonts w:ascii="Times New Roman" w:cs="Times New Roman" w:eastAsia="Times New Roman" w:hAnsi="Times New Roman"/>
          <w:sz w:val="28"/>
          <w:szCs w:val="28"/>
          <w:rtl w:val="0"/>
        </w:rPr>
        <w:t xml:space="preserve"> «Дощ»</w:t>
      </w:r>
    </w:p>
    <w:p w:rsidR="00000000" w:rsidDel="00000000" w:rsidP="00000000" w:rsidRDefault="00000000" w:rsidRPr="00000000" w14:paraId="0000060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емоційно-мʼязова релаксація. </w:t>
      </w:r>
    </w:p>
    <w:p w:rsidR="00000000" w:rsidDel="00000000" w:rsidP="00000000" w:rsidRDefault="00000000" w:rsidRPr="00000000" w14:paraId="0000060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ЗАПРОСІТЬ усіх до участі в коротенькій останній вправі на сьогодні.</w:t>
      </w:r>
    </w:p>
    <w:p w:rsidR="00000000" w:rsidDel="00000000" w:rsidP="00000000" w:rsidRDefault="00000000" w:rsidRPr="00000000" w14:paraId="000006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ЗВЕРНІТЬ УВАГУ, що вправа виконується сидячі на стільцях, але необхідно відкласти всі особисті речі в сторону, звільнити для виконання гри свої руки. СКАЖІТЬ, чи знаєте ви, що таке австралійський дощ? Ні? Тоді давайте разом послухаємо, який він. Зараз ви за мною будете повторювати рухи. Стежте уважно! В Австралії піднявся вітер. (тре долоні.). Починає крапати дощ. (Клацання пальцями) Дощ посилюється. (Почергове плескання долонями по грудях). Починається справжня злива. (Плескання по стегнах). А ось град - справжня буря. (Тупіт ногами). Але що це? Буря стихає (Плескання по стегнах). Дощ стихає. (Плескання долонями по грудях). Рідкі краплі падають на землю. (Клацання пальцями). Тихий шелест вітру. (Потирання долонь). Сонце! (Руки догори). ПОДЯКУЙТЕ групі за цікавий, наповнений, активний день. </w:t>
      </w:r>
    </w:p>
    <w:p w:rsidR="00000000" w:rsidDel="00000000" w:rsidP="00000000" w:rsidRDefault="00000000" w:rsidRPr="00000000" w14:paraId="00000611">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6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цьому розділі розроблено тренінг, який покликаний створити умови для розвитку навичок саморегуляції, усвідомлення власних емоцій, побудови довіри та взаємодії в групі, а також навчання ефективним стратегіям подолання стресу. Перша сесія покликана сформувати групову динаміки та довіру серед учаників. Друга сесія надає змогу учасникам отримати знання про емоції, про емоційні стани та почуття. Третя покликана сформувтаи знання щодо стресу та стресостійкості, опанувати техніки використання ресурсів та копінг-стратегій для успішної адаптації. Остання сесія дає змогу учасникам розвинути аналітичне мислення та критичного підходу до емоцій. Саме робота в групах над аналізом можливостей та ризиків емоцій допомогла учасникам зрозуміти, як емоції впливають на прийняття рішень та поведінку. А також опанувати техніку планування дій на майбутнє, що сприяло кращому усвідомленню учасників своїх тригерів, що дозволяє створити більш адаптивні стратегії реагування в майбутньому.</w:t>
      </w:r>
    </w:p>
    <w:p w:rsidR="00000000" w:rsidDel="00000000" w:rsidP="00000000" w:rsidRDefault="00000000" w:rsidRPr="00000000" w14:paraId="000006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Тренінг збалансований теоретичним матеріалом, практичними вправами, різноманітністю форм роботи в групі та має логічну структуру. </w:t>
      </w:r>
    </w:p>
    <w:p w:rsidR="00000000" w:rsidDel="00000000" w:rsidP="00000000" w:rsidRDefault="00000000" w:rsidRPr="00000000" w14:paraId="0000061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15">
      <w:pPr>
        <w:pStyle w:val="Heading1"/>
        <w:rPr/>
      </w:pPr>
      <w:r w:rsidDel="00000000" w:rsidR="00000000" w:rsidRPr="00000000">
        <w:rPr>
          <w:rtl w:val="0"/>
        </w:rPr>
        <w:t xml:space="preserve">ВИСНОВКИ</w:t>
      </w:r>
    </w:p>
    <w:p w:rsidR="00000000" w:rsidDel="00000000" w:rsidP="00000000" w:rsidRDefault="00000000" w:rsidRPr="00000000" w14:paraId="000006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Завершуючи магістерське дослідження, можна констатувати, що адаптація – це багатогранний процес взаємодії людини з природним та соціальним середовищем. Теоретичні підходи, такі як біхевіоральний, психоаналітичний, когнітивний, інтеракціоністський та гуманістичний, розглядати адаптацію з різного току зору. Основними аспектами адаптаційного процесу є гармонізація взаємовідносини, розвиток механізмів регуляції, а також реалізація базових потреб особистості. Ключовими факторами адаптації можна назвати: взаємодію між суб'єктами та середовищем; унікальність умов, що потребують перебудови внутрішніх механізмів; орієнтація на гармонізацію та перетворення взаємовідносин. Ці характеристики представляють соціальну, культурну та психологічну адаптацію, особливо важливу для вимушено переміщених осіб (ВПО). Адаптація стає динамічним процесом, що включає стресові елементи, однак також відкриває можливості для розвитку стійкості.</w:t>
      </w:r>
    </w:p>
    <w:p w:rsidR="00000000" w:rsidDel="00000000" w:rsidP="00000000" w:rsidRDefault="00000000" w:rsidRPr="00000000" w14:paraId="000006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показали значні відмінності між групами, які пережили одне або два переміщення. Перша група демонструє більше труднощів із прийняттям рішень, високий рівень тривоги та меншу здатність до саморегуляції. Друга група, навпаки, характеризується вищим рівнем життєстійкості, активним використанням соціальної підтримки, самоконтролю та стратегією подолання труднощів. Багаторазове переміщення формує адаптивні стратегії, орієнтовані на взаємодію із соціальним середовищем, водночас знижуючи залежність від позитивної переоцінки, характерної для першої групи. Аналіз результатів тестів показує на важливу роль індивідуальних ресурсів в адаптації. Високі показники життєстійкості (за тестом С. Мадді) корелюють з активним використанням копінг-стратегій (методика Лазаруса), таких як планування рішення проблеми та самоконтроль. Висока соціальна підтримка сприяє зниженню тривожності та покращує здатність адаптуватися до нових умов. Індивідуальні ресурси (віра, соціальність, когнітивні стратегії), досліджені за методом BASIC Ph, тісно пов'язані з показниками психологічного здоров'я та життєстійкості.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Порівняльний аналіз показав, що група з одним переїздом демонструє високий рівень стресу, пов’язаний з первинною адаптацією до нових умов. Основні стресори пов’язані зі зміною звичного оточення, втратою соціальних зв’язків та фінансовою нестабільністю. Група з декількома переїздами, демонструє ще вищий рівень стресу. Повторні переїзди посилюють негативний вплив на психічне здоров’я, оскільки люди не встигають повністю відновитися після попереднього переїзду.</w:t>
      </w:r>
    </w:p>
    <w:p w:rsidR="00000000" w:rsidDel="00000000" w:rsidP="00000000" w:rsidRDefault="00000000" w:rsidRPr="00000000" w14:paraId="000006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зазначених копінг-стратегій, які б змогли сприяти швидкій адаптації можна зробити деякі рекомендації для ВПО щодо впроваджені їх в життя:</w:t>
      </w:r>
    </w:p>
    <w:p w:rsidR="00000000" w:rsidDel="00000000" w:rsidP="00000000" w:rsidRDefault="00000000" w:rsidRPr="00000000" w14:paraId="00000619">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Спілкування з родиною, друзями, волонтерами та іншими ВПО допомагає відчути себе частиною спільноти, отримати емоційну підтримку та практичну допомогу.</w:t>
      </w:r>
    </w:p>
    <w:p w:rsidR="00000000" w:rsidDel="00000000" w:rsidP="00000000" w:rsidRDefault="00000000" w:rsidRPr="00000000" w14:paraId="0000061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Складання планів на майбутнє, постановка досяжних цілей допомагає відновити відчуття контролю над своїм життям.</w:t>
      </w:r>
    </w:p>
    <w:p w:rsidR="00000000" w:rsidDel="00000000" w:rsidP="00000000" w:rsidRDefault="00000000" w:rsidRPr="00000000" w14:paraId="0000061B">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 інформації про нове місце проживання, можливості працевлаштування, соціальні послуги та інші важливі аспекти життя допомагає адаптуватися до нових умов. </w:t>
      </w:r>
    </w:p>
    <w:p w:rsidR="00000000" w:rsidDel="00000000" w:rsidP="00000000" w:rsidRDefault="00000000" w:rsidRPr="00000000" w14:paraId="0000061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новим навичкам, наприклад, мові, професійним навичкам, допомагає збільшити впевненість у своїх силах та відкриває нові можливості. </w:t>
      </w:r>
    </w:p>
    <w:p w:rsidR="00000000" w:rsidDel="00000000" w:rsidP="00000000" w:rsidRDefault="00000000" w:rsidRPr="00000000" w14:paraId="0000061D">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Медитація, дихальні вправи, йога допомагають зняти напругу, знизити рівень тривоги та покращити загальне самопочуття.</w:t>
      </w:r>
    </w:p>
    <w:p w:rsidR="00000000" w:rsidDel="00000000" w:rsidP="00000000" w:rsidRDefault="00000000" w:rsidRPr="00000000" w14:paraId="0000061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Фіксація своїх думок і почуттів допомагає краще зрозуміти себе, упорядкувати думки та знайти нові перспективи.</w:t>
      </w:r>
    </w:p>
    <w:p w:rsidR="00000000" w:rsidDel="00000000" w:rsidP="00000000" w:rsidRDefault="00000000" w:rsidRPr="00000000" w14:paraId="0000061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Заняття спортом або фізичними вправами сприяють виробленню ендорфінів, які покращують настрій і зменшують стрес.</w:t>
      </w:r>
    </w:p>
    <w:p w:rsidR="00000000" w:rsidDel="00000000" w:rsidP="00000000" w:rsidRDefault="00000000" w:rsidRPr="00000000" w14:paraId="0000062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Заняття улюбленою справою допомагає відволіктися від проблем і отримати задоволення.</w:t>
      </w:r>
    </w:p>
    <w:p w:rsidR="00000000" w:rsidDel="00000000" w:rsidP="00000000" w:rsidRDefault="00000000" w:rsidRPr="00000000" w14:paraId="0000062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Фокусування на позитивних аспектах життя, пошук можливостей замість обмежень допомагає підтримувати оптимістичний настрій. </w:t>
      </w:r>
    </w:p>
    <w:p w:rsidR="00000000" w:rsidDel="00000000" w:rsidP="00000000" w:rsidRDefault="00000000" w:rsidRPr="00000000" w14:paraId="00000622">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Спробуйте поглянути на ситуацію з іншого боку, знайти в ній нові сенси та можливості.</w:t>
      </w:r>
    </w:p>
    <w:p w:rsidR="00000000" w:rsidDel="00000000" w:rsidP="00000000" w:rsidRDefault="00000000" w:rsidRPr="00000000" w14:paraId="00000623">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та зміна негативних автоматичних думок, які можуть заважати адаптації.</w:t>
      </w:r>
    </w:p>
    <w:p w:rsidR="00000000" w:rsidDel="00000000" w:rsidP="00000000" w:rsidRDefault="00000000" w:rsidRPr="00000000" w14:paraId="000006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роботі використаний один з методів підвищення стресостійкості та адаптації – це психологічний тренінг. Тренінг забезпечує розвиток навичок саморегуляції, аналізу емоцій, побудови довіри та ефективної взаємодії в групі. Він складався з декількох етапів: </w:t>
      </w:r>
    </w:p>
    <w:p w:rsidR="00000000" w:rsidDel="00000000" w:rsidP="00000000" w:rsidRDefault="00000000" w:rsidRPr="00000000" w14:paraId="00000625">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етап: створення довіри та групової динаміки через інтеграційні вправи.</w:t>
      </w:r>
    </w:p>
    <w:p w:rsidR="00000000" w:rsidDel="00000000" w:rsidP="00000000" w:rsidRDefault="00000000" w:rsidRPr="00000000" w14:paraId="00000626">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Другий етап: розуміння емоцій, вивчення емоційних станів та техніка регуляції.</w:t>
      </w:r>
    </w:p>
    <w:p w:rsidR="00000000" w:rsidDel="00000000" w:rsidP="00000000" w:rsidRDefault="00000000" w:rsidRPr="00000000" w14:paraId="00000627">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Третій етап: формування знань про стрес і стресостійкість, розвиток копінг-стратегій.</w:t>
      </w:r>
    </w:p>
    <w:p w:rsidR="00000000" w:rsidDel="00000000" w:rsidP="00000000" w:rsidRDefault="00000000" w:rsidRPr="00000000" w14:paraId="00000628">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Фінальний етап : аналіз можливостей і ризиків, планування дій на майбутнє.</w:t>
      </w:r>
    </w:p>
    <w:p w:rsidR="00000000" w:rsidDel="00000000" w:rsidP="00000000" w:rsidRDefault="00000000" w:rsidRPr="00000000" w14:paraId="000006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досягає мети за рахунок збалансованості теоретичного матеріалу та практичних вправ, що дозволяє учасникам усвідомити свої ресурси та побудувати адаптивні стратегії реагування.</w:t>
      </w:r>
    </w:p>
    <w:p w:rsidR="00000000" w:rsidDel="00000000" w:rsidP="00000000" w:rsidRDefault="00000000" w:rsidRPr="00000000" w14:paraId="000006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магістреського дослідження можуть бути використані при таких видах робіт з ВПО:</w:t>
      </w:r>
    </w:p>
    <w:p w:rsidR="00000000" w:rsidDel="00000000" w:rsidP="00000000" w:rsidRDefault="00000000" w:rsidRPr="00000000" w14:paraId="0000062B">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Психологічне консультування: Ці дані можуть допомогти психологам і консультантам краще розуміти, які життєві події найчастіше призводять до стресу у їхніх клієнтів, та розробляти відповідні стратегії допомоги.</w:t>
      </w:r>
    </w:p>
    <w:p w:rsidR="00000000" w:rsidDel="00000000" w:rsidP="00000000" w:rsidRDefault="00000000" w:rsidRPr="00000000" w14:paraId="0000062C">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Програми профілактики стресу: Результати дослідження можуть бути використані для розробки програм профілактики стресу, спрямованих на підготовку людей до подолання типових стресових ситуацій.</w:t>
      </w:r>
    </w:p>
    <w:p w:rsidR="00000000" w:rsidDel="00000000" w:rsidP="00000000" w:rsidRDefault="00000000" w:rsidRPr="00000000" w14:paraId="0000062D">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Організаційна психологія: Розуміння стресорів може допомогти організаціям створити більш здорову робочу атмосферу та зменшити рівень стресу серед працівників.</w:t>
      </w:r>
    </w:p>
    <w:p w:rsidR="00000000" w:rsidDel="00000000" w:rsidP="00000000" w:rsidRDefault="00000000" w:rsidRPr="00000000" w14:paraId="0000062E">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Соціальна політика: Дані можуть бути використані для розробки соціальних програм, спрямованих на підтримку людей у складних життєвих ситуаціях.</w:t>
      </w:r>
    </w:p>
    <w:p w:rsidR="00000000" w:rsidDel="00000000" w:rsidP="00000000" w:rsidRDefault="00000000" w:rsidRPr="00000000" w14:paraId="000006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можуть бути також використані для продовження досліджуваної теми в галузі глибинного аналізу причин стресу у ВПО, тривалість переживання стресу тощо. </w:t>
      </w:r>
    </w:p>
    <w:p w:rsidR="00000000" w:rsidDel="00000000" w:rsidP="00000000" w:rsidRDefault="00000000" w:rsidRPr="00000000" w14:paraId="000006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результати дослідження підтверджують, що вимушені переїзди є сильним стресором, який може негативно вплинути на психічне здоров’я людини. Особливо важко переживають такі ситуації люди, які стикаються з ними неодноразово. Для ефективної допомоги таким людям необхідно розробляти комплексні програми, спрямовані на подолання стресу і соціальну адаптацію.</w:t>
      </w:r>
    </w:p>
    <w:p w:rsidR="00000000" w:rsidDel="00000000" w:rsidP="00000000" w:rsidRDefault="00000000" w:rsidRPr="00000000" w14:paraId="00000631">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32">
      <w:pPr>
        <w:pStyle w:val="Heading1"/>
        <w:rPr/>
      </w:pPr>
      <w:r w:rsidDel="00000000" w:rsidR="00000000" w:rsidRPr="00000000">
        <w:rPr>
          <w:rtl w:val="0"/>
        </w:rPr>
        <w:t xml:space="preserve">СПИСОК ВИКОРИСТАНИХ ДЖЕРЕЛ</w:t>
      </w:r>
    </w:p>
    <w:p w:rsidR="00000000" w:rsidDel="00000000" w:rsidP="00000000" w:rsidRDefault="00000000" w:rsidRPr="00000000" w14:paraId="0000063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2Lives on hold: intentions and perspectives of internally displaced persons in Ukraine. UNHCR Ukraine. February 2023. URL: </w:t>
      </w:r>
      <w:hyperlink r:id="rId1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https://www.unhcr.org/ua/wp-content/uploads/sites/38/2023/02/ukraine_intention_report3.pdf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3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AbedtalasM., MamoA.R. Host Community Attitudes Towards Internally Displaced Persons:  Evidence  from Al-Bab,  Syria.Journal  of  Social  and  Development  Sciences. 2023. Vol.13, no.4(S). P.1–10. URL:https://doi.org/10.22610/jsds.v13i4(s).3325(date of access: 03.03.2024)</w:t>
      </w:r>
    </w:p>
    <w:p w:rsidR="00000000" w:rsidDel="00000000" w:rsidP="00000000" w:rsidRDefault="00000000" w:rsidRPr="00000000" w14:paraId="0000063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Adaptation of internally displaced persons in host communities under conditions of  war  in  Ukraine:  The  role  of  local  governments/ H.Voznyak  et  al.Problems  and Perspectives  in  Management.  2023.  Vol.21, no.2. P.323–335. URL:https://doi.org/10.21511/ppm.21(2).2023.32(date of access: 05.03.2024)</w:t>
      </w:r>
    </w:p>
    <w:p w:rsidR="00000000" w:rsidDel="00000000" w:rsidP="00000000" w:rsidRDefault="00000000" w:rsidRPr="00000000" w14:paraId="0000063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Aroian, K.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 Model of Psychological Adaptation To Migration and Resettlement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(n.d.) відновлено October 28, 2024, від journals.lww.com</w:t>
      </w:r>
    </w:p>
    <w:p w:rsidR="00000000" w:rsidDel="00000000" w:rsidP="00000000" w:rsidRDefault="00000000" w:rsidRPr="00000000" w14:paraId="0000063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Berry J. W. Acculturative stress: The role of ecology, culture and differentiation / J. W. Berry, R. C. Annis // Journal of Cross–Cultural Psychology.– 1974. – ғ 5. – P. 382–406.</w:t>
      </w:r>
    </w:p>
    <w:p w:rsidR="00000000" w:rsidDel="00000000" w:rsidP="00000000" w:rsidRDefault="00000000" w:rsidRPr="00000000" w14:paraId="0000063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BorovynskaI. Social-psychological strategies for life successfulness of internally displaced  persons:  comparative  analysis. Knowledge,  Education,  Law,  Management. 2020.  Vol.1, no.5. P.70–79. URL:https://doi.org/10.51647/kelm.2020.5.1.13(date of access: 03.03.2024)</w:t>
      </w:r>
    </w:p>
    <w:p w:rsidR="00000000" w:rsidDel="00000000" w:rsidP="00000000" w:rsidRDefault="00000000" w:rsidRPr="00000000" w14:paraId="0000063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BorysenkoV. Adaptation Processes Among Internally Displaced Persons in Ukraine During the Russia-Ukraine War in the ХХІst Century.Folk art and ethnology. 2023. No4.С.29–38. URL:https://doi.org/10.15407/nte2023.04.029(дата звернення: 01.03.2024).</w:t>
      </w:r>
    </w:p>
    <w:p w:rsidR="00000000" w:rsidDel="00000000" w:rsidP="00000000" w:rsidRDefault="00000000" w:rsidRPr="00000000" w14:paraId="0000063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Burnout dynamic  among  Ukrainian  academic  staff  during  the  war/ N.T   sybuliak et al.Scientific Reports. 2023. Vol.13, no.1. URL:https://doi.org/10.1038/s41598-023-45229-6(date of access: 03.03.2024).</w:t>
      </w:r>
    </w:p>
    <w:p w:rsidR="00000000" w:rsidDel="00000000" w:rsidP="00000000" w:rsidRDefault="00000000" w:rsidRPr="00000000" w14:paraId="0000063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Colleen Ward, Stephen Bochner, Adrian Furnham Psychology Culture Shock 2001 London 384 </w:t>
      </w:r>
      <w:hyperlink r:id="rId1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https://doi.org/10.4324/9781003070696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3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Encyclopedia of Psychology / H. J. Eysenck, W. Arnold, R. Meili (EDS.), Herder &amp;Herder, N-Y, 1972, vol. 1, p. 25</w:t>
      </w:r>
    </w:p>
    <w:p w:rsidR="00000000" w:rsidDel="00000000" w:rsidP="00000000" w:rsidRDefault="00000000" w:rsidRPr="00000000" w14:paraId="0000063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FreudS. Immigration and Identity. Turmoil, Treatment and Transformation.American Journal of Psychotherapy. 2001. Vol.55, no.1. P.147–149. URL:https://doi.org/10.1176/appi.psychotherapy.2001.55.1.147(date of access: 03.03.2024)</w:t>
      </w:r>
    </w:p>
    <w:p w:rsidR="00000000" w:rsidDel="00000000" w:rsidP="00000000" w:rsidRDefault="00000000" w:rsidRPr="00000000" w14:paraId="0000063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Furnham A. Culture Shock : Psychological reactions to unfamiliar environments / A. Furnham, S. Bochner. – L.&amp; N.Y., 1994. – 240 p.</w:t>
      </w:r>
    </w:p>
    <w:p w:rsidR="00000000" w:rsidDel="00000000" w:rsidP="00000000" w:rsidRDefault="00000000" w:rsidRPr="00000000" w14:paraId="0000063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Georgievskiy, A. B. (1989) The evolution of adaptations (historical and methodological research) [Evolyutsiya (istoriko-metodologicheskoe issledovanie)] p 189</w:t>
      </w:r>
    </w:p>
    <w:p w:rsidR="00000000" w:rsidDel="00000000" w:rsidP="00000000" w:rsidRDefault="00000000" w:rsidRPr="00000000" w14:paraId="0000064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Hartmann, H. (1939) Ego Psychology and the Problem of Adaptation. New York: Int. Univ. Press, 1958, р. 26.</w:t>
      </w:r>
    </w:p>
    <w:p w:rsidR="00000000" w:rsidDel="00000000" w:rsidP="00000000" w:rsidRDefault="00000000" w:rsidRPr="00000000" w14:paraId="0000064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Haslam N.  Predisplacement  and  Postdisplacement  Factors  Associated  With Mental Health of Refugees and Internally Displaced Persons:A Meta-analysis.JAMA.2005. 294(5).  Р.  602–612.  URL:  https://doi.org/10.1001/jama.294.5.602  (date  of  access: 03.04.2024)</w:t>
      </w:r>
    </w:p>
    <w:p w:rsidR="00000000" w:rsidDel="00000000" w:rsidP="00000000" w:rsidRDefault="00000000" w:rsidRPr="00000000" w14:paraId="0000064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HynieM. The  Social  Determinants  of  Refugee  Mental  Health  in  the  Post-Migration Context: A Critical Review.The Canadian Journal of Psychiatry. 2017. Vol.63, no.5. P.297–303. URL:https://doi.org/10.1177/0706743717746666(date of  access: 03.03.2024)</w:t>
      </w:r>
    </w:p>
    <w:p w:rsidR="00000000" w:rsidDel="00000000" w:rsidP="00000000" w:rsidRDefault="00000000" w:rsidRPr="00000000" w14:paraId="0000064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Kartal D., Kiropoulos L. Acculturation, social support, and depression in immigrants from Turkey: A moderated mediation model. International Journal of Social Psychiatry. 2016. Vol. 62, no. 6. P. 484–491. DOI: https://doi.org/10.1177/0020764016638013 (дата звернення: 03.03.2024).</w:t>
      </w:r>
    </w:p>
    <w:p w:rsidR="00000000" w:rsidDel="00000000" w:rsidP="00000000" w:rsidRDefault="00000000" w:rsidRPr="00000000" w14:paraId="0000064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Keshavarzi, Sara. Stress, Coping, and Religiosity among Recent Syrian Refugees in Canada. Electronic Theses and Dissertations. 2018. 144 рр. URL: </w:t>
      </w:r>
      <w:hyperlink r:id="rId1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https://scholar.uwindsor.ca/etd/7641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 26.04.2023) </w:t>
      </w:r>
    </w:p>
    <w:p w:rsidR="00000000" w:rsidDel="00000000" w:rsidP="00000000" w:rsidRDefault="00000000" w:rsidRPr="00000000" w14:paraId="0000064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KingR., SkeldonR. ‘Mind  the  Gap!’  Integrating  Approaches  to  Internal  and International  Migration.Journal  of  Ethnic  and  Migration  Studies. 2010.  Vol.36, no. 10. P. 1619–1646. URL:https://doi.org/10.1080/1369183x.2010.489380(date of access: 03.03.2024)</w:t>
      </w:r>
    </w:p>
    <w:p w:rsidR="00000000" w:rsidDel="00000000" w:rsidP="00000000" w:rsidRDefault="00000000" w:rsidRPr="00000000" w14:paraId="0000064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Perelli-Harris B.,Zavisca J.,Levchuk N.andGerber T.  P.  Internal Displacement and Subjective Well-Being: The Case of Ukraine in 2018. Social Forces. 2022. Vol. 102 (3). P. 1157–1179. URL:https://doi.org/10.1093/sf/soad124 (date of access: 13.03.2024)</w:t>
      </w:r>
    </w:p>
    <w:p w:rsidR="00000000" w:rsidDel="00000000" w:rsidP="00000000" w:rsidRDefault="00000000" w:rsidRPr="00000000" w14:paraId="0000064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Philips L, Human adaptation and his failures. Academic Press, N-Y&amp;London, 1968.</w:t>
      </w:r>
    </w:p>
    <w:p w:rsidR="00000000" w:rsidDel="00000000" w:rsidP="00000000" w:rsidRDefault="00000000" w:rsidRPr="00000000" w14:paraId="0000064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Plutchik R., Kellerman H., Conte H.R. A structural theory of ego defenses and emotions / Izard C. Emotions in personality and psychopathology. N.Y.: Plenum Press, 1979. P. 229-257</w:t>
      </w:r>
    </w:p>
    <w:p w:rsidR="00000000" w:rsidDel="00000000" w:rsidP="00000000" w:rsidRDefault="00000000" w:rsidRPr="00000000" w14:paraId="0000064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Plutchik Robert Emotions and Life: Perspectives from Psychology, Biology, and Evolution American Psychological Association, 2003 381 р</w:t>
      </w:r>
    </w:p>
    <w:p w:rsidR="00000000" w:rsidDel="00000000" w:rsidP="00000000" w:rsidRDefault="00000000" w:rsidRPr="00000000" w14:paraId="0000064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Sam David  L.,  John  W.  Berry.  Acculturation:  When  Individuals  and  Groups of  Different  Cultural  Backgrounds  Meet. Perspectives  on  Psychological  Science. 2010. Vol. 5 (4), 2010. P. 472–481. URL: www.jstor.org/stable/41613454 (date of access: 13.03.2024).</w:t>
      </w:r>
    </w:p>
    <w:p w:rsidR="00000000" w:rsidDel="00000000" w:rsidP="00000000" w:rsidRDefault="00000000" w:rsidRPr="00000000" w14:paraId="0000064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Selye H.Stress Without Distress Hardcover – January 1, 1974 </w:t>
      </w:r>
      <w:hyperlink r:id="rId1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https://www.cambridge.org/core/journals/the-british-journal-of-psychiatry/article/abs/stress-without-distress-by-hans-selye-london-hodder-and-stoughton-1975-pp-xvii119-glossary-bibliography-and-index-34-pp-price-275/3B09016D81E6B188632D0A227847934F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4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Selye, H. A Syndrome Produced by Diverse Nocuous Agents. Nature. vol. 138, July 4 (1936), p. 32</w:t>
      </w:r>
    </w:p>
    <w:p w:rsidR="00000000" w:rsidDel="00000000" w:rsidP="00000000" w:rsidRDefault="00000000" w:rsidRPr="00000000" w14:paraId="0000064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Shacham M., Ayalon O. The “BASIC Ph” model of coping and resiliency: Theory, research and cross-cultural application. London, England: Jessica Kingsley. 2013</w:t>
      </w:r>
    </w:p>
    <w:p w:rsidR="00000000" w:rsidDel="00000000" w:rsidP="00000000" w:rsidRDefault="00000000" w:rsidRPr="00000000" w14:paraId="0000064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SuchikovaY.A year of war.Science. 2023. Vol.379, no.6634. P.850. URL:https://doi.org/10.1126/science.adh2108(date of access: 13.03.2024)</w:t>
      </w:r>
    </w:p>
    <w:p w:rsidR="00000000" w:rsidDel="00000000" w:rsidP="00000000" w:rsidRDefault="00000000" w:rsidRPr="00000000" w14:paraId="0000064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Tamotsu Shibutani URL: </w:t>
      </w:r>
      <w:hyperlink r:id="rId1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https://encyclopedia.densho.org/Tamotsu_Shibutani/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1155cc"/>
          <w:sz w:val="28"/>
          <w:szCs w:val="28"/>
          <w:u w:val="single"/>
          <w:shd w:fill="auto" w:val="clear"/>
          <w:vertAlign w:val="baseline"/>
        </w:rPr>
      </w:pPr>
      <w:hyperlink r:id="r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Thomas H. Holmes, Richard H. Rahe. The social readjustment rating scale/ Journal of Psychosomatic Research, 1967. Volume 11, Issue 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1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https://doi.org/10.1016/0022-3999(67)90010-4</w:t>
        </w:r>
      </w:hyperlink>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 </w:t>
      </w:r>
    </w:p>
    <w:p w:rsidR="00000000" w:rsidDel="00000000" w:rsidP="00000000" w:rsidRDefault="00000000" w:rsidRPr="00000000" w14:paraId="0000065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Youth views on the role of local government and universities in the development of deoccupied territories/ I.Bohdanov et al.Knowledge and Performance Management. 2023. Vol.7, no.1. P.29–46. URL:https://doi.org/10.21511/kpm.07(1).2023.03(date of access: 03.03.2024).</w:t>
      </w:r>
    </w:p>
    <w:p w:rsidR="00000000" w:rsidDel="00000000" w:rsidP="00000000" w:rsidRDefault="00000000" w:rsidRPr="00000000" w14:paraId="0000065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Zoha Salam, Amy Gajaria, Olive Wahoush, Elysee Nouvet. Coping with Stressors by Drawing on Social Supports: The Experiences of Adolescent Syrian Refugees in Canada. Canada's Journal on Refugees. 2022. </w:t>
      </w:r>
      <w:hyperlink r:id="rId1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https://doi.org/10.25071/1920-7336.40887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Алексєєнко Т. Ф., Гончар Л. В., Куниця Т. Ю., Бибик Д. д. Вимушені переселенці: соціально-педагогічні проблеми і досвід підтримки: монографія / за ред. Т. ф. Алексєєнко. Кропивницький: Імекс-ЛТД, 2020. 240 с. URL: https ://lib .iitta .gov .ua /723129 /1 /4 %20 %20Вимушені %20переселенці_web %20 ().pdf .</w:t>
      </w:r>
    </w:p>
    <w:p w:rsidR="00000000" w:rsidDel="00000000" w:rsidP="00000000" w:rsidRDefault="00000000" w:rsidRPr="00000000" w14:paraId="0000065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Балл Г. Інтегративно-особистісний підхід у психології: впорядкування головних понять. Психологія і суспільство. 2009. № 4 (38). С. 25–53.</w:t>
      </w:r>
    </w:p>
    <w:p w:rsidR="00000000" w:rsidDel="00000000" w:rsidP="00000000" w:rsidRDefault="00000000" w:rsidRPr="00000000" w14:paraId="0000065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Блінова О. Є. Психологічні чинники стресу акультурації мігрантів . URL: </w:t>
      </w:r>
      <w:hyperlink r:id="rId2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://scienceandeducation .pdpu .edu .ua /doc /2010 /3_2010 /3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Бойченко А. В. Психологічні особливості становлення автономності особистості в умовах війни. Науковий журнал «Гуманітарні студії: історія та педагогіка». 2021. № 1 (01). С. 125–128. URL: </w:t>
      </w:r>
      <w:hyperlink r:id="rId2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 ://nauksgf .wunu .edu .ua /index .php /npsgf /issue /view /3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18.08.2022).</w:t>
      </w:r>
    </w:p>
    <w:p w:rsidR="00000000" w:rsidDel="00000000" w:rsidP="00000000" w:rsidRDefault="00000000" w:rsidRPr="00000000" w14:paraId="0000065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Вимушені переселенці та приймальні громади: уроки для ефективної суспільної адаптації й інтеграції: наук. доп. / за ред. канд. соціол. наук О. М. Балакірєвої; НАН України, ДУ «Ін-т економ. та прогнозув. НАН України». Київ, 2016. 140 с.</w:t>
      </w:r>
    </w:p>
    <w:p w:rsidR="00000000" w:rsidDel="00000000" w:rsidP="00000000" w:rsidRDefault="00000000" w:rsidRPr="00000000" w14:paraId="0000065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Вісник Представництва МОМ. 2014 рік, випуск 1. URL: </w:t>
      </w:r>
      <w:hyperlink r:id="rId2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://ukraine .iom .int /sites /g /files /tmzbdl1861 /files /documents /iom_newsletter_01 -2014_ukr_screen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ВООЗ. URL: </w:t>
      </w:r>
      <w:hyperlink r:id="rId2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://www .who .int /ru /news -room /fact -sheets /detail /mental -health -strengthening -our -response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Гавриловська К. п. Модель BASIC Ph у роботі психолога. / Розвиток обдарованої особистості в освітньому просторі: ціннісний вимір: тези доповідей Х наук.-практ. семінару (23 квіт. 2020 р.). Київ: Інститут психології імені Г. С. Костюка НАПН України, 2020. С. 14–15.</w:t>
      </w:r>
    </w:p>
    <w:p w:rsidR="00000000" w:rsidDel="00000000" w:rsidP="00000000" w:rsidRDefault="00000000" w:rsidRPr="00000000" w14:paraId="0000065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Гладунов О. В., Богданець Н. М. Аналітичний звіт за результатами дослідження громадської думки громадян України, які перебували на тимчасово окупованій території. Київ: ТОВ «Вістка», 2023. 90 с.</w:t>
      </w:r>
    </w:p>
    <w:p w:rsidR="00000000" w:rsidDel="00000000" w:rsidP="00000000" w:rsidRDefault="00000000" w:rsidRPr="00000000" w14:paraId="0000065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Дані Міністерства соціальної політики України (Інформаційно-обчислювальний центр Міністерства соціальної політики). URL: </w:t>
      </w:r>
      <w:hyperlink r:id="rId2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://www .ioc .gov .ua /analytics ?dashboardName =idps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5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Дворник М . С. Дистанційні модулі підтримки психологічного благополуччя особистості в період очікування світу. Виміри особистісних трансформацій: матеріали IV Всеукраїнського науково-практичного семінару (м. Ніжин, 6 жовтня 2021 року) / за ред. Т. М. Титаренко. Київ: ІСПП НАПН України, 2021. С. 11–15.</w:t>
      </w:r>
    </w:p>
    <w:p w:rsidR="00000000" w:rsidDel="00000000" w:rsidP="00000000" w:rsidRDefault="00000000" w:rsidRPr="00000000" w14:paraId="0000065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Денькович Я. Скільки територій України перебувають під окупацією – дані апарату Головнокомандувача ЗСУ. ТСН.ua. URL: </w:t>
      </w:r>
      <w:hyperlink r:id="rId2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://tsn .ua /ato /skilki -teritoriy -ukrayini -perebuvayut -pid -okupaciyeyu -dani -aparatu -golovnokomanduvacha -zsu -2463589 .html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03.04.2024).</w:t>
      </w:r>
    </w:p>
    <w:p w:rsidR="00000000" w:rsidDel="00000000" w:rsidP="00000000" w:rsidRDefault="00000000" w:rsidRPr="00000000" w14:paraId="0000065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 В. Соціокультурні характеристики ціннісних орієнтацій вимушених переселенців. Проблеми гуманітарних наук. Психологія, 2021. Вип. 49. С. 61–71.</w:t>
      </w:r>
    </w:p>
    <w:p w:rsidR="00000000" w:rsidDel="00000000" w:rsidP="00000000" w:rsidRDefault="00000000" w:rsidRPr="00000000" w14:paraId="0000066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психологія: підручник / за заг. ред. акад. С. д. Максименка. 2-ге вид., перероб. і доп. Вінниця: Нова Книга, 2004. 704 с.</w:t>
      </w:r>
    </w:p>
    <w:p w:rsidR="00000000" w:rsidDel="00000000" w:rsidP="00000000" w:rsidRDefault="00000000" w:rsidRPr="00000000" w14:paraId="0000066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«Про забезпечення прав і свобод внутрішньо переміщених осіб» від 20 жовтня 2014 року. URL: </w:t>
      </w:r>
      <w:hyperlink r:id="rId2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://zakon .rada .gov .ua /laws /show /1706 -18 #Текст</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Кокун О. М. Аналіз поняття можливостей адаптації людини . Проблеми загальної та педагогічної психології: Зб. наук. праць Ін-ту психології ім. Г. С. Костюка АПН України / за ред. С. д. Максименка. К.: ГНОЗІС, 2002. Т. ІV. Ч. 5. С. 137–140.</w:t>
      </w:r>
    </w:p>
    <w:p w:rsidR="00000000" w:rsidDel="00000000" w:rsidP="00000000" w:rsidRDefault="00000000" w:rsidRPr="00000000" w14:paraId="0000066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Міграційні процеси в сучасному світі: світовий, регіональний та національний виміри: (Понятійний апарат, концептуальні підходи, теорія та практика): Енциклопедія / Упоряд. ю. І. Римаренко; За ред. ю. Римаренка. К.: Довіра, 1998. 912 с.</w:t>
      </w:r>
    </w:p>
    <w:p w:rsidR="00000000" w:rsidDel="00000000" w:rsidP="00000000" w:rsidRDefault="00000000" w:rsidRPr="00000000" w14:paraId="0000066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Міністерство соціальної політики України. Внутрішньо переміщені особи/ URL: </w:t>
      </w:r>
      <w:hyperlink r:id="rId2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://www .msp .gov .ua /timeline /Vnutrishno -peremishcheni -osobi .html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13.03.2024).</w:t>
      </w:r>
    </w:p>
    <w:p w:rsidR="00000000" w:rsidDel="00000000" w:rsidP="00000000" w:rsidRDefault="00000000" w:rsidRPr="00000000" w14:paraId="0000066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Опитування щодо потреб ВПО вересень 2024 року у всіх країнах України . URL: </w:t>
      </w:r>
      <w:hyperlink r:id="rId2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://hromady .org /wp -content /uploads /2024 /10 /%D0 %9F %D1 %80 %D0 %B5 %D0 %B7 %D0 %B5 %D0 %BD %D1 %82 %D0 %B0 %D1 %86 %D1 %96 %D1 %8F -%D0 %9E %D0 %BF %D0 %B8 %D1 %82 %D1 %83 %D0 %B2 %D0 % B0 %D0 %BD %D0 %BD %D1 %8F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Орбан-Лембрик Л. Е. Соціальна психологія : У 2-х кн.: Підруч. для студ. вузів. Кн. 1. Соціальна психологія особистості і спілкування. К.: Либідь, 2004. 576 с.</w:t>
      </w:r>
    </w:p>
    <w:p w:rsidR="00000000" w:rsidDel="00000000" w:rsidP="00000000" w:rsidRDefault="00000000" w:rsidRPr="00000000" w14:paraId="0000066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Пападопулос Р. Травма вимушеного переміщення: шлях до розуміння і одужання . Київ: Лабораторія, 2022. 418 с.</w:t>
      </w:r>
    </w:p>
    <w:p w:rsidR="00000000" w:rsidDel="00000000" w:rsidP="00000000" w:rsidRDefault="00000000" w:rsidRPr="00000000" w14:paraId="0000066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Педоренко В. М. Особливості психоемоційного стану переселенців в умовах іншої країни (на прикладі Німеччини). Науковий вісник Ужгородського національного університету. Серія: Психологія. 2022. № 5. С. 5–10. URL: </w:t>
      </w:r>
      <w:hyperlink r:id="rId2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://doi .org /10.32782 /psy -visnyk /2022.5.1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забезпечення прав і свобод внутрішньо переміщених осіб: Закон України від 20 жовтня 2014 року. № 1706-VII. URL: </w:t>
      </w:r>
      <w:hyperlink r:id="rId3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://zakon .rada .gov .ua /laws /show /1706 -18 #Текст</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Психологічна допомога мігрантам: травма, зміни культурного середовища, криза ідентичності. Науковий вісник Ужгородського університету. Серія: «Педагогіка. Соціальна робота». 2021. 479 с.</w:t>
      </w:r>
    </w:p>
    <w:p w:rsidR="00000000" w:rsidDel="00000000" w:rsidP="00000000" w:rsidRDefault="00000000" w:rsidRPr="00000000" w14:paraId="0000066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Рамкова програма міжвідомчого постійного комітету з пошуку довгострокових рішень в інтересах ВПО. URL: </w:t>
      </w:r>
      <w:hyperlink r:id="rId3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://www .unhcr .org /ua /wp -content /uploads /sites /38 /2019 /11 /NRC_ramkova_program -PRINT -UNHCR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Резюме за результатами дослідження «ОЦІНКА ПОТРЕБ ВНУТРІШНЬО ПЕРЕМІЩЕНИХ ОСІБ У ПСИХОСОЦІАЛЬНИХ ПІДТРИМЦІ». URL: </w:t>
      </w:r>
      <w:hyperlink r:id="rId3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://www .healthright .org .ua /wp -content /uploads /2023 /05 /rezyume -uk -eng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Рекомендації парламентських слухань на тему: "Стан дотримання прав внутрішньо переміщених осіб та громадян України, які проживають на тимчасово окупованій території України та на тимчасово неконтрольованій території в зоні проведення антитерористичної операції" від 31 березня 2016 року. URL: </w:t>
      </w:r>
      <w:hyperlink r:id="rId3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://zakon .rada .gov .ua /laws /show /1074 -19 #Текст</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Розпорядження Кабінету Міністрів України “Про схвалення Стратегії державної політики щодо внутрішнього переміщення на період до 2025 року та затвердження операційного плану заходів з її реалізації на 2023-2025 роки”. URL: </w:t>
      </w:r>
      <w:hyperlink r:id="rId3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 ://zakon .rada .gov .ua /laws /show /312 -2023 -%D1 %80 #Текст</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6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Січікова Я., Лопатіна Г., Цибуляк Н., Попова А., Ковачов С. Підтримка митців з окупованих територій. Загальні методичні рекомендації, 2023. 37 с.</w:t>
      </w:r>
    </w:p>
    <w:p w:rsidR="00000000" w:rsidDel="00000000" w:rsidP="00000000" w:rsidRDefault="00000000" w:rsidRPr="00000000" w14:paraId="0000067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Спринська З. В. Психологічні особливості внутрішньо переміщених осіб. Теорія і практика сучасної психології. 2018. № 6. С. 50–56. URL: </w:t>
      </w:r>
      <w:hyperlink r:id="rId3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 ://tpsp -journal .kpu .zp .ua /archive /6_2018 /11 .pdf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24.04.2023).</w:t>
      </w:r>
    </w:p>
    <w:p w:rsidR="00000000" w:rsidDel="00000000" w:rsidP="00000000" w:rsidRDefault="00000000" w:rsidRPr="00000000" w14:paraId="0000067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Степаненко Л. В. Особливості взаємозв'язку адаптивних властивостей та механізмів психологічного захисту у переселенців. Психолого-педагогічні координати розвитку особистості: зб. наук. матеріалів ІІ Міжнар. наук.-практ. конф., 3-4 червня 2021 р. Полтава: Національний університет «Полтавська політехніка імені Юрія Кондратюка», 2021. С. 206–210.</w:t>
      </w:r>
      <w:r w:rsidDel="00000000" w:rsidR="00000000" w:rsidRPr="00000000">
        <w:rPr>
          <w:rtl w:val="0"/>
        </w:rPr>
      </w:r>
    </w:p>
    <w:p w:rsidR="00000000" w:rsidDel="00000000" w:rsidP="00000000" w:rsidRDefault="00000000" w:rsidRPr="00000000" w14:paraId="0000067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 БАЗОВА ТЕРИТОРІАЛЬНА ОЦІНКА ЗАРЕЄСТРОВАНИХ ВПО - РАУНД 33 (ЛЮТИЙ 2024). URL: https ://dtm .iom .int /reports /ukraina -bazova -teritorialna -ocinka -zareestrovanikh -vpo -raund -33 -lyutiy -2024 .</w:t>
      </w:r>
    </w:p>
    <w:p w:rsidR="00000000" w:rsidDel="00000000" w:rsidP="00000000" w:rsidRDefault="00000000" w:rsidRPr="00000000" w14:paraId="0000067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Юрків Я. І., Луканов Д. В. Труднощі соціально-психологічної адаптації вразливих верств внутрішньо переміщених осіб до нових умов життя. Науковий вісник Ужгородського університету. Серія: «Педагогіка. Соціальна робота». 2021. Вип. 1 (48). С. 469–472.</w:t>
      </w:r>
    </w:p>
    <w:p w:rsidR="00000000" w:rsidDel="00000000" w:rsidP="00000000" w:rsidRDefault="00000000" w:rsidRPr="00000000" w14:paraId="0000067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75">
      <w:pPr>
        <w:pStyle w:val="Heading1"/>
        <w:rPr/>
      </w:pPr>
      <w:r w:rsidDel="00000000" w:rsidR="00000000" w:rsidRPr="00000000">
        <w:rPr>
          <w:rtl w:val="0"/>
        </w:rPr>
        <w:t xml:space="preserve">ДОДАТКИ</w:t>
      </w:r>
    </w:p>
    <w:p w:rsidR="00000000" w:rsidDel="00000000" w:rsidP="00000000" w:rsidRDefault="00000000" w:rsidRPr="00000000" w14:paraId="00000676">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1</w:t>
      </w:r>
    </w:p>
    <w:p w:rsidR="00000000" w:rsidDel="00000000" w:rsidP="00000000" w:rsidRDefault="00000000" w:rsidRPr="00000000" w14:paraId="00000677">
      <w:pPr>
        <w:jc w:val="right"/>
        <w:rPr>
          <w:rFonts w:ascii="Times New Roman" w:cs="Times New Roman" w:eastAsia="Times New Roman" w:hAnsi="Times New Roman"/>
          <w:sz w:val="28"/>
          <w:szCs w:val="28"/>
        </w:rPr>
      </w:pPr>
      <w:r w:rsidDel="00000000" w:rsidR="00000000" w:rsidRPr="00000000">
        <w:rPr/>
        <w:drawing>
          <wp:inline distB="0" distT="0" distL="0" distR="0">
            <wp:extent cx="5486400" cy="5585460"/>
            <wp:effectExtent b="0" l="0" r="0" t="0"/>
            <wp:docPr id="1820342326" name="image10.png"/>
            <a:graphic>
              <a:graphicData uri="http://schemas.openxmlformats.org/drawingml/2006/picture">
                <pic:pic>
                  <pic:nvPicPr>
                    <pic:cNvPr id="0" name="image10.png"/>
                    <pic:cNvPicPr preferRelativeResize="0"/>
                  </pic:nvPicPr>
                  <pic:blipFill>
                    <a:blip r:embed="rId36"/>
                    <a:srcRect b="0" l="0" r="0" t="0"/>
                    <a:stretch>
                      <a:fillRect/>
                    </a:stretch>
                  </pic:blipFill>
                  <pic:spPr>
                    <a:xfrm>
                      <a:off x="0" y="0"/>
                      <a:ext cx="5486400" cy="5585460"/>
                    </a:xfrm>
                    <a:prstGeom prst="rect"/>
                    <a:ln/>
                  </pic:spPr>
                </pic:pic>
              </a:graphicData>
            </a:graphic>
          </wp:inline>
        </w:drawing>
      </w:r>
      <w:r w:rsidDel="00000000" w:rsidR="00000000" w:rsidRPr="00000000">
        <w:rPr>
          <w:rtl w:val="0"/>
        </w:rPr>
      </w:r>
    </w:p>
    <w:p w:rsidR="00000000" w:rsidDel="00000000" w:rsidP="00000000" w:rsidRDefault="00000000" w:rsidRPr="00000000" w14:paraId="00000678">
      <w:pPr>
        <w:jc w:val="center"/>
        <w:rPr>
          <w:rFonts w:ascii="Times New Roman" w:cs="Times New Roman" w:eastAsia="Times New Roman" w:hAnsi="Times New Roman"/>
          <w:b w:val="1"/>
          <w:sz w:val="28"/>
          <w:szCs w:val="28"/>
        </w:rPr>
      </w:pPr>
      <w:r w:rsidDel="00000000" w:rsidR="00000000" w:rsidRPr="00000000">
        <w:rPr/>
        <w:drawing>
          <wp:inline distB="0" distT="0" distL="0" distR="0">
            <wp:extent cx="4149541" cy="9021184"/>
            <wp:effectExtent b="0" l="0" r="0" t="0"/>
            <wp:docPr id="1820342325" name="image3.png"/>
            <a:graphic>
              <a:graphicData uri="http://schemas.openxmlformats.org/drawingml/2006/picture">
                <pic:pic>
                  <pic:nvPicPr>
                    <pic:cNvPr id="0" name="image3.png"/>
                    <pic:cNvPicPr preferRelativeResize="0"/>
                  </pic:nvPicPr>
                  <pic:blipFill>
                    <a:blip r:embed="rId37"/>
                    <a:srcRect b="0" l="0" r="0" t="0"/>
                    <a:stretch>
                      <a:fillRect/>
                    </a:stretch>
                  </pic:blipFill>
                  <pic:spPr>
                    <a:xfrm>
                      <a:off x="0" y="0"/>
                      <a:ext cx="4149541" cy="9021184"/>
                    </a:xfrm>
                    <a:prstGeom prst="rect"/>
                    <a:ln/>
                  </pic:spPr>
                </pic:pic>
              </a:graphicData>
            </a:graphic>
          </wp:inline>
        </w:drawing>
      </w:r>
      <w:r w:rsidDel="00000000" w:rsidR="00000000" w:rsidRPr="00000000">
        <w:rPr/>
        <w:drawing>
          <wp:inline distB="0" distT="0" distL="0" distR="0">
            <wp:extent cx="4185254" cy="9356508"/>
            <wp:effectExtent b="0" l="0" r="0" t="0"/>
            <wp:docPr id="1820342328" name="image11.png"/>
            <a:graphic>
              <a:graphicData uri="http://schemas.openxmlformats.org/drawingml/2006/picture">
                <pic:pic>
                  <pic:nvPicPr>
                    <pic:cNvPr id="0" name="image11.png"/>
                    <pic:cNvPicPr preferRelativeResize="0"/>
                  </pic:nvPicPr>
                  <pic:blipFill>
                    <a:blip r:embed="rId38"/>
                    <a:srcRect b="0" l="0" r="0" t="0"/>
                    <a:stretch>
                      <a:fillRect/>
                    </a:stretch>
                  </pic:blipFill>
                  <pic:spPr>
                    <a:xfrm>
                      <a:off x="0" y="0"/>
                      <a:ext cx="4185254" cy="9356508"/>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679">
      <w:pPr>
        <w:pStyle w:val="Heading1"/>
        <w:rPr/>
      </w:pPr>
      <w:r w:rsidDel="00000000" w:rsidR="00000000" w:rsidRPr="00000000">
        <w:rPr>
          <w:rtl w:val="0"/>
        </w:rPr>
      </w:r>
    </w:p>
    <w:p w:rsidR="00000000" w:rsidDel="00000000" w:rsidP="00000000" w:rsidRDefault="00000000" w:rsidRPr="00000000" w14:paraId="0000067A">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w:t>
      </w:r>
    </w:p>
    <w:p w:rsidR="00000000" w:rsidDel="00000000" w:rsidP="00000000" w:rsidRDefault="00000000" w:rsidRPr="00000000" w14:paraId="0000067B">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890260" cy="4297680"/>
            <wp:effectExtent b="0" l="0" r="0" t="0"/>
            <wp:docPr id="1820342327" name="image6.png"/>
            <a:graphic>
              <a:graphicData uri="http://schemas.openxmlformats.org/drawingml/2006/picture">
                <pic:pic>
                  <pic:nvPicPr>
                    <pic:cNvPr id="0" name="image6.png"/>
                    <pic:cNvPicPr preferRelativeResize="0"/>
                  </pic:nvPicPr>
                  <pic:blipFill>
                    <a:blip r:embed="rId39"/>
                    <a:srcRect b="0" l="0" r="0" t="0"/>
                    <a:stretch>
                      <a:fillRect/>
                    </a:stretch>
                  </pic:blipFill>
                  <pic:spPr>
                    <a:xfrm>
                      <a:off x="0" y="0"/>
                      <a:ext cx="5890260" cy="429768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Додаток 3</w:t>
      </w:r>
    </w:p>
    <w:p w:rsidR="00000000" w:rsidDel="00000000" w:rsidP="00000000" w:rsidRDefault="00000000" w:rsidRPr="00000000" w14:paraId="0000067C">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20740" cy="3329940"/>
            <wp:effectExtent b="0" l="0" r="0" t="0"/>
            <wp:docPr id="1820342330" name="image5.png"/>
            <a:graphic>
              <a:graphicData uri="http://schemas.openxmlformats.org/drawingml/2006/picture">
                <pic:pic>
                  <pic:nvPicPr>
                    <pic:cNvPr id="0" name="image5.png"/>
                    <pic:cNvPicPr preferRelativeResize="0"/>
                  </pic:nvPicPr>
                  <pic:blipFill>
                    <a:blip r:embed="rId40"/>
                    <a:srcRect b="0" l="0" r="0" t="0"/>
                    <a:stretch>
                      <a:fillRect/>
                    </a:stretch>
                  </pic:blipFill>
                  <pic:spPr>
                    <a:xfrm>
                      <a:off x="0" y="0"/>
                      <a:ext cx="5920740" cy="3329940"/>
                    </a:xfrm>
                    <a:prstGeom prst="rect"/>
                    <a:ln/>
                  </pic:spPr>
                </pic:pic>
              </a:graphicData>
            </a:graphic>
          </wp:inline>
        </w:drawing>
      </w:r>
      <w:r w:rsidDel="00000000" w:rsidR="00000000" w:rsidRPr="00000000">
        <w:rPr>
          <w:rtl w:val="0"/>
        </w:rPr>
      </w:r>
    </w:p>
    <w:p w:rsidR="00000000" w:rsidDel="00000000" w:rsidP="00000000" w:rsidRDefault="00000000" w:rsidRPr="00000000" w14:paraId="0000067D">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E">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4</w:t>
      </w:r>
      <w:r w:rsidDel="00000000" w:rsidR="00000000" w:rsidRPr="00000000">
        <w:rPr>
          <w:rFonts w:ascii="Times New Roman" w:cs="Times New Roman" w:eastAsia="Times New Roman" w:hAnsi="Times New Roman"/>
          <w:sz w:val="28"/>
          <w:szCs w:val="28"/>
        </w:rPr>
        <w:drawing>
          <wp:inline distB="0" distT="0" distL="0" distR="0">
            <wp:extent cx="5874147" cy="8547927"/>
            <wp:effectExtent b="0" l="0" r="0" t="0"/>
            <wp:docPr id="1820342329" name="image1.png"/>
            <a:graphic>
              <a:graphicData uri="http://schemas.openxmlformats.org/drawingml/2006/picture">
                <pic:pic>
                  <pic:nvPicPr>
                    <pic:cNvPr id="0" name="image1.png"/>
                    <pic:cNvPicPr preferRelativeResize="0"/>
                  </pic:nvPicPr>
                  <pic:blipFill>
                    <a:blip r:embed="rId41"/>
                    <a:srcRect b="0" l="0" r="0" t="0"/>
                    <a:stretch>
                      <a:fillRect/>
                    </a:stretch>
                  </pic:blipFill>
                  <pic:spPr>
                    <a:xfrm>
                      <a:off x="0" y="0"/>
                      <a:ext cx="5874147" cy="8547927"/>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0" distT="0" distL="0" distR="0">
            <wp:extent cx="5935980" cy="7338060"/>
            <wp:effectExtent b="0" l="0" r="0" t="0"/>
            <wp:docPr id="1820342331" name="image2.png"/>
            <a:graphic>
              <a:graphicData uri="http://schemas.openxmlformats.org/drawingml/2006/picture">
                <pic:pic>
                  <pic:nvPicPr>
                    <pic:cNvPr id="0" name="image2.png"/>
                    <pic:cNvPicPr preferRelativeResize="0"/>
                  </pic:nvPicPr>
                  <pic:blipFill>
                    <a:blip r:embed="rId42"/>
                    <a:srcRect b="0" l="0" r="0" t="0"/>
                    <a:stretch>
                      <a:fillRect/>
                    </a:stretch>
                  </pic:blipFill>
                  <pic:spPr>
                    <a:xfrm>
                      <a:off x="0" y="0"/>
                      <a:ext cx="5935980" cy="7338060"/>
                    </a:xfrm>
                    <a:prstGeom prst="rect"/>
                    <a:ln/>
                  </pic:spPr>
                </pic:pic>
              </a:graphicData>
            </a:graphic>
          </wp:inline>
        </w:drawing>
      </w:r>
      <w:r w:rsidDel="00000000" w:rsidR="00000000" w:rsidRPr="00000000">
        <w:rPr>
          <w:rtl w:val="0"/>
        </w:rPr>
      </w:r>
    </w:p>
    <w:sectPr>
      <w:footerReference r:id="rId43"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7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8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2">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
      <w:numFmt w:val="bullet"/>
      <w:lvlText w:val="−"/>
      <w:lvlJc w:val="left"/>
      <w:pPr>
        <w:ind w:left="1211"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0">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bullet"/>
      <w:lvlText w:val="●"/>
      <w:lvlJc w:val="left"/>
      <w:pPr>
        <w:ind w:left="720" w:hanging="360"/>
      </w:pPr>
      <w:rPr>
        <w:rFonts w:ascii="Noto Sans Symbols" w:cs="Noto Sans Symbols" w:eastAsia="Noto Sans Symbols" w:hAnsi="Noto Sans Symbol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decimal"/>
      <w:lvlText w:val="%1."/>
      <w:lvlJc w:val="left"/>
      <w:pPr>
        <w:ind w:left="1069" w:hanging="360"/>
      </w:pPr>
      <w:rPr/>
    </w:lvl>
    <w:lvl w:ilvl="1">
      <w:start w:val="0"/>
      <w:numFmt w:val="bullet"/>
      <w:lvlText w:val="•"/>
      <w:lvlJc w:val="left"/>
      <w:pPr>
        <w:ind w:left="2161" w:hanging="732.0000000000002"/>
      </w:pPr>
      <w:rPr>
        <w:rFonts w:ascii="Times New Roman" w:cs="Times New Roman" w:eastAsia="Times New Roman" w:hAnsi="Times New Roman"/>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4">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360" w:lineRule="auto"/>
      <w:jc w:val="center"/>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after="0" w:before="40" w:line="480" w:lineRule="auto"/>
    </w:pPr>
    <w:rPr>
      <w:rFonts w:ascii="Times New Roman" w:cs="Times New Roman" w:eastAsia="Times New Roman" w:hAnsi="Times New Roman"/>
      <w:b w:val="1"/>
      <w:color w:val="000000"/>
      <w:sz w:val="28"/>
      <w:szCs w:val="28"/>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f5496"/>
    </w:rPr>
  </w:style>
  <w:style w:type="paragraph" w:styleId="Heading5">
    <w:name w:val="heading 5"/>
    <w:basedOn w:val="Normal"/>
    <w:next w:val="Normal"/>
    <w:pPr>
      <w:keepNext w:val="1"/>
      <w:keepLines w:val="1"/>
      <w:spacing w:after="0" w:before="40" w:lineRule="auto"/>
    </w:pPr>
    <w:rPr>
      <w:rFonts w:ascii="Calibri" w:cs="Calibri" w:eastAsia="Calibri" w:hAnsi="Calibri"/>
      <w:color w:val="2f5496"/>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1121BE"/>
    <w:rPr>
      <w:kern w:val="0"/>
      <w:lang w:val="ru-RU"/>
    </w:rPr>
  </w:style>
  <w:style w:type="paragraph" w:styleId="1">
    <w:name w:val="heading 1"/>
    <w:basedOn w:val="a"/>
    <w:next w:val="a"/>
    <w:link w:val="10"/>
    <w:uiPriority w:val="9"/>
    <w:qFormat w:val="1"/>
    <w:rsid w:val="006B1B5B"/>
    <w:pPr>
      <w:keepNext w:val="1"/>
      <w:keepLines w:val="1"/>
      <w:spacing w:after="0" w:before="240" w:line="360" w:lineRule="auto"/>
      <w:jc w:val="center"/>
      <w:outlineLvl w:val="0"/>
    </w:pPr>
    <w:rPr>
      <w:rFonts w:ascii="Times New Roman" w:hAnsi="Times New Roman" w:cstheme="majorBidi" w:eastAsiaTheme="majorEastAsia"/>
      <w:b w:val="1"/>
      <w:sz w:val="28"/>
      <w:szCs w:val="32"/>
    </w:rPr>
  </w:style>
  <w:style w:type="paragraph" w:styleId="2">
    <w:name w:val="heading 2"/>
    <w:basedOn w:val="a"/>
    <w:next w:val="a"/>
    <w:link w:val="20"/>
    <w:uiPriority w:val="9"/>
    <w:unhideWhenUsed w:val="1"/>
    <w:qFormat w:val="1"/>
    <w:rsid w:val="006B1B5B"/>
    <w:pPr>
      <w:keepNext w:val="1"/>
      <w:keepLines w:val="1"/>
      <w:spacing w:after="0" w:before="40" w:line="480" w:lineRule="auto"/>
      <w:outlineLvl w:val="1"/>
    </w:pPr>
    <w:rPr>
      <w:rFonts w:ascii="Times New Roman" w:hAnsi="Times New Roman" w:cstheme="majorBidi" w:eastAsiaTheme="majorEastAsia"/>
      <w:b w:val="1"/>
      <w:color w:val="000000" w:themeColor="text1"/>
      <w:sz w:val="28"/>
      <w:szCs w:val="26"/>
    </w:rPr>
  </w:style>
  <w:style w:type="paragraph" w:styleId="3">
    <w:name w:val="heading 3"/>
    <w:basedOn w:val="a"/>
    <w:next w:val="a"/>
    <w:link w:val="30"/>
    <w:uiPriority w:val="9"/>
    <w:semiHidden w:val="1"/>
    <w:unhideWhenUsed w:val="1"/>
    <w:qFormat w:val="1"/>
    <w:rsid w:val="008D05C8"/>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paragraph" w:styleId="4">
    <w:name w:val="heading 4"/>
    <w:basedOn w:val="a"/>
    <w:next w:val="a"/>
    <w:link w:val="40"/>
    <w:uiPriority w:val="9"/>
    <w:semiHidden w:val="1"/>
    <w:unhideWhenUsed w:val="1"/>
    <w:qFormat w:val="1"/>
    <w:rsid w:val="0059716E"/>
    <w:pPr>
      <w:keepNext w:val="1"/>
      <w:keepLines w:val="1"/>
      <w:spacing w:after="0" w:before="40"/>
      <w:outlineLvl w:val="3"/>
    </w:pPr>
    <w:rPr>
      <w:rFonts w:asciiTheme="majorHAnsi" w:cstheme="majorBidi" w:eastAsiaTheme="majorEastAsia" w:hAnsiTheme="majorHAnsi"/>
      <w:i w:val="1"/>
      <w:iCs w:val="1"/>
      <w:color w:val="2f5496" w:themeColor="accent1" w:themeShade="0000BF"/>
    </w:rPr>
  </w:style>
  <w:style w:type="paragraph" w:styleId="5">
    <w:name w:val="heading 5"/>
    <w:basedOn w:val="a"/>
    <w:next w:val="a"/>
    <w:link w:val="50"/>
    <w:uiPriority w:val="9"/>
    <w:semiHidden w:val="1"/>
    <w:unhideWhenUsed w:val="1"/>
    <w:qFormat w:val="1"/>
    <w:rsid w:val="00FC6CC9"/>
    <w:pPr>
      <w:keepNext w:val="1"/>
      <w:keepLines w:val="1"/>
      <w:spacing w:after="0" w:before="40"/>
      <w:outlineLvl w:val="4"/>
    </w:pPr>
    <w:rPr>
      <w:rFonts w:asciiTheme="majorHAnsi" w:cstheme="majorBidi" w:eastAsiaTheme="majorEastAsia" w:hAnsiTheme="majorHAnsi"/>
      <w:color w:val="2f5496" w:themeColor="accent1" w:themeShade="0000BF"/>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6B1B5B"/>
    <w:rPr>
      <w:rFonts w:ascii="Times New Roman" w:hAnsi="Times New Roman" w:cstheme="majorBidi" w:eastAsiaTheme="majorEastAsia"/>
      <w:b w:val="1"/>
      <w:kern w:val="0"/>
      <w:sz w:val="28"/>
      <w:szCs w:val="32"/>
      <w:lang w:val="ru-RU"/>
    </w:rPr>
  </w:style>
  <w:style w:type="character" w:styleId="20" w:customStyle="1">
    <w:name w:val="Заголовок 2 Знак"/>
    <w:basedOn w:val="a0"/>
    <w:link w:val="2"/>
    <w:uiPriority w:val="9"/>
    <w:rsid w:val="006B1B5B"/>
    <w:rPr>
      <w:rFonts w:ascii="Times New Roman" w:hAnsi="Times New Roman" w:cstheme="majorBidi" w:eastAsiaTheme="majorEastAsia"/>
      <w:b w:val="1"/>
      <w:color w:val="000000" w:themeColor="text1"/>
      <w:kern w:val="0"/>
      <w:sz w:val="28"/>
      <w:szCs w:val="26"/>
      <w:lang w:val="ru-RU"/>
    </w:rPr>
  </w:style>
  <w:style w:type="paragraph" w:styleId="a3">
    <w:name w:val="List Paragraph"/>
    <w:basedOn w:val="a"/>
    <w:uiPriority w:val="34"/>
    <w:qFormat w:val="1"/>
    <w:rsid w:val="006B1B5B"/>
    <w:pPr>
      <w:ind w:left="720"/>
      <w:contextualSpacing w:val="1"/>
    </w:pPr>
  </w:style>
  <w:style w:type="paragraph" w:styleId="a4">
    <w:name w:val="header"/>
    <w:basedOn w:val="a"/>
    <w:link w:val="a5"/>
    <w:uiPriority w:val="99"/>
    <w:unhideWhenUsed w:val="1"/>
    <w:rsid w:val="006B1B5B"/>
    <w:pPr>
      <w:tabs>
        <w:tab w:val="center" w:pos="4677"/>
        <w:tab w:val="right" w:pos="9355"/>
      </w:tabs>
      <w:spacing w:after="0" w:line="240" w:lineRule="auto"/>
    </w:pPr>
  </w:style>
  <w:style w:type="character" w:styleId="a5" w:customStyle="1">
    <w:name w:val="Верхний колонтитул Знак"/>
    <w:basedOn w:val="a0"/>
    <w:link w:val="a4"/>
    <w:uiPriority w:val="99"/>
    <w:rsid w:val="006B1B5B"/>
    <w:rPr>
      <w:kern w:val="0"/>
      <w:lang w:val="ru-RU"/>
    </w:rPr>
  </w:style>
  <w:style w:type="paragraph" w:styleId="a6">
    <w:name w:val="footer"/>
    <w:basedOn w:val="a"/>
    <w:link w:val="a7"/>
    <w:uiPriority w:val="99"/>
    <w:unhideWhenUsed w:val="1"/>
    <w:rsid w:val="006B1B5B"/>
    <w:pPr>
      <w:tabs>
        <w:tab w:val="center" w:pos="4677"/>
        <w:tab w:val="right" w:pos="9355"/>
      </w:tabs>
      <w:spacing w:after="0" w:line="240" w:lineRule="auto"/>
    </w:pPr>
  </w:style>
  <w:style w:type="character" w:styleId="a7" w:customStyle="1">
    <w:name w:val="Нижний колонтитул Знак"/>
    <w:basedOn w:val="a0"/>
    <w:link w:val="a6"/>
    <w:uiPriority w:val="99"/>
    <w:rsid w:val="006B1B5B"/>
    <w:rPr>
      <w:kern w:val="0"/>
      <w:lang w:val="ru-RU"/>
    </w:rPr>
  </w:style>
  <w:style w:type="paragraph" w:styleId="a8">
    <w:name w:val="TOC Heading"/>
    <w:basedOn w:val="1"/>
    <w:next w:val="a"/>
    <w:uiPriority w:val="39"/>
    <w:unhideWhenUsed w:val="1"/>
    <w:qFormat w:val="1"/>
    <w:rsid w:val="006B1B5B"/>
    <w:pPr>
      <w:outlineLvl w:val="9"/>
    </w:pPr>
    <w:rPr>
      <w:lang w:eastAsia="ru-RU"/>
    </w:rPr>
  </w:style>
  <w:style w:type="paragraph" w:styleId="21">
    <w:name w:val="toc 2"/>
    <w:basedOn w:val="a"/>
    <w:next w:val="a"/>
    <w:autoRedefine w:val="1"/>
    <w:uiPriority w:val="39"/>
    <w:unhideWhenUsed w:val="1"/>
    <w:rsid w:val="00D915AD"/>
    <w:pPr>
      <w:spacing w:after="0" w:line="360" w:lineRule="auto"/>
      <w:contextualSpacing w:val="1"/>
      <w:jc w:val="center"/>
    </w:pPr>
    <w:rPr>
      <w:rFonts w:ascii="Times New Roman" w:cs="Times New Roman" w:hAnsi="Times New Roman" w:eastAsiaTheme="minorEastAsia"/>
      <w:b w:val="1"/>
      <w:bCs w:val="1"/>
      <w:sz w:val="28"/>
      <w:szCs w:val="28"/>
      <w:lang w:eastAsia="ru-RU" w:val="uk-UA"/>
    </w:rPr>
  </w:style>
  <w:style w:type="paragraph" w:styleId="11">
    <w:name w:val="toc 1"/>
    <w:basedOn w:val="a"/>
    <w:next w:val="a"/>
    <w:autoRedefine w:val="1"/>
    <w:uiPriority w:val="39"/>
    <w:unhideWhenUsed w:val="1"/>
    <w:rsid w:val="006B1B5B"/>
    <w:pPr>
      <w:spacing w:after="100"/>
    </w:pPr>
    <w:rPr>
      <w:rFonts w:cs="Times New Roman" w:eastAsiaTheme="minorEastAsia"/>
      <w:lang w:eastAsia="ru-RU"/>
    </w:rPr>
  </w:style>
  <w:style w:type="paragraph" w:styleId="31">
    <w:name w:val="toc 3"/>
    <w:basedOn w:val="a"/>
    <w:next w:val="a"/>
    <w:autoRedefine w:val="1"/>
    <w:uiPriority w:val="39"/>
    <w:unhideWhenUsed w:val="1"/>
    <w:rsid w:val="006B1B5B"/>
    <w:pPr>
      <w:spacing w:after="100"/>
      <w:ind w:left="440"/>
    </w:pPr>
    <w:rPr>
      <w:rFonts w:cs="Times New Roman" w:eastAsiaTheme="minorEastAsia"/>
      <w:lang w:eastAsia="ru-RU"/>
    </w:rPr>
  </w:style>
  <w:style w:type="paragraph" w:styleId="Default" w:customStyle="1">
    <w:name w:val="Default"/>
    <w:rsid w:val="006B1B5B"/>
    <w:pPr>
      <w:autoSpaceDE w:val="0"/>
      <w:autoSpaceDN w:val="0"/>
      <w:adjustRightInd w:val="0"/>
      <w:spacing w:after="0" w:line="240" w:lineRule="auto"/>
    </w:pPr>
    <w:rPr>
      <w:rFonts w:ascii="Times New Roman" w:cs="Times New Roman" w:hAnsi="Times New Roman"/>
      <w:color w:val="000000"/>
      <w:kern w:val="0"/>
      <w:sz w:val="24"/>
      <w:szCs w:val="24"/>
      <w:lang w:val="ru-RU"/>
    </w:rPr>
  </w:style>
  <w:style w:type="table" w:styleId="a9">
    <w:name w:val="Table Grid"/>
    <w:basedOn w:val="a1"/>
    <w:uiPriority w:val="39"/>
    <w:rsid w:val="006B1B5B"/>
    <w:pPr>
      <w:spacing w:after="0" w:line="240" w:lineRule="auto"/>
    </w:pPr>
    <w:rPr>
      <w:kern w:val="0"/>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a">
    <w:name w:val="Hyperlink"/>
    <w:basedOn w:val="a0"/>
    <w:uiPriority w:val="99"/>
    <w:unhideWhenUsed w:val="1"/>
    <w:rsid w:val="006B1B5B"/>
    <w:rPr>
      <w:color w:val="0563c1" w:themeColor="hyperlink"/>
      <w:u w:val="single"/>
    </w:rPr>
  </w:style>
  <w:style w:type="paragraph" w:styleId="ab">
    <w:name w:val="Normal (Web)"/>
    <w:basedOn w:val="a"/>
    <w:uiPriority w:val="99"/>
    <w:unhideWhenUsed w:val="1"/>
    <w:rsid w:val="006B1B5B"/>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12" w:customStyle="1">
    <w:name w:val="Неразрешенное упоминание1"/>
    <w:basedOn w:val="a0"/>
    <w:uiPriority w:val="99"/>
    <w:semiHidden w:val="1"/>
    <w:unhideWhenUsed w:val="1"/>
    <w:rsid w:val="006B1B5B"/>
    <w:rPr>
      <w:color w:val="605e5c"/>
      <w:shd w:color="auto" w:fill="e1dfdd" w:val="clear"/>
    </w:rPr>
  </w:style>
  <w:style w:type="paragraph" w:styleId="ac">
    <w:name w:val="Balloon Text"/>
    <w:basedOn w:val="a"/>
    <w:link w:val="ad"/>
    <w:uiPriority w:val="99"/>
    <w:semiHidden w:val="1"/>
    <w:unhideWhenUsed w:val="1"/>
    <w:rsid w:val="006B1B5B"/>
    <w:pPr>
      <w:spacing w:after="0" w:line="240" w:lineRule="auto"/>
    </w:pPr>
    <w:rPr>
      <w:rFonts w:ascii="Segoe UI" w:cs="Segoe UI" w:hAnsi="Segoe UI"/>
      <w:sz w:val="18"/>
      <w:szCs w:val="18"/>
    </w:rPr>
  </w:style>
  <w:style w:type="character" w:styleId="ad" w:customStyle="1">
    <w:name w:val="Текст выноски Знак"/>
    <w:basedOn w:val="a0"/>
    <w:link w:val="ac"/>
    <w:uiPriority w:val="99"/>
    <w:semiHidden w:val="1"/>
    <w:rsid w:val="006B1B5B"/>
    <w:rPr>
      <w:rFonts w:ascii="Segoe UI" w:cs="Segoe UI" w:hAnsi="Segoe UI"/>
      <w:kern w:val="0"/>
      <w:sz w:val="18"/>
      <w:szCs w:val="18"/>
      <w:lang w:val="ru-RU"/>
    </w:rPr>
  </w:style>
  <w:style w:type="paragraph" w:styleId="western" w:customStyle="1">
    <w:name w:val="western"/>
    <w:basedOn w:val="a"/>
    <w:rsid w:val="006B1B5B"/>
    <w:pPr>
      <w:spacing w:after="100" w:afterAutospacing="1" w:before="100" w:beforeAutospacing="1" w:line="240" w:lineRule="auto"/>
    </w:pPr>
    <w:rPr>
      <w:rFonts w:ascii="Times New Roman" w:cs="Times New Roman" w:eastAsia="Times New Roman" w:hAnsi="Times New Roman"/>
      <w:sz w:val="24"/>
      <w:szCs w:val="24"/>
      <w:lang w:eastAsia="ru-RU"/>
    </w:rPr>
  </w:style>
  <w:style w:type="paragraph" w:styleId="HTML">
    <w:name w:val="HTML Preformatted"/>
    <w:basedOn w:val="a"/>
    <w:link w:val="HTML0"/>
    <w:uiPriority w:val="99"/>
    <w:semiHidden w:val="1"/>
    <w:unhideWhenUsed w:val="1"/>
    <w:rsid w:val="006B1B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ru-RU"/>
    </w:rPr>
  </w:style>
  <w:style w:type="character" w:styleId="HTML0" w:customStyle="1">
    <w:name w:val="Стандартный HTML Знак"/>
    <w:basedOn w:val="a0"/>
    <w:link w:val="HTML"/>
    <w:uiPriority w:val="99"/>
    <w:semiHidden w:val="1"/>
    <w:rsid w:val="006B1B5B"/>
    <w:rPr>
      <w:rFonts w:ascii="Courier New" w:cs="Courier New" w:eastAsia="Times New Roman" w:hAnsi="Courier New"/>
      <w:kern w:val="0"/>
      <w:sz w:val="20"/>
      <w:szCs w:val="20"/>
      <w:lang w:eastAsia="ru-RU" w:val="ru-RU"/>
    </w:rPr>
  </w:style>
  <w:style w:type="paragraph" w:styleId="ae">
    <w:name w:val="footnote text"/>
    <w:basedOn w:val="a"/>
    <w:link w:val="af"/>
    <w:uiPriority w:val="99"/>
    <w:semiHidden w:val="1"/>
    <w:unhideWhenUsed w:val="1"/>
    <w:rsid w:val="00E4422A"/>
    <w:pPr>
      <w:spacing w:after="0" w:line="240" w:lineRule="auto"/>
    </w:pPr>
    <w:rPr>
      <w:sz w:val="20"/>
      <w:szCs w:val="20"/>
    </w:rPr>
  </w:style>
  <w:style w:type="character" w:styleId="af" w:customStyle="1">
    <w:name w:val="Текст сноски Знак"/>
    <w:basedOn w:val="a0"/>
    <w:link w:val="ae"/>
    <w:uiPriority w:val="99"/>
    <w:semiHidden w:val="1"/>
    <w:rsid w:val="00E4422A"/>
    <w:rPr>
      <w:kern w:val="0"/>
      <w:sz w:val="20"/>
      <w:szCs w:val="20"/>
      <w:lang w:val="ru-RU"/>
    </w:rPr>
  </w:style>
  <w:style w:type="character" w:styleId="af0">
    <w:name w:val="footnote reference"/>
    <w:basedOn w:val="a0"/>
    <w:uiPriority w:val="99"/>
    <w:semiHidden w:val="1"/>
    <w:unhideWhenUsed w:val="1"/>
    <w:rsid w:val="00E4422A"/>
    <w:rPr>
      <w:vertAlign w:val="superscript"/>
    </w:rPr>
  </w:style>
  <w:style w:type="character" w:styleId="50" w:customStyle="1">
    <w:name w:val="Заголовок 5 Знак"/>
    <w:basedOn w:val="a0"/>
    <w:link w:val="5"/>
    <w:uiPriority w:val="9"/>
    <w:semiHidden w:val="1"/>
    <w:rsid w:val="00FC6CC9"/>
    <w:rPr>
      <w:rFonts w:asciiTheme="majorHAnsi" w:cstheme="majorBidi" w:eastAsiaTheme="majorEastAsia" w:hAnsiTheme="majorHAnsi"/>
      <w:color w:val="2f5496" w:themeColor="accent1" w:themeShade="0000BF"/>
      <w:kern w:val="0"/>
      <w:lang w:val="ru-RU"/>
    </w:rPr>
  </w:style>
  <w:style w:type="character" w:styleId="af1">
    <w:name w:val="Unresolved Mention"/>
    <w:basedOn w:val="a0"/>
    <w:uiPriority w:val="99"/>
    <w:semiHidden w:val="1"/>
    <w:unhideWhenUsed w:val="1"/>
    <w:rsid w:val="00933AC6"/>
    <w:rPr>
      <w:color w:val="605e5c"/>
      <w:shd w:color="auto" w:fill="e1dfdd" w:val="clear"/>
    </w:rPr>
  </w:style>
  <w:style w:type="character" w:styleId="anchor-text" w:customStyle="1">
    <w:name w:val="anchor-text"/>
    <w:basedOn w:val="a0"/>
    <w:rsid w:val="007A51F5"/>
  </w:style>
  <w:style w:type="character" w:styleId="30" w:customStyle="1">
    <w:name w:val="Заголовок 3 Знак"/>
    <w:basedOn w:val="a0"/>
    <w:link w:val="3"/>
    <w:uiPriority w:val="9"/>
    <w:semiHidden w:val="1"/>
    <w:rsid w:val="008D05C8"/>
    <w:rPr>
      <w:rFonts w:asciiTheme="majorHAnsi" w:cstheme="majorBidi" w:eastAsiaTheme="majorEastAsia" w:hAnsiTheme="majorHAnsi"/>
      <w:color w:val="1f3763" w:themeColor="accent1" w:themeShade="00007F"/>
      <w:kern w:val="0"/>
      <w:sz w:val="24"/>
      <w:szCs w:val="24"/>
      <w:lang w:val="ru-RU"/>
    </w:rPr>
  </w:style>
  <w:style w:type="character" w:styleId="40" w:customStyle="1">
    <w:name w:val="Заголовок 4 Знак"/>
    <w:basedOn w:val="a0"/>
    <w:link w:val="4"/>
    <w:uiPriority w:val="9"/>
    <w:semiHidden w:val="1"/>
    <w:rsid w:val="0059716E"/>
    <w:rPr>
      <w:rFonts w:asciiTheme="majorHAnsi" w:cstheme="majorBidi" w:eastAsiaTheme="majorEastAsia" w:hAnsiTheme="majorHAnsi"/>
      <w:i w:val="1"/>
      <w:iCs w:val="1"/>
      <w:color w:val="2f5496" w:themeColor="accent1" w:themeShade="0000BF"/>
      <w:kern w:val="0"/>
      <w:lang w:val="ru-RU"/>
    </w:rPr>
  </w:style>
  <w:style w:type="character" w:styleId="af2">
    <w:name w:val="annotation reference"/>
    <w:basedOn w:val="a0"/>
    <w:uiPriority w:val="99"/>
    <w:semiHidden w:val="1"/>
    <w:unhideWhenUsed w:val="1"/>
    <w:rsid w:val="0014385B"/>
    <w:rPr>
      <w:sz w:val="16"/>
      <w:szCs w:val="16"/>
    </w:rPr>
  </w:style>
  <w:style w:type="paragraph" w:styleId="af3">
    <w:name w:val="annotation text"/>
    <w:basedOn w:val="a"/>
    <w:link w:val="af4"/>
    <w:uiPriority w:val="99"/>
    <w:unhideWhenUsed w:val="1"/>
    <w:rsid w:val="0014385B"/>
    <w:pPr>
      <w:spacing w:line="240" w:lineRule="auto"/>
    </w:pPr>
    <w:rPr>
      <w:sz w:val="20"/>
      <w:szCs w:val="20"/>
      <w:lang w:val="ru-UA"/>
    </w:rPr>
  </w:style>
  <w:style w:type="character" w:styleId="af4" w:customStyle="1">
    <w:name w:val="Текст примечания Знак"/>
    <w:basedOn w:val="a0"/>
    <w:link w:val="af3"/>
    <w:uiPriority w:val="99"/>
    <w:rsid w:val="0014385B"/>
    <w:rPr>
      <w:kern w:val="0"/>
      <w:sz w:val="20"/>
      <w:szCs w:val="20"/>
    </w:rPr>
  </w:style>
  <w:style w:type="character" w:styleId="af5">
    <w:name w:val="Strong"/>
    <w:basedOn w:val="a0"/>
    <w:uiPriority w:val="22"/>
    <w:qFormat w:val="1"/>
    <w:rsid w:val="009C735A"/>
    <w:rPr>
      <w:b w:val="1"/>
      <w:b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15.0" w:type="dxa"/>
        <w:left w:w="15.0" w:type="dxa"/>
        <w:bottom w:w="15.0" w:type="dxa"/>
        <w:right w:w="15.0" w:type="dxa"/>
      </w:tblCellMar>
    </w:tblPr>
  </w:style>
  <w:style w:type="table" w:styleId="Table10">
    <w:basedOn w:val="TableNormal"/>
    <w:tblPr>
      <w:tblStyleRowBandSize w:val="1"/>
      <w:tblStyleColBandSize w:val="1"/>
      <w:tblCellMar>
        <w:top w:w="15.0" w:type="dxa"/>
        <w:left w:w="15.0" w:type="dxa"/>
        <w:bottom w:w="15.0" w:type="dxa"/>
        <w:right w:w="15.0" w:type="dxa"/>
      </w:tblCellMar>
    </w:tblPr>
  </w:style>
  <w:style w:type="table" w:styleId="Table11">
    <w:basedOn w:val="TableNormal"/>
    <w:tblPr>
      <w:tblStyleRowBandSize w:val="1"/>
      <w:tblStyleColBandSize w:val="1"/>
      <w:tblCellMar>
        <w:top w:w="15.0" w:type="dxa"/>
        <w:left w:w="15.0" w:type="dxa"/>
        <w:bottom w:w="15.0" w:type="dxa"/>
        <w:right w:w="15.0" w:type="dxa"/>
      </w:tblCellMar>
    </w:tblPr>
  </w:style>
  <w:style w:type="table" w:styleId="Table12">
    <w:basedOn w:val="TableNormal"/>
    <w:tblPr>
      <w:tblStyleRowBandSize w:val="1"/>
      <w:tblStyleColBandSize w:val="1"/>
      <w:tblCellMar>
        <w:top w:w="15.0" w:type="dxa"/>
        <w:left w:w="15.0" w:type="dxa"/>
        <w:bottom w:w="15.0" w:type="dxa"/>
        <w:right w:w="15.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5.png"/><Relationship Id="rId20" Type="http://schemas.openxmlformats.org/officeDocument/2006/relationships/hyperlink" Target="https://scienceandeducation.pdpu.edu.ua/doc/2010/3_2010/3.pdf" TargetMode="External"/><Relationship Id="rId42" Type="http://schemas.openxmlformats.org/officeDocument/2006/relationships/image" Target="media/image2.png"/><Relationship Id="rId41" Type="http://schemas.openxmlformats.org/officeDocument/2006/relationships/image" Target="media/image1.png"/><Relationship Id="rId22" Type="http://schemas.openxmlformats.org/officeDocument/2006/relationships/hyperlink" Target="https://ukraine.iom.int/sites/g/files/tmzbdl1861/files/documents/iom_newsletter_01-2014_ukr_screen.pdf" TargetMode="External"/><Relationship Id="rId21" Type="http://schemas.openxmlformats.org/officeDocument/2006/relationships/hyperlink" Target="http://nauksgf.wunu.edu.ua/index.php/npsgf/issue/view/3" TargetMode="External"/><Relationship Id="rId43" Type="http://schemas.openxmlformats.org/officeDocument/2006/relationships/footer" Target="footer1.xml"/><Relationship Id="rId24" Type="http://schemas.openxmlformats.org/officeDocument/2006/relationships/hyperlink" Target="https://www.ioc.gov.ua/analytics?dashboardName=idps" TargetMode="External"/><Relationship Id="rId23" Type="http://schemas.openxmlformats.org/officeDocument/2006/relationships/hyperlink" Target="https://www.who.int/ru/news-room/fact-sheets/detail/mental-health-strengthening-our-respons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png"/><Relationship Id="rId26" Type="http://schemas.openxmlformats.org/officeDocument/2006/relationships/hyperlink" Target="https://zakon.rada.gov.ua/laws/show/1706-18#Text" TargetMode="External"/><Relationship Id="rId25" Type="http://schemas.openxmlformats.org/officeDocument/2006/relationships/hyperlink" Target="https://tsn.ua/ato/skilki-teritoriy-ukrayini-perebuvayut-pid-okupaciyeyu-dani-aparatu-golovnokomanduvacha-zsu-2463589.html" TargetMode="External"/><Relationship Id="rId28" Type="http://schemas.openxmlformats.org/officeDocument/2006/relationships/hyperlink" Target="https://hromady.org/wp-content/uploads/2024/10/%D0%9F%D1%80%D0%B5%D0%B7%D0%B5%D0%BD%D1%82%D0%B0%D1%86%D1%96%D1%8F-%D0%9E%D0%BF%D0%B8%D1%82%D1%83%D0%B2%D0%B0%D0%BD%D0%BD%D1%8F-.pdf" TargetMode="External"/><Relationship Id="rId27" Type="http://schemas.openxmlformats.org/officeDocument/2006/relationships/hyperlink" Target="https://www.msp.gov.ua/timeline/Vnutrishno-peremishcheni-osobi.html"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doi.org/10.32782/psy-visnyk/2022.5.1" TargetMode="External"/><Relationship Id="rId7" Type="http://schemas.openxmlformats.org/officeDocument/2006/relationships/image" Target="media/image4.png"/><Relationship Id="rId8" Type="http://schemas.openxmlformats.org/officeDocument/2006/relationships/image" Target="media/image9.png"/><Relationship Id="rId31" Type="http://schemas.openxmlformats.org/officeDocument/2006/relationships/hyperlink" Target="https://www.unhcr.org/ua/wp-content/uploads/sites/38/2019/11/NRC_ramkova_program-PRINT-UNHCR.pdf" TargetMode="External"/><Relationship Id="rId30" Type="http://schemas.openxmlformats.org/officeDocument/2006/relationships/hyperlink" Target="https://zakon.rada.gov.ua/laws/show/1706-18#Text" TargetMode="External"/><Relationship Id="rId11" Type="http://schemas.openxmlformats.org/officeDocument/2006/relationships/hyperlink" Target="https://www.youtube.com/watch?v=EjWG8w1RDQo" TargetMode="External"/><Relationship Id="rId33" Type="http://schemas.openxmlformats.org/officeDocument/2006/relationships/hyperlink" Target="https://zakon.rada.gov.ua/laws/show/1074-19#Text" TargetMode="External"/><Relationship Id="rId10" Type="http://schemas.openxmlformats.org/officeDocument/2006/relationships/image" Target="media/image7.png"/><Relationship Id="rId32" Type="http://schemas.openxmlformats.org/officeDocument/2006/relationships/hyperlink" Target="https://www.healthright.org.ua/wp-content/uploads/2023/05/rezyume-uk-eng.pdf" TargetMode="External"/><Relationship Id="rId13" Type="http://schemas.openxmlformats.org/officeDocument/2006/relationships/hyperlink" Target="https://doi.org/10.4324/9781003070696" TargetMode="External"/><Relationship Id="rId35" Type="http://schemas.openxmlformats.org/officeDocument/2006/relationships/hyperlink" Target="http://tpsp-journal.kpu.zp.ua/archive/6_2018/11.pdf" TargetMode="External"/><Relationship Id="rId12" Type="http://schemas.openxmlformats.org/officeDocument/2006/relationships/hyperlink" Target="https://www.unhcr.org/ua/wp-content/uploads/sites/38/2023/02/ukraine_intention_report3.pdf" TargetMode="External"/><Relationship Id="rId34" Type="http://schemas.openxmlformats.org/officeDocument/2006/relationships/hyperlink" Target="https://zakon.rada.gov.ua/laws/show/312-2023-%D1%80#Text" TargetMode="External"/><Relationship Id="rId15" Type="http://schemas.openxmlformats.org/officeDocument/2006/relationships/hyperlink" Target="https://www.cambridge.org/core/journals/the-british-journal-of-psychiatry/article/abs/stress-without-distress-by-hans-selye-london-hodder-and-stoughton-1975-pp-xvii119-glossary-bibliography-and-index-34-pp-price-275/3B09016D81E6B188632D0A227847934F" TargetMode="External"/><Relationship Id="rId37" Type="http://schemas.openxmlformats.org/officeDocument/2006/relationships/image" Target="media/image3.png"/><Relationship Id="rId14" Type="http://schemas.openxmlformats.org/officeDocument/2006/relationships/hyperlink" Target="https://scholar.uwindsor.ca/etd/7641" TargetMode="External"/><Relationship Id="rId36" Type="http://schemas.openxmlformats.org/officeDocument/2006/relationships/image" Target="media/image10.png"/><Relationship Id="rId17" Type="http://schemas.openxmlformats.org/officeDocument/2006/relationships/hyperlink" Target="https://doi.org/10.1016/0022-3999(67)90010-4" TargetMode="External"/><Relationship Id="rId39" Type="http://schemas.openxmlformats.org/officeDocument/2006/relationships/image" Target="media/image6.png"/><Relationship Id="rId16" Type="http://schemas.openxmlformats.org/officeDocument/2006/relationships/hyperlink" Target="https://encyclopedia.densho.org/Tamotsu_Shibutani/" TargetMode="External"/><Relationship Id="rId38" Type="http://schemas.openxmlformats.org/officeDocument/2006/relationships/image" Target="media/image11.png"/><Relationship Id="rId19" Type="http://schemas.openxmlformats.org/officeDocument/2006/relationships/hyperlink" Target="https://doi.org/10.25071/1920-7336.40887" TargetMode="External"/><Relationship Id="rId18" Type="http://schemas.openxmlformats.org/officeDocument/2006/relationships/hyperlink" Target="https://doi.org/10.1016/0022-3999(67)90010-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xI8l1LRB9r8bRr4n9wjc90vU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OAByITEzSjNFWTUxdlExQWNnTFdIT1JyUmVVcXFSODE0aFFW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2024-10-26T07:09:00Z</dcterms:created>
  <dc:creator>Катерина Михайлівна Котеленець</dc:creator>
</cp:coreProperties>
</file>