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Міністерство освіти і науки України</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Державний заклад</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«Луганський національний університет імені Тараса Шевченка»</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Навчально-науковий інститут педагогіки і психології </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психології</w:t>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Котеленець Катерина Михайлівна</w:t>
      </w:r>
    </w:p>
    <w:p w:rsidR="00000000" w:rsidDel="00000000" w:rsidP="00000000" w:rsidRDefault="00000000" w:rsidRPr="00000000" w14:paraId="0000000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mallCaps w:val="1"/>
          <w:sz w:val="28"/>
          <w:szCs w:val="28"/>
        </w:rPr>
      </w:pPr>
      <w:bookmarkStart w:colFirst="0" w:colLast="0" w:name="_heading=h.30j0zll" w:id="1"/>
      <w:bookmarkEnd w:id="1"/>
      <w:r w:rsidDel="00000000" w:rsidR="00000000" w:rsidRPr="00000000">
        <w:rPr>
          <w:rFonts w:ascii="Times New Roman" w:cs="Times New Roman" w:eastAsia="Times New Roman" w:hAnsi="Times New Roman"/>
          <w:b w:val="1"/>
          <w:smallCaps w:val="1"/>
          <w:sz w:val="28"/>
          <w:szCs w:val="28"/>
          <w:rtl w:val="0"/>
        </w:rPr>
        <w:t xml:space="preserve">ПСИХОЛОГІЧНІ ОСОБЛИВОСТІ АДАПТАЦІЇ ВНУТРІШНЬО ПЕРЕМІЩЕНИХ ОСІБ ПІД ЧАС ПЕРШОЇ ТА ДРУГОЇ АКТИВНОЇ ФАЗИ ВІЙНИ В УКРАЇНІ</w:t>
      </w:r>
    </w:p>
    <w:p w:rsidR="00000000" w:rsidDel="00000000" w:rsidP="00000000" w:rsidRDefault="00000000" w:rsidRPr="00000000" w14:paraId="0000000C">
      <w:pPr>
        <w:jc w:val="center"/>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кваліфікаційна робота</w:t>
      </w:r>
    </w:p>
    <w:p w:rsidR="00000000" w:rsidDel="00000000" w:rsidP="00000000" w:rsidRDefault="00000000" w:rsidRPr="00000000" w14:paraId="0000000E">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здобувача вищої освіти другого (магістерського) рівня</w:t>
      </w:r>
    </w:p>
    <w:p w:rsidR="00000000" w:rsidDel="00000000" w:rsidP="00000000" w:rsidRDefault="00000000" w:rsidRPr="00000000" w14:paraId="0000000F">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 спеціальністю 053 «Психологія»</w:t>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Особистий підпис – </w:t>
      </w:r>
      <w:r w:rsidDel="00000000" w:rsidR="00000000" w:rsidRPr="00000000">
        <w:rPr/>
        <w:drawing>
          <wp:inline distB="0" distT="0" distL="0" distR="0">
            <wp:extent cx="762000" cy="586740"/>
            <wp:effectExtent b="0" l="0" r="0" t="0"/>
            <wp:docPr id="182034232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62000" cy="58674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   -     </w:t>
      </w:r>
      <w:r w:rsidDel="00000000" w:rsidR="00000000" w:rsidRPr="00000000">
        <w:rPr>
          <w:rFonts w:ascii="Times New Roman" w:cs="Times New Roman" w:eastAsia="Times New Roman" w:hAnsi="Times New Roman"/>
          <w:b w:val="1"/>
          <w:sz w:val="27"/>
          <w:szCs w:val="27"/>
        </w:rPr>
        <w:drawing>
          <wp:inline distB="0" distT="0" distL="0" distR="0">
            <wp:extent cx="752475" cy="381000"/>
            <wp:effectExtent b="0" l="0" r="0" t="0"/>
            <wp:docPr descr="https://lh7-rt.googleusercontent.com/docsz/AD_4nXdBEVVZGrnv3UIFZ7zBPe54vyUsg9g9_bcv0UAdrMiM7t8-c3tCxR0lHwRi6ZNc86O2W0Ug5mnxIoNl7qKu-yCyBkoYL_8_ohN4oROcLgS3xf9Rk8zmEQ3kEE33hc4_IdIhnSAUeyFSGOutQesboBI?key=fOfkNDTjWx2qNVdpJFLhG4At" id="1820342321" name="image9.png"/>
            <a:graphic>
              <a:graphicData uri="http://schemas.openxmlformats.org/drawingml/2006/picture">
                <pic:pic>
                  <pic:nvPicPr>
                    <pic:cNvPr descr="https://lh7-rt.googleusercontent.com/docsz/AD_4nXdBEVVZGrnv3UIFZ7zBPe54vyUsg9g9_bcv0UAdrMiM7t8-c3tCxR0lHwRi6ZNc86O2W0Ug5mnxIoNl7qKu-yCyBkoYL_8_ohN4oROcLgS3xf9Rk8zmEQ3kEE33hc4_IdIhnSAUeyFSGOutQesboBI?key=fOfkNDTjWx2qNVdpJFLhG4At" id="0" name="image9.png"/>
                    <pic:cNvPicPr preferRelativeResize="0"/>
                  </pic:nvPicPr>
                  <pic:blipFill>
                    <a:blip r:embed="rId8"/>
                    <a:srcRect b="0" l="0" r="0" t="0"/>
                    <a:stretch>
                      <a:fillRect/>
                    </a:stretch>
                  </pic:blipFill>
                  <pic:spPr>
                    <a:xfrm>
                      <a:off x="0" y="0"/>
                      <a:ext cx="752475" cy="3810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кандидат психол.наук, доцент,</w:t>
      </w:r>
    </w:p>
    <w:p w:rsidR="00000000" w:rsidDel="00000000" w:rsidP="00000000" w:rsidRDefault="00000000" w:rsidRPr="00000000" w14:paraId="00000015">
      <w:pPr>
        <w:ind w:left="216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      Т. А. Пашко</w:t>
      </w:r>
    </w:p>
    <w:p w:rsidR="00000000" w:rsidDel="00000000" w:rsidP="00000000" w:rsidRDefault="00000000" w:rsidRPr="00000000" w14:paraId="000000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 Кафедри – </w:t>
        <w:tab/>
        <w:tab/>
        <w:t xml:space="preserve">___________ кандидат психол.наук,</w:t>
      </w:r>
    </w:p>
    <w:p w:rsidR="00000000" w:rsidDel="00000000" w:rsidP="00000000" w:rsidRDefault="00000000" w:rsidRPr="00000000" w14:paraId="00000017">
      <w:pPr>
        <w:spacing w:after="0" w:line="360" w:lineRule="auto"/>
        <w:ind w:left="216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(підпис) </w:t>
        <w:tab/>
        <w:t xml:space="preserve">Л.В. Черновська</w:t>
      </w:r>
    </w:p>
    <w:p w:rsidR="00000000" w:rsidDel="00000000" w:rsidP="00000000" w:rsidRDefault="00000000" w:rsidRPr="00000000" w14:paraId="0000001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Полтава – 2025</w:t>
      </w:r>
    </w:p>
    <w:p w:rsidR="00000000" w:rsidDel="00000000" w:rsidP="00000000" w:rsidRDefault="00000000" w:rsidRPr="00000000" w14:paraId="0000001E">
      <w:pPr>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Анотація.</w:t>
      </w:r>
      <w:r w:rsidDel="00000000" w:rsidR="00000000" w:rsidRPr="00000000">
        <w:rPr>
          <w:rFonts w:ascii="Times New Roman" w:cs="Times New Roman" w:eastAsia="Times New Roman" w:hAnsi="Times New Roman"/>
          <w:sz w:val="28"/>
          <w:szCs w:val="28"/>
          <w:highlight w:val="white"/>
          <w:rtl w:val="0"/>
        </w:rPr>
        <w:t xml:space="preserve"> Дослідження присвячено порівняльному аналізу психологічних особливостей адаптації внутрішньо переміщених осіб (ВПО) в Україні в контексті двох активних фаз війни: 2014 рік та 24 лютого 2022 року. Особливу увагу приділено порівнянню адаптаційних процесів в осіб, які пережили однократне та повторне переміщення. Актуальність дослідження зумовлена забезпеченням глибокого розуміння адаптаційних процесів у ВПО, що відзначили багатократне переміщення через війну. Така проблема стає все більш значущою через збільшення кількості переселенців та складність їх соціально-психологічної інтеграції в нових громадах. У роботі охарактеризовано теоретико-методологічні підходи до вивчення адаптації ВПО, описано історичний контекст і сучасний стан вимушеної міграції в Україні. Проведено емпіричне дослідження, яке базується на порівнянні проявів копінг-стратегій, рівнів стресостійкості, психологічного благополуччя та життєстійкості у двох групах: осіб, які перемістилися двічі, і осіб, які пережили однократне переміщення під час активних фаз війни. Результати дослідження доповнюють наукову базу знань щодо психологічної адаптації ВПО, демонструючи відмінності в адаптаційних механізмах залежно від усіх переміщень. Робота містить розроблену програму первинної соціальної підтримки переселенців, яка може бути використана в практичній діяльності психологів, соціальних працівників і волонтерів.</w:t>
      </w:r>
    </w:p>
    <w:p w:rsidR="00000000" w:rsidDel="00000000" w:rsidP="00000000" w:rsidRDefault="00000000" w:rsidRPr="00000000" w14:paraId="0000001F">
      <w:pPr>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Ключові слова:</w:t>
      </w:r>
      <w:r w:rsidDel="00000000" w:rsidR="00000000" w:rsidRPr="00000000">
        <w:rPr>
          <w:rFonts w:ascii="Times New Roman" w:cs="Times New Roman" w:eastAsia="Times New Roman" w:hAnsi="Times New Roman"/>
          <w:sz w:val="28"/>
          <w:szCs w:val="28"/>
          <w:highlight w:val="white"/>
          <w:rtl w:val="0"/>
        </w:rPr>
        <w:t xml:space="preserve"> адаптація, психологічна адаптація, вимушено-переміщені особи, російсько-українська війна, копінг-стратегії, стрес, стресостійкість. </w:t>
      </w:r>
    </w:p>
    <w:p w:rsidR="00000000" w:rsidDel="00000000" w:rsidP="00000000" w:rsidRDefault="00000000" w:rsidRPr="00000000" w14:paraId="00000020">
      <w:pPr>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Науковий керівник:</w:t>
      </w:r>
      <w:r w:rsidDel="00000000" w:rsidR="00000000" w:rsidRPr="00000000">
        <w:rPr>
          <w:rFonts w:ascii="Times New Roman" w:cs="Times New Roman" w:eastAsia="Times New Roman" w:hAnsi="Times New Roman"/>
          <w:sz w:val="28"/>
          <w:szCs w:val="28"/>
          <w:highlight w:val="white"/>
          <w:rtl w:val="0"/>
        </w:rPr>
        <w:t xml:space="preserve"> Пашко Тетяна Анатоліївна – кандидат психологічних наук, доцент, доцент кафедри психології Навчально-наукового інституту педагогіки і психології ЛНУ імені Тараса Шевченка.</w:t>
      </w:r>
    </w:p>
    <w:p w:rsidR="00000000" w:rsidDel="00000000" w:rsidP="00000000" w:rsidRDefault="00000000" w:rsidRPr="00000000" w14:paraId="000000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Kateryna Kotelenets</w:t>
      </w:r>
    </w:p>
    <w:p w:rsidR="00000000" w:rsidDel="00000000" w:rsidP="00000000" w:rsidRDefault="00000000" w:rsidRPr="00000000" w14:paraId="000000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Theme:</w:t>
      </w:r>
      <w:r w:rsidDel="00000000" w:rsidR="00000000" w:rsidRPr="00000000">
        <w:rPr>
          <w:rFonts w:ascii="Times New Roman" w:cs="Times New Roman" w:eastAsia="Times New Roman" w:hAnsi="Times New Roman"/>
          <w:sz w:val="28"/>
          <w:szCs w:val="28"/>
          <w:rtl w:val="0"/>
        </w:rPr>
        <w:t xml:space="preserve"> ‘Psychological peculiarities of adaptation of internally displaced persons during the first and second active phase of the war in Ukraine’. </w:t>
      </w:r>
    </w:p>
    <w:p w:rsidR="00000000" w:rsidDel="00000000" w:rsidP="00000000" w:rsidRDefault="00000000" w:rsidRPr="00000000" w14:paraId="000000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Abstract.</w:t>
      </w:r>
      <w:r w:rsidDel="00000000" w:rsidR="00000000" w:rsidRPr="00000000">
        <w:rPr>
          <w:rFonts w:ascii="Times New Roman" w:cs="Times New Roman" w:eastAsia="Times New Roman" w:hAnsi="Times New Roman"/>
          <w:sz w:val="28"/>
          <w:szCs w:val="28"/>
          <w:rtl w:val="0"/>
        </w:rPr>
        <w:t xml:space="preserve"> The study is devoted to a comparative analysis of the psychological features of adaptation of internally displaced persons (IDPs) in Ukraine in the context of two active phases of the war: 2014 and 24 February 2022. Particular attention is paid to the comparison of adaptation processes in people who have experienced single and repeated displacement. The relevance of the study is to provide a deeper understanding of adaptation processes in IDPs who have experienced multiple displacement due to the war. This problem is becoming increasingly important due to the growing number of IDPs and the complexity of their social and psychological integration in new communities. The paper describes theoretical and methodological approaches to the study of IDP adaptation, describes the historical context and the current state of forced migration in Ukraine. An empirical study was conducted, based on a comparison of coping strategies, levels of stress resistance, psychological well-being and resilience in two groups: people who have been displaced twice and people who have experienced a single displacement during the active phases of the war. The results of the study add to the scientific knowledge base on the psychological adaptation of IDPs, demonstrating differences in adaptation mechanisms depending on all types of displacement. The work contains a developed programme of primary social support for IDPs, which can be used in the practical work of psychologists, social workers and volunteers.</w:t>
      </w:r>
    </w:p>
    <w:p w:rsidR="00000000" w:rsidDel="00000000" w:rsidP="00000000" w:rsidRDefault="00000000" w:rsidRPr="00000000" w14:paraId="0000002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Key words:</w:t>
      </w:r>
      <w:r w:rsidDel="00000000" w:rsidR="00000000" w:rsidRPr="00000000">
        <w:rPr>
          <w:rFonts w:ascii="Times New Roman" w:cs="Times New Roman" w:eastAsia="Times New Roman" w:hAnsi="Times New Roman"/>
          <w:sz w:val="28"/>
          <w:szCs w:val="28"/>
          <w:rtl w:val="0"/>
        </w:rPr>
        <w:t xml:space="preserve"> adaptation, psychological adaptation, internally displaced persons, Russian-Ukrainian war, coping strategies, stress, stress resistance. </w:t>
      </w:r>
    </w:p>
    <w:p w:rsidR="00000000" w:rsidDel="00000000" w:rsidP="00000000" w:rsidRDefault="00000000" w:rsidRPr="00000000" w14:paraId="0000002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Scientific supervisor:</w:t>
      </w:r>
      <w:r w:rsidDel="00000000" w:rsidR="00000000" w:rsidRPr="00000000">
        <w:rPr>
          <w:rFonts w:ascii="Times New Roman" w:cs="Times New Roman" w:eastAsia="Times New Roman" w:hAnsi="Times New Roman"/>
          <w:sz w:val="28"/>
          <w:szCs w:val="28"/>
          <w:rtl w:val="0"/>
        </w:rPr>
        <w:t xml:space="preserve"> Pashko Tetiana Anatoliivna - Candidate of Psychological Sciences, Associate Professor, Associate Professor of the Department of Psychology of the Educational and Research Institute of Pedagogy and Psychology of Luhansk Taras Shevchenko National University.</w:t>
      </w:r>
      <w:r w:rsidDel="00000000" w:rsidR="00000000" w:rsidRPr="00000000">
        <w:rPr>
          <w:rtl w:val="0"/>
        </w:rPr>
      </w:r>
    </w:p>
    <w:p w:rsidR="00000000" w:rsidDel="00000000" w:rsidP="00000000" w:rsidRDefault="00000000" w:rsidRPr="00000000" w14:paraId="000000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29">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1. ТЕОРЕТИКО-МЕТОДОЛОГІЧНІ ЗАСАДИ ДОСЛІДЖЕННЯ АДАПТАЦІЇ ВИМУШЕНО ПЕРЕМІЩЕНИХ ОСІБ  </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Вивчення психологічної адаптації: визначення, теоретичні основи та методологічні підходи в сучасних дослідженнях ……………………………..9</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Вивчення механізмів адаптації та факторів впливу на внутрішньо переміщених осіб: комплексний аналіз стійкості та викликів інтеграції……21</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Висновки до </w:t>
      </w:r>
      <w:r w:rsidDel="00000000" w:rsidR="00000000" w:rsidRPr="00000000">
        <w:rPr>
          <w:rFonts w:ascii="Times New Roman" w:cs="Times New Roman" w:eastAsia="Times New Roman" w:hAnsi="Times New Roman"/>
          <w:sz w:val="28"/>
          <w:szCs w:val="28"/>
          <w:rtl w:val="0"/>
        </w:rPr>
        <w:t xml:space="preserve">р</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озділу 1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36</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2. ЕМПІРИЧНЕ ДОСЛІДЖЕННЯ «ПСИХОЛОГІЧНІ ОСОБЛИВОСТІ АДАПТАЦІЇ ВНУТРІШНЬО ПЕРЕМІЩЕНИХ ОСІБ ПІД ЧАС ПЕРШОЇ ТА ДРУГОЇ АКТИВНОЇ ФАЗИ ВІЙНИ В УКРАЇНІ: ПОРІВНЯЛЬНА </w:t>
      </w:r>
      <w:r w:rsidDel="00000000" w:rsidR="00000000" w:rsidRPr="00000000">
        <w:rPr>
          <w:rFonts w:ascii="Times New Roman" w:cs="Times New Roman" w:eastAsia="Times New Roman" w:hAnsi="Times New Roman"/>
          <w:b w:val="1"/>
          <w:sz w:val="28"/>
          <w:szCs w:val="28"/>
          <w:rtl w:val="0"/>
        </w:rPr>
        <w:t xml:space="preserve">ХАРАКТЕРИСТИКА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Методика та організація емпіричного дослідження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2.2. Аналіз та інтерпретація отриманої первинної інформації</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51</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w:t>
      </w:r>
      <w:r w:rsidDel="00000000" w:rsidR="00000000" w:rsidRPr="00000000">
        <w:rPr>
          <w:rFonts w:ascii="Times New Roman" w:cs="Times New Roman" w:eastAsia="Times New Roman" w:hAnsi="Times New Roman"/>
          <w:sz w:val="28"/>
          <w:szCs w:val="28"/>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озділу 2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w:t>
      </w:r>
      <w:r w:rsidDel="00000000" w:rsidR="00000000" w:rsidRPr="00000000">
        <w:rPr>
          <w:rtl w:val="0"/>
        </w:rPr>
      </w:r>
    </w:p>
    <w:p w:rsidR="00000000" w:rsidDel="00000000" w:rsidP="00000000" w:rsidRDefault="00000000" w:rsidRPr="00000000" w14:paraId="0000003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РОЗДІЛ 3. МЕТОДИЧНІ РЕКОМЕНДАЦІЇ ЩОДО СОЦІАЛЬНО-ПСИХОЛОГІЧНОЇ АДАПТАЦІЇ ВИМУШЕНО ПЕРЕМІЩЕНИХ ОСІБ ПІД ЧАС ВІЙНИ…………………………………</w:t>
      </w:r>
      <w:r w:rsidDel="00000000" w:rsidR="00000000" w:rsidRPr="00000000">
        <w:rPr>
          <w:rFonts w:ascii="Times New Roman" w:cs="Times New Roman" w:eastAsia="Times New Roman" w:hAnsi="Times New Roman"/>
          <w:sz w:val="28"/>
          <w:szCs w:val="28"/>
          <w:rtl w:val="0"/>
        </w:rPr>
        <w:t xml:space="preserve">74</w:t>
      </w:r>
    </w:p>
    <w:p w:rsidR="00000000" w:rsidDel="00000000" w:rsidP="00000000" w:rsidRDefault="00000000" w:rsidRPr="00000000" w14:paraId="0000003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Опис та структура програми………………………………………………74</w:t>
      </w:r>
    </w:p>
    <w:p w:rsidR="00000000" w:rsidDel="00000000" w:rsidP="00000000" w:rsidRDefault="00000000" w:rsidRPr="00000000" w14:paraId="0000003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Методичні рекомендації щодо реалізації програми………………………90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w:t>
      </w:r>
      <w:r w:rsidDel="00000000" w:rsidR="00000000" w:rsidRPr="00000000">
        <w:rPr>
          <w:rFonts w:ascii="Times New Roman" w:cs="Times New Roman" w:eastAsia="Times New Roman" w:hAnsi="Times New Roman"/>
          <w:sz w:val="28"/>
          <w:szCs w:val="28"/>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озділу 3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117</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ВИСНОВКИ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118</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121</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r>
    </w:p>
    <w:p w:rsidR="00000000" w:rsidDel="00000000" w:rsidP="00000000" w:rsidRDefault="00000000" w:rsidRPr="00000000" w14:paraId="0000003A">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rPr/>
      </w:pPr>
      <w:r w:rsidDel="00000000" w:rsidR="00000000" w:rsidRPr="00000000">
        <w:rPr>
          <w:rtl w:val="0"/>
        </w:rPr>
        <w:t xml:space="preserve">ВСТУП</w:t>
      </w:r>
    </w:p>
    <w:p w:rsidR="00000000" w:rsidDel="00000000" w:rsidP="00000000" w:rsidRDefault="00000000" w:rsidRPr="00000000" w14:paraId="0000003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after="0" w:line="360" w:lineRule="auto"/>
        <w:ind w:firstLine="709"/>
        <w:jc w:val="both"/>
        <w:rPr>
          <w:rFonts w:ascii="Times New Roman" w:cs="Times New Roman" w:eastAsia="Times New Roman" w:hAnsi="Times New Roman"/>
          <w:sz w:val="28"/>
          <w:szCs w:val="28"/>
        </w:rPr>
      </w:pPr>
      <w:bookmarkStart w:colFirst="0" w:colLast="0" w:name="_heading=h.3znysh7" w:id="3"/>
      <w:bookmarkEnd w:id="3"/>
      <w:r w:rsidDel="00000000" w:rsidR="00000000" w:rsidRPr="00000000">
        <w:rPr>
          <w:rFonts w:ascii="Times New Roman" w:cs="Times New Roman" w:eastAsia="Times New Roman" w:hAnsi="Times New Roman"/>
          <w:b w:val="1"/>
          <w:sz w:val="28"/>
          <w:szCs w:val="28"/>
          <w:rtl w:val="0"/>
        </w:rPr>
        <w:t xml:space="preserve">Актуальність дослідження.</w:t>
      </w:r>
      <w:r w:rsidDel="00000000" w:rsidR="00000000" w:rsidRPr="00000000">
        <w:rPr>
          <w:rFonts w:ascii="Times New Roman" w:cs="Times New Roman" w:eastAsia="Times New Roman" w:hAnsi="Times New Roman"/>
          <w:sz w:val="28"/>
          <w:szCs w:val="28"/>
          <w:rtl w:val="0"/>
        </w:rPr>
        <w:t xml:space="preserve"> 24 лютого 2022 року в Україні сталося повномасштабне вторгнення російської федерації на українські землі. Мільйони людей були вимушені були покинути країну, втікаючи від масованих обстрілів, окупації та репресій. Під тиском, від страху українці стояли в чергах на кордоні, щоб потрапити в безпечні місця по всьому світу. Українці масово отримували укриття, біженство, тимчасове перебування тощо, більшість з них це жінки з дітьми та найбільш незахищені верстви населення. Проте серед шукачів відносної безпеки було чимало тих, хто зважився залишитись на території України, змінивши область або район свого проживання. І хоча таких людей значно збільшилось в 2022 році, нова для українського суспільства соціальна група внутрішньо переміщених осіб (ВПО) виникла на вісім років раніше. Ще у 2014 році під час першої активної фази війни на території України зі Сходу та Криму українці покидали свої домівки в пошуках кращого життя, безпеки, стабільності в тому числі й на теренах підконтрольних Україні територій. Саме з 2014 року АР Крим і частини Донецької та Луганської областей мали статус окупованих. Тому перша хвиля внутрішньо переміщених осіб були саме з цих територій. Саме вони і створили нову соціальну групу внутрішньо переміщених осіб (далі – ВПО). На відміну від біженців, люди, які переміщуються всередині країни, з юридичної точки зору залишаються під захистом свого уряду. За інформацією Міністерства соціальної політики України, з тимчасово окупованих територій до інших регіонів переселено більш ніж 1,5 млн осіб (станом на 2017 рік) [50]. Тому у 2014 р. було прийнято Закон України «Про забезпечення прав і свобод внутрішньо переміщених осіб», відповідно до якого внутрішньо переміщеною особою вважається «громадянин України, який постійно проживає в Україні, якого змусили або який самостійно покинув своє місце проживання у результаті або з метою уникнення негативних наслідків збройного конфлікту, тимчасової окупації, повсюдних проявів насильства, масових порушень прав людини та надзвичайних ситуацій природного чи техногенного характеру» [47]. За вісім років деякі з них адаптувались, створювали та будували своє життя з початку, організовували громадські організації, волонтерили, справлялись із втратою дому, створювали соціальні зв’язки, використовуючи свої копінг-стратегії, налагоджували свій добробут, в тому числі й психологічний. Проте саме після повномасштабного вторгнення ці люди знову втрачають свої життєві орієнтири і деякі з них змушені розпочинати своє життя спочатку і шукати стратегії психологічного відновлення та благополуччя. Таким чином в українському суспільстві не лише створюється нова соціальна група та збільшується за обсягами, але й має свою диференціацію: з числа тих, хто перемістився один раз та тих, хто перемістився двічі. Зіштовхуючись у повсякденному житті з тими хто переживає першу та другу евакуацію (переселення), дійшли висновку, що переміститись другий раз виявилось ще складніше, ніж перший. Проаналізувавши наукову літературу, побачили, що достатньо багато публікацій ще з 2014 року щодо економічної, соціальної та навіть психологічної адаптації внутрішньо переміщених осіб. Теоретично розроблені положення щодо міграційних процесів в психології стосуються проблем психологічної адаптації мігрантів в інший соціокультурний простір. Вони аналізують ситуацію вимушеного переміщення і способи реабілітації людини, що переживає посттравматичний стрес. Слід особливо відзначити роботи вчених: І. Бабікер, Дж. Беррі, С. Бочнер, Р. Лінтон, Дж. Марсіа, Д. Мацумото, М. Мід, К. Оберг, М. Херсковіц та ін. Дослідники наголошують, що соціально-психологічна адаптація є двостороннім процесом, що супроводжується важкими переживаннями не тільки з боку переміщеної особи, але й оточуючих його людей, змінюється не тільки особистість, але і його нове оточення, реагуючи на індивідуальні особливості, адаптуючись до нової людини. В результаті має виробитися нова стратегія поведінки, взаємодії в суспільстві. І такий підхід доволі актуальний та має наукове підґрунтя, але залишається питання: «Як адаптуються ті, хто вимушено перемістився декілька разів?». </w:t>
      </w:r>
    </w:p>
    <w:p w:rsidR="00000000" w:rsidDel="00000000" w:rsidP="00000000" w:rsidRDefault="00000000" w:rsidRPr="00000000" w14:paraId="0000003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Аналіз останніх досліджень і публікацій. </w:t>
      </w:r>
      <w:r w:rsidDel="00000000" w:rsidR="00000000" w:rsidRPr="00000000">
        <w:rPr>
          <w:rFonts w:ascii="Times New Roman" w:cs="Times New Roman" w:eastAsia="Times New Roman" w:hAnsi="Times New Roman"/>
          <w:sz w:val="28"/>
          <w:szCs w:val="28"/>
          <w:rtl w:val="0"/>
        </w:rPr>
        <w:t xml:space="preserve">Вивченням адаптації займались психологи і дослідники: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 Еріксон,</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А.Фурман, Г. Айзенк, Ж. Піаже, Г. Гартманн, З. Фрейд, К. Роджерс, К. Левін, А. Бандура, Л. Фестінгер та ін.</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Вивченням проблем культурної адаптації займались такі вчені, як Е. Гідденс, М. Девеан, Х. Долан. Науковці Н. Брюкс, Дж. Ангр’ю детально проаналізували адаптацію та її динамічні аспекти. Також, у дослідженнях О’Браєна, М. Холланда, С.І. Сороко та інших авторів розглянуто особливості процесу адаптації. К.Обуховський аналізував адаптацію особистості в умовах стресу та соціальних змін.</w:t>
      </w:r>
    </w:p>
    <w:p w:rsidR="00000000" w:rsidDel="00000000" w:rsidP="00000000" w:rsidRDefault="00000000" w:rsidRPr="00000000" w14:paraId="0000004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Проблемою вимушеної міграції займалися також міжнародні вчені Г.С. Гудвін-Гілл та П. Невалайнен. Р. Майєрс досліджував соціально-психологічні аспекти адаптації ВПО, зокрема вплив соціальної підтримки та ресурсів на процес адаптації. Ф. Верль – аналізував питання соціальної згуртованості та інтеграції переселенців в Європі, зокрема у випадках, коли переміщення було викликане конфліктами.</w:t>
      </w:r>
      <w:r w:rsidDel="00000000" w:rsidR="00000000" w:rsidRPr="00000000">
        <w:rPr>
          <w:b w:val="1"/>
          <w:rtl w:val="0"/>
        </w:rPr>
        <w:t xml:space="preserve"> </w:t>
      </w:r>
      <w:r w:rsidDel="00000000" w:rsidR="00000000" w:rsidRPr="00000000">
        <w:rPr>
          <w:rFonts w:ascii="Times New Roman" w:cs="Times New Roman" w:eastAsia="Times New Roman" w:hAnsi="Times New Roman"/>
          <w:sz w:val="28"/>
          <w:szCs w:val="28"/>
          <w:rtl w:val="0"/>
        </w:rPr>
        <w:t xml:space="preserve">Е. Граціано вивчає проблеми ВПО, зокрема на рівні доступу до соціальних послуг, освіти та медичного обслуговування.</w:t>
      </w:r>
    </w:p>
    <w:p w:rsidR="00000000" w:rsidDel="00000000" w:rsidP="00000000" w:rsidRDefault="00000000" w:rsidRPr="00000000" w14:paraId="0000004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Українські дослідники мають змогу досліджувати адаптацію ВПО з 2014 року, звертали увагу на різні її аспекти, наприклад, В. Середа вивчала соціальну ізоляцію та інтеграцію ВПО в Україні, зокрема проблеми, з якими стикаються переселенці через культурні та соціальні розбіжності в нових громадах. О. Гриценко досліджував соціально-психологічну адаптацію переселенців та проблеми, пов’язані з пошуком житла та роботи. М. Бачик та В. Заболотний зосередилися на культурних бар’єрах та ідентичності ВПО, що переселилися з окупованих територій. Л. Ткаченко –психологічний стрес, викликаний війною, і його вплив на адаптацію ВПО в нових середовищах. М. Фіала досліджує соціальну підтримку та її роль у психологічній адаптації ВПО, зокрема в контексті подолання травматичних переживань та підтримки психічного здоров’я.</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І таких публікацій в науковій літературі знайдено було вкрай мало, а порівняльного аналізу щодо психологічних особливостей адаптації внутрішньо переміщених осіб, які перемістилися один раз чи декілька загалом відсутні.</w:t>
      </w:r>
    </w:p>
    <w:p w:rsidR="00000000" w:rsidDel="00000000" w:rsidP="00000000" w:rsidRDefault="00000000" w:rsidRPr="00000000" w14:paraId="00000042">
      <w:pPr>
        <w:spacing w:after="0" w:line="360" w:lineRule="auto"/>
        <w:ind w:firstLine="709"/>
        <w:jc w:val="both"/>
        <w:rPr>
          <w:rFonts w:ascii="Times New Roman" w:cs="Times New Roman" w:eastAsia="Times New Roman" w:hAnsi="Times New Roman"/>
          <w:sz w:val="28"/>
          <w:szCs w:val="28"/>
        </w:rPr>
      </w:pPr>
      <w:bookmarkStart w:colFirst="0" w:colLast="0" w:name="_heading=h.2et92p0" w:id="4"/>
      <w:bookmarkEnd w:id="4"/>
      <w:r w:rsidDel="00000000" w:rsidR="00000000" w:rsidRPr="00000000">
        <w:rPr>
          <w:rFonts w:ascii="Times New Roman" w:cs="Times New Roman" w:eastAsia="Times New Roman" w:hAnsi="Times New Roman"/>
          <w:sz w:val="28"/>
          <w:szCs w:val="28"/>
          <w:rtl w:val="0"/>
        </w:rPr>
        <w:t xml:space="preserve">Загалом, питання адаптації стали предметом численних теоретичних і практичних досліджень. У контексті сучасних трансформацій в українському суспільстві та військових конфліктах, специфіка адаптації українських мігрантів набуває особливої актуальності для розуміння ситуації та уникнення розширених труднощів, з якими стикаються переселення. Це підкреслює важливість нашого дослідження в сучасних умовах.</w:t>
      </w:r>
    </w:p>
    <w:p w:rsidR="00000000" w:rsidDel="00000000" w:rsidP="00000000" w:rsidRDefault="00000000" w:rsidRPr="00000000" w14:paraId="00000043">
      <w:pPr>
        <w:spacing w:after="0" w:line="360" w:lineRule="auto"/>
        <w:ind w:firstLine="709"/>
        <w:jc w:val="both"/>
        <w:rPr>
          <w:rFonts w:ascii="Times New Roman" w:cs="Times New Roman" w:eastAsia="Times New Roman" w:hAnsi="Times New Roman"/>
          <w:sz w:val="28"/>
          <w:szCs w:val="28"/>
        </w:rPr>
      </w:pPr>
      <w:bookmarkStart w:colFirst="0" w:colLast="0" w:name="_heading=h.tyjcwt" w:id="5"/>
      <w:bookmarkEnd w:id="5"/>
      <w:r w:rsidDel="00000000" w:rsidR="00000000" w:rsidRPr="00000000">
        <w:rPr>
          <w:rFonts w:ascii="Times New Roman" w:cs="Times New Roman" w:eastAsia="Times New Roman" w:hAnsi="Times New Roman"/>
          <w:b w:val="1"/>
          <w:sz w:val="28"/>
          <w:szCs w:val="28"/>
          <w:rtl w:val="0"/>
        </w:rPr>
        <w:t xml:space="preserve">Тому метою кваліфікаційної роботи є </w:t>
      </w:r>
      <w:r w:rsidDel="00000000" w:rsidR="00000000" w:rsidRPr="00000000">
        <w:rPr>
          <w:rFonts w:ascii="Times New Roman" w:cs="Times New Roman" w:eastAsia="Times New Roman" w:hAnsi="Times New Roman"/>
          <w:sz w:val="28"/>
          <w:szCs w:val="28"/>
          <w:rtl w:val="0"/>
        </w:rPr>
        <w:t xml:space="preserve">дослідження та порівняльна характеристика психологічних особливостей адаптаційних процесів у внутрішньо переміщених осіб, а саме: осіб, які перемістились двічі (під час першої активної фази війни (2014 року зі Сходу України) та другої активної фази війни (24 лютого 2022 року) та осіб, які перемістились один раз під час другої активної фази війни (24 лютого 2022 року).</w:t>
      </w:r>
    </w:p>
    <w:p w:rsidR="00000000" w:rsidDel="00000000" w:rsidP="00000000" w:rsidRDefault="00000000" w:rsidRPr="00000000" w14:paraId="0000004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Завданнями </w:t>
      </w:r>
      <w:r w:rsidDel="00000000" w:rsidR="00000000" w:rsidRPr="00000000">
        <w:rPr>
          <w:rFonts w:ascii="Times New Roman" w:cs="Times New Roman" w:eastAsia="Times New Roman" w:hAnsi="Times New Roman"/>
          <w:sz w:val="28"/>
          <w:szCs w:val="28"/>
          <w:rtl w:val="0"/>
        </w:rPr>
        <w:t xml:space="preserve">кваліфікаційної роботи можна виокремити наступні:</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Охарактеризувати основні теоретико-методологічні підходи до дослідження психологічної адаптації внутрішньо переміщених осіб;</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Описати історію та сучасний стан переселення українців під час першої та другої активної фази війни в Україні;</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Створити інструментарій та окреслити методику дослідження особливостей адаптації внутрішньо переміщених осіб під час першої та другої активної фази війни в Україні;</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дослідження адаптації внутрішньо переміщених осіб під час першої та другої активної фази війни в Україні;</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Проаналізувати та порівняти результати дослідження двох зазначених контрольних груп;</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Створити ефективну програму первинної психосоціальної підтримки та допомоги постраждалим під час війни в Україні.</w:t>
      </w:r>
    </w:p>
    <w:p w:rsidR="00000000" w:rsidDel="00000000" w:rsidP="00000000" w:rsidRDefault="00000000" w:rsidRPr="00000000" w14:paraId="0000004B">
      <w:pPr>
        <w:spacing w:after="0" w:line="360" w:lineRule="auto"/>
        <w:ind w:firstLine="709"/>
        <w:jc w:val="both"/>
        <w:rPr>
          <w:rFonts w:ascii="Times New Roman" w:cs="Times New Roman" w:eastAsia="Times New Roman" w:hAnsi="Times New Roman"/>
          <w:b w:val="1"/>
          <w:sz w:val="28"/>
          <w:szCs w:val="28"/>
        </w:rPr>
      </w:pPr>
      <w:bookmarkStart w:colFirst="0" w:colLast="0" w:name="_heading=h.3dy6vkm" w:id="6"/>
      <w:bookmarkEnd w:id="6"/>
      <w:r w:rsidDel="00000000" w:rsidR="00000000" w:rsidRPr="00000000">
        <w:rPr>
          <w:rFonts w:ascii="Times New Roman" w:cs="Times New Roman" w:eastAsia="Times New Roman" w:hAnsi="Times New Roman"/>
          <w:b w:val="1"/>
          <w:sz w:val="28"/>
          <w:szCs w:val="28"/>
          <w:rtl w:val="0"/>
        </w:rPr>
        <w:t xml:space="preserve">Об’єктом </w:t>
      </w:r>
      <w:r w:rsidDel="00000000" w:rsidR="00000000" w:rsidRPr="00000000">
        <w:rPr>
          <w:rFonts w:ascii="Times New Roman" w:cs="Times New Roman" w:eastAsia="Times New Roman" w:hAnsi="Times New Roman"/>
          <w:sz w:val="28"/>
          <w:szCs w:val="28"/>
          <w:rtl w:val="0"/>
        </w:rPr>
        <w:t xml:space="preserve">кваліфікаційної роботи є адаптація внутрішньо переміщених осіб</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4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Предметом </w:t>
      </w:r>
      <w:r w:rsidDel="00000000" w:rsidR="00000000" w:rsidRPr="00000000">
        <w:rPr>
          <w:rFonts w:ascii="Times New Roman" w:cs="Times New Roman" w:eastAsia="Times New Roman" w:hAnsi="Times New Roman"/>
          <w:sz w:val="28"/>
          <w:szCs w:val="28"/>
          <w:rtl w:val="0"/>
        </w:rPr>
        <w:t xml:space="preserve">кваліфікаційної роботи є особливості адаптації внутрішньо переміщених осіб під час першої та другої активної фази війни в Україні.</w:t>
      </w:r>
    </w:p>
    <w:p w:rsidR="00000000" w:rsidDel="00000000" w:rsidP="00000000" w:rsidRDefault="00000000" w:rsidRPr="00000000" w14:paraId="0000004D">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Суб’єктом </w:t>
      </w:r>
      <w:r w:rsidDel="00000000" w:rsidR="00000000" w:rsidRPr="00000000">
        <w:rPr>
          <w:rFonts w:ascii="Times New Roman" w:cs="Times New Roman" w:eastAsia="Times New Roman" w:hAnsi="Times New Roman"/>
          <w:sz w:val="28"/>
          <w:szCs w:val="28"/>
          <w:rtl w:val="0"/>
        </w:rPr>
        <w:t xml:space="preserve">роботи є внутрішньо переміщені особи: 1.перемістились двічі (під час першої активної фази війни (2014 року зі Сходу України) та другої активної фази війни (24 лютого 2022 року); 2. перемістились один раз під час другої активної фази війни (24 лютого 2022 року)</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4E">
      <w:pPr>
        <w:spacing w:after="0" w:line="360" w:lineRule="auto"/>
        <w:ind w:firstLine="709"/>
        <w:jc w:val="both"/>
        <w:rPr>
          <w:rFonts w:ascii="Times New Roman" w:cs="Times New Roman" w:eastAsia="Times New Roman" w:hAnsi="Times New Roman"/>
          <w:b w:val="1"/>
          <w:sz w:val="28"/>
          <w:szCs w:val="28"/>
        </w:rPr>
      </w:pPr>
      <w:bookmarkStart w:colFirst="0" w:colLast="0" w:name="_heading=h.1t3h5sf" w:id="7"/>
      <w:bookmarkEnd w:id="7"/>
      <w:r w:rsidDel="00000000" w:rsidR="00000000" w:rsidRPr="00000000">
        <w:rPr>
          <w:rFonts w:ascii="Times New Roman" w:cs="Times New Roman" w:eastAsia="Times New Roman" w:hAnsi="Times New Roman"/>
          <w:b w:val="1"/>
          <w:sz w:val="28"/>
          <w:szCs w:val="28"/>
          <w:rtl w:val="0"/>
        </w:rPr>
        <w:t xml:space="preserve">Методологічна база </w:t>
      </w:r>
      <w:r w:rsidDel="00000000" w:rsidR="00000000" w:rsidRPr="00000000">
        <w:rPr>
          <w:rFonts w:ascii="Times New Roman" w:cs="Times New Roman" w:eastAsia="Times New Roman" w:hAnsi="Times New Roman"/>
          <w:sz w:val="28"/>
          <w:szCs w:val="28"/>
          <w:rtl w:val="0"/>
        </w:rPr>
        <w:t xml:space="preserve">дослідження ґрунтується на наукових працях місцевих та зарубіжних вчених, які вивчали питання життєвої стійкості та особистісного розвитку.</w:t>
      </w:r>
      <w:r w:rsidDel="00000000" w:rsidR="00000000" w:rsidRPr="00000000">
        <w:rPr>
          <w:rtl w:val="0"/>
        </w:rPr>
      </w:r>
    </w:p>
    <w:p w:rsidR="00000000" w:rsidDel="00000000" w:rsidP="00000000" w:rsidRDefault="00000000" w:rsidRPr="00000000" w14:paraId="0000004F">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Для вирішення поставлених завдань були використані різноманітні</w:t>
      </w:r>
      <w:r w:rsidDel="00000000" w:rsidR="00000000" w:rsidRPr="00000000">
        <w:rPr>
          <w:rFonts w:ascii="Times New Roman" w:cs="Times New Roman" w:eastAsia="Times New Roman" w:hAnsi="Times New Roman"/>
          <w:b w:val="1"/>
          <w:sz w:val="28"/>
          <w:szCs w:val="28"/>
          <w:rtl w:val="0"/>
        </w:rPr>
        <w:t xml:space="preserve"> методи дослідження:</w:t>
      </w:r>
    </w:p>
    <w:p w:rsidR="00000000" w:rsidDel="00000000" w:rsidP="00000000" w:rsidRDefault="00000000" w:rsidRPr="00000000" w14:paraId="000000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аналіз сучасних праць щодо психодіагностики, критеріїв психологічного відбору, узагальнення джерел із зазначеної теми.</w:t>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Емпіричні: дослідження буде сфокусовано на прояві у учасників з числа дорослого віку контрольних груп копінг-стратегій (конфронтація, дистанціювання, самоконтроль, соціальна підтримка, втеча або уникнення, планування вирішення проблеми, позитивна переоцінка за класифікацією Р. Лазаруса), метод стресостійкості Холмса-Раге, ресурсоорієнтована модель стресодолання BASIC Ph Мулі Лахада, тест життєстійкості С. Мадді, Тест здоров’я Голдберга.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Вибірка та база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рамках проведеного дослідження було залучено по 50 осіб кожної референтної групи внутрішньо переміщених осіб: 1. ті, що перемістились двічі (під час першої активної фази війни (2014 року зі Сходу України) та другої активної фази війни (24 лютого 2022 року); 2. ті, що перемістились один раз під час другої активної фази війни (24 лютого 2022 року).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Тестування проводилось в он-лайні через створену Google Form, розповсюджувалась методом снігової кулі та через соціальні мережі.</w:t>
      </w:r>
    </w:p>
    <w:p w:rsidR="00000000" w:rsidDel="00000000" w:rsidP="00000000" w:rsidRDefault="00000000" w:rsidRPr="00000000" w14:paraId="0000005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Теоретичне та практичне значення наукової роботи.</w:t>
      </w:r>
      <w:r w:rsidDel="00000000" w:rsidR="00000000" w:rsidRPr="00000000">
        <w:rPr>
          <w:rFonts w:ascii="Times New Roman" w:cs="Times New Roman" w:eastAsia="Times New Roman" w:hAnsi="Times New Roman"/>
          <w:sz w:val="28"/>
          <w:szCs w:val="28"/>
          <w:rtl w:val="0"/>
        </w:rPr>
        <w:t xml:space="preserve"> Наукова робота уточнює поняття психологічної адаптації, проводить порівняльну характеристику психологічних особливостей адаптаційних процесів у внутрішньо переміщених осіб, а саме: осіб, які перемістились двічі (під час першої активної фази війни (2014 року зі Сходу України) та другої активної фази війни (24 лютого 2022 року) та осіб, які перемістились один раз під час другої активної фази війни (24 лютого 2022 року), що є унікальністю роботи. Висновки з дослідження можуть бути використані психологами при роботі з вимушеними переселенцями у громадах України, розповсюджені на наукових заходах та у практиках з психології.</w:t>
      </w:r>
    </w:p>
    <w:p w:rsidR="00000000" w:rsidDel="00000000" w:rsidP="00000000" w:rsidRDefault="00000000" w:rsidRPr="00000000" w14:paraId="0000005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кваліфікаційної роботи.</w:t>
      </w:r>
      <w:r w:rsidDel="00000000" w:rsidR="00000000" w:rsidRPr="00000000">
        <w:rPr>
          <w:rFonts w:ascii="Times New Roman" w:cs="Times New Roman" w:eastAsia="Times New Roman" w:hAnsi="Times New Roman"/>
          <w:sz w:val="28"/>
          <w:szCs w:val="28"/>
          <w:rtl w:val="0"/>
        </w:rPr>
        <w:t xml:space="preserve"> Робота складається зі вступу, трьох розділів, висновків, списку використаних джерел та додатків.</w:t>
      </w:r>
    </w:p>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rPr/>
      </w:pPr>
      <w:r w:rsidDel="00000000" w:rsidR="00000000" w:rsidRPr="00000000">
        <w:rPr>
          <w:rtl w:val="0"/>
        </w:rPr>
        <w:t xml:space="preserve">РОЗДІЛ 1. ТЕОРЕТИКО-МЕТОДОЛОГІЧНІ ЗАСАДИ ДОСЛІДЖЕННЯ АДАПТАЦІЇ ВИМУШЕНО ПЕРЕМІЩЕНИХ ОСІБ</w:t>
      </w:r>
    </w:p>
    <w:p w:rsidR="00000000" w:rsidDel="00000000" w:rsidP="00000000" w:rsidRDefault="00000000" w:rsidRPr="00000000" w14:paraId="00000057">
      <w:pPr>
        <w:pStyle w:val="Heading1"/>
        <w:rPr/>
      </w:pPr>
      <w:r w:rsidDel="00000000" w:rsidR="00000000" w:rsidRPr="00000000">
        <w:rPr>
          <w:rtl w:val="0"/>
        </w:rPr>
        <w:t xml:space="preserve">1.1. Вивчення психологічної адаптації: визначення, теоретичні основи та методологічні підходи в сучасних дослідженнях</w:t>
      </w:r>
    </w:p>
    <w:p w:rsidR="00000000" w:rsidDel="00000000" w:rsidP="00000000" w:rsidRDefault="00000000" w:rsidRPr="00000000" w14:paraId="00000058">
      <w:pPr>
        <w:spacing w:after="0" w:line="360" w:lineRule="auto"/>
        <w:ind w:firstLine="567"/>
        <w:jc w:val="both"/>
        <w:rPr>
          <w:rFonts w:ascii="Times New Roman" w:cs="Times New Roman" w:eastAsia="Times New Roman" w:hAnsi="Times New Roman"/>
          <w:color w:val="c00000"/>
          <w:sz w:val="28"/>
          <w:szCs w:val="28"/>
        </w:rPr>
      </w:pPr>
      <w:r w:rsidDel="00000000" w:rsidR="00000000" w:rsidRPr="00000000">
        <w:rPr>
          <w:rtl w:val="0"/>
        </w:rPr>
      </w:r>
    </w:p>
    <w:p w:rsidR="00000000" w:rsidDel="00000000" w:rsidP="00000000" w:rsidRDefault="00000000" w:rsidRPr="00000000" w14:paraId="0000005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Сучасні дослідження психологічної адаптації приділяють значну увагу унікальним проблемам, з якими стикаються мігранти, коли вони долають труднощі переселення. Процес потребує освоєння нових умов, які охоплюють роботу з новизною, професійну адаптацію та мовну акомодацію, а також протистояння почуттю підпорядкованості. Відома модель у цій галузі окреслює ці аспекти як центральні для психологічної адаптації мігрантів, висвітлюючи, як ці елементи взаємодіють з часом, впливаючи на загальний добробут мігранта. Ця модель виступає в якості вирішальної основи для оцінки та втручання в мігрантів, які перебувають у скрутному становищі, проливаючи світло на складні емоційні ландшафти, в яких вони переміщуються під час переселення. Комплексний підхід до розуміння психологічної адаптації не тільки стосується міграційного контексту, але також пропонує ширше застосування до інших типів значних життєвих змін, тим самим підкреслюючи універсальність моделі та актуальність у різних сферах. Уявлення, отримані в результаті цього дослідження, підкреслюють необхідність цілеспрямованих втручань і систем підтримки, які вирішують багатогранні проблеми, пов’язані з психологічною адаптацією під час значних життєвих змін [4]. Теоретичні основи, що лежать в основі вивчення психологічної адаптації, глибоко вкорінені в еволюційній психології, яка стверджує, що багато психічних процесів розвинулися для вирішення проблем, з якими стикалися наші предки. Ця система розглядає психологічні адаптації як відмінні від фізіологічних, наголошуючи на психічних процесах, які розвинулися для підвищення виживання та репродуктивного успіху. Еволюційна психологія застосовує сучасну еволюційну теорію для розуміння конструкції та функціонування людського розуму, зосереджуючись на адаптаціях, які є вирішальними для навігації в складних соціальних середовищах. Вважається, що ці адаптації охоплюють широкий спектр факторів, включаючи переваги щодо їжі, середовища існування та партнерів, а також особливі страхи, які, як вважають, є продуктами еволюційного тиску. У сучасних дослідженнях психологічної адаптації часто використовується змішаний підхід, який об’єднує як якісні, так і кількісні методи для забезпечення комплексної адаптації інструментів психологічного вимірювання. </w:t>
      </w:r>
    </w:p>
    <w:p w:rsidR="00000000" w:rsidDel="00000000" w:rsidP="00000000" w:rsidRDefault="00000000" w:rsidRPr="00000000" w14:paraId="0000005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адаптації в сучасній науковій літературі розглядаються в різних аспектах: щодо психологічної сфері людини для характеристики розвитку інститутів соціуму, діяльності підприємства, а також з погляду розвитку системи управління соціальними інституціями. Таким чином, актуальність проблеми статусу та генези поняття адаптації обумовлена універсальністю та багатосторонністю адаптивних явищ.</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Адаптація як явище властиве всьому живому, тому пристосування організму до умов існування здавна приваблювало до себе увага людства. Термін «адаптація» (від пізньолатинського ad – «до»; aptus – «придатний, зручний», aptatio – «пригладжування», adaptation – «пристосування») введений у науковий побут у другій половині XVIII ст. X. Аубертом, в 1865 р. для позначення підвищення та зниження світлової чутливості при змінах освітленості (Світлова та темнова адаптація). У термінології Г. Ауберта адаптація стала означати опис пристосувальних процесів у природному світі, причому коріння вчення про адаптацію перебувають у роботах Ж.-Б. Ламарка. Таким чином, розробка поняття «адаптація» та його сутності належить біології та у більшій мері пов’язано з еволюційною ідеєю. Загалом формі явище адаптації у живій природі розглядалося як вираження доцільності у влаштуванні організмів, як пряме пристосування [13].</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Подальший розвиток цієї проблеми пов’язаний із концепцією Ч. Дарвіна. Ч. Дарвін під адаптацією розумів сукупність корисних для організму змін, що становлять собою більш менш вірне відображення навколишнього середовища. Тим часом уже в навчанні канадського фізіолога Г. Сельє про адаптаційний синдром мова йде не тільки про певні процеси пристосування, а й про тривалі функціональних станах-стресах, що розвиваються під дією стресорів і утворюють «сукупність адаптаційних реакцій» людини. У 1936 році Г. Сельє опублікував свою першу роботу із загального адаптаційного синдрому. Кожну складову свого визначення Сельє пояснив так: Загальний – тому що до стресу призводять фактори, які, впливаючи на різні області організму, в результаті здатні викликати загальну системну захист; Адаптаційний - тому що це явище як би закріплюється, набуває характеру звички; Синдром – тому що його окремі прояви частково взаємозалежні [25]. Весь синдром стресу чи загальний адаптаційний синдром (ОАС) проходить три стадії: 1) «реакція тривоги», під час якої мобілізуються захисні сили; 2) «стадія стійкості», що відображає повну адаптацію до стресору; 3) «стадія виснаження», яка невблаганно настає, якщо стресор виявляється досить сильним і діє достатньо довгий час, оскільки «адаптаційна енергія», чи пристосовність живої істоти завжди кінцева»[26].</w:t>
      </w:r>
    </w:p>
    <w:p w:rsidR="00000000" w:rsidDel="00000000" w:rsidP="00000000" w:rsidRDefault="00000000" w:rsidRPr="00000000" w14:paraId="0000005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міру формування стійкої адаптації порушення гомеостазу, складові стимул стрес-симптому, поступово зникають, як і сам стрес-симптом, зігравши свою важливу роль становленні адаптації. Цей стан між стресом (агресією) та адаптацією є доказом того, що стрес склався в процесі еволюції як необхідна неспецифічна ланка складнішого цілісного механізму адаптації</w:t>
      </w:r>
    </w:p>
    <w:p w:rsidR="00000000" w:rsidDel="00000000" w:rsidP="00000000" w:rsidRDefault="00000000" w:rsidRPr="00000000" w14:paraId="0000005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у психологічну науку термін «адаптація» було запроваджено з біологічних дисциплін. Зокрема, у фізіології термін означає реакцію пристосування органів чуття стосовно впливу відповідних подразників, а в біології – пристосування будови органів до умов існування організму. Сенс збереження гомеостазу, а саме пристосування, залишаєся і в психології. Особливо це виражено в тих психологічних концепціях, спрямованих на аналіз взаємовідносини індивіда з довкіллям.</w:t>
      </w:r>
    </w:p>
    <w:p w:rsidR="00000000" w:rsidDel="00000000" w:rsidP="00000000" w:rsidRDefault="00000000" w:rsidRPr="00000000" w14:paraId="0000005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Історія розвитку психології показує, що практично всі основні психологічні школи зробили свій внесок у дослідження адаптації. Сутність, функції адаптації специфічно розглядалися в рамках психоаналітичного спрямування (А. Фрейд, А. Адлер), необіхевіоризму (Г. Айзенк, Р. Хенкі), інтеракціонізму (Л. Філліпс), когнітивної (Ж. Піаже) та ін.</w:t>
      </w:r>
    </w:p>
    <w:p w:rsidR="00000000" w:rsidDel="00000000" w:rsidP="00000000" w:rsidRDefault="00000000" w:rsidRPr="00000000" w14:paraId="0000005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руслі психоаналітичного підходу проблема адаптації розроблялася з урахуванням аналізу захисних механізмів особистості (З. Фрейда, А. Адлера). Психоаналітична концепція адаптації спеціально розроблена німецьким психоаналітиком Х. Хартманном, та по суті є вивчення та пояснення процесу онтогенетичної адаптації. Успішна і все більш досконала адаптація розглядається як один із критеріїв здорового функціонування Я, оскільки вказує на гармонійність взаємовідносин між Я, Воно, Над-Я та зовнішнім світом. Х. Хартман у 1939 році дав розгорнуте уявлення про адаптацію. «Адаптація проявляється у вигляді змін, які індивід робить у середовищі... так само як адекватних змін власної психічної системи. І тут цілком доречне уявлення Фрейда щодо алопластичних та аутопластичних змін» [14]. У його дослідженнях адаптація розглядалася як безперервно процес, що триває, який має своє коріння в біологічній структурі (Г. Сельє). Тому в психоаналізі адаптація – це і пристосування як пасивний процес; взаємопристосування як віддзеркалення активності суб’єкта.</w:t>
      </w:r>
    </w:p>
    <w:p w:rsidR="00000000" w:rsidDel="00000000" w:rsidP="00000000" w:rsidRDefault="00000000" w:rsidRPr="00000000" w14:paraId="0000005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зовсім іншому аспекті проблема адаптації розглядається у тих наукових напрямах, які сконцентрувалися на вивченні пізнавальних процесів і розглядають їх становлення за пристосувальним принципом. Найбільшу популярність та вплив серед цих концепцій отримала генетична психологія Ж. Піаже. Починаючи приблизно з 1960 року теорія розвитку інтелектуальної компетентності, висунута швейцарським біологом та філософом Жаном Піаже, домінує серед концепцій розвитку інтелекту людини, що охоплюють період з дитинства до дорослості. Ж. Піаже розглядав адаптацію як процес пристосування організму до середовища та досягнення гармонійного рівноваги із нею. Цей процес є собою механізм пізнання, що включає операції акомодації: пристосування своїх вчинків, думок до зовнішнього світу, та асиміляція: добудовування зовнішнього світу відповідно до уявлень людини. Найбільш повна рівновага досягається на рівні операцій інтелекту, які дозволяють людині максимально повно адаптуватися до довкілля [52].</w:t>
      </w:r>
    </w:p>
    <w:p w:rsidR="00000000" w:rsidDel="00000000" w:rsidP="00000000" w:rsidRDefault="00000000" w:rsidRPr="00000000" w14:paraId="0000006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Саме Ж. Піаже у своїй концепції вперше став розглядати взаємини людини із соціальним мікросередовищем як гомеостатичне врівноважування, перенісши поняття гомеостазу з організму на особистість У зарубіжних дослідженнях значне поширення набуло необіхевіористського визначення адаптації, яке використовується, наприклад, у роботах Г. Айзенка та його послідовників. Адаптацію (adjustment) вони визначають подвійно: а) як стан, у якому потреби індивіда, з одного боку, та вимоги середовища – з іншого повністю задоволені. Це стан гармонії між індивідом та природним чи соціальним середовищем; б) процес, за допомогою якого цей гармонійний стан досягається [10]. Адаптація як процес, згідно з Р. Хенкі, приймає форму зміни середовища та змін в організмі шляхом застосування дій (реакцій, відповідей), що відповідають даній ситуації. Ці зміни є біологічними. Про зміни психіки та використання власне психічних механізмів адаптації в цьому суто біхевіористському визначенні немає мови. Біхевіористи для всіх випадків використовують термін «пристосування» (adjustment), що є виразом їхнього біологізаторського підходу до психічної активності людини.</w:t>
      </w:r>
    </w:p>
    <w:p w:rsidR="00000000" w:rsidDel="00000000" w:rsidP="00000000" w:rsidRDefault="00000000" w:rsidRPr="00000000" w14:paraId="0000006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інтеракціоністською концепцією, яку розвиває, зокрема, Л. Філіпс (1968), адаптація – комбінація прийомів, дозволяють справитися з труднощами; гнучкість та ефективність при зустрічі з новими та потенційно небезпечними умовами, а також здатність надавати подіям бажане собі напрямок [21].</w:t>
      </w:r>
    </w:p>
    <w:p w:rsidR="00000000" w:rsidDel="00000000" w:rsidP="00000000" w:rsidRDefault="00000000" w:rsidRPr="00000000" w14:paraId="0000006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зазначити ще одну важливу особливість інтеракціоністського розуміння адаптації: представники цього напряму соціальної психології проводять різницю між адаптацією (adaptation) та пристосуванням (Adjustment). Так, наприклад, Т. Шибутані пише: «Кожна особистість характеризується комбінацією прийомів, що дозволяють справлятися. із труднощами, і ці прийоми можна як форми адаптації (adaptation). На відміну від поняття «пристосування» (adjustment), яке відноситься до того, як організм пристосовується до вимог специфічних ситуацій, адаптація відноситься до більш стабільним рішенням – добре організованим способам справлятися з типовими проблемами до прийомів, які кристалізуються шляхом послідовного ряду пристосувань» [30]. Проведений аналіз основних підходів до дослідження адаптації показав, що у кожному підході спостерігається своєрідне бачення її природи, функцій, критеріїв успішності. Адаптація сприймається як процес або стан (необіхевіоризм), як адекватна продуктивна результативність (інтеракціонізм), як співвідношення змін середовища та особистості (психоаналіз). Сучасні зарубіжні дослідники розглядають проблему соціальної адаптації в рамках комплексного спрямування, виникла з урахуванням необихевиоризму і відгалужень психоаналітичної психології, що з психосоматичної медициною. При цьому основна увага приділяється порушенням адаптації (невротичним та психосоматичним розладам, алкоголізму, наркоманії тощо) та способам їх корекції.</w:t>
      </w:r>
    </w:p>
    <w:p w:rsidR="00000000" w:rsidDel="00000000" w:rsidP="00000000" w:rsidRDefault="00000000" w:rsidRPr="00000000" w14:paraId="0000006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адаптації людини насправді відбувається під контролем свідомості. Причому кожна людина через свої індивідуальні психологічні особливості (тип нервової системи, життєвий досвід і т.д.) має індивідуальні пристосувальні механізми, а отже, і свій тип адаптації. У людській адаптації провідною стороною виступає активність особистості, що має не пристосовний, адаптивний, а перетворювально-діяльнісний характер. </w:t>
      </w:r>
    </w:p>
    <w:p w:rsidR="00000000" w:rsidDel="00000000" w:rsidP="00000000" w:rsidRDefault="00000000" w:rsidRPr="00000000" w14:paraId="0000006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науковій літературі також можна зустріти схожі терміни або синоніми «звикання», «інтеграція», «розвиток», «прийняття». Але треба зазначити, що адаптація містить чотири основних компонента: існування взаємодії між двома або більше суб’єктами; специфічні умови взаємодії, що включають дисбаланс та несумісність систем; ціль, що передбачає координацію між системами; досягнення змін у взаємодіючих системах.</w:t>
      </w:r>
    </w:p>
    <w:p w:rsidR="00000000" w:rsidDel="00000000" w:rsidP="00000000" w:rsidRDefault="00000000" w:rsidRPr="00000000" w14:paraId="00000065">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Адаптацію можна аналізувати на різних рівнях, включаючи міжособистісні стосунки, індивідуальну поведінку, ключові психічні функції, психофізіологічну регуляцію, фізіологічні механізми підтримки активності, функціональний резерв організму, здоров’я.</w:t>
      </w:r>
    </w:p>
    <w:p w:rsidR="00000000" w:rsidDel="00000000" w:rsidP="00000000" w:rsidRDefault="00000000" w:rsidRPr="00000000" w14:paraId="00000066">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Адаптація як наукове поняття знайшла своє застосування не лише в біології та психології, але й у соціології. В цій сфері Е. Гідденс визначив соціальну адаптацію як процес, що включає соціалізацію та адаптацію особистості до виконання соціальних ролей [45, с. 107]. Г. Спенсер, вивчаючи адаптацію, наголосив на важливості пристосування людини до соціального середовища, вважаючи, що гнучкість розуму є ключовою для ефективної адаптації особистості [22].</w:t>
      </w:r>
    </w:p>
    <w:p w:rsidR="00000000" w:rsidDel="00000000" w:rsidP="00000000" w:rsidRDefault="00000000" w:rsidRPr="00000000" w14:paraId="0000006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психологічній науці адаптація розглядається як неперервний процес активного пристосування до умов соціального середовища. В. Семиченко запропонував системний підхід до вивчення адаптації, виокремлюючи взаємозв’язок між ефективністю адаптації та інтегративними тенденціями особистості [36, c.15].</w:t>
      </w:r>
    </w:p>
    <w:p w:rsidR="00000000" w:rsidDel="00000000" w:rsidP="00000000" w:rsidRDefault="00000000" w:rsidRPr="00000000" w14:paraId="00000068">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процес адаптації є багатогранним і складається з різноманітних процесів, кожен з яких відіграє свою роль у формуванні взаємодії між індивідом та його соціальним середовищем, створюючи унікальну структуру взаємозв’язків [62, с. 14-15].</w:t>
      </w:r>
    </w:p>
    <w:p w:rsidR="00000000" w:rsidDel="00000000" w:rsidP="00000000" w:rsidRDefault="00000000" w:rsidRPr="00000000" w14:paraId="0000006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Початкові концепції адаптації були висвітлені в наукових працях К. Бернара, де акцентувалась увага на підтримці стабільності внутрішнього середовища. відповідно до його теорії гомеостазу, біологічні процеси спрямовані на підтримання рівноваги як реакцію на зовнішні негативні впливи. Це дозволяє досягти певної незалежності від навколишнього середовища, водночас пристосовуючись до змінених умов.</w:t>
      </w:r>
    </w:p>
    <w:p w:rsidR="00000000" w:rsidDel="00000000" w:rsidP="00000000" w:rsidRDefault="00000000" w:rsidRPr="00000000" w14:paraId="0000006A">
      <w:pP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Науковець О. О. Болл розглядав адаптацію як процес, що прагне до встановлення балансу між особистістю та її навколишнім середовищем, при цьому особистість як активний елемент системи не повинна зазнавати руйнування, а також повинна зберігати свої основні функціональні параметри [37, c. 33].</w:t>
      </w:r>
    </w:p>
    <w:p w:rsidR="00000000" w:rsidDel="00000000" w:rsidP="00000000" w:rsidRDefault="00000000" w:rsidRPr="00000000" w14:paraId="0000006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Адлер, К. Хорні, Е. Еріксон, Е. Фромм та Е. Берн, а також їхні прихильники, проводили глибоке вивчення універсальних викликів адаптації, до яких відносяться:</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Запит на захищеність (аспект часу);</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Запит на незалежність та самостійність (система ієрархії);</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Прагнення до досягнення успіху та продуктивності (аспект територіальності);</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Потреба в отриманні визнання та самоідентифікації (питання ідентичності).</w:t>
      </w:r>
    </w:p>
    <w:p w:rsidR="00000000" w:rsidDel="00000000" w:rsidP="00000000" w:rsidRDefault="00000000" w:rsidRPr="00000000" w14:paraId="0000007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Успішне вирішення цих завдань сприяє розумінню людиною найбільш ефективних способів взаємодії з оточуючим середовищем, зводячи до мінімуму власні втрати на кожному життєвому етапі. Невдалий підхід до цих проблем може призвести до серйозних негативних наслідків, включаючи біологічні та психологічні проблеми особистості.</w:t>
      </w:r>
    </w:p>
    <w:p w:rsidR="00000000" w:rsidDel="00000000" w:rsidP="00000000" w:rsidRDefault="00000000" w:rsidRPr="00000000" w14:paraId="0000007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 Плутчик виокремив чотири ключові універсальні проблеми адаптації, які обумовлені впливом середовища на індивіда: проблеми ієрархії, територіальності, ідентичності та часу. Високе становище в ієрархії забезпечує пріоритетний доступ до ресурсів, таких як їжа, житло, зручності та можливості для статевих відносин. Система ієрархії відображається в стосунках між людьми різного віку, в статевих відносинах, у соціально-економічних взаємовідносинах між класами, а також під час воєнних конфліктів. Територіальність відіграє ключову роль у визначенні, які аспекти середовища належать до “сфери впливу” індивіда. Базові емоції, пов’язані з цим питанням, включають очікування та здивування. Проблема ідентичності пов’язана з усвідомленням себе як частини групи, основними емоціями тут є прийняття та відкидання. </w:t>
      </w:r>
    </w:p>
    <w:p w:rsidR="00000000" w:rsidDel="00000000" w:rsidP="00000000" w:rsidRDefault="00000000" w:rsidRPr="00000000" w14:paraId="0000007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Теорія Роберта Плутчика розглядає емоції як еволюційні механізми, спрямовані на забезпечення адаптації до навколишнього середовища та підвищення шансів на виживання. В його концепції кожна емоція виконує адаптивну функцію та є наслідком природних імпульсів, які виникають автоматично й сприяють відповідним реакціям на зовнішні стимули.</w:t>
      </w:r>
    </w:p>
    <w:p w:rsidR="00000000" w:rsidDel="00000000" w:rsidP="00000000" w:rsidRDefault="00000000" w:rsidRPr="00000000" w14:paraId="0000007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Плутчик визначив 8 базових емоцій, які спостерігаються у людей і тварин: </w:t>
      </w:r>
      <w:r w:rsidDel="00000000" w:rsidR="00000000" w:rsidRPr="00000000">
        <w:rPr>
          <w:rFonts w:ascii="Times New Roman" w:cs="Times New Roman" w:eastAsia="Times New Roman" w:hAnsi="Times New Roman"/>
          <w:b w:val="1"/>
          <w:sz w:val="28"/>
          <w:szCs w:val="28"/>
          <w:rtl w:val="0"/>
        </w:rPr>
        <w:t xml:space="preserve">гнів, страх, печаль, радість, відраза, здивування, передчуття (радісне очікування) і довіра</w:t>
      </w:r>
      <w:r w:rsidDel="00000000" w:rsidR="00000000" w:rsidRPr="00000000">
        <w:rPr>
          <w:rFonts w:ascii="Times New Roman" w:cs="Times New Roman" w:eastAsia="Times New Roman" w:hAnsi="Times New Roman"/>
          <w:sz w:val="28"/>
          <w:szCs w:val="28"/>
          <w:rtl w:val="0"/>
        </w:rPr>
        <w:t xml:space="preserve">. Вони об’єднані у біполярні пари: </w:t>
      </w:r>
      <w:r w:rsidDel="00000000" w:rsidR="00000000" w:rsidRPr="00000000">
        <w:rPr>
          <w:rFonts w:ascii="Times New Roman" w:cs="Times New Roman" w:eastAsia="Times New Roman" w:hAnsi="Times New Roman"/>
          <w:b w:val="1"/>
          <w:sz w:val="28"/>
          <w:szCs w:val="28"/>
          <w:rtl w:val="0"/>
        </w:rPr>
        <w:t xml:space="preserve">гнів – страх, печаль – радість, відраза – здивування, передчуття – довіра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емоція розглядається через адаптивну модель, яка включає стимул, когнітивне сприйняття, емоційний досвід, поведінкову реакцію та результат. Наприклад:</w:t>
      </w:r>
    </w:p>
    <w:p w:rsidR="00000000" w:rsidDel="00000000" w:rsidP="00000000" w:rsidRDefault="00000000" w:rsidRPr="00000000" w14:paraId="00000075">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Страх</w:t>
      </w:r>
      <w:r w:rsidDel="00000000" w:rsidR="00000000" w:rsidRPr="00000000">
        <w:rPr>
          <w:rFonts w:ascii="Times New Roman" w:cs="Times New Roman" w:eastAsia="Times New Roman" w:hAnsi="Times New Roman"/>
          <w:sz w:val="28"/>
          <w:szCs w:val="28"/>
          <w:rtl w:val="0"/>
        </w:rPr>
        <w:t xml:space="preserve"> виникає в ситуації загрози та спонукає до самозбереження.</w:t>
      </w:r>
    </w:p>
    <w:p w:rsidR="00000000" w:rsidDel="00000000" w:rsidP="00000000" w:rsidRDefault="00000000" w:rsidRPr="00000000" w14:paraId="00000076">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Гнів</w:t>
      </w:r>
      <w:r w:rsidDel="00000000" w:rsidR="00000000" w:rsidRPr="00000000">
        <w:rPr>
          <w:rFonts w:ascii="Times New Roman" w:cs="Times New Roman" w:eastAsia="Times New Roman" w:hAnsi="Times New Roman"/>
          <w:sz w:val="28"/>
          <w:szCs w:val="28"/>
          <w:rtl w:val="0"/>
        </w:rPr>
        <w:t xml:space="preserve"> відповідає на перешкоду, спрямовуючи дії на її усунення.</w:t>
      </w:r>
    </w:p>
    <w:p w:rsidR="00000000" w:rsidDel="00000000" w:rsidP="00000000" w:rsidRDefault="00000000" w:rsidRPr="00000000" w14:paraId="00000077">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Радість</w:t>
      </w:r>
      <w:r w:rsidDel="00000000" w:rsidR="00000000" w:rsidRPr="00000000">
        <w:rPr>
          <w:rFonts w:ascii="Times New Roman" w:cs="Times New Roman" w:eastAsia="Times New Roman" w:hAnsi="Times New Roman"/>
          <w:sz w:val="28"/>
          <w:szCs w:val="28"/>
          <w:rtl w:val="0"/>
        </w:rPr>
        <w:t xml:space="preserve"> асоціюється із залученням до потенційного партнера та мотивує до відтворення потомства.</w:t>
      </w:r>
    </w:p>
    <w:p w:rsidR="00000000" w:rsidDel="00000000" w:rsidP="00000000" w:rsidRDefault="00000000" w:rsidRPr="00000000" w14:paraId="00000078">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Смуток</w:t>
      </w:r>
      <w:r w:rsidDel="00000000" w:rsidR="00000000" w:rsidRPr="00000000">
        <w:rPr>
          <w:rFonts w:ascii="Times New Roman" w:cs="Times New Roman" w:eastAsia="Times New Roman" w:hAnsi="Times New Roman"/>
          <w:sz w:val="28"/>
          <w:szCs w:val="28"/>
          <w:rtl w:val="0"/>
        </w:rPr>
        <w:t xml:space="preserve"> викликаний втратою значущої особи, стимулює реінтеграцію та відновлення соціальних зв’язків.</w:t>
      </w:r>
    </w:p>
    <w:p w:rsidR="00000000" w:rsidDel="00000000" w:rsidP="00000000" w:rsidRDefault="00000000" w:rsidRPr="00000000" w14:paraId="00000079">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Довіра</w:t>
      </w:r>
      <w:r w:rsidDel="00000000" w:rsidR="00000000" w:rsidRPr="00000000">
        <w:rPr>
          <w:rFonts w:ascii="Times New Roman" w:cs="Times New Roman" w:eastAsia="Times New Roman" w:hAnsi="Times New Roman"/>
          <w:sz w:val="28"/>
          <w:szCs w:val="28"/>
          <w:rtl w:val="0"/>
        </w:rPr>
        <w:t xml:space="preserve"> з’являється у взаємодії з “своїм” членом групи, сприяючи зміцненню відносин.</w:t>
      </w:r>
    </w:p>
    <w:p w:rsidR="00000000" w:rsidDel="00000000" w:rsidP="00000000" w:rsidRDefault="00000000" w:rsidRPr="00000000" w14:paraId="0000007A">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Відраза</w:t>
      </w:r>
      <w:r w:rsidDel="00000000" w:rsidR="00000000" w:rsidRPr="00000000">
        <w:rPr>
          <w:rFonts w:ascii="Times New Roman" w:cs="Times New Roman" w:eastAsia="Times New Roman" w:hAnsi="Times New Roman"/>
          <w:sz w:val="28"/>
          <w:szCs w:val="28"/>
          <w:rtl w:val="0"/>
        </w:rPr>
        <w:t xml:space="preserve"> служить захистом від шкідливих об’єктів через їхнє відторгнення.</w:t>
      </w:r>
    </w:p>
    <w:p w:rsidR="00000000" w:rsidDel="00000000" w:rsidP="00000000" w:rsidRDefault="00000000" w:rsidRPr="00000000" w14:paraId="0000007B">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Передчуття</w:t>
      </w:r>
      <w:r w:rsidDel="00000000" w:rsidR="00000000" w:rsidRPr="00000000">
        <w:rPr>
          <w:rFonts w:ascii="Times New Roman" w:cs="Times New Roman" w:eastAsia="Times New Roman" w:hAnsi="Times New Roman"/>
          <w:sz w:val="28"/>
          <w:szCs w:val="28"/>
          <w:rtl w:val="0"/>
        </w:rPr>
        <w:t xml:space="preserve"> супроводжується цікавістю до нових об’єктів чи територій, стимулюючи дослідження.</w:t>
      </w:r>
    </w:p>
    <w:p w:rsidR="00000000" w:rsidDel="00000000" w:rsidP="00000000" w:rsidRDefault="00000000" w:rsidRPr="00000000" w14:paraId="0000007C">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Здивування</w:t>
      </w:r>
      <w:r w:rsidDel="00000000" w:rsidR="00000000" w:rsidRPr="00000000">
        <w:rPr>
          <w:rFonts w:ascii="Times New Roman" w:cs="Times New Roman" w:eastAsia="Times New Roman" w:hAnsi="Times New Roman"/>
          <w:sz w:val="28"/>
          <w:szCs w:val="28"/>
          <w:rtl w:val="0"/>
        </w:rPr>
        <w:t xml:space="preserve"> активує орієнтацію в нових ситуаціях та пошук безпеки.</w:t>
      </w:r>
    </w:p>
    <w:p w:rsidR="00000000" w:rsidDel="00000000" w:rsidP="00000000" w:rsidRDefault="00000000" w:rsidRPr="00000000" w14:paraId="0000007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базові емоції, за Плутчиком, є універсальними і ключовими для виживання, допомагаючи організму адаптуватися до змін середовища [22, 23].</w:t>
      </w:r>
    </w:p>
    <w:p w:rsidR="00000000" w:rsidDel="00000000" w:rsidP="00000000" w:rsidRDefault="00000000" w:rsidRPr="00000000" w14:paraId="0000007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інші підходи до розуміння адаптації, які пов’язані з її багатогранністю та універсальністю. У науковій літературі виокремлюють два ключових терміни, пов’язані з показниками адаптації: адаптивність-неадаптованість і адаптованість-дезадаптованість, що відображають рівень успішності процесу адаптації.</w:t>
      </w:r>
    </w:p>
    <w:p w:rsidR="00000000" w:rsidDel="00000000" w:rsidP="00000000" w:rsidRDefault="00000000" w:rsidRPr="00000000" w14:paraId="0000007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Ефективна адаптація особистості веде до її зростання у відносній самостійності. Людина, що демонструє високий рівень адаптивності до змін у соціальному середовищі, виявляє значну незалежність. У таких умовах відбувається гармонійне задоволення власних потреб і вимог суспільства, забезпечуючи безконфліктне, ефективне та інтуїтивне виконання завдань, що сприяє саморозвитку особистості. Згідно з поглядами А.А. Налчаджяна, дезадаптація виникає при негативному ставленні до змін [65]. Її характеризує стійкість внутрішніх та зовнішніх конфліктів, коли у людини відсутні психічні стратегії та поведінкові техніки для їх розв’язання, що може призвести до психосоматичних порушень. Дезадаптація проявляється у трьох основних формах: агресивно-протестна, капітуляційно-депресивна і невротична.</w:t>
      </w:r>
    </w:p>
    <w:p w:rsidR="00000000" w:rsidDel="00000000" w:rsidP="00000000" w:rsidRDefault="00000000" w:rsidRPr="00000000" w14:paraId="0000008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адаптацією розуміємо комплекс умов, що впливають на тип, характер (швидкість і стадію) та результати адаптаційного процесу. Враховуючи складність визначення універсального фактора адаптації, дослідники пропонують класифікувати існуючі фактори у різні групи. </w:t>
      </w:r>
    </w:p>
    <w:p w:rsidR="00000000" w:rsidDel="00000000" w:rsidP="00000000" w:rsidRDefault="00000000" w:rsidRPr="00000000" w14:paraId="0000008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сьогодні існують декілька підходів до класифікації: </w:t>
      </w:r>
    </w:p>
    <w:p w:rsidR="00000000" w:rsidDel="00000000" w:rsidP="00000000" w:rsidRDefault="00000000" w:rsidRPr="00000000" w14:paraId="0000008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зовнішні і внутрішні; </w:t>
      </w:r>
    </w:p>
    <w:p w:rsidR="00000000" w:rsidDel="00000000" w:rsidP="00000000" w:rsidRDefault="00000000" w:rsidRPr="00000000" w14:paraId="0000008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суб’єктивні та об’єктивні; </w:t>
      </w:r>
    </w:p>
    <w:p w:rsidR="00000000" w:rsidDel="00000000" w:rsidP="00000000" w:rsidRDefault="00000000" w:rsidRPr="00000000" w14:paraId="0000008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провідні та допоміжні; </w:t>
      </w:r>
    </w:p>
    <w:p w:rsidR="00000000" w:rsidDel="00000000" w:rsidP="00000000" w:rsidRDefault="00000000" w:rsidRPr="00000000" w14:paraId="0000008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індивідуальні та групові; </w:t>
      </w:r>
    </w:p>
    <w:p w:rsidR="00000000" w:rsidDel="00000000" w:rsidP="00000000" w:rsidRDefault="00000000" w:rsidRPr="00000000" w14:paraId="0000008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глобальні (економічні, соціальні та політичні особливості суспільства) і регіональні (екологічні, кліматичні умови, рівень розвитку соціальної інфраструктури, ринок праці) фактори; </w:t>
      </w:r>
    </w:p>
    <w:p w:rsidR="00000000" w:rsidDel="00000000" w:rsidP="00000000" w:rsidRDefault="00000000" w:rsidRPr="00000000" w14:paraId="0000008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особистісні;</w:t>
      </w:r>
    </w:p>
    <w:p w:rsidR="00000000" w:rsidDel="00000000" w:rsidP="00000000" w:rsidRDefault="00000000" w:rsidRPr="00000000" w14:paraId="0000008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виробничі; </w:t>
      </w:r>
    </w:p>
    <w:p w:rsidR="00000000" w:rsidDel="00000000" w:rsidP="00000000" w:rsidRDefault="00000000" w:rsidRPr="00000000" w14:paraId="0000008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побутові.</w:t>
      </w:r>
    </w:p>
    <w:p w:rsidR="00000000" w:rsidDel="00000000" w:rsidP="00000000" w:rsidRDefault="00000000" w:rsidRPr="00000000" w14:paraId="0000008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Психологічні аспекти соціальної адаптації обумовлені особистісними характеристиками, індивідуальними способами обробки інформації, стратегіями подолання стресу та особливостями емоційної та поведінкової реакції в залежності від рівня соціальної адаптованості.</w:t>
      </w:r>
    </w:p>
    <w:p w:rsidR="00000000" w:rsidDel="00000000" w:rsidP="00000000" w:rsidRDefault="00000000" w:rsidRPr="00000000" w14:paraId="0000008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ефективності та відповідності процесу адаптації зазвичай здійснюється на підставі самоаналізу чи експертної оцінки; успішність адаптаційного процесу не завжди корелює з відповідністю особистих оціночних систем загальноприйнятим нормам. Існують різноманітні аспекти оцінки ефективності адаптації до навколишнього середовища, серед яких можна виділити:</w:t>
      </w:r>
    </w:p>
    <w:p w:rsidR="00000000" w:rsidDel="00000000" w:rsidP="00000000" w:rsidRDefault="00000000" w:rsidRPr="00000000" w14:paraId="0000008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Емоційні – характеристика емоційних реакцій, відчуттів та рівень емоційного благополуччя;</w:t>
      </w:r>
    </w:p>
    <w:p w:rsidR="00000000" w:rsidDel="00000000" w:rsidP="00000000" w:rsidRDefault="00000000" w:rsidRPr="00000000" w14:paraId="0000008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Поведінкові - особливості стратегій впорядкування, ефективність зусиль, соціальна адекватність поведінки, еластичність та швидкість адаптивних реакцій;</w:t>
      </w:r>
    </w:p>
    <w:p w:rsidR="00000000" w:rsidDel="00000000" w:rsidP="00000000" w:rsidRDefault="00000000" w:rsidRPr="00000000" w14:paraId="000000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Когнітивний – самоаналіз відповідності досягнутого плановим цілям;</w:t>
      </w:r>
    </w:p>
    <w:p w:rsidR="00000000" w:rsidDel="00000000" w:rsidP="00000000" w:rsidRDefault="00000000" w:rsidRPr="00000000" w14:paraId="000000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Особистісний – самоаналіз результатів адаптації та методів їх досягнення з урахуванням особистих цінностей та самооцінки;</w:t>
      </w:r>
    </w:p>
    <w:p w:rsidR="00000000" w:rsidDel="00000000" w:rsidP="00000000" w:rsidRDefault="00000000" w:rsidRPr="00000000" w14:paraId="000000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Соціально-психологічний – узгодженість з усталеними соціальними нормами та цілями.</w:t>
      </w:r>
    </w:p>
    <w:p w:rsidR="00000000" w:rsidDel="00000000" w:rsidP="00000000" w:rsidRDefault="00000000" w:rsidRPr="00000000" w14:paraId="0000009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Адаптація представляє собою інтегративний процес, який включає взаємодію множини факторів у межах системи, що перебуває у стані динамічної рівноваги. Важливим аспектом у розумінні адаптації як складної системи є детальний аналіз індивідуально-психологічних особливостей особистості, котрі впливають на процес соціальної адаптації. Ці психологічні характеристики можуть бути стійкими, гнучкими або жорсткими, і саме вони впливають на конструктивність адаптаційних стратегій.</w:t>
      </w:r>
    </w:p>
    <w:p w:rsidR="00000000" w:rsidDel="00000000" w:rsidP="00000000" w:rsidRDefault="00000000" w:rsidRPr="00000000" w14:paraId="00000092">
      <w:pPr>
        <w:spacing w:after="0" w:line="360" w:lineRule="auto"/>
        <w:ind w:firstLine="567"/>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sz w:val="28"/>
          <w:szCs w:val="28"/>
          <w:rtl w:val="0"/>
        </w:rPr>
        <w:t xml:space="preserve">Ключовою умовою ефективної соціальної адаптації є психологічне благополуччя. Психологічне здоров’я означає психічний стан, який відображає здатність людини до реалізації та розвитку власних потенціалів. Воно охоплює різноманітні аспекти, такі як потреби, ціннісні орієнтації, інтереси, емоції, ментальність, ідентичність, орієнтації на сенс життя, почуття гармонії, самореалізацію, Я-концепцію. Психологічне здоров’я є фундаментальним для потенціалу і ресурсності в соціальній адаптації. Однією з головних складових психологічного здоров’я є ідентичність, що представляє систему переконань про власну особистість, світогляд та життєві цінності [43, 14]</w:t>
      </w:r>
      <w:r w:rsidDel="00000000" w:rsidR="00000000" w:rsidRPr="00000000">
        <w:rPr>
          <w:rFonts w:ascii="Times New Roman" w:cs="Times New Roman" w:eastAsia="Times New Roman" w:hAnsi="Times New Roman"/>
          <w:color w:val="c00000"/>
          <w:sz w:val="28"/>
          <w:szCs w:val="28"/>
          <w:rtl w:val="0"/>
        </w:rPr>
        <w:t xml:space="preserve">.</w:t>
      </w:r>
    </w:p>
    <w:p w:rsidR="00000000" w:rsidDel="00000000" w:rsidP="00000000" w:rsidRDefault="00000000" w:rsidRPr="00000000" w14:paraId="0000009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Кулик у своїй роботі розглядає різні методики аналізу адаптаційних процесів, серед яких він називає:</w:t>
      </w:r>
    </w:p>
    <w:p w:rsidR="00000000" w:rsidDel="00000000" w:rsidP="00000000" w:rsidRDefault="00000000" w:rsidRPr="00000000" w14:paraId="0000009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біофізіологічні методи (підтримання оптимального рівня здоров’я організму за допомогою адаптації до внутрішніх та зовнішніх змін, викликаних різними біологічними, хімічними, екологічними та фізіологічними чинниками, такими як температура, тиск, світло);</w:t>
      </w:r>
    </w:p>
    <w:p w:rsidR="00000000" w:rsidDel="00000000" w:rsidP="00000000" w:rsidRDefault="00000000" w:rsidRPr="00000000" w14:paraId="000000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психологічні методи (розвиток індивідуального підходу до діяльності; злиття активності з соціально-психологічними взаєминами в процесі адаптації; інтеграція людини в соціальні структури; виховання способу мислення, що відображає цінності та норми суспільства; навчання навичкам міжособистісного спілкування);</w:t>
      </w:r>
    </w:p>
    <w:p w:rsidR="00000000" w:rsidDel="00000000" w:rsidP="00000000" w:rsidRDefault="00000000" w:rsidRPr="00000000" w14:paraId="000000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інформаційно-комунікативні методи (модифікація структури чи функціонування системи через адаптивні зміни на основі аналізу даних та актуальної інформації для досягнення бажаного стану при обмеженій початковій інформації або змінних умовах діяльності; вибір, переробка та використання інформації) [43, с.13].</w:t>
      </w:r>
    </w:p>
    <w:p w:rsidR="00000000" w:rsidDel="00000000" w:rsidP="00000000" w:rsidRDefault="00000000" w:rsidRPr="00000000" w14:paraId="0000009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іншому дослідженні [33] вчений виокремлює різні форми адаптації:</w:t>
      </w:r>
    </w:p>
    <w:p w:rsidR="00000000" w:rsidDel="00000000" w:rsidP="00000000" w:rsidRDefault="00000000" w:rsidRPr="00000000" w14:paraId="0000009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біофізіологічну, яка забезпечує стабільність організму та його працездатність;</w:t>
      </w:r>
    </w:p>
    <w:p w:rsidR="00000000" w:rsidDel="00000000" w:rsidP="00000000" w:rsidRDefault="00000000" w:rsidRPr="00000000" w14:paraId="0000009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психічну (психологічну), що визначається як комплексний процес пристосування, залежний від психічного здоров’я та умов розвитку людини;</w:t>
      </w:r>
    </w:p>
    <w:p w:rsidR="00000000" w:rsidDel="00000000" w:rsidP="00000000" w:rsidRDefault="00000000" w:rsidRPr="00000000" w14:paraId="0000009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соціальну, яка включає організацію мікросоціальної взаємодії, розвиток міжособистісних відносин для досягнення певних цілей;</w:t>
      </w:r>
    </w:p>
    <w:p w:rsidR="00000000" w:rsidDel="00000000" w:rsidP="00000000" w:rsidRDefault="00000000" w:rsidRPr="00000000" w14:paraId="000000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професійну, направлену на формування уявлень про професійні вимоги та підготовку студентів до майбутньої професійної діяльності;</w:t>
      </w:r>
    </w:p>
    <w:p w:rsidR="00000000" w:rsidDel="00000000" w:rsidP="00000000" w:rsidRDefault="00000000" w:rsidRPr="00000000" w14:paraId="000000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дидактичну, яка тісно пов’язана з професійною адаптацією, оскільки передбачає, що студенти, навчаючись в університеті, фокусуються на майбутній професії, вважаючи освіту ключовим елементом для розвитку професійної компетентності, необхідної для їх майбутньої кар’єри.</w:t>
      </w:r>
    </w:p>
    <w:p w:rsidR="00000000" w:rsidDel="00000000" w:rsidP="00000000" w:rsidRDefault="00000000" w:rsidRPr="00000000" w14:paraId="0000009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Адаптація є важливою характеристикою особистості, яка визначає її здатність інтегруватися у соціальне середовище. Особливо це актуально для українських мігрантів, які були змушені покинути свої домівки. У процесі адаптації варто враховувати її різні аспекти:</w:t>
      </w:r>
    </w:p>
    <w:p w:rsidR="00000000" w:rsidDel="00000000" w:rsidP="00000000" w:rsidRDefault="00000000" w:rsidRPr="00000000" w14:paraId="0000009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Фізіологічний рівень: звикання до нових умов проживання та забезпечення базових потреб.</w:t>
      </w:r>
    </w:p>
    <w:p w:rsidR="00000000" w:rsidDel="00000000" w:rsidP="00000000" w:rsidRDefault="00000000" w:rsidRPr="00000000" w14:paraId="0000009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Соціальний рівень: інтеграція в нову спільноту, прийняття її норм і правил.</w:t>
      </w:r>
    </w:p>
    <w:p w:rsidR="00000000" w:rsidDel="00000000" w:rsidP="00000000" w:rsidRDefault="00000000" w:rsidRPr="00000000" w14:paraId="000000A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Психологічний рівень: досягнення емоційного комфорту та прийняття змін у життєвих обставинах.</w:t>
      </w:r>
    </w:p>
    <w:p w:rsidR="00000000" w:rsidDel="00000000" w:rsidP="00000000" w:rsidRDefault="00000000" w:rsidRPr="00000000" w14:paraId="000000A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Дидактичний аспект: здатність адаптуватися до нових форм навчання та виконання освітніх завдань у змінених умовах.</w:t>
      </w:r>
    </w:p>
    <w:p w:rsidR="00000000" w:rsidDel="00000000" w:rsidP="00000000" w:rsidRDefault="00000000" w:rsidRPr="00000000" w14:paraId="000000A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адаптація розглядається як складний і багатогранний процес, який охоплює низку взаємопов’язаних, але відносно автономних компонентів, впливаючи на різні сфери життя. Це постійний динамічний процес, що забезпечує активну інтеграцію особистості у нове соціальне середовище.</w:t>
      </w:r>
    </w:p>
    <w:p w:rsidR="00000000" w:rsidDel="00000000" w:rsidP="00000000" w:rsidRDefault="00000000" w:rsidRPr="00000000" w14:paraId="000000A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адаптації включає в себе різноманітні фактори: </w:t>
      </w:r>
    </w:p>
    <w:p w:rsidR="00000000" w:rsidDel="00000000" w:rsidP="00000000" w:rsidRDefault="00000000" w:rsidRPr="00000000" w14:paraId="000000A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соціально-психологічні, </w:t>
      </w:r>
    </w:p>
    <w:p w:rsidR="00000000" w:rsidDel="00000000" w:rsidP="00000000" w:rsidRDefault="00000000" w:rsidRPr="00000000" w14:paraId="000000A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соціально-економічні, </w:t>
      </w:r>
    </w:p>
    <w:p w:rsidR="00000000" w:rsidDel="00000000" w:rsidP="00000000" w:rsidRDefault="00000000" w:rsidRPr="00000000" w14:paraId="000000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демографічні, </w:t>
      </w:r>
    </w:p>
    <w:p w:rsidR="00000000" w:rsidDel="00000000" w:rsidP="00000000" w:rsidRDefault="00000000" w:rsidRPr="00000000" w14:paraId="000000A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психофізіологічні </w:t>
      </w:r>
    </w:p>
    <w:p w:rsidR="00000000" w:rsidDel="00000000" w:rsidP="00000000" w:rsidRDefault="00000000" w:rsidRPr="00000000" w14:paraId="000000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які можуть бути суб’єктивними або об’єктивними, пов’язані з особистісними чи природними аспектами, технологічними, внутрішніми чи зовнішніми, первинними чи вторинними; вони формують унікальну систему взаємопов’язаних обставин, де існує взаємодія та координація між ними, що впливає на ефективність адаптації та її кінцевий результат.</w:t>
      </w:r>
    </w:p>
    <w:p w:rsidR="00000000" w:rsidDel="00000000" w:rsidP="00000000" w:rsidRDefault="00000000" w:rsidRPr="00000000" w14:paraId="000000A9">
      <w:pPr>
        <w:spacing w:after="0" w:line="360" w:lineRule="auto"/>
        <w:ind w:firstLine="709"/>
        <w:jc w:val="both"/>
        <w:rPr>
          <w:rFonts w:ascii="Times New Roman" w:cs="Times New Roman" w:eastAsia="Times New Roman" w:hAnsi="Times New Roman"/>
          <w:color w:val="c00000"/>
          <w:sz w:val="28"/>
          <w:szCs w:val="28"/>
        </w:rPr>
      </w:pPr>
      <w:r w:rsidDel="00000000" w:rsidR="00000000" w:rsidRPr="00000000">
        <w:rPr>
          <w:rtl w:val="0"/>
        </w:rPr>
      </w:r>
    </w:p>
    <w:p w:rsidR="00000000" w:rsidDel="00000000" w:rsidP="00000000" w:rsidRDefault="00000000" w:rsidRPr="00000000" w14:paraId="000000AA">
      <w:pPr>
        <w:pStyle w:val="Heading2"/>
        <w:ind w:firstLine="567"/>
        <w:jc w:val="center"/>
        <w:rPr>
          <w:color w:val="c00000"/>
        </w:rPr>
      </w:pPr>
      <w:r w:rsidDel="00000000" w:rsidR="00000000" w:rsidRPr="00000000">
        <w:rPr>
          <w:color w:val="000000"/>
          <w:rtl w:val="0"/>
        </w:rPr>
        <w:t xml:space="preserve">1.2. Вивчення механізмів адаптації та факторів впливу на внутрішньо переміщених осіб: комплексний аналіз стійкості та викликів інтеграції</w:t>
      </w:r>
      <w:r w:rsidDel="00000000" w:rsidR="00000000" w:rsidRPr="00000000">
        <w:rPr>
          <w:rtl w:val="0"/>
        </w:rPr>
      </w:r>
    </w:p>
    <w:p w:rsidR="00000000" w:rsidDel="00000000" w:rsidP="00000000" w:rsidRDefault="00000000" w:rsidRPr="00000000" w14:paraId="000000A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адаптаційного процесу особистості в умовах вимушеної міграції стало предметом дослідження науковців і вчених, включаючи таких як Д.Р. Азраель, С.В. Блантер, В.І. Мукомель та ін. Серед вітчизняних дослідників, які звернули увагу на проблему адаптації вимушених переселенців, варто виокремити О. Блинову, А. Бреус, В. Вишньовського, Л. Гуменюк, Ю. В., В. І. Шлягіну та ін. Жданович, Є. Зейтуллаєва, І. Леонову, І. Мазіну, І. Музиченко, Ю.А. Пащенко, А. Путінцев, І. Трубавіна, Я. Юрків та ін., з акцентом здебільшого на аспекти внутрішнього розселення.</w:t>
      </w:r>
    </w:p>
    <w:p w:rsidR="00000000" w:rsidDel="00000000" w:rsidP="00000000" w:rsidRDefault="00000000" w:rsidRPr="00000000" w14:paraId="000000A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тим як аналізувати соціально-психологічну адаптацію вимушених переселенців, необхідно уточнити ключові терміни та поняття, що стосуються цього процесу. Наприклад, в деякій літературі можна знайти наступні визначення: вимушена міграція описується як набір територіальних переміщень, які виникають через постійну або тимчасову зміну місця проживання осіб за обставин, що виходять за межі їх контролю, часто суперечно їхньому волевиявленню [46], або як переїзд осіб, які прагнуть знайти захист та прихисток [18].</w:t>
      </w:r>
    </w:p>
    <w:p w:rsidR="00000000" w:rsidDel="00000000" w:rsidP="00000000" w:rsidRDefault="00000000" w:rsidRPr="00000000" w14:paraId="000000A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Вимушений переселенець визначається як особа, змушена змінити місце проживання внаслідок насильства, зазнаного нею або її сім’єю, чи інших форм переслідування, або через реальний ризик стати об’єктом такого переслідування за расовими чи національними ознаками.</w:t>
      </w:r>
    </w:p>
    <w:p w:rsidR="00000000" w:rsidDel="00000000" w:rsidP="00000000" w:rsidRDefault="00000000" w:rsidRPr="00000000" w14:paraId="000000A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Біженець - це індивід, що через вагомі побоювання стати об’єктом переслідувань за ознаками раси, громадянства, національності тощо, перебуває поза межами своєї країни громадянства і не може чи не бажає користуватися захистом даної країни.</w:t>
      </w:r>
    </w:p>
    <w:p w:rsidR="00000000" w:rsidDel="00000000" w:rsidP="00000000" w:rsidRDefault="00000000" w:rsidRPr="00000000" w14:paraId="000000A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Вимушена міграція також розуміється як комплекс територіальних переміщень, що пов’язані зі стійкою або временною зміною місця проживання осіб через причини, незалежні від їх волі і, як правило, навпаки їх бажанню, або як переїзд людей в пошуках безпеки та притулку [19].</w:t>
      </w:r>
    </w:p>
    <w:p w:rsidR="00000000" w:rsidDel="00000000" w:rsidP="00000000" w:rsidRDefault="00000000" w:rsidRPr="00000000" w14:paraId="000000B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Вимушеність характеризується як відсутність позитивної мотивації до переміщення, а також зміною життєвих умов, коли нормальне існування стає неможливим або виникає реальна загроза безпеці без перспективи поліпшення ситуаці [56].</w:t>
      </w:r>
    </w:p>
    <w:p w:rsidR="00000000" w:rsidDel="00000000" w:rsidP="00000000" w:rsidRDefault="00000000" w:rsidRPr="00000000" w14:paraId="000000B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Примусова міграція супроводжується порушенням базових прав людини, гарантованих міжнародними та національними законодавчими актами. Це включає право на безпечне середовище, доступ до медичної допомоги, свободу віросповідання та політичних переконань. Науковці наголошують, що вимушені мігранти є особливо вразливою категорією через необхідність пристосування до нових умов, що викликає психологічний дискомфорт.</w:t>
      </w:r>
    </w:p>
    <w:p w:rsidR="00000000" w:rsidDel="00000000" w:rsidP="00000000" w:rsidRDefault="00000000" w:rsidRPr="00000000" w14:paraId="000000B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 Корель виділяє важливі відмінності між добровільною та примусовою міграцією. Добровільна міграція починається з позитивного ставлення до нових умов і поступових змін у поведінці. Натомість у випадку примусової міграції виникає опір змінам, що ускладнює адаптацію. Стратегії адаптації залежно від характеру міграції мають суттєві відмінності.</w:t>
      </w:r>
    </w:p>
    <w:p w:rsidR="00000000" w:rsidDel="00000000" w:rsidP="00000000" w:rsidRDefault="00000000" w:rsidRPr="00000000" w14:paraId="000000B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 Галлахорн запропонував теорію адаптації, що базується на W-подібній кривій, яка описує п’ять етапів адаптаційного процесу:</w:t>
      </w:r>
    </w:p>
    <w:p w:rsidR="00000000" w:rsidDel="00000000" w:rsidP="00000000" w:rsidRDefault="00000000" w:rsidRPr="00000000" w14:paraId="000000B4">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Початковий оптимізм</w:t>
      </w:r>
      <w:r w:rsidDel="00000000" w:rsidR="00000000" w:rsidRPr="00000000">
        <w:rPr>
          <w:rFonts w:ascii="Times New Roman" w:cs="Times New Roman" w:eastAsia="Times New Roman" w:hAnsi="Times New Roman"/>
          <w:sz w:val="28"/>
          <w:szCs w:val="28"/>
          <w:rtl w:val="0"/>
        </w:rPr>
        <w:t xml:space="preserve">, сповнений очікувань.</w:t>
      </w:r>
    </w:p>
    <w:p w:rsidR="00000000" w:rsidDel="00000000" w:rsidP="00000000" w:rsidRDefault="00000000" w:rsidRPr="00000000" w14:paraId="000000B5">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Зростання негативного впливу середовища</w:t>
      </w:r>
      <w:r w:rsidDel="00000000" w:rsidR="00000000" w:rsidRPr="00000000">
        <w:rPr>
          <w:rFonts w:ascii="Times New Roman" w:cs="Times New Roman" w:eastAsia="Times New Roman" w:hAnsi="Times New Roman"/>
          <w:sz w:val="28"/>
          <w:szCs w:val="28"/>
          <w:rtl w:val="0"/>
        </w:rPr>
        <w:t xml:space="preserve">, що призводить до розчарування.</w:t>
      </w:r>
    </w:p>
    <w:p w:rsidR="00000000" w:rsidDel="00000000" w:rsidP="00000000" w:rsidRDefault="00000000" w:rsidRPr="00000000" w14:paraId="000000B6">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Психосоматичні порушення</w:t>
      </w:r>
      <w:r w:rsidDel="00000000" w:rsidR="00000000" w:rsidRPr="00000000">
        <w:rPr>
          <w:rFonts w:ascii="Times New Roman" w:cs="Times New Roman" w:eastAsia="Times New Roman" w:hAnsi="Times New Roman"/>
          <w:sz w:val="28"/>
          <w:szCs w:val="28"/>
          <w:rtl w:val="0"/>
        </w:rPr>
        <w:t xml:space="preserve">, відчуття безсилля.</w:t>
      </w:r>
    </w:p>
    <w:p w:rsidR="00000000" w:rsidDel="00000000" w:rsidP="00000000" w:rsidRDefault="00000000" w:rsidRPr="00000000" w14:paraId="000000B7">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Новий оптимізм</w:t>
      </w:r>
      <w:r w:rsidDel="00000000" w:rsidR="00000000" w:rsidRPr="00000000">
        <w:rPr>
          <w:rFonts w:ascii="Times New Roman" w:cs="Times New Roman" w:eastAsia="Times New Roman" w:hAnsi="Times New Roman"/>
          <w:sz w:val="28"/>
          <w:szCs w:val="28"/>
          <w:rtl w:val="0"/>
        </w:rPr>
        <w:t xml:space="preserve"> і перші ознаки інтеграції.</w:t>
      </w:r>
    </w:p>
    <w:p w:rsidR="00000000" w:rsidDel="00000000" w:rsidP="00000000" w:rsidRDefault="00000000" w:rsidRPr="00000000" w14:paraId="000000B8">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Повна адаптація</w:t>
      </w:r>
      <w:r w:rsidDel="00000000" w:rsidR="00000000" w:rsidRPr="00000000">
        <w:rPr>
          <w:rFonts w:ascii="Times New Roman" w:cs="Times New Roman" w:eastAsia="Times New Roman" w:hAnsi="Times New Roman"/>
          <w:sz w:val="28"/>
          <w:szCs w:val="28"/>
          <w:rtl w:val="0"/>
        </w:rPr>
        <w:t xml:space="preserve">, що завершує процес.</w:t>
      </w:r>
    </w:p>
    <w:p w:rsidR="00000000" w:rsidDel="00000000" w:rsidP="00000000" w:rsidRDefault="00000000" w:rsidRPr="00000000" w14:paraId="000000B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після стабілізації багато вимушених мігрантів намагаються повернутися до своїх домівок, стикаючись із викликами реінтеграції, які повторюють U-подібну криву адаптації. Концепція адаптації була вперше описана К. Обергом, який виділив чотири стадії: медовий місяць, криза, відновлення та адаптація. Пізніше Р. Тріандіс уточнив цю модель, додавши п’яту стадію, що утворює U-подібну криву розвитку культурного шоку.</w:t>
      </w:r>
    </w:p>
    <w:p w:rsidR="00000000" w:rsidDel="00000000" w:rsidP="00000000" w:rsidRDefault="00000000" w:rsidRPr="00000000" w14:paraId="000000B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Медовий місяць: Період позитивних емоцій, коли все нове викликає захоплення, а труднощі сприймаються як цікаві виклики. Контакт із місцевими жителями ввічливий, але поверховий. Ця стадія завершується із зануренням у реалії нового середовища.</w:t>
      </w:r>
    </w:p>
    <w:p w:rsidR="00000000" w:rsidDel="00000000" w:rsidP="00000000" w:rsidRDefault="00000000" w:rsidRPr="00000000" w14:paraId="000000B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Криза: З’являється розчарування, роздратування через мовні, культурні та побутові складнощі. Виникають негативні емоції, фрустрація, тривожність та прагнення до спілкування з співвітчизниками.</w:t>
      </w:r>
    </w:p>
    <w:p w:rsidR="00000000" w:rsidDel="00000000" w:rsidP="00000000" w:rsidRDefault="00000000" w:rsidRPr="00000000" w14:paraId="000000B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Кульмінація культурного шоку: Досягається пік психологічного напруження, з’являються тривога, самотність, ностальгія за батьківщиною. Частина людей повертається додому, а інші долають кризу через вивчення мови та культури.</w:t>
      </w:r>
    </w:p>
    <w:p w:rsidR="00000000" w:rsidDel="00000000" w:rsidP="00000000" w:rsidRDefault="00000000" w:rsidRPr="00000000" w14:paraId="000000B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Відновлення: Людина почувається впевненіше, інтегрується у нову спільноту, отримує задоволення від адаптації.</w:t>
      </w:r>
    </w:p>
    <w:p w:rsidR="00000000" w:rsidDel="00000000" w:rsidP="00000000" w:rsidRDefault="00000000" w:rsidRPr="00000000" w14:paraId="000000B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Адаптація: Настає гармонія між людиною та новим середовищем. Відчувається освоєння життя в іншій країні.</w:t>
      </w:r>
    </w:p>
    <w:p w:rsidR="00000000" w:rsidDel="00000000" w:rsidP="00000000" w:rsidRDefault="00000000" w:rsidRPr="00000000" w14:paraId="000000B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Повернення додому після життя за кордоном може викликати шок повернення, що характеризується новою адаптацією до рідної культури. Людина стикається зі змішаними емоціями: радістю від повернення до звичного життя та подивом від сприйняття своєї культури як чужої.</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Універсального алгоритму адаптації не існує. Людина може не пройти всі етапи, а деякі з них здатні повторюватися. Порядок проходження стадій також може змінюватися залежно від обставин. Усвідомлення, що складнощі та емоційні виклики є нормальною частиною адаптації, допомагає знайти підтримку. Це дає змогу не лише впоратися з труднощами, але й використовувати досвід для саморозвитку, здобуття нових навичок і глибшого розуміння свого внутрішнього світу [30].</w:t>
      </w:r>
    </w:p>
    <w:p w:rsidR="00000000" w:rsidDel="00000000" w:rsidP="00000000" w:rsidRDefault="00000000" w:rsidRPr="00000000" w14:paraId="000000C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Кім запропонувала концепцію циклічного підходу до адаптації: «стрес-адаптація-зростання». Вона розглядає культурний шок як етап особистісного розвитку, який дозволяє краще зрозуміти себе та інших.</w:t>
      </w:r>
    </w:p>
    <w:p w:rsidR="00000000" w:rsidDel="00000000" w:rsidP="00000000" w:rsidRDefault="00000000" w:rsidRPr="00000000" w14:paraId="000000C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всі проходять усі стадії адаптації, а переїзд, пов’язаний із примусовими обставинами, може починатися з кризової фази. Таким чином, адаптація є індивідуальним процесом, залежним від багатьох факторів, включаючи особисті обставини та причини переїзду.</w:t>
      </w:r>
    </w:p>
    <w:p w:rsidR="00000000" w:rsidDel="00000000" w:rsidP="00000000" w:rsidRDefault="00000000" w:rsidRPr="00000000" w14:paraId="000000C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Добровільна міграція зазвичай сприяє підвищенню соціального статусу, тоді як вимушена призводить до його зниження через втрату майна та зменшення доходів. Також адаптація значно відрізняється залежно від того, чи планується проживання на визначений чи невизначений термін [21].</w:t>
      </w:r>
    </w:p>
    <w:p w:rsidR="00000000" w:rsidDel="00000000" w:rsidP="00000000" w:rsidRDefault="00000000" w:rsidRPr="00000000" w14:paraId="000000C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дослідженнями A. Furnham та S. Bochner, особи, які мігрують тимчасово, менш болісно сприймають відмінності нового соціокультурного середовища. Набуті ними нові поведінкові навички в новому середовищі є тимчасовими і можуть зникнути після повернення до звичних умов.</w:t>
      </w:r>
    </w:p>
    <w:p w:rsidR="00000000" w:rsidDel="00000000" w:rsidP="00000000" w:rsidRDefault="00000000" w:rsidRPr="00000000" w14:paraId="000000C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було виявлено, що для тимчасових мігрантів на початкових етапах адаптації важливішою є інформаційна підтримка, за нею слідує інструментальна, а потім емоційна [22].</w:t>
      </w:r>
    </w:p>
    <w:p w:rsidR="00000000" w:rsidDel="00000000" w:rsidP="00000000" w:rsidRDefault="00000000" w:rsidRPr="00000000" w14:paraId="000000C5">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адаптації вимушених мігрантів охоплює три ключові аспекти взаємодії, які включають:</w:t>
      </w:r>
    </w:p>
    <w:p w:rsidR="00000000" w:rsidDel="00000000" w:rsidP="00000000" w:rsidRDefault="00000000" w:rsidRPr="00000000" w14:paraId="000000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соціальну адаптацію,</w:t>
      </w:r>
    </w:p>
    <w:p w:rsidR="00000000" w:rsidDel="00000000" w:rsidP="00000000" w:rsidRDefault="00000000" w:rsidRPr="00000000" w14:paraId="000000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культурну адаптацію,</w:t>
      </w:r>
    </w:p>
    <w:p w:rsidR="00000000" w:rsidDel="00000000" w:rsidP="00000000" w:rsidRDefault="00000000" w:rsidRPr="00000000" w14:paraId="000000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психологічну адаптацію.</w:t>
      </w:r>
    </w:p>
    <w:p w:rsidR="00000000" w:rsidDel="00000000" w:rsidP="00000000" w:rsidRDefault="00000000" w:rsidRPr="00000000" w14:paraId="000000C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Соціально-психологічний аспект адаптації розглядається як взаємодія індивіда з соціальною групою через спільність цілей і цінностей. Г.А. Болл вказує на важливість «багаторівневої структури» в системі взаємодії «особистість-середовище» [37]. Тип поселення (компактне або дисперсне) та міське чи сільське розташування має значний вплив на адаптацію вимушених мігрантів.</w:t>
      </w:r>
    </w:p>
    <w:p w:rsidR="00000000" w:rsidDel="00000000" w:rsidP="00000000" w:rsidRDefault="00000000" w:rsidRPr="00000000" w14:paraId="000000C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Соціальна адаптація може бути двох типів: </w:t>
      </w:r>
      <w:r w:rsidDel="00000000" w:rsidR="00000000" w:rsidRPr="00000000">
        <w:rPr>
          <w:rFonts w:ascii="Times New Roman" w:cs="Times New Roman" w:eastAsia="Times New Roman" w:hAnsi="Times New Roman"/>
          <w:b w:val="1"/>
          <w:sz w:val="28"/>
          <w:szCs w:val="28"/>
          <w:rtl w:val="0"/>
        </w:rPr>
        <w:t xml:space="preserve">активною</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b w:val="1"/>
          <w:sz w:val="28"/>
          <w:szCs w:val="28"/>
          <w:rtl w:val="0"/>
        </w:rPr>
        <w:t xml:space="preserve">пасивною</w:t>
      </w:r>
      <w:r w:rsidDel="00000000" w:rsidR="00000000" w:rsidRPr="00000000">
        <w:rPr>
          <w:rFonts w:ascii="Times New Roman" w:cs="Times New Roman" w:eastAsia="Times New Roman" w:hAnsi="Times New Roman"/>
          <w:sz w:val="28"/>
          <w:szCs w:val="28"/>
          <w:rtl w:val="0"/>
        </w:rPr>
        <w:t xml:space="preserve">. Активна адаптація характеризується ініціативною поведінкою особистості, спрямованою на зміну середовища, засвоєння нових норм і цінностей. Натомість пасивна, або конформна, базується на підпорядкуванні середовищу і пристосуванні до існуючих умов без прояву активності [47].</w:t>
      </w:r>
    </w:p>
    <w:p w:rsidR="00000000" w:rsidDel="00000000" w:rsidP="00000000" w:rsidRDefault="00000000" w:rsidRPr="00000000" w14:paraId="000000C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Мігранти, незалежно від їхньої категорії, стикаються з матеріальними потребами, які найчастіше вирішуються через працевлаштування. Це вимагає від них </w:t>
      </w:r>
      <w:r w:rsidDel="00000000" w:rsidR="00000000" w:rsidRPr="00000000">
        <w:rPr>
          <w:rFonts w:ascii="Times New Roman" w:cs="Times New Roman" w:eastAsia="Times New Roman" w:hAnsi="Times New Roman"/>
          <w:b w:val="1"/>
          <w:sz w:val="28"/>
          <w:szCs w:val="28"/>
          <w:rtl w:val="0"/>
        </w:rPr>
        <w:t xml:space="preserve">професійної адаптації</w:t>
      </w:r>
      <w:r w:rsidDel="00000000" w:rsidR="00000000" w:rsidRPr="00000000">
        <w:rPr>
          <w:rFonts w:ascii="Times New Roman" w:cs="Times New Roman" w:eastAsia="Times New Roman" w:hAnsi="Times New Roman"/>
          <w:sz w:val="28"/>
          <w:szCs w:val="28"/>
          <w:rtl w:val="0"/>
        </w:rPr>
        <w:t xml:space="preserve">, що є невід’ємною складовою інтеграції в нове суспільство.</w:t>
      </w:r>
    </w:p>
    <w:p w:rsidR="00000000" w:rsidDel="00000000" w:rsidP="00000000" w:rsidRDefault="00000000" w:rsidRPr="00000000" w14:paraId="000000C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адаптації також включає </w:t>
      </w:r>
      <w:r w:rsidDel="00000000" w:rsidR="00000000" w:rsidRPr="00000000">
        <w:rPr>
          <w:rFonts w:ascii="Times New Roman" w:cs="Times New Roman" w:eastAsia="Times New Roman" w:hAnsi="Times New Roman"/>
          <w:b w:val="1"/>
          <w:sz w:val="28"/>
          <w:szCs w:val="28"/>
          <w:rtl w:val="0"/>
        </w:rPr>
        <w:t xml:space="preserve">міжкультурну взаємодію</w:t>
      </w:r>
      <w:r w:rsidDel="00000000" w:rsidR="00000000" w:rsidRPr="00000000">
        <w:rPr>
          <w:rFonts w:ascii="Times New Roman" w:cs="Times New Roman" w:eastAsia="Times New Roman" w:hAnsi="Times New Roman"/>
          <w:sz w:val="28"/>
          <w:szCs w:val="28"/>
          <w:rtl w:val="0"/>
        </w:rPr>
        <w:t xml:space="preserve"> та зміни у психологічних характеристиках особистості: цінностях, соціальних орієнтирах, ролях і поведінці. Цей аспект особливо важливий для міжнародної міграції, оскільки особа потрапляє у новий соціальний, культурний та етнічний контекст. Соціально-психологічна адаптація може бути активною, коли індивід прагне інтегруватися, або пасивною, коли зміни приймаються без активного втручання.</w:t>
      </w:r>
    </w:p>
    <w:p w:rsidR="00000000" w:rsidDel="00000000" w:rsidP="00000000" w:rsidRDefault="00000000" w:rsidRPr="00000000" w14:paraId="000000C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чинником успішної адаптації є готовність і здатність індивіда інтегруватися в нове соціальне середовище. Це включає ознайомлення з місцевими традиціями, нормами та правилами поведінки, їх прийняття чи часткове відхилення.</w:t>
      </w:r>
    </w:p>
    <w:p w:rsidR="00000000" w:rsidDel="00000000" w:rsidP="00000000" w:rsidRDefault="00000000" w:rsidRPr="00000000" w14:paraId="000000C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варто приділити феномену </w:t>
      </w:r>
      <w:r w:rsidDel="00000000" w:rsidR="00000000" w:rsidRPr="00000000">
        <w:rPr>
          <w:rFonts w:ascii="Times New Roman" w:cs="Times New Roman" w:eastAsia="Times New Roman" w:hAnsi="Times New Roman"/>
          <w:b w:val="1"/>
          <w:sz w:val="28"/>
          <w:szCs w:val="28"/>
          <w:rtl w:val="0"/>
        </w:rPr>
        <w:t xml:space="preserve">“культурного шоку”</w:t>
      </w:r>
      <w:r w:rsidDel="00000000" w:rsidR="00000000" w:rsidRPr="00000000">
        <w:rPr>
          <w:rFonts w:ascii="Times New Roman" w:cs="Times New Roman" w:eastAsia="Times New Roman" w:hAnsi="Times New Roman"/>
          <w:sz w:val="28"/>
          <w:szCs w:val="28"/>
          <w:rtl w:val="0"/>
        </w:rPr>
        <w:t xml:space="preserve">, який описує стан дискомфорту та відчуження через зіткнення з новими традиціями, менталітетом і звичаями. Це може викликати почуття самотності, розгубленості, нерозуміння та навіть осуд нової культури.</w:t>
      </w:r>
    </w:p>
    <w:p w:rsidR="00000000" w:rsidDel="00000000" w:rsidP="00000000" w:rsidRDefault="00000000" w:rsidRPr="00000000" w14:paraId="000000C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Адаптація особистості до соціального середовища відбувається через низку психологічних процесів, таких як рефлексія, емпатія, ідентифікація та побудова соціальних зв’язків. Гармонійна психологічна адаптація забезпечує ефективне подолання труднощів, викликаних життєвими змінами. Люди з високим рівнем нервово-психічної стійкості краще пристосовуються до нових умов життя. Основними показниками успішної адаптації або її порушень є життєва позиція, емоційний стан і стиль комунікації. Активна життєва позиція сприяє розвитку впевненості в собі, допомагає долати труднощі, знижує рівень тривоги та негативних емоцій, що полегшує адаптацію та відновлення звичного ритму життя.</w:t>
      </w:r>
    </w:p>
    <w:p w:rsidR="00000000" w:rsidDel="00000000" w:rsidP="00000000" w:rsidRDefault="00000000" w:rsidRPr="00000000" w14:paraId="000000D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адаптації вимушених переселенців вимагає інтегрованого підходу, який охоплює інформаційну, правову, політичну, соціокультурну та психологічну підтримку. Особливо важливою є психологічна допомога, спрямована на подолання негативних станів, таких як тривога, агресія чи фрустрація, які часто є захисною реакцією на стрес. Психологічна оптимізація сприяє не лише емоційному балансу, а й соціальній і професійній інтеграції, необхідній для повноцінного включення у нове середовище.</w:t>
      </w:r>
    </w:p>
    <w:p w:rsidR="00000000" w:rsidDel="00000000" w:rsidP="00000000" w:rsidRDefault="00000000" w:rsidRPr="00000000" w14:paraId="000000D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примусової міграції здебільшого зосереджені на її негативних аспектах, залишаючи позитивні в тіні. Вчені аналізують різні психологічні явища, що відображають важкі переживання мігрантів: концепцію «культурного шоку» (С. Бохнер, А. Фурнем, К. Оберг), «акультураційний стрес» (Р. Аніс, Дж. Бері, Дж. Вестермаєр), «ностальгію» (К. Ясперс), а також феномен «маргінального конфлікту» (П. Л. Бернь, Ч. Гірц, А. М. Грілі, Ч. В. Коннор). Крім того, наукові дослідження демонструють взаємозв’язок між цими станами та певними розладами здоров’я, які можуть виникати у мігрантів (наприклад, у працях Valvidia, V. T. Zhu, Bruce P. Dorenwend, E. S. Yu, Morphy, I. Sarason, C. Spielberger, R. Stoller тощо).</w:t>
      </w:r>
    </w:p>
    <w:p w:rsidR="00000000" w:rsidDel="00000000" w:rsidP="00000000" w:rsidRDefault="00000000" w:rsidRPr="00000000" w14:paraId="000000D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своїх дослідженнях 1974 року Р. Аніс та Дж. Бері вперше охарактеризували феномен «акультураційного стресу» як вид аномічної депресії, пов’язаний з втратою соціальних цінностей і норм [5]. Надалі, Дж. Вестермайер розглянув «акультураційний стрес» як комплексний синдром, що включає в себе депресивні, параноїдальні та тривожні розлади, особливо актуальні для мігрантів [35]. Автори зазначають, що мігранти, які пережили примусову міграцію, часто стикаються з такими психологічними наслідками, як порушення психічних функцій, специфічний світогляд і психологічна травма, що характерна для екстремальних ситуацій. Повернення до нормального життя для них може бути таким самим складним, як і сама травма, через відсутність відчуття безпеки, обмежену можливість для відкритої комунікації та труднощі у контролі емоцій, що врешті-решт може призвести до втрати самовладання. У таких умовах психічний стрес залишається підвищеним на довгий час.</w:t>
      </w:r>
    </w:p>
    <w:p w:rsidR="00000000" w:rsidDel="00000000" w:rsidP="00000000" w:rsidRDefault="00000000" w:rsidRPr="00000000" w14:paraId="000000D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кінця XX століття показали, що на психічне здоров’я мігрантів значно більше впливає не сам факт переселення, а перші роки адаптації в новому соціокультурному середовищі. Саме в цей період мігранти часто переживають кризу ідентичності, яка проявляється у складнощах з прийняттям нової соціальної ролі або адаптацією до неї. Це включає низьку самооцінку, втрату життєвих орієнтирів, зростання песимізму, зміни в соціальній активності, а також схильність до категоричних суджень і агресії. Критика в цей період може викликати сумніви у власних силах та можливостях.</w:t>
      </w:r>
    </w:p>
    <w:p w:rsidR="00000000" w:rsidDel="00000000" w:rsidP="00000000" w:rsidRDefault="00000000" w:rsidRPr="00000000" w14:paraId="000000D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Зрештою, порушення в особистісній психологічній сфері можуть мати негативний вплив на міжособистісні взаємодії мігрантів, зокрема у відносинах з близьким оточенням, такими як партнери, діти, батьки та друзі.</w:t>
      </w:r>
    </w:p>
    <w:p w:rsidR="00000000" w:rsidDel="00000000" w:rsidP="00000000" w:rsidRDefault="00000000" w:rsidRPr="00000000" w14:paraId="000000D5">
      <w:pPr>
        <w:spacing w:after="0" w:line="360" w:lineRule="auto"/>
        <w:ind w:firstLine="567"/>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sz w:val="28"/>
          <w:szCs w:val="28"/>
          <w:rtl w:val="0"/>
        </w:rPr>
        <w:t xml:space="preserve">На думку Л. Балабанової та Г. Лазос, масштаб негативного впливу примусового переміщення визначається низкою факторів. До них належать індивідуальні особливості особи, соціальні зв’язки (наявність підтримки та контактів), тип сімейної структури (ядерна або розширена сім’я), вплив місцевих, етнічних і міжнародних громад, а також гендерні аспекти. Вагому роль відіграють реальні умови травматичних подій та те, чи зберігається у постраждалих відчуття надії на покращення ситуації [63, c. 208].</w:t>
      </w:r>
      <w:r w:rsidDel="00000000" w:rsidR="00000000" w:rsidRPr="00000000">
        <w:rPr>
          <w:rtl w:val="0"/>
        </w:rPr>
      </w:r>
    </w:p>
    <w:p w:rsidR="00000000" w:rsidDel="00000000" w:rsidP="00000000" w:rsidRDefault="00000000" w:rsidRPr="00000000" w14:paraId="000000D6">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людей, які зазнали екстремальних психотравмуючих впливів, часто спостерігаються психогенні стани, такі як депресія та тривожні розлади. Висока тривожність може проявлятися у вигляді страхів, напруженості, чутливості до невдач, невротичних реакцій, а також через дратівливість, недружелюбність або апатію, байдужість, зниження настрою та дисфорію.</w:t>
      </w:r>
    </w:p>
    <w:p w:rsidR="00000000" w:rsidDel="00000000" w:rsidP="00000000" w:rsidRDefault="00000000" w:rsidRPr="00000000" w14:paraId="000000D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 які уникли війни, переселившись за кордон, нерідко стикаються з повторною травматизацією. Первинна травма, викликана загрозою життю, поєднується з труднощами адаптації до нового середовища. Це може проявлятися у вигляді підвищеної агресії, тривожності, зневіри, напруженості та навіть девіантної поведінки, що ускладнює процес адаптації.</w:t>
      </w:r>
    </w:p>
    <w:p w:rsidR="00000000" w:rsidDel="00000000" w:rsidP="00000000" w:rsidRDefault="00000000" w:rsidRPr="00000000" w14:paraId="000000D8">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Наразі бракує систематичних даних про поширеність депресії, тривожності чи інших психологічних проблем серед українських громадян, які емігрували через війну.</w:t>
      </w:r>
    </w:p>
    <w:p w:rsidR="00000000" w:rsidDel="00000000" w:rsidP="00000000" w:rsidRDefault="00000000" w:rsidRPr="00000000" w14:paraId="000000D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Нестійкість, втрата контролю над обставинами та особистим життям може призводити до: </w:t>
      </w:r>
    </w:p>
    <w:p w:rsidR="00000000" w:rsidDel="00000000" w:rsidP="00000000" w:rsidRDefault="00000000" w:rsidRPr="00000000" w14:paraId="000000D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втрати автономії та індивідуальності; </w:t>
      </w:r>
    </w:p>
    <w:p w:rsidR="00000000" w:rsidDel="00000000" w:rsidP="00000000" w:rsidRDefault="00000000" w:rsidRPr="00000000" w14:paraId="000000D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порушення самоідентифікації; </w:t>
      </w:r>
    </w:p>
    <w:p w:rsidR="00000000" w:rsidDel="00000000" w:rsidP="00000000" w:rsidRDefault="00000000" w:rsidRPr="00000000" w14:paraId="000000D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плутанини свідомості та регресу; </w:t>
      </w:r>
    </w:p>
    <w:p w:rsidR="00000000" w:rsidDel="00000000" w:rsidP="00000000" w:rsidRDefault="00000000" w:rsidRPr="00000000" w14:paraId="000000D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страху бути відкинутим; </w:t>
      </w:r>
    </w:p>
    <w:p w:rsidR="00000000" w:rsidDel="00000000" w:rsidP="00000000" w:rsidRDefault="00000000" w:rsidRPr="00000000" w14:paraId="000000D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відчуття беззахисності; </w:t>
      </w:r>
    </w:p>
    <w:p w:rsidR="00000000" w:rsidDel="00000000" w:rsidP="00000000" w:rsidRDefault="00000000" w:rsidRPr="00000000" w14:paraId="000000D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стану потерпілого; </w:t>
      </w:r>
    </w:p>
    <w:p w:rsidR="00000000" w:rsidDel="00000000" w:rsidP="00000000" w:rsidRDefault="00000000" w:rsidRPr="00000000" w14:paraId="000000E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гніву і пошуку «зовнішнього ворога»; </w:t>
      </w:r>
    </w:p>
    <w:p w:rsidR="00000000" w:rsidDel="00000000" w:rsidP="00000000" w:rsidRDefault="00000000" w:rsidRPr="00000000" w14:paraId="000000E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неможливості передбачити майбутнє; </w:t>
      </w:r>
    </w:p>
    <w:p w:rsidR="00000000" w:rsidDel="00000000" w:rsidP="00000000" w:rsidRDefault="00000000" w:rsidRPr="00000000" w14:paraId="000000E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сорому, низької самооцінки, почуття провини; </w:t>
      </w:r>
    </w:p>
    <w:p w:rsidR="00000000" w:rsidDel="00000000" w:rsidP="00000000" w:rsidRDefault="00000000" w:rsidRPr="00000000" w14:paraId="000000E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функціональних симптомів, психосоматичних розладів, зловживання психоактивними речовинами; </w:t>
      </w:r>
    </w:p>
    <w:p w:rsidR="00000000" w:rsidDel="00000000" w:rsidP="00000000" w:rsidRDefault="00000000" w:rsidRPr="00000000" w14:paraId="000000E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567"/>
        <w:jc w:val="both"/>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реакцій на важкий стрес та розладів адаптації, у тому числі ПТСР [54, c.8].</w:t>
      </w:r>
      <w:r w:rsidDel="00000000" w:rsidR="00000000" w:rsidRPr="00000000">
        <w:rPr>
          <w:rtl w:val="0"/>
        </w:rPr>
      </w:r>
    </w:p>
    <w:p w:rsidR="00000000" w:rsidDel="00000000" w:rsidP="00000000" w:rsidRDefault="00000000" w:rsidRPr="00000000" w14:paraId="000000E5">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більшість таких досліджень направлені на тих, хто покинув рідну країну та перемістився в інші країни: з іншою культурою, мовою, традиціями тощо, проте Україна стикнулась з тим, що деяка частина населення перемістилась в інші області, так звані відносно безпечні області України. Таких людей прийнято називати внутрішньо- переміщеними.  На цей момент кількість офіційно зареєстрованих внутрішньо переміщених осіб у країні становить 4,9 мільйона. Із них 3,6 мільйона — це люди, які перемістилися або повторно перемістилися після початку повномасштабної війни. Серед них 2,5 мільйона осіб не можуть повернутися додому через зруйноване житло, перебування домівок у зонах активних бойових дій або на тимчасово окупованих територіях [50]. Найчисленнішою категорією внутрішньо переміщених осіб є ті, хто залишив тимчасово окуповані території, оскільки цей процес почався ще у 2014 році. Станом на кінець осені 2023 року під частковою окупацією Росії залишаються населені пункти в п’яти областях України: Луганська (98% території), Запорізька (73%), Херсонська (72%), Донецька (57%), Харківська (2%), а також повністю окупований Кримський півострів. За інформацією керівників об’єднаних територіальних громад Донецької, Запорізької, Луганської та Херсонської областей, близько 70% населення з цих територій виїхало, однак точні дані про їхню кількість у статистичних звітах не вказуються [41; 44].</w:t>
      </w:r>
    </w:p>
    <w:p w:rsidR="00000000" w:rsidDel="00000000" w:rsidP="00000000" w:rsidRDefault="00000000" w:rsidRPr="00000000" w14:paraId="000000E6">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Різні площини проблем, які стусуються проблем ВПО, можнв зайти у дослідженнях зарубіжних і українських дослідників. Дослідження про вплив війни на соціальні групи населення представлені у наукових здобутках Я.Сичікової, Н.Цибуляк, І.Богданова, А.Попової та ін. [61; 8; 28; 31]. Теоретичні аспекти надані у наукових роботах Л.Девід (L.David) [247],Н.Гаслама (Н.Haslam) [15], С. Фрейда (С. Freud) [11] та ін. Аналіз проблем і потреб внутрішньо-переміщених осіб висвітлено у працях М.Абедталаса (M.Abedtalas) [2], Кінга та Скелдона (King &amp; Skeldon) [19], Н.Гаслама (N.Haslam) [15], М.Гіні (M.Hynie) [16],  Д.Картала  (D.Kartal) [17] та ін. Проблеми  адаптації, інтеграції  та загального благополуччя підіймаються у роботах Г.Балла (H. Ball) [34], І.Боровинської  (I.Borovynska) [6],  В.Борисенка  (V.Borysenko) [7], Н.Возняк (N.Voznyak) [3], Т.П.Гербера (T.P.Gerber) [20] та ін. Проте порівняти адаптаційні процеси осіб які перемістились лише  у 2022 році та тих, хто переміщався два рази (перший у 2014 році і другий у 2022 році) ще не досліджувалось. Проте треба зазначити, що внутрішньо переміщені особи (ВПО) стикаються з численними труднощами під час адаптації до нового середовища, що потребує надійних механізмів подолання, необхідних для їхнього виживання та інтеграції. Одним із основних механізмів адаптації, який використовують ВПО, є стійкість, яка відіграє вирішальну роль у їхній здатності долати травму та адаптуватися після переміщення. Ця стійкість часто підтримується спеціальними методами подолання, які були визначені як захисні фактори в процесі адаптації. Ці стратегії подолання дають змогу ВПО справлятися зі стресом і підтримувати психосоціальну стабільність, незважаючи на труднощі, з якими вони стикаються. Крім того, на здатність до адаптації суттєво впливають різноманітні соціальні та економічні фактори, такі як соціальний капітал, який допомагає міським ВПО орієнтуватися в новому середовищі та подолати бар’єри на шляху інтеграції. Соціальні, економічні та екологічні чинники складно формують механізми адаптації, причому кожна сфера справляє значний вплив на ефективність і результати інших. Соціальні чинники, такі як відносини, що формуються між окремими особами та політичними суб’єктами під час періодів конфлікту та зміни навколишнього середовища, відіграють ключову роль в адаптації, визначаючи динаміку влади та розподіл ресурсів. Така динаміка влади може призвести до нерівномірних результатів адаптації, часто призводячи до відносних переможців і переможених у громадах, що, у свою чергу, може посилити існуючу нерівність. На економічному фронті національні структури щодо розподілу ресурсів і політики розвитку фундаментально впливають на місцеві адаптаційні можливості, підкреслюючи важливість економічної стабільності для сприяння ефективним механізмам адаптації. Крім того, фактори навколишнього середовища, такі як незнайоме оточення, можуть загострити психологічні труднощі, таким чином впливаючи на те, як окремі люди та спільноти адаптуються до змін. Таким чином, усунення цих взаємопов’язаних факторів потребує комплексних та інклюзивних втручань, які враховують нюанси взаємодії між соціальною, економічною та екологічною сферами, гарантуючи, що зусилля з адаптації призведуть до справедливих та стійких результатів.</w:t>
      </w:r>
    </w:p>
    <w:p w:rsidR="00000000" w:rsidDel="00000000" w:rsidP="00000000" w:rsidRDefault="00000000" w:rsidRPr="00000000" w14:paraId="000000E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Багатогранні проблеми, з якими стикаються внутрішньо переміщені особи (ВПО) у досягненні стабільності та інтеграції, глибоко вкорінені як у структурних, так і в соціальних перешкодах. Однією з ключових проблем є обмежена доступність та дороговизна належного житла або притулку, особливо в міських районах, де ВПО часто вдаються до неофіційних і нестабільних умов життя, таким чином наражаючись на ризик примусового виселення та пов’язаних з цим зловживань. Ця житлова нестабільність ще більше посилюється фінансовою незахищеністю, оскільки ВПО намагаються досягти економічної незалежності через обмежені ресурси та можливості в перенаселеному міському середовищі. Ці економічні виклики ускладнюються правовими та бюрократичними перешкодами, які перешкоджають доступу ВПО до основних послуг і документів, створюючи цикл відчуження, який ще більше маргіналізує їх від приймаючих громад. </w:t>
      </w:r>
    </w:p>
    <w:p w:rsidR="00000000" w:rsidDel="00000000" w:rsidP="00000000" w:rsidRDefault="00000000" w:rsidRPr="00000000" w14:paraId="000000E8">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Усі вищезазначені фактори приводять нас до думки, що головним у адаптації вимушено-переміщених осіб є визначеність та рівень психічного здоров’я. Всесвітня організація здоров’я (ВООЗ) визначає психічне здоров’я як стан особистого благополуччя, коли людина реалізує свої можливості, здатна до самостійності, компетентності, міжгенераційної взаємодії та самореалізації своїх інтелектуальних та емоційних потенціалів [39]. ВООЗ наголошує, що благополуччя людини виявляється в здатності реалізувати свої здібності, долати неминучі життєві стреси, опиратися звичайним життєвим напруженням, ефективно працювати та вносити вклад у суспільне життя. Головними критеріями психологічного здоров’я (благополуччя) вимушених переселенців є: здатність подолати стрес, відсутність депресивних станів (стабільний емоційний фон і настрій), розуміння власних цілей, шляхів їх досягнення, перспектив та можливостей для професійного та особистісного розвитку [62].</w:t>
      </w:r>
    </w:p>
    <w:p w:rsidR="00000000" w:rsidDel="00000000" w:rsidP="00000000" w:rsidRDefault="00000000" w:rsidRPr="00000000" w14:paraId="000000E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Соціальна підтримка відіграє важливу роль у забезпеченні психологічного добробуту вимушених переселенців. Вона охоплює різні форми допомоги, серед яких вибираються інформаційна, емоційна та практична підтримка. Особливо емоційна підтримка від рідних, друзів і знайомих, вона є основою збереження психічного здоров’я та подолання викликів, пов’язаних з адаптацією до нових умов.</w:t>
      </w:r>
    </w:p>
    <w:p w:rsidR="00000000" w:rsidDel="00000000" w:rsidP="00000000" w:rsidRDefault="00000000" w:rsidRPr="00000000" w14:paraId="000000E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Психічне здоров’я тісно пов’язане із соціально-психологічною адаптацією. Для внутрішньо переміщених осіб (ВПО), які часто стикаються з тривогою, депресією або соціальною ізоляцією, турбота про психологічне благополуччя є критичною. Адаптаційний процес є динамічним і може супроводжуватися такими реакціями, як фрустрація, агресія чи апатія. Водночас, ключовими показниками психологічного здоров’я ВПО є здатність ефективно керувати стресом, наявністю життєвих цілей і можливостей для саморозвитку.</w:t>
      </w:r>
    </w:p>
    <w:p w:rsidR="00000000" w:rsidDel="00000000" w:rsidP="00000000" w:rsidRDefault="00000000" w:rsidRPr="00000000" w14:paraId="000000E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Соціальна підтримка цього процесу. Її значимість підкреслюється через можливість формальних і неформальних контактів, які надають емоційний і практичний ресурс для адаптації. Психологічна допомога може включати індивідуальне консультування або групову роботу, орієнтовану на розвиток адаптаційних навичок і зміцнення емоційної стійкості.</w:t>
      </w:r>
    </w:p>
    <w:p w:rsidR="00000000" w:rsidDel="00000000" w:rsidP="00000000" w:rsidRDefault="00000000" w:rsidRPr="00000000" w14:paraId="000000E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Узагальнення досліджень дозволяє виділити критерії адаптації ВПО:</w:t>
      </w:r>
    </w:p>
    <w:p w:rsidR="00000000" w:rsidDel="00000000" w:rsidP="00000000" w:rsidRDefault="00000000" w:rsidRPr="00000000" w14:paraId="000000E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Матеріально-побутовий аспект</w:t>
      </w:r>
      <w:r w:rsidDel="00000000" w:rsidR="00000000" w:rsidRPr="00000000">
        <w:rPr>
          <w:rFonts w:ascii="Times New Roman" w:cs="Times New Roman" w:eastAsia="Times New Roman" w:hAnsi="Times New Roman"/>
          <w:sz w:val="28"/>
          <w:szCs w:val="28"/>
          <w:rtl w:val="0"/>
        </w:rPr>
        <w:t xml:space="preserve">: комфортне житло, задоволеність умовами проживання, стабільний дохід, якість життя. </w:t>
      </w:r>
      <w:r w:rsidDel="00000000" w:rsidR="00000000" w:rsidRPr="00000000">
        <w:rPr>
          <w:rFonts w:ascii="Times New Roman" w:cs="Times New Roman" w:eastAsia="Times New Roman" w:hAnsi="Times New Roman"/>
          <w:b w:val="1"/>
          <w:sz w:val="28"/>
          <w:szCs w:val="28"/>
          <w:rtl w:val="0"/>
        </w:rPr>
        <w:t xml:space="preserve">Соціально-правовий аспект</w:t>
      </w:r>
      <w:r w:rsidDel="00000000" w:rsidR="00000000" w:rsidRPr="00000000">
        <w:rPr>
          <w:rFonts w:ascii="Times New Roman" w:cs="Times New Roman" w:eastAsia="Times New Roman" w:hAnsi="Times New Roman"/>
          <w:sz w:val="28"/>
          <w:szCs w:val="28"/>
          <w:rtl w:val="0"/>
        </w:rPr>
        <w:t xml:space="preserve"> : інформованість про права ВПО, доступ до медичних і соціальних послуг. </w:t>
      </w:r>
      <w:r w:rsidDel="00000000" w:rsidR="00000000" w:rsidRPr="00000000">
        <w:rPr>
          <w:rFonts w:ascii="Times New Roman" w:cs="Times New Roman" w:eastAsia="Times New Roman" w:hAnsi="Times New Roman"/>
          <w:b w:val="1"/>
          <w:sz w:val="28"/>
          <w:szCs w:val="28"/>
          <w:rtl w:val="0"/>
        </w:rPr>
        <w:t xml:space="preserve">Діально-мотиваційний аспект</w:t>
      </w:r>
      <w:r w:rsidDel="00000000" w:rsidR="00000000" w:rsidRPr="00000000">
        <w:rPr>
          <w:rFonts w:ascii="Times New Roman" w:cs="Times New Roman" w:eastAsia="Times New Roman" w:hAnsi="Times New Roman"/>
          <w:sz w:val="28"/>
          <w:szCs w:val="28"/>
          <w:rtl w:val="0"/>
        </w:rPr>
        <w:t xml:space="preserve"> : прагнення залишитися на новому місці, готовність допомогти іншим, можливості для професійного та особистісного розвитку. </w:t>
      </w:r>
      <w:r w:rsidDel="00000000" w:rsidR="00000000" w:rsidRPr="00000000">
        <w:rPr>
          <w:rFonts w:ascii="Times New Roman" w:cs="Times New Roman" w:eastAsia="Times New Roman" w:hAnsi="Times New Roman"/>
          <w:b w:val="1"/>
          <w:sz w:val="28"/>
          <w:szCs w:val="28"/>
          <w:rtl w:val="0"/>
        </w:rPr>
        <w:t xml:space="preserve">Соціально-психологічний аспект</w:t>
      </w:r>
      <w:r w:rsidDel="00000000" w:rsidR="00000000" w:rsidRPr="00000000">
        <w:rPr>
          <w:rFonts w:ascii="Times New Roman" w:cs="Times New Roman" w:eastAsia="Times New Roman" w:hAnsi="Times New Roman"/>
          <w:sz w:val="28"/>
          <w:szCs w:val="28"/>
          <w:rtl w:val="0"/>
        </w:rPr>
        <w:t xml:space="preserve"> : емоційна стабільність, гармонійні стосунки, створення нових соціальних зв’язків, неконфліктність у новому середовищі.</w:t>
      </w:r>
    </w:p>
    <w:p w:rsidR="00000000" w:rsidDel="00000000" w:rsidP="00000000" w:rsidRDefault="00000000" w:rsidRPr="00000000" w14:paraId="000000E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показники можуть оцінити успішність адаптації ВПО та рівень їх інтеграції в нові соціальні умови.</w:t>
      </w:r>
    </w:p>
    <w:p w:rsidR="00000000" w:rsidDel="00000000" w:rsidP="00000000" w:rsidRDefault="00000000" w:rsidRPr="00000000" w14:paraId="000000EF">
      <w:pPr>
        <w:pStyle w:val="Heading2"/>
        <w:ind w:firstLine="567"/>
        <w:jc w:val="center"/>
        <w:rPr>
          <w:color w:val="000000"/>
        </w:rPr>
      </w:pPr>
      <w:r w:rsidDel="00000000" w:rsidR="00000000" w:rsidRPr="00000000">
        <w:rPr>
          <w:color w:val="000000"/>
          <w:rtl w:val="0"/>
        </w:rPr>
        <w:t xml:space="preserve">Висновки до розділу 1</w:t>
      </w:r>
    </w:p>
    <w:p w:rsidR="00000000" w:rsidDel="00000000" w:rsidP="00000000" w:rsidRDefault="00000000" w:rsidRPr="00000000" w14:paraId="000000F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основних теоретичних підходів до адаптації показує, що це багатогранний процес, який описує взаємодію людини з природним і соціальним середовищем. Розмежування адаптації на різні типи та рівні є умовним і виконується з метою точного наукового дослідження цього явища. Особливості адаптаційного процесу залежать від психологічних характеристик індивіда, рівня його особистісного розвитку, а також ефективності механізмів, які регулюють. Більшість дослідників вважають, що центральним фактором адаптації є мета, яка відповідає базовим потребам людини. У міжнародній науковій літературі адаптацію розглядають як основну умову ефективного функціонування, яка досягається шляхом гармонізації взаємов.</w:t>
      </w:r>
    </w:p>
    <w:p w:rsidR="00000000" w:rsidDel="00000000" w:rsidP="00000000" w:rsidRDefault="00000000" w:rsidRPr="00000000" w14:paraId="000000F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Теорії особистості, з одного боку, концентруються на окремих аспектах діяльності людини, часто надаючи їм домінуючі значення. З іншого боку, їх аналіз дає можливість виокремити ключові компоненти структури особистості, які виступають у виробництві елементів адаптаційного процесу та впливають. У межах різних зарубіжних психологічних шкіл адаптацію розглядають з кількох перспектив, кожна з яких має свої особливості та акценти. Основними напрями дослідження адаптації можуть названі:</w:t>
      </w:r>
    </w:p>
    <w:p w:rsidR="00000000" w:rsidDel="00000000" w:rsidP="00000000" w:rsidRDefault="00000000" w:rsidRPr="00000000" w14:paraId="000000F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Біхевіорисьтський підхід (Дж. Уотсон): адаптація трактується як процес задоволення потреб особистості через пристосування до вимог середовища, що впливає на її поведінку. Підхід наголошує на процесуальному (адаптація як динамічний процес) та результативному (адаптація як досягнутий стан) аспектах. Поняття адаптації та пристосування часто ототожнюються.</w:t>
      </w:r>
    </w:p>
    <w:p w:rsidR="00000000" w:rsidDel="00000000" w:rsidP="00000000" w:rsidRDefault="00000000" w:rsidRPr="00000000" w14:paraId="000000F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Психоаналітичний підхід (А. Фрейд, З. Фрейд, Е. Еріксон): адаптація розглядається як стан рівноваги між особистістю та навколишнім середовищем. Як і в біхевіоральному підході, адаптація та пристосування розуміються як взаємозамінні категорії.</w:t>
      </w:r>
    </w:p>
    <w:p w:rsidR="00000000" w:rsidDel="00000000" w:rsidP="00000000" w:rsidRDefault="00000000" w:rsidRPr="00000000" w14:paraId="000000F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Когнітивний підхід (Ж. Піаже): основу адаптації складають два процеси: асиміляція: використання набутих навичок для роботи з новими ситуаціями. Акомодація: зміна існуючих умінь для відповідності новим умовам. Процеси асиміляції та акомодації діють разом, забезпечуючи динамічний баланс у психіці та поведінці.</w:t>
      </w:r>
    </w:p>
    <w:p w:rsidR="00000000" w:rsidDel="00000000" w:rsidP="00000000" w:rsidRDefault="00000000" w:rsidRPr="00000000" w14:paraId="000000F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Інтеракціоністський підхід (Л. Філіпс): адаптація розглядається як досягнення стану, в якому особистість відповідає вимогам суспільства. Акцент робиться на соціальній спрямованості, де адаптація – це організований спосіб подолання проблемних ситуацій, а пристосування є його компонентом.</w:t>
      </w:r>
    </w:p>
    <w:p w:rsidR="00000000" w:rsidDel="00000000" w:rsidP="00000000" w:rsidRDefault="00000000" w:rsidRPr="00000000" w14:paraId="000000F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Гуманістичний підхід (А. Маслоу, К. Роджерс): адаптація визначається як динамічний стан оптимального функціонування особистості, що відображає її розвиток у процесуальному та результативному аспектах.</w:t>
      </w:r>
    </w:p>
    <w:p w:rsidR="00000000" w:rsidDel="00000000" w:rsidP="00000000" w:rsidRDefault="00000000" w:rsidRPr="00000000" w14:paraId="000000F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поняття «адаптація» дозволяє розглядати її як багатогранний процес, пов’язаний як із застосуванням до нових умов, так і зі створенням власного комфортного середовища. Для нашого дослідження важливо зазначити к</w:t>
      </w:r>
      <w:r w:rsidDel="00000000" w:rsidR="00000000" w:rsidRPr="00000000">
        <w:rPr>
          <w:rFonts w:ascii="Times New Roman" w:cs="Times New Roman" w:eastAsia="Times New Roman" w:hAnsi="Times New Roman"/>
          <w:b w:val="1"/>
          <w:sz w:val="28"/>
          <w:szCs w:val="28"/>
          <w:rtl w:val="0"/>
        </w:rPr>
        <w:t xml:space="preserve">лючові аспекти адаптації:</w:t>
      </w:r>
      <w:r w:rsidDel="00000000" w:rsidR="00000000" w:rsidRPr="00000000">
        <w:rPr>
          <w:rtl w:val="0"/>
        </w:rPr>
      </w:r>
    </w:p>
    <w:p w:rsidR="00000000" w:rsidDel="00000000" w:rsidP="00000000" w:rsidRDefault="00000000" w:rsidRPr="00000000" w14:paraId="000000F8">
      <w:pPr>
        <w:numPr>
          <w:ilvl w:val="0"/>
          <w:numId w:val="5"/>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Взаємодія</w:t>
      </w:r>
      <w:r w:rsidDel="00000000" w:rsidR="00000000" w:rsidRPr="00000000">
        <w:rPr>
          <w:rFonts w:ascii="Times New Roman" w:cs="Times New Roman" w:eastAsia="Times New Roman" w:hAnsi="Times New Roman"/>
          <w:sz w:val="28"/>
          <w:szCs w:val="28"/>
          <w:rtl w:val="0"/>
        </w:rPr>
        <w:t xml:space="preserve"> між двома чи більшою кількістю суб’єктів.</w:t>
      </w:r>
    </w:p>
    <w:p w:rsidR="00000000" w:rsidDel="00000000" w:rsidP="00000000" w:rsidRDefault="00000000" w:rsidRPr="00000000" w14:paraId="000000F9">
      <w:pPr>
        <w:numPr>
          <w:ilvl w:val="0"/>
          <w:numId w:val="5"/>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Унікальність умов</w:t>
      </w:r>
      <w:r w:rsidDel="00000000" w:rsidR="00000000" w:rsidRPr="00000000">
        <w:rPr>
          <w:rFonts w:ascii="Times New Roman" w:cs="Times New Roman" w:eastAsia="Times New Roman" w:hAnsi="Times New Roman"/>
          <w:sz w:val="28"/>
          <w:szCs w:val="28"/>
          <w:rtl w:val="0"/>
        </w:rPr>
        <w:t xml:space="preserve">, що передбачають певну невідповідність між системами.</w:t>
      </w:r>
    </w:p>
    <w:p w:rsidR="00000000" w:rsidDel="00000000" w:rsidP="00000000" w:rsidRDefault="00000000" w:rsidRPr="00000000" w14:paraId="000000FA">
      <w:pPr>
        <w:numPr>
          <w:ilvl w:val="0"/>
          <w:numId w:val="5"/>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w:t>
      </w:r>
      <w:r w:rsidDel="00000000" w:rsidR="00000000" w:rsidRPr="00000000">
        <w:rPr>
          <w:rFonts w:ascii="Times New Roman" w:cs="Times New Roman" w:eastAsia="Times New Roman" w:hAnsi="Times New Roman"/>
          <w:sz w:val="28"/>
          <w:szCs w:val="28"/>
          <w:rtl w:val="0"/>
        </w:rPr>
        <w:t xml:space="preserve">, спрямована на гармонізацію між цими системами.</w:t>
      </w:r>
    </w:p>
    <w:p w:rsidR="00000000" w:rsidDel="00000000" w:rsidP="00000000" w:rsidRDefault="00000000" w:rsidRPr="00000000" w14:paraId="000000FB">
      <w:pPr>
        <w:numPr>
          <w:ilvl w:val="0"/>
          <w:numId w:val="5"/>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Перетворення</w:t>
      </w:r>
      <w:r w:rsidDel="00000000" w:rsidR="00000000" w:rsidRPr="00000000">
        <w:rPr>
          <w:rFonts w:ascii="Times New Roman" w:cs="Times New Roman" w:eastAsia="Times New Roman" w:hAnsi="Times New Roman"/>
          <w:sz w:val="28"/>
          <w:szCs w:val="28"/>
          <w:rtl w:val="0"/>
        </w:rPr>
        <w:t xml:space="preserve">, які відбуваються у взаємодіючих системах.</w:t>
      </w:r>
    </w:p>
    <w:p w:rsidR="00000000" w:rsidDel="00000000" w:rsidP="00000000" w:rsidRDefault="00000000" w:rsidRPr="00000000" w14:paraId="000000F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Адаптація – це складний і постійний процес, що охоплює різні незалежні аспекти життя особистості. Вона залежить від численних факторів: соціально-психологічних, економічних, демографічних, фізіологічних та інших. Ці чинники можуть бути як суб’єктивними, так і об’єктивними, внутрішніми чи зовнішніми, визначальними або другорядними. Усі вони формують систему із власною ієрархією та впливають на результат адаптації залежно від інтенсивності й тривалості їхньої дії. Авжеж, можна виділити три основні типи адаптації вимушено переміщених осіб: с</w:t>
      </w:r>
      <w:r w:rsidDel="00000000" w:rsidR="00000000" w:rsidRPr="00000000">
        <w:rPr>
          <w:rFonts w:ascii="Times New Roman" w:cs="Times New Roman" w:eastAsia="Times New Roman" w:hAnsi="Times New Roman"/>
          <w:b w:val="1"/>
          <w:sz w:val="28"/>
          <w:szCs w:val="28"/>
          <w:rtl w:val="0"/>
        </w:rPr>
        <w:t xml:space="preserve">оціальна адаптація</w:t>
      </w:r>
      <w:r w:rsidDel="00000000" w:rsidR="00000000" w:rsidRPr="00000000">
        <w:rPr>
          <w:rFonts w:ascii="Times New Roman" w:cs="Times New Roman" w:eastAsia="Times New Roman" w:hAnsi="Times New Roman"/>
          <w:sz w:val="28"/>
          <w:szCs w:val="28"/>
          <w:rtl w:val="0"/>
        </w:rPr>
        <w:t xml:space="preserve">, що передбачає інтеграція в новий соціальний простір; </w:t>
      </w:r>
      <w:r w:rsidDel="00000000" w:rsidR="00000000" w:rsidRPr="00000000">
        <w:rPr>
          <w:rFonts w:ascii="Times New Roman" w:cs="Times New Roman" w:eastAsia="Times New Roman" w:hAnsi="Times New Roman"/>
          <w:b w:val="1"/>
          <w:sz w:val="28"/>
          <w:szCs w:val="28"/>
          <w:rtl w:val="0"/>
        </w:rPr>
        <w:t xml:space="preserve">культурна адаптація</w:t>
      </w:r>
      <w:r w:rsidDel="00000000" w:rsidR="00000000" w:rsidRPr="00000000">
        <w:rPr>
          <w:rFonts w:ascii="Times New Roman" w:cs="Times New Roman" w:eastAsia="Times New Roman" w:hAnsi="Times New Roman"/>
          <w:sz w:val="28"/>
          <w:szCs w:val="28"/>
          <w:rtl w:val="0"/>
        </w:rPr>
        <w:t xml:space="preserve">, що полягає у прийнятті культурних норм, традицій і цінностей нового середовища; </w:t>
      </w:r>
      <w:r w:rsidDel="00000000" w:rsidR="00000000" w:rsidRPr="00000000">
        <w:rPr>
          <w:rFonts w:ascii="Times New Roman" w:cs="Times New Roman" w:eastAsia="Times New Roman" w:hAnsi="Times New Roman"/>
          <w:b w:val="1"/>
          <w:sz w:val="28"/>
          <w:szCs w:val="28"/>
          <w:rtl w:val="0"/>
        </w:rPr>
        <w:t xml:space="preserve">психологічна адаптація</w:t>
      </w:r>
      <w:r w:rsidDel="00000000" w:rsidR="00000000" w:rsidRPr="00000000">
        <w:rPr>
          <w:rFonts w:ascii="Times New Roman" w:cs="Times New Roman" w:eastAsia="Times New Roman" w:hAnsi="Times New Roman"/>
          <w:sz w:val="28"/>
          <w:szCs w:val="28"/>
          <w:rtl w:val="0"/>
        </w:rPr>
        <w:t xml:space="preserve">, що дозволяє фокусуватись на стабілізації емоційного стану. Для вимушених переселенців (ВПО) цей процес є динамічним і може супроводжуватися стресом, депресією, агресією або фрустрацією. Адаптація не лише прив’язує людину до навколишнього середовища, але й дає змогу активно впливати на нього. При дослідженні адаптації вимушено переміщених осіб важливо враховувати і їх психологічне благополуччя: психологічна стійкість, відсутність депресивних станів, розуміння життєвих цілей і перспектива, професійна та особистісна реалізація.</w:t>
      </w:r>
    </w:p>
    <w:p w:rsidR="00000000" w:rsidDel="00000000" w:rsidP="00000000" w:rsidRDefault="00000000" w:rsidRPr="00000000" w14:paraId="000000F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Ефективною формою психологічної допомоги можуть бути індивідуальні консультації, групова робота та тренінги, спрямовані на розвиток адаптивних якостей особистості.</w:t>
      </w:r>
    </w:p>
    <w:p w:rsidR="00000000" w:rsidDel="00000000" w:rsidP="00000000" w:rsidRDefault="00000000" w:rsidRPr="00000000" w14:paraId="000000FE">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F">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РОЗДІЛ 2. ЕМПІРИЧНЕ ДОСЛІДЖЕННЯ «ПСИХОЛОГІЧНІ ОСОБЛИВОСТІ АДАПТАЦІЇ ВНУТРІШНЬО ПЕРЕМІЩЕНИХ ОСІБ ПІД ЧАС ПЕРШОЇ ТА ДРУГОЇ АКТИВНОЇ ФАЗИ ВІЙНИ В УКРАЇНІ: ПОРІВНЯЛЬНА ХАРАКЕТРИСТИКА»</w:t>
      </w:r>
      <w:r w:rsidDel="00000000" w:rsidR="00000000" w:rsidRPr="00000000">
        <w:rPr>
          <w:rtl w:val="0"/>
        </w:rPr>
      </w:r>
    </w:p>
    <w:p w:rsidR="00000000" w:rsidDel="00000000" w:rsidP="00000000" w:rsidRDefault="00000000" w:rsidRPr="00000000" w14:paraId="00000100">
      <w:pPr>
        <w:pStyle w:val="Heading2"/>
        <w:ind w:firstLine="567"/>
        <w:jc w:val="center"/>
        <w:rPr/>
      </w:pPr>
      <w:r w:rsidDel="00000000" w:rsidR="00000000" w:rsidRPr="00000000">
        <w:rPr>
          <w:rtl w:val="0"/>
        </w:rPr>
      </w:r>
    </w:p>
    <w:p w:rsidR="00000000" w:rsidDel="00000000" w:rsidP="00000000" w:rsidRDefault="00000000" w:rsidRPr="00000000" w14:paraId="00000101">
      <w:pPr>
        <w:pStyle w:val="Heading2"/>
        <w:ind w:firstLine="567"/>
        <w:jc w:val="center"/>
        <w:rPr/>
      </w:pPr>
      <w:r w:rsidDel="00000000" w:rsidR="00000000" w:rsidRPr="00000000">
        <w:rPr>
          <w:rtl w:val="0"/>
        </w:rPr>
        <w:t xml:space="preserve">2.1. Методика та організація дослідження</w:t>
      </w:r>
    </w:p>
    <w:p w:rsidR="00000000" w:rsidDel="00000000" w:rsidP="00000000" w:rsidRDefault="00000000" w:rsidRPr="00000000" w14:paraId="00000102">
      <w:pPr>
        <w:spacing w:after="0" w:line="360" w:lineRule="auto"/>
        <w:ind w:firstLine="709"/>
        <w:jc w:val="both"/>
        <w:rPr>
          <w:rFonts w:ascii="Times New Roman" w:cs="Times New Roman" w:eastAsia="Times New Roman" w:hAnsi="Times New Roman"/>
          <w:sz w:val="28"/>
          <w:szCs w:val="28"/>
        </w:rPr>
      </w:pPr>
      <w:bookmarkStart w:colFirst="0" w:colLast="0" w:name="_heading=h.2s8eyo1" w:id="9"/>
      <w:bookmarkEnd w:id="9"/>
      <w:r w:rsidDel="00000000" w:rsidR="00000000" w:rsidRPr="00000000">
        <w:rPr>
          <w:rFonts w:ascii="Times New Roman" w:cs="Times New Roman" w:eastAsia="Times New Roman" w:hAnsi="Times New Roman"/>
          <w:sz w:val="28"/>
          <w:szCs w:val="28"/>
          <w:rtl w:val="0"/>
        </w:rPr>
        <w:t xml:space="preserve">Російсько-українська війна, яка розпочалась ще у 2014 році, вісім років окупації деяких територій України та російське повномасштабне вторгнення в Україну 24 лютого 2022 року стали причиною глибоких потрясінь та змін у різних сферах життя: економіці, політиці, соціально-психологічній сфері тощо. В умовах війни країна переживає не лише зазначені потрясіння, але й зміни в суспільстві, особистому житті кожного її мешканця. Однією з проблем в суспільстве постає міграція. Першою хвилею міграції, яка спричинена війною сталася у 2014 році, коли російська федерація окупувала частини Донецької та Луганської області та Автономну Республіку Крим. Станом на травень 2014, Міністерство соціальної політики України, УВКБ ООН та МОМ підрахували, що на материковій Україні було близько 9 тис. переселенців із Криму [38] Станом на 18 січня 2016 року, за даними Міністерства соціальної політики України, взято на облік 1684815 внутрішньо переміщених осіб, або 1332405 сімей, які внаслідок тимчасової окупації частини території України та проведення антитерористичної операції були вимушені переселитися з Автономної Республіки Крим, міста Севастополя, а також з Донецької та Луганської областей [59]. Вже тоді країни стикнулась с проблемами переселення, адаптації та інтеграції українців в нових громадах. Проте наймасштабнішою міграцією є переселення спричинене повномасштабним вторгненням на територію України російської федерації в лютому 2022 року. За даними МОМ станом на 29 лютого 2024 року в Україні налічується 3 413 472 зареєстрованих ВПО. Дані щодо кількості зареєстрованих ВПО було зібрано для 1 098 громад (83% усіх оцінених громад на підконтрольних українському уряду територіях) у 108 районах 23 областей [64]. З малюнку 1 видно, що найбільшу кількість ВПО прихистили Дніпропетровська, Харківська та Київська області (387,653 особи, 358,857 осіб, 326,988 осіб відповідно). Більшість з ВПО є жінки (61%).</w:t>
      </w:r>
    </w:p>
    <w:p w:rsidR="00000000" w:rsidDel="00000000" w:rsidP="00000000" w:rsidRDefault="00000000" w:rsidRPr="00000000" w14:paraId="0000010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5980" cy="4861560"/>
            <wp:effectExtent b="0" l="0" r="0" t="0"/>
            <wp:docPr id="182034232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35980" cy="486156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Малюнок 1 Присутність зареєстрованих ВПО станом на 29.02.2024 року за даними МОМ Україна </w:t>
      </w:r>
    </w:p>
    <w:p w:rsidR="00000000" w:rsidDel="00000000" w:rsidP="00000000" w:rsidRDefault="00000000" w:rsidRPr="00000000" w14:paraId="0000010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даними Міністерства соціальної політики станом на 22 жовтня 2024 року кількість ВПО в Україні становить понад 4,6 млн осіб. Найбільше їх зареєстровано у Донецькій та Харківській областях. Офіційно зареєстровано 4646735 внутрішньо переміщених осіб. </w:t>
      </w:r>
    </w:p>
    <w:p w:rsidR="00000000" w:rsidDel="00000000" w:rsidP="00000000" w:rsidRDefault="00000000" w:rsidRPr="00000000" w14:paraId="0000010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5980" cy="4739640"/>
            <wp:effectExtent b="0" l="0" r="0" t="0"/>
            <wp:docPr id="182034232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35980" cy="473964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Малюнок 2 Розподіл офіційно зареєстрованих внутрішньо переміщених осіб в Україні за областями</w:t>
      </w:r>
    </w:p>
    <w:p w:rsidR="00000000" w:rsidDel="00000000" w:rsidP="00000000" w:rsidRDefault="00000000" w:rsidRPr="00000000" w14:paraId="0000010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них 59,9% складають жінки (2782325), 40,1% – чоловіки (1864410 осіб) та 906 тисяч дітей. З Мал. 2 видно, що найбільше ВПО, з Донецької та Харківської областей. Розподіл за областями наданий у ранжованому порядку: Донецька – 532 140; Харківська – 517 872; Дніпропетровська – 452 784; Київ – 415 376; Луганська – 270 839; Київська – 253 651; Запорізька – 222 248; Одеська – 217 542; Львівська – 207 893; Полтавська – 184 160; Вінницька – 145 880; Черкаська – 136 572 Закарпатська – 126 265; Миколаївська – 123 978 Хмельницька – 121 561; Івано-Франківська – 112 876; Сумська – 93 140; Житомирська – 84 644; Кіровоградська – 82 840; Чернівецька – 74 928; Чернігівська – 68 475; Тернопільська – 67 557; Рівненська – 44 805; Волинська – 44 491; Херсонська – 44 539. С еред переселенців найбільше людей віком від 61 до 70 років – понад 729 тисяч. Кількість переселенців віком 31-40 років становить понад 654 тисяч осіб, а віком від 41 до 50 років – понад 585 тисяч [42]. Згадаємо визначення переміщення: сам процес вимушеного переміщення як процес полишення проти волі особистого простору, який людина вважає своїм домом, унаслідок різного роду потрясінь. Фактично цей термін призначений для опису безпосереднього людського досвіду переживання явищ, які цей термін позначає: «вимушений» – стосується наміру, усвідомлення і контролю над своїми діями, «переміщення» – наголос на людях у контексті пов’язаних із домом явищ, вихід із сукупності контекстів дому (не лише географічного, фізичного, а й емоційного, родинного культурного, лінгвістичного, духовного).</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Згідно з національним законодавством, внутрішньо переміщеною особою громадянин України, іноземець або особа без громадянства, яка: легально перебуває на території України та має право на постійне проживання; була змушена покинути або залишити своє місце проживання; зробила це внаслідок або з метою знищення наслідків збройного конфлікту, тимчасової окупації, масштабного насильства, порушення прав людини або надзвичайних ситуацій природного чи техногенного характеру [42]. Ренос Пападопулос у своїх дослідженнях звертає увагу на типові помилки у сприйнятті внутрішньо переміщених осіб (ВПО), підкреслюючи такі аспекти: </w:t>
      </w:r>
    </w:p>
    <w:p w:rsidR="00000000" w:rsidDel="00000000" w:rsidP="00000000" w:rsidRDefault="00000000" w:rsidRPr="00000000" w14:paraId="000001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Плутанина між подіями та їх переживанням : змішування факту події та того, як вона вплинула на людину.</w:t>
      </w:r>
    </w:p>
    <w:p w:rsidR="00000000" w:rsidDel="00000000" w:rsidP="00000000" w:rsidRDefault="00000000" w:rsidRPr="00000000" w14:paraId="000001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Патологізація тих, кому хочуть допомогти селену : слабкий акцент на вразливості, слабкості чи безпорадності переродження, що ігнорує їхню цільність, унікальність та внутрішню силу.</w:t>
      </w:r>
    </w:p>
    <w:p w:rsidR="00000000" w:rsidDel="00000000" w:rsidP="00000000" w:rsidRDefault="00000000" w:rsidRPr="00000000" w14:paraId="000001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Сплутування понять «стати жертвою» і «ідентифікувати себе як жертву» : формування у людей постійного почуття, очікування допомоги, викликання інших замість того, щоб зосередитися на своїх можливостях і потенціалі.</w:t>
      </w:r>
    </w:p>
    <w:p w:rsidR="00000000" w:rsidDel="00000000" w:rsidP="00000000" w:rsidRDefault="00000000" w:rsidRPr="00000000" w14:paraId="000001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Стереотипізація : спрощення форми ВПО, зведення їх особистості лише до певних визначених потреб, без урахування інших аспектів [53].</w:t>
      </w:r>
    </w:p>
    <w:p w:rsidR="00000000" w:rsidDel="00000000" w:rsidP="00000000" w:rsidRDefault="00000000" w:rsidRPr="00000000" w14:paraId="0000010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помилки обмежують розуміння потреби переселенців та звужують можливості для ефективної взаємодії.</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Також ВПО знаходяться у вразливому становищі через відсутність міжнародного юридичного статусу, який би гарантував їхні права. На відміну від біженців, захищених Женевською конвенцією, ВПО покладаються на національне законодавство та міжнародні рекомендації. Хоча міжнародні документи не мають прямої юридичної сили, вони встановлюють важливі принципи, такі як право на довгострокові рішення, недопущення дискримінації та забезпечення гуманітарних потреб. Держави, які приймають ВПО, несуть основну відповідальність за їхній захист і добробут. Прикладом такої державної політики є українська Стратегія щодо внутрішнього переміщення, яка спрямована на допомогу мільйонам українців, вимушених покинути свої домівки внаслідок російської агресії [57; 60]. Ціль 3 Стратегії зосереджена на підтримці адаптації внутрішньо переміщених осіб (ВПО) на новому місці проживання, починаючи з моменту їх переміщення. Вона включає допомогу громадам, які приймають ВПО, організацію соціальної адаптації на початкових етапах після евакуації, поетапне розселення ВПО з місця компактного проживання, створення пільгових умов для оренди житла, доступ до освітніх послуг, надання актуальної та достовірної інформації про доступні послуги та місця тимчасового проживання. У контексті масового внутрішнього переміщення особливу увагу необхідно приділити підтримці адаптації та інтеграції ВПО у приймаючі громади. Основними перешкодами є наявність робочих місць і джерел доходу (25%), нестабільне та незадовільне житло (10%) та підтримка з боку місцевої громади (10%). Згідно з опитуваннями, лише 29% респондентів трудового віку мають роботу у своєму новому районі, а 47% вважають своє житло гіршим або значно гіршим відповідно до того, що вони мали в рідному районі [1]. За результатами дослідження «Оцінка потреб внутрішньо переміщених осіб у психосоціальній підтримці» (ФГІ проводилось у Запорізькій, Дніпропетровській, Одеській, Миколаївській та Харківській області у грудні 2022 року) у кожному із 5 регіонів існує гостра потреба у комплексних послугах із психосоціальної та гуманітарної підтримки для ВПО та місцевих мешканців. Загалом, за оцінками експертів дослідження, частина ВПО пережили ті чи інші травмуючі події (напр., стали свідками обстрілів і загибелі людей, втратили родичів або друзів, втратили майно) і потребують психологічної підтримки. Частина ВПО зазнали травмування, фізичного або сексуального насильства з боку окупантів та потребують комплексних медичних, соціальних, правових та інших послуг на безоплатній основі [58]. Інше опитування</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«Опитування щодо потреб ВПО у всіх областях України» 2024 року свідчить, що найбільшої допомоги ВПО наразі потребує у наступних галузях життя: житло – 45%; 12,3% – медичне обслуговування; 8,6% – допомоги у працевлаштуванні; 18,6% – інші потреби; 7,2%  – освітні послуги для дітей; 4,4% – психологічна підтримка; 3,9%  – юридична допомога. На питання: «Чи відчуваєте Ви себе інтегрованим у громаду, в якій проживаєте?» 45,3% респондентів вважають себе частково інтегрованими в новому середовищі, 28,5% респондентів відчувають, що не дуже інтегровані, 12% респондентів зовсім не інтегровані. Лише 13,4% респондентів повністю інтегровані. Також в межах дослідження опитуваним було поставлене запитання щодо психологічної підтримки, а саме: «Чи потребуєте Ви психологічної підтримки?» Найчастіше респонденти зазначали зазначили, що іноді потребують такої допомоги (40,2%); 39,1% респондентів вказали, що не потребують психологічної підтримки; 16% респондентів заявили, що раніше потребували підтримки, але зараз – ні; проте, помітно, що 4,7% респондентів регулярно потребують психологічної допомоги, що може бути ознакою хронічного стресу або постійних емоційних труднощів. Це свідчить про необхідність забезпечення доступу до постійної психологічної підтримки для цієї категорії населення [51]. Таким чином, аналіз наведених даних свідчить про гостру потребу в комплексній підтримці внутрішньо переміщених осіб (ВПО) в Україні. Незважаючи на певні зусилля з боку держави та громадських організацій, проблема адаптації та інтеграції ВПО залишається актуальною. Серед основних викликів залишаються соціально-економічні труднощі: відсутність стабільного доходу, житла, а також обмежений доступ до освіти та медичних послуг. Додаються психологічні травми: значна частина ВПО пережила травматичні події, що потребують професійної психологічної допомоги; та соціальна ізоляція: багато ВПО відчувають труднощі з інтеграцією в нові громади.</w:t>
      </w:r>
    </w:p>
    <w:p w:rsidR="00000000" w:rsidDel="00000000" w:rsidP="00000000" w:rsidRDefault="00000000" w:rsidRPr="00000000" w14:paraId="0000010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з метою дослідження та порівняння психологічних особливостей адаптаційних процесів у внутрішньо переміщених осіб, а саме: осіб, які перемістились двічі (під час першої активної фази війни (2014 року зі Сходу України) та другої активної фази війни (24 лютого 2022 року) та осіб, які перемістились один раз під час другої активної фази війни (24 лютого 2022 року) необхідно розробити чітку систему підготовки до відбору респондентів:</w:t>
      </w:r>
    </w:p>
    <w:p w:rsidR="00000000" w:rsidDel="00000000" w:rsidP="00000000" w:rsidRDefault="00000000" w:rsidRPr="00000000" w14:paraId="0000010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Перший етап</w:t>
      </w:r>
      <w:r w:rsidDel="00000000" w:rsidR="00000000" w:rsidRPr="00000000">
        <w:rPr>
          <w:rFonts w:ascii="Times New Roman" w:cs="Times New Roman" w:eastAsia="Times New Roman" w:hAnsi="Times New Roman"/>
          <w:sz w:val="28"/>
          <w:szCs w:val="28"/>
          <w:rtl w:val="0"/>
        </w:rPr>
        <w:t xml:space="preserve"> – провести аналіз загальнонаукових підходів та принципів відбору респондентів, застосувати організаційні основи та обґрунтувати вибір інструментів для дослідження психологічних детермінант адаптаційних особливостей вимушено переміщених осіб.</w:t>
      </w:r>
    </w:p>
    <w:p w:rsidR="00000000" w:rsidDel="00000000" w:rsidP="00000000" w:rsidRDefault="00000000" w:rsidRPr="00000000" w14:paraId="0000011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Другий етап</w:t>
      </w:r>
      <w:r w:rsidDel="00000000" w:rsidR="00000000" w:rsidRPr="00000000">
        <w:rPr>
          <w:rFonts w:ascii="Times New Roman" w:cs="Times New Roman" w:eastAsia="Times New Roman" w:hAnsi="Times New Roman"/>
          <w:sz w:val="28"/>
          <w:szCs w:val="28"/>
          <w:rtl w:val="0"/>
        </w:rPr>
        <w:t xml:space="preserve"> – застосування психологічних детермінант адаптації вимушено переміщених осіб та формування критеріїв їх адаптації.</w:t>
      </w:r>
    </w:p>
    <w:p w:rsidR="00000000" w:rsidDel="00000000" w:rsidP="00000000" w:rsidRDefault="00000000" w:rsidRPr="00000000" w14:paraId="0000011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Третій етап</w:t>
      </w:r>
      <w:r w:rsidDel="00000000" w:rsidR="00000000" w:rsidRPr="00000000">
        <w:rPr>
          <w:rFonts w:ascii="Times New Roman" w:cs="Times New Roman" w:eastAsia="Times New Roman" w:hAnsi="Times New Roman"/>
          <w:sz w:val="28"/>
          <w:szCs w:val="28"/>
          <w:rtl w:val="0"/>
        </w:rPr>
        <w:t xml:space="preserve"> – здійснити аналіз отриманих даних, порівняти дві референтних групи, узагальнити результати та розробити практичні рекомендації щодо психологічної підтримки вимушено переміщених осіб як важливого аспекту їх адаптації.</w:t>
      </w:r>
    </w:p>
    <w:p w:rsidR="00000000" w:rsidDel="00000000" w:rsidP="00000000" w:rsidRDefault="00000000" w:rsidRPr="00000000" w14:paraId="0000011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одним із найпоширеніших методів психодіагностичного обстеження, які використовують під час професійного відбору, є тестування. Залежно від способу збору психологічних даних, психодіагностичні інструменти можна поділити на об’єктивні стандартизовані методики (наприклад, тести) та суб’єктивні, до яких належать інтерпретаційні та клінічні підходи (такі як опитування для вивчення особистості, проективні методи тощо). Останні методики часто називаються експертними, після їх використання потрібна висока кваліфікація та значний практичний досвід [48].</w:t>
      </w:r>
    </w:p>
    <w:p w:rsidR="00000000" w:rsidDel="00000000" w:rsidP="00000000" w:rsidRDefault="00000000" w:rsidRPr="00000000" w14:paraId="000001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огляду на це, для того щоб психодіагностичний інструментарій відповідав принципам комплексності та системності, він має базуватися на поєднанні як об’єктивних, так і суб’єктивних методик. Ми пропонуємо використовувати метод експертних оцінок, щоб визначити ключові психологічні характеристики, які допомагають біженцям з України успішно адаптуватися до життя за кордоном. На основі цієї інформації ми зможемо підібрати відповідні психологічні тести, які дозволять оцінити, наскільки добре біженці справляються з адаптацією в умовах війни.</w:t>
      </w:r>
    </w:p>
    <w:p w:rsidR="00000000" w:rsidDel="00000000" w:rsidP="00000000" w:rsidRDefault="00000000" w:rsidRPr="00000000" w14:paraId="000001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перевірки ефективності цих тестів ми провели дослідження з біженцями. Це дослідження складалося з трьох етапів:</w:t>
      </w:r>
    </w:p>
    <w:p w:rsidR="00000000" w:rsidDel="00000000" w:rsidP="00000000" w:rsidRDefault="00000000" w:rsidRPr="00000000" w14:paraId="00000115">
      <w:pPr>
        <w:numPr>
          <w:ilvl w:val="0"/>
          <w:numId w:val="7"/>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Теоретичний етап:</w:t>
      </w:r>
      <w:r w:rsidDel="00000000" w:rsidR="00000000" w:rsidRPr="00000000">
        <w:rPr>
          <w:rFonts w:ascii="Times New Roman" w:cs="Times New Roman" w:eastAsia="Times New Roman" w:hAnsi="Times New Roman"/>
          <w:sz w:val="28"/>
          <w:szCs w:val="28"/>
          <w:rtl w:val="0"/>
        </w:rPr>
        <w:t xml:space="preserve"> Вивчення наукової літератури та розробка концепції дослідження.</w:t>
      </w:r>
    </w:p>
    <w:p w:rsidR="00000000" w:rsidDel="00000000" w:rsidP="00000000" w:rsidRDefault="00000000" w:rsidRPr="00000000" w14:paraId="00000116">
      <w:pPr>
        <w:numPr>
          <w:ilvl w:val="0"/>
          <w:numId w:val="7"/>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Емпіричний етап:</w:t>
      </w:r>
      <w:r w:rsidDel="00000000" w:rsidR="00000000" w:rsidRPr="00000000">
        <w:rPr>
          <w:rFonts w:ascii="Times New Roman" w:cs="Times New Roman" w:eastAsia="Times New Roman" w:hAnsi="Times New Roman"/>
          <w:sz w:val="28"/>
          <w:szCs w:val="28"/>
          <w:rtl w:val="0"/>
        </w:rPr>
        <w:t xml:space="preserve"> Проведення психологічних обстежень біженців з використанням обраних тестів.</w:t>
      </w:r>
    </w:p>
    <w:p w:rsidR="00000000" w:rsidDel="00000000" w:rsidP="00000000" w:rsidRDefault="00000000" w:rsidRPr="00000000" w14:paraId="00000117">
      <w:pPr>
        <w:numPr>
          <w:ilvl w:val="0"/>
          <w:numId w:val="7"/>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Підсумковий етап:</w:t>
      </w:r>
      <w:r w:rsidDel="00000000" w:rsidR="00000000" w:rsidRPr="00000000">
        <w:rPr>
          <w:rFonts w:ascii="Times New Roman" w:cs="Times New Roman" w:eastAsia="Times New Roman" w:hAnsi="Times New Roman"/>
          <w:sz w:val="28"/>
          <w:szCs w:val="28"/>
          <w:rtl w:val="0"/>
        </w:rPr>
        <w:t xml:space="preserve"> Аналіз отриманих даних та формулювання висновків.</w:t>
      </w:r>
    </w:p>
    <w:p w:rsidR="00000000" w:rsidDel="00000000" w:rsidP="00000000" w:rsidRDefault="00000000" w:rsidRPr="00000000" w14:paraId="0000011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Об’єктом</w:t>
      </w:r>
      <w:r w:rsidDel="00000000" w:rsidR="00000000" w:rsidRPr="00000000">
        <w:rPr>
          <w:rFonts w:ascii="Times New Roman" w:cs="Times New Roman" w:eastAsia="Times New Roman" w:hAnsi="Times New Roman"/>
          <w:sz w:val="28"/>
          <w:szCs w:val="28"/>
          <w:rtl w:val="0"/>
        </w:rPr>
        <w:t xml:space="preserve"> дослідження є процес адаптації вимушено переміщених осіб.</w:t>
      </w:r>
    </w:p>
    <w:p w:rsidR="00000000" w:rsidDel="00000000" w:rsidP="00000000" w:rsidRDefault="00000000" w:rsidRPr="00000000" w14:paraId="0000011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Предметом дослідження</w:t>
      </w:r>
      <w:r w:rsidDel="00000000" w:rsidR="00000000" w:rsidRPr="00000000">
        <w:rPr>
          <w:rFonts w:ascii="Times New Roman" w:cs="Times New Roman" w:eastAsia="Times New Roman" w:hAnsi="Times New Roman"/>
          <w:sz w:val="28"/>
          <w:szCs w:val="28"/>
          <w:rtl w:val="0"/>
        </w:rPr>
        <w:t xml:space="preserve"> є психологічні особливості адаптації внутрішньо переміщених осіб до нових умов життя в нових громадах.</w:t>
      </w:r>
    </w:p>
    <w:p w:rsidR="00000000" w:rsidDel="00000000" w:rsidP="00000000" w:rsidRDefault="00000000" w:rsidRPr="00000000" w14:paraId="0000011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Метою роботи</w:t>
      </w:r>
      <w:r w:rsidDel="00000000" w:rsidR="00000000" w:rsidRPr="00000000">
        <w:rPr>
          <w:rFonts w:ascii="Times New Roman" w:cs="Times New Roman" w:eastAsia="Times New Roman" w:hAnsi="Times New Roman"/>
          <w:sz w:val="28"/>
          <w:szCs w:val="28"/>
          <w:rtl w:val="0"/>
        </w:rPr>
        <w:t xml:space="preserve"> є дослідження психологічних особливостей адаптаційних процесів у внутрішньо переміщених осіб, а саме: осіб, які перемістились двічі (під час першої активної фази війни (2014 року зі Сходу України) та другої активної фази війни (24 лютого 2022 року) та осіб, які перемістились один раз під час другої активної фази війни (24 лютого 2022 року).</w:t>
      </w:r>
    </w:p>
    <w:p w:rsidR="00000000" w:rsidDel="00000000" w:rsidP="00000000" w:rsidRDefault="00000000" w:rsidRPr="00000000" w14:paraId="0000011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Суб’єкти дослідження</w:t>
      </w:r>
      <w:r w:rsidDel="00000000" w:rsidR="00000000" w:rsidRPr="00000000">
        <w:rPr>
          <w:rFonts w:ascii="Times New Roman" w:cs="Times New Roman" w:eastAsia="Times New Roman" w:hAnsi="Times New Roman"/>
          <w:sz w:val="28"/>
          <w:szCs w:val="28"/>
          <w:rtl w:val="0"/>
        </w:rPr>
        <w:t xml:space="preserve"> – громадяни України, які вимушено перемістились в межах країни через російсько-українську війну і мають вік від 30 років.</w:t>
      </w:r>
    </w:p>
    <w:p w:rsidR="00000000" w:rsidDel="00000000" w:rsidP="00000000" w:rsidRDefault="00000000" w:rsidRPr="00000000" w14:paraId="0000011C">
      <w:pPr>
        <w:spacing w:after="0"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2.1</w:t>
      </w:r>
    </w:p>
    <w:p w:rsidR="00000000" w:rsidDel="00000000" w:rsidP="00000000" w:rsidRDefault="00000000" w:rsidRPr="00000000" w14:paraId="0000011D">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Соціально-демографічні показники першої референтної групи</w:t>
      </w:r>
    </w:p>
    <w:tbl>
      <w:tblPr>
        <w:tblStyle w:val="Table1"/>
        <w:tblW w:w="10322.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70"/>
        <w:gridCol w:w="1452"/>
        <w:tblGridChange w:id="0">
          <w:tblGrid>
            <w:gridCol w:w="8870"/>
            <w:gridCol w:w="1452"/>
          </w:tblGrid>
        </w:tblGridChange>
      </w:tblGrid>
      <w:tr>
        <w:trPr>
          <w:cantSplit w:val="0"/>
          <w:trHeight w:val="377" w:hRule="atLeast"/>
          <w:tblHeader w:val="0"/>
        </w:trPr>
        <w:tc>
          <w:tcPr>
            <w:gridSpan w:val="2"/>
            <w:shd w:fill="4472c4" w:val="clear"/>
          </w:tcPr>
          <w:p w:rsidR="00000000" w:rsidDel="00000000" w:rsidP="00000000" w:rsidRDefault="00000000" w:rsidRPr="00000000" w14:paraId="0000011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Стать</w:t>
            </w:r>
          </w:p>
        </w:tc>
      </w:tr>
      <w:tr>
        <w:trPr>
          <w:cantSplit w:val="0"/>
          <w:trHeight w:val="377" w:hRule="atLeast"/>
          <w:tblHeader w:val="0"/>
        </w:trPr>
        <w:tc>
          <w:tcPr/>
          <w:p w:rsidR="00000000" w:rsidDel="00000000" w:rsidP="00000000" w:rsidRDefault="00000000" w:rsidRPr="00000000" w14:paraId="00000120">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Чоловіча</w:t>
            </w:r>
          </w:p>
        </w:tc>
        <w:tc>
          <w:tcPr/>
          <w:p w:rsidR="00000000" w:rsidDel="00000000" w:rsidP="00000000" w:rsidRDefault="00000000" w:rsidRPr="00000000" w14:paraId="0000012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осіб</w:t>
            </w:r>
          </w:p>
        </w:tc>
      </w:tr>
      <w:tr>
        <w:trPr>
          <w:cantSplit w:val="0"/>
          <w:trHeight w:val="377" w:hRule="atLeast"/>
          <w:tblHeader w:val="0"/>
        </w:trPr>
        <w:tc>
          <w:tcPr/>
          <w:p w:rsidR="00000000" w:rsidDel="00000000" w:rsidP="00000000" w:rsidRDefault="00000000" w:rsidRPr="00000000" w14:paraId="00000122">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Жіноча </w:t>
            </w:r>
          </w:p>
        </w:tc>
        <w:tc>
          <w:tcPr/>
          <w:p w:rsidR="00000000" w:rsidDel="00000000" w:rsidP="00000000" w:rsidRDefault="00000000" w:rsidRPr="00000000" w14:paraId="0000012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43 особи</w:t>
            </w:r>
          </w:p>
        </w:tc>
      </w:tr>
      <w:tr>
        <w:trPr>
          <w:cantSplit w:val="0"/>
          <w:trHeight w:val="377" w:hRule="atLeast"/>
          <w:tblHeader w:val="0"/>
        </w:trPr>
        <w:tc>
          <w:tcPr>
            <w:gridSpan w:val="2"/>
            <w:shd w:fill="4472c4" w:val="clear"/>
          </w:tcPr>
          <w:p w:rsidR="00000000" w:rsidDel="00000000" w:rsidP="00000000" w:rsidRDefault="00000000" w:rsidRPr="00000000" w14:paraId="0000012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Вік</w:t>
            </w:r>
          </w:p>
        </w:tc>
      </w:tr>
      <w:tr>
        <w:trPr>
          <w:cantSplit w:val="0"/>
          <w:trHeight w:val="377" w:hRule="atLeast"/>
          <w:tblHeader w:val="0"/>
        </w:trPr>
        <w:tc>
          <w:tcPr/>
          <w:p w:rsidR="00000000" w:rsidDel="00000000" w:rsidP="00000000" w:rsidRDefault="00000000" w:rsidRPr="00000000" w14:paraId="00000126">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30-40 років</w:t>
            </w:r>
          </w:p>
        </w:tc>
        <w:tc>
          <w:tcPr/>
          <w:p w:rsidR="00000000" w:rsidDel="00000000" w:rsidP="00000000" w:rsidRDefault="00000000" w:rsidRPr="00000000" w14:paraId="0000012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25 осіб</w:t>
            </w:r>
          </w:p>
        </w:tc>
      </w:tr>
      <w:tr>
        <w:trPr>
          <w:cantSplit w:val="0"/>
          <w:trHeight w:val="377" w:hRule="atLeast"/>
          <w:tblHeader w:val="0"/>
        </w:trPr>
        <w:tc>
          <w:tcPr/>
          <w:p w:rsidR="00000000" w:rsidDel="00000000" w:rsidP="00000000" w:rsidRDefault="00000000" w:rsidRPr="00000000" w14:paraId="00000128">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41-50 років</w:t>
            </w:r>
          </w:p>
        </w:tc>
        <w:tc>
          <w:tcPr/>
          <w:p w:rsidR="00000000" w:rsidDel="00000000" w:rsidP="00000000" w:rsidRDefault="00000000" w:rsidRPr="00000000" w14:paraId="0000012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 осіб</w:t>
            </w:r>
          </w:p>
        </w:tc>
      </w:tr>
      <w:tr>
        <w:trPr>
          <w:cantSplit w:val="0"/>
          <w:trHeight w:val="387" w:hRule="atLeast"/>
          <w:tblHeader w:val="0"/>
        </w:trPr>
        <w:tc>
          <w:tcPr/>
          <w:p w:rsidR="00000000" w:rsidDel="00000000" w:rsidP="00000000" w:rsidRDefault="00000000" w:rsidRPr="00000000" w14:paraId="0000012A">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51-60 років</w:t>
            </w:r>
          </w:p>
        </w:tc>
        <w:tc>
          <w:tcPr/>
          <w:p w:rsidR="00000000" w:rsidDel="00000000" w:rsidP="00000000" w:rsidRDefault="00000000" w:rsidRPr="00000000" w14:paraId="0000012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осіб</w:t>
            </w:r>
          </w:p>
        </w:tc>
      </w:tr>
      <w:tr>
        <w:trPr>
          <w:cantSplit w:val="0"/>
          <w:trHeight w:val="377" w:hRule="atLeast"/>
          <w:tblHeader w:val="0"/>
        </w:trPr>
        <w:tc>
          <w:tcPr/>
          <w:p w:rsidR="00000000" w:rsidDel="00000000" w:rsidP="00000000" w:rsidRDefault="00000000" w:rsidRPr="00000000" w14:paraId="0000012C">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61-70 років</w:t>
            </w:r>
          </w:p>
        </w:tc>
        <w:tc>
          <w:tcPr/>
          <w:p w:rsidR="00000000" w:rsidDel="00000000" w:rsidP="00000000" w:rsidRDefault="00000000" w:rsidRPr="00000000" w14:paraId="0000012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особи</w:t>
            </w:r>
          </w:p>
        </w:tc>
      </w:tr>
      <w:tr>
        <w:trPr>
          <w:cantSplit w:val="0"/>
          <w:trHeight w:val="377" w:hRule="atLeast"/>
          <w:tblHeader w:val="0"/>
        </w:trPr>
        <w:tc>
          <w:tcPr>
            <w:gridSpan w:val="2"/>
            <w:shd w:fill="4472c4" w:val="clea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Освіта</w:t>
            </w:r>
          </w:p>
        </w:tc>
      </w:tr>
      <w:tr>
        <w:trPr>
          <w:cantSplit w:val="0"/>
          <w:trHeight w:val="483" w:hRule="atLeast"/>
          <w:tblHeader w:val="0"/>
        </w:trPr>
        <w:tc>
          <w:tcPr/>
          <w:p w:rsidR="00000000" w:rsidDel="00000000" w:rsidP="00000000" w:rsidRDefault="00000000" w:rsidRPr="00000000" w14:paraId="0000013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Середня/середня спеціальна, кваліфікований робітник, молодший бакалавр</w:t>
            </w:r>
          </w:p>
        </w:tc>
        <w:tc>
          <w:tcPr/>
          <w:p w:rsidR="00000000" w:rsidDel="00000000" w:rsidP="00000000" w:rsidRDefault="00000000" w:rsidRPr="00000000" w14:paraId="0000013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осіб</w:t>
            </w:r>
          </w:p>
        </w:tc>
      </w:tr>
      <w:tr>
        <w:trPr>
          <w:cantSplit w:val="0"/>
          <w:trHeight w:val="377" w:hRule="atLeast"/>
          <w:tblHeader w:val="0"/>
        </w:trPr>
        <w:tc>
          <w:tcPr/>
          <w:p w:rsidR="00000000" w:rsidDel="00000000" w:rsidP="00000000" w:rsidRDefault="00000000" w:rsidRPr="00000000" w14:paraId="00000132">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Вища освіта</w:t>
            </w:r>
          </w:p>
        </w:tc>
        <w:tc>
          <w:tcPr/>
          <w:p w:rsidR="00000000" w:rsidDel="00000000" w:rsidP="00000000" w:rsidRDefault="00000000" w:rsidRPr="00000000" w14:paraId="0000013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39 осіб</w:t>
            </w:r>
          </w:p>
        </w:tc>
      </w:tr>
      <w:tr>
        <w:trPr>
          <w:cantSplit w:val="0"/>
          <w:trHeight w:val="377" w:hRule="atLeast"/>
          <w:tblHeader w:val="0"/>
        </w:trPr>
        <w:tc>
          <w:tcPr/>
          <w:p w:rsidR="00000000" w:rsidDel="00000000" w:rsidP="00000000" w:rsidRDefault="00000000" w:rsidRPr="00000000" w14:paraId="00000134">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Науковий ступень</w:t>
            </w:r>
          </w:p>
        </w:tc>
        <w:tc>
          <w:tcPr/>
          <w:p w:rsidR="00000000" w:rsidDel="00000000" w:rsidP="00000000" w:rsidRDefault="00000000" w:rsidRPr="00000000" w14:paraId="0000013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особи</w:t>
            </w:r>
          </w:p>
        </w:tc>
      </w:tr>
      <w:tr>
        <w:trPr>
          <w:cantSplit w:val="0"/>
          <w:trHeight w:val="377" w:hRule="atLeast"/>
          <w:tblHeader w:val="0"/>
        </w:trPr>
        <w:tc>
          <w:tcPr>
            <w:gridSpan w:val="2"/>
            <w:shd w:fill="4472c4" w:val="clear"/>
          </w:tcPr>
          <w:p w:rsidR="00000000" w:rsidDel="00000000" w:rsidP="00000000" w:rsidRDefault="00000000" w:rsidRPr="00000000" w14:paraId="000001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Ситуації переїзду</w:t>
            </w:r>
          </w:p>
        </w:tc>
      </w:tr>
      <w:tr>
        <w:trPr>
          <w:cantSplit w:val="0"/>
          <w:trHeight w:val="377" w:hRule="atLeast"/>
          <w:tblHeader w:val="0"/>
        </w:trPr>
        <w:tc>
          <w:tcPr/>
          <w:p w:rsidR="00000000" w:rsidDel="00000000" w:rsidP="00000000" w:rsidRDefault="00000000" w:rsidRPr="00000000" w14:paraId="0000013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Переїжджав/ла декілька разів після 2022 року в межах України</w:t>
            </w:r>
          </w:p>
        </w:tc>
        <w:tc>
          <w:tcPr/>
          <w:p w:rsidR="00000000" w:rsidDel="00000000" w:rsidP="00000000" w:rsidRDefault="00000000" w:rsidRPr="00000000" w14:paraId="0000013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особа</w:t>
            </w:r>
          </w:p>
        </w:tc>
      </w:tr>
      <w:tr>
        <w:trPr>
          <w:cantSplit w:val="0"/>
          <w:trHeight w:val="433" w:hRule="atLeast"/>
          <w:tblHeader w:val="0"/>
        </w:trPr>
        <w:tc>
          <w:tcPr/>
          <w:p w:rsidR="00000000" w:rsidDel="00000000" w:rsidP="00000000" w:rsidRDefault="00000000" w:rsidRPr="00000000" w14:paraId="0000013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Я переїхав/ла один раз лише у 2014 через вторгнення рф на територію України</w:t>
            </w:r>
          </w:p>
        </w:tc>
        <w:tc>
          <w:tcPr/>
          <w:p w:rsidR="00000000" w:rsidDel="00000000" w:rsidP="00000000" w:rsidRDefault="00000000" w:rsidRPr="00000000" w14:paraId="0000013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особа</w:t>
            </w:r>
          </w:p>
        </w:tc>
      </w:tr>
      <w:tr>
        <w:trPr>
          <w:cantSplit w:val="0"/>
          <w:trHeight w:val="755" w:hRule="atLeast"/>
          <w:tblHeader w:val="0"/>
        </w:trPr>
        <w:tc>
          <w:tcPr/>
          <w:p w:rsidR="00000000" w:rsidDel="00000000" w:rsidP="00000000" w:rsidRDefault="00000000" w:rsidRPr="00000000" w14:paraId="0000013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Я переїхав/ла один раз лише після повномастабного вторгнення у 2022 році рф на територію України</w:t>
            </w:r>
          </w:p>
        </w:tc>
        <w:tc>
          <w:tcPr/>
          <w:p w:rsidR="00000000" w:rsidDel="00000000" w:rsidP="00000000" w:rsidRDefault="00000000" w:rsidRPr="00000000" w14:paraId="0000013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48 осіб</w:t>
            </w:r>
          </w:p>
        </w:tc>
      </w:tr>
      <w:tr>
        <w:trPr>
          <w:cantSplit w:val="0"/>
          <w:trHeight w:val="377" w:hRule="atLeast"/>
          <w:tblHeader w:val="0"/>
        </w:trPr>
        <w:tc>
          <w:tcPr>
            <w:gridSpan w:val="2"/>
            <w:shd w:fill="4472c4" w:val="clear"/>
          </w:tcPr>
          <w:p w:rsidR="00000000" w:rsidDel="00000000" w:rsidP="00000000" w:rsidRDefault="00000000" w:rsidRPr="00000000" w14:paraId="000001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Ситуації проживання на одній житловій площі</w:t>
            </w:r>
          </w:p>
        </w:tc>
      </w:tr>
      <w:tr>
        <w:trPr>
          <w:cantSplit w:val="0"/>
          <w:trHeight w:val="377" w:hRule="atLeast"/>
          <w:tblHeader w:val="0"/>
        </w:trPr>
        <w:tc>
          <w:tcPr/>
          <w:p w:rsidR="00000000" w:rsidDel="00000000" w:rsidP="00000000" w:rsidRDefault="00000000" w:rsidRPr="00000000" w14:paraId="0000014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з дітьми та іншими членами родини</w:t>
            </w:r>
          </w:p>
        </w:tc>
        <w:tc>
          <w:tcPr/>
          <w:p w:rsidR="00000000" w:rsidDel="00000000" w:rsidP="00000000" w:rsidRDefault="00000000" w:rsidRPr="00000000" w14:paraId="0000014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осіб</w:t>
            </w:r>
          </w:p>
        </w:tc>
      </w:tr>
      <w:tr>
        <w:trPr>
          <w:cantSplit w:val="0"/>
          <w:trHeight w:val="377" w:hRule="atLeast"/>
          <w:tblHeader w:val="0"/>
        </w:trPr>
        <w:tc>
          <w:tcPr/>
          <w:p w:rsidR="00000000" w:rsidDel="00000000" w:rsidP="00000000" w:rsidRDefault="00000000" w:rsidRPr="00000000" w14:paraId="0000014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з людьми, які не є кровними родичами</w:t>
            </w:r>
          </w:p>
        </w:tc>
        <w:tc>
          <w:tcPr/>
          <w:p w:rsidR="00000000" w:rsidDel="00000000" w:rsidP="00000000" w:rsidRDefault="00000000" w:rsidRPr="00000000" w14:paraId="0000014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особи</w:t>
            </w:r>
          </w:p>
        </w:tc>
      </w:tr>
      <w:tr>
        <w:trPr>
          <w:cantSplit w:val="0"/>
          <w:trHeight w:val="377" w:hRule="atLeast"/>
          <w:tblHeader w:val="0"/>
        </w:trPr>
        <w:tc>
          <w:tcPr/>
          <w:p w:rsidR="00000000" w:rsidDel="00000000" w:rsidP="00000000" w:rsidRDefault="00000000" w:rsidRPr="00000000" w14:paraId="0000014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лише з дітьми</w:t>
            </w:r>
          </w:p>
        </w:tc>
        <w:tc>
          <w:tcPr/>
          <w:p w:rsidR="00000000" w:rsidDel="00000000" w:rsidP="00000000" w:rsidRDefault="00000000" w:rsidRPr="00000000" w14:paraId="0000014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 осіб</w:t>
            </w:r>
          </w:p>
        </w:tc>
      </w:tr>
      <w:tr>
        <w:trPr>
          <w:cantSplit w:val="0"/>
          <w:trHeight w:val="377" w:hRule="atLeast"/>
          <w:tblHeader w:val="0"/>
        </w:trPr>
        <w:tc>
          <w:tcPr/>
          <w:p w:rsidR="00000000" w:rsidDel="00000000" w:rsidP="00000000" w:rsidRDefault="00000000" w:rsidRPr="00000000" w14:paraId="0000014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лише з іншими членами родини</w:t>
            </w:r>
          </w:p>
        </w:tc>
        <w:tc>
          <w:tcPr/>
          <w:p w:rsidR="00000000" w:rsidDel="00000000" w:rsidP="00000000" w:rsidRDefault="00000000" w:rsidRPr="00000000" w14:paraId="0000014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особи</w:t>
            </w:r>
          </w:p>
        </w:tc>
      </w:tr>
      <w:tr>
        <w:trPr>
          <w:cantSplit w:val="0"/>
          <w:trHeight w:val="377" w:hRule="atLeast"/>
          <w:tblHeader w:val="0"/>
        </w:trPr>
        <w:tc>
          <w:tcPr/>
          <w:p w:rsidR="00000000" w:rsidDel="00000000" w:rsidP="00000000" w:rsidRDefault="00000000" w:rsidRPr="00000000" w14:paraId="000001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лише з чоловіком</w:t>
            </w:r>
          </w:p>
        </w:tc>
        <w:tc>
          <w:tcPr/>
          <w:p w:rsidR="00000000" w:rsidDel="00000000" w:rsidP="00000000" w:rsidRDefault="00000000" w:rsidRPr="00000000" w14:paraId="0000014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осіб</w:t>
            </w:r>
          </w:p>
        </w:tc>
      </w:tr>
      <w:tr>
        <w:trPr>
          <w:cantSplit w:val="0"/>
          <w:trHeight w:val="377" w:hRule="atLeast"/>
          <w:tblHeader w:val="0"/>
        </w:trPr>
        <w:tc>
          <w:tcPr/>
          <w:p w:rsidR="00000000" w:rsidDel="00000000" w:rsidP="00000000" w:rsidRDefault="00000000" w:rsidRPr="00000000" w14:paraId="0000014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один/одна</w:t>
            </w:r>
          </w:p>
        </w:tc>
        <w:tc>
          <w:tcPr/>
          <w:p w:rsidR="00000000" w:rsidDel="00000000" w:rsidP="00000000" w:rsidRDefault="00000000" w:rsidRPr="00000000" w14:paraId="0000014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осіб</w:t>
            </w:r>
          </w:p>
        </w:tc>
      </w:tr>
      <w:tr>
        <w:trPr>
          <w:cantSplit w:val="0"/>
          <w:trHeight w:val="386" w:hRule="atLeast"/>
          <w:tblHeader w:val="0"/>
        </w:trPr>
        <w:tc>
          <w:tcPr/>
          <w:p w:rsidR="00000000" w:rsidDel="00000000" w:rsidP="00000000" w:rsidRDefault="00000000" w:rsidRPr="00000000" w14:paraId="0000014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разом з чоловіком, дітьми та іншими членами родини</w:t>
            </w:r>
          </w:p>
        </w:tc>
        <w:tc>
          <w:tcPr/>
          <w:p w:rsidR="00000000" w:rsidDel="00000000" w:rsidP="00000000" w:rsidRDefault="00000000" w:rsidRPr="00000000" w14:paraId="0000014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особи</w:t>
            </w:r>
          </w:p>
        </w:tc>
      </w:tr>
      <w:tr>
        <w:trPr>
          <w:cantSplit w:val="0"/>
          <w:trHeight w:val="377" w:hRule="atLeast"/>
          <w:tblHeader w:val="0"/>
        </w:trPr>
        <w:tc>
          <w:tcPr/>
          <w:p w:rsidR="00000000" w:rsidDel="00000000" w:rsidP="00000000" w:rsidRDefault="00000000" w:rsidRPr="00000000" w14:paraId="0000014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разом із чоловіком та дітьми</w:t>
            </w:r>
          </w:p>
        </w:tc>
        <w:tc>
          <w:tcPr/>
          <w:p w:rsidR="00000000" w:rsidDel="00000000" w:rsidP="00000000" w:rsidRDefault="00000000" w:rsidRPr="00000000" w14:paraId="0000014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 осіб</w:t>
            </w:r>
          </w:p>
        </w:tc>
      </w:tr>
    </w:tbl>
    <w:p w:rsidR="00000000" w:rsidDel="00000000" w:rsidP="00000000" w:rsidRDefault="00000000" w:rsidRPr="00000000" w14:paraId="00000150">
      <w:pPr>
        <w:spacing w:after="0" w:line="360" w:lineRule="auto"/>
        <w:ind w:firstLine="709"/>
        <w:jc w:val="right"/>
        <w:rPr>
          <w:rFonts w:ascii="Times New Roman" w:cs="Times New Roman" w:eastAsia="Times New Roman" w:hAnsi="Times New Roman"/>
          <w:sz w:val="28"/>
          <w:szCs w:val="28"/>
        </w:rPr>
      </w:pPr>
      <w:bookmarkStart w:colFirst="0" w:colLast="0" w:name="_heading=h.17dp8vu" w:id="10"/>
      <w:bookmarkEnd w:id="10"/>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2">
      <w:pPr>
        <w:spacing w:after="0"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2.2</w:t>
      </w:r>
    </w:p>
    <w:p w:rsidR="00000000" w:rsidDel="00000000" w:rsidP="00000000" w:rsidRDefault="00000000" w:rsidRPr="00000000" w14:paraId="00000153">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Соціально-демографічні показники другої референтної групи</w:t>
      </w:r>
    </w:p>
    <w:tbl>
      <w:tblPr>
        <w:tblStyle w:val="Table2"/>
        <w:tblW w:w="9999.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1"/>
        <w:gridCol w:w="1068"/>
        <w:tblGridChange w:id="0">
          <w:tblGrid>
            <w:gridCol w:w="8931"/>
            <w:gridCol w:w="1068"/>
          </w:tblGrid>
        </w:tblGridChange>
      </w:tblGrid>
      <w:tr>
        <w:trPr>
          <w:cantSplit w:val="0"/>
          <w:trHeight w:val="379" w:hRule="atLeast"/>
          <w:tblHeader w:val="0"/>
        </w:trPr>
        <w:tc>
          <w:tcPr>
            <w:gridSpan w:val="2"/>
            <w:shd w:fill="ffff00" w:val="clear"/>
          </w:tcPr>
          <w:p w:rsidR="00000000" w:rsidDel="00000000" w:rsidP="00000000" w:rsidRDefault="00000000" w:rsidRPr="00000000" w14:paraId="0000015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Стать</w:t>
            </w:r>
          </w:p>
        </w:tc>
      </w:tr>
      <w:tr>
        <w:trPr>
          <w:cantSplit w:val="0"/>
          <w:trHeight w:val="379" w:hRule="atLeast"/>
          <w:tblHeader w:val="0"/>
        </w:trPr>
        <w:tc>
          <w:tcPr/>
          <w:p w:rsidR="00000000" w:rsidDel="00000000" w:rsidP="00000000" w:rsidRDefault="00000000" w:rsidRPr="00000000" w14:paraId="00000156">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Чоловіча</w:t>
            </w:r>
          </w:p>
        </w:tc>
        <w:tc>
          <w:tcPr/>
          <w:p w:rsidR="00000000" w:rsidDel="00000000" w:rsidP="00000000" w:rsidRDefault="00000000" w:rsidRPr="00000000" w14:paraId="0000015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осіб</w:t>
            </w:r>
          </w:p>
        </w:tc>
      </w:tr>
      <w:tr>
        <w:trPr>
          <w:cantSplit w:val="0"/>
          <w:trHeight w:val="390" w:hRule="atLeast"/>
          <w:tblHeader w:val="0"/>
        </w:trPr>
        <w:tc>
          <w:tcPr/>
          <w:p w:rsidR="00000000" w:rsidDel="00000000" w:rsidP="00000000" w:rsidRDefault="00000000" w:rsidRPr="00000000" w14:paraId="00000158">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Жіноча </w:t>
            </w:r>
          </w:p>
        </w:tc>
        <w:tc>
          <w:tcPr/>
          <w:p w:rsidR="00000000" w:rsidDel="00000000" w:rsidP="00000000" w:rsidRDefault="00000000" w:rsidRPr="00000000" w14:paraId="0000015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 осіб</w:t>
            </w:r>
          </w:p>
        </w:tc>
      </w:tr>
      <w:tr>
        <w:trPr>
          <w:cantSplit w:val="0"/>
          <w:trHeight w:val="379" w:hRule="atLeast"/>
          <w:tblHeader w:val="0"/>
        </w:trPr>
        <w:tc>
          <w:tcPr>
            <w:gridSpan w:val="2"/>
            <w:shd w:fill="ffff00" w:val="clear"/>
          </w:tcPr>
          <w:p w:rsidR="00000000" w:rsidDel="00000000" w:rsidP="00000000" w:rsidRDefault="00000000" w:rsidRPr="00000000" w14:paraId="0000015A">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Вік</w:t>
            </w:r>
          </w:p>
        </w:tc>
      </w:tr>
      <w:tr>
        <w:trPr>
          <w:cantSplit w:val="0"/>
          <w:trHeight w:val="379" w:hRule="atLeast"/>
          <w:tblHeader w:val="0"/>
        </w:trPr>
        <w:tc>
          <w:tcPr/>
          <w:p w:rsidR="00000000" w:rsidDel="00000000" w:rsidP="00000000" w:rsidRDefault="00000000" w:rsidRPr="00000000" w14:paraId="0000015C">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30-40 років</w:t>
            </w:r>
          </w:p>
        </w:tc>
        <w:tc>
          <w:tcPr/>
          <w:p w:rsidR="00000000" w:rsidDel="00000000" w:rsidP="00000000" w:rsidRDefault="00000000" w:rsidRPr="00000000" w14:paraId="0000015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 осіб </w:t>
            </w:r>
          </w:p>
        </w:tc>
      </w:tr>
      <w:tr>
        <w:trPr>
          <w:cantSplit w:val="0"/>
          <w:trHeight w:val="379" w:hRule="atLeast"/>
          <w:tblHeader w:val="0"/>
        </w:trPr>
        <w:tc>
          <w:tcPr/>
          <w:p w:rsidR="00000000" w:rsidDel="00000000" w:rsidP="00000000" w:rsidRDefault="00000000" w:rsidRPr="00000000" w14:paraId="0000015E">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41-50 років</w:t>
            </w:r>
          </w:p>
        </w:tc>
        <w:tc>
          <w:tcPr/>
          <w:p w:rsidR="00000000" w:rsidDel="00000000" w:rsidP="00000000" w:rsidRDefault="00000000" w:rsidRPr="00000000" w14:paraId="0000015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 осіб</w:t>
            </w:r>
          </w:p>
        </w:tc>
      </w:tr>
      <w:tr>
        <w:trPr>
          <w:cantSplit w:val="0"/>
          <w:trHeight w:val="379" w:hRule="atLeast"/>
          <w:tblHeader w:val="0"/>
        </w:trPr>
        <w:tc>
          <w:tcPr/>
          <w:p w:rsidR="00000000" w:rsidDel="00000000" w:rsidP="00000000" w:rsidRDefault="00000000" w:rsidRPr="00000000" w14:paraId="00000160">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51-60 років</w:t>
            </w:r>
          </w:p>
        </w:tc>
        <w:tc>
          <w:tcPr/>
          <w:p w:rsidR="00000000" w:rsidDel="00000000" w:rsidP="00000000" w:rsidRDefault="00000000" w:rsidRPr="00000000" w14:paraId="0000016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осіб</w:t>
            </w:r>
          </w:p>
        </w:tc>
      </w:tr>
      <w:tr>
        <w:trPr>
          <w:cantSplit w:val="0"/>
          <w:trHeight w:val="390" w:hRule="atLeast"/>
          <w:tblHeader w:val="0"/>
        </w:trPr>
        <w:tc>
          <w:tcPr/>
          <w:p w:rsidR="00000000" w:rsidDel="00000000" w:rsidP="00000000" w:rsidRDefault="00000000" w:rsidRPr="00000000" w14:paraId="00000162">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61-70 років</w:t>
            </w:r>
          </w:p>
        </w:tc>
        <w:tc>
          <w:tcPr/>
          <w:p w:rsidR="00000000" w:rsidDel="00000000" w:rsidP="00000000" w:rsidRDefault="00000000" w:rsidRPr="00000000" w14:paraId="0000016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особи</w:t>
            </w:r>
          </w:p>
        </w:tc>
      </w:tr>
      <w:tr>
        <w:trPr>
          <w:cantSplit w:val="0"/>
          <w:trHeight w:val="379" w:hRule="atLeast"/>
          <w:tblHeader w:val="0"/>
        </w:trPr>
        <w:tc>
          <w:tcPr>
            <w:gridSpan w:val="2"/>
            <w:shd w:fill="ffff00" w:val="clea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Освіта</w:t>
            </w:r>
          </w:p>
        </w:tc>
      </w:tr>
      <w:tr>
        <w:trPr>
          <w:cantSplit w:val="0"/>
          <w:trHeight w:val="429" w:hRule="atLeast"/>
          <w:tblHeader w:val="0"/>
        </w:trPr>
        <w:tc>
          <w:tcPr/>
          <w:p w:rsidR="00000000" w:rsidDel="00000000" w:rsidP="00000000" w:rsidRDefault="00000000" w:rsidRPr="00000000" w14:paraId="0000016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Середня/середня спеціальна, кваліфікований робітник, молодший бакалавр</w:t>
            </w:r>
          </w:p>
        </w:tc>
        <w:tc>
          <w:tcPr/>
          <w:p w:rsidR="00000000" w:rsidDel="00000000" w:rsidP="00000000" w:rsidRDefault="00000000" w:rsidRPr="00000000" w14:paraId="0000016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осіб</w:t>
            </w:r>
          </w:p>
        </w:tc>
      </w:tr>
      <w:tr>
        <w:trPr>
          <w:cantSplit w:val="0"/>
          <w:trHeight w:val="390" w:hRule="atLeast"/>
          <w:tblHeader w:val="0"/>
        </w:trPr>
        <w:tc>
          <w:tcPr/>
          <w:p w:rsidR="00000000" w:rsidDel="00000000" w:rsidP="00000000" w:rsidRDefault="00000000" w:rsidRPr="00000000" w14:paraId="00000168">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Вища освіта</w:t>
            </w:r>
          </w:p>
        </w:tc>
        <w:tc>
          <w:tcPr/>
          <w:p w:rsidR="00000000" w:rsidDel="00000000" w:rsidP="00000000" w:rsidRDefault="00000000" w:rsidRPr="00000000" w14:paraId="0000016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28 осіб</w:t>
            </w:r>
          </w:p>
        </w:tc>
      </w:tr>
      <w:tr>
        <w:trPr>
          <w:cantSplit w:val="0"/>
          <w:trHeight w:val="379" w:hRule="atLeast"/>
          <w:tblHeader w:val="0"/>
        </w:trPr>
        <w:tc>
          <w:tcPr/>
          <w:p w:rsidR="00000000" w:rsidDel="00000000" w:rsidP="00000000" w:rsidRDefault="00000000" w:rsidRPr="00000000" w14:paraId="0000016A">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Науковий ступень</w:t>
            </w:r>
          </w:p>
        </w:tc>
        <w:tc>
          <w:tcPr/>
          <w:p w:rsidR="00000000" w:rsidDel="00000000" w:rsidP="00000000" w:rsidRDefault="00000000" w:rsidRPr="00000000" w14:paraId="0000016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 осіб</w:t>
            </w:r>
          </w:p>
        </w:tc>
      </w:tr>
      <w:tr>
        <w:trPr>
          <w:cantSplit w:val="0"/>
          <w:trHeight w:val="379" w:hRule="atLeast"/>
          <w:tblHeader w:val="0"/>
        </w:trPr>
        <w:tc>
          <w:tcPr>
            <w:gridSpan w:val="2"/>
            <w:shd w:fill="ffff00" w:val="clear"/>
          </w:tcPr>
          <w:p w:rsidR="00000000" w:rsidDel="00000000" w:rsidP="00000000" w:rsidRDefault="00000000" w:rsidRPr="00000000" w14:paraId="000001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0" w:right="0" w:firstLine="34"/>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Ситуації переїзду</w:t>
            </w:r>
          </w:p>
        </w:tc>
      </w:tr>
      <w:tr>
        <w:trPr>
          <w:cantSplit w:val="0"/>
          <w:trHeight w:val="1154" w:hRule="atLeast"/>
          <w:tblHeader w:val="0"/>
        </w:trPr>
        <w:tc>
          <w:tcPr/>
          <w:p w:rsidR="00000000" w:rsidDel="00000000" w:rsidP="00000000" w:rsidRDefault="00000000" w:rsidRPr="00000000" w14:paraId="000001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Був/ла вимушений/на покинути рідне місто на певний час у 2014 році, потім повернувся/лась. Після повномасштабного вторгнення була вимушена остаточно переїхати</w:t>
            </w:r>
          </w:p>
        </w:tc>
        <w:tc>
          <w:tcPr/>
          <w:p w:rsidR="00000000" w:rsidDel="00000000" w:rsidP="00000000" w:rsidRDefault="00000000" w:rsidRPr="00000000" w14:paraId="0000016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особи</w:t>
            </w:r>
          </w:p>
        </w:tc>
      </w:tr>
      <w:tr>
        <w:trPr>
          <w:cantSplit w:val="0"/>
          <w:trHeight w:val="379" w:hRule="atLeast"/>
          <w:tblHeader w:val="0"/>
        </w:trPr>
        <w:tc>
          <w:tcPr/>
          <w:p w:rsidR="00000000" w:rsidDel="00000000" w:rsidP="00000000" w:rsidRDefault="00000000" w:rsidRPr="00000000" w14:paraId="0000017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Переїздила 3 рази з 2014 р</w:t>
            </w:r>
          </w:p>
        </w:tc>
        <w:tc>
          <w:tcPr/>
          <w:p w:rsidR="00000000" w:rsidDel="00000000" w:rsidP="00000000" w:rsidRDefault="00000000" w:rsidRPr="00000000" w14:paraId="0000017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особи</w:t>
            </w:r>
          </w:p>
        </w:tc>
      </w:tr>
      <w:tr>
        <w:trPr>
          <w:cantSplit w:val="0"/>
          <w:trHeight w:val="773" w:hRule="atLeast"/>
          <w:tblHeader w:val="0"/>
        </w:trPr>
        <w:tc>
          <w:tcPr/>
          <w:p w:rsidR="00000000" w:rsidDel="00000000" w:rsidP="00000000" w:rsidRDefault="00000000" w:rsidRPr="00000000" w14:paraId="0000017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Я переїхав/ла перший раз у 2014, а потім другий у 2022 році через вторгнення рф на територію України</w:t>
            </w:r>
          </w:p>
        </w:tc>
        <w:tc>
          <w:tcPr/>
          <w:p w:rsidR="00000000" w:rsidDel="00000000" w:rsidP="00000000" w:rsidRDefault="00000000" w:rsidRPr="00000000" w14:paraId="0000017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46 осіб</w:t>
            </w:r>
          </w:p>
        </w:tc>
      </w:tr>
      <w:tr>
        <w:trPr>
          <w:cantSplit w:val="0"/>
          <w:trHeight w:val="379" w:hRule="atLeast"/>
          <w:tblHeader w:val="0"/>
        </w:trPr>
        <w:tc>
          <w:tcPr>
            <w:gridSpan w:val="2"/>
            <w:shd w:fill="ffff00" w:val="clear"/>
          </w:tcPr>
          <w:p w:rsidR="00000000" w:rsidDel="00000000" w:rsidP="00000000" w:rsidRDefault="00000000" w:rsidRPr="00000000" w14:paraId="000001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Ситуації проживання на одній житловій площі</w:t>
            </w:r>
          </w:p>
        </w:tc>
      </w:tr>
      <w:tr>
        <w:trPr>
          <w:cantSplit w:val="0"/>
          <w:trHeight w:val="379" w:hRule="atLeast"/>
          <w:tblHeader w:val="0"/>
        </w:trPr>
        <w:tc>
          <w:tcPr/>
          <w:p w:rsidR="00000000" w:rsidDel="00000000" w:rsidP="00000000" w:rsidRDefault="00000000" w:rsidRPr="00000000" w14:paraId="0000017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з дітьми та іншими членами родини</w:t>
            </w:r>
          </w:p>
        </w:tc>
        <w:tc>
          <w:tcPr/>
          <w:p w:rsidR="00000000" w:rsidDel="00000000" w:rsidP="00000000" w:rsidRDefault="00000000" w:rsidRPr="00000000" w14:paraId="0000017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особи</w:t>
            </w:r>
          </w:p>
        </w:tc>
      </w:tr>
      <w:tr>
        <w:trPr>
          <w:cantSplit w:val="0"/>
          <w:trHeight w:val="379" w:hRule="atLeast"/>
          <w:tblHeader w:val="0"/>
        </w:trPr>
        <w:tc>
          <w:tcPr/>
          <w:p w:rsidR="00000000" w:rsidDel="00000000" w:rsidP="00000000" w:rsidRDefault="00000000" w:rsidRPr="00000000" w14:paraId="0000017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з людьми, які не є кровними родичами</w:t>
            </w:r>
          </w:p>
        </w:tc>
        <w:tc>
          <w:tcPr/>
          <w:p w:rsidR="00000000" w:rsidDel="00000000" w:rsidP="00000000" w:rsidRDefault="00000000" w:rsidRPr="00000000" w14:paraId="0000017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 осіб</w:t>
            </w:r>
          </w:p>
        </w:tc>
      </w:tr>
      <w:tr>
        <w:trPr>
          <w:cantSplit w:val="0"/>
          <w:trHeight w:val="390" w:hRule="atLeast"/>
          <w:tblHeader w:val="0"/>
        </w:trPr>
        <w:tc>
          <w:tcPr/>
          <w:p w:rsidR="00000000" w:rsidDel="00000000" w:rsidP="00000000" w:rsidRDefault="00000000" w:rsidRPr="00000000" w14:paraId="0000017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лише з дітьми</w:t>
            </w:r>
          </w:p>
        </w:tc>
        <w:tc>
          <w:tcPr/>
          <w:p w:rsidR="00000000" w:rsidDel="00000000" w:rsidP="00000000" w:rsidRDefault="00000000" w:rsidRPr="00000000" w14:paraId="0000017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осіб</w:t>
            </w:r>
          </w:p>
        </w:tc>
      </w:tr>
      <w:tr>
        <w:trPr>
          <w:cantSplit w:val="0"/>
          <w:trHeight w:val="379" w:hRule="atLeast"/>
          <w:tblHeader w:val="0"/>
        </w:trPr>
        <w:tc>
          <w:tcPr/>
          <w:p w:rsidR="00000000" w:rsidDel="00000000" w:rsidP="00000000" w:rsidRDefault="00000000" w:rsidRPr="00000000" w14:paraId="000001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лише з іншими членами родини</w:t>
            </w:r>
          </w:p>
        </w:tc>
        <w:tc>
          <w:tcPr/>
          <w:p w:rsidR="00000000" w:rsidDel="00000000" w:rsidP="00000000" w:rsidRDefault="00000000" w:rsidRPr="00000000" w14:paraId="0000017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особи</w:t>
            </w:r>
          </w:p>
        </w:tc>
      </w:tr>
      <w:tr>
        <w:trPr>
          <w:cantSplit w:val="0"/>
          <w:trHeight w:val="379" w:hRule="atLeast"/>
          <w:tblHeader w:val="0"/>
        </w:trPr>
        <w:tc>
          <w:tcPr/>
          <w:p w:rsidR="00000000" w:rsidDel="00000000" w:rsidP="00000000" w:rsidRDefault="00000000" w:rsidRPr="00000000" w14:paraId="0000017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лише з чоловіком</w:t>
            </w:r>
          </w:p>
        </w:tc>
        <w:tc>
          <w:tcPr/>
          <w:p w:rsidR="00000000" w:rsidDel="00000000" w:rsidP="00000000" w:rsidRDefault="00000000" w:rsidRPr="00000000" w14:paraId="0000017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 осіб</w:t>
            </w:r>
          </w:p>
        </w:tc>
      </w:tr>
      <w:tr>
        <w:trPr>
          <w:cantSplit w:val="0"/>
          <w:trHeight w:val="379" w:hRule="atLeast"/>
          <w:tblHeader w:val="0"/>
        </w:trPr>
        <w:tc>
          <w:tcPr/>
          <w:p w:rsidR="00000000" w:rsidDel="00000000" w:rsidP="00000000" w:rsidRDefault="00000000" w:rsidRPr="00000000" w14:paraId="0000018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один/одна</w:t>
            </w:r>
          </w:p>
        </w:tc>
        <w:tc>
          <w:tcPr/>
          <w:p w:rsidR="00000000" w:rsidDel="00000000" w:rsidP="00000000" w:rsidRDefault="00000000" w:rsidRPr="00000000" w14:paraId="0000018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осіб</w:t>
            </w:r>
          </w:p>
        </w:tc>
      </w:tr>
      <w:tr>
        <w:trPr>
          <w:cantSplit w:val="0"/>
          <w:trHeight w:val="773" w:hRule="atLeast"/>
          <w:tblHeader w:val="0"/>
        </w:trPr>
        <w:tc>
          <w:tcPr/>
          <w:p w:rsidR="00000000" w:rsidDel="00000000" w:rsidP="00000000" w:rsidRDefault="00000000" w:rsidRPr="00000000" w14:paraId="0000018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разом з чоловіком, дітьми та іншими членами родини</w:t>
            </w:r>
          </w:p>
        </w:tc>
        <w:tc>
          <w:tcPr/>
          <w:p w:rsidR="00000000" w:rsidDel="00000000" w:rsidP="00000000" w:rsidRDefault="00000000" w:rsidRPr="00000000" w14:paraId="0000018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осіб</w:t>
            </w:r>
          </w:p>
        </w:tc>
      </w:tr>
      <w:tr>
        <w:trPr>
          <w:cantSplit w:val="0"/>
          <w:trHeight w:val="379" w:hRule="atLeast"/>
          <w:tblHeader w:val="0"/>
        </w:trPr>
        <w:tc>
          <w:tcPr/>
          <w:p w:rsidR="00000000" w:rsidDel="00000000" w:rsidP="00000000" w:rsidRDefault="00000000" w:rsidRPr="00000000" w14:paraId="0000018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Наразі я проживаю разом із чоловіком та дітьми</w:t>
            </w:r>
          </w:p>
        </w:tc>
        <w:tc>
          <w:tcPr/>
          <w:p w:rsidR="00000000" w:rsidDel="00000000" w:rsidP="00000000" w:rsidRDefault="00000000" w:rsidRPr="00000000" w14:paraId="0000018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 осіб</w:t>
            </w:r>
          </w:p>
        </w:tc>
      </w:tr>
    </w:tbl>
    <w:p w:rsidR="00000000" w:rsidDel="00000000" w:rsidP="00000000" w:rsidRDefault="00000000" w:rsidRPr="00000000" w14:paraId="00000186">
      <w:pPr>
        <w:spacing w:after="0" w:line="360" w:lineRule="auto"/>
        <w:ind w:firstLine="709"/>
        <w:jc w:val="both"/>
        <w:rPr>
          <w:rFonts w:ascii="Times New Roman" w:cs="Times New Roman" w:eastAsia="Times New Roman" w:hAnsi="Times New Roman"/>
          <w:sz w:val="28"/>
          <w:szCs w:val="28"/>
        </w:rPr>
      </w:pPr>
      <w:bookmarkStart w:colFirst="0" w:colLast="0" w:name="_heading=h.3rdcrjn" w:id="11"/>
      <w:bookmarkEnd w:id="11"/>
      <w:r w:rsidDel="00000000" w:rsidR="00000000" w:rsidRPr="00000000">
        <w:rPr>
          <w:rFonts w:ascii="Times New Roman" w:cs="Times New Roman" w:eastAsia="Times New Roman" w:hAnsi="Times New Roman"/>
          <w:sz w:val="28"/>
          <w:szCs w:val="28"/>
          <w:rtl w:val="0"/>
        </w:rPr>
        <w:t xml:space="preserve">У дослідженні взяли участь вимушено переміщені особи двох референтних груп: перша з тих, хто мав переміщення лише один раз (або лише у 2014 році або у 2022 році) і друга з  тих, хто мав досвід переміщення два рази (перший раз у 2014 році і другий у 2022 році). Перша група складалась з 50 осіб старших за 30 років, з них 7 чоловіків та 43 жінки (табл. 2.1). Друга референтна група також складалась з 50 осіб, якім більше 30 років, з них 5 чоловіків та 45 жінок (табл. 2.2).</w:t>
      </w:r>
    </w:p>
    <w:p w:rsidR="00000000" w:rsidDel="00000000" w:rsidP="00000000" w:rsidRDefault="00000000" w:rsidRPr="00000000" w14:paraId="0000018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виконання завдання цього дослідження були застосовані комплексні методи, які взаємодоповнюють один:</w:t>
      </w:r>
    </w:p>
    <w:p w:rsidR="00000000" w:rsidDel="00000000" w:rsidP="00000000" w:rsidRDefault="00000000" w:rsidRPr="00000000" w14:paraId="0000018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Теоретичні методи : аналіз існуючих проблем у сфері психодіагностики та критеріїв психологічного професійного відділу, вивчення актуальних наукових джерел, пов’язаних із темою дослідження.</w:t>
      </w:r>
    </w:p>
    <w:p w:rsidR="00000000" w:rsidDel="00000000" w:rsidP="00000000" w:rsidRDefault="00000000" w:rsidRPr="00000000" w14:paraId="0000018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Емпіричні методи : дослідження буде сфокусовано на прояві у учасників з числа дорослого віку контрольних груп копінг-стратегій (конфронтація, дистанціювання, самоконтроль, соціальна підтримка, втеча або уникнення, планування вирішення проблеми, позитивна переоцінка за класифікацією Р. Лазаруса), метод стресостійкості Холмса-Раге, ресурсоорієнтована модель стресодолання BASIC Ph Мулі Лахада, тест життєстійкості С. Мадді, Тест здоров’я Голдберга.</w:t>
      </w:r>
    </w:p>
    <w:p w:rsidR="00000000" w:rsidDel="00000000" w:rsidP="00000000" w:rsidRDefault="00000000" w:rsidRPr="00000000" w14:paraId="0000018A">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Таким чином в дослідженні використані наступні методики:</w:t>
      </w:r>
    </w:p>
    <w:p w:rsidR="00000000" w:rsidDel="00000000" w:rsidP="00000000" w:rsidRDefault="00000000" w:rsidRPr="00000000" w14:paraId="000001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Методика копінг стратегій Р. Лазаруса.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Вона спрямована на визначення копінг-механізмів, способів подолання труднощів у різних сферах психічної діяльності, а також копінг-стратегій. Цей відчуває себе першою стандартизованою методикою для оцінювання копінгу. Вона була розроблена Р. Лазарусом і С. Фолкманом у 1988 році та адаптована Т. Л. Крюковою, Є. В. Куфтяк і М. С. Замишляєвою у 2004 році. Автори методики зниження життєвих труднощів як постійно змінені когнітивні та поведінкові зусилля, спрямовані на управління конкретними зовнішніми або внутрішніми потребами, які сприймаються людиною як випробування або такі, що перевищують її ресурси. Основна мета копінг-механізмів виникає в тому, щоб подолати труднощі, зменшити їх негативний вплив, уникнути або витримати їх. Копінг-повідінку можна застосувати як цілеспрямовану соціальну діяльність, яка хоче впоратися зі стресовими ситуаціями способами, що відповідають особистим особливостям та умовам. Ця усвідомлена поведінка може бути спрямована на активну змінну ситуацію, якщо вона піддається контролю, або на адаптацію до неї, якщо контроль неможливий. У такому контексті копінг важливий для соціальної адаптації здорових людей, а його стиль і стратегія є окремими компонентами свідомої соціальної поведінки, за допомогою яких людина долає труднощі. Ефективність конкретної стратегії залежить від ситуації та особистісних ресурсів, тому неправильно говорити про її однозначну адаптивність чи дезадаптивність. Стратегія, яка працює в одній останній, може бути непридатною або навіть шкідливою в іншій. Водночас є низка психосоціальних факторів, які сприяють адаптації до стресових умов незалежно від їхніх характеристик. Серед них: адаптивні індивідуально-типологічні особливості (наприклад, копінг-компетентність, оптимізм, самоповага, контроль внутрішнього локусу, життєстійкість) і властивості соціальної мережі, зокрема адекватна соціальна підтримка.</w:t>
      </w:r>
    </w:p>
    <w:p w:rsidR="00000000" w:rsidDel="00000000" w:rsidP="00000000" w:rsidRDefault="00000000" w:rsidRPr="00000000" w14:paraId="000001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Методика визначення стресостійкості та соціальної адаптації Т. Холмса і Р. Раге [30].</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Стресостійкість – це здатність людини переносити психофізичні навантаження та справлятися зі стресами без шкоди для своєї дії та психіки. Хоча корекція самої реакції на стрес є складним завданням, можна впливати на стресори (джерела стресу) або постстресову поведінку.</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Доктори Томас Холмс і Річард Раге (США) провели дослідження, яке показало зв’язок між різними стресогенними життєвими подіями та захворюваннями (включаючи інфекційні хвороби й травми) у більш ніж 5 тисяч населення. Вони показали, що серйозні зміни в житті людини часто передують 151 психічній і фізичній хворобі.</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розроблена на основі їхніх досліджень, є психометричною шкалою самооцінки рівня стресу за останній рік. Вона включає перелік травматичних подій, ранжованих за балами. Респондент має ознайомитися зі списком, відзначити події, які сталися протягом останнього року, і підсумувати відповідні бали.</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цього учасник отримує інструкцію: «Прочитайте запитання, подані в бланку, та дайте відповіді, дотримуючись додаткових вказівок. Відповідайте, не пропускаючи жодного запитання». Загальна сума балів за шкалою дозволяє використовувати рівень стресостійкості респондента.</w:t>
      </w:r>
    </w:p>
    <w:p w:rsidR="00000000" w:rsidDel="00000000" w:rsidP="00000000" w:rsidRDefault="00000000" w:rsidRPr="00000000" w14:paraId="000001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Ресурсоорієнтована модель стресодолання BASIC Ph Мулі Лахада [40; 27]</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підтримки психічного та фізичного здоров’я важливо усвідомити наявні ресурси, які сприяють збереженню адаптаційних можливостей організму. Ресурси включають фізичні, психологічні та соціальні аспекти, які допомагають людині долати виклики довкілля. Ефективне подолання складних ситуацій залежить від розуміння власних ресурсів, здатності їх виявляти, а також від їх різноманітності, характеру і способу використання.</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 практичних підходів для роботи з ресурсами є модель стресоутворення «BASIC Ph», створена професором Мулі Лахадом, директором Ізраїльського центру попередження стресу. Модель обґрунтовується на переконанні, що кожна людина має потенціал для виходу з кризової ситуації, і пропонує активізувати весь спектр особистісних можливостей. Вона є результатом глибоких теоретичних досліджень та багаторічної практики і охоплює шість основних аспектів подолання стресу:</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Шість модальностей моделі «BASIC Ph»:</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Віра і аспект цінності Ця вимога віри в Бога, людей або власної сили, а також наявність життєвих цінностей і сенсу. Віра та переконання є джерелами сили у складні моменти.</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Емоції, передбачає здатність розуміти і висловлювати власні почуття через різні форми розмови: письмове самовираження, мистецтво, танці чи музику.</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 Соціалізація, орієнтована на взаємодію з іншими людьми, забезпечення соціальної підтримки, залучення до спільноти, а також допомога іншому, що сприяє почуттю приналежності.</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 Уява. Використання творчості, інтуїції, мрій і спогадів для пошуку рішень і зменшення переживання. Це може включати почуття гумору, гру, мистецтво чи фантазії.</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 Когнітивні здібності Цей канал включає критичне мислення, планування, навчання та саморефлексію. Завдяки когнітивним стратегіям людина може аналізувати і вирішувати проблеми.</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 – Фізична активність Передбачає використання фізичних можливостей, таких як спорт, тілесні практики, дихальні техніки чи прогулянки. Це втратити напругу і відновити енергію.</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моделі. Модель наголошує на тому, що кожна людина має унікальне поєднання цих ресурсів. Одні аспекти можуть бути розвиненими краще, інші – слабше. Розуміння власних сильних сторінок і розвиток менш активних аспектів допомагають підвищити загальний рівень стійкості. Для цього корисно пройти тест, який визначить домінуючі модальності. Важливо пам’ятати, що всі шість модальностей є цінними, а їх вибір відрізняється від результату та індивідуальних особливостей. У кризових моментах необхідно усвідомити й ефективно використовувати наявні ресурси, а у разі потреби – звернутися до тих аспектів, які раніше не використовувалися.</w:t>
      </w:r>
    </w:p>
    <w:p w:rsidR="00000000" w:rsidDel="00000000" w:rsidP="00000000" w:rsidRDefault="00000000" w:rsidRPr="00000000" w14:paraId="000001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життєстійкості С. Мадді.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Тест життєстійкості розроблений американським психологом Сальваторе Мадді (Maddi) у 1984 році. Опитувальник дозволяє досліджувати життєстійкість – систему переконань про себе, світ, відносини з ним, які дозволяють витримувати та ефективно долати стресові ситуації.</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Життєстійкість (hardiness) – це система переконань про себе, навколишній світ та взаємодію з ним, яка стійко уникає посиленого внутрішнього напруження в стресових ситуаціях і сприяє ефективному подоланню стресу. Основні складові життєстійкості: Залученість (commitment); Це віра в те, що активна участь у життєвих подіях максимізує шанси досягти позитивних результатів. Заради цього переконання відчувають відчуття відчуття та перебування «поза» життям. Контроль (control). Упевненість, що активні дії, навіть без гарантованого успіху, можуть впливати на результат. Люди з високим рівнем контролю вірять у власність здатність вибирати напрямок свого життя, на противагу відчуттю безпорадності. Прийняття ризику (challenge) Переконання, що всі події життя, як позитивні, так і негативні, є джерелом розвитку. Людина з цією як сприймає життя як процес здобуття і готова діяти навіть за чіткість яскравих гарантій успіху.</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 здоров’я Голдберга.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Загальний опитувальник здоров’я (General Health Questionnaire, GHQ-12) – це інструмент, розроблений з метою оцінки загального рівня психологічного здоров’я. Він використовується в клінічній та дослідницькій практиці для виявлення психічних розладів, рівня стресу та емоційного благополуччя.</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Опитувальник загального здоров’я (General Health Questionnaire, GHQ) – скринінгова методика, призначена для діагностики психологічного благополуччя, емоційної стабільності. Існують версії, що складаються з 12, 28, 30 та 60 пунктів та з різним набором шкал. Російськомовною адаптацією опитувальника займався у 1990-ті роки в Україні Л.А. Ф. Бурлачук також зустрічаються згадки про адаптацію GHQ-12 у 2010-х (Волочков, Попов). Публікації цих адаптацій немає. Єдиним доступним варіантом є переклад GHQ-12, наведений у науково-популярній книзі Майкла Аргайла «Психологія щастя».</w:t>
      </w:r>
    </w:p>
    <w:p w:rsidR="00000000" w:rsidDel="00000000" w:rsidP="00000000" w:rsidRDefault="00000000" w:rsidRPr="00000000" w14:paraId="0000019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математичного аналізу проводяться розрахунки початкових описових статистик, а також кореляційний аналіз, що застосовувався з метою виявлення кількісних зв’язків між характеристиками, що вивчаються. В процесі статистичної обробки даних були використані програми MS Excel та SPSS 16.0.</w:t>
      </w:r>
    </w:p>
    <w:p w:rsidR="00000000" w:rsidDel="00000000" w:rsidP="00000000" w:rsidRDefault="00000000" w:rsidRPr="00000000" w14:paraId="0000019F">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pStyle w:val="Heading2"/>
        <w:ind w:firstLine="567"/>
        <w:jc w:val="center"/>
        <w:rPr/>
      </w:pPr>
      <w:r w:rsidDel="00000000" w:rsidR="00000000" w:rsidRPr="00000000">
        <w:rPr>
          <w:rtl w:val="0"/>
        </w:rPr>
        <w:t xml:space="preserve">2.2. Аналіз та інтерпретація отриманої первинної інформації</w:t>
      </w:r>
    </w:p>
    <w:p w:rsidR="00000000" w:rsidDel="00000000" w:rsidP="00000000" w:rsidRDefault="00000000" w:rsidRPr="00000000" w14:paraId="000001A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розділ присвячений детальному аналізу та інтерпретації емпіричних даних, отриманих в ході дослідження адаптації внутрішньо переміщених осіб. Ми зосередимося на виявленні ключових факторів, що впливають на процес адаптації, та оцінці ефективності різних стратегій копінгу, які використовують ВПО. Крім того, ми проаналізуємо взаємозв’язок між різними змінними та спробуємо виявити потенційні моделі адаптації. Результати цього аналізу дозволять нам краще зрозуміти потреби ВПО та розробити більш ефективні програми підтримки.</w:t>
      </w:r>
    </w:p>
    <w:p w:rsidR="00000000" w:rsidDel="00000000" w:rsidP="00000000" w:rsidRDefault="00000000" w:rsidRPr="00000000" w14:paraId="000001A3">
      <w:pPr>
        <w:spacing w:after="0" w:line="360" w:lineRule="auto"/>
        <w:ind w:firstLine="709"/>
        <w:jc w:val="both"/>
        <w:rPr>
          <w:rFonts w:ascii="Times New Roman" w:cs="Times New Roman" w:eastAsia="Times New Roman" w:hAnsi="Times New Roman"/>
          <w:sz w:val="28"/>
          <w:szCs w:val="28"/>
        </w:rPr>
      </w:pPr>
      <w:bookmarkStart w:colFirst="0" w:colLast="0" w:name="_heading=h.26in1rg" w:id="12"/>
      <w:bookmarkEnd w:id="12"/>
      <w:r w:rsidDel="00000000" w:rsidR="00000000" w:rsidRPr="00000000">
        <w:rPr>
          <w:rFonts w:ascii="Times New Roman" w:cs="Times New Roman" w:eastAsia="Times New Roman" w:hAnsi="Times New Roman"/>
          <w:sz w:val="28"/>
          <w:szCs w:val="28"/>
          <w:rtl w:val="0"/>
        </w:rPr>
        <w:t xml:space="preserve">Одним з перших питань, яке було поставлено респондентом, було пов’язано з їх оцінкою своєї адаптації. Перша група, яка мала досвід одного переїзду, відповідаючи на питання «Оцініть, будь ласка, за 5-бальною шкалою свою адаптацію зараз на новому місці, де 5-я повністю відчуваю себе частиною суспільства/громади, 1-я зовсім не відчуваю себе частиною суспільства/громади» оцінили свою адаптацію на 3,32 бали (середнє арифметичне). Друга група – 3,34. Це свідчить про середній рівень інтеграції в нове суспільство, що вказує на наявність труднощів з адаптацією, але також і на певний прогрес у процесі адаптації обох груп.</w:t>
      </w:r>
    </w:p>
    <w:p w:rsidR="00000000" w:rsidDel="00000000" w:rsidP="00000000" w:rsidRDefault="00000000" w:rsidRPr="00000000" w14:paraId="000001A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Фокус нашого дослідження зупиняється на методиці оцінювання копінг-стратегій, розроблена Р. Лазарусом і С. Фолкманом, є інструментом для дослідження способів подолання стресу, який застосовує людину. Тест дозволяє виявити когнітивні та поведінкові механізми, які індивід використовується для адаптації до стресових ситуацій, а також змінити переважаючі стратегії реагування на виклики.</w:t>
      </w:r>
    </w:p>
    <w:p w:rsidR="00000000" w:rsidDel="00000000" w:rsidP="00000000" w:rsidRDefault="00000000" w:rsidRPr="00000000" w14:paraId="000001A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Копінг-стратегії – це сукупність свідомих та несвідомих дій, думок і почуттів, які людина використовує для того, щоб впоратися зі стресовими ситуаціями, проблемами та викликами життя. Це своєрідний набір інструментів, які допомагають нам адаптуватися до змін, долати труднощі та зберігати психічне здоров’я. Іншими словами, копінг – це процес, під час якого ми шукаємо способи зменшити негативний вплив стресових факторів на наше життя.</w:t>
      </w:r>
    </w:p>
    <w:p w:rsidR="00000000" w:rsidDel="00000000" w:rsidP="00000000" w:rsidRDefault="00000000" w:rsidRPr="00000000" w14:paraId="000001A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функції копінг-стратегій:</w:t>
      </w:r>
    </w:p>
    <w:p w:rsidR="00000000" w:rsidDel="00000000" w:rsidP="00000000" w:rsidRDefault="00000000" w:rsidRPr="00000000" w14:paraId="000001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негативних емоцій: Спрямовані на зниження рівня тривоги, страху, гніву тощо.</w:t>
      </w:r>
    </w:p>
    <w:p w:rsidR="00000000" w:rsidDel="00000000" w:rsidP="00000000" w:rsidRDefault="00000000" w:rsidRPr="00000000" w14:paraId="000001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самооцінки: Допомагають зберегти відчуття контролю над ситуацією та віру у власні сили.</w:t>
      </w:r>
    </w:p>
    <w:p w:rsidR="00000000" w:rsidDel="00000000" w:rsidP="00000000" w:rsidRDefault="00000000" w:rsidRPr="00000000" w14:paraId="000001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Пошук рішень: Спрямовані на розв’язання проблем та пошук нових можливостей.</w:t>
      </w:r>
    </w:p>
    <w:p w:rsidR="00000000" w:rsidDel="00000000" w:rsidP="00000000" w:rsidRDefault="00000000" w:rsidRPr="00000000" w14:paraId="000001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Збереження соціальних зв’язків: Допомагають підтримувати стосунки з іншими людьми.</w:t>
      </w:r>
    </w:p>
    <w:p w:rsidR="00000000" w:rsidDel="00000000" w:rsidP="00000000" w:rsidRDefault="00000000" w:rsidRPr="00000000" w14:paraId="000001A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Інтерпретація результатів спрямована на розуміння індивідуальних особливостей реагування на стрес, аналіз ефективності обраних підходів та оцінку їх відповідності актуальним життєвим обставинам. Знання копінг-стратегії допоможе розкрити ресурси особистості, підтримати її психологічну стійкість та сприяти збереженню емоційного балансу в умовах зовнішніх і внутрішніх стресорів. Результати тесту Лазаруса дозволяють підібрати оптимальні методи підтримки та розвитку адаптаційних можливостей, підвищити стресостійкість і сприяти психологічному благополуччю (табл. 2.3).</w:t>
      </w:r>
    </w:p>
    <w:p w:rsidR="00000000" w:rsidDel="00000000" w:rsidP="00000000" w:rsidRDefault="00000000" w:rsidRPr="00000000" w14:paraId="000001A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відображає середні рівні використання різних копінг-стратегій двома групами ВПО: ті, що переміщувалися один раз, та ті, що переміщувалися двічі. Має два варіанти інтерпретації отриманих даних, за рівнями та відсотками. Перший варіант ілюструє, що кожна комірка таблиці містить оцінку використання певної стратегії за шкалою (від низького до високого). З неї можна зробити деякі висновки:</w:t>
      </w:r>
    </w:p>
    <w:p w:rsidR="00000000" w:rsidDel="00000000" w:rsidP="00000000" w:rsidRDefault="00000000" w:rsidRPr="00000000" w14:paraId="000001AD">
      <w:pPr>
        <w:spacing w:after="0" w:line="360" w:lineRule="auto"/>
        <w:ind w:firstLine="709"/>
        <w:jc w:val="both"/>
        <w:rPr>
          <w:rFonts w:ascii="Times New Roman" w:cs="Times New Roman" w:eastAsia="Times New Roman" w:hAnsi="Times New Roman"/>
          <w:sz w:val="28"/>
          <w:szCs w:val="28"/>
        </w:rPr>
      </w:pPr>
      <w:bookmarkStart w:colFirst="0" w:colLast="0" w:name="_heading=h.lnxbz9" w:id="13"/>
      <w:bookmarkEnd w:id="13"/>
      <w:r w:rsidDel="00000000" w:rsidR="00000000" w:rsidRPr="00000000">
        <w:rPr>
          <w:rFonts w:ascii="Times New Roman" w:cs="Times New Roman" w:eastAsia="Times New Roman" w:hAnsi="Times New Roman"/>
          <w:sz w:val="28"/>
          <w:szCs w:val="28"/>
          <w:rtl w:val="0"/>
        </w:rPr>
        <w:t xml:space="preserve">Обидві групи демонструють приблизно однаковий середній рівень використання стратегії конфронтаційний копінг та дистанціювання. Це може свідчити про те, що обидві групи намагаються відмежуватися від проблем, пов’язаних з переміщенням. Друга група демонструє вищий рівень самоконтролю. Це може бути пов’язано з тим, що повторне переміщення вимагає більшої здатності до самоорганізації та управління своїми емоціями. Перша група демонструє середній рівень копінг-стратегії ухвалення відповідальності, а друга – низький. Це може свідчити про те, що повторне переміщення може призводити до відчуття безсилля та втрати контролю над ситуацією. Друга група демонструє вищий рівень використання стратегії втеча-уникнення, що може свідчити про виснаження та бажання уникнути подальших стресів. Перша група демонструє вищий рівень використання цієї стратегії позитивна переоцінка, що може свідчити про більшу надію на майбутнє та здатність знаходити позитивні аспекти в складній ситуації.</w:t>
      </w:r>
    </w:p>
    <w:p w:rsidR="00000000" w:rsidDel="00000000" w:rsidP="00000000" w:rsidRDefault="00000000" w:rsidRPr="00000000" w14:paraId="000001A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друга група, яка пережила повторне переміщення, демонструє деякі відмінності в копінг-стратегіях, що можуть бути пов’язані з накопиченим стресом, втратою відчуття безпеки та більшою виснаженістю. </w:t>
      </w:r>
    </w:p>
    <w:p w:rsidR="00000000" w:rsidDel="00000000" w:rsidP="00000000" w:rsidRDefault="00000000" w:rsidRPr="00000000" w14:paraId="000001A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варіант інтерпретації свідчить про відсоткове значення використання двома групами тих чи інших копінг-стратегій. Деякі результати наведені нижче. Перша група демонструє значно вищий рівень використання стратегії позитивна переоцінка (73,6% проти 56,2%). Це свідчить про те, що перша група більш схильна шукати позитивні аспекти в складній ситуації та переосмислювати події.: Друга група демонструє більш високий рівень використання стратегії пошук соціальної підтримки (60,5% проти 45,8%). Це можна пояснити тим, що друга група більше покладається на соціальні зв’язки для подолання труднощів. Друга група також демонструє вищий рівень використання стратегії планування вирішення проблеми (60,9% проти 52,3%), що вказує на більш активний підхід до вирішення проблем. Перша група демонструє вищий рівень ухвалення відповідальності (60,8% проти 49,7%), що може свідчити про більшу впевненість у своїх силах та можливостях впливати на ситуацію. Загалом, для більшості інших стратегій спостерігається незначна різниця між групами. Можливо, перша група має більший досвід подолання труднощів і тому більш схильна до позитивної переоцінки та ухвалення відповідальності. Друга група, зі свого боку, може більше покладатися на соціальну підтримку та активне планування для вирішення проблем. Різниці можуть бути пов’язані з індивідуальними особливостями учасників дослідження, такими як темперамент, рівень оптимізму, досвід життя тощо.</w:t>
      </w:r>
    </w:p>
    <w:p w:rsidR="00000000" w:rsidDel="00000000" w:rsidP="00000000" w:rsidRDefault="00000000" w:rsidRPr="00000000" w14:paraId="000001B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на основі наданих даних можна зробити висновок, що обидві групи використовують різноманітні копінг-стратегії для подолання труднощів. Однак, існують певні відмінності в їхніх стратегіях. Перша група більш схильна до позитивної переоцінки та ухвалення відповідальності, тоді як друга група більше покладається на соціальну підтримку та активне планування.</w:t>
      </w:r>
    </w:p>
    <w:p w:rsidR="00000000" w:rsidDel="00000000" w:rsidP="00000000" w:rsidRDefault="00000000" w:rsidRPr="00000000" w14:paraId="000001B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більш детального розуміння спробуємо надати відповідь на декілька додаткових запитань. Перше: «Чому ж друга група демонструє вищий рівень самоконтролю?» Це може бути пов’язано з розвитком певних навичок внаслідок попереднього досвіду переміщення. Набутий досвід людей, які пережили повторне переміщення, вже мали досвід адаптації до нових умов. Цей досвід міг сприяти розвитку навичок самоорганізації, планування та управління своїми емоціями. Після першого переміщення люди можуть мати більш реалістичні очікування щодо майбутнього, що допомагає їм краще адаптуватися до нових обставин.</w:t>
      </w:r>
    </w:p>
    <w:p w:rsidR="00000000" w:rsidDel="00000000" w:rsidP="00000000" w:rsidRDefault="00000000" w:rsidRPr="00000000" w14:paraId="000001B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 які пережили повторне переміщення, можуть частіше використовувати раціоналізацію як механізм захисту. Вони можуть пояснювати свої труднощі більш об’єктивно та менш емоційно, що сприяє більшому самоконтролю. Внаслідок повторних стресів, люди можуть навчитися придушувати свої емоції, щоб уникнути додаткового дискомфорту. Хоча це може бути ефективним короткостроковим рішенням, тривале придушення емоцій може мати негативні наслідки для психічного здоров’я. Таким чином, вищий рівень самоконтролю не обов’язково є позитивним явищем. Занадто високий рівень самоконтролю може призвести до виснаження, пригнічення емоцій та проблем зі здоров’ям.</w:t>
      </w:r>
    </w:p>
    <w:p w:rsidR="00000000" w:rsidDel="00000000" w:rsidP="00000000" w:rsidRDefault="00000000" w:rsidRPr="00000000" w14:paraId="000001B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Друге: «Чому друга група демонструє нижчий рівень ухвалення відповідальності?» Це може бути пов’язано з відчуттям безсилля та втратою контролю над ситуацією.</w:t>
      </w:r>
    </w:p>
    <w:p w:rsidR="00000000" w:rsidDel="00000000" w:rsidP="00000000" w:rsidRDefault="00000000" w:rsidRPr="00000000" w14:paraId="000001B4">
      <w:pPr>
        <w:spacing w:after="0"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2.3</w:t>
      </w:r>
    </w:p>
    <w:p w:rsidR="00000000" w:rsidDel="00000000" w:rsidP="00000000" w:rsidRDefault="00000000" w:rsidRPr="00000000" w14:paraId="000001B5">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Результати методики оцінювання копінг-стратегій, розроблена Р. Лазарусом і С. Фолкманом (показник груповий)</w:t>
      </w:r>
    </w:p>
    <w:tbl>
      <w:tblPr>
        <w:tblStyle w:val="Table3"/>
        <w:tblW w:w="93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3271"/>
        <w:gridCol w:w="3120"/>
        <w:tblGridChange w:id="0">
          <w:tblGrid>
            <w:gridCol w:w="2972"/>
            <w:gridCol w:w="3271"/>
            <w:gridCol w:w="3120"/>
          </w:tblGrid>
        </w:tblGridChange>
      </w:tblGrid>
      <w:tr>
        <w:trPr>
          <w:cantSplit w:val="0"/>
          <w:trHeight w:val="494" w:hRule="atLeast"/>
          <w:tblHeader w:val="0"/>
        </w:trPr>
        <w:tc>
          <w:tcPr/>
          <w:p w:rsidR="00000000" w:rsidDel="00000000" w:rsidP="00000000" w:rsidRDefault="00000000" w:rsidRPr="00000000" w14:paraId="000001B6">
            <w:pPr>
              <w:jc w:val="both"/>
              <w:rPr>
                <w:rFonts w:ascii="Times New Roman" w:cs="Times New Roman" w:eastAsia="Times New Roman" w:hAnsi="Times New Roman"/>
                <w:sz w:val="26"/>
                <w:szCs w:val="26"/>
              </w:rPr>
            </w:pPr>
            <w:r w:rsidDel="00000000" w:rsidR="00000000" w:rsidRPr="00000000">
              <w:rPr>
                <w:rtl w:val="0"/>
              </w:rPr>
            </w:r>
          </w:p>
        </w:tc>
        <w:tc>
          <w:tcPr>
            <w:shd w:fill="8eaadb" w:val="clear"/>
          </w:tcPr>
          <w:p w:rsidR="00000000" w:rsidDel="00000000" w:rsidP="00000000" w:rsidRDefault="00000000" w:rsidRPr="00000000" w14:paraId="000001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Перша група, хто мав досвід переміщення лише один раз</w:t>
            </w:r>
          </w:p>
        </w:tc>
        <w:tc>
          <w:tcPr>
            <w:shd w:fill="ffff00" w:val="clear"/>
          </w:tcPr>
          <w:p w:rsidR="00000000" w:rsidDel="00000000" w:rsidP="00000000" w:rsidRDefault="00000000" w:rsidRPr="00000000" w14:paraId="000001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Друга група, хто мав досвід переміщення два рази</w:t>
            </w:r>
          </w:p>
        </w:tc>
      </w:tr>
      <w:tr>
        <w:trPr>
          <w:cantSplit w:val="0"/>
          <w:trHeight w:val="494" w:hRule="atLeast"/>
          <w:tblHeader w:val="0"/>
        </w:trPr>
        <w:tc>
          <w:tcPr>
            <w:gridSpan w:val="3"/>
            <w:shd w:fill="auto" w:val="clear"/>
          </w:tcPr>
          <w:p w:rsidR="00000000" w:rsidDel="00000000" w:rsidP="00000000" w:rsidRDefault="00000000" w:rsidRPr="00000000" w14:paraId="000001B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варіант інтерпретації за рівнями</w:t>
            </w:r>
          </w:p>
        </w:tc>
      </w:tr>
      <w:tr>
        <w:trPr>
          <w:cantSplit w:val="0"/>
          <w:trHeight w:val="494" w:hRule="atLeast"/>
          <w:tblHeader w:val="0"/>
        </w:trPr>
        <w:tc>
          <w:tcPr/>
          <w:p w:rsidR="00000000" w:rsidDel="00000000" w:rsidP="00000000" w:rsidRDefault="00000000" w:rsidRPr="00000000" w14:paraId="000001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Конфронтаційний копінг</w:t>
            </w:r>
          </w:p>
        </w:tc>
        <w:tc>
          <w:tcPr>
            <w:shd w:fill="8eaadb" w:val="clear"/>
          </w:tcPr>
          <w:p w:rsidR="00000000" w:rsidDel="00000000" w:rsidP="00000000" w:rsidRDefault="00000000" w:rsidRPr="00000000" w14:paraId="000001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w:t>
            </w:r>
          </w:p>
        </w:tc>
        <w:tc>
          <w:tcPr>
            <w:shd w:fill="ffff00" w:val="clear"/>
          </w:tcPr>
          <w:p w:rsidR="00000000" w:rsidDel="00000000" w:rsidP="00000000" w:rsidRDefault="00000000" w:rsidRPr="00000000" w14:paraId="000001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w:t>
            </w:r>
          </w:p>
        </w:tc>
      </w:tr>
      <w:tr>
        <w:trPr>
          <w:cantSplit w:val="0"/>
          <w:trHeight w:val="494" w:hRule="atLeast"/>
          <w:tblHeader w:val="0"/>
        </w:trPr>
        <w:tc>
          <w:tcPr/>
          <w:p w:rsidR="00000000" w:rsidDel="00000000" w:rsidP="00000000" w:rsidRDefault="00000000" w:rsidRPr="00000000" w14:paraId="000001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Дистанціювання</w:t>
            </w:r>
          </w:p>
        </w:tc>
        <w:tc>
          <w:tcPr>
            <w:shd w:fill="8eaadb" w:val="clear"/>
          </w:tcPr>
          <w:p w:rsidR="00000000" w:rsidDel="00000000" w:rsidP="00000000" w:rsidRDefault="00000000" w:rsidRPr="00000000" w14:paraId="000001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 </w:t>
            </w:r>
          </w:p>
        </w:tc>
        <w:tc>
          <w:tcPr>
            <w:shd w:fill="ffff00" w:val="clear"/>
          </w:tcPr>
          <w:p w:rsidR="00000000" w:rsidDel="00000000" w:rsidP="00000000" w:rsidRDefault="00000000" w:rsidRPr="00000000" w14:paraId="000001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 </w:t>
            </w:r>
          </w:p>
        </w:tc>
      </w:tr>
      <w:tr>
        <w:trPr>
          <w:cantSplit w:val="0"/>
          <w:trHeight w:val="494" w:hRule="atLeast"/>
          <w:tblHeader w:val="0"/>
        </w:trPr>
        <w:tc>
          <w:tcPr/>
          <w:p w:rsidR="00000000" w:rsidDel="00000000" w:rsidP="00000000" w:rsidRDefault="00000000" w:rsidRPr="00000000" w14:paraId="000001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Самоконтроль</w:t>
            </w:r>
          </w:p>
        </w:tc>
        <w:tc>
          <w:tcPr>
            <w:shd w:fill="8eaadb" w:val="clear"/>
          </w:tcPr>
          <w:p w:rsidR="00000000" w:rsidDel="00000000" w:rsidP="00000000" w:rsidRDefault="00000000" w:rsidRPr="00000000" w14:paraId="000001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 </w:t>
            </w:r>
          </w:p>
        </w:tc>
        <w:tc>
          <w:tcPr>
            <w:shd w:fill="ffff00" w:val="clear"/>
          </w:tcPr>
          <w:p w:rsidR="00000000" w:rsidDel="00000000" w:rsidP="00000000" w:rsidRDefault="00000000" w:rsidRPr="00000000" w14:paraId="000001C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Високий </w:t>
            </w:r>
          </w:p>
        </w:tc>
      </w:tr>
      <w:tr>
        <w:trPr>
          <w:cantSplit w:val="0"/>
          <w:trHeight w:val="494" w:hRule="atLeast"/>
          <w:tblHeader w:val="0"/>
        </w:trPr>
        <w:tc>
          <w:tcPr/>
          <w:p w:rsidR="00000000" w:rsidDel="00000000" w:rsidP="00000000" w:rsidRDefault="00000000" w:rsidRPr="00000000" w14:paraId="000001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Пошук соціальної підтримки</w:t>
            </w:r>
          </w:p>
        </w:tc>
        <w:tc>
          <w:tcPr>
            <w:shd w:fill="8eaadb" w:val="clear"/>
          </w:tcPr>
          <w:p w:rsidR="00000000" w:rsidDel="00000000" w:rsidP="00000000" w:rsidRDefault="00000000" w:rsidRPr="00000000" w14:paraId="000001C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 </w:t>
            </w:r>
          </w:p>
        </w:tc>
        <w:tc>
          <w:tcPr>
            <w:shd w:fill="ffff00" w:val="clear"/>
          </w:tcPr>
          <w:p w:rsidR="00000000" w:rsidDel="00000000" w:rsidP="00000000" w:rsidRDefault="00000000" w:rsidRPr="00000000" w14:paraId="000001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w:t>
            </w:r>
          </w:p>
        </w:tc>
      </w:tr>
      <w:tr>
        <w:trPr>
          <w:cantSplit w:val="0"/>
          <w:trHeight w:val="506" w:hRule="atLeast"/>
          <w:tblHeader w:val="0"/>
        </w:trPr>
        <w:tc>
          <w:tcPr/>
          <w:p w:rsidR="00000000" w:rsidDel="00000000" w:rsidP="00000000" w:rsidRDefault="00000000" w:rsidRPr="00000000" w14:paraId="000001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Ухвалення відповідальності</w:t>
            </w:r>
          </w:p>
        </w:tc>
        <w:tc>
          <w:tcPr>
            <w:shd w:fill="8eaadb" w:val="clear"/>
          </w:tcPr>
          <w:p w:rsidR="00000000" w:rsidDel="00000000" w:rsidP="00000000" w:rsidRDefault="00000000" w:rsidRPr="00000000" w14:paraId="000001C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 </w:t>
            </w:r>
          </w:p>
        </w:tc>
        <w:tc>
          <w:tcPr>
            <w:shd w:fill="ffff00" w:val="clear"/>
          </w:tcPr>
          <w:p w:rsidR="00000000" w:rsidDel="00000000" w:rsidP="00000000" w:rsidRDefault="00000000" w:rsidRPr="00000000" w14:paraId="000001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Низький </w:t>
            </w:r>
          </w:p>
        </w:tc>
      </w:tr>
      <w:tr>
        <w:trPr>
          <w:cantSplit w:val="0"/>
          <w:trHeight w:val="482" w:hRule="atLeast"/>
          <w:tblHeader w:val="0"/>
        </w:trPr>
        <w:tc>
          <w:tcPr/>
          <w:p w:rsidR="00000000" w:rsidDel="00000000" w:rsidP="00000000" w:rsidRDefault="00000000" w:rsidRPr="00000000" w14:paraId="000001C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Втеча-уникнення</w:t>
            </w:r>
          </w:p>
        </w:tc>
        <w:tc>
          <w:tcPr>
            <w:shd w:fill="8eaadb" w:val="clear"/>
          </w:tcPr>
          <w:p w:rsidR="00000000" w:rsidDel="00000000" w:rsidP="00000000" w:rsidRDefault="00000000" w:rsidRPr="00000000" w14:paraId="000001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 </w:t>
            </w:r>
          </w:p>
        </w:tc>
        <w:tc>
          <w:tcPr>
            <w:shd w:fill="ffff00" w:val="clear"/>
          </w:tcPr>
          <w:p w:rsidR="00000000" w:rsidDel="00000000" w:rsidP="00000000" w:rsidRDefault="00000000" w:rsidRPr="00000000" w14:paraId="000001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Високий </w:t>
            </w:r>
          </w:p>
        </w:tc>
      </w:tr>
      <w:tr>
        <w:trPr>
          <w:cantSplit w:val="0"/>
          <w:trHeight w:val="482" w:hRule="atLeast"/>
          <w:tblHeader w:val="0"/>
        </w:trPr>
        <w:tc>
          <w:tcPr/>
          <w:p w:rsidR="00000000" w:rsidDel="00000000" w:rsidP="00000000" w:rsidRDefault="00000000" w:rsidRPr="00000000" w14:paraId="000001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Планування вирішення проблеми</w:t>
            </w:r>
          </w:p>
        </w:tc>
        <w:tc>
          <w:tcPr>
            <w:shd w:fill="8eaadb" w:val="clear"/>
          </w:tcPr>
          <w:p w:rsidR="00000000" w:rsidDel="00000000" w:rsidP="00000000" w:rsidRDefault="00000000" w:rsidRPr="00000000" w14:paraId="000001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 </w:t>
            </w:r>
          </w:p>
        </w:tc>
        <w:tc>
          <w:tcPr>
            <w:shd w:fill="ffff00" w:val="clear"/>
          </w:tcPr>
          <w:p w:rsidR="00000000" w:rsidDel="00000000" w:rsidP="00000000" w:rsidRDefault="00000000" w:rsidRPr="00000000" w14:paraId="000001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 </w:t>
            </w:r>
          </w:p>
        </w:tc>
      </w:tr>
      <w:tr>
        <w:trPr>
          <w:cantSplit w:val="0"/>
          <w:trHeight w:val="482" w:hRule="atLeast"/>
          <w:tblHeader w:val="0"/>
        </w:trPr>
        <w:tc>
          <w:tcPr/>
          <w:p w:rsidR="00000000" w:rsidDel="00000000" w:rsidP="00000000" w:rsidRDefault="00000000" w:rsidRPr="00000000" w14:paraId="000001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Позитивна переоцінка</w:t>
            </w:r>
          </w:p>
        </w:tc>
        <w:tc>
          <w:tcPr>
            <w:shd w:fill="8eaadb" w:val="clear"/>
          </w:tcPr>
          <w:p w:rsidR="00000000" w:rsidDel="00000000" w:rsidP="00000000" w:rsidRDefault="00000000" w:rsidRPr="00000000" w14:paraId="000001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Високий </w:t>
            </w:r>
          </w:p>
        </w:tc>
        <w:tc>
          <w:tcPr>
            <w:shd w:fill="ffff00" w:val="clear"/>
          </w:tcPr>
          <w:p w:rsidR="00000000" w:rsidDel="00000000" w:rsidP="00000000" w:rsidRDefault="00000000" w:rsidRPr="00000000" w14:paraId="000001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Середній </w:t>
            </w:r>
          </w:p>
        </w:tc>
      </w:tr>
      <w:tr>
        <w:trPr>
          <w:cantSplit w:val="0"/>
          <w:trHeight w:val="482" w:hRule="atLeast"/>
          <w:tblHeader w:val="0"/>
        </w:trPr>
        <w:tc>
          <w:tcPr>
            <w:gridSpan w:val="3"/>
            <w:shd w:fill="auto" w:val="clear"/>
          </w:tcPr>
          <w:p w:rsidR="00000000" w:rsidDel="00000000" w:rsidP="00000000" w:rsidRDefault="00000000" w:rsidRPr="00000000" w14:paraId="000001D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варіант інтерпретації за відсотками</w:t>
            </w:r>
          </w:p>
        </w:tc>
      </w:tr>
      <w:tr>
        <w:trPr>
          <w:cantSplit w:val="0"/>
          <w:trHeight w:val="482" w:hRule="atLeast"/>
          <w:tblHeader w:val="0"/>
        </w:trPr>
        <w:tc>
          <w:tcPr/>
          <w:p w:rsidR="00000000" w:rsidDel="00000000" w:rsidP="00000000" w:rsidRDefault="00000000" w:rsidRPr="00000000" w14:paraId="000001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Конфронтаційний копінг</w:t>
            </w:r>
          </w:p>
        </w:tc>
        <w:tc>
          <w:tcPr>
            <w:shd w:fill="8eaadb" w:val="clear"/>
          </w:tcPr>
          <w:p w:rsidR="00000000" w:rsidDel="00000000" w:rsidP="00000000" w:rsidRDefault="00000000" w:rsidRPr="00000000" w14:paraId="000001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51,4%</w:t>
            </w:r>
          </w:p>
        </w:tc>
        <w:tc>
          <w:tcPr>
            <w:shd w:fill="ffff00" w:val="clear"/>
          </w:tcPr>
          <w:p w:rsidR="00000000" w:rsidDel="00000000" w:rsidP="00000000" w:rsidRDefault="00000000" w:rsidRPr="00000000" w14:paraId="000001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45,6%</w:t>
            </w:r>
          </w:p>
        </w:tc>
      </w:tr>
      <w:tr>
        <w:trPr>
          <w:cantSplit w:val="0"/>
          <w:trHeight w:val="482" w:hRule="atLeast"/>
          <w:tblHeader w:val="0"/>
        </w:trPr>
        <w:tc>
          <w:tcPr/>
          <w:p w:rsidR="00000000" w:rsidDel="00000000" w:rsidP="00000000" w:rsidRDefault="00000000" w:rsidRPr="00000000" w14:paraId="000001D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Дистанціювання</w:t>
            </w:r>
          </w:p>
        </w:tc>
        <w:tc>
          <w:tcPr>
            <w:shd w:fill="8eaadb" w:val="clear"/>
          </w:tcPr>
          <w:p w:rsidR="00000000" w:rsidDel="00000000" w:rsidP="00000000" w:rsidRDefault="00000000" w:rsidRPr="00000000" w14:paraId="000001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51,6%</w:t>
            </w:r>
          </w:p>
        </w:tc>
        <w:tc>
          <w:tcPr>
            <w:shd w:fill="ffff00" w:val="clear"/>
          </w:tcPr>
          <w:p w:rsidR="00000000" w:rsidDel="00000000" w:rsidP="00000000" w:rsidRDefault="00000000" w:rsidRPr="00000000" w14:paraId="000001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46,2%</w:t>
            </w:r>
          </w:p>
        </w:tc>
      </w:tr>
      <w:tr>
        <w:trPr>
          <w:cantSplit w:val="0"/>
          <w:trHeight w:val="482" w:hRule="atLeast"/>
          <w:tblHeader w:val="0"/>
        </w:trPr>
        <w:tc>
          <w:tcPr/>
          <w:p w:rsidR="00000000" w:rsidDel="00000000" w:rsidP="00000000" w:rsidRDefault="00000000" w:rsidRPr="00000000" w14:paraId="000001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Самоконтроль</w:t>
            </w:r>
          </w:p>
        </w:tc>
        <w:tc>
          <w:tcPr>
            <w:shd w:fill="8eaadb" w:val="clear"/>
          </w:tcPr>
          <w:p w:rsidR="00000000" w:rsidDel="00000000" w:rsidP="00000000" w:rsidRDefault="00000000" w:rsidRPr="00000000" w14:paraId="000001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52,5%</w:t>
            </w:r>
          </w:p>
        </w:tc>
        <w:tc>
          <w:tcPr>
            <w:shd w:fill="ffff00" w:val="clear"/>
          </w:tcPr>
          <w:p w:rsidR="00000000" w:rsidDel="00000000" w:rsidP="00000000" w:rsidRDefault="00000000" w:rsidRPr="00000000" w14:paraId="000001D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57,2%</w:t>
            </w:r>
          </w:p>
        </w:tc>
      </w:tr>
      <w:tr>
        <w:trPr>
          <w:cantSplit w:val="0"/>
          <w:trHeight w:val="482" w:hRule="atLeast"/>
          <w:tblHeader w:val="0"/>
        </w:trPr>
        <w:tc>
          <w:tcPr/>
          <w:p w:rsidR="00000000" w:rsidDel="00000000" w:rsidP="00000000" w:rsidRDefault="00000000" w:rsidRPr="00000000" w14:paraId="000001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Пошук соціальної підтримки</w:t>
            </w:r>
          </w:p>
        </w:tc>
        <w:tc>
          <w:tcPr>
            <w:shd w:fill="8eaadb" w:val="clear"/>
          </w:tcPr>
          <w:p w:rsidR="00000000" w:rsidDel="00000000" w:rsidP="00000000" w:rsidRDefault="00000000" w:rsidRPr="00000000" w14:paraId="000001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45,8%</w:t>
            </w:r>
          </w:p>
        </w:tc>
        <w:tc>
          <w:tcPr>
            <w:shd w:fill="ffff00" w:val="clear"/>
          </w:tcPr>
          <w:p w:rsidR="00000000" w:rsidDel="00000000" w:rsidP="00000000" w:rsidRDefault="00000000" w:rsidRPr="00000000" w14:paraId="000001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60,5%</w:t>
            </w:r>
          </w:p>
        </w:tc>
      </w:tr>
      <w:tr>
        <w:trPr>
          <w:cantSplit w:val="0"/>
          <w:trHeight w:val="482" w:hRule="atLeast"/>
          <w:tblHeader w:val="0"/>
        </w:trPr>
        <w:tc>
          <w:tcPr/>
          <w:p w:rsidR="00000000" w:rsidDel="00000000" w:rsidP="00000000" w:rsidRDefault="00000000" w:rsidRPr="00000000" w14:paraId="000001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Ухвалення відповідальності</w:t>
            </w:r>
          </w:p>
        </w:tc>
        <w:tc>
          <w:tcPr>
            <w:shd w:fill="8eaadb" w:val="clear"/>
          </w:tcPr>
          <w:p w:rsidR="00000000" w:rsidDel="00000000" w:rsidP="00000000" w:rsidRDefault="00000000" w:rsidRPr="00000000" w14:paraId="000001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60,8%</w:t>
            </w:r>
          </w:p>
        </w:tc>
        <w:tc>
          <w:tcPr>
            <w:shd w:fill="ffff00" w:val="clear"/>
          </w:tcPr>
          <w:p w:rsidR="00000000" w:rsidDel="00000000" w:rsidP="00000000" w:rsidRDefault="00000000" w:rsidRPr="00000000" w14:paraId="000001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49,7%</w:t>
            </w:r>
          </w:p>
        </w:tc>
      </w:tr>
      <w:tr>
        <w:trPr>
          <w:cantSplit w:val="0"/>
          <w:trHeight w:val="482" w:hRule="atLeast"/>
          <w:tblHeader w:val="0"/>
        </w:trPr>
        <w:tc>
          <w:tcPr/>
          <w:p w:rsidR="00000000" w:rsidDel="00000000" w:rsidP="00000000" w:rsidRDefault="00000000" w:rsidRPr="00000000" w14:paraId="000001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Втеча-уникнення</w:t>
            </w:r>
          </w:p>
        </w:tc>
        <w:tc>
          <w:tcPr>
            <w:shd w:fill="8eaadb" w:val="clear"/>
          </w:tcPr>
          <w:p w:rsidR="00000000" w:rsidDel="00000000" w:rsidP="00000000" w:rsidRDefault="00000000" w:rsidRPr="00000000" w14:paraId="000001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45,7%</w:t>
            </w:r>
          </w:p>
        </w:tc>
        <w:tc>
          <w:tcPr>
            <w:shd w:fill="ffff00" w:val="clear"/>
          </w:tcPr>
          <w:p w:rsidR="00000000" w:rsidDel="00000000" w:rsidP="00000000" w:rsidRDefault="00000000" w:rsidRPr="00000000" w14:paraId="000001E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52,0%</w:t>
            </w:r>
          </w:p>
        </w:tc>
      </w:tr>
      <w:tr>
        <w:trPr>
          <w:cantSplit w:val="0"/>
          <w:trHeight w:val="482" w:hRule="atLeast"/>
          <w:tblHeader w:val="0"/>
        </w:trPr>
        <w:tc>
          <w:tcPr/>
          <w:p w:rsidR="00000000" w:rsidDel="00000000" w:rsidP="00000000" w:rsidRDefault="00000000" w:rsidRPr="00000000" w14:paraId="000001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Планування вирішення проблеми</w:t>
            </w:r>
          </w:p>
        </w:tc>
        <w:tc>
          <w:tcPr>
            <w:shd w:fill="8eaadb" w:val="clear"/>
          </w:tcPr>
          <w:p w:rsidR="00000000" w:rsidDel="00000000" w:rsidP="00000000" w:rsidRDefault="00000000" w:rsidRPr="00000000" w14:paraId="000001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52,3%</w:t>
            </w:r>
          </w:p>
        </w:tc>
        <w:tc>
          <w:tcPr>
            <w:shd w:fill="ffff00" w:val="clear"/>
          </w:tcPr>
          <w:p w:rsidR="00000000" w:rsidDel="00000000" w:rsidP="00000000" w:rsidRDefault="00000000" w:rsidRPr="00000000" w14:paraId="000001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60,9%</w:t>
            </w:r>
          </w:p>
        </w:tc>
      </w:tr>
      <w:tr>
        <w:trPr>
          <w:cantSplit w:val="0"/>
          <w:trHeight w:val="482" w:hRule="atLeast"/>
          <w:tblHeader w:val="0"/>
        </w:trPr>
        <w:tc>
          <w:tcPr/>
          <w:p w:rsidR="00000000" w:rsidDel="00000000" w:rsidP="00000000" w:rsidRDefault="00000000" w:rsidRPr="00000000" w14:paraId="000001E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Позитивна переоцінка</w:t>
            </w:r>
          </w:p>
        </w:tc>
        <w:tc>
          <w:tcPr>
            <w:shd w:fill="8eaadb" w:val="clear"/>
          </w:tcPr>
          <w:p w:rsidR="00000000" w:rsidDel="00000000" w:rsidP="00000000" w:rsidRDefault="00000000" w:rsidRPr="00000000" w14:paraId="000001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73,6%</w:t>
            </w:r>
          </w:p>
        </w:tc>
        <w:tc>
          <w:tcPr>
            <w:shd w:fill="ffff00" w:val="clear"/>
          </w:tcPr>
          <w:p w:rsidR="00000000" w:rsidDel="00000000" w:rsidP="00000000" w:rsidRDefault="00000000" w:rsidRPr="00000000" w14:paraId="000001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56,2%</w:t>
            </w:r>
          </w:p>
        </w:tc>
      </w:tr>
    </w:tbl>
    <w:p w:rsidR="00000000" w:rsidDel="00000000" w:rsidP="00000000" w:rsidRDefault="00000000" w:rsidRPr="00000000" w14:paraId="000001E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Повторне переміщення може призвести до емоційного виснаження, зниження мотивації та відчуття безсилля. В таких умовах людям може бути важко брати на себе відповідальність за свою ситуацію. Постійне пристосування до нових умов вимагає значних когнітивних ресурсів. Це може призвести до зниження здатності до планування, прийняття рішень та ухвалення відповідальності. Саме повторне переміщення підкреслює нестабільність життя і може призвести до відчуття втрати контролю над ситуацією. Це може зменшити мотивацію до активних дій і ухвалення відповідальності. Люди можуть відчувати, що їхні проблеми викликані зовнішніми обставинами, над якими вони не мають влади. Це може призвести до пасивної позиції і зниження рівня відповідальності. Люди можуть заперечувати реальність своєї ситуації або масштаби проблем, щоб захистити себе від емоційного болю. Люди можуть перекладати відповідальність за свої проблеми на інших людей або обставини. Наслідками цих процесів та станів може бути уповільнення процесу адаптації до нових умов, розвинутись залежність від гуманітарної допомоги та соціальних служб. Посилене відчуття безсилля і втрати контролю може призвести до розвитку депресії, тривоги та інших психічних розладів.</w:t>
      </w:r>
    </w:p>
    <w:p w:rsidR="00000000" w:rsidDel="00000000" w:rsidP="00000000" w:rsidRDefault="00000000" w:rsidRPr="00000000" w14:paraId="000001F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Наступною методикою, якою в дослідженні вимірювався рівень стресостійкості та адаптації - </w:t>
      </w:r>
      <w:r w:rsidDel="00000000" w:rsidR="00000000" w:rsidRPr="00000000">
        <w:rPr>
          <w:rFonts w:ascii="Times New Roman" w:cs="Times New Roman" w:eastAsia="Times New Roman" w:hAnsi="Times New Roman"/>
          <w:b w:val="1"/>
          <w:sz w:val="28"/>
          <w:szCs w:val="28"/>
          <w:rtl w:val="0"/>
        </w:rPr>
        <w:t xml:space="preserve">Методика Холмса і Раге. </w:t>
      </w:r>
      <w:r w:rsidDel="00000000" w:rsidR="00000000" w:rsidRPr="00000000">
        <w:rPr>
          <w:rFonts w:ascii="Times New Roman" w:cs="Times New Roman" w:eastAsia="Times New Roman" w:hAnsi="Times New Roman"/>
          <w:sz w:val="28"/>
          <w:szCs w:val="28"/>
          <w:rtl w:val="0"/>
        </w:rPr>
        <w:t xml:space="preserve">Вона є одним з найвідоміших інструментів для оцінки рівня стресу, спричиненого життєвими змінами. Вона дозволяє кількісно оцінити навантаження, яке людина зазнає протягом певного періоду, і таким чином, передбачити можливі ризики для її здоров’я. Методика дозволяє виміряти шкалу життєвих подій. Кожній життєвій події присвоюється певна кількість балів, що відображає її потенційну стресогенність. Інтерпретація дозволяє оцінити рівень стресу та ідентифікувати потенційні ризики для здоров’я. Основні підрахунки можна подивитись у таблиці 2.4 та таблиці 2.5, з яких і зроблені наступні аналітичні узагальнення. З табл. 2.4, яка демонструє відповіді респондентів першої референтної групи, тих, хто мав досвід одного вимушеного переїзду, спричиненого воєнними діями або 2014 року або 2022 року.</w:t>
      </w:r>
    </w:p>
    <w:p w:rsidR="00000000" w:rsidDel="00000000" w:rsidP="00000000" w:rsidRDefault="00000000" w:rsidRPr="00000000" w14:paraId="000001F1">
      <w:pPr>
        <w:spacing w:after="0"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2.4</w:t>
      </w:r>
    </w:p>
    <w:p w:rsidR="00000000" w:rsidDel="00000000" w:rsidP="00000000" w:rsidRDefault="00000000" w:rsidRPr="00000000" w14:paraId="000001F2">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Результати вимірювався рівень стресостійкості та адаптації - методика Холмса і Раге (перша референтна група)</w:t>
      </w:r>
    </w:p>
    <w:tbl>
      <w:tblPr>
        <w:tblStyle w:val="Table4"/>
        <w:tblW w:w="95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5"/>
        <w:gridCol w:w="1363"/>
        <w:gridCol w:w="748"/>
        <w:tblGridChange w:id="0">
          <w:tblGrid>
            <w:gridCol w:w="7425"/>
            <w:gridCol w:w="1363"/>
            <w:gridCol w:w="748"/>
          </w:tblGrid>
        </w:tblGridChange>
      </w:tblGrid>
      <w:tr>
        <w:trPr>
          <w:cantSplit w:val="0"/>
          <w:trHeight w:val="361" w:hRule="atLeast"/>
          <w:tblHeader w:val="0"/>
        </w:trPr>
        <w:tc>
          <w:tcPr>
            <w:shd w:fill="8eaadb" w:val="clear"/>
          </w:tcPr>
          <w:p w:rsidR="00000000" w:rsidDel="00000000" w:rsidP="00000000" w:rsidRDefault="00000000" w:rsidRPr="00000000" w14:paraId="000001F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Ситуації</w:t>
            </w:r>
          </w:p>
        </w:tc>
        <w:tc>
          <w:tcPr>
            <w:shd w:fill="8eaadb" w:val="clear"/>
          </w:tcPr>
          <w:p w:rsidR="00000000" w:rsidDel="00000000" w:rsidP="00000000" w:rsidRDefault="00000000" w:rsidRPr="00000000" w14:paraId="000001F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Кількість</w:t>
            </w:r>
          </w:p>
        </w:tc>
        <w:tc>
          <w:tcPr>
            <w:shd w:fill="8eaadb" w:val="clear"/>
          </w:tcPr>
          <w:p w:rsidR="00000000" w:rsidDel="00000000" w:rsidP="00000000" w:rsidRDefault="00000000" w:rsidRPr="00000000" w14:paraId="000001F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t>
            </w:r>
          </w:p>
        </w:tc>
      </w:tr>
      <w:tr>
        <w:trPr>
          <w:cantSplit w:val="0"/>
          <w:trHeight w:val="322" w:hRule="atLeast"/>
          <w:tblHeader w:val="0"/>
        </w:trPr>
        <w:tc>
          <w:tcPr>
            <w:shd w:fill="8eaadb" w:val="clear"/>
          </w:tcPr>
          <w:p w:rsidR="00000000" w:rsidDel="00000000" w:rsidP="00000000" w:rsidRDefault="00000000" w:rsidRPr="00000000" w14:paraId="000001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місця проживання </w:t>
            </w:r>
          </w:p>
        </w:tc>
        <w:tc>
          <w:tcPr>
            <w:shd w:fill="8eaadb" w:val="clear"/>
          </w:tcPr>
          <w:p w:rsidR="00000000" w:rsidDel="00000000" w:rsidP="00000000" w:rsidRDefault="00000000" w:rsidRPr="00000000" w14:paraId="000001F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44</w:t>
            </w:r>
          </w:p>
        </w:tc>
        <w:tc>
          <w:tcPr>
            <w:shd w:fill="8eaadb" w:val="clear"/>
            <w:vAlign w:val="bottom"/>
          </w:tcPr>
          <w:p w:rsidR="00000000" w:rsidDel="00000000" w:rsidP="00000000" w:rsidRDefault="00000000" w:rsidRPr="00000000" w14:paraId="000001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88,0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1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фінансового стану </w:t>
            </w:r>
          </w:p>
        </w:tc>
        <w:tc>
          <w:tcPr>
            <w:shd w:fill="8eaadb" w:val="clear"/>
          </w:tcPr>
          <w:p w:rsidR="00000000" w:rsidDel="00000000" w:rsidP="00000000" w:rsidRDefault="00000000" w:rsidRPr="00000000" w14:paraId="000001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40</w:t>
            </w:r>
          </w:p>
        </w:tc>
        <w:tc>
          <w:tcPr>
            <w:shd w:fill="8eaadb" w:val="clear"/>
            <w:vAlign w:val="bottom"/>
          </w:tcPr>
          <w:p w:rsidR="00000000" w:rsidDel="00000000" w:rsidP="00000000" w:rsidRDefault="00000000" w:rsidRPr="00000000" w14:paraId="000001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80,0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1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Зміни умов життя </w:t>
            </w:r>
          </w:p>
        </w:tc>
        <w:tc>
          <w:tcPr>
            <w:shd w:fill="8eaadb" w:val="clear"/>
          </w:tcPr>
          <w:p w:rsidR="00000000" w:rsidDel="00000000" w:rsidP="00000000" w:rsidRDefault="00000000" w:rsidRPr="00000000" w14:paraId="000001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39</w:t>
            </w:r>
          </w:p>
        </w:tc>
        <w:tc>
          <w:tcPr>
            <w:shd w:fill="8eaadb" w:val="clear"/>
            <w:vAlign w:val="bottom"/>
          </w:tcPr>
          <w:p w:rsidR="00000000" w:rsidDel="00000000" w:rsidP="00000000" w:rsidRDefault="00000000" w:rsidRPr="00000000" w14:paraId="000001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78,0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1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Відмова від якихось індивідуальних звичок, зміни стереотипів поведінки.</w:t>
            </w:r>
          </w:p>
        </w:tc>
        <w:tc>
          <w:tcPr>
            <w:shd w:fill="8eaadb" w:val="clear"/>
          </w:tcPr>
          <w:p w:rsidR="00000000" w:rsidDel="00000000" w:rsidP="00000000" w:rsidRDefault="00000000" w:rsidRPr="00000000" w14:paraId="0000020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33</w:t>
            </w:r>
          </w:p>
        </w:tc>
        <w:tc>
          <w:tcPr>
            <w:shd w:fill="8eaadb" w:val="clear"/>
            <w:vAlign w:val="bottom"/>
          </w:tcPr>
          <w:p w:rsidR="00000000" w:rsidDel="00000000" w:rsidP="00000000" w:rsidRDefault="00000000" w:rsidRPr="00000000" w14:paraId="0000020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66,0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Зміни звичок, пов’язаних із проведенням дозвілля чи відпустки </w:t>
            </w:r>
          </w:p>
        </w:tc>
        <w:tc>
          <w:tcPr>
            <w:shd w:fill="8eaadb" w:val="clear"/>
          </w:tcPr>
          <w:p w:rsidR="00000000" w:rsidDel="00000000" w:rsidP="00000000" w:rsidRDefault="00000000" w:rsidRPr="00000000" w14:paraId="0000020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28</w:t>
            </w:r>
          </w:p>
        </w:tc>
        <w:tc>
          <w:tcPr>
            <w:shd w:fill="8eaadb" w:val="clear"/>
            <w:vAlign w:val="bottom"/>
          </w:tcPr>
          <w:p w:rsidR="00000000" w:rsidDel="00000000" w:rsidP="00000000" w:rsidRDefault="00000000" w:rsidRPr="00000000" w14:paraId="000002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56,0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Зміни соціальної активності </w:t>
            </w:r>
          </w:p>
        </w:tc>
        <w:tc>
          <w:tcPr>
            <w:shd w:fill="8eaadb" w:val="clear"/>
          </w:tcPr>
          <w:p w:rsidR="00000000" w:rsidDel="00000000" w:rsidP="00000000" w:rsidRDefault="00000000" w:rsidRPr="00000000" w14:paraId="000002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27</w:t>
            </w:r>
          </w:p>
        </w:tc>
        <w:tc>
          <w:tcPr>
            <w:shd w:fill="8eaadb" w:val="clear"/>
            <w:vAlign w:val="bottom"/>
          </w:tcPr>
          <w:p w:rsidR="00000000" w:rsidDel="00000000" w:rsidP="00000000" w:rsidRDefault="00000000" w:rsidRPr="00000000" w14:paraId="0000020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54,0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0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умов або годин роботи </w:t>
            </w:r>
          </w:p>
        </w:tc>
        <w:tc>
          <w:tcPr>
            <w:shd w:fill="8eaadb" w:val="clear"/>
          </w:tcPr>
          <w:p w:rsidR="00000000" w:rsidDel="00000000" w:rsidP="00000000" w:rsidRDefault="00000000" w:rsidRPr="00000000" w14:paraId="000002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w:t>
            </w:r>
          </w:p>
        </w:tc>
        <w:tc>
          <w:tcPr>
            <w:shd w:fill="8eaadb" w:val="clear"/>
            <w:vAlign w:val="bottom"/>
          </w:tcPr>
          <w:p w:rsidR="00000000" w:rsidDel="00000000" w:rsidP="00000000" w:rsidRDefault="00000000" w:rsidRPr="00000000" w14:paraId="000002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52,0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0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Зміни у стані здоров’я членів сім’ї</w:t>
            </w:r>
          </w:p>
        </w:tc>
        <w:tc>
          <w:tcPr>
            <w:shd w:fill="8eaadb" w:val="clear"/>
          </w:tcPr>
          <w:p w:rsidR="00000000" w:rsidDel="00000000" w:rsidP="00000000" w:rsidRDefault="00000000" w:rsidRPr="00000000" w14:paraId="0000020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25</w:t>
            </w:r>
          </w:p>
        </w:tc>
        <w:tc>
          <w:tcPr>
            <w:shd w:fill="8eaadb" w:val="clear"/>
            <w:vAlign w:val="bottom"/>
          </w:tcPr>
          <w:p w:rsidR="00000000" w:rsidDel="00000000" w:rsidP="00000000" w:rsidRDefault="00000000" w:rsidRPr="00000000" w14:paraId="000002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50,0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Зміни професійної орієнтації, зміна місця роботи </w:t>
            </w:r>
          </w:p>
        </w:tc>
        <w:tc>
          <w:tcPr>
            <w:shd w:fill="8eaadb" w:val="clear"/>
          </w:tcPr>
          <w:p w:rsidR="00000000" w:rsidDel="00000000" w:rsidP="00000000" w:rsidRDefault="00000000" w:rsidRPr="00000000" w14:paraId="000002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24</w:t>
            </w:r>
          </w:p>
        </w:tc>
        <w:tc>
          <w:tcPr>
            <w:shd w:fill="8eaadb" w:val="clear"/>
            <w:vAlign w:val="bottom"/>
          </w:tcPr>
          <w:p w:rsidR="00000000" w:rsidDel="00000000" w:rsidP="00000000" w:rsidRDefault="00000000" w:rsidRPr="00000000" w14:paraId="000002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48,0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Звільнення з роботи </w:t>
            </w:r>
          </w:p>
        </w:tc>
        <w:tc>
          <w:tcPr>
            <w:shd w:fill="8eaadb" w:val="clear"/>
          </w:tcPr>
          <w:p w:rsidR="00000000" w:rsidDel="00000000" w:rsidP="00000000" w:rsidRDefault="00000000" w:rsidRPr="00000000" w14:paraId="000002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w:t>
            </w:r>
          </w:p>
        </w:tc>
        <w:tc>
          <w:tcPr>
            <w:shd w:fill="8eaadb" w:val="clear"/>
            <w:vAlign w:val="bottom"/>
          </w:tcPr>
          <w:p w:rsidR="00000000" w:rsidDel="00000000" w:rsidP="00000000" w:rsidRDefault="00000000" w:rsidRPr="00000000" w14:paraId="000002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46,0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1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індивідуальних звичок, пов’язаних зі сном, порушенням сну </w:t>
            </w:r>
          </w:p>
        </w:tc>
        <w:tc>
          <w:tcPr>
            <w:shd w:fill="8eaadb" w:val="clear"/>
          </w:tcPr>
          <w:p w:rsidR="00000000" w:rsidDel="00000000" w:rsidP="00000000" w:rsidRDefault="00000000" w:rsidRPr="00000000" w14:paraId="000002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w:t>
            </w:r>
          </w:p>
        </w:tc>
        <w:tc>
          <w:tcPr>
            <w:shd w:fill="8eaadb" w:val="clear"/>
            <w:vAlign w:val="bottom"/>
          </w:tcPr>
          <w:p w:rsidR="00000000" w:rsidDel="00000000" w:rsidP="00000000" w:rsidRDefault="00000000" w:rsidRPr="00000000" w14:paraId="0000021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46,0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Травма або хвороба </w:t>
            </w:r>
          </w:p>
        </w:tc>
        <w:tc>
          <w:tcPr>
            <w:shd w:fill="8eaadb" w:val="clear"/>
          </w:tcPr>
          <w:p w:rsidR="00000000" w:rsidDel="00000000" w:rsidP="00000000" w:rsidRDefault="00000000" w:rsidRPr="00000000" w14:paraId="000002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w:t>
            </w:r>
          </w:p>
        </w:tc>
        <w:tc>
          <w:tcPr>
            <w:shd w:fill="8eaadb" w:val="clear"/>
            <w:vAlign w:val="bottom"/>
          </w:tcPr>
          <w:p w:rsidR="00000000" w:rsidDel="00000000" w:rsidP="00000000" w:rsidRDefault="00000000" w:rsidRPr="00000000" w14:paraId="0000021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44,0</w:t>
            </w:r>
            <w:r w:rsidDel="00000000" w:rsidR="00000000" w:rsidRPr="00000000">
              <w:rPr>
                <w:rtl w:val="0"/>
              </w:rPr>
            </w:r>
          </w:p>
        </w:tc>
      </w:tr>
      <w:tr>
        <w:trPr>
          <w:cantSplit w:val="0"/>
          <w:trHeight w:val="654" w:hRule="atLeast"/>
          <w:tblHeader w:val="0"/>
        </w:trPr>
        <w:tc>
          <w:tcPr>
            <w:shd w:fill="8eaadb" w:val="clear"/>
          </w:tcPr>
          <w:p w:rsidR="00000000" w:rsidDel="00000000" w:rsidP="00000000" w:rsidRDefault="00000000" w:rsidRPr="00000000" w14:paraId="000002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числа членів сім’ї, що живуть разом, зміна характеру і частоти зустрічей з іншими членами сім’ї</w:t>
            </w:r>
          </w:p>
        </w:tc>
        <w:tc>
          <w:tcPr>
            <w:shd w:fill="8eaadb" w:val="clear"/>
          </w:tcPr>
          <w:p w:rsidR="00000000" w:rsidDel="00000000" w:rsidP="00000000" w:rsidRDefault="00000000" w:rsidRPr="00000000" w14:paraId="000002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w:t>
            </w:r>
          </w:p>
        </w:tc>
        <w:tc>
          <w:tcPr>
            <w:shd w:fill="8eaadb" w:val="clear"/>
            <w:vAlign w:val="bottom"/>
          </w:tcPr>
          <w:p w:rsidR="00000000" w:rsidDel="00000000" w:rsidP="00000000" w:rsidRDefault="00000000" w:rsidRPr="00000000" w14:paraId="000002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40,0</w:t>
            </w:r>
            <w:r w:rsidDel="00000000" w:rsidR="00000000" w:rsidRPr="00000000">
              <w:rPr>
                <w:rtl w:val="0"/>
              </w:rPr>
            </w:r>
          </w:p>
        </w:tc>
      </w:tr>
      <w:tr>
        <w:trPr>
          <w:cantSplit w:val="0"/>
          <w:trHeight w:val="654" w:hRule="atLeast"/>
          <w:tblHeader w:val="0"/>
        </w:trPr>
        <w:tc>
          <w:tcPr>
            <w:shd w:fill="8eaadb" w:val="clear"/>
          </w:tcPr>
          <w:p w:rsidR="00000000" w:rsidDel="00000000" w:rsidP="00000000" w:rsidRDefault="00000000" w:rsidRPr="00000000" w14:paraId="000002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навичок, пов’язаних з харчуванням (кількістю споживаної їжі, дієта, відсутність апетиту) </w:t>
            </w:r>
          </w:p>
        </w:tc>
        <w:tc>
          <w:tcPr>
            <w:shd w:fill="8eaadb" w:val="clear"/>
          </w:tcPr>
          <w:p w:rsidR="00000000" w:rsidDel="00000000" w:rsidP="00000000" w:rsidRDefault="00000000" w:rsidRPr="00000000" w14:paraId="000002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w:t>
            </w:r>
          </w:p>
        </w:tc>
        <w:tc>
          <w:tcPr>
            <w:shd w:fill="8eaadb" w:val="clear"/>
            <w:vAlign w:val="bottom"/>
          </w:tcPr>
          <w:p w:rsidR="00000000" w:rsidDel="00000000" w:rsidP="00000000" w:rsidRDefault="00000000" w:rsidRPr="00000000" w14:paraId="000002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32,0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2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Роз’їзд подружжя (без оформлення розлучення), розрив з партнером </w:t>
            </w:r>
          </w:p>
        </w:tc>
        <w:tc>
          <w:tcPr>
            <w:shd w:fill="8eaadb" w:val="clear"/>
          </w:tcPr>
          <w:p w:rsidR="00000000" w:rsidDel="00000000" w:rsidP="00000000" w:rsidRDefault="00000000" w:rsidRPr="00000000" w14:paraId="0000022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w:t>
            </w:r>
          </w:p>
        </w:tc>
        <w:tc>
          <w:tcPr>
            <w:shd w:fill="8eaadb" w:val="clear"/>
            <w:vAlign w:val="bottom"/>
          </w:tcPr>
          <w:p w:rsidR="00000000" w:rsidDel="00000000" w:rsidP="00000000" w:rsidRDefault="00000000" w:rsidRPr="00000000" w14:paraId="000002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30,0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Реорганізація на роботі </w:t>
            </w:r>
          </w:p>
        </w:tc>
        <w:tc>
          <w:tcPr>
            <w:shd w:fill="8eaadb" w:val="clear"/>
          </w:tcPr>
          <w:p w:rsidR="00000000" w:rsidDel="00000000" w:rsidP="00000000" w:rsidRDefault="00000000" w:rsidRPr="00000000" w14:paraId="0000022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w:t>
            </w:r>
          </w:p>
        </w:tc>
        <w:tc>
          <w:tcPr>
            <w:shd w:fill="8eaadb" w:val="clear"/>
            <w:vAlign w:val="bottom"/>
          </w:tcPr>
          <w:p w:rsidR="00000000" w:rsidDel="00000000" w:rsidP="00000000" w:rsidRDefault="00000000" w:rsidRPr="00000000" w14:paraId="000002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26,0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Початок або закінчення навчання у навчальному закладі </w:t>
            </w:r>
          </w:p>
        </w:tc>
        <w:tc>
          <w:tcPr>
            <w:shd w:fill="8eaadb" w:val="clear"/>
          </w:tcPr>
          <w:p w:rsidR="00000000" w:rsidDel="00000000" w:rsidP="00000000" w:rsidRDefault="00000000" w:rsidRPr="00000000" w14:paraId="0000022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shd w:fill="8eaadb" w:val="clear"/>
            <w:vAlign w:val="bottom"/>
          </w:tcPr>
          <w:p w:rsidR="00000000" w:rsidDel="00000000" w:rsidP="00000000" w:rsidRDefault="00000000" w:rsidRPr="00000000" w14:paraId="000002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24,0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2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Різдво, зустріч Нового року, День народження </w:t>
            </w:r>
          </w:p>
        </w:tc>
        <w:tc>
          <w:tcPr>
            <w:shd w:fill="8eaadb" w:val="clear"/>
          </w:tcPr>
          <w:p w:rsidR="00000000" w:rsidDel="00000000" w:rsidP="00000000" w:rsidRDefault="00000000" w:rsidRPr="00000000" w14:paraId="0000022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shd w:fill="8eaadb" w:val="clear"/>
            <w:vAlign w:val="bottom"/>
          </w:tcPr>
          <w:p w:rsidR="00000000" w:rsidDel="00000000" w:rsidP="00000000" w:rsidRDefault="00000000" w:rsidRPr="00000000" w14:paraId="0000022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24,0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Зміни посади, підвищення службової посади </w:t>
            </w:r>
          </w:p>
        </w:tc>
        <w:tc>
          <w:tcPr>
            <w:shd w:fill="8eaadb" w:val="clear"/>
          </w:tcPr>
          <w:p w:rsidR="00000000" w:rsidDel="00000000" w:rsidP="00000000" w:rsidRDefault="00000000" w:rsidRPr="00000000" w14:paraId="0000022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shd w:fill="8eaadb" w:val="clear"/>
            <w:vAlign w:val="bottom"/>
          </w:tcPr>
          <w:p w:rsidR="00000000" w:rsidDel="00000000" w:rsidP="00000000" w:rsidRDefault="00000000" w:rsidRPr="00000000" w14:paraId="000002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18,0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Примирення подружжя </w:t>
            </w:r>
          </w:p>
        </w:tc>
        <w:tc>
          <w:tcPr>
            <w:shd w:fill="8eaadb" w:val="clear"/>
          </w:tcPr>
          <w:p w:rsidR="00000000" w:rsidDel="00000000" w:rsidP="00000000" w:rsidRDefault="00000000" w:rsidRPr="00000000" w14:paraId="0000023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shd w:fill="8eaadb" w:val="clear"/>
            <w:vAlign w:val="bottom"/>
          </w:tcPr>
          <w:p w:rsidR="00000000" w:rsidDel="00000000" w:rsidP="00000000" w:rsidRDefault="00000000" w:rsidRPr="00000000" w14:paraId="000002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16,0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3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Одруження, весілля </w:t>
            </w:r>
          </w:p>
        </w:tc>
        <w:tc>
          <w:tcPr>
            <w:shd w:fill="8eaadb" w:val="clear"/>
          </w:tcPr>
          <w:p w:rsidR="00000000" w:rsidDel="00000000" w:rsidP="00000000" w:rsidRDefault="00000000" w:rsidRPr="00000000" w14:paraId="000002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shd w:fill="8eaadb" w:val="clear"/>
            <w:vAlign w:val="bottom"/>
          </w:tcPr>
          <w:p w:rsidR="00000000" w:rsidDel="00000000" w:rsidP="00000000" w:rsidRDefault="00000000" w:rsidRPr="00000000" w14:paraId="000002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14,0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3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Смерть близького друга</w:t>
            </w:r>
          </w:p>
        </w:tc>
        <w:tc>
          <w:tcPr>
            <w:shd w:fill="8eaadb" w:val="clear"/>
          </w:tcPr>
          <w:p w:rsidR="00000000" w:rsidDel="00000000" w:rsidP="00000000" w:rsidRDefault="00000000" w:rsidRPr="00000000" w14:paraId="0000023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shd w:fill="8eaadb" w:val="clear"/>
            <w:vAlign w:val="bottom"/>
          </w:tcPr>
          <w:p w:rsidR="00000000" w:rsidDel="00000000" w:rsidP="00000000" w:rsidRDefault="00000000" w:rsidRPr="00000000" w14:paraId="000002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14,0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Розлучення </w:t>
            </w:r>
          </w:p>
        </w:tc>
        <w:tc>
          <w:tcPr>
            <w:shd w:fill="8eaadb" w:val="clear"/>
          </w:tcPr>
          <w:p w:rsidR="00000000" w:rsidDel="00000000" w:rsidP="00000000" w:rsidRDefault="00000000" w:rsidRPr="00000000" w14:paraId="000002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8eaadb" w:val="clear"/>
            <w:vAlign w:val="bottom"/>
          </w:tcPr>
          <w:p w:rsidR="00000000" w:rsidDel="00000000" w:rsidP="00000000" w:rsidRDefault="00000000" w:rsidRPr="00000000" w14:paraId="000002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Проблеми з родичами чоловіка (дружини) </w:t>
            </w:r>
          </w:p>
        </w:tc>
        <w:tc>
          <w:tcPr>
            <w:shd w:fill="8eaadb" w:val="clear"/>
          </w:tcPr>
          <w:p w:rsidR="00000000" w:rsidDel="00000000" w:rsidP="00000000" w:rsidRDefault="00000000" w:rsidRPr="00000000" w14:paraId="000002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8eaadb" w:val="clear"/>
            <w:vAlign w:val="bottom"/>
          </w:tcPr>
          <w:p w:rsidR="00000000" w:rsidDel="00000000" w:rsidP="00000000" w:rsidRDefault="00000000" w:rsidRPr="00000000" w14:paraId="000002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3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Чоловік кидає роботу (або приступає до роботи) </w:t>
            </w:r>
          </w:p>
        </w:tc>
        <w:tc>
          <w:tcPr>
            <w:shd w:fill="8eaadb" w:val="clear"/>
          </w:tcPr>
          <w:p w:rsidR="00000000" w:rsidDel="00000000" w:rsidP="00000000" w:rsidRDefault="00000000" w:rsidRPr="00000000" w14:paraId="000002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8eaadb" w:val="clear"/>
            <w:vAlign w:val="bottom"/>
          </w:tcPr>
          <w:p w:rsidR="00000000" w:rsidDel="00000000" w:rsidP="00000000" w:rsidRDefault="00000000" w:rsidRPr="00000000" w14:paraId="0000024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4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Відпустка </w:t>
            </w:r>
          </w:p>
        </w:tc>
        <w:tc>
          <w:tcPr>
            <w:shd w:fill="8eaadb" w:val="clear"/>
          </w:tcPr>
          <w:p w:rsidR="00000000" w:rsidDel="00000000" w:rsidP="00000000" w:rsidRDefault="00000000" w:rsidRPr="00000000" w14:paraId="000002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8eaadb" w:val="clear"/>
            <w:vAlign w:val="bottom"/>
          </w:tcPr>
          <w:p w:rsidR="00000000" w:rsidDel="00000000" w:rsidP="00000000" w:rsidRDefault="00000000" w:rsidRPr="00000000" w14:paraId="000002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Посилення конфліктності відносин із чоловіком </w:t>
            </w:r>
          </w:p>
        </w:tc>
        <w:tc>
          <w:tcPr>
            <w:shd w:fill="8eaadb" w:val="clear"/>
          </w:tcPr>
          <w:p w:rsidR="00000000" w:rsidDel="00000000" w:rsidP="00000000" w:rsidRDefault="00000000" w:rsidRPr="00000000" w14:paraId="0000024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shd w:fill="8eaadb" w:val="clear"/>
            <w:vAlign w:val="bottom"/>
          </w:tcPr>
          <w:p w:rsidR="00000000" w:rsidDel="00000000" w:rsidP="00000000" w:rsidRDefault="00000000" w:rsidRPr="00000000" w14:paraId="000002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Проблеми з начальством, конфлікти </w:t>
            </w:r>
          </w:p>
        </w:tc>
        <w:tc>
          <w:tcPr>
            <w:shd w:fill="8eaadb" w:val="clear"/>
          </w:tcPr>
          <w:p w:rsidR="00000000" w:rsidDel="00000000" w:rsidP="00000000" w:rsidRDefault="00000000" w:rsidRPr="00000000" w14:paraId="0000024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shd w:fill="8eaadb" w:val="clear"/>
            <w:vAlign w:val="bottom"/>
          </w:tcPr>
          <w:p w:rsidR="00000000" w:rsidDel="00000000" w:rsidP="00000000" w:rsidRDefault="00000000" w:rsidRPr="00000000" w14:paraId="000002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10,0</w:t>
            </w:r>
            <w:r w:rsidDel="00000000" w:rsidR="00000000" w:rsidRPr="00000000">
              <w:rPr>
                <w:rtl w:val="0"/>
              </w:rPr>
            </w:r>
          </w:p>
        </w:tc>
      </w:tr>
      <w:tr>
        <w:trPr>
          <w:cantSplit w:val="0"/>
          <w:trHeight w:val="322" w:hRule="atLeast"/>
          <w:tblHeader w:val="0"/>
        </w:trPr>
        <w:tc>
          <w:tcPr>
            <w:tcBorders>
              <w:bottom w:color="000000" w:space="0" w:sz="4" w:val="single"/>
            </w:tcBorders>
            <w:shd w:fill="8eaadb" w:val="clear"/>
          </w:tcPr>
          <w:p w:rsidR="00000000" w:rsidDel="00000000" w:rsidP="00000000" w:rsidRDefault="00000000" w:rsidRPr="00000000" w14:paraId="000002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Сексуальні проблеми</w:t>
            </w:r>
          </w:p>
        </w:tc>
        <w:tc>
          <w:tcPr>
            <w:tcBorders>
              <w:bottom w:color="000000" w:space="0" w:sz="4" w:val="single"/>
            </w:tcBorders>
            <w:shd w:fill="8eaadb" w:val="clear"/>
          </w:tcPr>
          <w:p w:rsidR="00000000" w:rsidDel="00000000" w:rsidP="00000000" w:rsidRDefault="00000000" w:rsidRPr="00000000" w14:paraId="000002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tcBorders>
              <w:bottom w:color="000000" w:space="0" w:sz="4" w:val="single"/>
            </w:tcBorders>
            <w:shd w:fill="8eaadb" w:val="clear"/>
          </w:tcPr>
          <w:p w:rsidR="00000000" w:rsidDel="00000000" w:rsidP="00000000" w:rsidRDefault="00000000" w:rsidRPr="00000000" w14:paraId="000002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8,0</w:t>
            </w:r>
            <w:r w:rsidDel="00000000" w:rsidR="00000000" w:rsidRPr="00000000">
              <w:rPr>
                <w:rtl w:val="0"/>
              </w:rPr>
            </w:r>
          </w:p>
        </w:tc>
      </w:tr>
      <w:tr>
        <w:trPr>
          <w:cantSplit w:val="0"/>
          <w:trHeight w:val="332" w:hRule="atLeast"/>
          <w:tblHeader w:val="0"/>
        </w:trPr>
        <w:tc>
          <w:tcPr>
            <w:tcBorders>
              <w:bottom w:color="000000" w:space="0" w:sz="4" w:val="single"/>
            </w:tcBorders>
            <w:shd w:fill="8eaadb" w:val="clear"/>
          </w:tcPr>
          <w:p w:rsidR="00000000" w:rsidDel="00000000" w:rsidP="00000000" w:rsidRDefault="00000000" w:rsidRPr="00000000" w14:paraId="000002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Смерть чоловіка/дружини </w:t>
            </w:r>
          </w:p>
        </w:tc>
        <w:tc>
          <w:tcPr>
            <w:tcBorders>
              <w:bottom w:color="000000" w:space="0" w:sz="4" w:val="single"/>
            </w:tcBorders>
            <w:shd w:fill="8eaadb" w:val="clear"/>
          </w:tcPr>
          <w:p w:rsidR="00000000" w:rsidDel="00000000" w:rsidP="00000000" w:rsidRDefault="00000000" w:rsidRPr="00000000" w14:paraId="0000024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tcBorders>
              <w:bottom w:color="000000" w:space="0" w:sz="4" w:val="single"/>
            </w:tcBorders>
            <w:shd w:fill="8eaadb" w:val="clear"/>
          </w:tcPr>
          <w:p w:rsidR="00000000" w:rsidDel="00000000" w:rsidP="00000000" w:rsidRDefault="00000000" w:rsidRPr="00000000" w14:paraId="000002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8,0</w:t>
            </w:r>
            <w:r w:rsidDel="00000000" w:rsidR="00000000" w:rsidRPr="00000000">
              <w:rPr>
                <w:rtl w:val="0"/>
              </w:rPr>
            </w:r>
          </w:p>
        </w:tc>
      </w:tr>
      <w:tr>
        <w:trPr>
          <w:cantSplit w:val="0"/>
          <w:trHeight w:val="332" w:hRule="atLeast"/>
          <w:tblHeader w:val="0"/>
        </w:trPr>
        <w:tc>
          <w:tcPr>
            <w:gridSpan w:val="3"/>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50">
            <w:pPr>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Продовження таблиці 2.4</w:t>
            </w:r>
          </w:p>
        </w:tc>
      </w:tr>
      <w:tr>
        <w:trPr>
          <w:cantSplit w:val="0"/>
          <w:trHeight w:val="332" w:hRule="atLeast"/>
          <w:tblHeader w:val="0"/>
        </w:trPr>
        <w:tc>
          <w:tcPr>
            <w:tcBorders>
              <w:top w:color="000000" w:space="0" w:sz="4" w:val="single"/>
            </w:tcBorders>
            <w:shd w:fill="8eaadb" w:val="clear"/>
          </w:tcPr>
          <w:p w:rsidR="00000000" w:rsidDel="00000000" w:rsidP="00000000" w:rsidRDefault="00000000" w:rsidRPr="00000000" w14:paraId="000002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Ситуації</w:t>
            </w:r>
            <w:r w:rsidDel="00000000" w:rsidR="00000000" w:rsidRPr="00000000">
              <w:rPr>
                <w:rtl w:val="0"/>
              </w:rPr>
            </w:r>
          </w:p>
        </w:tc>
        <w:tc>
          <w:tcPr>
            <w:tcBorders>
              <w:top w:color="000000" w:space="0" w:sz="4" w:val="single"/>
            </w:tcBorders>
            <w:shd w:fill="8eaadb" w:val="clear"/>
          </w:tcPr>
          <w:p w:rsidR="00000000" w:rsidDel="00000000" w:rsidP="00000000" w:rsidRDefault="00000000" w:rsidRPr="00000000" w14:paraId="000002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Кількість</w:t>
            </w:r>
            <w:r w:rsidDel="00000000" w:rsidR="00000000" w:rsidRPr="00000000">
              <w:rPr>
                <w:rtl w:val="0"/>
              </w:rPr>
            </w:r>
          </w:p>
        </w:tc>
        <w:tc>
          <w:tcPr>
            <w:tcBorders>
              <w:top w:color="000000" w:space="0" w:sz="4" w:val="single"/>
            </w:tcBorders>
            <w:shd w:fill="8eaadb" w:val="clear"/>
          </w:tcPr>
          <w:p w:rsidR="00000000" w:rsidDel="00000000" w:rsidP="00000000" w:rsidRDefault="00000000" w:rsidRPr="00000000" w14:paraId="0000025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5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Вихід на пенсію </w:t>
            </w:r>
          </w:p>
        </w:tc>
        <w:tc>
          <w:tcPr>
            <w:shd w:fill="8eaadb" w:val="clear"/>
          </w:tcPr>
          <w:p w:rsidR="00000000" w:rsidDel="00000000" w:rsidP="00000000" w:rsidRDefault="00000000" w:rsidRPr="00000000" w14:paraId="000002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8eaadb" w:val="clear"/>
            <w:vAlign w:val="bottom"/>
          </w:tcPr>
          <w:p w:rsidR="00000000" w:rsidDel="00000000" w:rsidP="00000000" w:rsidRDefault="00000000" w:rsidRPr="00000000" w14:paraId="0000025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32" w:hRule="atLeast"/>
          <w:tblHeader w:val="0"/>
        </w:trPr>
        <w:tc>
          <w:tcPr>
            <w:tcBorders>
              <w:bottom w:color="000000" w:space="0" w:sz="4" w:val="single"/>
            </w:tcBorders>
            <w:shd w:fill="8eaadb" w:val="clear"/>
          </w:tcPr>
          <w:p w:rsidR="00000000" w:rsidDel="00000000" w:rsidP="00000000" w:rsidRDefault="00000000" w:rsidRPr="00000000" w14:paraId="000002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Вагітність партнерки</w:t>
            </w:r>
          </w:p>
        </w:tc>
        <w:tc>
          <w:tcPr>
            <w:tcBorders>
              <w:bottom w:color="000000" w:space="0" w:sz="4" w:val="single"/>
            </w:tcBorders>
            <w:shd w:fill="8eaadb" w:val="clear"/>
          </w:tcPr>
          <w:p w:rsidR="00000000" w:rsidDel="00000000" w:rsidP="00000000" w:rsidRDefault="00000000" w:rsidRPr="00000000" w14:paraId="000002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tcBorders>
              <w:bottom w:color="000000" w:space="0" w:sz="4" w:val="single"/>
            </w:tcBorders>
            <w:shd w:fill="8eaadb" w:val="clear"/>
            <w:vAlign w:val="bottom"/>
          </w:tcPr>
          <w:p w:rsidR="00000000" w:rsidDel="00000000" w:rsidP="00000000" w:rsidRDefault="00000000" w:rsidRPr="00000000" w14:paraId="000002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22" w:hRule="atLeast"/>
          <w:tblHeader w:val="0"/>
        </w:trPr>
        <w:tc>
          <w:tcPr>
            <w:tcBorders>
              <w:bottom w:color="000000" w:space="0" w:sz="4" w:val="single"/>
            </w:tcBorders>
            <w:shd w:fill="8eaadb" w:val="clear"/>
          </w:tcPr>
          <w:p w:rsidR="00000000" w:rsidDel="00000000" w:rsidP="00000000" w:rsidRDefault="00000000" w:rsidRPr="00000000" w14:paraId="000002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Поява нового члена сім’ї, народження дитини </w:t>
            </w:r>
          </w:p>
        </w:tc>
        <w:tc>
          <w:tcPr>
            <w:tcBorders>
              <w:bottom w:color="000000" w:space="0" w:sz="4" w:val="single"/>
            </w:tcBorders>
            <w:shd w:fill="8eaadb" w:val="clear"/>
          </w:tcPr>
          <w:p w:rsidR="00000000" w:rsidDel="00000000" w:rsidP="00000000" w:rsidRDefault="00000000" w:rsidRPr="00000000" w14:paraId="000002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tcBorders>
              <w:bottom w:color="000000" w:space="0" w:sz="4" w:val="single"/>
            </w:tcBorders>
            <w:shd w:fill="8eaadb" w:val="clear"/>
            <w:vAlign w:val="bottom"/>
          </w:tcPr>
          <w:p w:rsidR="00000000" w:rsidDel="00000000" w:rsidP="00000000" w:rsidRDefault="00000000" w:rsidRPr="00000000" w14:paraId="000002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22" w:hRule="atLeast"/>
          <w:tblHeader w:val="0"/>
        </w:trPr>
        <w:tc>
          <w:tcPr>
            <w:tcBorders>
              <w:top w:color="000000" w:space="0" w:sz="0" w:val="nil"/>
            </w:tcBorders>
            <w:shd w:fill="8eaadb" w:val="clear"/>
          </w:tcPr>
          <w:p w:rsidR="00000000" w:rsidDel="00000000" w:rsidP="00000000" w:rsidRDefault="00000000" w:rsidRPr="00000000" w14:paraId="000002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Позика або позику на велику покупку (наприклад, вдома) </w:t>
            </w:r>
          </w:p>
        </w:tc>
        <w:tc>
          <w:tcPr>
            <w:tcBorders>
              <w:top w:color="000000" w:space="0" w:sz="0" w:val="nil"/>
            </w:tcBorders>
            <w:shd w:fill="8eaadb" w:val="clear"/>
          </w:tcPr>
          <w:p w:rsidR="00000000" w:rsidDel="00000000" w:rsidP="00000000" w:rsidRDefault="00000000" w:rsidRPr="00000000" w14:paraId="000002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tcBorders>
              <w:top w:color="000000" w:space="0" w:sz="0" w:val="nil"/>
            </w:tcBorders>
            <w:shd w:fill="8eaadb" w:val="clear"/>
            <w:vAlign w:val="bottom"/>
          </w:tcPr>
          <w:p w:rsidR="00000000" w:rsidDel="00000000" w:rsidP="00000000" w:rsidRDefault="00000000" w:rsidRPr="00000000" w14:paraId="000002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Визначне особисті досягнення, успіх </w:t>
            </w:r>
          </w:p>
        </w:tc>
        <w:tc>
          <w:tcPr>
            <w:shd w:fill="8eaadb" w:val="clear"/>
          </w:tcPr>
          <w:p w:rsidR="00000000" w:rsidDel="00000000" w:rsidP="00000000" w:rsidRDefault="00000000" w:rsidRPr="00000000" w14:paraId="000002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8eaadb" w:val="clear"/>
            <w:vAlign w:val="bottom"/>
          </w:tcPr>
          <w:p w:rsidR="00000000" w:rsidDel="00000000" w:rsidP="00000000" w:rsidRDefault="00000000" w:rsidRPr="00000000" w14:paraId="000002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6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місця навчання </w:t>
            </w:r>
          </w:p>
        </w:tc>
        <w:tc>
          <w:tcPr>
            <w:shd w:fill="8eaadb" w:val="clear"/>
          </w:tcPr>
          <w:p w:rsidR="00000000" w:rsidDel="00000000" w:rsidP="00000000" w:rsidRDefault="00000000" w:rsidRPr="00000000" w14:paraId="000002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8eaadb" w:val="clear"/>
            <w:vAlign w:val="bottom"/>
          </w:tcPr>
          <w:p w:rsidR="00000000" w:rsidDel="00000000" w:rsidP="00000000" w:rsidRDefault="00000000" w:rsidRPr="00000000" w14:paraId="000002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Ув’язнення </w:t>
            </w:r>
          </w:p>
        </w:tc>
        <w:tc>
          <w:tcPr>
            <w:shd w:fill="8eaadb" w:val="clear"/>
          </w:tcPr>
          <w:p w:rsidR="00000000" w:rsidDel="00000000" w:rsidP="00000000" w:rsidRDefault="00000000" w:rsidRPr="00000000" w14:paraId="0000026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8eaadb" w:val="clear"/>
            <w:vAlign w:val="bottom"/>
          </w:tcPr>
          <w:p w:rsidR="00000000" w:rsidDel="00000000" w:rsidP="00000000" w:rsidRDefault="00000000" w:rsidRPr="00000000" w14:paraId="000002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Смерть близького члена сім’ї </w:t>
            </w:r>
          </w:p>
        </w:tc>
        <w:tc>
          <w:tcPr>
            <w:shd w:fill="8eaadb" w:val="clear"/>
          </w:tcPr>
          <w:p w:rsidR="00000000" w:rsidDel="00000000" w:rsidP="00000000" w:rsidRDefault="00000000" w:rsidRPr="00000000" w14:paraId="000002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8eaadb" w:val="clear"/>
            <w:vAlign w:val="bottom"/>
          </w:tcPr>
          <w:p w:rsidR="00000000" w:rsidDel="00000000" w:rsidP="00000000" w:rsidRDefault="00000000" w:rsidRPr="00000000" w14:paraId="0000026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Син чи дочка залишають сім’ю </w:t>
            </w:r>
          </w:p>
        </w:tc>
        <w:tc>
          <w:tcPr>
            <w:shd w:fill="8eaadb" w:val="clear"/>
          </w:tcPr>
          <w:p w:rsidR="00000000" w:rsidDel="00000000" w:rsidP="00000000" w:rsidRDefault="00000000" w:rsidRPr="00000000" w14:paraId="000002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8eaadb" w:val="clear"/>
            <w:vAlign w:val="bottom"/>
          </w:tcPr>
          <w:p w:rsidR="00000000" w:rsidDel="00000000" w:rsidP="00000000" w:rsidRDefault="00000000" w:rsidRPr="00000000" w14:paraId="000002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4,0</w:t>
            </w:r>
            <w:r w:rsidDel="00000000" w:rsidR="00000000" w:rsidRPr="00000000">
              <w:rPr>
                <w:rtl w:val="0"/>
              </w:rPr>
            </w:r>
          </w:p>
        </w:tc>
      </w:tr>
      <w:tr>
        <w:trPr>
          <w:cantSplit w:val="0"/>
          <w:trHeight w:val="332" w:hRule="atLeast"/>
          <w:tblHeader w:val="0"/>
        </w:trPr>
        <w:tc>
          <w:tcPr>
            <w:shd w:fill="8eaadb" w:val="clear"/>
          </w:tcPr>
          <w:p w:rsidR="00000000" w:rsidDel="00000000" w:rsidP="00000000" w:rsidRDefault="00000000" w:rsidRPr="00000000" w14:paraId="000002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звичок, пов’язаних з віросповіданням -</w:t>
            </w:r>
          </w:p>
        </w:tc>
        <w:tc>
          <w:tcPr>
            <w:shd w:fill="8eaadb" w:val="clear"/>
          </w:tcPr>
          <w:p w:rsidR="00000000" w:rsidDel="00000000" w:rsidP="00000000" w:rsidRDefault="00000000" w:rsidRPr="00000000" w14:paraId="000002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8eaadb" w:val="clear"/>
            <w:vAlign w:val="bottom"/>
          </w:tcPr>
          <w:p w:rsidR="00000000" w:rsidDel="00000000" w:rsidP="00000000" w:rsidRDefault="00000000" w:rsidRPr="00000000" w14:paraId="000002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Позика або позика для покупки менших речей (машина, телевізор) </w:t>
            </w:r>
          </w:p>
        </w:tc>
        <w:tc>
          <w:tcPr>
            <w:shd w:fill="8eaadb" w:val="clear"/>
          </w:tcPr>
          <w:p w:rsidR="00000000" w:rsidDel="00000000" w:rsidP="00000000" w:rsidRDefault="00000000" w:rsidRPr="00000000" w14:paraId="000002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8eaadb" w:val="clear"/>
            <w:vAlign w:val="bottom"/>
          </w:tcPr>
          <w:p w:rsidR="00000000" w:rsidDel="00000000" w:rsidP="00000000" w:rsidRDefault="00000000" w:rsidRPr="00000000" w14:paraId="000002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4,0</w:t>
            </w:r>
            <w:r w:rsidDel="00000000" w:rsidR="00000000" w:rsidRPr="00000000">
              <w:rPr>
                <w:rtl w:val="0"/>
              </w:rPr>
            </w:r>
          </w:p>
        </w:tc>
      </w:tr>
      <w:tr>
        <w:trPr>
          <w:cantSplit w:val="0"/>
          <w:trHeight w:val="654" w:hRule="atLeast"/>
          <w:tblHeader w:val="0"/>
        </w:trPr>
        <w:tc>
          <w:tcPr>
            <w:shd w:fill="8eaadb" w:val="clear"/>
          </w:tcPr>
          <w:p w:rsidR="00000000" w:rsidDel="00000000" w:rsidP="00000000" w:rsidRDefault="00000000" w:rsidRPr="00000000" w14:paraId="000002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Незначне порушення правопорядку (штраф порушення правил вуличного руху) </w:t>
            </w:r>
          </w:p>
        </w:tc>
        <w:tc>
          <w:tcPr>
            <w:shd w:fill="8eaadb" w:val="clear"/>
          </w:tcPr>
          <w:p w:rsidR="00000000" w:rsidDel="00000000" w:rsidP="00000000" w:rsidRDefault="00000000" w:rsidRPr="00000000" w14:paraId="000002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8eaadb" w:val="clear"/>
            <w:vAlign w:val="bottom"/>
          </w:tcPr>
          <w:p w:rsidR="00000000" w:rsidDel="00000000" w:rsidP="00000000" w:rsidRDefault="00000000" w:rsidRPr="00000000" w14:paraId="000002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4,0</w:t>
            </w:r>
            <w:r w:rsidDel="00000000" w:rsidR="00000000" w:rsidRPr="00000000">
              <w:rPr>
                <w:rtl w:val="0"/>
              </w:rPr>
            </w:r>
          </w:p>
        </w:tc>
      </w:tr>
      <w:tr>
        <w:trPr>
          <w:cantSplit w:val="0"/>
          <w:trHeight w:val="322" w:hRule="atLeast"/>
          <w:tblHeader w:val="0"/>
        </w:trPr>
        <w:tc>
          <w:tcPr>
            <w:shd w:fill="8eaadb" w:val="clear"/>
          </w:tcPr>
          <w:p w:rsidR="00000000" w:rsidDel="00000000" w:rsidP="00000000" w:rsidRDefault="00000000" w:rsidRPr="00000000" w14:paraId="0000027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Закінчення терміну виплати позики або позики, борги, що ростуть</w:t>
            </w:r>
            <w:r w:rsidDel="00000000" w:rsidR="00000000" w:rsidRPr="00000000">
              <w:rPr>
                <w:rtl w:val="0"/>
              </w:rPr>
            </w:r>
          </w:p>
        </w:tc>
        <w:tc>
          <w:tcPr>
            <w:shd w:fill="8eaadb" w:val="clear"/>
          </w:tcPr>
          <w:p w:rsidR="00000000" w:rsidDel="00000000" w:rsidP="00000000" w:rsidRDefault="00000000" w:rsidRPr="00000000" w14:paraId="0000027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1</w:t>
            </w:r>
            <w:r w:rsidDel="00000000" w:rsidR="00000000" w:rsidRPr="00000000">
              <w:rPr>
                <w:rtl w:val="0"/>
              </w:rPr>
            </w:r>
          </w:p>
        </w:tc>
        <w:tc>
          <w:tcPr>
            <w:shd w:fill="8eaadb" w:val="clear"/>
            <w:vAlign w:val="bottom"/>
          </w:tcPr>
          <w:p w:rsidR="00000000" w:rsidDel="00000000" w:rsidP="00000000" w:rsidRDefault="00000000" w:rsidRPr="00000000" w14:paraId="0000027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2,0</w:t>
            </w:r>
            <w:r w:rsidDel="00000000" w:rsidR="00000000" w:rsidRPr="00000000">
              <w:rPr>
                <w:rtl w:val="0"/>
              </w:rPr>
            </w:r>
          </w:p>
        </w:tc>
      </w:tr>
    </w:tbl>
    <w:p w:rsidR="00000000" w:rsidDel="00000000" w:rsidP="00000000" w:rsidRDefault="00000000" w:rsidRPr="00000000" w14:paraId="0000027D">
      <w:pPr>
        <w:spacing w:after="0" w:line="360" w:lineRule="auto"/>
        <w:ind w:firstLine="851"/>
        <w:jc w:val="both"/>
        <w:rPr>
          <w:rFonts w:ascii="Times New Roman" w:cs="Times New Roman" w:eastAsia="Times New Roman" w:hAnsi="Times New Roman"/>
          <w:sz w:val="28"/>
          <w:szCs w:val="28"/>
        </w:rPr>
      </w:pPr>
      <w:bookmarkStart w:colFirst="0" w:colLast="0" w:name="_heading=h.35nkun2" w:id="14"/>
      <w:bookmarkEnd w:id="14"/>
      <w:r w:rsidDel="00000000" w:rsidR="00000000" w:rsidRPr="00000000">
        <w:rPr>
          <w:rFonts w:ascii="Times New Roman" w:cs="Times New Roman" w:eastAsia="Times New Roman" w:hAnsi="Times New Roman"/>
          <w:sz w:val="28"/>
          <w:szCs w:val="28"/>
          <w:rtl w:val="0"/>
        </w:rPr>
        <w:t xml:space="preserve">Для першої референтної групи найбільш стресовими ситуаціями: з</w:t>
      </w:r>
      <w:r w:rsidDel="00000000" w:rsidR="00000000" w:rsidRPr="00000000">
        <w:rPr>
          <w:rFonts w:ascii="Times New Roman" w:cs="Times New Roman" w:eastAsia="Times New Roman" w:hAnsi="Times New Roman"/>
          <w:b w:val="1"/>
          <w:sz w:val="28"/>
          <w:szCs w:val="28"/>
          <w:rtl w:val="0"/>
        </w:rPr>
        <w:t xml:space="preserve">міна місця</w:t>
      </w:r>
      <w:r w:rsidDel="00000000" w:rsidR="00000000" w:rsidRPr="00000000">
        <w:rPr>
          <w:rFonts w:ascii="Times New Roman" w:cs="Times New Roman" w:eastAsia="Times New Roman" w:hAnsi="Times New Roman"/>
          <w:sz w:val="28"/>
          <w:szCs w:val="28"/>
          <w:rtl w:val="0"/>
        </w:rPr>
        <w:t xml:space="preserve"> проживання (44 респонденти) є найбільшою стресовою ситуацією проживання, що свідчить про великий вплив на емоційний стан та потребу в адаптації до нового середовища. Також не менш стресовими виявились ситуації, які пов’язані із з</w:t>
      </w:r>
      <w:r w:rsidDel="00000000" w:rsidR="00000000" w:rsidRPr="00000000">
        <w:rPr>
          <w:rFonts w:ascii="Times New Roman" w:cs="Times New Roman" w:eastAsia="Times New Roman" w:hAnsi="Times New Roman"/>
          <w:b w:val="1"/>
          <w:sz w:val="28"/>
          <w:szCs w:val="28"/>
          <w:rtl w:val="0"/>
        </w:rPr>
        <w:t xml:space="preserve">міною фінансового стану</w:t>
      </w:r>
      <w:r w:rsidDel="00000000" w:rsidR="00000000" w:rsidRPr="00000000">
        <w:rPr>
          <w:rFonts w:ascii="Times New Roman" w:cs="Times New Roman" w:eastAsia="Times New Roman" w:hAnsi="Times New Roman"/>
          <w:sz w:val="28"/>
          <w:szCs w:val="28"/>
          <w:rtl w:val="0"/>
        </w:rPr>
        <w:t xml:space="preserve"> (40 респондентів) та </w:t>
      </w:r>
      <w:r w:rsidDel="00000000" w:rsidR="00000000" w:rsidRPr="00000000">
        <w:rPr>
          <w:rFonts w:ascii="Times New Roman" w:cs="Times New Roman" w:eastAsia="Times New Roman" w:hAnsi="Times New Roman"/>
          <w:b w:val="1"/>
          <w:sz w:val="28"/>
          <w:szCs w:val="28"/>
          <w:rtl w:val="0"/>
        </w:rPr>
        <w:t xml:space="preserve">умовами зміни життя</w:t>
      </w:r>
      <w:r w:rsidDel="00000000" w:rsidR="00000000" w:rsidRPr="00000000">
        <w:rPr>
          <w:rFonts w:ascii="Times New Roman" w:cs="Times New Roman" w:eastAsia="Times New Roman" w:hAnsi="Times New Roman"/>
          <w:sz w:val="28"/>
          <w:szCs w:val="28"/>
          <w:rtl w:val="0"/>
        </w:rPr>
        <w:t xml:space="preserve"> (39 респондентів), що підтверджує оцінку стабільності у фінансах та життєвих потребах для психічного здоров’я. Події, пов’язані з роботою, зокрема </w:t>
      </w:r>
      <w:r w:rsidDel="00000000" w:rsidR="00000000" w:rsidRPr="00000000">
        <w:rPr>
          <w:rFonts w:ascii="Times New Roman" w:cs="Times New Roman" w:eastAsia="Times New Roman" w:hAnsi="Times New Roman"/>
          <w:b w:val="1"/>
          <w:sz w:val="28"/>
          <w:szCs w:val="28"/>
          <w:rtl w:val="0"/>
        </w:rPr>
        <w:t xml:space="preserve">зміни умов або годин роботи</w:t>
      </w:r>
      <w:r w:rsidDel="00000000" w:rsidR="00000000" w:rsidRPr="00000000">
        <w:rPr>
          <w:rFonts w:ascii="Times New Roman" w:cs="Times New Roman" w:eastAsia="Times New Roman" w:hAnsi="Times New Roman"/>
          <w:sz w:val="28"/>
          <w:szCs w:val="28"/>
          <w:rtl w:val="0"/>
        </w:rPr>
        <w:t xml:space="preserve"> (26 респондентів), </w:t>
      </w:r>
      <w:r w:rsidDel="00000000" w:rsidR="00000000" w:rsidRPr="00000000">
        <w:rPr>
          <w:rFonts w:ascii="Times New Roman" w:cs="Times New Roman" w:eastAsia="Times New Roman" w:hAnsi="Times New Roman"/>
          <w:b w:val="1"/>
          <w:sz w:val="28"/>
          <w:szCs w:val="28"/>
          <w:rtl w:val="0"/>
        </w:rPr>
        <w:t xml:space="preserve">звільнення від роботи</w:t>
      </w:r>
      <w:r w:rsidDel="00000000" w:rsidR="00000000" w:rsidRPr="00000000">
        <w:rPr>
          <w:rFonts w:ascii="Times New Roman" w:cs="Times New Roman" w:eastAsia="Times New Roman" w:hAnsi="Times New Roman"/>
          <w:sz w:val="28"/>
          <w:szCs w:val="28"/>
          <w:rtl w:val="0"/>
        </w:rPr>
        <w:t xml:space="preserve"> (23 респонденти), </w:t>
      </w:r>
      <w:r w:rsidDel="00000000" w:rsidR="00000000" w:rsidRPr="00000000">
        <w:rPr>
          <w:rFonts w:ascii="Times New Roman" w:cs="Times New Roman" w:eastAsia="Times New Roman" w:hAnsi="Times New Roman"/>
          <w:b w:val="1"/>
          <w:sz w:val="28"/>
          <w:szCs w:val="28"/>
          <w:rtl w:val="0"/>
        </w:rPr>
        <w:t xml:space="preserve">реорганізація на роботі</w:t>
      </w:r>
      <w:r w:rsidDel="00000000" w:rsidR="00000000" w:rsidRPr="00000000">
        <w:rPr>
          <w:rFonts w:ascii="Times New Roman" w:cs="Times New Roman" w:eastAsia="Times New Roman" w:hAnsi="Times New Roman"/>
          <w:sz w:val="28"/>
          <w:szCs w:val="28"/>
          <w:rtl w:val="0"/>
        </w:rPr>
        <w:t xml:space="preserve"> (13 респондентів), </w:t>
      </w:r>
      <w:r w:rsidDel="00000000" w:rsidR="00000000" w:rsidRPr="00000000">
        <w:rPr>
          <w:rFonts w:ascii="Times New Roman" w:cs="Times New Roman" w:eastAsia="Times New Roman" w:hAnsi="Times New Roman"/>
          <w:b w:val="1"/>
          <w:sz w:val="28"/>
          <w:szCs w:val="28"/>
          <w:rtl w:val="0"/>
        </w:rPr>
        <w:t xml:space="preserve">зміни професійної орієнтації</w:t>
      </w:r>
      <w:r w:rsidDel="00000000" w:rsidR="00000000" w:rsidRPr="00000000">
        <w:rPr>
          <w:rFonts w:ascii="Times New Roman" w:cs="Times New Roman" w:eastAsia="Times New Roman" w:hAnsi="Times New Roman"/>
          <w:sz w:val="28"/>
          <w:szCs w:val="28"/>
          <w:rtl w:val="0"/>
        </w:rPr>
        <w:t xml:space="preserve"> (24 респондентів), часто спричиняють значний стрес, остання зміна кар’єри та робота є важливою частиною життя та стабільності. Зміни в </w:t>
      </w:r>
      <w:r w:rsidDel="00000000" w:rsidR="00000000" w:rsidRPr="00000000">
        <w:rPr>
          <w:rFonts w:ascii="Times New Roman" w:cs="Times New Roman" w:eastAsia="Times New Roman" w:hAnsi="Times New Roman"/>
          <w:b w:val="1"/>
          <w:sz w:val="28"/>
          <w:szCs w:val="28"/>
          <w:rtl w:val="0"/>
        </w:rPr>
        <w:t xml:space="preserve">соціальній активності</w:t>
      </w:r>
      <w:r w:rsidDel="00000000" w:rsidR="00000000" w:rsidRPr="00000000">
        <w:rPr>
          <w:rFonts w:ascii="Times New Roman" w:cs="Times New Roman" w:eastAsia="Times New Roman" w:hAnsi="Times New Roman"/>
          <w:sz w:val="28"/>
          <w:szCs w:val="28"/>
          <w:rtl w:val="0"/>
        </w:rPr>
        <w:t xml:space="preserve"> (27 респондентів) та </w:t>
      </w:r>
      <w:r w:rsidDel="00000000" w:rsidR="00000000" w:rsidRPr="00000000">
        <w:rPr>
          <w:rFonts w:ascii="Times New Roman" w:cs="Times New Roman" w:eastAsia="Times New Roman" w:hAnsi="Times New Roman"/>
          <w:b w:val="1"/>
          <w:sz w:val="28"/>
          <w:szCs w:val="28"/>
          <w:rtl w:val="0"/>
        </w:rPr>
        <w:t xml:space="preserve">зміни індивідуальних звичок</w:t>
      </w:r>
      <w:r w:rsidDel="00000000" w:rsidR="00000000" w:rsidRPr="00000000">
        <w:rPr>
          <w:rFonts w:ascii="Times New Roman" w:cs="Times New Roman" w:eastAsia="Times New Roman" w:hAnsi="Times New Roman"/>
          <w:sz w:val="28"/>
          <w:szCs w:val="28"/>
          <w:rtl w:val="0"/>
        </w:rPr>
        <w:t xml:space="preserve"> (33 респондентів), зміни в </w:t>
      </w:r>
      <w:r w:rsidDel="00000000" w:rsidR="00000000" w:rsidRPr="00000000">
        <w:rPr>
          <w:rFonts w:ascii="Times New Roman" w:cs="Times New Roman" w:eastAsia="Times New Roman" w:hAnsi="Times New Roman"/>
          <w:b w:val="1"/>
          <w:sz w:val="28"/>
          <w:szCs w:val="28"/>
          <w:rtl w:val="0"/>
        </w:rPr>
        <w:t xml:space="preserve">стані здоров’я членів сім’ї</w:t>
      </w:r>
      <w:r w:rsidDel="00000000" w:rsidR="00000000" w:rsidRPr="00000000">
        <w:rPr>
          <w:rFonts w:ascii="Times New Roman" w:cs="Times New Roman" w:eastAsia="Times New Roman" w:hAnsi="Times New Roman"/>
          <w:sz w:val="28"/>
          <w:szCs w:val="28"/>
          <w:rtl w:val="0"/>
        </w:rPr>
        <w:t xml:space="preserve"> (25 респондентів) або власна </w:t>
      </w:r>
      <w:r w:rsidDel="00000000" w:rsidR="00000000" w:rsidRPr="00000000">
        <w:rPr>
          <w:rFonts w:ascii="Times New Roman" w:cs="Times New Roman" w:eastAsia="Times New Roman" w:hAnsi="Times New Roman"/>
          <w:b w:val="1"/>
          <w:sz w:val="28"/>
          <w:szCs w:val="28"/>
          <w:rtl w:val="0"/>
        </w:rPr>
        <w:t xml:space="preserve">травма чи хвороба</w:t>
      </w:r>
      <w:r w:rsidDel="00000000" w:rsidR="00000000" w:rsidRPr="00000000">
        <w:rPr>
          <w:rFonts w:ascii="Times New Roman" w:cs="Times New Roman" w:eastAsia="Times New Roman" w:hAnsi="Times New Roman"/>
          <w:sz w:val="28"/>
          <w:szCs w:val="28"/>
          <w:rtl w:val="0"/>
        </w:rPr>
        <w:t xml:space="preserve"> (22 респондентів) також можуть призвести до труднощів адаптації, після чого вони впливають на спосіб життя та взаємодію з іншими людьми. </w:t>
      </w:r>
    </w:p>
    <w:p w:rsidR="00000000" w:rsidDel="00000000" w:rsidP="00000000" w:rsidRDefault="00000000" w:rsidRPr="00000000" w14:paraId="0000027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Події, які пов’язані з переживанням так званого аутостресу респонденти обирали рідше: р</w:t>
      </w:r>
      <w:r w:rsidDel="00000000" w:rsidR="00000000" w:rsidRPr="00000000">
        <w:rPr>
          <w:rFonts w:ascii="Times New Roman" w:cs="Times New Roman" w:eastAsia="Times New Roman" w:hAnsi="Times New Roman"/>
          <w:b w:val="1"/>
          <w:sz w:val="28"/>
          <w:szCs w:val="28"/>
          <w:rtl w:val="0"/>
        </w:rPr>
        <w:t xml:space="preserve">іздво, зустріч Нового року </w:t>
      </w:r>
      <w:r w:rsidDel="00000000" w:rsidR="00000000" w:rsidRPr="00000000">
        <w:rPr>
          <w:rFonts w:ascii="Times New Roman" w:cs="Times New Roman" w:eastAsia="Times New Roman" w:hAnsi="Times New Roman"/>
          <w:sz w:val="28"/>
          <w:szCs w:val="28"/>
          <w:rtl w:val="0"/>
        </w:rPr>
        <w:t xml:space="preserve">(12 респондентів)</w:t>
      </w:r>
      <w:r w:rsidDel="00000000" w:rsidR="00000000" w:rsidRPr="00000000">
        <w:rPr>
          <w:rFonts w:ascii="Times New Roman" w:cs="Times New Roman" w:eastAsia="Times New Roman" w:hAnsi="Times New Roman"/>
          <w:b w:val="1"/>
          <w:sz w:val="28"/>
          <w:szCs w:val="28"/>
          <w:rtl w:val="0"/>
        </w:rPr>
        <w:t xml:space="preserve">, День народження</w:t>
      </w:r>
      <w:r w:rsidDel="00000000" w:rsidR="00000000" w:rsidRPr="00000000">
        <w:rPr>
          <w:rFonts w:ascii="Times New Roman" w:cs="Times New Roman" w:eastAsia="Times New Roman" w:hAnsi="Times New Roman"/>
          <w:sz w:val="28"/>
          <w:szCs w:val="28"/>
          <w:rtl w:val="0"/>
        </w:rPr>
        <w:t xml:space="preserve"> (12 респондентів) та </w:t>
      </w:r>
      <w:r w:rsidDel="00000000" w:rsidR="00000000" w:rsidRPr="00000000">
        <w:rPr>
          <w:rFonts w:ascii="Times New Roman" w:cs="Times New Roman" w:eastAsia="Times New Roman" w:hAnsi="Times New Roman"/>
          <w:b w:val="1"/>
          <w:sz w:val="28"/>
          <w:szCs w:val="28"/>
          <w:rtl w:val="0"/>
        </w:rPr>
        <w:t xml:space="preserve">початок або закінчення навчання</w:t>
      </w:r>
      <w:r w:rsidDel="00000000" w:rsidR="00000000" w:rsidRPr="00000000">
        <w:rPr>
          <w:rFonts w:ascii="Times New Roman" w:cs="Times New Roman" w:eastAsia="Times New Roman" w:hAnsi="Times New Roman"/>
          <w:sz w:val="28"/>
          <w:szCs w:val="28"/>
          <w:rtl w:val="0"/>
        </w:rPr>
        <w:t xml:space="preserve"> (12 респондентів), події, пов’язані з </w:t>
      </w:r>
      <w:r w:rsidDel="00000000" w:rsidR="00000000" w:rsidRPr="00000000">
        <w:rPr>
          <w:rFonts w:ascii="Times New Roman" w:cs="Times New Roman" w:eastAsia="Times New Roman" w:hAnsi="Times New Roman"/>
          <w:b w:val="1"/>
          <w:sz w:val="28"/>
          <w:szCs w:val="28"/>
          <w:rtl w:val="0"/>
        </w:rPr>
        <w:t xml:space="preserve">одруженням</w:t>
      </w:r>
      <w:r w:rsidDel="00000000" w:rsidR="00000000" w:rsidRPr="00000000">
        <w:rPr>
          <w:rFonts w:ascii="Times New Roman" w:cs="Times New Roman" w:eastAsia="Times New Roman" w:hAnsi="Times New Roman"/>
          <w:sz w:val="28"/>
          <w:szCs w:val="28"/>
          <w:rtl w:val="0"/>
        </w:rPr>
        <w:t xml:space="preserve"> (7 респондентів), </w:t>
      </w:r>
      <w:r w:rsidDel="00000000" w:rsidR="00000000" w:rsidRPr="00000000">
        <w:rPr>
          <w:rFonts w:ascii="Times New Roman" w:cs="Times New Roman" w:eastAsia="Times New Roman" w:hAnsi="Times New Roman"/>
          <w:b w:val="1"/>
          <w:sz w:val="28"/>
          <w:szCs w:val="28"/>
          <w:rtl w:val="0"/>
        </w:rPr>
        <w:t xml:space="preserve">виходом на пенсію</w:t>
      </w:r>
      <w:r w:rsidDel="00000000" w:rsidR="00000000" w:rsidRPr="00000000">
        <w:rPr>
          <w:rFonts w:ascii="Times New Roman" w:cs="Times New Roman" w:eastAsia="Times New Roman" w:hAnsi="Times New Roman"/>
          <w:sz w:val="28"/>
          <w:szCs w:val="28"/>
          <w:rtl w:val="0"/>
        </w:rPr>
        <w:t xml:space="preserve"> (3 респонденти) чи </w:t>
      </w:r>
      <w:r w:rsidDel="00000000" w:rsidR="00000000" w:rsidRPr="00000000">
        <w:rPr>
          <w:rFonts w:ascii="Times New Roman" w:cs="Times New Roman" w:eastAsia="Times New Roman" w:hAnsi="Times New Roman"/>
          <w:b w:val="1"/>
          <w:sz w:val="28"/>
          <w:szCs w:val="28"/>
          <w:rtl w:val="0"/>
        </w:rPr>
        <w:t xml:space="preserve">особистими досягненнями</w:t>
      </w:r>
      <w:r w:rsidDel="00000000" w:rsidR="00000000" w:rsidRPr="00000000">
        <w:rPr>
          <w:rFonts w:ascii="Times New Roman" w:cs="Times New Roman" w:eastAsia="Times New Roman" w:hAnsi="Times New Roman"/>
          <w:sz w:val="28"/>
          <w:szCs w:val="28"/>
          <w:rtl w:val="0"/>
        </w:rPr>
        <w:t xml:space="preserve"> (3 респонденти). </w:t>
      </w:r>
    </w:p>
    <w:p w:rsidR="00000000" w:rsidDel="00000000" w:rsidP="00000000" w:rsidRDefault="00000000" w:rsidRPr="00000000" w14:paraId="0000027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Події, такі як </w:t>
      </w:r>
      <w:r w:rsidDel="00000000" w:rsidR="00000000" w:rsidRPr="00000000">
        <w:rPr>
          <w:rFonts w:ascii="Times New Roman" w:cs="Times New Roman" w:eastAsia="Times New Roman" w:hAnsi="Times New Roman"/>
          <w:b w:val="1"/>
          <w:sz w:val="28"/>
          <w:szCs w:val="28"/>
          <w:rtl w:val="0"/>
        </w:rPr>
        <w:t xml:space="preserve">порушення правопорядку</w:t>
      </w:r>
      <w:r w:rsidDel="00000000" w:rsidR="00000000" w:rsidRPr="00000000">
        <w:rPr>
          <w:rFonts w:ascii="Times New Roman" w:cs="Times New Roman" w:eastAsia="Times New Roman" w:hAnsi="Times New Roman"/>
          <w:sz w:val="28"/>
          <w:szCs w:val="28"/>
          <w:rtl w:val="0"/>
        </w:rPr>
        <w:t xml:space="preserve"> (2) чи </w:t>
      </w:r>
      <w:r w:rsidDel="00000000" w:rsidR="00000000" w:rsidRPr="00000000">
        <w:rPr>
          <w:rFonts w:ascii="Times New Roman" w:cs="Times New Roman" w:eastAsia="Times New Roman" w:hAnsi="Times New Roman"/>
          <w:b w:val="1"/>
          <w:sz w:val="28"/>
          <w:szCs w:val="28"/>
          <w:rtl w:val="0"/>
        </w:rPr>
        <w:t xml:space="preserve">закінчення терміну виплати позиції</w:t>
      </w:r>
      <w:r w:rsidDel="00000000" w:rsidR="00000000" w:rsidRPr="00000000">
        <w:rPr>
          <w:rFonts w:ascii="Times New Roman" w:cs="Times New Roman" w:eastAsia="Times New Roman" w:hAnsi="Times New Roman"/>
          <w:sz w:val="28"/>
          <w:szCs w:val="28"/>
          <w:rtl w:val="0"/>
        </w:rPr>
        <w:t xml:space="preserve"> (1), мають найменші показники, що негативно впливають на рівень стресу в порівнянні з іншими подіями.</w:t>
      </w:r>
    </w:p>
    <w:p w:rsidR="00000000" w:rsidDel="00000000" w:rsidP="00000000" w:rsidRDefault="00000000" w:rsidRPr="00000000" w14:paraId="00000280">
      <w:pPr>
        <w:spacing w:after="0" w:line="360" w:lineRule="auto"/>
        <w:ind w:firstLine="851"/>
        <w:jc w:val="both"/>
        <w:rPr>
          <w:rFonts w:ascii="Times New Roman" w:cs="Times New Roman" w:eastAsia="Times New Roman" w:hAnsi="Times New Roman"/>
          <w:sz w:val="28"/>
          <w:szCs w:val="28"/>
        </w:rPr>
      </w:pPr>
      <w:bookmarkStart w:colFirst="0" w:colLast="0" w:name="_heading=h.1ksv4uv" w:id="15"/>
      <w:bookmarkEnd w:id="15"/>
      <w:r w:rsidDel="00000000" w:rsidR="00000000" w:rsidRPr="00000000">
        <w:rPr>
          <w:rFonts w:ascii="Times New Roman" w:cs="Times New Roman" w:eastAsia="Times New Roman" w:hAnsi="Times New Roman"/>
          <w:sz w:val="28"/>
          <w:szCs w:val="28"/>
          <w:rtl w:val="0"/>
        </w:rPr>
        <w:t xml:space="preserve">З таблиці 2.5 можна побачити, що в ній представлено різноманітні життєві позиції, їх частоту та відсоткове список вибірки. Аналіз цих даних дозволяє побачити тенденції, які події трапляються в житті людей, та їх вплив на суспільство. Нижче наведено розгорнутий аналіз і висновки. Стуації, які мали місце (до 50%, тобто 25 осіб обрали) в досвіді досліджувальних – це з</w:t>
      </w:r>
      <w:r w:rsidDel="00000000" w:rsidR="00000000" w:rsidRPr="00000000">
        <w:rPr>
          <w:rFonts w:ascii="Times New Roman" w:cs="Times New Roman" w:eastAsia="Times New Roman" w:hAnsi="Times New Roman"/>
          <w:b w:val="1"/>
          <w:sz w:val="28"/>
          <w:szCs w:val="28"/>
          <w:rtl w:val="0"/>
        </w:rPr>
        <w:t xml:space="preserve">міна місця навчання </w:t>
      </w:r>
      <w:r w:rsidDel="00000000" w:rsidR="00000000" w:rsidRPr="00000000">
        <w:rPr>
          <w:rFonts w:ascii="Times New Roman" w:cs="Times New Roman" w:eastAsia="Times New Roman" w:hAnsi="Times New Roman"/>
          <w:sz w:val="28"/>
          <w:szCs w:val="28"/>
          <w:rtl w:val="0"/>
        </w:rPr>
        <w:t xml:space="preserve">(48 респондентів)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після зафіксованої ситуації. </w:t>
      </w:r>
      <w:r w:rsidDel="00000000" w:rsidR="00000000" w:rsidRPr="00000000">
        <w:rPr>
          <w:rFonts w:ascii="Times New Roman" w:cs="Times New Roman" w:eastAsia="Times New Roman" w:hAnsi="Times New Roman"/>
          <w:b w:val="1"/>
          <w:sz w:val="28"/>
          <w:szCs w:val="28"/>
          <w:rtl w:val="0"/>
        </w:rPr>
        <w:t xml:space="preserve">Відмова від звичок чи зміна стереотипів поведінки </w:t>
      </w:r>
      <w:r w:rsidDel="00000000" w:rsidR="00000000" w:rsidRPr="00000000">
        <w:rPr>
          <w:rFonts w:ascii="Times New Roman" w:cs="Times New Roman" w:eastAsia="Times New Roman" w:hAnsi="Times New Roman"/>
          <w:sz w:val="28"/>
          <w:szCs w:val="28"/>
          <w:rtl w:val="0"/>
        </w:rPr>
        <w:t xml:space="preserve">(46 респондентів); з</w:t>
      </w:r>
      <w:r w:rsidDel="00000000" w:rsidR="00000000" w:rsidRPr="00000000">
        <w:rPr>
          <w:rFonts w:ascii="Times New Roman" w:cs="Times New Roman" w:eastAsia="Times New Roman" w:hAnsi="Times New Roman"/>
          <w:b w:val="1"/>
          <w:sz w:val="28"/>
          <w:szCs w:val="28"/>
          <w:rtl w:val="0"/>
        </w:rPr>
        <w:t xml:space="preserve">міна звичок, пов’язаних із віросповіданнями </w:t>
      </w:r>
      <w:r w:rsidDel="00000000" w:rsidR="00000000" w:rsidRPr="00000000">
        <w:rPr>
          <w:rFonts w:ascii="Times New Roman" w:cs="Times New Roman" w:eastAsia="Times New Roman" w:hAnsi="Times New Roman"/>
          <w:sz w:val="28"/>
          <w:szCs w:val="28"/>
          <w:rtl w:val="0"/>
        </w:rPr>
        <w:t xml:space="preserve">(37 респондентів),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що вказує на індивідуалізацію духовного життя, зміну релігійних переконань або вплив глобальних процесів секуляризації. Також зафіксовані </w:t>
      </w:r>
      <w:r w:rsidDel="00000000" w:rsidR="00000000" w:rsidRPr="00000000">
        <w:rPr>
          <w:rFonts w:ascii="Times New Roman" w:cs="Times New Roman" w:eastAsia="Times New Roman" w:hAnsi="Times New Roman"/>
          <w:b w:val="1"/>
          <w:sz w:val="28"/>
          <w:szCs w:val="28"/>
          <w:rtl w:val="0"/>
        </w:rPr>
        <w:t xml:space="preserve">фінансові зміни </w:t>
      </w:r>
      <w:r w:rsidDel="00000000" w:rsidR="00000000" w:rsidRPr="00000000">
        <w:rPr>
          <w:rFonts w:ascii="Times New Roman" w:cs="Times New Roman" w:eastAsia="Times New Roman" w:hAnsi="Times New Roman"/>
          <w:sz w:val="28"/>
          <w:szCs w:val="28"/>
          <w:rtl w:val="0"/>
        </w:rPr>
        <w:t xml:space="preserve">(30 респондентів)</w:t>
      </w:r>
      <w:r w:rsidDel="00000000" w:rsidR="00000000" w:rsidRPr="00000000">
        <w:rPr>
          <w:rFonts w:ascii="Times New Roman" w:cs="Times New Roman" w:eastAsia="Times New Roman" w:hAnsi="Times New Roman"/>
          <w:b w:val="1"/>
          <w:sz w:val="28"/>
          <w:szCs w:val="28"/>
          <w:rtl w:val="0"/>
        </w:rPr>
        <w:t xml:space="preserve"> та проблеми з начальством чи конфлікти </w:t>
      </w:r>
      <w:r w:rsidDel="00000000" w:rsidR="00000000" w:rsidRPr="00000000">
        <w:rPr>
          <w:rFonts w:ascii="Times New Roman" w:cs="Times New Roman" w:eastAsia="Times New Roman" w:hAnsi="Times New Roman"/>
          <w:sz w:val="28"/>
          <w:szCs w:val="28"/>
          <w:rtl w:val="0"/>
        </w:rPr>
        <w:t xml:space="preserve">(26 респондентів), що можуть бути пов’язані між собою,</w:t>
      </w:r>
      <w:r w:rsidDel="00000000" w:rsidR="00000000" w:rsidRPr="00000000">
        <w:rPr>
          <w:rFonts w:ascii="Times New Roman" w:cs="Times New Roman" w:eastAsia="Times New Roman" w:hAnsi="Times New Roman"/>
          <w:b w:val="1"/>
          <w:sz w:val="28"/>
          <w:szCs w:val="28"/>
          <w:rtl w:val="0"/>
        </w:rPr>
        <w:t xml:space="preserve"> і </w:t>
      </w:r>
      <w:r w:rsidDel="00000000" w:rsidR="00000000" w:rsidRPr="00000000">
        <w:rPr>
          <w:rFonts w:ascii="Times New Roman" w:cs="Times New Roman" w:eastAsia="Times New Roman" w:hAnsi="Times New Roman"/>
          <w:b w:val="1"/>
          <w:sz w:val="26"/>
          <w:szCs w:val="26"/>
          <w:rtl w:val="0"/>
        </w:rPr>
        <w:t xml:space="preserve">зміна навичок, пов’язаних з харчуванням (кількістю споживаної їжі, дієта, відсутність апетиту) </w:t>
      </w:r>
      <w:r w:rsidDel="00000000" w:rsidR="00000000" w:rsidRPr="00000000">
        <w:rPr>
          <w:rFonts w:ascii="Times New Roman" w:cs="Times New Roman" w:eastAsia="Times New Roman" w:hAnsi="Times New Roman"/>
          <w:sz w:val="26"/>
          <w:szCs w:val="26"/>
          <w:rtl w:val="0"/>
        </w:rPr>
        <w:t xml:space="preserve">(26 респондентів).</w:t>
      </w:r>
      <w:r w:rsidDel="00000000" w:rsidR="00000000" w:rsidRPr="00000000">
        <w:rPr>
          <w:rtl w:val="0"/>
        </w:rPr>
      </w:r>
    </w:p>
    <w:p w:rsidR="00000000" w:rsidDel="00000000" w:rsidP="00000000" w:rsidRDefault="00000000" w:rsidRPr="00000000" w14:paraId="00000281">
      <w:pPr>
        <w:spacing w:after="0"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2.5</w:t>
      </w:r>
    </w:p>
    <w:p w:rsidR="00000000" w:rsidDel="00000000" w:rsidP="00000000" w:rsidRDefault="00000000" w:rsidRPr="00000000" w14:paraId="00000282">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Результати вимірювався рівень стресостійкості та адаптації - методика Холмса і Раге (друга референтна група)</w:t>
      </w:r>
    </w:p>
    <w:tbl>
      <w:tblPr>
        <w:tblStyle w:val="Table5"/>
        <w:tblW w:w="96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28"/>
        <w:gridCol w:w="1451"/>
        <w:gridCol w:w="680"/>
        <w:tblGridChange w:id="0">
          <w:tblGrid>
            <w:gridCol w:w="7528"/>
            <w:gridCol w:w="1451"/>
            <w:gridCol w:w="680"/>
          </w:tblGrid>
        </w:tblGridChange>
      </w:tblGrid>
      <w:tr>
        <w:trPr>
          <w:cantSplit w:val="0"/>
          <w:trHeight w:val="336" w:hRule="atLeast"/>
          <w:tblHeader w:val="0"/>
        </w:trPr>
        <w:tc>
          <w:tcPr>
            <w:shd w:fill="ffff00" w:val="clear"/>
          </w:tcPr>
          <w:p w:rsidR="00000000" w:rsidDel="00000000" w:rsidP="00000000" w:rsidRDefault="00000000" w:rsidRPr="00000000" w14:paraId="0000028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Ситуації</w:t>
            </w:r>
          </w:p>
        </w:tc>
        <w:tc>
          <w:tcPr>
            <w:shd w:fill="ffff00" w:val="clear"/>
          </w:tcPr>
          <w:p w:rsidR="00000000" w:rsidDel="00000000" w:rsidP="00000000" w:rsidRDefault="00000000" w:rsidRPr="00000000" w14:paraId="0000028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Кількість</w:t>
            </w:r>
          </w:p>
        </w:tc>
        <w:tc>
          <w:tcPr>
            <w:shd w:fill="ffff00" w:val="clear"/>
          </w:tcPr>
          <w:p w:rsidR="00000000" w:rsidDel="00000000" w:rsidP="00000000" w:rsidRDefault="00000000" w:rsidRPr="00000000" w14:paraId="0000028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tc>
      </w:tr>
      <w:tr>
        <w:trPr>
          <w:cantSplit w:val="0"/>
          <w:trHeight w:val="336" w:hRule="atLeast"/>
          <w:tblHeader w:val="0"/>
        </w:trPr>
        <w:tc>
          <w:tcPr>
            <w:shd w:fill="ffff00" w:val="clear"/>
          </w:tcPr>
          <w:p w:rsidR="00000000" w:rsidDel="00000000" w:rsidP="00000000" w:rsidRDefault="00000000" w:rsidRPr="00000000" w14:paraId="000002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місця навчання</w:t>
            </w:r>
          </w:p>
        </w:tc>
        <w:tc>
          <w:tcPr>
            <w:shd w:fill="ffff00" w:val="clear"/>
          </w:tcPr>
          <w:p w:rsidR="00000000" w:rsidDel="00000000" w:rsidP="00000000" w:rsidRDefault="00000000" w:rsidRPr="00000000" w14:paraId="000002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48</w:t>
            </w:r>
          </w:p>
        </w:tc>
        <w:tc>
          <w:tcPr>
            <w:shd w:fill="ffff00" w:val="clear"/>
            <w:vAlign w:val="bottom"/>
          </w:tcPr>
          <w:p w:rsidR="00000000" w:rsidDel="00000000" w:rsidP="00000000" w:rsidRDefault="00000000" w:rsidRPr="00000000" w14:paraId="000002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96,0</w:t>
            </w:r>
            <w:r w:rsidDel="00000000" w:rsidR="00000000" w:rsidRPr="00000000">
              <w:rPr>
                <w:rtl w:val="0"/>
              </w:rPr>
            </w:r>
          </w:p>
        </w:tc>
      </w:tr>
      <w:tr>
        <w:trPr>
          <w:cantSplit w:val="0"/>
          <w:trHeight w:val="684" w:hRule="atLeast"/>
          <w:tblHeader w:val="0"/>
        </w:trPr>
        <w:tc>
          <w:tcPr>
            <w:shd w:fill="ffff00" w:val="clear"/>
          </w:tcPr>
          <w:p w:rsidR="00000000" w:rsidDel="00000000" w:rsidP="00000000" w:rsidRDefault="00000000" w:rsidRPr="00000000" w14:paraId="000002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Відмова від якихось індивідуальних звичок, зміни стереотипів поведінки.</w:t>
            </w:r>
          </w:p>
        </w:tc>
        <w:tc>
          <w:tcPr>
            <w:shd w:fill="ffff00" w:val="clear"/>
          </w:tcPr>
          <w:p w:rsidR="00000000" w:rsidDel="00000000" w:rsidP="00000000" w:rsidRDefault="00000000" w:rsidRPr="00000000" w14:paraId="0000028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46</w:t>
            </w:r>
          </w:p>
        </w:tc>
        <w:tc>
          <w:tcPr>
            <w:shd w:fill="ffff00" w:val="clear"/>
            <w:vAlign w:val="bottom"/>
          </w:tcPr>
          <w:p w:rsidR="00000000" w:rsidDel="00000000" w:rsidP="00000000" w:rsidRDefault="00000000" w:rsidRPr="00000000" w14:paraId="000002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92,0</w:t>
            </w:r>
            <w:r w:rsidDel="00000000" w:rsidR="00000000" w:rsidRPr="00000000">
              <w:rPr>
                <w:rtl w:val="0"/>
              </w:rPr>
            </w:r>
          </w:p>
        </w:tc>
      </w:tr>
      <w:tr>
        <w:trPr>
          <w:cantSplit w:val="0"/>
          <w:trHeight w:val="336" w:hRule="atLeast"/>
          <w:tblHeader w:val="0"/>
        </w:trPr>
        <w:tc>
          <w:tcPr>
            <w:tcBorders>
              <w:bottom w:color="000000" w:space="0" w:sz="4" w:val="single"/>
            </w:tcBorders>
            <w:shd w:fill="ffff00" w:val="clear"/>
          </w:tcPr>
          <w:p w:rsidR="00000000" w:rsidDel="00000000" w:rsidP="00000000" w:rsidRDefault="00000000" w:rsidRPr="00000000" w14:paraId="000002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звичок, пов’язаних з віросповіданням </w:t>
            </w:r>
          </w:p>
        </w:tc>
        <w:tc>
          <w:tcPr>
            <w:tcBorders>
              <w:bottom w:color="000000" w:space="0" w:sz="4" w:val="single"/>
            </w:tcBorders>
            <w:shd w:fill="ffff00" w:val="clear"/>
          </w:tcPr>
          <w:p w:rsidR="00000000" w:rsidDel="00000000" w:rsidP="00000000" w:rsidRDefault="00000000" w:rsidRPr="00000000" w14:paraId="000002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37</w:t>
            </w:r>
          </w:p>
        </w:tc>
        <w:tc>
          <w:tcPr>
            <w:tcBorders>
              <w:bottom w:color="000000" w:space="0" w:sz="4" w:val="single"/>
            </w:tcBorders>
            <w:shd w:fill="ffff00" w:val="clear"/>
            <w:vAlign w:val="bottom"/>
          </w:tcPr>
          <w:p w:rsidR="00000000" w:rsidDel="00000000" w:rsidP="00000000" w:rsidRDefault="00000000" w:rsidRPr="00000000" w14:paraId="000002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74,0</w:t>
            </w:r>
            <w:r w:rsidDel="00000000" w:rsidR="00000000" w:rsidRPr="00000000">
              <w:rPr>
                <w:rtl w:val="0"/>
              </w:rPr>
            </w:r>
          </w:p>
        </w:tc>
      </w:tr>
      <w:tr>
        <w:trPr>
          <w:cantSplit w:val="0"/>
          <w:trHeight w:val="336" w:hRule="atLeast"/>
          <w:tblHeader w:val="0"/>
        </w:trPr>
        <w:tc>
          <w:tcPr>
            <w:tcBorders>
              <w:bottom w:color="000000" w:space="0" w:sz="4" w:val="single"/>
            </w:tcBorders>
            <w:shd w:fill="ffff00" w:val="clear"/>
          </w:tcPr>
          <w:p w:rsidR="00000000" w:rsidDel="00000000" w:rsidP="00000000" w:rsidRDefault="00000000" w:rsidRPr="00000000" w14:paraId="000002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фінансового стану </w:t>
            </w:r>
          </w:p>
        </w:tc>
        <w:tc>
          <w:tcPr>
            <w:tcBorders>
              <w:bottom w:color="000000" w:space="0" w:sz="4" w:val="single"/>
            </w:tcBorders>
            <w:shd w:fill="ffff00" w:val="clear"/>
          </w:tcPr>
          <w:p w:rsidR="00000000" w:rsidDel="00000000" w:rsidP="00000000" w:rsidRDefault="00000000" w:rsidRPr="00000000" w14:paraId="000002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w:t>
            </w:r>
          </w:p>
        </w:tc>
        <w:tc>
          <w:tcPr>
            <w:tcBorders>
              <w:bottom w:color="000000" w:space="0" w:sz="4" w:val="single"/>
            </w:tcBorders>
            <w:shd w:fill="ffff00" w:val="clear"/>
            <w:vAlign w:val="bottom"/>
          </w:tcPr>
          <w:p w:rsidR="00000000" w:rsidDel="00000000" w:rsidP="00000000" w:rsidRDefault="00000000" w:rsidRPr="00000000" w14:paraId="000002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60,0</w:t>
            </w:r>
            <w:r w:rsidDel="00000000" w:rsidR="00000000" w:rsidRPr="00000000">
              <w:rPr>
                <w:rtl w:val="0"/>
              </w:rPr>
            </w:r>
          </w:p>
        </w:tc>
      </w:tr>
      <w:tr>
        <w:trPr>
          <w:cantSplit w:val="0"/>
          <w:trHeight w:val="336" w:hRule="atLeast"/>
          <w:tblHeader w:val="0"/>
        </w:trPr>
        <w:tc>
          <w:tcPr>
            <w:gridSpan w:val="3"/>
            <w:tcBorders>
              <w:top w:color="000000" w:space="0" w:sz="0" w:val="nil"/>
              <w:left w:color="000000" w:space="0" w:sz="0" w:val="nil"/>
              <w:bottom w:color="000000" w:space="0" w:sz="4" w:val="single"/>
            </w:tcBorders>
            <w:shd w:fill="ffffff" w:val="clear"/>
          </w:tcPr>
          <w:p w:rsidR="00000000" w:rsidDel="00000000" w:rsidP="00000000" w:rsidRDefault="00000000" w:rsidRPr="00000000" w14:paraId="00000292">
            <w:pPr>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Продовження Таблиці 2.5</w:t>
            </w:r>
            <w:r w:rsidDel="00000000" w:rsidR="00000000" w:rsidRPr="00000000">
              <w:rPr>
                <w:rtl w:val="0"/>
              </w:rPr>
            </w:r>
          </w:p>
        </w:tc>
      </w:tr>
      <w:tr>
        <w:trPr>
          <w:cantSplit w:val="0"/>
          <w:trHeight w:val="336" w:hRule="atLeast"/>
          <w:tblHeader w:val="0"/>
        </w:trPr>
        <w:tc>
          <w:tcPr>
            <w:tcBorders>
              <w:top w:color="000000" w:space="0" w:sz="4" w:val="single"/>
            </w:tcBorders>
            <w:shd w:fill="ffff00" w:val="clear"/>
          </w:tcPr>
          <w:p w:rsidR="00000000" w:rsidDel="00000000" w:rsidP="00000000" w:rsidRDefault="00000000" w:rsidRPr="00000000" w14:paraId="0000029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Ситуації</w:t>
            </w:r>
          </w:p>
        </w:tc>
        <w:tc>
          <w:tcPr>
            <w:tcBorders>
              <w:top w:color="000000" w:space="0" w:sz="4" w:val="single"/>
            </w:tcBorders>
            <w:shd w:fill="ffff00" w:val="clear"/>
          </w:tcPr>
          <w:p w:rsidR="00000000" w:rsidDel="00000000" w:rsidP="00000000" w:rsidRDefault="00000000" w:rsidRPr="00000000" w14:paraId="0000029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Кількість</w:t>
            </w:r>
          </w:p>
        </w:tc>
        <w:tc>
          <w:tcPr>
            <w:tcBorders>
              <w:top w:color="000000" w:space="0" w:sz="4" w:val="single"/>
            </w:tcBorders>
            <w:shd w:fill="ffff00" w:val="clear"/>
          </w:tcPr>
          <w:p w:rsidR="00000000" w:rsidDel="00000000" w:rsidP="00000000" w:rsidRDefault="00000000" w:rsidRPr="00000000" w14:paraId="00000297">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tc>
      </w:tr>
      <w:tr>
        <w:trPr>
          <w:cantSplit w:val="0"/>
          <w:trHeight w:val="346" w:hRule="atLeast"/>
          <w:tblHeader w:val="0"/>
        </w:trPr>
        <w:tc>
          <w:tcPr>
            <w:shd w:fill="ffff00" w:val="clear"/>
          </w:tcPr>
          <w:p w:rsidR="00000000" w:rsidDel="00000000" w:rsidP="00000000" w:rsidRDefault="00000000" w:rsidRPr="00000000" w14:paraId="0000029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Проблеми з начальством, конфлікти </w:t>
            </w:r>
          </w:p>
        </w:tc>
        <w:tc>
          <w:tcPr>
            <w:shd w:fill="ffff00" w:val="clear"/>
          </w:tcPr>
          <w:p w:rsidR="00000000" w:rsidDel="00000000" w:rsidP="00000000" w:rsidRDefault="00000000" w:rsidRPr="00000000" w14:paraId="000002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w:t>
            </w:r>
          </w:p>
        </w:tc>
        <w:tc>
          <w:tcPr>
            <w:shd w:fill="ffff00" w:val="clear"/>
            <w:vAlign w:val="bottom"/>
          </w:tcPr>
          <w:p w:rsidR="00000000" w:rsidDel="00000000" w:rsidP="00000000" w:rsidRDefault="00000000" w:rsidRPr="00000000" w14:paraId="000002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52,0</w:t>
            </w:r>
            <w:r w:rsidDel="00000000" w:rsidR="00000000" w:rsidRPr="00000000">
              <w:rPr>
                <w:rtl w:val="0"/>
              </w:rPr>
            </w:r>
          </w:p>
        </w:tc>
      </w:tr>
      <w:tr>
        <w:trPr>
          <w:cantSplit w:val="0"/>
          <w:trHeight w:val="678" w:hRule="atLeast"/>
          <w:tblHeader w:val="0"/>
        </w:trPr>
        <w:tc>
          <w:tcPr>
            <w:tcBorders>
              <w:bottom w:color="000000" w:space="0" w:sz="4" w:val="single"/>
            </w:tcBorders>
            <w:shd w:fill="ffff00" w:val="clear"/>
          </w:tcPr>
          <w:p w:rsidR="00000000" w:rsidDel="00000000" w:rsidP="00000000" w:rsidRDefault="00000000" w:rsidRPr="00000000" w14:paraId="000002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навичок, пов’язаних з харчуванням (кількістю споживаної їжі, дієта, відсутність апетиту) </w:t>
            </w:r>
          </w:p>
        </w:tc>
        <w:tc>
          <w:tcPr>
            <w:tcBorders>
              <w:bottom w:color="000000" w:space="0" w:sz="4" w:val="single"/>
            </w:tcBorders>
            <w:shd w:fill="ffff00" w:val="clear"/>
          </w:tcPr>
          <w:p w:rsidR="00000000" w:rsidDel="00000000" w:rsidP="00000000" w:rsidRDefault="00000000" w:rsidRPr="00000000" w14:paraId="000002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w:t>
            </w:r>
          </w:p>
        </w:tc>
        <w:tc>
          <w:tcPr>
            <w:tcBorders>
              <w:bottom w:color="000000" w:space="0" w:sz="4" w:val="single"/>
            </w:tcBorders>
            <w:shd w:fill="ffff00" w:val="clear"/>
            <w:vAlign w:val="bottom"/>
          </w:tcPr>
          <w:p w:rsidR="00000000" w:rsidDel="00000000" w:rsidP="00000000" w:rsidRDefault="00000000" w:rsidRPr="00000000" w14:paraId="000002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52,0</w:t>
            </w:r>
            <w:r w:rsidDel="00000000" w:rsidR="00000000" w:rsidRPr="00000000">
              <w:rPr>
                <w:rtl w:val="0"/>
              </w:rPr>
            </w:r>
          </w:p>
        </w:tc>
      </w:tr>
      <w:tr>
        <w:trPr>
          <w:cantSplit w:val="0"/>
          <w:trHeight w:val="313" w:hRule="atLeast"/>
          <w:tblHeader w:val="0"/>
        </w:trPr>
        <w:tc>
          <w:tcPr>
            <w:tcBorders>
              <w:bottom w:color="000000" w:space="0" w:sz="4" w:val="single"/>
            </w:tcBorders>
            <w:shd w:fill="ffff00" w:val="clear"/>
          </w:tcPr>
          <w:p w:rsidR="00000000" w:rsidDel="00000000" w:rsidP="00000000" w:rsidRDefault="00000000" w:rsidRPr="00000000" w14:paraId="000002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Позика або позика для покупки менших речей (машина, телевізор) </w:t>
            </w:r>
          </w:p>
        </w:tc>
        <w:tc>
          <w:tcPr>
            <w:tcBorders>
              <w:bottom w:color="000000" w:space="0" w:sz="4" w:val="single"/>
            </w:tcBorders>
            <w:shd w:fill="ffff00" w:val="clear"/>
          </w:tcPr>
          <w:p w:rsidR="00000000" w:rsidDel="00000000" w:rsidP="00000000" w:rsidRDefault="00000000" w:rsidRPr="00000000" w14:paraId="000002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24</w:t>
            </w:r>
          </w:p>
        </w:tc>
        <w:tc>
          <w:tcPr>
            <w:tcBorders>
              <w:bottom w:color="000000" w:space="0" w:sz="4" w:val="single"/>
            </w:tcBorders>
            <w:shd w:fill="ffff00" w:val="clear"/>
            <w:vAlign w:val="bottom"/>
          </w:tcPr>
          <w:p w:rsidR="00000000" w:rsidDel="00000000" w:rsidP="00000000" w:rsidRDefault="00000000" w:rsidRPr="00000000" w14:paraId="000002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48,0</w:t>
            </w:r>
            <w:r w:rsidDel="00000000" w:rsidR="00000000" w:rsidRPr="00000000">
              <w:rPr>
                <w:rtl w:val="0"/>
              </w:rPr>
            </w:r>
          </w:p>
        </w:tc>
      </w:tr>
      <w:tr>
        <w:trPr>
          <w:cantSplit w:val="0"/>
          <w:trHeight w:val="684" w:hRule="atLeast"/>
          <w:tblHeader w:val="0"/>
        </w:trPr>
        <w:tc>
          <w:tcPr>
            <w:tcBorders>
              <w:top w:color="000000" w:space="0" w:sz="4" w:val="single"/>
            </w:tcBorders>
            <w:shd w:fill="ffff00" w:val="clear"/>
          </w:tcPr>
          <w:p w:rsidR="00000000" w:rsidDel="00000000" w:rsidP="00000000" w:rsidRDefault="00000000" w:rsidRPr="00000000" w14:paraId="000002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числа членів сім’ї, що живуть разом, зміна характеру і частоти зустрічей з іншими членами сім’ї</w:t>
            </w:r>
          </w:p>
        </w:tc>
        <w:tc>
          <w:tcPr>
            <w:tcBorders>
              <w:top w:color="000000" w:space="0" w:sz="4" w:val="single"/>
            </w:tcBorders>
            <w:shd w:fill="ffff00" w:val="clear"/>
          </w:tcPr>
          <w:p w:rsidR="00000000" w:rsidDel="00000000" w:rsidP="00000000" w:rsidRDefault="00000000" w:rsidRPr="00000000" w14:paraId="000002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w:t>
            </w:r>
          </w:p>
        </w:tc>
        <w:tc>
          <w:tcPr>
            <w:tcBorders>
              <w:top w:color="000000" w:space="0" w:sz="4" w:val="single"/>
            </w:tcBorders>
            <w:shd w:fill="ffff00" w:val="clear"/>
            <w:vAlign w:val="bottom"/>
          </w:tcPr>
          <w:p w:rsidR="00000000" w:rsidDel="00000000" w:rsidP="00000000" w:rsidRDefault="00000000" w:rsidRPr="00000000" w14:paraId="000002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40,0</w:t>
            </w:r>
            <w:r w:rsidDel="00000000" w:rsidR="00000000" w:rsidRPr="00000000">
              <w:rPr>
                <w:rtl w:val="0"/>
              </w:rPr>
            </w:r>
          </w:p>
        </w:tc>
      </w:tr>
      <w:tr>
        <w:trPr>
          <w:cantSplit w:val="0"/>
          <w:trHeight w:val="376" w:hRule="atLeast"/>
          <w:tblHeader w:val="0"/>
        </w:trPr>
        <w:tc>
          <w:tcPr>
            <w:shd w:fill="ffff00" w:val="clear"/>
          </w:tcPr>
          <w:p w:rsidR="00000000" w:rsidDel="00000000" w:rsidP="00000000" w:rsidRDefault="00000000" w:rsidRPr="00000000" w14:paraId="000002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Початок або закінчення навчання у навчальному закладі - </w:t>
            </w:r>
          </w:p>
        </w:tc>
        <w:tc>
          <w:tcPr>
            <w:shd w:fill="ffff00" w:val="clear"/>
          </w:tcPr>
          <w:p w:rsidR="00000000" w:rsidDel="00000000" w:rsidP="00000000" w:rsidRDefault="00000000" w:rsidRPr="00000000" w14:paraId="000002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19</w:t>
            </w:r>
          </w:p>
        </w:tc>
        <w:tc>
          <w:tcPr>
            <w:shd w:fill="ffff00" w:val="clear"/>
            <w:vAlign w:val="bottom"/>
          </w:tcPr>
          <w:p w:rsidR="00000000" w:rsidDel="00000000" w:rsidP="00000000" w:rsidRDefault="00000000" w:rsidRPr="00000000" w14:paraId="000002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38,0</w:t>
            </w:r>
            <w:r w:rsidDel="00000000" w:rsidR="00000000" w:rsidRPr="00000000">
              <w:rPr>
                <w:rtl w:val="0"/>
              </w:rPr>
            </w:r>
          </w:p>
        </w:tc>
      </w:tr>
      <w:tr>
        <w:trPr>
          <w:cantSplit w:val="0"/>
          <w:trHeight w:val="347" w:hRule="atLeast"/>
          <w:tblHeader w:val="0"/>
        </w:trPr>
        <w:tc>
          <w:tcPr>
            <w:shd w:fill="ffff00" w:val="clear"/>
          </w:tcPr>
          <w:p w:rsidR="00000000" w:rsidDel="00000000" w:rsidP="00000000" w:rsidRDefault="00000000" w:rsidRPr="00000000" w14:paraId="000002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Зміни умов життя</w:t>
            </w:r>
          </w:p>
        </w:tc>
        <w:tc>
          <w:tcPr>
            <w:shd w:fill="ffff00" w:val="clear"/>
          </w:tcPr>
          <w:p w:rsidR="00000000" w:rsidDel="00000000" w:rsidP="00000000" w:rsidRDefault="00000000" w:rsidRPr="00000000" w14:paraId="000002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19</w:t>
            </w:r>
          </w:p>
        </w:tc>
        <w:tc>
          <w:tcPr>
            <w:shd w:fill="ffff00" w:val="clear"/>
            <w:vAlign w:val="bottom"/>
          </w:tcPr>
          <w:p w:rsidR="00000000" w:rsidDel="00000000" w:rsidP="00000000" w:rsidRDefault="00000000" w:rsidRPr="00000000" w14:paraId="000002A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38,0</w:t>
            </w:r>
          </w:p>
        </w:tc>
      </w:tr>
      <w:tr>
        <w:trPr>
          <w:cantSplit w:val="0"/>
          <w:trHeight w:val="684" w:hRule="atLeast"/>
          <w:tblHeader w:val="0"/>
        </w:trPr>
        <w:tc>
          <w:tcPr>
            <w:shd w:fill="ffff00" w:val="clear"/>
          </w:tcPr>
          <w:p w:rsidR="00000000" w:rsidDel="00000000" w:rsidP="00000000" w:rsidRDefault="00000000" w:rsidRPr="00000000" w14:paraId="000002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Незначне порушення правопорядку (штраф порушення правил вуличного руху) </w:t>
            </w:r>
          </w:p>
        </w:tc>
        <w:tc>
          <w:tcPr>
            <w:shd w:fill="ffff00" w:val="clear"/>
          </w:tcPr>
          <w:p w:rsidR="00000000" w:rsidDel="00000000" w:rsidP="00000000" w:rsidRDefault="00000000" w:rsidRPr="00000000" w14:paraId="000002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19</w:t>
            </w:r>
          </w:p>
        </w:tc>
        <w:tc>
          <w:tcPr>
            <w:shd w:fill="ffff00" w:val="clear"/>
            <w:vAlign w:val="bottom"/>
          </w:tcPr>
          <w:p w:rsidR="00000000" w:rsidDel="00000000" w:rsidP="00000000" w:rsidRDefault="00000000" w:rsidRPr="00000000" w14:paraId="000002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38,0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Чоловік кидає роботу (або приступає до роботи) </w:t>
            </w:r>
          </w:p>
        </w:tc>
        <w:tc>
          <w:tcPr>
            <w:shd w:fill="ffff00" w:val="clear"/>
          </w:tcPr>
          <w:p w:rsidR="00000000" w:rsidDel="00000000" w:rsidP="00000000" w:rsidRDefault="00000000" w:rsidRPr="00000000" w14:paraId="000002A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w:t>
            </w:r>
          </w:p>
        </w:tc>
        <w:tc>
          <w:tcPr>
            <w:shd w:fill="ffff00" w:val="clear"/>
            <w:vAlign w:val="bottom"/>
          </w:tcPr>
          <w:p w:rsidR="00000000" w:rsidDel="00000000" w:rsidP="00000000" w:rsidRDefault="00000000" w:rsidRPr="00000000" w14:paraId="000002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34,0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місця проживання </w:t>
            </w:r>
          </w:p>
        </w:tc>
        <w:tc>
          <w:tcPr>
            <w:shd w:fill="ffff00" w:val="clear"/>
          </w:tcPr>
          <w:p w:rsidR="00000000" w:rsidDel="00000000" w:rsidP="00000000" w:rsidRDefault="00000000" w:rsidRPr="00000000" w14:paraId="000002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w:t>
            </w:r>
          </w:p>
        </w:tc>
        <w:tc>
          <w:tcPr>
            <w:shd w:fill="ffff00" w:val="clear"/>
            <w:vAlign w:val="bottom"/>
          </w:tcPr>
          <w:p w:rsidR="00000000" w:rsidDel="00000000" w:rsidP="00000000" w:rsidRDefault="00000000" w:rsidRPr="00000000" w14:paraId="000002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30,0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Проблеми з родичами чоловіка (дружини) </w:t>
            </w:r>
          </w:p>
        </w:tc>
        <w:tc>
          <w:tcPr>
            <w:shd w:fill="ffff00" w:val="clear"/>
          </w:tcPr>
          <w:p w:rsidR="00000000" w:rsidDel="00000000" w:rsidP="00000000" w:rsidRDefault="00000000" w:rsidRPr="00000000" w14:paraId="000002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w:t>
            </w:r>
          </w:p>
        </w:tc>
        <w:tc>
          <w:tcPr>
            <w:shd w:fill="ffff00" w:val="clear"/>
            <w:vAlign w:val="bottom"/>
          </w:tcPr>
          <w:p w:rsidR="00000000" w:rsidDel="00000000" w:rsidP="00000000" w:rsidRDefault="00000000" w:rsidRPr="00000000" w14:paraId="000002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28,0</w:t>
            </w:r>
            <w:r w:rsidDel="00000000" w:rsidR="00000000" w:rsidRPr="00000000">
              <w:rPr>
                <w:rtl w:val="0"/>
              </w:rPr>
            </w:r>
          </w:p>
        </w:tc>
      </w:tr>
      <w:tr>
        <w:trPr>
          <w:cantSplit w:val="0"/>
          <w:trHeight w:val="346" w:hRule="atLeast"/>
          <w:tblHeader w:val="0"/>
        </w:trPr>
        <w:tc>
          <w:tcPr>
            <w:shd w:fill="ffff00" w:val="clear"/>
          </w:tcPr>
          <w:p w:rsidR="00000000" w:rsidDel="00000000" w:rsidP="00000000" w:rsidRDefault="00000000" w:rsidRPr="00000000" w14:paraId="000002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Різдво, зустріч Нового року, День народження </w:t>
            </w:r>
          </w:p>
        </w:tc>
        <w:tc>
          <w:tcPr>
            <w:shd w:fill="ffff00" w:val="clear"/>
          </w:tcPr>
          <w:p w:rsidR="00000000" w:rsidDel="00000000" w:rsidP="00000000" w:rsidRDefault="00000000" w:rsidRPr="00000000" w14:paraId="000002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w:t>
            </w:r>
          </w:p>
        </w:tc>
        <w:tc>
          <w:tcPr>
            <w:shd w:fill="ffff00" w:val="clear"/>
            <w:vAlign w:val="bottom"/>
          </w:tcPr>
          <w:p w:rsidR="00000000" w:rsidDel="00000000" w:rsidP="00000000" w:rsidRDefault="00000000" w:rsidRPr="00000000" w14:paraId="000002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28,0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Звільнення з роботи </w:t>
            </w:r>
          </w:p>
        </w:tc>
        <w:tc>
          <w:tcPr>
            <w:shd w:fill="ffff00" w:val="clear"/>
          </w:tcPr>
          <w:p w:rsidR="00000000" w:rsidDel="00000000" w:rsidP="00000000" w:rsidRDefault="00000000" w:rsidRPr="00000000" w14:paraId="000002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shd w:fill="ffff00" w:val="clear"/>
            <w:vAlign w:val="bottom"/>
          </w:tcPr>
          <w:p w:rsidR="00000000" w:rsidDel="00000000" w:rsidP="00000000" w:rsidRDefault="00000000" w:rsidRPr="00000000" w14:paraId="000002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24,0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Зміни у стані здоров’я членів сім’ї</w:t>
            </w:r>
          </w:p>
        </w:tc>
        <w:tc>
          <w:tcPr>
            <w:shd w:fill="ffff00" w:val="clear"/>
          </w:tcPr>
          <w:p w:rsidR="00000000" w:rsidDel="00000000" w:rsidP="00000000" w:rsidRDefault="00000000" w:rsidRPr="00000000" w14:paraId="000002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shd w:fill="ffff00" w:val="clear"/>
            <w:vAlign w:val="bottom"/>
          </w:tcPr>
          <w:p w:rsidR="00000000" w:rsidDel="00000000" w:rsidP="00000000" w:rsidRDefault="00000000" w:rsidRPr="00000000" w14:paraId="000002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24,0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Розлучення </w:t>
            </w:r>
          </w:p>
        </w:tc>
        <w:tc>
          <w:tcPr>
            <w:shd w:fill="ffff00" w:val="clear"/>
          </w:tcPr>
          <w:p w:rsidR="00000000" w:rsidDel="00000000" w:rsidP="00000000" w:rsidRDefault="00000000" w:rsidRPr="00000000" w14:paraId="000002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shd w:fill="ffff00" w:val="clear"/>
            <w:vAlign w:val="bottom"/>
          </w:tcPr>
          <w:p w:rsidR="00000000" w:rsidDel="00000000" w:rsidP="00000000" w:rsidRDefault="00000000" w:rsidRPr="00000000" w14:paraId="000002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22,0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Реорганізація на роботі </w:t>
            </w:r>
          </w:p>
        </w:tc>
        <w:tc>
          <w:tcPr>
            <w:shd w:fill="ffff00" w:val="clear"/>
          </w:tcPr>
          <w:p w:rsidR="00000000" w:rsidDel="00000000" w:rsidP="00000000" w:rsidRDefault="00000000" w:rsidRPr="00000000" w14:paraId="000002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shd w:fill="ffff00" w:val="clear"/>
            <w:vAlign w:val="bottom"/>
          </w:tcPr>
          <w:p w:rsidR="00000000" w:rsidDel="00000000" w:rsidP="00000000" w:rsidRDefault="00000000" w:rsidRPr="00000000" w14:paraId="000002C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22,0</w:t>
            </w:r>
            <w:r w:rsidDel="00000000" w:rsidR="00000000" w:rsidRPr="00000000">
              <w:rPr>
                <w:rtl w:val="0"/>
              </w:rPr>
            </w:r>
          </w:p>
        </w:tc>
      </w:tr>
      <w:tr>
        <w:trPr>
          <w:cantSplit w:val="0"/>
          <w:trHeight w:val="346" w:hRule="atLeast"/>
          <w:tblHeader w:val="0"/>
        </w:trPr>
        <w:tc>
          <w:tcPr>
            <w:shd w:fill="ffff00" w:val="clear"/>
          </w:tcPr>
          <w:p w:rsidR="00000000" w:rsidDel="00000000" w:rsidP="00000000" w:rsidRDefault="00000000" w:rsidRPr="00000000" w14:paraId="000002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Зміни професійної орієнтації, зміна місця роботи </w:t>
            </w:r>
          </w:p>
        </w:tc>
        <w:tc>
          <w:tcPr>
            <w:shd w:fill="ffff00" w:val="clear"/>
          </w:tcPr>
          <w:p w:rsidR="00000000" w:rsidDel="00000000" w:rsidP="00000000" w:rsidRDefault="00000000" w:rsidRPr="00000000" w14:paraId="000002C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shd w:fill="ffff00" w:val="clear"/>
            <w:vAlign w:val="bottom"/>
          </w:tcPr>
          <w:p w:rsidR="00000000" w:rsidDel="00000000" w:rsidP="00000000" w:rsidRDefault="00000000" w:rsidRPr="00000000" w14:paraId="000002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22,0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Визначне особисті досягнення, успіх </w:t>
            </w:r>
          </w:p>
        </w:tc>
        <w:tc>
          <w:tcPr>
            <w:shd w:fill="ffff00" w:val="clear"/>
          </w:tcPr>
          <w:p w:rsidR="00000000" w:rsidDel="00000000" w:rsidP="00000000" w:rsidRDefault="00000000" w:rsidRPr="00000000" w14:paraId="000002C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c>
          <w:tcPr>
            <w:shd w:fill="ffff00" w:val="clear"/>
            <w:vAlign w:val="bottom"/>
          </w:tcPr>
          <w:p w:rsidR="00000000" w:rsidDel="00000000" w:rsidP="00000000" w:rsidRDefault="00000000" w:rsidRPr="00000000" w14:paraId="000002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20,0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C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Одруження, весілля </w:t>
            </w:r>
          </w:p>
        </w:tc>
        <w:tc>
          <w:tcPr>
            <w:shd w:fill="ffff00" w:val="clear"/>
          </w:tcPr>
          <w:p w:rsidR="00000000" w:rsidDel="00000000" w:rsidP="00000000" w:rsidRDefault="00000000" w:rsidRPr="00000000" w14:paraId="000002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shd w:fill="ffff00" w:val="clear"/>
            <w:vAlign w:val="bottom"/>
          </w:tcPr>
          <w:p w:rsidR="00000000" w:rsidDel="00000000" w:rsidP="00000000" w:rsidRDefault="00000000" w:rsidRPr="00000000" w14:paraId="000002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18,0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Смерть близького друга</w:t>
            </w:r>
          </w:p>
        </w:tc>
        <w:tc>
          <w:tcPr>
            <w:shd w:fill="ffff00" w:val="clear"/>
          </w:tcPr>
          <w:p w:rsidR="00000000" w:rsidDel="00000000" w:rsidP="00000000" w:rsidRDefault="00000000" w:rsidRPr="00000000" w14:paraId="000002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shd w:fill="ffff00" w:val="clear"/>
            <w:vAlign w:val="bottom"/>
          </w:tcPr>
          <w:p w:rsidR="00000000" w:rsidDel="00000000" w:rsidP="00000000" w:rsidRDefault="00000000" w:rsidRPr="00000000" w14:paraId="000002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14,0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Відпустка </w:t>
            </w:r>
          </w:p>
        </w:tc>
        <w:tc>
          <w:tcPr>
            <w:shd w:fill="ffff00" w:val="clear"/>
          </w:tcPr>
          <w:p w:rsidR="00000000" w:rsidDel="00000000" w:rsidP="00000000" w:rsidRDefault="00000000" w:rsidRPr="00000000" w14:paraId="000002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shd w:fill="ffff00" w:val="clear"/>
            <w:vAlign w:val="bottom"/>
          </w:tcPr>
          <w:p w:rsidR="00000000" w:rsidDel="00000000" w:rsidP="00000000" w:rsidRDefault="00000000" w:rsidRPr="00000000" w14:paraId="000002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14,0</w:t>
            </w:r>
            <w:r w:rsidDel="00000000" w:rsidR="00000000" w:rsidRPr="00000000">
              <w:rPr>
                <w:rtl w:val="0"/>
              </w:rPr>
            </w:r>
          </w:p>
        </w:tc>
      </w:tr>
      <w:tr>
        <w:trPr>
          <w:cantSplit w:val="0"/>
          <w:trHeight w:val="684" w:hRule="atLeast"/>
          <w:tblHeader w:val="0"/>
        </w:trPr>
        <w:tc>
          <w:tcPr>
            <w:shd w:fill="ffff00" w:val="clear"/>
          </w:tcPr>
          <w:p w:rsidR="00000000" w:rsidDel="00000000" w:rsidP="00000000" w:rsidRDefault="00000000" w:rsidRPr="00000000" w14:paraId="000002D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Роз’їзд подружжя (без оформлення розлучення), розрив з партнером </w:t>
            </w:r>
          </w:p>
        </w:tc>
        <w:tc>
          <w:tcPr>
            <w:shd w:fill="ffff00" w:val="clear"/>
          </w:tcPr>
          <w:p w:rsidR="00000000" w:rsidDel="00000000" w:rsidP="00000000" w:rsidRDefault="00000000" w:rsidRPr="00000000" w14:paraId="000002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ffff00" w:val="clear"/>
            <w:vAlign w:val="bottom"/>
          </w:tcPr>
          <w:p w:rsidR="00000000" w:rsidDel="00000000" w:rsidP="00000000" w:rsidRDefault="00000000" w:rsidRPr="00000000" w14:paraId="000002D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12,0</w:t>
            </w:r>
            <w:r w:rsidDel="00000000" w:rsidR="00000000" w:rsidRPr="00000000">
              <w:rPr>
                <w:rtl w:val="0"/>
              </w:rPr>
            </w:r>
          </w:p>
        </w:tc>
      </w:tr>
      <w:tr>
        <w:trPr>
          <w:cantSplit w:val="0"/>
          <w:trHeight w:val="443" w:hRule="atLeast"/>
          <w:tblHeader w:val="0"/>
        </w:trPr>
        <w:tc>
          <w:tcPr>
            <w:shd w:fill="ffff00" w:val="clear"/>
          </w:tcPr>
          <w:p w:rsidR="00000000" w:rsidDel="00000000" w:rsidP="00000000" w:rsidRDefault="00000000" w:rsidRPr="00000000" w14:paraId="000002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індивідуальних звичок, пов’язаних зі сном, порушенням сну </w:t>
            </w:r>
          </w:p>
        </w:tc>
        <w:tc>
          <w:tcPr>
            <w:shd w:fill="ffff00" w:val="clear"/>
          </w:tcPr>
          <w:p w:rsidR="00000000" w:rsidDel="00000000" w:rsidP="00000000" w:rsidRDefault="00000000" w:rsidRPr="00000000" w14:paraId="000002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ffff00" w:val="clear"/>
            <w:vAlign w:val="bottom"/>
          </w:tcPr>
          <w:p w:rsidR="00000000" w:rsidDel="00000000" w:rsidP="00000000" w:rsidRDefault="00000000" w:rsidRPr="00000000" w14:paraId="000002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D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Поява нового члена сім’ї, народження дитини </w:t>
            </w:r>
          </w:p>
        </w:tc>
        <w:tc>
          <w:tcPr>
            <w:shd w:fill="ffff00" w:val="clear"/>
          </w:tcPr>
          <w:p w:rsidR="00000000" w:rsidDel="00000000" w:rsidP="00000000" w:rsidRDefault="00000000" w:rsidRPr="00000000" w14:paraId="000002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shd w:fill="ffff00" w:val="clear"/>
            <w:vAlign w:val="bottom"/>
          </w:tcPr>
          <w:p w:rsidR="00000000" w:rsidDel="00000000" w:rsidP="00000000" w:rsidRDefault="00000000" w:rsidRPr="00000000" w14:paraId="000002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Зміни посади, підвищення службової посади </w:t>
            </w:r>
          </w:p>
        </w:tc>
        <w:tc>
          <w:tcPr>
            <w:shd w:fill="ffff00" w:val="clear"/>
          </w:tcPr>
          <w:p w:rsidR="00000000" w:rsidDel="00000000" w:rsidP="00000000" w:rsidRDefault="00000000" w:rsidRPr="00000000" w14:paraId="000002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shd w:fill="ffff00" w:val="clear"/>
            <w:vAlign w:val="bottom"/>
          </w:tcPr>
          <w:p w:rsidR="00000000" w:rsidDel="00000000" w:rsidP="00000000" w:rsidRDefault="00000000" w:rsidRPr="00000000" w14:paraId="000002D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Вагітність партнерки</w:t>
            </w:r>
          </w:p>
        </w:tc>
        <w:tc>
          <w:tcPr>
            <w:shd w:fill="ffff00" w:val="clear"/>
          </w:tcPr>
          <w:p w:rsidR="00000000" w:rsidDel="00000000" w:rsidP="00000000" w:rsidRDefault="00000000" w:rsidRPr="00000000" w14:paraId="000002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shd w:fill="ffff00" w:val="clear"/>
            <w:vAlign w:val="bottom"/>
          </w:tcPr>
          <w:p w:rsidR="00000000" w:rsidDel="00000000" w:rsidP="00000000" w:rsidRDefault="00000000" w:rsidRPr="00000000" w14:paraId="000002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Позика або позику на велику покупку (наприклад, вдома) </w:t>
            </w:r>
          </w:p>
        </w:tc>
        <w:tc>
          <w:tcPr>
            <w:shd w:fill="ffff00" w:val="clear"/>
          </w:tcPr>
          <w:p w:rsidR="00000000" w:rsidDel="00000000" w:rsidP="00000000" w:rsidRDefault="00000000" w:rsidRPr="00000000" w14:paraId="000002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shd w:fill="ffff00" w:val="clear"/>
            <w:vAlign w:val="bottom"/>
          </w:tcPr>
          <w:p w:rsidR="00000000" w:rsidDel="00000000" w:rsidP="00000000" w:rsidRDefault="00000000" w:rsidRPr="00000000" w14:paraId="000002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8,0</w:t>
            </w:r>
            <w:r w:rsidDel="00000000" w:rsidR="00000000" w:rsidRPr="00000000">
              <w:rPr>
                <w:rtl w:val="0"/>
              </w:rPr>
            </w:r>
          </w:p>
        </w:tc>
      </w:tr>
      <w:tr>
        <w:trPr>
          <w:cantSplit w:val="0"/>
          <w:trHeight w:val="217" w:hRule="atLeast"/>
          <w:tblHeader w:val="0"/>
        </w:trPr>
        <w:tc>
          <w:tcPr>
            <w:shd w:fill="ffff00" w:val="clear"/>
          </w:tcPr>
          <w:p w:rsidR="00000000" w:rsidDel="00000000" w:rsidP="00000000" w:rsidRDefault="00000000" w:rsidRPr="00000000" w14:paraId="000002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Зміни звичок, пов’язаних із проведенням дозвілля чи відпустки </w:t>
            </w:r>
          </w:p>
        </w:tc>
        <w:tc>
          <w:tcPr>
            <w:shd w:fill="ffff00" w:val="clear"/>
          </w:tcPr>
          <w:p w:rsidR="00000000" w:rsidDel="00000000" w:rsidP="00000000" w:rsidRDefault="00000000" w:rsidRPr="00000000" w14:paraId="000002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shd w:fill="ffff00" w:val="clear"/>
            <w:vAlign w:val="bottom"/>
          </w:tcPr>
          <w:p w:rsidR="00000000" w:rsidDel="00000000" w:rsidP="00000000" w:rsidRDefault="00000000" w:rsidRPr="00000000" w14:paraId="000002E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Травма або хвороба </w:t>
            </w:r>
          </w:p>
        </w:tc>
        <w:tc>
          <w:tcPr>
            <w:shd w:fill="ffff00" w:val="clear"/>
          </w:tcPr>
          <w:p w:rsidR="00000000" w:rsidDel="00000000" w:rsidP="00000000" w:rsidRDefault="00000000" w:rsidRPr="00000000" w14:paraId="000002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ffff00" w:val="clear"/>
            <w:vAlign w:val="bottom"/>
          </w:tcPr>
          <w:p w:rsidR="00000000" w:rsidDel="00000000" w:rsidP="00000000" w:rsidRDefault="00000000" w:rsidRPr="00000000" w14:paraId="000002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E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Вихід на пенсію </w:t>
            </w:r>
          </w:p>
        </w:tc>
        <w:tc>
          <w:tcPr>
            <w:shd w:fill="ffff00" w:val="clear"/>
          </w:tcPr>
          <w:p w:rsidR="00000000" w:rsidDel="00000000" w:rsidP="00000000" w:rsidRDefault="00000000" w:rsidRPr="00000000" w14:paraId="000002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ffff00" w:val="clear"/>
            <w:vAlign w:val="bottom"/>
          </w:tcPr>
          <w:p w:rsidR="00000000" w:rsidDel="00000000" w:rsidP="00000000" w:rsidRDefault="00000000" w:rsidRPr="00000000" w14:paraId="000002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Син чи дочка залишають сім’ю </w:t>
            </w:r>
          </w:p>
        </w:tc>
        <w:tc>
          <w:tcPr>
            <w:shd w:fill="ffff00" w:val="clear"/>
          </w:tcPr>
          <w:p w:rsidR="00000000" w:rsidDel="00000000" w:rsidP="00000000" w:rsidRDefault="00000000" w:rsidRPr="00000000" w14:paraId="000002F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ffff00" w:val="clear"/>
            <w:vAlign w:val="bottom"/>
          </w:tcPr>
          <w:p w:rsidR="00000000" w:rsidDel="00000000" w:rsidP="00000000" w:rsidRDefault="00000000" w:rsidRPr="00000000" w14:paraId="000002F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F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Зміна умов або годин роботи </w:t>
            </w:r>
          </w:p>
        </w:tc>
        <w:tc>
          <w:tcPr>
            <w:shd w:fill="ffff00" w:val="clear"/>
          </w:tcPr>
          <w:p w:rsidR="00000000" w:rsidDel="00000000" w:rsidP="00000000" w:rsidRDefault="00000000" w:rsidRPr="00000000" w14:paraId="000002F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ffff00" w:val="clear"/>
            <w:vAlign w:val="bottom"/>
          </w:tcPr>
          <w:p w:rsidR="00000000" w:rsidDel="00000000" w:rsidP="00000000" w:rsidRDefault="00000000" w:rsidRPr="00000000" w14:paraId="000002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rHeight w:val="346" w:hRule="atLeast"/>
          <w:tblHeader w:val="0"/>
        </w:trPr>
        <w:tc>
          <w:tcPr>
            <w:shd w:fill="ffff00" w:val="clear"/>
          </w:tcPr>
          <w:p w:rsidR="00000000" w:rsidDel="00000000" w:rsidP="00000000" w:rsidRDefault="00000000" w:rsidRPr="00000000" w14:paraId="000002F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Посилення конфліктності відносин із чоловіком </w:t>
            </w:r>
          </w:p>
        </w:tc>
        <w:tc>
          <w:tcPr>
            <w:shd w:fill="ffff00" w:val="clear"/>
          </w:tcPr>
          <w:p w:rsidR="00000000" w:rsidDel="00000000" w:rsidP="00000000" w:rsidRDefault="00000000" w:rsidRPr="00000000" w14:paraId="000002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ffff00" w:val="clear"/>
            <w:vAlign w:val="bottom"/>
          </w:tcPr>
          <w:p w:rsidR="00000000" w:rsidDel="00000000" w:rsidP="00000000" w:rsidRDefault="00000000" w:rsidRPr="00000000" w14:paraId="000002F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4,0</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2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Примирення подружжя </w:t>
            </w:r>
          </w:p>
        </w:tc>
        <w:tc>
          <w:tcPr>
            <w:shd w:fill="ffff00" w:val="clear"/>
          </w:tcPr>
          <w:p w:rsidR="00000000" w:rsidDel="00000000" w:rsidP="00000000" w:rsidRDefault="00000000" w:rsidRPr="00000000" w14:paraId="000002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shd w:fill="ffff00" w:val="clear"/>
            <w:vAlign w:val="bottom"/>
          </w:tcPr>
          <w:p w:rsidR="00000000" w:rsidDel="00000000" w:rsidP="00000000" w:rsidRDefault="00000000" w:rsidRPr="00000000" w14:paraId="000002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2,0</w:t>
            </w:r>
            <w:r w:rsidDel="00000000" w:rsidR="00000000" w:rsidRPr="00000000">
              <w:rPr>
                <w:rtl w:val="0"/>
              </w:rPr>
            </w:r>
          </w:p>
        </w:tc>
      </w:tr>
      <w:tr>
        <w:trPr>
          <w:cantSplit w:val="0"/>
          <w:trHeight w:val="336" w:hRule="atLeast"/>
          <w:tblHeader w:val="0"/>
        </w:trPr>
        <w:tc>
          <w:tcPr>
            <w:tcBorders>
              <w:bottom w:color="000000" w:space="0" w:sz="4" w:val="single"/>
            </w:tcBorders>
            <w:shd w:fill="ffff00" w:val="clear"/>
          </w:tcPr>
          <w:p w:rsidR="00000000" w:rsidDel="00000000" w:rsidP="00000000" w:rsidRDefault="00000000" w:rsidRPr="00000000" w14:paraId="000002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Сексуальні проблеми </w:t>
            </w:r>
          </w:p>
        </w:tc>
        <w:tc>
          <w:tcPr>
            <w:tcBorders>
              <w:bottom w:color="000000" w:space="0" w:sz="4" w:val="single"/>
            </w:tcBorders>
            <w:shd w:fill="ffff00" w:val="clear"/>
          </w:tcPr>
          <w:p w:rsidR="00000000" w:rsidDel="00000000" w:rsidP="00000000" w:rsidRDefault="00000000" w:rsidRPr="00000000" w14:paraId="000002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tcBorders>
              <w:bottom w:color="000000" w:space="0" w:sz="4" w:val="single"/>
            </w:tcBorders>
            <w:shd w:fill="ffff00" w:val="clear"/>
            <w:vAlign w:val="bottom"/>
          </w:tcPr>
          <w:p w:rsidR="00000000" w:rsidDel="00000000" w:rsidP="00000000" w:rsidRDefault="00000000" w:rsidRPr="00000000" w14:paraId="000002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2,0</w:t>
            </w:r>
            <w:r w:rsidDel="00000000" w:rsidR="00000000" w:rsidRPr="00000000">
              <w:rPr>
                <w:rtl w:val="0"/>
              </w:rPr>
            </w:r>
          </w:p>
        </w:tc>
      </w:tr>
      <w:tr>
        <w:trPr>
          <w:cantSplit w:val="0"/>
          <w:trHeight w:val="336" w:hRule="atLeast"/>
          <w:tblHeader w:val="0"/>
        </w:trPr>
        <w:tc>
          <w:tcPr>
            <w:tcBorders>
              <w:bottom w:color="000000" w:space="0" w:sz="4" w:val="single"/>
            </w:tcBorders>
            <w:shd w:fill="ffff00" w:val="clear"/>
          </w:tcPr>
          <w:p w:rsidR="00000000" w:rsidDel="00000000" w:rsidP="00000000" w:rsidRDefault="00000000" w:rsidRPr="00000000" w14:paraId="000002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Смерть чоловіка/дружини </w:t>
            </w:r>
          </w:p>
        </w:tc>
        <w:tc>
          <w:tcPr>
            <w:tcBorders>
              <w:bottom w:color="000000" w:space="0" w:sz="4" w:val="single"/>
            </w:tcBorders>
            <w:shd w:fill="ffff00" w:val="clear"/>
          </w:tcPr>
          <w:p w:rsidR="00000000" w:rsidDel="00000000" w:rsidP="00000000" w:rsidRDefault="00000000" w:rsidRPr="00000000" w14:paraId="000002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tcBorders>
              <w:bottom w:color="000000" w:space="0" w:sz="4" w:val="single"/>
            </w:tcBorders>
            <w:shd w:fill="ffff00" w:val="clear"/>
            <w:vAlign w:val="bottom"/>
          </w:tcPr>
          <w:p w:rsidR="00000000" w:rsidDel="00000000" w:rsidP="00000000" w:rsidRDefault="00000000" w:rsidRPr="00000000" w14:paraId="0000030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0,0</w:t>
            </w:r>
            <w:r w:rsidDel="00000000" w:rsidR="00000000" w:rsidRPr="00000000">
              <w:rPr>
                <w:rtl w:val="0"/>
              </w:rPr>
            </w:r>
          </w:p>
        </w:tc>
      </w:tr>
      <w:tr>
        <w:trPr>
          <w:cantSplit w:val="0"/>
          <w:trHeight w:val="336" w:hRule="atLeast"/>
          <w:tblHeader w:val="0"/>
        </w:trPr>
        <w:tc>
          <w:tcPr>
            <w:gridSpan w:val="3"/>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01">
            <w:pPr>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Продовження Таблиці 2.5</w:t>
            </w:r>
            <w:r w:rsidDel="00000000" w:rsidR="00000000" w:rsidRPr="00000000">
              <w:rPr>
                <w:rtl w:val="0"/>
              </w:rPr>
            </w:r>
          </w:p>
        </w:tc>
      </w:tr>
      <w:tr>
        <w:trPr>
          <w:cantSplit w:val="0"/>
          <w:trHeight w:val="336" w:hRule="atLeast"/>
          <w:tblHeader w:val="0"/>
        </w:trPr>
        <w:tc>
          <w:tcPr>
            <w:tcBorders>
              <w:top w:color="000000" w:space="0" w:sz="4" w:val="single"/>
            </w:tcBorders>
            <w:shd w:fill="ffff00" w:val="clear"/>
          </w:tcPr>
          <w:p w:rsidR="00000000" w:rsidDel="00000000" w:rsidP="00000000" w:rsidRDefault="00000000" w:rsidRPr="00000000" w14:paraId="000003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Ситуації</w:t>
            </w:r>
            <w:r w:rsidDel="00000000" w:rsidR="00000000" w:rsidRPr="00000000">
              <w:rPr>
                <w:rtl w:val="0"/>
              </w:rPr>
            </w:r>
          </w:p>
        </w:tc>
        <w:tc>
          <w:tcPr>
            <w:tcBorders>
              <w:top w:color="000000" w:space="0" w:sz="4" w:val="single"/>
            </w:tcBorders>
            <w:shd w:fill="ffff00" w:val="clear"/>
          </w:tcPr>
          <w:p w:rsidR="00000000" w:rsidDel="00000000" w:rsidP="00000000" w:rsidRDefault="00000000" w:rsidRPr="00000000" w14:paraId="000003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Кількість</w:t>
            </w:r>
            <w:r w:rsidDel="00000000" w:rsidR="00000000" w:rsidRPr="00000000">
              <w:rPr>
                <w:rtl w:val="0"/>
              </w:rPr>
            </w:r>
          </w:p>
        </w:tc>
        <w:tc>
          <w:tcPr>
            <w:tcBorders>
              <w:top w:color="000000" w:space="0" w:sz="4" w:val="single"/>
            </w:tcBorders>
            <w:shd w:fill="ffff00" w:val="clear"/>
          </w:tcPr>
          <w:p w:rsidR="00000000" w:rsidDel="00000000" w:rsidP="00000000" w:rsidRDefault="00000000" w:rsidRPr="00000000" w14:paraId="0000030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tc>
      </w:tr>
      <w:tr>
        <w:trPr>
          <w:cantSplit w:val="0"/>
          <w:trHeight w:val="336" w:hRule="atLeast"/>
          <w:tblHeader w:val="0"/>
        </w:trPr>
        <w:tc>
          <w:tcPr>
            <w:shd w:fill="ffff00" w:val="clear"/>
          </w:tcPr>
          <w:p w:rsidR="00000000" w:rsidDel="00000000" w:rsidP="00000000" w:rsidRDefault="00000000" w:rsidRPr="00000000" w14:paraId="0000030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Ув’язнення </w:t>
            </w:r>
          </w:p>
        </w:tc>
        <w:tc>
          <w:tcPr>
            <w:shd w:fill="ffff00" w:val="clear"/>
          </w:tcPr>
          <w:p w:rsidR="00000000" w:rsidDel="00000000" w:rsidP="00000000" w:rsidRDefault="00000000" w:rsidRPr="00000000" w14:paraId="0000030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shd w:fill="ffff00" w:val="clear"/>
            <w:vAlign w:val="bottom"/>
          </w:tcPr>
          <w:p w:rsidR="00000000" w:rsidDel="00000000" w:rsidP="00000000" w:rsidRDefault="00000000" w:rsidRPr="00000000" w14:paraId="000003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0,0</w:t>
            </w:r>
            <w:r w:rsidDel="00000000" w:rsidR="00000000" w:rsidRPr="00000000">
              <w:rPr>
                <w:rtl w:val="0"/>
              </w:rPr>
            </w:r>
          </w:p>
        </w:tc>
      </w:tr>
      <w:tr>
        <w:trPr>
          <w:cantSplit w:val="0"/>
          <w:trHeight w:val="346" w:hRule="atLeast"/>
          <w:tblHeader w:val="0"/>
        </w:trPr>
        <w:tc>
          <w:tcPr>
            <w:shd w:fill="ffff00" w:val="clear"/>
          </w:tcPr>
          <w:p w:rsidR="00000000" w:rsidDel="00000000" w:rsidP="00000000" w:rsidRDefault="00000000" w:rsidRPr="00000000" w14:paraId="000003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Смерть близького члена сім’ї </w:t>
            </w:r>
          </w:p>
        </w:tc>
        <w:tc>
          <w:tcPr>
            <w:shd w:fill="ffff00" w:val="clear"/>
          </w:tcPr>
          <w:p w:rsidR="00000000" w:rsidDel="00000000" w:rsidP="00000000" w:rsidRDefault="00000000" w:rsidRPr="00000000" w14:paraId="0000030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shd w:fill="ffff00" w:val="clear"/>
            <w:vAlign w:val="bottom"/>
          </w:tcPr>
          <w:p w:rsidR="00000000" w:rsidDel="00000000" w:rsidP="00000000" w:rsidRDefault="00000000" w:rsidRPr="00000000" w14:paraId="0000030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0,0</w:t>
            </w:r>
            <w:r w:rsidDel="00000000" w:rsidR="00000000" w:rsidRPr="00000000">
              <w:rPr>
                <w:rtl w:val="0"/>
              </w:rPr>
            </w:r>
          </w:p>
        </w:tc>
      </w:tr>
      <w:tr>
        <w:trPr>
          <w:cantSplit w:val="0"/>
          <w:trHeight w:val="260" w:hRule="atLeast"/>
          <w:tblHeader w:val="0"/>
        </w:trPr>
        <w:tc>
          <w:tcPr>
            <w:shd w:fill="ffff00" w:val="clear"/>
          </w:tcPr>
          <w:p w:rsidR="00000000" w:rsidDel="00000000" w:rsidP="00000000" w:rsidRDefault="00000000" w:rsidRPr="00000000" w14:paraId="000003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Закінчення терміну виплати позики або позики, борги, що ростуть</w:t>
            </w:r>
          </w:p>
        </w:tc>
        <w:tc>
          <w:tcPr>
            <w:shd w:fill="ffff00" w:val="clear"/>
          </w:tcPr>
          <w:p w:rsidR="00000000" w:rsidDel="00000000" w:rsidP="00000000" w:rsidRDefault="00000000" w:rsidRPr="00000000" w14:paraId="000003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shd w:fill="ffff00" w:val="clear"/>
            <w:vAlign w:val="bottom"/>
          </w:tcPr>
          <w:p w:rsidR="00000000" w:rsidDel="00000000" w:rsidP="00000000" w:rsidRDefault="00000000" w:rsidRPr="00000000" w14:paraId="000003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0,0</w:t>
            </w:r>
            <w:r w:rsidDel="00000000" w:rsidR="00000000" w:rsidRPr="00000000">
              <w:rPr>
                <w:rtl w:val="0"/>
              </w:rPr>
            </w:r>
          </w:p>
        </w:tc>
      </w:tr>
      <w:tr>
        <w:trPr>
          <w:cantSplit w:val="0"/>
          <w:trHeight w:val="336" w:hRule="atLeast"/>
          <w:tblHeader w:val="0"/>
        </w:trPr>
        <w:tc>
          <w:tcPr>
            <w:shd w:fill="ffff00" w:val="clear"/>
            <w:vAlign w:val="center"/>
          </w:tcPr>
          <w:p w:rsidR="00000000" w:rsidDel="00000000" w:rsidP="00000000" w:rsidRDefault="00000000" w:rsidRPr="00000000" w14:paraId="000003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Зміни соціальної активності </w:t>
            </w:r>
            <w:r w:rsidDel="00000000" w:rsidR="00000000" w:rsidRPr="00000000">
              <w:rPr>
                <w:rtl w:val="0"/>
              </w:rPr>
            </w:r>
          </w:p>
        </w:tc>
        <w:tc>
          <w:tcPr>
            <w:shd w:fill="ffff00" w:val="clear"/>
            <w:vAlign w:val="center"/>
          </w:tcPr>
          <w:p w:rsidR="00000000" w:rsidDel="00000000" w:rsidP="00000000" w:rsidRDefault="00000000" w:rsidRPr="00000000" w14:paraId="000003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0</w:t>
            </w:r>
            <w:r w:rsidDel="00000000" w:rsidR="00000000" w:rsidRPr="00000000">
              <w:rPr>
                <w:rtl w:val="0"/>
              </w:rPr>
            </w:r>
          </w:p>
        </w:tc>
        <w:tc>
          <w:tcPr>
            <w:shd w:fill="ffff00" w:val="clear"/>
            <w:vAlign w:val="bottom"/>
          </w:tcPr>
          <w:p w:rsidR="00000000" w:rsidDel="00000000" w:rsidP="00000000" w:rsidRDefault="00000000" w:rsidRPr="00000000" w14:paraId="0000031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0,0</w:t>
            </w:r>
          </w:p>
        </w:tc>
      </w:tr>
    </w:tbl>
    <w:p w:rsidR="00000000" w:rsidDel="00000000" w:rsidP="00000000" w:rsidRDefault="00000000" w:rsidRPr="00000000" w14:paraId="00000313">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Рідше зустрічались ситуації у житті досліджуваних за останні роки</w:t>
      </w:r>
      <w:r w:rsidDel="00000000" w:rsidR="00000000" w:rsidRPr="00000000">
        <w:rPr>
          <w:rFonts w:ascii="Times New Roman" w:cs="Times New Roman" w:eastAsia="Times New Roman" w:hAnsi="Times New Roman"/>
          <w:b w:val="1"/>
          <w:sz w:val="28"/>
          <w:szCs w:val="28"/>
          <w:rtl w:val="0"/>
        </w:rPr>
        <w:t xml:space="preserve"> – це одруження або весілля </w:t>
      </w:r>
      <w:r w:rsidDel="00000000" w:rsidR="00000000" w:rsidRPr="00000000">
        <w:rPr>
          <w:rFonts w:ascii="Times New Roman" w:cs="Times New Roman" w:eastAsia="Times New Roman" w:hAnsi="Times New Roman"/>
          <w:sz w:val="28"/>
          <w:szCs w:val="28"/>
          <w:rtl w:val="0"/>
        </w:rPr>
        <w:t xml:space="preserve">(9 респондентів) та </w:t>
      </w:r>
      <w:r w:rsidDel="00000000" w:rsidR="00000000" w:rsidRPr="00000000">
        <w:rPr>
          <w:rFonts w:ascii="Times New Roman" w:cs="Times New Roman" w:eastAsia="Times New Roman" w:hAnsi="Times New Roman"/>
          <w:b w:val="1"/>
          <w:sz w:val="28"/>
          <w:szCs w:val="28"/>
          <w:rtl w:val="0"/>
        </w:rPr>
        <w:t xml:space="preserve">зміна професійної орієнтації </w:t>
      </w:r>
      <w:r w:rsidDel="00000000" w:rsidR="00000000" w:rsidRPr="00000000">
        <w:rPr>
          <w:rFonts w:ascii="Times New Roman" w:cs="Times New Roman" w:eastAsia="Times New Roman" w:hAnsi="Times New Roman"/>
          <w:sz w:val="28"/>
          <w:szCs w:val="28"/>
          <w:rtl w:val="0"/>
        </w:rPr>
        <w:t xml:space="preserve">(11 респондентів</w:t>
      </w:r>
      <w:r w:rsidDel="00000000" w:rsidR="00000000" w:rsidRPr="00000000">
        <w:rPr>
          <w:rFonts w:ascii="Times New Roman" w:cs="Times New Roman" w:eastAsia="Times New Roman" w:hAnsi="Times New Roman"/>
          <w:b w:val="1"/>
          <w:sz w:val="28"/>
          <w:szCs w:val="28"/>
          <w:rtl w:val="0"/>
        </w:rPr>
        <w:t xml:space="preserve">), відпустка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респондентів</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смерть близького друга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респондентів</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вагітність партнерки </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респонденти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травма чи хвороба </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респонденти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вихід на пенсію </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респонденти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 є рідкісними, але можуть мати значний вплив на життя окремих людей. Жоден респондент не зазначив наступні позиції: </w:t>
      </w:r>
      <w:r w:rsidDel="00000000" w:rsidR="00000000" w:rsidRPr="00000000">
        <w:rPr>
          <w:rFonts w:ascii="Times New Roman" w:cs="Times New Roman" w:eastAsia="Times New Roman" w:hAnsi="Times New Roman"/>
          <w:b w:val="1"/>
          <w:sz w:val="28"/>
          <w:szCs w:val="28"/>
          <w:rtl w:val="0"/>
        </w:rPr>
        <w:t xml:space="preserve">смерть чоловіка чи дружини, смерть другого члена сім’ї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ув’язнення</w:t>
      </w:r>
      <w:r w:rsidDel="00000000" w:rsidR="00000000" w:rsidRPr="00000000">
        <w:rPr>
          <w:rFonts w:ascii="Times New Roman" w:cs="Times New Roman" w:eastAsia="Times New Roman" w:hAnsi="Times New Roman"/>
          <w:sz w:val="28"/>
          <w:szCs w:val="28"/>
          <w:rtl w:val="0"/>
        </w:rPr>
        <w:t xml:space="preserve">, з</w:t>
      </w:r>
      <w:r w:rsidDel="00000000" w:rsidR="00000000" w:rsidRPr="00000000">
        <w:rPr>
          <w:rFonts w:ascii="Times New Roman" w:cs="Times New Roman" w:eastAsia="Times New Roman" w:hAnsi="Times New Roman"/>
          <w:sz w:val="26"/>
          <w:szCs w:val="26"/>
          <w:rtl w:val="0"/>
        </w:rPr>
        <w:t xml:space="preserve">акінчення терміну виплати позики або позики, борги, що ростуть</w:t>
      </w:r>
      <w:r w:rsidDel="00000000" w:rsidR="00000000" w:rsidRPr="00000000">
        <w:rPr>
          <w:rFonts w:ascii="Times New Roman" w:cs="Times New Roman" w:eastAsia="Times New Roman" w:hAnsi="Times New Roman"/>
          <w:sz w:val="28"/>
          <w:szCs w:val="28"/>
          <w:rtl w:val="0"/>
        </w:rPr>
        <w:t xml:space="preserve"> або </w:t>
      </w:r>
      <w:r w:rsidDel="00000000" w:rsidR="00000000" w:rsidRPr="00000000">
        <w:rPr>
          <w:rFonts w:ascii="Times New Roman" w:cs="Times New Roman" w:eastAsia="Times New Roman" w:hAnsi="Times New Roman"/>
          <w:b w:val="1"/>
          <w:sz w:val="28"/>
          <w:szCs w:val="28"/>
          <w:rtl w:val="0"/>
        </w:rPr>
        <w:t xml:space="preserve">зміни соціальної активності</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1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припустити, що найбільш стресові життєві події у житті респондентів криються у зміні життєвих обставинах, таких як зміна місця проживання, навчання, роботи, фінансового стану. Це свідчить про те, що нестабільність та необхідність адаптації до нових умов є потужними стресорами. Також треба зазначити, що не лише негативні події, а й позитивні (наприклад, одруження, народження дитини) можуть бути стресовими, оскільки вимагають адаптації до нових ролей та обставин. Однак, негативні події, як правило, спричиняють більш сильний та тривалий стрес. Незважаючи на загальні тенденції, важливо пам’ятати, що кожна людина індивідуальна, і те, що є сильним стресором для однієї людини, може бути незначним для іншої. Рівень стресу також залежить від особистісних характеристик, наявності соціальної підтримки та ефективних стратегій подолання стресу.</w:t>
      </w:r>
    </w:p>
    <w:p w:rsidR="00000000" w:rsidDel="00000000" w:rsidP="00000000" w:rsidRDefault="00000000" w:rsidRPr="00000000" w14:paraId="00000315">
      <w:pPr>
        <w:spacing w:after="0" w:line="360" w:lineRule="auto"/>
        <w:ind w:firstLine="851"/>
        <w:jc w:val="both"/>
        <w:rPr>
          <w:rFonts w:ascii="Times New Roman" w:cs="Times New Roman" w:eastAsia="Times New Roman" w:hAnsi="Times New Roman"/>
          <w:sz w:val="28"/>
          <w:szCs w:val="28"/>
        </w:rPr>
      </w:pPr>
      <w:bookmarkStart w:colFirst="0" w:colLast="0" w:name="_heading=h.44sinio" w:id="16"/>
      <w:bookmarkEnd w:id="16"/>
      <w:r w:rsidDel="00000000" w:rsidR="00000000" w:rsidRPr="00000000">
        <w:rPr>
          <w:rFonts w:ascii="Times New Roman" w:cs="Times New Roman" w:eastAsia="Times New Roman" w:hAnsi="Times New Roman"/>
          <w:sz w:val="28"/>
          <w:szCs w:val="28"/>
          <w:rtl w:val="0"/>
        </w:rPr>
        <w:t xml:space="preserve">Якщо порівняти табл. 2.4 та табл. 2.5, детально їх проаналізувати, то можна дійти наступних висновків, що обидві групи вказують на схожі базові стресори, пов’язані зі зміною місця проживання, фінансовими труднощами, соціальними змінами та проблемами зі здоров’ям. Це свідчить про те, що сам факт переїзду, незалежно від кількості, є потужним джерелом стресу. В обох групах стрес, пов’язаний з переїздом, впливає на різні сфери життя: особисту, соціальну, професійну та фінансову. Можна припустити, що у другій референтній групі присутній кумулятивний ефект: група, яка пережила декілька переїздів, відчуває більш інтенсивний та тривалий стрес. Це може бути пов’язано з тим, що вони вже мають досвід втрат, адаптації до нових умов і, можливо, розвинули певні механізми подолання, але загальний рівень стресу залишається високим. Також, можна припустити, що група з декількома переїздами може вказувати на більшу різноманітність стресорів, оскільки кожен наступний переїзд може приносити нові виклики та проблеми. Повторні переїзди можуть призводити до виснаження психологічних ресурсів, що знижує здатність людини справлятися зі стресом. Люди, які часто переїжджають, можуть відчувати більшу соціальну ізоляцію, що посилює відчуття стресу і самотності. Таким чином, порівняння двох груп дозволяє зробити висновок, що вимушені переїзди є значним стресором, який впливає на різні аспекти життя людини. Кількість переїздів може посилити цей ефект. Для більш детального розуміння цього питання необхідні подальші дослідження.</w:t>
      </w:r>
    </w:p>
    <w:p w:rsidR="00000000" w:rsidDel="00000000" w:rsidP="00000000" w:rsidRDefault="00000000" w:rsidRPr="00000000" w14:paraId="0000031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інструментом для дослідження ми обрали </w:t>
      </w:r>
      <w:r w:rsidDel="00000000" w:rsidR="00000000" w:rsidRPr="00000000">
        <w:rPr>
          <w:rFonts w:ascii="Times New Roman" w:cs="Times New Roman" w:eastAsia="Times New Roman" w:hAnsi="Times New Roman"/>
          <w:b w:val="1"/>
          <w:sz w:val="28"/>
          <w:szCs w:val="28"/>
          <w:rtl w:val="0"/>
        </w:rPr>
        <w:t xml:space="preserve">ресурсоорієнтовану модель стресодолання BASIC Ph Мулі Лахада. Модель BASIC Ph Мулі Лахада</w:t>
      </w:r>
      <w:r w:rsidDel="00000000" w:rsidR="00000000" w:rsidRPr="00000000">
        <w:rPr>
          <w:rFonts w:ascii="Times New Roman" w:cs="Times New Roman" w:eastAsia="Times New Roman" w:hAnsi="Times New Roman"/>
          <w:sz w:val="28"/>
          <w:szCs w:val="28"/>
          <w:rtl w:val="0"/>
        </w:rPr>
        <w:t xml:space="preserve"> є потужним інструментом для дослідження стресостійкості та адаптації, особливо в контексті таких стресових подій, як вимушені переїзди. Кожна людина має унікальний набір ресурсів, які вона використовує для подолання стресу. BASIC Ph допомагає виявити ці індивідуальні відмінності. Вона охоплює шість основних ресурсів, які люди використовують для подолання стресу: віра, емоції, соціальні зв’язки, уява, когніції та фізичні ресурси. Це дозволяє отримати більш повну картину індивідуальних стратегій подолання. Модель фокусується не тільки на проблемах, а й на сильних сторонах особистості, що допомагає підсилити позитивні аспекти. Результати дослідження за допомогою BASIC Ph можуть бути використані для розробки індивідуальних програм психологічної допомоги та профілактики стресу.</w:t>
      </w:r>
    </w:p>
    <w:p w:rsidR="00000000" w:rsidDel="00000000" w:rsidP="00000000" w:rsidRDefault="00000000" w:rsidRPr="00000000" w14:paraId="00000317">
      <w:pPr>
        <w:spacing w:after="0" w:line="360" w:lineRule="auto"/>
        <w:ind w:firstLine="851"/>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2.6</w:t>
      </w:r>
    </w:p>
    <w:p w:rsidR="00000000" w:rsidDel="00000000" w:rsidP="00000000" w:rsidRDefault="00000000" w:rsidRPr="00000000" w14:paraId="00000318">
      <w:pPr>
        <w:spacing w:after="0" w:line="360" w:lineRule="auto"/>
        <w:ind w:firstLine="85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Результати дослідження за ресурсоорієнтованою моделлю стресодолання BASIC Ph Мулі Лахада</w:t>
      </w:r>
      <w:r w:rsidDel="00000000" w:rsidR="00000000" w:rsidRPr="00000000">
        <w:rPr>
          <w:rtl w:val="0"/>
        </w:rPr>
      </w:r>
    </w:p>
    <w:tbl>
      <w:tblPr>
        <w:tblStyle w:val="Table6"/>
        <w:tblW w:w="9534.0" w:type="dxa"/>
        <w:jc w:val="left"/>
        <w:tblInd w:w="-5.0" w:type="dxa"/>
        <w:tblLayout w:type="fixed"/>
        <w:tblLook w:val="0400"/>
      </w:tblPr>
      <w:tblGrid>
        <w:gridCol w:w="1469"/>
        <w:gridCol w:w="1464"/>
        <w:gridCol w:w="1772"/>
        <w:gridCol w:w="1609"/>
        <w:gridCol w:w="1609"/>
        <w:gridCol w:w="1611"/>
        <w:tblGridChange w:id="0">
          <w:tblGrid>
            <w:gridCol w:w="1469"/>
            <w:gridCol w:w="1464"/>
            <w:gridCol w:w="1772"/>
            <w:gridCol w:w="1609"/>
            <w:gridCol w:w="1609"/>
            <w:gridCol w:w="1611"/>
          </w:tblGrid>
        </w:tblGridChange>
      </w:tblGrid>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9">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Віра</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A">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Емоції</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B">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Соціальність</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C">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Уява</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D">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Думки</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Фізіологія</w:t>
            </w:r>
          </w:p>
        </w:tc>
      </w:tr>
      <w:tr>
        <w:trPr>
          <w:cantSplit w:val="0"/>
          <w:trHeight w:val="483"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F">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мали досвід 1 переїзду</w:t>
            </w:r>
          </w:p>
        </w:tc>
      </w:tr>
      <w:tr>
        <w:trPr>
          <w:cantSplit w:val="0"/>
          <w:trHeight w:val="483" w:hRule="atLeast"/>
          <w:tblHeader w:val="0"/>
        </w:trPr>
        <w:tc>
          <w:tcPr>
            <w:tcBorders>
              <w:top w:color="000000" w:space="0" w:sz="0" w:val="nil"/>
              <w:left w:color="000000" w:space="0" w:sz="4" w:val="single"/>
              <w:bottom w:color="000000" w:space="0" w:sz="4" w:val="single"/>
              <w:right w:color="000000" w:space="0" w:sz="4" w:val="single"/>
            </w:tcBorders>
            <w:shd w:fill="8eaadb" w:val="clear"/>
            <w:vAlign w:val="bottom"/>
          </w:tcPr>
          <w:p w:rsidR="00000000" w:rsidDel="00000000" w:rsidP="00000000" w:rsidRDefault="00000000" w:rsidRPr="00000000" w14:paraId="00000325">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701</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26">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529</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27">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566</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28">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487</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29">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941</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2A">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702</w:t>
            </w:r>
          </w:p>
        </w:tc>
      </w:tr>
      <w:tr>
        <w:trPr>
          <w:cantSplit w:val="0"/>
          <w:trHeight w:val="483" w:hRule="atLeast"/>
          <w:tblHeader w:val="0"/>
        </w:trPr>
        <w:tc>
          <w:tcPr>
            <w:tcBorders>
              <w:top w:color="000000" w:space="0" w:sz="0" w:val="nil"/>
              <w:left w:color="000000" w:space="0" w:sz="4" w:val="single"/>
              <w:bottom w:color="000000" w:space="0" w:sz="4" w:val="single"/>
              <w:right w:color="000000" w:space="0" w:sz="4" w:val="single"/>
            </w:tcBorders>
            <w:shd w:fill="8eaadb" w:val="clear"/>
            <w:vAlign w:val="bottom"/>
          </w:tcPr>
          <w:p w:rsidR="00000000" w:rsidDel="00000000" w:rsidP="00000000" w:rsidRDefault="00000000" w:rsidRPr="00000000" w14:paraId="0000032B">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38,5</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2C">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29,4</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2D">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31,4</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2E">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27,1</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2F">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52,3</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30">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39,0</w:t>
            </w:r>
          </w:p>
        </w:tc>
      </w:tr>
      <w:tr>
        <w:trPr>
          <w:cantSplit w:val="0"/>
          <w:trHeight w:val="483" w:hRule="atLeast"/>
          <w:tblHeader w:val="0"/>
        </w:trPr>
        <w:tc>
          <w:tcPr>
            <w:tcBorders>
              <w:top w:color="000000" w:space="0" w:sz="0" w:val="nil"/>
              <w:left w:color="000000" w:space="0" w:sz="4" w:val="single"/>
              <w:bottom w:color="000000" w:space="0" w:sz="4" w:val="single"/>
              <w:right w:color="000000" w:space="0" w:sz="4" w:val="single"/>
            </w:tcBorders>
            <w:shd w:fill="8eaadb" w:val="clear"/>
            <w:vAlign w:val="bottom"/>
          </w:tcPr>
          <w:p w:rsidR="00000000" w:rsidDel="00000000" w:rsidP="00000000" w:rsidRDefault="00000000" w:rsidRPr="00000000" w14:paraId="00000331">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14</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32">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11</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33">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11</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34">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35">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w:t>
            </w:r>
          </w:p>
        </w:tc>
        <w:tc>
          <w:tcPr>
            <w:tcBorders>
              <w:top w:color="000000" w:space="0" w:sz="0" w:val="nil"/>
              <w:left w:color="000000" w:space="0" w:sz="0" w:val="nil"/>
              <w:bottom w:color="000000" w:space="0" w:sz="4" w:val="single"/>
              <w:right w:color="000000" w:space="0" w:sz="4" w:val="single"/>
            </w:tcBorders>
            <w:shd w:fill="8eaadb" w:val="clear"/>
            <w:vAlign w:val="bottom"/>
          </w:tcPr>
          <w:p w:rsidR="00000000" w:rsidDel="00000000" w:rsidP="00000000" w:rsidRDefault="00000000" w:rsidRPr="00000000" w14:paraId="00000336">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14</w:t>
            </w:r>
          </w:p>
        </w:tc>
      </w:tr>
      <w:tr>
        <w:trPr>
          <w:cantSplit w:val="0"/>
          <w:trHeight w:val="483"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7">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мали досвід 2 переїздів</w:t>
            </w:r>
          </w:p>
        </w:tc>
      </w:tr>
      <w:tr>
        <w:trPr>
          <w:cantSplit w:val="0"/>
          <w:trHeight w:val="483" w:hRule="atLeast"/>
          <w:tblHeader w:val="0"/>
        </w:trPr>
        <w:tc>
          <w:tcPr>
            <w:tcBorders>
              <w:top w:color="000000" w:space="0" w:sz="0" w:val="nil"/>
              <w:left w:color="000000" w:space="0" w:sz="4" w:val="single"/>
              <w:bottom w:color="000000" w:space="0" w:sz="4" w:val="single"/>
              <w:right w:color="000000" w:space="0" w:sz="4" w:val="single"/>
            </w:tcBorders>
            <w:shd w:fill="ffff00" w:val="clear"/>
            <w:vAlign w:val="bottom"/>
          </w:tcPr>
          <w:p w:rsidR="00000000" w:rsidDel="00000000" w:rsidP="00000000" w:rsidRDefault="00000000" w:rsidRPr="00000000" w14:paraId="0000033D">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741</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3E">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606</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3F">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643</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0">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596</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1">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973</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2">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789</w:t>
            </w:r>
          </w:p>
        </w:tc>
      </w:tr>
      <w:tr>
        <w:trPr>
          <w:cantSplit w:val="0"/>
          <w:trHeight w:val="483" w:hRule="atLeast"/>
          <w:tblHeader w:val="0"/>
        </w:trPr>
        <w:tc>
          <w:tcPr>
            <w:tcBorders>
              <w:top w:color="000000" w:space="0" w:sz="0" w:val="nil"/>
              <w:left w:color="000000" w:space="0" w:sz="4" w:val="single"/>
              <w:bottom w:color="000000" w:space="0" w:sz="4" w:val="single"/>
              <w:right w:color="000000" w:space="0" w:sz="4" w:val="single"/>
            </w:tcBorders>
            <w:shd w:fill="ffff00" w:val="clear"/>
            <w:vAlign w:val="bottom"/>
          </w:tcPr>
          <w:p w:rsidR="00000000" w:rsidDel="00000000" w:rsidP="00000000" w:rsidRDefault="00000000" w:rsidRPr="00000000" w14:paraId="00000343">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41,2%</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4">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33,7%</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5">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35,7%</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6">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33,1%</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7">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54,1%</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8">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43,8%</w:t>
            </w:r>
          </w:p>
        </w:tc>
      </w:tr>
      <w:tr>
        <w:trPr>
          <w:cantSplit w:val="0"/>
          <w:trHeight w:val="483" w:hRule="atLeast"/>
          <w:tblHeader w:val="0"/>
        </w:trPr>
        <w:tc>
          <w:tcPr>
            <w:tcBorders>
              <w:top w:color="000000" w:space="0" w:sz="0" w:val="nil"/>
              <w:left w:color="000000" w:space="0" w:sz="4" w:val="single"/>
              <w:bottom w:color="000000" w:space="0" w:sz="4" w:val="single"/>
              <w:right w:color="000000" w:space="0" w:sz="4" w:val="single"/>
            </w:tcBorders>
            <w:shd w:fill="ffff00" w:val="clear"/>
            <w:vAlign w:val="bottom"/>
          </w:tcPr>
          <w:p w:rsidR="00000000" w:rsidDel="00000000" w:rsidP="00000000" w:rsidRDefault="00000000" w:rsidRPr="00000000" w14:paraId="00000349">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15</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A">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12</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B">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13</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C">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12</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D">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20</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34E">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16</w:t>
            </w:r>
          </w:p>
        </w:tc>
      </w:tr>
    </w:tbl>
    <w:p w:rsidR="00000000" w:rsidDel="00000000" w:rsidP="00000000" w:rsidRDefault="00000000" w:rsidRPr="00000000" w14:paraId="0000034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табл. 2.6 можна побачити, що у першій групі, яка мала досвід одного переїзду найактивнішим підходом є когнітивний підхід («Думки»): його використовує більшість респондентів (52,3%), а також він отримав найвищий середній бал ефективності (19). Це підкреслює важливість планування та аналітичного мислення для цієї групи. Віра та фізіологія також займають значуще місце у стратегіях стресодолання у респондентів першої групи. Емоційний та соціальний аспекти не домінують. Цю стратегію використовують близько третини вибору, що вказує на необхідність підтримки розвитку цих стратегій у суспільстві. Уява є найменш розширеним ресурсом. Низька частота використання (27,1%) може бути результатом обмежених можливостей для творчості або недостатнього її розвитку. Результати показують, що респонденти вибирають різні стратегії залежно від своїх особистих уподобань та можливостей. Однак когнітивний підхід та духовні практики переважають.</w:t>
      </w:r>
    </w:p>
    <w:p w:rsidR="00000000" w:rsidDel="00000000" w:rsidP="00000000" w:rsidRDefault="00000000" w:rsidRPr="00000000" w14:paraId="00000350">
      <w:pPr>
        <w:spacing w:after="0" w:line="360" w:lineRule="auto"/>
        <w:ind w:firstLine="851"/>
        <w:jc w:val="both"/>
        <w:rPr>
          <w:sz w:val="28"/>
          <w:szCs w:val="28"/>
        </w:rPr>
      </w:pPr>
      <w:r w:rsidDel="00000000" w:rsidR="00000000" w:rsidRPr="00000000">
        <w:rPr>
          <w:rFonts w:ascii="Times New Roman" w:cs="Times New Roman" w:eastAsia="Times New Roman" w:hAnsi="Times New Roman"/>
          <w:sz w:val="28"/>
          <w:szCs w:val="28"/>
          <w:rtl w:val="0"/>
        </w:rPr>
        <w:t xml:space="preserve">Для другої референтної групи віра залишається одним із основних ресурсів стресодолання. Порівняно з групою з одним переїздом (38,5%, середній бал 14), її частота та ефективність трохи зросла. Це свідчить про більшу залежність від духовних переконань у складних умовах. Частота використання психічного ресурсу збільшилася (порівняно з 29,4% у попередній групі). Середній бал також зріс (з 11 до 12), що може показувати на покращення здатності респондентів опрацьовувати емоції під час більшої частини стресових ситуацій. Ефективність соціальності зросла в порівнянні з групою з одним переїздом (31,4%, середній бал 11). Це можна свідчити про те, що респонденти більше залучають соціальну підтримку в умовах частих змін. Уява також стала більш популярною (порівняно з 27,1% у попередній групі). Думки залишаються провідним ресурсом. Їх частота та ефективність є найвищими серед усіх компонентів. Порівняно з групою з одним переїздом, використання зросло з 52,3% до 54,1%, а середній бал — з 19 до 20. Це підтверджує домінування когнітивного підходу у стресообігу. Фізіологічний компонент став більш популярним і ефективним. Частота вживання зросла з 39,0% до 43,8%, а середній бал — з 14 до 16. Це можна свідчити про більшу увагу до фізичної активності чи здоров’я в умовах повторного стресу.</w:t>
      </w:r>
      <w:r w:rsidDel="00000000" w:rsidR="00000000" w:rsidRPr="00000000">
        <w:rPr>
          <w:rtl w:val="0"/>
        </w:rPr>
      </w:r>
    </w:p>
    <w:p w:rsidR="00000000" w:rsidDel="00000000" w:rsidP="00000000" w:rsidRDefault="00000000" w:rsidRPr="00000000" w14:paraId="00000351">
      <w:pPr>
        <w:spacing w:after="0" w:line="360" w:lineRule="auto"/>
        <w:ind w:firstLine="851"/>
        <w:jc w:val="both"/>
        <w:rPr>
          <w:rFonts w:ascii="Times New Roman" w:cs="Times New Roman" w:eastAsia="Times New Roman" w:hAnsi="Times New Roman"/>
          <w:sz w:val="28"/>
          <w:szCs w:val="28"/>
        </w:rPr>
      </w:pPr>
      <w:bookmarkStart w:colFirst="0" w:colLast="0" w:name="_heading=h.2jxsxqh" w:id="17"/>
      <w:bookmarkEnd w:id="17"/>
      <w:r w:rsidDel="00000000" w:rsidR="00000000" w:rsidRPr="00000000">
        <w:rPr>
          <w:rFonts w:ascii="Times New Roman" w:cs="Times New Roman" w:eastAsia="Times New Roman" w:hAnsi="Times New Roman"/>
          <w:sz w:val="28"/>
          <w:szCs w:val="28"/>
          <w:rtl w:val="0"/>
        </w:rPr>
        <w:t xml:space="preserve">Таким чином, порівнюючи дві групи можна дійти висновку, що група з одним переїздом, як правило, демонструє дещо нижчі показники за ресурсами “віра” та “фізіологія” порівняно з групою, яка пережила більше переїздів. Група з двома і більше переїздами навпаки, має вищі показники за ресурсами “віра” та “фізіологія”. Можна припустити, що, ті, які пережили декілька переїздів, вже пройшли через процес адаптації і розробили ефективні стратегії подолання стресу. Це могло призвести до зміцнення їхньої віри в себе та свої сили, а також до більшої уваги до свого фізичного здоров’я. Повторні переїзди можуть вимусити людей розвивати більшу стійкість до стресу, що відображається у підвищених показниках за ресурсами “віра” та “фізіологія”.  Можливо, люди, які здатні пережити декілька переїздів, спочатку мають більш високий рівень цих ресурсів. Тобто, саме ці люди здатні адаптуватися до таких змін і продовжувати переїжджати.</w:t>
      </w:r>
    </w:p>
    <w:p w:rsidR="00000000" w:rsidDel="00000000" w:rsidP="00000000" w:rsidRDefault="00000000" w:rsidRPr="00000000" w14:paraId="0000035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Тест на життєстійкість С. Мадді</w:t>
      </w:r>
      <w:r w:rsidDel="00000000" w:rsidR="00000000" w:rsidRPr="00000000">
        <w:rPr>
          <w:rFonts w:ascii="Times New Roman" w:cs="Times New Roman" w:eastAsia="Times New Roman" w:hAnsi="Times New Roman"/>
          <w:sz w:val="28"/>
          <w:szCs w:val="28"/>
          <w:rtl w:val="0"/>
        </w:rPr>
        <w:t xml:space="preserve"> є одним із найбільш популярних інструментів для оцінки здатності людини протистояти стресу та долати труднощі. Його результати розглядаються в трьох основних аспектах: контроль , залученість та прийняття ризику.</w:t>
      </w:r>
    </w:p>
    <w:p w:rsidR="00000000" w:rsidDel="00000000" w:rsidP="00000000" w:rsidRDefault="00000000" w:rsidRPr="00000000" w14:paraId="00000353">
      <w:pPr>
        <w:spacing w:after="0" w:line="360" w:lineRule="auto"/>
        <w:ind w:firstLine="851"/>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2.7</w:t>
      </w:r>
    </w:p>
    <w:p w:rsidR="00000000" w:rsidDel="00000000" w:rsidP="00000000" w:rsidRDefault="00000000" w:rsidRPr="00000000" w14:paraId="00000354">
      <w:pPr>
        <w:spacing w:after="0" w:line="360" w:lineRule="auto"/>
        <w:ind w:firstLine="85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Результати тесту на життєстійкість С. Мадді</w:t>
      </w:r>
      <w:r w:rsidDel="00000000" w:rsidR="00000000" w:rsidRPr="00000000">
        <w:rPr>
          <w:rtl w:val="0"/>
        </w:rPr>
      </w:r>
    </w:p>
    <w:tbl>
      <w:tblPr>
        <w:tblStyle w:val="Table7"/>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3685"/>
        <w:gridCol w:w="2335"/>
        <w:gridCol w:w="2337"/>
        <w:tblGridChange w:id="0">
          <w:tblGrid>
            <w:gridCol w:w="988"/>
            <w:gridCol w:w="3685"/>
            <w:gridCol w:w="2335"/>
            <w:gridCol w:w="2337"/>
          </w:tblGrid>
        </w:tblGridChange>
      </w:tblGrid>
      <w:tr>
        <w:trPr>
          <w:cantSplit w:val="0"/>
          <w:tblHeader w:val="0"/>
        </w:trPr>
        <w:tc>
          <w:tcPr/>
          <w:p w:rsidR="00000000" w:rsidDel="00000000" w:rsidP="00000000" w:rsidRDefault="00000000" w:rsidRPr="00000000" w14:paraId="0000035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p w:rsidR="00000000" w:rsidDel="00000000" w:rsidP="00000000" w:rsidRDefault="00000000" w:rsidRPr="00000000" w14:paraId="0000035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Показник </w:t>
            </w:r>
          </w:p>
        </w:tc>
        <w:tc>
          <w:tcPr>
            <w:shd w:fill="8eaadb" w:val="clear"/>
          </w:tcPr>
          <w:p w:rsidR="00000000" w:rsidDel="00000000" w:rsidP="00000000" w:rsidRDefault="00000000" w:rsidRPr="00000000" w14:paraId="000003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група</w:t>
            </w:r>
          </w:p>
        </w:tc>
        <w:tc>
          <w:tcPr>
            <w:shd w:fill="ffff00" w:val="clear"/>
          </w:tcPr>
          <w:p w:rsidR="00000000" w:rsidDel="00000000" w:rsidP="00000000" w:rsidRDefault="00000000" w:rsidRPr="00000000" w14:paraId="0000035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група</w:t>
            </w:r>
          </w:p>
        </w:tc>
      </w:tr>
      <w:tr>
        <w:trPr>
          <w:cantSplit w:val="0"/>
          <w:tblHeader w:val="0"/>
        </w:trPr>
        <w:tc>
          <w:tcPr>
            <w:gridSpan w:val="4"/>
          </w:tcPr>
          <w:p w:rsidR="00000000" w:rsidDel="00000000" w:rsidP="00000000" w:rsidRDefault="00000000" w:rsidRPr="00000000" w14:paraId="000003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Залученість</w:t>
            </w:r>
          </w:p>
        </w:tc>
      </w:tr>
      <w:tr>
        <w:trPr>
          <w:cantSplit w:val="0"/>
          <w:tblHeader w:val="0"/>
        </w:trPr>
        <w:tc>
          <w:tcPr/>
          <w:p w:rsidR="00000000" w:rsidDel="00000000" w:rsidP="00000000" w:rsidRDefault="00000000" w:rsidRPr="00000000" w14:paraId="000003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p w:rsidR="00000000" w:rsidDel="00000000" w:rsidP="00000000" w:rsidRDefault="00000000" w:rsidRPr="00000000" w14:paraId="000003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Середнє на групу</w:t>
            </w:r>
          </w:p>
        </w:tc>
        <w:tc>
          <w:tcPr>
            <w:shd w:fill="8eaadb" w:val="clear"/>
          </w:tcPr>
          <w:p w:rsidR="00000000" w:rsidDel="00000000" w:rsidP="00000000" w:rsidRDefault="00000000" w:rsidRPr="00000000" w14:paraId="000003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88,9</w:t>
            </w:r>
          </w:p>
        </w:tc>
        <w:tc>
          <w:tcPr>
            <w:shd w:fill="ffff00" w:val="clear"/>
          </w:tcPr>
          <w:p w:rsidR="00000000" w:rsidDel="00000000" w:rsidP="00000000" w:rsidRDefault="00000000" w:rsidRPr="00000000" w14:paraId="000003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90,2</w:t>
            </w:r>
          </w:p>
        </w:tc>
      </w:tr>
      <w:tr>
        <w:trPr>
          <w:cantSplit w:val="0"/>
          <w:tblHeader w:val="0"/>
        </w:trPr>
        <w:tc>
          <w:tcPr/>
          <w:p w:rsidR="00000000" w:rsidDel="00000000" w:rsidP="00000000" w:rsidRDefault="00000000" w:rsidRPr="00000000" w14:paraId="000003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p w:rsidR="00000000" w:rsidDel="00000000" w:rsidP="00000000" w:rsidRDefault="00000000" w:rsidRPr="00000000" w14:paraId="000003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Середнє </w:t>
            </w:r>
          </w:p>
        </w:tc>
        <w:tc>
          <w:tcPr>
            <w:shd w:fill="8eaadb" w:val="clear"/>
          </w:tcPr>
          <w:p w:rsidR="00000000" w:rsidDel="00000000" w:rsidP="00000000" w:rsidRDefault="00000000" w:rsidRPr="00000000" w14:paraId="000003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32,0</w:t>
            </w:r>
          </w:p>
        </w:tc>
        <w:tc>
          <w:tcPr>
            <w:shd w:fill="ffff00" w:val="clear"/>
          </w:tcPr>
          <w:p w:rsidR="00000000" w:rsidDel="00000000" w:rsidP="00000000" w:rsidRDefault="00000000" w:rsidRPr="00000000" w14:paraId="000003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32,5</w:t>
            </w:r>
          </w:p>
        </w:tc>
      </w:tr>
      <w:tr>
        <w:trPr>
          <w:cantSplit w:val="0"/>
          <w:tblHeader w:val="0"/>
        </w:trPr>
        <w:tc>
          <w:tcPr/>
          <w:p w:rsidR="00000000" w:rsidDel="00000000" w:rsidP="00000000" w:rsidRDefault="00000000" w:rsidRPr="00000000" w14:paraId="0000036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w:t>
            </w:r>
          </w:p>
        </w:tc>
        <w:tc>
          <w:tcPr/>
          <w:p w:rsidR="00000000" w:rsidDel="00000000" w:rsidP="00000000" w:rsidRDefault="00000000" w:rsidRPr="00000000" w14:paraId="000003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Стандартне відхилення</w:t>
            </w:r>
          </w:p>
        </w:tc>
        <w:tc>
          <w:tcPr>
            <w:shd w:fill="8eaadb" w:val="clear"/>
          </w:tcPr>
          <w:p w:rsidR="00000000" w:rsidDel="00000000" w:rsidP="00000000" w:rsidRDefault="00000000" w:rsidRPr="00000000" w14:paraId="000003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11,2</w:t>
            </w:r>
          </w:p>
        </w:tc>
        <w:tc>
          <w:tcPr>
            <w:shd w:fill="ffff00" w:val="clear"/>
          </w:tcPr>
          <w:p w:rsidR="00000000" w:rsidDel="00000000" w:rsidP="00000000" w:rsidRDefault="00000000" w:rsidRPr="00000000" w14:paraId="000003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12,2</w:t>
            </w:r>
          </w:p>
        </w:tc>
      </w:tr>
      <w:tr>
        <w:trPr>
          <w:cantSplit w:val="0"/>
          <w:tblHeader w:val="0"/>
        </w:trPr>
        <w:tc>
          <w:tcPr>
            <w:gridSpan w:val="4"/>
          </w:tcPr>
          <w:p w:rsidR="00000000" w:rsidDel="00000000" w:rsidP="00000000" w:rsidRDefault="00000000" w:rsidRPr="00000000" w14:paraId="000003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Контроль</w:t>
            </w:r>
          </w:p>
        </w:tc>
      </w:tr>
      <w:tr>
        <w:trPr>
          <w:cantSplit w:val="0"/>
          <w:tblHeader w:val="0"/>
        </w:trPr>
        <w:tc>
          <w:tcPr/>
          <w:p w:rsidR="00000000" w:rsidDel="00000000" w:rsidP="00000000" w:rsidRDefault="00000000" w:rsidRPr="00000000" w14:paraId="0000036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2.1</w:t>
            </w:r>
          </w:p>
        </w:tc>
        <w:tc>
          <w:tcPr/>
          <w:p w:rsidR="00000000" w:rsidDel="00000000" w:rsidP="00000000" w:rsidRDefault="00000000" w:rsidRPr="00000000" w14:paraId="000003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Середнє на групу</w:t>
            </w:r>
          </w:p>
        </w:tc>
        <w:tc>
          <w:tcPr>
            <w:shd w:fill="8eaadb" w:val="clear"/>
          </w:tcPr>
          <w:p w:rsidR="00000000" w:rsidDel="00000000" w:rsidP="00000000" w:rsidRDefault="00000000" w:rsidRPr="00000000" w14:paraId="000003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76,7</w:t>
            </w:r>
          </w:p>
        </w:tc>
        <w:tc>
          <w:tcPr>
            <w:shd w:fill="ffff00" w:val="clear"/>
          </w:tcPr>
          <w:p w:rsidR="00000000" w:rsidDel="00000000" w:rsidP="00000000" w:rsidRDefault="00000000" w:rsidRPr="00000000" w14:paraId="000003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80,2</w:t>
            </w:r>
          </w:p>
        </w:tc>
      </w:tr>
      <w:tr>
        <w:trPr>
          <w:cantSplit w:val="0"/>
          <w:tblHeader w:val="0"/>
        </w:trPr>
        <w:tc>
          <w:tcPr/>
          <w:p w:rsidR="00000000" w:rsidDel="00000000" w:rsidP="00000000" w:rsidRDefault="00000000" w:rsidRPr="00000000" w14:paraId="000003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w:t>
            </w:r>
          </w:p>
        </w:tc>
        <w:tc>
          <w:tcPr/>
          <w:p w:rsidR="00000000" w:rsidDel="00000000" w:rsidP="00000000" w:rsidRDefault="00000000" w:rsidRPr="00000000" w14:paraId="000003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Середнє </w:t>
            </w:r>
          </w:p>
        </w:tc>
        <w:tc>
          <w:tcPr>
            <w:shd w:fill="8eaadb" w:val="clear"/>
          </w:tcPr>
          <w:p w:rsidR="00000000" w:rsidDel="00000000" w:rsidP="00000000" w:rsidRDefault="00000000" w:rsidRPr="00000000" w14:paraId="000003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26,1</w:t>
            </w:r>
          </w:p>
        </w:tc>
        <w:tc>
          <w:tcPr>
            <w:shd w:fill="ffff00" w:val="clear"/>
          </w:tcPr>
          <w:p w:rsidR="00000000" w:rsidDel="00000000" w:rsidP="00000000" w:rsidRDefault="00000000" w:rsidRPr="00000000" w14:paraId="000003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27,3</w:t>
            </w:r>
          </w:p>
        </w:tc>
      </w:tr>
      <w:tr>
        <w:trPr>
          <w:cantSplit w:val="0"/>
          <w:tblHeader w:val="0"/>
        </w:trPr>
        <w:tc>
          <w:tcPr/>
          <w:p w:rsidR="00000000" w:rsidDel="00000000" w:rsidP="00000000" w:rsidRDefault="00000000" w:rsidRPr="00000000" w14:paraId="000003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w:t>
            </w:r>
          </w:p>
        </w:tc>
        <w:tc>
          <w:tcPr/>
          <w:p w:rsidR="00000000" w:rsidDel="00000000" w:rsidP="00000000" w:rsidRDefault="00000000" w:rsidRPr="00000000" w14:paraId="000003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Стандартне відхилення</w:t>
            </w:r>
          </w:p>
        </w:tc>
        <w:tc>
          <w:tcPr>
            <w:shd w:fill="8eaadb" w:val="clear"/>
          </w:tcPr>
          <w:p w:rsidR="00000000" w:rsidDel="00000000" w:rsidP="00000000" w:rsidRDefault="00000000" w:rsidRPr="00000000" w14:paraId="000003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15,4</w:t>
            </w:r>
          </w:p>
        </w:tc>
        <w:tc>
          <w:tcPr>
            <w:shd w:fill="ffff00" w:val="clear"/>
          </w:tcPr>
          <w:p w:rsidR="00000000" w:rsidDel="00000000" w:rsidP="00000000" w:rsidRDefault="00000000" w:rsidRPr="00000000" w14:paraId="000003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15,4</w:t>
            </w:r>
          </w:p>
        </w:tc>
      </w:tr>
      <w:tr>
        <w:trPr>
          <w:cantSplit w:val="0"/>
          <w:tblHeader w:val="0"/>
        </w:trPr>
        <w:tc>
          <w:tcPr>
            <w:gridSpan w:val="4"/>
          </w:tcPr>
          <w:p w:rsidR="00000000" w:rsidDel="00000000" w:rsidP="00000000" w:rsidRDefault="00000000" w:rsidRPr="00000000" w14:paraId="0000037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Прийняття ризику</w:t>
            </w:r>
          </w:p>
        </w:tc>
      </w:tr>
      <w:tr>
        <w:trPr>
          <w:cantSplit w:val="0"/>
          <w:tblHeader w:val="0"/>
        </w:trPr>
        <w:tc>
          <w:tcPr/>
          <w:p w:rsidR="00000000" w:rsidDel="00000000" w:rsidP="00000000" w:rsidRDefault="00000000" w:rsidRPr="00000000" w14:paraId="000003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3.1</w:t>
            </w:r>
          </w:p>
        </w:tc>
        <w:tc>
          <w:tcPr/>
          <w:p w:rsidR="00000000" w:rsidDel="00000000" w:rsidP="00000000" w:rsidRDefault="00000000" w:rsidRPr="00000000" w14:paraId="0000037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Середнє на групу</w:t>
            </w:r>
          </w:p>
        </w:tc>
        <w:tc>
          <w:tcPr>
            <w:shd w:fill="8eaadb" w:val="clear"/>
          </w:tcPr>
          <w:p w:rsidR="00000000" w:rsidDel="00000000" w:rsidP="00000000" w:rsidRDefault="00000000" w:rsidRPr="00000000" w14:paraId="000003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76,0</w:t>
            </w:r>
          </w:p>
        </w:tc>
        <w:tc>
          <w:tcPr>
            <w:shd w:fill="ffff00" w:val="clear"/>
          </w:tcPr>
          <w:p w:rsidR="00000000" w:rsidDel="00000000" w:rsidP="00000000" w:rsidRDefault="00000000" w:rsidRPr="00000000" w14:paraId="000003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77,0</w:t>
            </w:r>
          </w:p>
        </w:tc>
      </w:tr>
      <w:tr>
        <w:trPr>
          <w:cantSplit w:val="0"/>
          <w:tblHeader w:val="0"/>
        </w:trPr>
        <w:tc>
          <w:tcPr/>
          <w:p w:rsidR="00000000" w:rsidDel="00000000" w:rsidP="00000000" w:rsidRDefault="00000000" w:rsidRPr="00000000" w14:paraId="000003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3.2</w:t>
            </w:r>
          </w:p>
        </w:tc>
        <w:tc>
          <w:tcPr/>
          <w:p w:rsidR="00000000" w:rsidDel="00000000" w:rsidP="00000000" w:rsidRDefault="00000000" w:rsidRPr="00000000" w14:paraId="000003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Середнє </w:t>
            </w:r>
          </w:p>
        </w:tc>
        <w:tc>
          <w:tcPr>
            <w:shd w:fill="8eaadb" w:val="clear"/>
          </w:tcPr>
          <w:p w:rsidR="00000000" w:rsidDel="00000000" w:rsidP="00000000" w:rsidRDefault="00000000" w:rsidRPr="00000000" w14:paraId="000003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17,0</w:t>
            </w:r>
          </w:p>
        </w:tc>
        <w:tc>
          <w:tcPr>
            <w:shd w:fill="ffff00" w:val="clear"/>
          </w:tcPr>
          <w:p w:rsidR="00000000" w:rsidDel="00000000" w:rsidP="00000000" w:rsidRDefault="00000000" w:rsidRPr="00000000" w14:paraId="000003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15,0</w:t>
            </w:r>
          </w:p>
        </w:tc>
      </w:tr>
      <w:tr>
        <w:trPr>
          <w:cantSplit w:val="0"/>
          <w:tblHeader w:val="0"/>
        </w:trPr>
        <w:tc>
          <w:tcPr/>
          <w:p w:rsidR="00000000" w:rsidDel="00000000" w:rsidP="00000000" w:rsidRDefault="00000000" w:rsidRPr="00000000" w14:paraId="0000038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3.3</w:t>
            </w:r>
          </w:p>
        </w:tc>
        <w:tc>
          <w:tcPr/>
          <w:p w:rsidR="00000000" w:rsidDel="00000000" w:rsidP="00000000" w:rsidRDefault="00000000" w:rsidRPr="00000000" w14:paraId="000003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Стандартне відхилення</w:t>
            </w:r>
          </w:p>
        </w:tc>
        <w:tc>
          <w:tcPr>
            <w:shd w:fill="8eaadb" w:val="clear"/>
          </w:tcPr>
          <w:p w:rsidR="00000000" w:rsidDel="00000000" w:rsidP="00000000" w:rsidRDefault="00000000" w:rsidRPr="00000000" w14:paraId="000003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14,6</w:t>
            </w:r>
          </w:p>
        </w:tc>
        <w:tc>
          <w:tcPr>
            <w:shd w:fill="ffff00" w:val="clear"/>
          </w:tcPr>
          <w:p w:rsidR="00000000" w:rsidDel="00000000" w:rsidP="00000000" w:rsidRDefault="00000000" w:rsidRPr="00000000" w14:paraId="000003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23,5</w:t>
            </w:r>
          </w:p>
        </w:tc>
      </w:tr>
      <w:tr>
        <w:trPr>
          <w:cantSplit w:val="0"/>
          <w:tblHeader w:val="0"/>
        </w:trPr>
        <w:tc>
          <w:tcPr>
            <w:gridSpan w:val="4"/>
          </w:tcPr>
          <w:p w:rsidR="00000000" w:rsidDel="00000000" w:rsidP="00000000" w:rsidRDefault="00000000" w:rsidRPr="00000000" w14:paraId="0000038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Життєстійкість</w:t>
            </w:r>
          </w:p>
        </w:tc>
      </w:tr>
      <w:tr>
        <w:trPr>
          <w:cantSplit w:val="0"/>
          <w:tblHeader w:val="0"/>
        </w:trPr>
        <w:tc>
          <w:tcPr/>
          <w:p w:rsidR="00000000" w:rsidDel="00000000" w:rsidP="00000000" w:rsidRDefault="00000000" w:rsidRPr="00000000" w14:paraId="000003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w:t>
            </w:r>
          </w:p>
        </w:tc>
        <w:tc>
          <w:tcPr/>
          <w:p w:rsidR="00000000" w:rsidDel="00000000" w:rsidP="00000000" w:rsidRDefault="00000000" w:rsidRPr="00000000" w14:paraId="000003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Середнє на групу</w:t>
            </w:r>
          </w:p>
        </w:tc>
        <w:tc>
          <w:tcPr>
            <w:shd w:fill="8eaadb" w:val="clear"/>
          </w:tcPr>
          <w:p w:rsidR="00000000" w:rsidDel="00000000" w:rsidP="00000000" w:rsidRDefault="00000000" w:rsidRPr="00000000" w14:paraId="000003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80,6</w:t>
            </w:r>
          </w:p>
        </w:tc>
        <w:tc>
          <w:tcPr>
            <w:shd w:fill="ffff00" w:val="clear"/>
          </w:tcPr>
          <w:p w:rsidR="00000000" w:rsidDel="00000000" w:rsidP="00000000" w:rsidRDefault="00000000" w:rsidRPr="00000000" w14:paraId="000003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83,4</w:t>
            </w:r>
          </w:p>
        </w:tc>
      </w:tr>
      <w:tr>
        <w:trPr>
          <w:cantSplit w:val="0"/>
          <w:tblHeader w:val="0"/>
        </w:trPr>
        <w:tc>
          <w:tcPr/>
          <w:p w:rsidR="00000000" w:rsidDel="00000000" w:rsidP="00000000" w:rsidRDefault="00000000" w:rsidRPr="00000000" w14:paraId="000003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4.2</w:t>
            </w:r>
          </w:p>
        </w:tc>
        <w:tc>
          <w:tcPr/>
          <w:p w:rsidR="00000000" w:rsidDel="00000000" w:rsidP="00000000" w:rsidRDefault="00000000" w:rsidRPr="00000000" w14:paraId="000003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Середнє </w:t>
            </w:r>
          </w:p>
        </w:tc>
        <w:tc>
          <w:tcPr>
            <w:shd w:fill="8eaadb" w:val="clear"/>
          </w:tcPr>
          <w:p w:rsidR="00000000" w:rsidDel="00000000" w:rsidP="00000000" w:rsidRDefault="00000000" w:rsidRPr="00000000" w14:paraId="000003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72,7</w:t>
            </w:r>
          </w:p>
        </w:tc>
        <w:tc>
          <w:tcPr>
            <w:shd w:fill="ffff00" w:val="clear"/>
          </w:tcPr>
          <w:p w:rsidR="00000000" w:rsidDel="00000000" w:rsidP="00000000" w:rsidRDefault="00000000" w:rsidRPr="00000000" w14:paraId="000003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75,8</w:t>
            </w:r>
          </w:p>
        </w:tc>
      </w:tr>
      <w:tr>
        <w:trPr>
          <w:cantSplit w:val="0"/>
          <w:tblHeader w:val="0"/>
        </w:trPr>
        <w:tc>
          <w:tcPr/>
          <w:p w:rsidR="00000000" w:rsidDel="00000000" w:rsidP="00000000" w:rsidRDefault="00000000" w:rsidRPr="00000000" w14:paraId="000003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4.3</w:t>
            </w:r>
          </w:p>
        </w:tc>
        <w:tc>
          <w:tcPr/>
          <w:p w:rsidR="00000000" w:rsidDel="00000000" w:rsidP="00000000" w:rsidRDefault="00000000" w:rsidRPr="00000000" w14:paraId="000003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Стандартне відхилення</w:t>
            </w:r>
          </w:p>
        </w:tc>
        <w:tc>
          <w:tcPr>
            <w:shd w:fill="8eaadb" w:val="clear"/>
          </w:tcPr>
          <w:p w:rsidR="00000000" w:rsidDel="00000000" w:rsidP="00000000" w:rsidRDefault="00000000" w:rsidRPr="00000000" w14:paraId="000003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14,4</w:t>
            </w:r>
          </w:p>
        </w:tc>
        <w:tc>
          <w:tcPr>
            <w:shd w:fill="ffff00" w:val="clear"/>
          </w:tcPr>
          <w:p w:rsidR="00000000" w:rsidDel="00000000" w:rsidP="00000000" w:rsidRDefault="00000000" w:rsidRPr="00000000" w14:paraId="0000039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17,1</w:t>
            </w:r>
          </w:p>
        </w:tc>
      </w:tr>
    </w:tbl>
    <w:p w:rsidR="00000000" w:rsidDel="00000000" w:rsidP="00000000" w:rsidRDefault="00000000" w:rsidRPr="00000000" w14:paraId="00000399">
      <w:pPr>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spacing w:line="360" w:lineRule="auto"/>
        <w:ind w:firstLine="851"/>
        <w:jc w:val="both"/>
        <w:rPr>
          <w:rFonts w:ascii="Times New Roman" w:cs="Times New Roman" w:eastAsia="Times New Roman" w:hAnsi="Times New Roman"/>
          <w:b w:val="1"/>
          <w:sz w:val="28"/>
          <w:szCs w:val="28"/>
        </w:rPr>
      </w:pPr>
      <w:bookmarkStart w:colFirst="0" w:colLast="0" w:name="_heading=h.z337ya" w:id="18"/>
      <w:bookmarkEnd w:id="18"/>
      <w:r w:rsidDel="00000000" w:rsidR="00000000" w:rsidRPr="00000000">
        <w:rPr>
          <w:rFonts w:ascii="Times New Roman" w:cs="Times New Roman" w:eastAsia="Times New Roman" w:hAnsi="Times New Roman"/>
          <w:sz w:val="28"/>
          <w:szCs w:val="28"/>
          <w:rtl w:val="0"/>
        </w:rPr>
        <w:t xml:space="preserve">З таблиці 2.7 видно, що обидві групи демонструють досить високий рівень життєстійкості. Однак, між групами є деякі відмінності, які варто розглянути детальніше. Обидві групи демонструють високий рівень залученості до життя, але друга група має дещо вищий середній бал. Це може свідчити про більшу активність і зацікавленість у житті у представників другої групи. І тут спостерігається схожа тенденція: друга група демонструє дещо вищий рівень відчуття контролю над своїм життям. Це може означати, що вони більш впевнені у своїх силах і здатності впливати на ситуацію. Показник прийняття ризику виявився більш варіативним. Перша група продемонструвала вищий середній бал за прийняттям ризику, але при цьому має більшу різноманітність відповідей (вище стандартне відхилення). Друга група, навпаки, має нижчий середній бал, але при цьому відрізняється більшою однорідністю відповідей. Це може свідчити про те, що перша група більш схильна до експериментів і нових досвідів, тоді як друга група більш обережна у своїх діях. Друга група демонструє дещо вищий загальний рівень життєстійкості, що підтверджується вищими середніми балами за всіма трьома компонентами. Можна припустити, що, друга група зіткнулася з більш складними життєвими ситуаціями, що сприяло розвитку більшої життєстійкості.</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9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Останній інструмент обстежень є </w:t>
      </w:r>
      <w:r w:rsidDel="00000000" w:rsidR="00000000" w:rsidRPr="00000000">
        <w:rPr>
          <w:rFonts w:ascii="Times New Roman" w:cs="Times New Roman" w:eastAsia="Times New Roman" w:hAnsi="Times New Roman"/>
          <w:b w:val="1"/>
          <w:sz w:val="28"/>
          <w:szCs w:val="28"/>
          <w:rtl w:val="0"/>
        </w:rPr>
        <w:t xml:space="preserve">тест здоров’я Голдберга (GHQ-28),</w:t>
      </w:r>
      <w:r w:rsidDel="00000000" w:rsidR="00000000" w:rsidRPr="00000000">
        <w:rPr>
          <w:rFonts w:ascii="Times New Roman" w:cs="Times New Roman" w:eastAsia="Times New Roman" w:hAnsi="Times New Roman"/>
          <w:sz w:val="28"/>
          <w:szCs w:val="28"/>
          <w:rtl w:val="0"/>
        </w:rPr>
        <w:t xml:space="preserve"> який призначений для оцінки загального психологічного благополуччя та виявлення можливих психічних розладів.</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З табл. 2.8 можна побачити, що у відповідях першої групи зафіксовано високий показник зосередженості на справі (90%) про те, що переважна більшість респондентів здатні концентруватися на своїх завданнях. Це позитивний маркер продуктивності та психоемоційної стабільності. 74% респондентів вважають свою діяльність корисною, що позитивно впливає на почуття задоволеності життям. Більше половини (62%) респондентів отримують задоволення від щоденних справ. 60% респондентів упевнені у своїй здатності прийняти рішення. Проте значна частина респондентів має проблеми зі сном через непокоєння (60%). Це свідчить про високий рівень тривоги, який впливає на фізичне та психічне здоров’я.  Більше третина респондентів перебуває у стані постійної напруги, що є позитивним результатом. Це підтверджено про низький рівень стресу. Більше 44% респондентів готові до викликів, що вказує на потребу у розвитку навичок стресостійкості. Більше третини (34%) респондентів відчувають себе щасливими, що працюють над потребою роботи над загальним емоційним благополуччям. Показник у 30% вказує на те, що частина респондентів потребує підтримки для підвищення впевненості в собі. Невелика частина ( по 18%) респондентів має труднощі з подоланням життєвих викликів, що вказує на загал хороший рівень адаптивності, та вважає себе пригніченими, що є позитивним маркером емоційного благополуччя. Лише 12% зазначили своє самознецінення, можливо ця частина потребує уваги для запобігання розвитку депресивних станів. Таким чином, можна зробити висновок, що згідно з наданими даними, у більшості респондентів спостерігається досить високий рівень загального благополуччя. Більшість опитаних вказали, що вони можуть зосередитися на виконанні завдань і заявили про свою готовність долати труднощі.. Значна частина респондентів відчуває задоволення від повсякденних справ. Проте респонденти також зазначали, що мають проблеми зі сном, пов’язані з занепокоєнням та постійну напругу. А деякі зазначили, що втрачають впевненість у своїх силах. </w:t>
      </w:r>
    </w:p>
    <w:p w:rsidR="00000000" w:rsidDel="00000000" w:rsidP="00000000" w:rsidRDefault="00000000" w:rsidRPr="00000000" w14:paraId="0000039C">
      <w:pPr>
        <w:ind w:firstLine="851"/>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2.8</w:t>
      </w:r>
    </w:p>
    <w:p w:rsidR="00000000" w:rsidDel="00000000" w:rsidP="00000000" w:rsidRDefault="00000000" w:rsidRPr="00000000" w14:paraId="0000039D">
      <w:pPr>
        <w:ind w:firstLine="85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Результати тесту здоров’я Голдберга</w:t>
      </w:r>
      <w:r w:rsidDel="00000000" w:rsidR="00000000" w:rsidRPr="00000000">
        <w:rPr>
          <w:rtl w:val="0"/>
        </w:rPr>
      </w:r>
    </w:p>
    <w:tbl>
      <w:tblPr>
        <w:tblStyle w:val="Table8"/>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834"/>
        <w:gridCol w:w="1408"/>
        <w:gridCol w:w="950"/>
        <w:gridCol w:w="1408"/>
        <w:gridCol w:w="1065"/>
        <w:tblGridChange w:id="0">
          <w:tblGrid>
            <w:gridCol w:w="680"/>
            <w:gridCol w:w="3834"/>
            <w:gridCol w:w="1408"/>
            <w:gridCol w:w="950"/>
            <w:gridCol w:w="1408"/>
            <w:gridCol w:w="1065"/>
          </w:tblGrid>
        </w:tblGridChange>
      </w:tblGrid>
      <w:tr>
        <w:trPr>
          <w:cantSplit w:val="0"/>
          <w:tblHeader w:val="0"/>
        </w:trPr>
        <w:tc>
          <w:tcPr/>
          <w:p w:rsidR="00000000" w:rsidDel="00000000" w:rsidP="00000000" w:rsidRDefault="00000000" w:rsidRPr="00000000" w14:paraId="000003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p w:rsidR="00000000" w:rsidDel="00000000" w:rsidP="00000000" w:rsidRDefault="00000000" w:rsidRPr="00000000" w14:paraId="000003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Запитання</w:t>
            </w:r>
          </w:p>
        </w:tc>
        <w:tc>
          <w:tcPr>
            <w:shd w:fill="8eaadb" w:val="clear"/>
          </w:tcPr>
          <w:p w:rsidR="00000000" w:rsidDel="00000000" w:rsidP="00000000" w:rsidRDefault="00000000" w:rsidRPr="00000000" w14:paraId="000003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Кількість відповідей 1 група</w:t>
            </w:r>
          </w:p>
        </w:tc>
        <w:tc>
          <w:tcPr>
            <w:shd w:fill="8eaadb" w:val="clear"/>
          </w:tcPr>
          <w:p w:rsidR="00000000" w:rsidDel="00000000" w:rsidP="00000000" w:rsidRDefault="00000000" w:rsidRPr="00000000" w14:paraId="000003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ffff00" w:val="clear"/>
          </w:tcPr>
          <w:p w:rsidR="00000000" w:rsidDel="00000000" w:rsidP="00000000" w:rsidRDefault="00000000" w:rsidRPr="00000000" w14:paraId="000003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Кількість відповідей 2 група</w:t>
            </w:r>
          </w:p>
        </w:tc>
        <w:tc>
          <w:tcPr>
            <w:shd w:fill="ffff00" w:val="clear"/>
          </w:tcPr>
          <w:p w:rsidR="00000000" w:rsidDel="00000000" w:rsidP="00000000" w:rsidRDefault="00000000" w:rsidRPr="00000000" w14:paraId="000003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r>
        <w:trPr>
          <w:cantSplit w:val="0"/>
          <w:tblHeader w:val="0"/>
        </w:trPr>
        <w:tc>
          <w:tcPr/>
          <w:p w:rsidR="00000000" w:rsidDel="00000000" w:rsidP="00000000" w:rsidRDefault="00000000" w:rsidRPr="00000000" w14:paraId="000003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3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в стані зосередитися на тому, що робіть?</w:t>
            </w:r>
          </w:p>
        </w:tc>
        <w:tc>
          <w:tcPr>
            <w:shd w:fill="8eaadb" w:val="clear"/>
          </w:tcPr>
          <w:p w:rsidR="00000000" w:rsidDel="00000000" w:rsidP="00000000" w:rsidRDefault="00000000" w:rsidRPr="00000000" w14:paraId="000003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w:t>
            </w:r>
          </w:p>
        </w:tc>
        <w:tc>
          <w:tcPr>
            <w:shd w:fill="8eaadb" w:val="clear"/>
            <w:vAlign w:val="center"/>
          </w:tcPr>
          <w:p w:rsidR="00000000" w:rsidDel="00000000" w:rsidP="00000000" w:rsidRDefault="00000000" w:rsidRPr="00000000" w14:paraId="000003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90,0</w:t>
            </w:r>
            <w:r w:rsidDel="00000000" w:rsidR="00000000" w:rsidRPr="00000000">
              <w:rPr>
                <w:rtl w:val="0"/>
              </w:rPr>
            </w:r>
          </w:p>
        </w:tc>
        <w:tc>
          <w:tcPr>
            <w:shd w:fill="ffff00" w:val="clear"/>
          </w:tcPr>
          <w:p w:rsidR="00000000" w:rsidDel="00000000" w:rsidP="00000000" w:rsidRDefault="00000000" w:rsidRPr="00000000" w14:paraId="000003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w:t>
            </w:r>
          </w:p>
        </w:tc>
        <w:tc>
          <w:tcPr>
            <w:shd w:fill="ffff00" w:val="clear"/>
            <w:vAlign w:val="bottom"/>
          </w:tcPr>
          <w:p w:rsidR="00000000" w:rsidDel="00000000" w:rsidP="00000000" w:rsidRDefault="00000000" w:rsidRPr="00000000" w14:paraId="000003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90,0</w:t>
            </w:r>
            <w:r w:rsidDel="00000000" w:rsidR="00000000" w:rsidRPr="00000000">
              <w:rPr>
                <w:rtl w:val="0"/>
              </w:rPr>
            </w:r>
          </w:p>
        </w:tc>
      </w:tr>
      <w:tr>
        <w:trPr>
          <w:cantSplit w:val="0"/>
          <w:tblHeader w:val="0"/>
        </w:trPr>
        <w:tc>
          <w:tcPr/>
          <w:p w:rsidR="00000000" w:rsidDel="00000000" w:rsidP="00000000" w:rsidRDefault="00000000" w:rsidRPr="00000000" w14:paraId="000003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3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погано спите через занепокоєння?</w:t>
            </w:r>
          </w:p>
        </w:tc>
        <w:tc>
          <w:tcPr>
            <w:shd w:fill="8eaadb" w:val="clear"/>
          </w:tcPr>
          <w:p w:rsidR="00000000" w:rsidDel="00000000" w:rsidP="00000000" w:rsidRDefault="00000000" w:rsidRPr="00000000" w14:paraId="000003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w:t>
            </w:r>
          </w:p>
        </w:tc>
        <w:tc>
          <w:tcPr>
            <w:shd w:fill="8eaadb" w:val="clear"/>
            <w:vAlign w:val="center"/>
          </w:tcPr>
          <w:p w:rsidR="00000000" w:rsidDel="00000000" w:rsidP="00000000" w:rsidRDefault="00000000" w:rsidRPr="00000000" w14:paraId="000003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60,0</w:t>
            </w:r>
            <w:r w:rsidDel="00000000" w:rsidR="00000000" w:rsidRPr="00000000">
              <w:rPr>
                <w:rtl w:val="0"/>
              </w:rPr>
            </w:r>
          </w:p>
        </w:tc>
        <w:tc>
          <w:tcPr>
            <w:shd w:fill="ffff00" w:val="clear"/>
          </w:tcPr>
          <w:p w:rsidR="00000000" w:rsidDel="00000000" w:rsidP="00000000" w:rsidRDefault="00000000" w:rsidRPr="00000000" w14:paraId="000003A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shd w:fill="ffff00" w:val="clear"/>
            <w:vAlign w:val="bottom"/>
          </w:tcPr>
          <w:p w:rsidR="00000000" w:rsidDel="00000000" w:rsidP="00000000" w:rsidRDefault="00000000" w:rsidRPr="00000000" w14:paraId="000003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24,0</w:t>
            </w:r>
            <w:r w:rsidDel="00000000" w:rsidR="00000000" w:rsidRPr="00000000">
              <w:rPr>
                <w:rtl w:val="0"/>
              </w:rPr>
            </w:r>
          </w:p>
        </w:tc>
      </w:tr>
      <w:tr>
        <w:trPr>
          <w:cantSplit w:val="0"/>
          <w:tblHeader w:val="0"/>
        </w:trPr>
        <w:tc>
          <w:tcPr/>
          <w:p w:rsidR="00000000" w:rsidDel="00000000" w:rsidP="00000000" w:rsidRDefault="00000000" w:rsidRPr="00000000" w14:paraId="000003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p w:rsidR="00000000" w:rsidDel="00000000" w:rsidP="00000000" w:rsidRDefault="00000000" w:rsidRPr="00000000" w14:paraId="000003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виконуєте корисну роботу?</w:t>
            </w:r>
          </w:p>
        </w:tc>
        <w:tc>
          <w:tcPr>
            <w:shd w:fill="8eaadb" w:val="clear"/>
          </w:tcPr>
          <w:p w:rsidR="00000000" w:rsidDel="00000000" w:rsidP="00000000" w:rsidRDefault="00000000" w:rsidRPr="00000000" w14:paraId="000003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37</w:t>
            </w:r>
          </w:p>
        </w:tc>
        <w:tc>
          <w:tcPr>
            <w:shd w:fill="8eaadb" w:val="clear"/>
            <w:vAlign w:val="center"/>
          </w:tcPr>
          <w:p w:rsidR="00000000" w:rsidDel="00000000" w:rsidP="00000000" w:rsidRDefault="00000000" w:rsidRPr="00000000" w14:paraId="000003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74,0</w:t>
            </w:r>
            <w:r w:rsidDel="00000000" w:rsidR="00000000" w:rsidRPr="00000000">
              <w:rPr>
                <w:rtl w:val="0"/>
              </w:rPr>
            </w:r>
          </w:p>
        </w:tc>
        <w:tc>
          <w:tcPr>
            <w:shd w:fill="ffff00" w:val="clear"/>
          </w:tcPr>
          <w:p w:rsidR="00000000" w:rsidDel="00000000" w:rsidP="00000000" w:rsidRDefault="00000000" w:rsidRPr="00000000" w14:paraId="000003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w:t>
            </w:r>
          </w:p>
        </w:tc>
        <w:tc>
          <w:tcPr>
            <w:shd w:fill="ffff00" w:val="clear"/>
            <w:vAlign w:val="bottom"/>
          </w:tcPr>
          <w:p w:rsidR="00000000" w:rsidDel="00000000" w:rsidP="00000000" w:rsidRDefault="00000000" w:rsidRPr="00000000" w14:paraId="000003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90,0</w:t>
            </w:r>
            <w:r w:rsidDel="00000000" w:rsidR="00000000" w:rsidRPr="00000000">
              <w:rPr>
                <w:rtl w:val="0"/>
              </w:rPr>
            </w:r>
          </w:p>
        </w:tc>
      </w:tr>
      <w:tr>
        <w:trPr>
          <w:cantSplit w:val="0"/>
          <w:tblHeader w:val="0"/>
        </w:trPr>
        <w:tc>
          <w:tcPr/>
          <w:p w:rsidR="00000000" w:rsidDel="00000000" w:rsidP="00000000" w:rsidRDefault="00000000" w:rsidRPr="00000000" w14:paraId="000003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p w:rsidR="00000000" w:rsidDel="00000000" w:rsidP="00000000" w:rsidRDefault="00000000" w:rsidRPr="00000000" w14:paraId="000003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можете прийняти яке-небудь рішення?</w:t>
            </w:r>
          </w:p>
        </w:tc>
        <w:tc>
          <w:tcPr>
            <w:shd w:fill="8eaadb" w:val="clear"/>
          </w:tcPr>
          <w:p w:rsidR="00000000" w:rsidDel="00000000" w:rsidP="00000000" w:rsidRDefault="00000000" w:rsidRPr="00000000" w14:paraId="000003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w:t>
            </w:r>
          </w:p>
        </w:tc>
        <w:tc>
          <w:tcPr>
            <w:shd w:fill="8eaadb" w:val="clear"/>
            <w:vAlign w:val="center"/>
          </w:tcPr>
          <w:p w:rsidR="00000000" w:rsidDel="00000000" w:rsidP="00000000" w:rsidRDefault="00000000" w:rsidRPr="00000000" w14:paraId="000003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60,0</w:t>
            </w:r>
            <w:r w:rsidDel="00000000" w:rsidR="00000000" w:rsidRPr="00000000">
              <w:rPr>
                <w:rtl w:val="0"/>
              </w:rPr>
            </w:r>
          </w:p>
        </w:tc>
        <w:tc>
          <w:tcPr>
            <w:shd w:fill="ffff00" w:val="clear"/>
          </w:tcPr>
          <w:p w:rsidR="00000000" w:rsidDel="00000000" w:rsidP="00000000" w:rsidRDefault="00000000" w:rsidRPr="00000000" w14:paraId="000003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39</w:t>
            </w:r>
          </w:p>
        </w:tc>
        <w:tc>
          <w:tcPr>
            <w:shd w:fill="ffff00" w:val="clear"/>
            <w:vAlign w:val="bottom"/>
          </w:tcPr>
          <w:p w:rsidR="00000000" w:rsidDel="00000000" w:rsidP="00000000" w:rsidRDefault="00000000" w:rsidRPr="00000000" w14:paraId="000003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78,0</w:t>
            </w:r>
            <w:r w:rsidDel="00000000" w:rsidR="00000000" w:rsidRPr="00000000">
              <w:rPr>
                <w:rtl w:val="0"/>
              </w:rPr>
            </w:r>
          </w:p>
        </w:tc>
      </w:tr>
      <w:tr>
        <w:trPr>
          <w:cantSplit w:val="0"/>
          <w:tblHeader w:val="0"/>
        </w:trPr>
        <w:tc>
          <w:tcPr/>
          <w:p w:rsidR="00000000" w:rsidDel="00000000" w:rsidP="00000000" w:rsidRDefault="00000000" w:rsidRPr="00000000" w14:paraId="000003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p w:rsidR="00000000" w:rsidDel="00000000" w:rsidP="00000000" w:rsidRDefault="00000000" w:rsidRPr="00000000" w14:paraId="000003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постійно знаходитесь в напрузі?</w:t>
            </w:r>
          </w:p>
        </w:tc>
        <w:tc>
          <w:tcPr>
            <w:shd w:fill="8eaadb" w:val="clear"/>
          </w:tcPr>
          <w:p w:rsidR="00000000" w:rsidDel="00000000" w:rsidP="00000000" w:rsidRDefault="00000000" w:rsidRPr="00000000" w14:paraId="000003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w:t>
            </w:r>
          </w:p>
        </w:tc>
        <w:tc>
          <w:tcPr>
            <w:shd w:fill="8eaadb" w:val="clear"/>
            <w:vAlign w:val="center"/>
          </w:tcPr>
          <w:p w:rsidR="00000000" w:rsidDel="00000000" w:rsidP="00000000" w:rsidRDefault="00000000" w:rsidRPr="00000000" w14:paraId="000003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32,0</w:t>
            </w:r>
            <w:r w:rsidDel="00000000" w:rsidR="00000000" w:rsidRPr="00000000">
              <w:rPr>
                <w:rtl w:val="0"/>
              </w:rPr>
            </w:r>
          </w:p>
        </w:tc>
        <w:tc>
          <w:tcPr>
            <w:shd w:fill="ffff00" w:val="clear"/>
          </w:tcPr>
          <w:p w:rsidR="00000000" w:rsidDel="00000000" w:rsidP="00000000" w:rsidRDefault="00000000" w:rsidRPr="00000000" w14:paraId="000003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w:t>
            </w:r>
          </w:p>
        </w:tc>
        <w:tc>
          <w:tcPr>
            <w:shd w:fill="ffff00" w:val="clear"/>
            <w:vAlign w:val="bottom"/>
          </w:tcPr>
          <w:p w:rsidR="00000000" w:rsidDel="00000000" w:rsidP="00000000" w:rsidRDefault="00000000" w:rsidRPr="00000000" w14:paraId="000003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26,0</w:t>
            </w:r>
            <w:r w:rsidDel="00000000" w:rsidR="00000000" w:rsidRPr="00000000">
              <w:rPr>
                <w:rtl w:val="0"/>
              </w:rPr>
            </w:r>
          </w:p>
        </w:tc>
      </w:tr>
      <w:tr>
        <w:trPr>
          <w:cantSplit w:val="0"/>
          <w:tblHeader w:val="0"/>
        </w:trPr>
        <w:tc>
          <w:tcPr/>
          <w:p w:rsidR="00000000" w:rsidDel="00000000" w:rsidP="00000000" w:rsidRDefault="00000000" w:rsidRPr="00000000" w14:paraId="000003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p w:rsidR="00000000" w:rsidDel="00000000" w:rsidP="00000000" w:rsidRDefault="00000000" w:rsidRPr="00000000" w14:paraId="000003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не в змозі перебороти труднощі?</w:t>
            </w:r>
          </w:p>
        </w:tc>
        <w:tc>
          <w:tcPr>
            <w:shd w:fill="8eaadb" w:val="clear"/>
          </w:tcPr>
          <w:p w:rsidR="00000000" w:rsidDel="00000000" w:rsidP="00000000" w:rsidRDefault="00000000" w:rsidRPr="00000000" w14:paraId="000003C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shd w:fill="8eaadb" w:val="clear"/>
            <w:vAlign w:val="center"/>
          </w:tcPr>
          <w:p w:rsidR="00000000" w:rsidDel="00000000" w:rsidP="00000000" w:rsidRDefault="00000000" w:rsidRPr="00000000" w14:paraId="000003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18,0</w:t>
            </w:r>
            <w:r w:rsidDel="00000000" w:rsidR="00000000" w:rsidRPr="00000000">
              <w:rPr>
                <w:rtl w:val="0"/>
              </w:rPr>
            </w:r>
          </w:p>
        </w:tc>
        <w:tc>
          <w:tcPr>
            <w:shd w:fill="ffff00" w:val="clear"/>
          </w:tcPr>
          <w:p w:rsidR="00000000" w:rsidDel="00000000" w:rsidP="00000000" w:rsidRDefault="00000000" w:rsidRPr="00000000" w14:paraId="000003C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shd w:fill="ffff00" w:val="clear"/>
            <w:vAlign w:val="bottom"/>
          </w:tcPr>
          <w:p w:rsidR="00000000" w:rsidDel="00000000" w:rsidP="00000000" w:rsidRDefault="00000000" w:rsidRPr="00000000" w14:paraId="000003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10,0</w:t>
            </w:r>
            <w:r w:rsidDel="00000000" w:rsidR="00000000" w:rsidRPr="00000000">
              <w:rPr>
                <w:rtl w:val="0"/>
              </w:rPr>
            </w:r>
          </w:p>
        </w:tc>
      </w:tr>
      <w:tr>
        <w:trPr>
          <w:cantSplit w:val="0"/>
          <w:tblHeader w:val="0"/>
        </w:trPr>
        <w:tc>
          <w:tcPr/>
          <w:p w:rsidR="00000000" w:rsidDel="00000000" w:rsidP="00000000" w:rsidRDefault="00000000" w:rsidRPr="00000000" w14:paraId="000003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p w:rsidR="00000000" w:rsidDel="00000000" w:rsidP="00000000" w:rsidRDefault="00000000" w:rsidRPr="00000000" w14:paraId="000003C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здатні отримувати задоволення від ваших звичайних щоденних справ?</w:t>
            </w:r>
          </w:p>
        </w:tc>
        <w:tc>
          <w:tcPr>
            <w:shd w:fill="8eaadb" w:val="clear"/>
          </w:tcPr>
          <w:p w:rsidR="00000000" w:rsidDel="00000000" w:rsidP="00000000" w:rsidRDefault="00000000" w:rsidRPr="00000000" w14:paraId="000003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31</w:t>
            </w:r>
          </w:p>
        </w:tc>
        <w:tc>
          <w:tcPr>
            <w:shd w:fill="8eaadb" w:val="clear"/>
            <w:vAlign w:val="center"/>
          </w:tcPr>
          <w:p w:rsidR="00000000" w:rsidDel="00000000" w:rsidP="00000000" w:rsidRDefault="00000000" w:rsidRPr="00000000" w14:paraId="000003C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62,0</w:t>
            </w:r>
            <w:r w:rsidDel="00000000" w:rsidR="00000000" w:rsidRPr="00000000">
              <w:rPr>
                <w:rtl w:val="0"/>
              </w:rPr>
            </w:r>
          </w:p>
        </w:tc>
        <w:tc>
          <w:tcPr>
            <w:shd w:fill="ffff00" w:val="clear"/>
          </w:tcPr>
          <w:p w:rsidR="00000000" w:rsidDel="00000000" w:rsidP="00000000" w:rsidRDefault="00000000" w:rsidRPr="00000000" w14:paraId="000003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27</w:t>
            </w:r>
          </w:p>
        </w:tc>
        <w:tc>
          <w:tcPr>
            <w:shd w:fill="ffff00" w:val="clear"/>
            <w:vAlign w:val="bottom"/>
          </w:tcPr>
          <w:p w:rsidR="00000000" w:rsidDel="00000000" w:rsidP="00000000" w:rsidRDefault="00000000" w:rsidRPr="00000000" w14:paraId="000003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54,0</w:t>
            </w:r>
            <w:r w:rsidDel="00000000" w:rsidR="00000000" w:rsidRPr="00000000">
              <w:rPr>
                <w:rtl w:val="0"/>
              </w:rPr>
            </w:r>
          </w:p>
        </w:tc>
      </w:tr>
      <w:tr>
        <w:trPr>
          <w:cantSplit w:val="0"/>
          <w:tblHeader w:val="0"/>
        </w:trPr>
        <w:tc>
          <w:tcPr/>
          <w:p w:rsidR="00000000" w:rsidDel="00000000" w:rsidP="00000000" w:rsidRDefault="00000000" w:rsidRPr="00000000" w14:paraId="000003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p w:rsidR="00000000" w:rsidDel="00000000" w:rsidP="00000000" w:rsidRDefault="00000000" w:rsidRPr="00000000" w14:paraId="000003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готові протистояти труднощам?</w:t>
            </w:r>
          </w:p>
        </w:tc>
        <w:tc>
          <w:tcPr>
            <w:shd w:fill="8eaadb" w:val="clear"/>
          </w:tcPr>
          <w:p w:rsidR="00000000" w:rsidDel="00000000" w:rsidP="00000000" w:rsidRDefault="00000000" w:rsidRPr="00000000" w14:paraId="000003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w:t>
            </w:r>
          </w:p>
        </w:tc>
        <w:tc>
          <w:tcPr>
            <w:shd w:fill="8eaadb" w:val="clear"/>
            <w:vAlign w:val="center"/>
          </w:tcPr>
          <w:p w:rsidR="00000000" w:rsidDel="00000000" w:rsidP="00000000" w:rsidRDefault="00000000" w:rsidRPr="00000000" w14:paraId="000003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44,0</w:t>
            </w:r>
            <w:r w:rsidDel="00000000" w:rsidR="00000000" w:rsidRPr="00000000">
              <w:rPr>
                <w:rtl w:val="0"/>
              </w:rPr>
            </w:r>
          </w:p>
        </w:tc>
        <w:tc>
          <w:tcPr>
            <w:shd w:fill="ffff00" w:val="clear"/>
          </w:tcPr>
          <w:p w:rsidR="00000000" w:rsidDel="00000000" w:rsidP="00000000" w:rsidRDefault="00000000" w:rsidRPr="00000000" w14:paraId="000003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w:t>
            </w:r>
          </w:p>
        </w:tc>
        <w:tc>
          <w:tcPr>
            <w:shd w:fill="ffff00" w:val="clear"/>
            <w:vAlign w:val="bottom"/>
          </w:tcPr>
          <w:p w:rsidR="00000000" w:rsidDel="00000000" w:rsidP="00000000" w:rsidRDefault="00000000" w:rsidRPr="00000000" w14:paraId="000003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44,0</w:t>
            </w:r>
            <w:r w:rsidDel="00000000" w:rsidR="00000000" w:rsidRPr="00000000">
              <w:rPr>
                <w:rtl w:val="0"/>
              </w:rPr>
            </w:r>
          </w:p>
        </w:tc>
      </w:tr>
      <w:tr>
        <w:trPr>
          <w:cantSplit w:val="0"/>
          <w:tblHeader w:val="0"/>
        </w:trPr>
        <w:tc>
          <w:tcPr/>
          <w:p w:rsidR="00000000" w:rsidDel="00000000" w:rsidP="00000000" w:rsidRDefault="00000000" w:rsidRPr="00000000" w14:paraId="000003D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p w:rsidR="00000000" w:rsidDel="00000000" w:rsidP="00000000" w:rsidRDefault="00000000" w:rsidRPr="00000000" w14:paraId="000003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нещасливі і пригнічені?</w:t>
            </w:r>
          </w:p>
        </w:tc>
        <w:tc>
          <w:tcPr>
            <w:shd w:fill="8eaadb" w:val="clear"/>
          </w:tcPr>
          <w:p w:rsidR="00000000" w:rsidDel="00000000" w:rsidP="00000000" w:rsidRDefault="00000000" w:rsidRPr="00000000" w14:paraId="000003D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shd w:fill="8eaadb" w:val="clear"/>
            <w:vAlign w:val="center"/>
          </w:tcPr>
          <w:p w:rsidR="00000000" w:rsidDel="00000000" w:rsidP="00000000" w:rsidRDefault="00000000" w:rsidRPr="00000000" w14:paraId="000003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18,0</w:t>
            </w:r>
            <w:r w:rsidDel="00000000" w:rsidR="00000000" w:rsidRPr="00000000">
              <w:rPr>
                <w:rtl w:val="0"/>
              </w:rPr>
            </w:r>
          </w:p>
        </w:tc>
        <w:tc>
          <w:tcPr>
            <w:shd w:fill="ffff00" w:val="clear"/>
          </w:tcPr>
          <w:p w:rsidR="00000000" w:rsidDel="00000000" w:rsidP="00000000" w:rsidRDefault="00000000" w:rsidRPr="00000000" w14:paraId="000003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ffff00" w:val="clear"/>
            <w:vAlign w:val="bottom"/>
          </w:tcPr>
          <w:p w:rsidR="00000000" w:rsidDel="00000000" w:rsidP="00000000" w:rsidRDefault="00000000" w:rsidRPr="00000000" w14:paraId="000003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12,0</w:t>
            </w:r>
            <w:r w:rsidDel="00000000" w:rsidR="00000000" w:rsidRPr="00000000">
              <w:rPr>
                <w:rtl w:val="0"/>
              </w:rPr>
            </w:r>
          </w:p>
        </w:tc>
      </w:tr>
      <w:tr>
        <w:trPr>
          <w:cantSplit w:val="0"/>
          <w:tblHeader w:val="0"/>
        </w:trPr>
        <w:tc>
          <w:tcPr/>
          <w:p w:rsidR="00000000" w:rsidDel="00000000" w:rsidP="00000000" w:rsidRDefault="00000000" w:rsidRPr="00000000" w14:paraId="000003D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c>
          <w:tcPr/>
          <w:p w:rsidR="00000000" w:rsidDel="00000000" w:rsidP="00000000" w:rsidRDefault="00000000" w:rsidRPr="00000000" w14:paraId="000003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втрачаєте впевненість у своїх силах?</w:t>
            </w:r>
          </w:p>
        </w:tc>
        <w:tc>
          <w:tcPr>
            <w:shd w:fill="8eaadb" w:val="clear"/>
          </w:tcPr>
          <w:p w:rsidR="00000000" w:rsidDel="00000000" w:rsidP="00000000" w:rsidRDefault="00000000" w:rsidRPr="00000000" w14:paraId="000003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w:t>
            </w:r>
          </w:p>
        </w:tc>
        <w:tc>
          <w:tcPr>
            <w:shd w:fill="8eaadb" w:val="clear"/>
            <w:vAlign w:val="center"/>
          </w:tcPr>
          <w:p w:rsidR="00000000" w:rsidDel="00000000" w:rsidP="00000000" w:rsidRDefault="00000000" w:rsidRPr="00000000" w14:paraId="000003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30,0</w:t>
            </w:r>
            <w:r w:rsidDel="00000000" w:rsidR="00000000" w:rsidRPr="00000000">
              <w:rPr>
                <w:rtl w:val="0"/>
              </w:rPr>
            </w:r>
          </w:p>
        </w:tc>
        <w:tc>
          <w:tcPr>
            <w:shd w:fill="ffff00" w:val="clear"/>
          </w:tcPr>
          <w:p w:rsidR="00000000" w:rsidDel="00000000" w:rsidP="00000000" w:rsidRDefault="00000000" w:rsidRPr="00000000" w14:paraId="000003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w:t>
            </w:r>
          </w:p>
        </w:tc>
        <w:tc>
          <w:tcPr>
            <w:shd w:fill="ffff00" w:val="clear"/>
            <w:vAlign w:val="bottom"/>
          </w:tcPr>
          <w:p w:rsidR="00000000" w:rsidDel="00000000" w:rsidP="00000000" w:rsidRDefault="00000000" w:rsidRPr="00000000" w14:paraId="000003D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28,0</w:t>
            </w:r>
            <w:r w:rsidDel="00000000" w:rsidR="00000000" w:rsidRPr="00000000">
              <w:rPr>
                <w:rtl w:val="0"/>
              </w:rPr>
            </w:r>
          </w:p>
        </w:tc>
      </w:tr>
      <w:tr>
        <w:trPr>
          <w:cantSplit w:val="0"/>
          <w:tblHeader w:val="0"/>
        </w:trPr>
        <w:tc>
          <w:tcPr/>
          <w:p w:rsidR="00000000" w:rsidDel="00000000" w:rsidP="00000000" w:rsidRDefault="00000000" w:rsidRPr="00000000" w14:paraId="000003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p w:rsidR="00000000" w:rsidDel="00000000" w:rsidP="00000000" w:rsidRDefault="00000000" w:rsidRPr="00000000" w14:paraId="000003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думаєте про себе як про нікчемну людину?</w:t>
            </w:r>
          </w:p>
        </w:tc>
        <w:tc>
          <w:tcPr>
            <w:shd w:fill="8eaadb" w:val="clear"/>
          </w:tcPr>
          <w:p w:rsidR="00000000" w:rsidDel="00000000" w:rsidP="00000000" w:rsidRDefault="00000000" w:rsidRPr="00000000" w14:paraId="000003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8eaadb" w:val="clear"/>
            <w:vAlign w:val="center"/>
          </w:tcPr>
          <w:p w:rsidR="00000000" w:rsidDel="00000000" w:rsidP="00000000" w:rsidRDefault="00000000" w:rsidRPr="00000000" w14:paraId="000003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12,0</w:t>
            </w:r>
            <w:r w:rsidDel="00000000" w:rsidR="00000000" w:rsidRPr="00000000">
              <w:rPr>
                <w:rtl w:val="0"/>
              </w:rPr>
            </w:r>
          </w:p>
        </w:tc>
        <w:tc>
          <w:tcPr>
            <w:shd w:fill="ffff00" w:val="clear"/>
          </w:tcPr>
          <w:p w:rsidR="00000000" w:rsidDel="00000000" w:rsidP="00000000" w:rsidRDefault="00000000" w:rsidRPr="00000000" w14:paraId="000003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ffff00" w:val="clear"/>
            <w:vAlign w:val="bottom"/>
          </w:tcPr>
          <w:p w:rsidR="00000000" w:rsidDel="00000000" w:rsidP="00000000" w:rsidRDefault="00000000" w:rsidRPr="00000000" w14:paraId="000003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6,0</w:t>
            </w:r>
            <w:r w:rsidDel="00000000" w:rsidR="00000000" w:rsidRPr="00000000">
              <w:rPr>
                <w:rtl w:val="0"/>
              </w:rPr>
            </w:r>
          </w:p>
        </w:tc>
      </w:tr>
      <w:tr>
        <w:trPr>
          <w:cantSplit w:val="0"/>
          <w:tblHeader w:val="0"/>
        </w:trPr>
        <w:tc>
          <w:tcPr/>
          <w:p w:rsidR="00000000" w:rsidDel="00000000" w:rsidP="00000000" w:rsidRDefault="00000000" w:rsidRPr="00000000" w14:paraId="000003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p w:rsidR="00000000" w:rsidDel="00000000" w:rsidP="00000000" w:rsidRDefault="00000000" w:rsidRPr="00000000" w14:paraId="000003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 загалом відчуваєте себе щасливим, незважаючи ні нащо?</w:t>
            </w:r>
          </w:p>
        </w:tc>
        <w:tc>
          <w:tcPr>
            <w:shd w:fill="8eaadb" w:val="clear"/>
          </w:tcPr>
          <w:p w:rsidR="00000000" w:rsidDel="00000000" w:rsidP="00000000" w:rsidRDefault="00000000" w:rsidRPr="00000000" w14:paraId="000003E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w:t>
            </w:r>
          </w:p>
        </w:tc>
        <w:tc>
          <w:tcPr>
            <w:shd w:fill="8eaadb" w:val="clear"/>
            <w:vAlign w:val="center"/>
          </w:tcPr>
          <w:p w:rsidR="00000000" w:rsidDel="00000000" w:rsidP="00000000" w:rsidRDefault="00000000" w:rsidRPr="00000000" w14:paraId="000003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34,0</w:t>
            </w:r>
            <w:r w:rsidDel="00000000" w:rsidR="00000000" w:rsidRPr="00000000">
              <w:rPr>
                <w:rtl w:val="0"/>
              </w:rPr>
            </w:r>
          </w:p>
        </w:tc>
        <w:tc>
          <w:tcPr>
            <w:shd w:fill="ffff00" w:val="clear"/>
          </w:tcPr>
          <w:p w:rsidR="00000000" w:rsidDel="00000000" w:rsidP="00000000" w:rsidRDefault="00000000" w:rsidRPr="00000000" w14:paraId="000003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w:t>
            </w:r>
          </w:p>
        </w:tc>
        <w:tc>
          <w:tcPr>
            <w:shd w:fill="ffff00" w:val="clear"/>
            <w:vAlign w:val="bottom"/>
          </w:tcPr>
          <w:p w:rsidR="00000000" w:rsidDel="00000000" w:rsidP="00000000" w:rsidRDefault="00000000" w:rsidRPr="00000000" w14:paraId="000003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30,0</w:t>
            </w:r>
            <w:r w:rsidDel="00000000" w:rsidR="00000000" w:rsidRPr="00000000">
              <w:rPr>
                <w:rtl w:val="0"/>
              </w:rPr>
            </w:r>
          </w:p>
        </w:tc>
      </w:tr>
    </w:tbl>
    <w:p w:rsidR="00000000" w:rsidDel="00000000" w:rsidP="00000000" w:rsidRDefault="00000000" w:rsidRPr="00000000" w14:paraId="000003EC">
      <w:pPr>
        <w:spacing w:after="0" w:line="360" w:lineRule="auto"/>
        <w:ind w:firstLine="851"/>
        <w:jc w:val="both"/>
        <w:rPr>
          <w:rFonts w:ascii="Times New Roman" w:cs="Times New Roman" w:eastAsia="Times New Roman" w:hAnsi="Times New Roman"/>
          <w:sz w:val="28"/>
          <w:szCs w:val="28"/>
        </w:rPr>
      </w:pPr>
      <w:bookmarkStart w:colFirst="0" w:colLast="0" w:name="_heading=h.3j2qqm3" w:id="19"/>
      <w:bookmarkEnd w:id="19"/>
      <w:r w:rsidDel="00000000" w:rsidR="00000000" w:rsidRPr="00000000">
        <w:rPr>
          <w:rFonts w:ascii="Times New Roman" w:cs="Times New Roman" w:eastAsia="Times New Roman" w:hAnsi="Times New Roman"/>
          <w:sz w:val="28"/>
          <w:szCs w:val="28"/>
          <w:rtl w:val="0"/>
        </w:rPr>
        <w:t xml:space="preserve">Якщо порівняти дві групи, то можна побачити, що друга група демонструє </w:t>
      </w:r>
      <w:r w:rsidDel="00000000" w:rsidR="00000000" w:rsidRPr="00000000">
        <w:rPr>
          <w:rFonts w:ascii="Times New Roman" w:cs="Times New Roman" w:eastAsia="Times New Roman" w:hAnsi="Times New Roman"/>
          <w:b w:val="1"/>
          <w:sz w:val="28"/>
          <w:szCs w:val="28"/>
          <w:rtl w:val="0"/>
        </w:rPr>
        <w:t xml:space="preserve">менший рівень стресу</w:t>
      </w:r>
      <w:r w:rsidDel="00000000" w:rsidR="00000000" w:rsidRPr="00000000">
        <w:rPr>
          <w:rFonts w:ascii="Times New Roman" w:cs="Times New Roman" w:eastAsia="Times New Roman" w:hAnsi="Times New Roman"/>
          <w:sz w:val="28"/>
          <w:szCs w:val="28"/>
          <w:rtl w:val="0"/>
        </w:rPr>
        <w:t xml:space="preserve">, наприклад, менше респондентів скаржаться на проблеми зі сном (24% проти 60%), напругу (26% проти 32%) та втрату впевненості у собі (28% проти 30%). Також друга група демонструє к</w:t>
      </w:r>
      <w:r w:rsidDel="00000000" w:rsidR="00000000" w:rsidRPr="00000000">
        <w:rPr>
          <w:rFonts w:ascii="Times New Roman" w:cs="Times New Roman" w:eastAsia="Times New Roman" w:hAnsi="Times New Roman"/>
          <w:b w:val="1"/>
          <w:sz w:val="28"/>
          <w:szCs w:val="28"/>
          <w:rtl w:val="0"/>
        </w:rPr>
        <w:t xml:space="preserve">ращу адаптивність</w:t>
      </w:r>
      <w:r w:rsidDel="00000000" w:rsidR="00000000" w:rsidRPr="00000000">
        <w:rPr>
          <w:rFonts w:ascii="Times New Roman" w:cs="Times New Roman" w:eastAsia="Times New Roman" w:hAnsi="Times New Roman"/>
          <w:sz w:val="28"/>
          <w:szCs w:val="28"/>
          <w:rtl w:val="0"/>
        </w:rPr>
        <w:t xml:space="preserve"> : лише 10% респондентів не можуть подолати труднощі (проти 18% у першій групі), а 78% можуть прийняти рішення (проти 60%). І м</w:t>
      </w:r>
      <w:r w:rsidDel="00000000" w:rsidR="00000000" w:rsidRPr="00000000">
        <w:rPr>
          <w:rFonts w:ascii="Times New Roman" w:cs="Times New Roman" w:eastAsia="Times New Roman" w:hAnsi="Times New Roman"/>
          <w:b w:val="1"/>
          <w:sz w:val="28"/>
          <w:szCs w:val="28"/>
          <w:rtl w:val="0"/>
        </w:rPr>
        <w:t xml:space="preserve">енший рівень негативних емоцій</w:t>
      </w:r>
      <w:r w:rsidDel="00000000" w:rsidR="00000000" w:rsidRPr="00000000">
        <w:rPr>
          <w:rFonts w:ascii="Times New Roman" w:cs="Times New Roman" w:eastAsia="Times New Roman" w:hAnsi="Times New Roman"/>
          <w:sz w:val="28"/>
          <w:szCs w:val="28"/>
          <w:rtl w:val="0"/>
        </w:rPr>
        <w:t xml:space="preserve">: менше респондентів відчувають себе пригніченими (12% проти 18%) або нікчемними (6% проти 12%). Також, якщо підрахувати показник співвідношення, то можна побачити, що показник відносного здоров’я коливається від 2,4 до 4. В групі, де респонденти переміщались декілька разів цей показник складає 2,1, а в іншій групі, де досліджувані мали досвід одного переміщення 3,6. Таким чином, проведений аналіз даних свідчить про те, що частота переміщення має суттєвий вплив на рівень відносного здоров’я досліджуваних осіб. Отримані результати демонструють, що респонденти, які здійснювали декілька переїздів, мають нижчий показник відносного здоров’я (2,1 бал), навіть нижчий за дозволений поріг, порівняно з тими, хто переїжджав лише один раз (3,6 бали). Цей факт вказує на те, що часті переїзди можуть негативно впливати на психологічне та фізичне здоров’я людини. Тому, часті переїзди пов’язані з постійними змінами у житті, що може призводити до підвищеного рівня стресу, нестабільності та почуття невпевненості в майбутньому. Також вони часто ведуть до розриву старих соціальних зв’язків і труднощів у побудові нових, що може негативно впливати на соціальну підтримку і почуття самотності, загального фізіологічного здоров’я та фінансових втрат.</w:t>
      </w:r>
    </w:p>
    <w:p w:rsidR="00000000" w:rsidDel="00000000" w:rsidP="00000000" w:rsidRDefault="00000000" w:rsidRPr="00000000" w14:paraId="000003E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можна зробити висновок, з аналізу отриманих даних дозволяє побудувати взаємозв'язки між копінг-стратегіями (за Лазарусом і Фолкманом) та ресурсами стресопоглинання (за моделлю BASIC Ph). Більший досвід переміщень (2 переїзди) стимулює розвиток більшої кількості ресурсів, таких як соціальність, емоції, уява, фізіологія. Щодо копінг-стратегій, то стратегія ухвалення відповідальності знижується у другій групі (60,8% проти 49,7%), що свідчить про меншу готовність брати відповідальність за стресову ситуацію. Використання стратегії в</w:t>
      </w:r>
      <w:r w:rsidDel="00000000" w:rsidR="00000000" w:rsidRPr="00000000">
        <w:rPr>
          <w:rFonts w:ascii="Times New Roman" w:cs="Times New Roman" w:eastAsia="Times New Roman" w:hAnsi="Times New Roman"/>
          <w:b w:val="1"/>
          <w:sz w:val="28"/>
          <w:szCs w:val="28"/>
          <w:rtl w:val="0"/>
        </w:rPr>
        <w:t xml:space="preserve">теча-уникнення</w:t>
      </w:r>
      <w:r w:rsidDel="00000000" w:rsidR="00000000" w:rsidRPr="00000000">
        <w:rPr>
          <w:rFonts w:ascii="Times New Roman" w:cs="Times New Roman" w:eastAsia="Times New Roman" w:hAnsi="Times New Roman"/>
          <w:sz w:val="28"/>
          <w:szCs w:val="28"/>
          <w:rtl w:val="0"/>
        </w:rPr>
        <w:t xml:space="preserve"> зростає (45,7% проти 52,0%), що може свідчити про більшу вірогідність уникати труднощів. Стратегія щодо</w:t>
      </w:r>
      <w:r w:rsidDel="00000000" w:rsidR="00000000" w:rsidRPr="00000000">
        <w:rPr>
          <w:rFonts w:ascii="Times New Roman" w:cs="Times New Roman" w:eastAsia="Times New Roman" w:hAnsi="Times New Roman"/>
          <w:b w:val="1"/>
          <w:sz w:val="28"/>
          <w:szCs w:val="28"/>
          <w:rtl w:val="0"/>
        </w:rPr>
        <w:t xml:space="preserve"> планування рішення</w:t>
      </w:r>
      <w:r w:rsidDel="00000000" w:rsidR="00000000" w:rsidRPr="00000000">
        <w:rPr>
          <w:rFonts w:ascii="Times New Roman" w:cs="Times New Roman" w:eastAsia="Times New Roman" w:hAnsi="Times New Roman"/>
          <w:sz w:val="28"/>
          <w:szCs w:val="28"/>
          <w:rtl w:val="0"/>
        </w:rPr>
        <w:t xml:space="preserve"> суттєво зростає (52,3% проти 60,9%), вказуючи на розвиток конструктивного підходу до зниження стресу. Та стратегія п</w:t>
      </w:r>
      <w:r w:rsidDel="00000000" w:rsidR="00000000" w:rsidRPr="00000000">
        <w:rPr>
          <w:rFonts w:ascii="Times New Roman" w:cs="Times New Roman" w:eastAsia="Times New Roman" w:hAnsi="Times New Roman"/>
          <w:b w:val="1"/>
          <w:sz w:val="28"/>
          <w:szCs w:val="28"/>
          <w:rtl w:val="0"/>
        </w:rPr>
        <w:t xml:space="preserve">ошуку соціальної підтримки</w:t>
      </w:r>
      <w:r w:rsidDel="00000000" w:rsidR="00000000" w:rsidRPr="00000000">
        <w:rPr>
          <w:rFonts w:ascii="Times New Roman" w:cs="Times New Roman" w:eastAsia="Times New Roman" w:hAnsi="Times New Roman"/>
          <w:sz w:val="28"/>
          <w:szCs w:val="28"/>
          <w:rtl w:val="0"/>
        </w:rPr>
        <w:t xml:space="preserve"> значно зростає (45,8% проти 60,5%), що корелює зі зростанням соціальних ресурсів. Також зафіксована позитивна кореляція між рівнем соціальних ресурсів (31,4% проти 35,7%) та копінг-стратегією “Пошук соціальної підтримки” (45,8% проти 60,5%). Це відчить про те, що респонденти з розвиненими соціальними контактами частіше використовують цю стратегію для подолання стресу. Вища когнітивна залученість (52,3% проти 54,1%) корелює з підвищенням ефективності планування вирішення проблеми (52,3% проти 60,9%). Це підкреслює важливість аналітичного підходу до подолання труднощів. У другій групі підвищення емоційного ресурсу (29,4% проти 33,7%) супроводжується зростанням самоконтролю (52,5% проти 57,2%). Це проведено про залежність між здатністю керувати емоціями та впровадження контролю у складних ситуаціях. Зниження використання позитивної переоцінки (73,6% проти 56,2%) корелює з підвищенням рівня ресурсу «Уява» (27,1% проти 33,1%). Це можна вказувати на індивідуальні підходи до творчого переосмислення ситуацій. Зростання використання стратегії «Втеча-уникнення» (45,7% проти 52,0%) може негативно вплинути на формування емоційних і соціальних ресурсів, знижуючи ефективність інших стратегій.</w:t>
      </w:r>
    </w:p>
    <w:p w:rsidR="00000000" w:rsidDel="00000000" w:rsidP="00000000" w:rsidRDefault="00000000" w:rsidRPr="00000000" w14:paraId="000003E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можна констатувати, що респонденти з більшим досвідом переміщення (2 переїзди і більше) показують вищий рівень адаптивності, соціальної залученості та когнітивних ресурсів. Водночас вони частіше застосовують стратегії уникнення та менше готові брати відповідальність. Зростання стратегії «Втеча-уникнення» вказує на потребу в психологічній підтримці для розвитку більш конструктивних підходів до стресу. Зниження “Ухвалення відповідальності” може свідчити про емоційне перевантаження респондентів другої групи.</w:t>
      </w:r>
    </w:p>
    <w:p w:rsidR="00000000" w:rsidDel="00000000" w:rsidP="00000000" w:rsidRDefault="00000000" w:rsidRPr="00000000" w14:paraId="000003E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результатів тесту Голдберга та методики оцінки копінг-стратегій Лазаруса і Фолкмана проведено порівняння між двома групами (досвід 1 переїзду та 2 переїздів), що дало змогу зробити деякі висновки. Зменшення проблем зі сном у другій групі корелюється з підвищенням рівня “Втеча-унікнення”. Можливо, уникнення складних ситуацій дозволяє респондентам краще відпочивати. Підвищення самоконтролю в другій групі супроводжується зниженням показників тривожності (проблеми зі сном, напруга). Зростання рівня «Пошук соціальної підтримки» узгоджується з покращенням соціального ресурсу (за BASIC Ph), що свідчить про важливість соціальних контактів у підоланні труднощів. Зниження стратегії “Позитивна переоцінка” корелює зі зменшенням відчуття щоденного задоволення у другій групі. Ці результати підтверджують, що досвід переміщення функцій на розвиток копінг-стратегій і загальний психологічний стан все ж таки має значення та впливає на особистість. Друга група демонструє кращу адаптивність, але певні аспекти, такі як позитивна переоцінка та ухвалення відповідальності, потребують уваги.</w:t>
      </w:r>
    </w:p>
    <w:p w:rsidR="00000000" w:rsidDel="00000000" w:rsidP="00000000" w:rsidRDefault="00000000" w:rsidRPr="00000000" w14:paraId="000003F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тестів дозволяє зробити висновки про взаємозв'язки між життєстійкістю респондентів та їх копінг-стратегіями. Виявили деякі кореляційні зв’язки. Наприклад, здатність контролювати тиск узгоджується з розвитком емоційного самоконтролю. Це помітно в першій групі, де обидва показники вищі. Активність та зацікавленість у житті пов'язані із конструктивним підходом до вирішення проблеми. В першій групі вищий рівень життєстійкості корелюється із зростанням соціальної підтримки, що є ключовим ресурсом для адаптації. Проте фіксуються і негативні кореляційні зв’язки, наприклад, зниження здатності до переосмислення ситуацій може бути пов’язане з обережністю у прийнятих рішеннях. У другій групі зростання втечі-уникнення можна свідчити про певні протиріччя між почуттям контролю та фактичними діями. Тому, можна припустити, що друга група демонструє вищий рівень життєстійкості, контролю та залученості, що корелює зі зростанням таких копінг-стратегій, як самоконтроль, пошук соціальної підтримки та планування вирішення проблем. Однак зниження ухвалення відповідальності та позитивної переоцінки в іншій групі може свідчити про зростання обережності та зниження ризиків, що впливає на їхню адаптивність. Перша група демонструє більш розвинені стратегії ухвалення відповідальності та переосмислення ситуацій, що компенсує їхній дещо нижчий рівень життєстійкості.</w:t>
      </w:r>
    </w:p>
    <w:p w:rsidR="00000000" w:rsidDel="00000000" w:rsidP="00000000" w:rsidRDefault="00000000" w:rsidRPr="00000000" w14:paraId="000003F1">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pStyle w:val="Heading2"/>
        <w:jc w:val="center"/>
        <w:rPr/>
      </w:pPr>
      <w:r w:rsidDel="00000000" w:rsidR="00000000" w:rsidRPr="00000000">
        <w:rPr>
          <w:rtl w:val="0"/>
        </w:rPr>
        <w:t xml:space="preserve">Висновки до Розділу 2</w:t>
      </w:r>
    </w:p>
    <w:p w:rsidR="00000000" w:rsidDel="00000000" w:rsidP="00000000" w:rsidRDefault="00000000" w:rsidRPr="00000000" w14:paraId="000003F3">
      <w:pPr>
        <w:spacing w:after="0" w:line="360" w:lineRule="auto"/>
        <w:ind w:firstLine="709"/>
        <w:jc w:val="both"/>
        <w:rPr>
          <w:rFonts w:ascii="Times New Roman" w:cs="Times New Roman" w:eastAsia="Times New Roman" w:hAnsi="Times New Roman"/>
          <w:sz w:val="28"/>
          <w:szCs w:val="28"/>
        </w:rPr>
      </w:pPr>
      <w:bookmarkStart w:colFirst="0" w:colLast="0" w:name="_heading=h.1y810tw" w:id="20"/>
      <w:bookmarkEnd w:id="20"/>
      <w:r w:rsidDel="00000000" w:rsidR="00000000" w:rsidRPr="00000000">
        <w:rPr>
          <w:rFonts w:ascii="Times New Roman" w:cs="Times New Roman" w:eastAsia="Times New Roman" w:hAnsi="Times New Roman"/>
          <w:sz w:val="28"/>
          <w:szCs w:val="28"/>
          <w:rtl w:val="0"/>
        </w:rPr>
        <w:t xml:space="preserve">Виходячи з аналізу наданих результатів тестів та досліджень, можна сформулювати розгорнуті висновки для розділу.</w:t>
      </w:r>
    </w:p>
    <w:p w:rsidR="00000000" w:rsidDel="00000000" w:rsidP="00000000" w:rsidRDefault="00000000" w:rsidRPr="00000000" w14:paraId="000003F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По-перше, дані тесту здоров'я Голдберга вказують на суттєві відмінності між групами, які мають досвід переміщення один або два рази. Перша група демонструє вищий рівень напруги, труднощів у прийнятті рішень та менш виражену здатність до збереження позитивного настрою. У той час як друга група, яка мала досвід двох переміщень, ви демонструє ознаки адаптаційного потенціалу в умовах багаторазових змін. Порівняльний аналіз підтверджує гіпотезу про те, що багаторазові стресові події можуть призвести до формування більш адаптивних стратегій.</w:t>
      </w:r>
    </w:p>
    <w:p w:rsidR="00000000" w:rsidDel="00000000" w:rsidP="00000000" w:rsidRDefault="00000000" w:rsidRPr="00000000" w14:paraId="000003F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По-друге, результати методики Лазаруса та BASIC Ph Lahada демонструють, що у представників іншої групи значно вищий рівень використання ресурсів, пов’язаних із когнітивними та соціальними аспектами. таким чином, друга група частіше використовує самоконтроль і пошук соціальної підтримки, тоді як перша більш орієнтована на позитивну переоцінку і ухилення від відповідальності. Це підтверджує припущення про те, що багатократне переміщення ускладнень розвитку стратегій стресу, орієнтованих на соціальну інтеграцію та підтримку пошуку.</w:t>
      </w:r>
    </w:p>
    <w:p w:rsidR="00000000" w:rsidDel="00000000" w:rsidP="00000000" w:rsidRDefault="00000000" w:rsidRPr="00000000" w14:paraId="000003F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По-третє, за результатами тесту життєстійкості С. Мадді, обидві групи демонструють високий рівень життєстійкості, проте у другій групі середні бали є вищими за всіма складовими. Особливо помітні відмінності в рівнях контролю над життям та залученістю. Це можна свідчити про те, що друга група не тільки розвинула більшу психологічну гнучкість, але й навчилася краще управляти емоціями в стресових умовах.</w:t>
      </w:r>
    </w:p>
    <w:p w:rsidR="00000000" w:rsidDel="00000000" w:rsidP="00000000" w:rsidRDefault="00000000" w:rsidRPr="00000000" w14:paraId="000003F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По-четверте, співвідношення між результатами тесту Голдберга та методики Лазаруса демонструє зв’язок між зниженими рівнями тривожності та підвищеною здатністю до самоконтролю та планування. Водночас, результати тесту BASIC Ph свідчать, що індивідуальні ресурси (такі як віра, соціальна підтримка та когнітивні стратегії) корелюють із показниками життєстійкості, підкреслюючи взаємозалежність між використанням копінг-ресурсів та загальним психологічним здоров’ям.</w:t>
      </w:r>
    </w:p>
    <w:p w:rsidR="00000000" w:rsidDel="00000000" w:rsidP="00000000" w:rsidRDefault="00000000" w:rsidRPr="00000000" w14:paraId="000003F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По-п’яте, результати досліджень підтверджують, що особи, які пережили два переміщення, демонструють більшу варіативність у використанні стратегій адаптації, мають більш збалансовані показники життєстійкості та менший рівень тривожності. У першій групі була більша залежність від внутрішніх ресурсів, таких як емоційна підтримка або позитивна переоцінка, що призводить до менш активної інтеграції в соціальне середовище. Обидві групи ВПО використовують різні копінг-стратегії, але є помітні відмінності. Група, що пережила подвійне переміщення, демонструє більшу схильність до стратегій самоконтролю, пошуку соціальної підтримки та планування вирішення проблем. Це може свідчити про їхню адаптивність та активний пошук способів подолати труднощі. Друга група, що пережила повторне переміщення, демонструє вищий рівень використання стратегій втечі-уникнення, що може свідчити про виснаження та бажання уникнути подальших стресів. Це може бути пов'язано з накопиченим стресом та втратою відчуття безпеки. Перша група демонструє значно вищий рівень використання стратегії позитивної переоцінки, що свідчить про їхню здатність знаходити позитивні аспекти в складній ситуації. Це може бути пов'язано з більшим досвідом подолання труднощів.  Незважаючи на загальні тенденції, існують значні індивідуальні відмінності в використанні копінг-стратегій, що пов'язано з особистісними характеристиками, рівнем соціальної підтримки та іншими факторами.</w:t>
      </w:r>
    </w:p>
    <w:p w:rsidR="00000000" w:rsidDel="00000000" w:rsidP="00000000" w:rsidRDefault="00000000" w:rsidRPr="00000000" w14:paraId="000003F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досліджень демонструють, що багаторазове переміщення, хоча й супроводжується високим рівнем стресу, сприяє формуванню ефективних адаптаційних стратегій, які включають як індивідуальні, так і соціальні ресурси. У цьому контексті можна рекомендувати програми психологічної підтримки, орієнтовані на розвиток стійкості, соціальної інтеграції та зміцнення копінг-ресурсів для осіб, які переживають багаторазові переміщення.</w:t>
      </w:r>
    </w:p>
    <w:p w:rsidR="00000000" w:rsidDel="00000000" w:rsidP="00000000" w:rsidRDefault="00000000" w:rsidRPr="00000000" w14:paraId="000003FA">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B">
      <w:pPr>
        <w:pStyle w:val="Heading1"/>
        <w:rPr/>
      </w:pPr>
      <w:r w:rsidDel="00000000" w:rsidR="00000000" w:rsidRPr="00000000">
        <w:rPr>
          <w:rtl w:val="0"/>
        </w:rPr>
        <w:t xml:space="preserve">РОЗДІЛ 3. МЕТОДИЧНІ РЕКОМЕНДАЦІЇ ЩОДО СОЦІАЛЬНО-ПСИХОЛОГІЧНОЇ АДАПТАЦІЇ ВИМУШЕНО ПЕРЕМІЩЕНИХ ОСІБ ПІД ЧАС ВІЙНИ В УКРАЇНІ</w:t>
      </w:r>
    </w:p>
    <w:p w:rsidR="00000000" w:rsidDel="00000000" w:rsidP="00000000" w:rsidRDefault="00000000" w:rsidRPr="00000000" w14:paraId="000003FC">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Аналізуючи отримані дані та висновки, можна розробити тренінгу для внутрішньо переміщених осіб, який допоможе збільшити рівень психологічної стійкості та життєстійкості, розвинути ресурси, необхідні для подолання труднощів (віра в себе, соціальні навички, позитивне мислення тощо), зменшити рівень тривоги та депресивних симптомів, що однозначно посилить вже обрані ефективні копінг-стратегій для подолання стресу та адаптації до нових умов життя. Усі завдання будуть спроєктовані таким чином, щоб їх можна було проводити як у будь-якому моменті, так і в онлайн-режимах. </w:t>
      </w:r>
    </w:p>
    <w:p w:rsidR="00000000" w:rsidDel="00000000" w:rsidP="00000000" w:rsidRDefault="00000000" w:rsidRPr="00000000" w14:paraId="000003F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Психологічний тренінг – це активна форма навчання, спрямована на розвиток навичок і вмінь у встановленні ефективних психологічних і соціальних міжособистісних відносин. Він дозволяє учасникам аналізувати соціально-психологічні ситуації з власної точки зору та з позиції інших, а також сприяє пізнанню та розумінню себе й інших у процесі комунікації. Тренінг (від англ. training , «навчати», «виховувати») – це метод активного групового навчання, орієнтований на формування знань, умінь, навичок і соціальних установ. Основними характеристиками соціально-психологічного тренінгу є:</w:t>
      </w:r>
    </w:p>
    <w:p w:rsidR="00000000" w:rsidDel="00000000" w:rsidP="00000000" w:rsidRDefault="00000000" w:rsidRPr="00000000" w14:paraId="000003F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Проводиться з психічно здоровими людьми.</w:t>
      </w:r>
    </w:p>
    <w:p w:rsidR="00000000" w:rsidDel="00000000" w:rsidP="00000000" w:rsidRDefault="00000000" w:rsidRPr="00000000" w14:paraId="000003F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Використовується групова форма роботи.</w:t>
      </w:r>
    </w:p>
    <w:p w:rsidR="00000000" w:rsidDel="00000000" w:rsidP="00000000" w:rsidRDefault="00000000" w:rsidRPr="00000000" w14:paraId="0000040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Застосовуються методи практичної психології, які передбачають активну участь членів групи.</w:t>
      </w:r>
    </w:p>
    <w:p w:rsidR="00000000" w:rsidDel="00000000" w:rsidP="00000000" w:rsidRDefault="00000000" w:rsidRPr="00000000" w14:paraId="0000040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Спрямований на розвиток і вдосконалення особистості, а також покращення якості, найбільше для соціальної адаптації та взаємодії.</w:t>
      </w:r>
    </w:p>
    <w:p w:rsidR="00000000" w:rsidDel="00000000" w:rsidP="00000000" w:rsidRDefault="00000000" w:rsidRPr="00000000" w14:paraId="0000040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Дотримуватись принципів групової роботи.</w:t>
      </w:r>
    </w:p>
    <w:p w:rsidR="00000000" w:rsidDel="00000000" w:rsidP="00000000" w:rsidRDefault="00000000" w:rsidRPr="00000000" w14:paraId="0000040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Орієнтований на психологічну допомогу учасникам у процесі саморозвитку, причому підтримка надходить не тільки від тренера, а й від інших груп членів.</w:t>
      </w:r>
    </w:p>
    <w:p w:rsidR="00000000" w:rsidDel="00000000" w:rsidP="00000000" w:rsidRDefault="00000000" w:rsidRPr="00000000" w14:paraId="0000040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Передбачаючи наявність постійної групи.</w:t>
      </w:r>
    </w:p>
    <w:p w:rsidR="00000000" w:rsidDel="00000000" w:rsidP="00000000" w:rsidRDefault="00000000" w:rsidRPr="00000000" w14:paraId="0000040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Вимагає відповідну організацію простору (найчастіше це зручно та ізольовано приміщення, де учасники більшу частину часу розміщуються в колі).</w:t>
      </w:r>
    </w:p>
    <w:p w:rsidR="00000000" w:rsidDel="00000000" w:rsidP="00000000" w:rsidRDefault="00000000" w:rsidRPr="00000000" w14:paraId="0000040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Акцентує увагу на взаємовідносинах між учасниками, які розвиваються в умовах "тут і тепер".</w:t>
      </w:r>
    </w:p>
    <w:p w:rsidR="00000000" w:rsidDel="00000000" w:rsidP="00000000" w:rsidRDefault="00000000" w:rsidRPr="00000000" w14:paraId="0000040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Використовує активні методи групової роботи.</w:t>
      </w:r>
    </w:p>
    <w:p w:rsidR="00000000" w:rsidDel="00000000" w:rsidP="00000000" w:rsidRDefault="00000000" w:rsidRPr="00000000" w14:paraId="0000040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Створює умови для об’єктивації почуттів і емоцій учасників щодо одного та процесів у групі, покращуючи їх усвідомлення й вербалізацію.</w:t>
      </w:r>
    </w:p>
    <w:p w:rsidR="00000000" w:rsidDel="00000000" w:rsidP="00000000" w:rsidRDefault="00000000" w:rsidRPr="00000000" w14:paraId="0000040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Забезпечує атмосферу довіри, свободи спілкування та психологічної безпеки.</w:t>
      </w:r>
    </w:p>
    <w:p w:rsidR="00000000" w:rsidDel="00000000" w:rsidP="00000000" w:rsidRDefault="00000000" w:rsidRPr="00000000" w14:paraId="0000040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Тренінг з психологічної стійкості передбачає наступну структуру: </w:t>
      </w:r>
    </w:p>
    <w:p w:rsidR="00000000" w:rsidDel="00000000" w:rsidP="00000000" w:rsidRDefault="00000000" w:rsidRPr="00000000" w14:paraId="0000040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Теоретична частина. Ознайомлення з поняттями стресу, копінгу, життєстійкості. Пояснення різних копінг-стратегій та їх ефективності. Обговорення факторів, що впливають на вибір копінг-стратегій. Інформація про ресурси для ВПО.</w:t>
      </w:r>
    </w:p>
    <w:p w:rsidR="00000000" w:rsidDel="00000000" w:rsidP="00000000" w:rsidRDefault="00000000" w:rsidRPr="00000000" w14:paraId="0000040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Практична частина. Застосування технік релаксації та управління стресом (дихальні вправи, релаксація м'язів); навички ефективної комунікації та встановлення соціальних контактів; техніки позитивного мислення та когнітивної реструктуризації; розвиток навичок вирішення проблем та прийняття рішень.</w:t>
      </w:r>
    </w:p>
    <w:p w:rsidR="00000000" w:rsidDel="00000000" w:rsidP="00000000" w:rsidRDefault="00000000" w:rsidRPr="00000000" w14:paraId="0000040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Методами групової роботи будуть впроваджені обміни досвідом та підтримка в групі, рольові ігри та моделювання ситуацій, проєктивні методики, техніки арт-терапії, техніка планування. Тренінг розрахований на один день 8 годин роботи без перерв, з перервами 10 годин.</w:t>
      </w:r>
    </w:p>
    <w:p w:rsidR="00000000" w:rsidDel="00000000" w:rsidP="00000000" w:rsidRDefault="00000000" w:rsidRPr="00000000" w14:paraId="0000040E">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F">
      <w:pPr>
        <w:shd w:fill="ffff00" w:val="clear"/>
        <w:spacing w:after="0" w:line="360" w:lineRule="auto"/>
        <w:jc w:val="both"/>
        <w:rPr>
          <w:rFonts w:ascii="Times New Roman" w:cs="Times New Roman" w:eastAsia="Times New Roman" w:hAnsi="Times New Roman"/>
          <w:b w:val="1"/>
          <w:sz w:val="28"/>
          <w:szCs w:val="28"/>
        </w:rPr>
      </w:pPr>
      <w:bookmarkStart w:colFirst="0" w:colLast="0" w:name="_heading=h.4i7ojhp" w:id="21"/>
      <w:bookmarkEnd w:id="21"/>
      <w:r w:rsidDel="00000000" w:rsidR="00000000" w:rsidRPr="00000000">
        <w:rPr>
          <w:rFonts w:ascii="Times New Roman" w:cs="Times New Roman" w:eastAsia="Times New Roman" w:hAnsi="Times New Roman"/>
          <w:b w:val="1"/>
          <w:sz w:val="28"/>
          <w:szCs w:val="28"/>
          <w:rtl w:val="0"/>
        </w:rPr>
        <w:t xml:space="preserve">Сесія 1. Відкриття тренінгу та знайомство групи</w:t>
      </w:r>
    </w:p>
    <w:tbl>
      <w:tblPr>
        <w:tblStyle w:val="Table9"/>
        <w:tblW w:w="9339.0" w:type="dxa"/>
        <w:jc w:val="left"/>
        <w:tblLayout w:type="fixed"/>
        <w:tblLook w:val="0400"/>
      </w:tblPr>
      <w:tblGrid>
        <w:gridCol w:w="1787"/>
        <w:gridCol w:w="3167"/>
        <w:gridCol w:w="4385"/>
        <w:tblGridChange w:id="0">
          <w:tblGrid>
            <w:gridCol w:w="1787"/>
            <w:gridCol w:w="3167"/>
            <w:gridCol w:w="438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Орієнтовний час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Активність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 матеріали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Вітальне коло Вправа “Насіння”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Невеличкі аркуші паперу, які пронумеровані від 1 до 6, маркер, стільці в колі.</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Прийняття угоди групи</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Фліпчарт, малярний скотч, Аркуші А5</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Вправа-криголам  «Вітром здуло»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«Планета почуттів»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Фліпчарт, малярний скотч, Аркуші А5</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«Колесо Плутчика»</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«Колесо Плутчика», ручка</w:t>
            </w:r>
          </w:p>
        </w:tc>
      </w:tr>
      <w:tr>
        <w:trPr>
          <w:cantSplit w:val="0"/>
          <w:trHeight w:val="48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хв </w:t>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«Badu»</w:t>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28">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1</w:t>
      </w:r>
      <w:r w:rsidDel="00000000" w:rsidR="00000000" w:rsidRPr="00000000">
        <w:rPr>
          <w:rFonts w:ascii="Times New Roman" w:cs="Times New Roman" w:eastAsia="Times New Roman" w:hAnsi="Times New Roman"/>
          <w:sz w:val="28"/>
          <w:szCs w:val="28"/>
          <w:rtl w:val="0"/>
        </w:rPr>
        <w:t xml:space="preserve"> Вітальне коло. Вправа “Насіння” </w:t>
      </w:r>
    </w:p>
    <w:p w:rsidR="00000000" w:rsidDel="00000000" w:rsidP="00000000" w:rsidRDefault="00000000" w:rsidRPr="00000000" w14:paraId="0000042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познайомити учасників/-ць між собою та налаштувати групу до взаємодії. </w:t>
      </w:r>
    </w:p>
    <w:p w:rsidR="00000000" w:rsidDel="00000000" w:rsidP="00000000" w:rsidRDefault="00000000" w:rsidRPr="00000000" w14:paraId="0000042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що оскільки ми познайомились з проєктом, тепер ми можемо переходити до знайомства один з одним. Як ви помітили, ми всі сидимо в колі і просимо зберігати таку розсадку, тому що тільки так ми всі знаходимось на рівних та можемо бачити одне одного. На фліпчарті ви бачите питання, які ми по колу почнемо обговорювати, також перед вами два таких імпровізованих кошика, де ви можете знайти імпровізований поп-корн. Візьміть, будьласка, розгорніть. Розгорнувши ви побачите цифру. Крім того, що просимо вас назвати своє ім'я, чим ви займаєтесь в громаді, назвіть будь- який факт про себе, який пов'язаний з цифрою, яку ви обрали у кошику. </w:t>
      </w:r>
    </w:p>
    <w:p w:rsidR="00000000" w:rsidDel="00000000" w:rsidP="00000000" w:rsidRDefault="00000000" w:rsidRPr="00000000" w14:paraId="0000042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Перед початком першої сесії: </w:t>
      </w:r>
    </w:p>
    <w:p w:rsidR="00000000" w:rsidDel="00000000" w:rsidP="00000000" w:rsidRDefault="00000000" w:rsidRPr="00000000" w14:paraId="0000042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створіть два конуси з А4 (накшталт пакетику для насіння);</w:t>
      </w:r>
    </w:p>
    <w:p w:rsidR="00000000" w:rsidDel="00000000" w:rsidP="00000000" w:rsidRDefault="00000000" w:rsidRPr="00000000" w14:paraId="0000042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підготуйте невеличкі аркуші з надписами цифр від 1 до 6 за кількістю, учасників та двох тренерів/ок зімніть їх хаотично, щоб не було видно цифр і покладіть їх у конуси;</w:t>
      </w:r>
    </w:p>
    <w:p w:rsidR="00000000" w:rsidDel="00000000" w:rsidP="00000000" w:rsidRDefault="00000000" w:rsidRPr="00000000" w14:paraId="0000042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запишіть на фліпчарті назву проєкту та головні питання, на які ви будете відповідати в колі, а саме: </w:t>
      </w:r>
    </w:p>
    <w:p w:rsidR="00000000" w:rsidDel="00000000" w:rsidP="00000000" w:rsidRDefault="00000000" w:rsidRPr="00000000" w14:paraId="0000042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Як Вас звуть? </w:t>
      </w:r>
    </w:p>
    <w:p w:rsidR="00000000" w:rsidDel="00000000" w:rsidP="00000000" w:rsidRDefault="00000000" w:rsidRPr="00000000" w14:paraId="0000043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Чим займаєтесь в громаді?</w:t>
      </w:r>
    </w:p>
    <w:p w:rsidR="00000000" w:rsidDel="00000000" w:rsidP="00000000" w:rsidRDefault="00000000" w:rsidRPr="00000000" w14:paraId="0000043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Назвіть факт про себе, що пов'язаний з обраною цифрою.</w:t>
      </w:r>
    </w:p>
    <w:p w:rsidR="00000000" w:rsidDel="00000000" w:rsidP="00000000" w:rsidRDefault="00000000" w:rsidRPr="00000000" w14:paraId="0000043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ПОЧНІТЬ коло знайомства з себе та передавайте слово учаснику/-ці, що сидить зліва. Після того, як кожен/-на висловиться, подякувати всім за участь та щирість та перейдіть до наступної вправи.</w:t>
      </w:r>
    </w:p>
    <w:p w:rsidR="00000000" w:rsidDel="00000000" w:rsidP="00000000" w:rsidRDefault="00000000" w:rsidRPr="00000000" w14:paraId="0000043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що ви дуже раді мати таке різноманіття учасників/-ць в групі та вдячні за те, що вони готові приділити чотири дні свого часу для програми.</w:t>
      </w:r>
    </w:p>
    <w:p w:rsidR="00000000" w:rsidDel="00000000" w:rsidP="00000000" w:rsidRDefault="00000000" w:rsidRPr="00000000" w14:paraId="00000434">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2 </w:t>
      </w:r>
      <w:r w:rsidDel="00000000" w:rsidR="00000000" w:rsidRPr="00000000">
        <w:rPr>
          <w:rFonts w:ascii="Times New Roman" w:cs="Times New Roman" w:eastAsia="Times New Roman" w:hAnsi="Times New Roman"/>
          <w:sz w:val="28"/>
          <w:szCs w:val="28"/>
          <w:rtl w:val="0"/>
        </w:rPr>
        <w:t xml:space="preserve">Прийняття угоди групи (10 хв)</w:t>
      </w:r>
    </w:p>
    <w:p w:rsidR="00000000" w:rsidDel="00000000" w:rsidP="00000000" w:rsidRDefault="00000000" w:rsidRPr="00000000" w14:paraId="0000043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 вправи:</w:t>
      </w:r>
      <w:r w:rsidDel="00000000" w:rsidR="00000000" w:rsidRPr="00000000">
        <w:rPr>
          <w:rFonts w:ascii="Times New Roman" w:cs="Times New Roman" w:eastAsia="Times New Roman" w:hAnsi="Times New Roman"/>
          <w:sz w:val="28"/>
          <w:szCs w:val="28"/>
          <w:rtl w:val="0"/>
        </w:rPr>
        <w:t xml:space="preserve"> прийняти спільну угоду для групи, що відображатиме принципи для комфортної роботи протягом трьох днів.</w:t>
      </w:r>
    </w:p>
    <w:p w:rsidR="00000000" w:rsidDel="00000000" w:rsidP="00000000" w:rsidRDefault="00000000" w:rsidRPr="00000000" w14:paraId="0000043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ПОПРОСІТЬ учасників/-ць повернутись до тих принципів на аркушах А5, які вони виписували під час групової роботи.</w:t>
      </w:r>
    </w:p>
    <w:p w:rsidR="00000000" w:rsidDel="00000000" w:rsidP="00000000" w:rsidRDefault="00000000" w:rsidRPr="00000000" w14:paraId="0000043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Перегорніть фліпчарт з презентаціями до чистого аркушу, де вгорі є підпис «Угода».</w:t>
      </w:r>
    </w:p>
    <w:p w:rsidR="00000000" w:rsidDel="00000000" w:rsidP="00000000" w:rsidRDefault="00000000" w:rsidRPr="00000000" w14:paraId="0000043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учасникам/-цям по черзі виходити до фліпчарту, оголошувати та пояснювати обрані принципи і, за згоди всієї групи, кріпити їх на малярний скотч до аркушу фліпчарту.</w:t>
      </w:r>
    </w:p>
    <w:p w:rsidR="00000000" w:rsidDel="00000000" w:rsidP="00000000" w:rsidRDefault="00000000" w:rsidRPr="00000000" w14:paraId="0000043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ТРЕНЕРУ/-ЦІ: Звертайте увагу на загальні принципи на кшталт «повага», «уважність», тощо. Просіть учасників/-ць тлумачити ці принципи, наприклад, «як має відчуватись або проявлятись повага в групі? Що це таке?» Це дозволить уникнути подальших непорозумінь між учасниками/-цями та зберегти внутрішню довіру в групі.</w:t>
      </w:r>
    </w:p>
    <w:p w:rsidR="00000000" w:rsidDel="00000000" w:rsidP="00000000" w:rsidRDefault="00000000" w:rsidRPr="00000000" w14:paraId="0000043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всі учасники/-ці виступлять, перечитайте угоду та за потреби запропонуйте 1-2 принципи від команди тренерів/-ок.</w:t>
      </w:r>
    </w:p>
    <w:p w:rsidR="00000000" w:rsidDel="00000000" w:rsidP="00000000" w:rsidRDefault="00000000" w:rsidRPr="00000000" w14:paraId="0000043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групі, що ви дуже вдячні за роботу і, якщо всі згодні, то ми можемо символічно «підписати» Угоду, повісити на стіну та повертатись до неї, якщо взаємодія піде не так, як нам хотілось.</w:t>
      </w:r>
    </w:p>
    <w:p w:rsidR="00000000" w:rsidDel="00000000" w:rsidP="00000000" w:rsidRDefault="00000000" w:rsidRPr="00000000" w14:paraId="0000043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ПІДСУМОК. Саме етап прийняття групової угоди є першим важливим кроком, коли всі можуть про щось погодитись і запропонувати власне – тобто взяти на себе відповідальність, а не коритись тим принципам, які напрацювали інші люди. Це дозволяє побудувати первинну довіру та рухатись далі в тренінгу більш ефективно.</w:t>
      </w:r>
    </w:p>
    <w:p w:rsidR="00000000" w:rsidDel="00000000" w:rsidP="00000000" w:rsidRDefault="00000000" w:rsidRPr="00000000" w14:paraId="0000043D">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3</w:t>
      </w:r>
      <w:r w:rsidDel="00000000" w:rsidR="00000000" w:rsidRPr="00000000">
        <w:rPr>
          <w:rFonts w:ascii="Times New Roman" w:cs="Times New Roman" w:eastAsia="Times New Roman" w:hAnsi="Times New Roman"/>
          <w:sz w:val="28"/>
          <w:szCs w:val="28"/>
          <w:rtl w:val="0"/>
        </w:rPr>
        <w:t xml:space="preserve"> Вправа-криголам «Вітром здуло»</w:t>
      </w:r>
    </w:p>
    <w:p w:rsidR="00000000" w:rsidDel="00000000" w:rsidP="00000000" w:rsidRDefault="00000000" w:rsidRPr="00000000" w14:paraId="0000043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зняття напруги, формування згуртованості групи</w:t>
      </w:r>
    </w:p>
    <w:p w:rsidR="00000000" w:rsidDel="00000000" w:rsidP="00000000" w:rsidRDefault="00000000" w:rsidRPr="00000000" w14:paraId="0000043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учасникам/-цям стати в коло. </w:t>
      </w:r>
    </w:p>
    <w:p w:rsidR="00000000" w:rsidDel="00000000" w:rsidP="00000000" w:rsidRDefault="00000000" w:rsidRPr="00000000" w14:paraId="0000044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Зараз я буду говорити «Поміняйтесь місцями ті, хто (або «Вітром здуло тих, хто…») і буду називати якесь знання, вміння, досвід, звичку, стан. Якщо це про вас, то ви маєте перейти на місце іншого/-ї будь-якого/-ї учасника/-ці, який/-а теж на цю фразу відреагував/-ла переміщенням. І так далі, поки я не скажу останню фразу. </w:t>
      </w:r>
    </w:p>
    <w:p w:rsidR="00000000" w:rsidDel="00000000" w:rsidP="00000000" w:rsidRDefault="00000000" w:rsidRPr="00000000" w14:paraId="0000044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ТРЕНЕРА/_КИ</w:t>
      </w:r>
    </w:p>
    <w:p w:rsidR="00000000" w:rsidDel="00000000" w:rsidP="00000000" w:rsidRDefault="00000000" w:rsidRPr="00000000" w14:paraId="0000044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Орієнтовні фрази для вправи:</w:t>
      </w:r>
    </w:p>
    <w:p w:rsidR="00000000" w:rsidDel="00000000" w:rsidP="00000000" w:rsidRDefault="00000000" w:rsidRPr="00000000" w14:paraId="0000044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«Поміняйтесь місцями ті, хто… </w:t>
      </w:r>
    </w:p>
    <w:p w:rsidR="00000000" w:rsidDel="00000000" w:rsidP="00000000" w:rsidRDefault="00000000" w:rsidRPr="00000000" w14:paraId="0000044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гарному настрої»</w:t>
      </w:r>
    </w:p>
    <w:p w:rsidR="00000000" w:rsidDel="00000000" w:rsidP="00000000" w:rsidRDefault="00000000" w:rsidRPr="00000000" w14:paraId="0000044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«Піклується про своє здоров’я»</w:t>
      </w:r>
    </w:p>
    <w:p w:rsidR="00000000" w:rsidDel="00000000" w:rsidP="00000000" w:rsidRDefault="00000000" w:rsidRPr="00000000" w14:paraId="0000044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 раз переїжджав»</w:t>
      </w:r>
    </w:p>
    <w:p w:rsidR="00000000" w:rsidDel="00000000" w:rsidP="00000000" w:rsidRDefault="00000000" w:rsidRPr="00000000" w14:paraId="0000044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«Пив зранку каву»</w:t>
      </w:r>
    </w:p>
    <w:p w:rsidR="00000000" w:rsidDel="00000000" w:rsidP="00000000" w:rsidRDefault="00000000" w:rsidRPr="00000000" w14:paraId="0000044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«Вміє плавати»</w:t>
      </w:r>
    </w:p>
    <w:p w:rsidR="00000000" w:rsidDel="00000000" w:rsidP="00000000" w:rsidRDefault="00000000" w:rsidRPr="00000000" w14:paraId="0000044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«Вміє керувати авто» </w:t>
      </w:r>
    </w:p>
    <w:p w:rsidR="00000000" w:rsidDel="00000000" w:rsidP="00000000" w:rsidRDefault="00000000" w:rsidRPr="00000000" w14:paraId="0000044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«Знає, скільки всього існує емоцій»</w:t>
      </w:r>
    </w:p>
    <w:p w:rsidR="00000000" w:rsidDel="00000000" w:rsidP="00000000" w:rsidRDefault="00000000" w:rsidRPr="00000000" w14:paraId="0000044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«Вміє керувати настроєм» </w:t>
      </w:r>
    </w:p>
    <w:p w:rsidR="00000000" w:rsidDel="00000000" w:rsidP="00000000" w:rsidRDefault="00000000" w:rsidRPr="00000000" w14:paraId="0000044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«Гарно себе знає» тощо.</w:t>
      </w:r>
    </w:p>
    <w:p w:rsidR="00000000" w:rsidDel="00000000" w:rsidP="00000000" w:rsidRDefault="00000000" w:rsidRPr="00000000" w14:paraId="0000044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обов’язково використовувати всі наведені фрази, головне щоб були задіяні приклади з різних сфер життя.</w:t>
      </w:r>
    </w:p>
    <w:p w:rsidR="00000000" w:rsidDel="00000000" w:rsidP="00000000" w:rsidRDefault="00000000" w:rsidRPr="00000000" w14:paraId="0000044E">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4</w:t>
      </w:r>
      <w:r w:rsidDel="00000000" w:rsidR="00000000" w:rsidRPr="00000000">
        <w:rPr>
          <w:rFonts w:ascii="Times New Roman" w:cs="Times New Roman" w:eastAsia="Times New Roman" w:hAnsi="Times New Roman"/>
          <w:sz w:val="28"/>
          <w:szCs w:val="28"/>
          <w:rtl w:val="0"/>
        </w:rPr>
        <w:t xml:space="preserve"> «Планета почуттів» </w:t>
      </w:r>
    </w:p>
    <w:p w:rsidR="00000000" w:rsidDel="00000000" w:rsidP="00000000" w:rsidRDefault="00000000" w:rsidRPr="00000000" w14:paraId="0000044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ознайомити учасників/-ць із видами переживань, навчити їх розрізняти </w:t>
      </w:r>
    </w:p>
    <w:p w:rsidR="00000000" w:rsidDel="00000000" w:rsidP="00000000" w:rsidRDefault="00000000" w:rsidRPr="00000000" w14:paraId="0000045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Коли ми хочемо розповісти про свої переживання, ми кажемо: «Я відчуваю…». Ми рідко замислюємось, що цим словом виражаємо зовсім різні процеси, які в нас відбуваються. Насправді, ми переживаємо відчуття, драйви (потяги), емоції та почуття. І для того, щоб навчитись керувати своїми станами, потрібно розуміти, що з нами відбувається, вміти їх усвідомлювати та називати. Якщо ми не просто будемо собі казати  «Мені погано», а виокремлювати, наприклад, що мені холодно, в мене незадоволена потреба в безпеці, я тривожусь за майбутнє і водночас відчуваю ворожість, то простіше буде підібрати вправи, які допоможуть відновитися. А вправ ми з вами зробимо достатньо, щоб ваш інструментарій самопомочі збільшився та розширився. Але спочатку давайте навчимось відрізняти наші переживання.</w:t>
      </w:r>
    </w:p>
    <w:p w:rsidR="00000000" w:rsidDel="00000000" w:rsidP="00000000" w:rsidRDefault="00000000" w:rsidRPr="00000000" w14:paraId="0000045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Тренер/-ка малює умовні 4 материки довільної форми чотирма різними кольорами і відповідно їх підписує: відчуття, драйви, емоції, почуття.</w:t>
      </w:r>
    </w:p>
    <w:p w:rsidR="00000000" w:rsidDel="00000000" w:rsidP="00000000" w:rsidRDefault="00000000" w:rsidRPr="00000000" w14:paraId="0000045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Відчуття – це те, що ми відчуваємо тілом. Наприклад: гаряче, холодно, колеться, лоскотно (Тренер/-ка записує ці приклади всередині відповідного «материка»).</w:t>
      </w:r>
    </w:p>
    <w:p w:rsidR="00000000" w:rsidDel="00000000" w:rsidP="00000000" w:rsidRDefault="00000000" w:rsidRPr="00000000" w14:paraId="0000045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Драйви – це напруга, яка змушує нас шукати можливість задовольнити фізичну потребу або уникнути небажаного, неприємного, пов’язаного з потребою у безпеці. Наприклад: голод, бажання рухатись, прагнення уникнути відразливого (Тренер/-ка фіксує приклади на фліпчарті)</w:t>
      </w:r>
    </w:p>
    <w:p w:rsidR="00000000" w:rsidDel="00000000" w:rsidP="00000000" w:rsidRDefault="00000000" w:rsidRPr="00000000" w14:paraId="0000045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Можна додати, що до обговорення потреб ми ще повернемось згодом, і що окрім фізичних потреб існує ще достатня кількість інших потреб (взаємодія з іншими людьми, автономність, життєвий сенс тощо). А також пояснити, що задоволена чи незадоволена потреба напряму пов’язана з емоціями: відповідно незадоволена викликає негативні емоції та напругу, а задоволена – позитивні емоції та заспокоєння. Наприклад, досить розповсюдженим є спостереження за людиною в стані голоду. Кажуть, коли людина голодна, то вона зла, а коли сита - добрішає. </w:t>
      </w:r>
    </w:p>
    <w:p w:rsidR="00000000" w:rsidDel="00000000" w:rsidP="00000000" w:rsidRDefault="00000000" w:rsidRPr="00000000" w14:paraId="0000045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Емоції – це те, що ми переживаємо. Наприклад: радість, страх, гнів. (Тренер/-ка розміщує їх у свій «материк»). Емоції – це найпростіші переживання, хоча вони можуть бути дуже сильними. Емоції нетривалі. Вони приходять та уходять. Коли вони стають постійними або тривалими – це називається емоційним станом. Коли вони переплітаються, поєднуються, ми називаємо це почуттями.</w:t>
      </w:r>
    </w:p>
    <w:p w:rsidR="00000000" w:rsidDel="00000000" w:rsidP="00000000" w:rsidRDefault="00000000" w:rsidRPr="00000000" w14:paraId="0000045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Почуття – це теж переживання, але вони складніше емоцій. Коли ми відчуваємо, що любимо, насправді ми переживаємо одночасно багато емоцій та почуттів – і радість, і тривогу, іноді страх. Ревнощі – теж складне почуття. Коли ми ревнуємо, ми боїмось втратити людину, ображаємось, сердимось. Або ворожість – ми часто одночасно переживаємо  і презирство, і гнів, і навіть страх або відразу. </w:t>
      </w:r>
    </w:p>
    <w:p w:rsidR="00000000" w:rsidDel="00000000" w:rsidP="00000000" w:rsidRDefault="00000000" w:rsidRPr="00000000" w14:paraId="0000045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(Тренер/-ка записує у «материк» почуттів любов, ревнощі, ворожість)</w:t>
      </w:r>
    </w:p>
    <w:p w:rsidR="00000000" w:rsidDel="00000000" w:rsidP="00000000" w:rsidRDefault="00000000" w:rsidRPr="00000000" w14:paraId="0000045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ПРОКОМЕНТУЙТЕ Почуття завжди переплітаються з нашими думками і іноді ми можемо їх плутати. Думку легше можна виразити словами. Наприклад: «Він/вона мене не поважає» (може супроводжуватись почуттям суму) або «Не можу в це повірити» (може супроводжуватись почуттям здивування), а почуття – це завжди якесь переживання. </w:t>
      </w:r>
    </w:p>
    <w:p w:rsidR="00000000" w:rsidDel="00000000" w:rsidP="00000000" w:rsidRDefault="00000000" w:rsidRPr="00000000" w14:paraId="0000045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Якщо учасники/-ці будуть плутати думки з почуттями, говоріть про це та відокремлюйте їх.</w:t>
      </w:r>
    </w:p>
    <w:p w:rsidR="00000000" w:rsidDel="00000000" w:rsidP="00000000" w:rsidRDefault="00000000" w:rsidRPr="00000000" w14:paraId="0000045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ЗАПИТАЙТЕ Які ще почуття, емоції, драйви та відчуття ви можете назвати? </w:t>
      </w:r>
    </w:p>
    <w:p w:rsidR="00000000" w:rsidDel="00000000" w:rsidP="00000000" w:rsidRDefault="00000000" w:rsidRPr="00000000" w14:paraId="0000045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ПРОКОМЕНТУЙТЕ  Ви називайте, а я буду їх записувати у відповідний «материк» . Тобто, учасник  говорить слово радість і каже в який стовбчик його потрібно вписати ( радість-емоціі).</w:t>
      </w:r>
    </w:p>
    <w:p w:rsidR="00000000" w:rsidDel="00000000" w:rsidP="00000000" w:rsidRDefault="00000000" w:rsidRPr="00000000" w14:paraId="0000045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Можна  не ускладнювати  завдання, та запропонувати учасникам/-цям називати прояв, а тренер вже його вписує у потрібну частину. </w:t>
      </w:r>
    </w:p>
    <w:p w:rsidR="00000000" w:rsidDel="00000000" w:rsidP="00000000" w:rsidRDefault="00000000" w:rsidRPr="00000000" w14:paraId="0000045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Тепер давайте розберемось в деяких тонкощах </w:t>
      </w:r>
    </w:p>
    <w:p w:rsidR="00000000" w:rsidDel="00000000" w:rsidP="00000000" w:rsidRDefault="00000000" w:rsidRPr="00000000" w14:paraId="0000045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КОМЕНТАР ДЛЯ ТРЕНЕРА/-КИ Питання задаються в коло, і після 2-3 відповідей, тренер повідомляє  відповідь</w:t>
      </w:r>
    </w:p>
    <w:p w:rsidR="00000000" w:rsidDel="00000000" w:rsidP="00000000" w:rsidRDefault="00000000" w:rsidRPr="00000000" w14:paraId="0000045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ЗАПИТАЙТЕ</w:t>
      </w:r>
    </w:p>
    <w:p w:rsidR="00000000" w:rsidDel="00000000" w:rsidP="00000000" w:rsidRDefault="00000000" w:rsidRPr="00000000" w14:paraId="0000046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Чим відрізняється гнів від агресії? (Гнів – це емоція, а агресія – це дії, які завдають шкоди будь-кому або будь-чому)</w:t>
      </w:r>
    </w:p>
    <w:p w:rsidR="00000000" w:rsidDel="00000000" w:rsidP="00000000" w:rsidRDefault="00000000" w:rsidRPr="00000000" w14:paraId="0000046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Чим відрізняється радість від інтересу? (Радість – це приємне переживання, пов’язане із задоволенням потреб, від отримання бажаного, від своїх успіхів та значущості, а інтерес – це активне прагнення до розвитку, спрямоване на освоєння нового та на майбутні успіхи)</w:t>
      </w:r>
    </w:p>
    <w:p w:rsidR="00000000" w:rsidDel="00000000" w:rsidP="00000000" w:rsidRDefault="00000000" w:rsidRPr="00000000" w14:paraId="0000046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Чим відрізняється смуток, сум від туги, горя? (Сум, смуток- це почуття або емоції тихі, супроводжуються розслабленням. А туга чи горе завжди супроводжуються душевною біллю, напругою, стражданням)</w:t>
      </w:r>
    </w:p>
    <w:p w:rsidR="00000000" w:rsidDel="00000000" w:rsidP="00000000" w:rsidRDefault="00000000" w:rsidRPr="00000000" w14:paraId="0000046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Чим відрізняється почуття провини від сорому? (Провина – це відчуття, яке ми переживаємо, коли порушуємо внутрішні правила, тобто ті, яким ми внутрішньо слідуємо. Нам можуть казати: «Ти ні в чому не винен!», а ми все одно відчуваємо провину. А сором завжди пов'язаний з тим, що подумають про нас інші люди. Ми можемо не почуватися винними, але на все одно буває соромно, якщо ми знаємо, що порушили правила, які встановили люди. Ці почуття переплітаються так, що їх важко розділити)</w:t>
      </w:r>
    </w:p>
    <w:p w:rsidR="00000000" w:rsidDel="00000000" w:rsidP="00000000" w:rsidRDefault="00000000" w:rsidRPr="00000000" w14:paraId="0000046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Ця вправа несе інформативний характер, її потрібно проводити швидко та динамічно.</w:t>
      </w:r>
    </w:p>
    <w:p w:rsidR="00000000" w:rsidDel="00000000" w:rsidP="00000000" w:rsidRDefault="00000000" w:rsidRPr="00000000" w14:paraId="00000465">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5</w:t>
      </w:r>
      <w:r w:rsidDel="00000000" w:rsidR="00000000" w:rsidRPr="00000000">
        <w:rPr>
          <w:rFonts w:ascii="Times New Roman" w:cs="Times New Roman" w:eastAsia="Times New Roman" w:hAnsi="Times New Roman"/>
          <w:sz w:val="28"/>
          <w:szCs w:val="28"/>
          <w:rtl w:val="0"/>
        </w:rPr>
        <w:t xml:space="preserve"> «Колесо емоцій Плутчика»</w:t>
      </w:r>
    </w:p>
    <w:p w:rsidR="00000000" w:rsidDel="00000000" w:rsidP="00000000" w:rsidRDefault="00000000" w:rsidRPr="00000000" w14:paraId="0000046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Ознайомити учасників/-иць з класифікацією емоцій Роберта Плутчика, розповісти про три складові емоції, роз’яснити поняття тригеру, навчити розпізнавати свої тригери, донести розуміння функцій емоцій та принципів їх утворення.</w:t>
      </w:r>
    </w:p>
    <w:p w:rsidR="00000000" w:rsidDel="00000000" w:rsidP="00000000" w:rsidRDefault="00000000" w:rsidRPr="00000000" w14:paraId="0000046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1</w:t>
      </w:r>
    </w:p>
    <w:p w:rsidR="00000000" w:rsidDel="00000000" w:rsidP="00000000" w:rsidRDefault="00000000" w:rsidRPr="00000000" w14:paraId="0000046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початком вправи РОЗДАЙТЕ  учасникам/-цям  роздруківку «Колесо емоцій»</w:t>
      </w:r>
    </w:p>
    <w:p w:rsidR="00000000" w:rsidDel="00000000" w:rsidP="00000000" w:rsidRDefault="00000000" w:rsidRPr="00000000" w14:paraId="0000046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ПОПРОСІТЬ   учасників/-иць достати свої смартфони і пошукати новину, яка найбільш їх вразила  в  їх новинній стрічці (1-2 хвилини на ознайомлення)</w:t>
      </w:r>
    </w:p>
    <w:p w:rsidR="00000000" w:rsidDel="00000000" w:rsidP="00000000" w:rsidRDefault="00000000" w:rsidRPr="00000000" w14:paraId="0000046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якщо  такої можливості у учасників/-ць немає, то попросіть їх згадати останню новину, яку вони пам’ятають і вона їх вразила.</w:t>
      </w:r>
    </w:p>
    <w:p w:rsidR="00000000" w:rsidDel="00000000" w:rsidP="00000000" w:rsidRDefault="00000000" w:rsidRPr="00000000" w14:paraId="0000046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Індивідуальна робота</w:t>
      </w:r>
    </w:p>
    <w:p w:rsidR="00000000" w:rsidDel="00000000" w:rsidP="00000000" w:rsidRDefault="00000000" w:rsidRPr="00000000" w14:paraId="0000046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ПОПРОСІТЬ учасників/-ць знайти на колі ту емоцію, яку вони ідентифікували під час першого сприйняття матеріалу, визначити за малюнком емоцію, що найбільш точно відображає початкову реакцію та позначити її цифрою 1.  </w:t>
      </w:r>
    </w:p>
    <w:p w:rsidR="00000000" w:rsidDel="00000000" w:rsidP="00000000" w:rsidRDefault="00000000" w:rsidRPr="00000000" w14:paraId="0000046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ЗАПРОПОНУЙТЕ учасникам/-цям заплющити очі, заспокоїтися, 30 секунд посидіти максимально відсторонено від отриманої інформації, уявити щось максимально приємне для себе.  </w:t>
      </w:r>
    </w:p>
    <w:p w:rsidR="00000000" w:rsidDel="00000000" w:rsidP="00000000" w:rsidRDefault="00000000" w:rsidRPr="00000000" w14:paraId="0000046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ЗАПРОПОНУЙТЕ  визначити ту емоцію, яку новина викликає після «емоційної паузи» та позначити її на колесі цифрою 2.   </w:t>
      </w:r>
    </w:p>
    <w:p w:rsidR="00000000" w:rsidDel="00000000" w:rsidP="00000000" w:rsidRDefault="00000000" w:rsidRPr="00000000" w14:paraId="0000046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Дискусія.</w:t>
      </w:r>
    </w:p>
    <w:p w:rsidR="00000000" w:rsidDel="00000000" w:rsidP="00000000" w:rsidRDefault="00000000" w:rsidRPr="00000000" w14:paraId="0000047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 поділитись тими новинами, що вони обирали та  обговорити результати у відповідях на запитання: </w:t>
      </w:r>
    </w:p>
    <w:p w:rsidR="00000000" w:rsidDel="00000000" w:rsidP="00000000" w:rsidRDefault="00000000" w:rsidRPr="00000000" w14:paraId="0000047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Чи співпадає ваша емоція першої реакції і емоція після паузи? Чи змінилася вона? </w:t>
      </w:r>
    </w:p>
    <w:p w:rsidR="00000000" w:rsidDel="00000000" w:rsidP="00000000" w:rsidRDefault="00000000" w:rsidRPr="00000000" w14:paraId="0000047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Чи це ваша емоція, чи, можливо, нав’язана зовні? Якщо це чужа емоція, навіщо це зроблено? </w:t>
      </w:r>
    </w:p>
    <w:p w:rsidR="00000000" w:rsidDel="00000000" w:rsidP="00000000" w:rsidRDefault="00000000" w:rsidRPr="00000000" w14:paraId="0000047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ПОЯСНІТЬ Емоційна пауза, яку учасники зробили, могла повністю змінити емоцію або ж значно її послабити. Це не означає, що людина є нестабільною, а швидше говорить про змінення фокусу уваги. Для ідентифікації емоції використовуємо «Колесо емоцій» . Інформація для тренера/ки: Перед нами малюнок, який відображає методику американського психолога Роберта Плутчіка.  Науковець стверджує, що є 8 основних емоцій, які знаходяться в полярних відносинах одна з одною: радість та смуток, очікування та подив, злість та страх, відраза та довіра. Колесо візуально показує, що подібно до насичення кольору, насиченість емоції теж може змінюватися. Тобто екстаз є найсильнішою емоцією порівняно з радістю і спокоєм. Окрім того, поєднання базових емоцій створює складні емоції: роздратування та зацікавленість викликають агресивність, зацікавлення та спокій – оптимізм, спокій та прийняття – любов, прийняття та занепокоєння утворюють підкорення і т.д. по колу. Окрім того, ці 8 емоцій є основою для захисних механізмів людини. </w:t>
      </w:r>
    </w:p>
    <w:p w:rsidR="00000000" w:rsidDel="00000000" w:rsidP="00000000" w:rsidRDefault="00000000" w:rsidRPr="00000000" w14:paraId="0000047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Ми з вами подивились на те, як виникають емоції та змінюються в часі, давайте тепер подивимся з чого вони складаються. </w:t>
      </w:r>
    </w:p>
    <w:p w:rsidR="00000000" w:rsidDel="00000000" w:rsidP="00000000" w:rsidRDefault="00000000" w:rsidRPr="00000000" w14:paraId="0000047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2 «3 аспекти емоції»</w:t>
      </w:r>
    </w:p>
    <w:p w:rsidR="00000000" w:rsidDel="00000000" w:rsidP="00000000" w:rsidRDefault="00000000" w:rsidRPr="00000000" w14:paraId="0000047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Будь-яка емоція складається із трьох аспектів: думки, фізичного відчуття й поведінки (дії). (презентація - схема). Немає якогось одного конкретного порядку, у якому проявляються ці аспекти емоції, але будь-який з них може впливати на інші аспекти.</w:t>
      </w:r>
    </w:p>
    <w:p w:rsidR="00000000" w:rsidDel="00000000" w:rsidP="00000000" w:rsidRDefault="00000000" w:rsidRPr="00000000" w14:paraId="0000047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Перебіг ваших думок може впливати на ваше фізичне самопочуття, а заразом і змінити вашу поведінку. Так само ваші дії — те, як ви поводитеся,— можуть вплинути на те, як ви почуваєтеся і про що думаєте.</w:t>
      </w:r>
    </w:p>
    <w:p w:rsidR="00000000" w:rsidDel="00000000" w:rsidP="00000000" w:rsidRDefault="00000000" w:rsidRPr="00000000" w14:paraId="0000047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Уявіть, наприклад, що ви повернулися додому й виявляється, що душ не працює чи знову щось зламалося в системі опалення — причому вже не вперше. Ви розгнівані. Ваш настрій може започаткуватися фізичною реакцією: м’язи напружилися, дихання прискорилося й серце забилося частіше, з’явилася думка: «О ні! Тільки не цього разу. З мене досить!» І виникає бажання подзвонити у відповідну службу та розказати все що ви думаєте з цього приводу – це вже дія.</w:t>
      </w:r>
    </w:p>
    <w:p w:rsidR="00000000" w:rsidDel="00000000" w:rsidP="00000000" w:rsidRDefault="00000000" w:rsidRPr="00000000" w14:paraId="0000047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учасникам/-цям потренуватись у визначенні цих трьох аспектів емоцій на конкретних прикладах.</w:t>
      </w:r>
    </w:p>
    <w:p w:rsidR="00000000" w:rsidDel="00000000" w:rsidP="00000000" w:rsidRDefault="00000000" w:rsidRPr="00000000" w14:paraId="0000047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Кожна з описаних нижче ситуацій спровокувала якусь емоцію: радість чи гнів. Кожна емоція має можливу фізичну реакцію і можливі когнітивні та поведінкові реакції. Спробуйте визначити у наведених ситуаціях, якими могли би бути ваші фізичні відчуття, думки, поведінка.</w:t>
      </w:r>
    </w:p>
    <w:p w:rsidR="00000000" w:rsidDel="00000000" w:rsidP="00000000" w:rsidRDefault="00000000" w:rsidRPr="00000000" w14:paraId="0000047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ПРОДЕМОНСТРУЙТЕ на екрані (Презентація) ситуацію та ПОПРОСІТЬ учасників/-ць назвати, які в кожній конкретній ситуації можуть бути фізичні відчуття, емоції, поведінка або дії.</w:t>
      </w:r>
    </w:p>
    <w:p w:rsidR="00000000" w:rsidDel="00000000" w:rsidP="00000000" w:rsidRDefault="00000000" w:rsidRPr="00000000" w14:paraId="0000047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В дужках вказані ймовірні відповіді, але бажано, щоб учасники/-ці самі запропонували свої варіанти. Бажаючі учасники/-ці відповідають з місць. Відповіді можуть відрізнятися, це зумовлено індивідуальними особливостями кожної людини.</w:t>
      </w:r>
    </w:p>
    <w:p w:rsidR="00000000" w:rsidDel="00000000" w:rsidP="00000000" w:rsidRDefault="00000000" w:rsidRPr="00000000" w14:paraId="0000047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•Ситуація 1: успішне складання іспиту  (Емоція - Радість)</w:t>
      </w:r>
    </w:p>
    <w:p w:rsidR="00000000" w:rsidDel="00000000" w:rsidP="00000000" w:rsidRDefault="00000000" w:rsidRPr="00000000" w14:paraId="0000047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Фізичні відчуття (Легкість, тонус м’язів, бадьорість)</w:t>
      </w:r>
    </w:p>
    <w:p w:rsidR="00000000" w:rsidDel="00000000" w:rsidP="00000000" w:rsidRDefault="00000000" w:rsidRPr="00000000" w14:paraId="0000047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Думки («Я – молодець!», «В мене вийшло!»)</w:t>
      </w:r>
    </w:p>
    <w:p w:rsidR="00000000" w:rsidDel="00000000" w:rsidP="00000000" w:rsidRDefault="00000000" w:rsidRPr="00000000" w14:paraId="0000048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Поведінка  або дії (Купляєте собі подарунок, всміхаєтесь, підстрибуєте, телефонуєте комусь)</w:t>
      </w:r>
    </w:p>
    <w:p w:rsidR="00000000" w:rsidDel="00000000" w:rsidP="00000000" w:rsidRDefault="00000000" w:rsidRPr="00000000" w14:paraId="0000048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•Ситуація 2: не заводиться авто в той час, коли ви дуже поспішаєте (Емоція - Гнів)</w:t>
      </w:r>
    </w:p>
    <w:p w:rsidR="00000000" w:rsidDel="00000000" w:rsidP="00000000" w:rsidRDefault="00000000" w:rsidRPr="00000000" w14:paraId="0000048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Фізичні відчуття (Напруга, стиснуті щелепи, прискорене дихання та серцебиття)</w:t>
      </w:r>
    </w:p>
    <w:p w:rsidR="00000000" w:rsidDel="00000000" w:rsidP="00000000" w:rsidRDefault="00000000" w:rsidRPr="00000000" w14:paraId="0000048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Думки («Як на зло, в самий непідходящий момент», «Позбавлюсь від цього металобрухту до дідька»)</w:t>
      </w:r>
    </w:p>
    <w:p w:rsidR="00000000" w:rsidDel="00000000" w:rsidP="00000000" w:rsidRDefault="00000000" w:rsidRPr="00000000" w14:paraId="0000048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Поведінка (Кричите на авто, як на людину, б’єте ногою по колесах)</w:t>
      </w:r>
    </w:p>
    <w:p w:rsidR="00000000" w:rsidDel="00000000" w:rsidP="00000000" w:rsidRDefault="00000000" w:rsidRPr="00000000" w14:paraId="0000048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також цю вправу можна проводити , об’єднавши учасників в 2 групи. Дати ім за схемою попрацювати з цим і потім розібрати на загальному колі. Презетація має бути на екрані. А ситуаціі прописані заздалегідь на карточці для кожної групи. </w:t>
      </w:r>
    </w:p>
    <w:p w:rsidR="00000000" w:rsidDel="00000000" w:rsidP="00000000" w:rsidRDefault="00000000" w:rsidRPr="00000000" w14:paraId="0000048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ПРОКОМЕНТУЙТЕ  Уявіть собі, що Гнів живе між двома хребтами: «Очікування» та «Реальність». Він виникає, коли бачить між ними не співпадіння.  Він мріє, щоб всі провалились крізь землю та дали йому спокій, але інколи любить бити посуд чи кричати, наприклад на автомобіль, який не хоче заводитись. При зустрічі з ним - головне не панікувати. Найкращий спосіб приборкати його - це видихнути та  запитати себе «Чого я так реагую? Що це змінить? Як це виправить ситуацію?» Якщо у вас це вийде - то Гнів стане безпорадним і швидко вас покине.</w:t>
      </w:r>
    </w:p>
    <w:p w:rsidR="00000000" w:rsidDel="00000000" w:rsidP="00000000" w:rsidRDefault="00000000" w:rsidRPr="00000000" w14:paraId="0000048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ДОДАЙТЕ Наступного разу, коли відчуватимете сильну емоцію — наприклад, гнів, радість, провину, збентеження,— спробуйте ідентифікувати кожен з аспектів: фізичні відчуття, думки й поведінку. Поділивши емоції на менші частинки, значно простіше побачити, як єднаються між собою ці складові, як вони взаємодіють і як можуть впливати на вас та інших людей, коли ті теж відчувають емоції.</w:t>
      </w:r>
    </w:p>
    <w:p w:rsidR="00000000" w:rsidDel="00000000" w:rsidP="00000000" w:rsidRDefault="00000000" w:rsidRPr="00000000" w14:paraId="0000048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3</w:t>
      </w:r>
    </w:p>
    <w:p w:rsidR="00000000" w:rsidDel="00000000" w:rsidP="00000000" w:rsidRDefault="00000000" w:rsidRPr="00000000" w14:paraId="0000048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ПОВІДОМТЕ, що буває так, що ми можемо усвідомлювати свій емоційний стан і при цьому не розрізняти емоції або почуття. На свідомому рівні ми, наприклад, можемо фіксувати такі свої думки: «Я в шоці!», «Залиште мене в спокою!», «Я цього не витримаю!» та інші</w:t>
      </w:r>
    </w:p>
    <w:p w:rsidR="00000000" w:rsidDel="00000000" w:rsidP="00000000" w:rsidRDefault="00000000" w:rsidRPr="00000000" w14:paraId="0000048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учасникам/-цям додати варіантів  до цих словесних виразів емоційного стану та ЗАПИШІТЬ їх на фліпчарті.</w:t>
      </w:r>
    </w:p>
    <w:p w:rsidR="00000000" w:rsidDel="00000000" w:rsidP="00000000" w:rsidRDefault="00000000" w:rsidRPr="00000000" w14:paraId="0000048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ЗАПИТАЙТЕ яке емоційне наповнення може відповідати кожній фразі/емоційному станові?</w:t>
      </w:r>
    </w:p>
    <w:p w:rsidR="00000000" w:rsidDel="00000000" w:rsidP="00000000" w:rsidRDefault="00000000" w:rsidRPr="00000000" w14:paraId="0000048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Наприклад: «Я в шоці!» - гнів, здивування, потрясіння, розчарування, радість тощо; «Залиште мене в спокою!» - роздратування, сум, недовіра тощо; «Я цього не витримаю!» - занепокоєння, тривога, відчай тощо.</w:t>
      </w:r>
    </w:p>
    <w:p w:rsidR="00000000" w:rsidDel="00000000" w:rsidP="00000000" w:rsidRDefault="00000000" w:rsidRPr="00000000" w14:paraId="0000048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ПРОКОМЕНТУЙТЕ Дібрати точне слово чи слова, аби пояснити свої почуття,— справа не завжди проста й однозначна. І хоч би що ви мали на увазі, кажучи про себе «я щасливий» у намаганні передати свої почуття, для когось це слово може означати дещо інше. І хоча для більшості людей слово «щастя» означає щось веселе, жваве й життєрадісне, комусь воно говорить радше про спокій та безтурботність, тобто про відсутність стресу. Для таких людей щастя має інше значення — це щось спокійне і тихе. Згадайте про вправу «Скульптури», так само як ситуація у нас може викликати різні емоції, так і емоції або почуття ми можемо переживати дещо по-різному.</w:t>
      </w:r>
    </w:p>
    <w:p w:rsidR="00000000" w:rsidDel="00000000" w:rsidP="00000000" w:rsidRDefault="00000000" w:rsidRPr="00000000" w14:paraId="0000048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Здатність визначати емоції й давати їм точнішу назву допоможе вам легше їх розуміти, передбачати та керувати почуттями й поведінкою — як своїми, так і інших людей. Поміркуйте хвилинку про це. Дайте собі час на те, щоби задіяти аналітичну частину мозку й усвідомити, які саме почуття викликає у вас та чи інша конкретна ситуація; це може допомогти вам відреагувати на неї.</w:t>
      </w:r>
    </w:p>
    <w:p w:rsidR="00000000" w:rsidDel="00000000" w:rsidP="00000000" w:rsidRDefault="00000000" w:rsidRPr="00000000" w14:paraId="0000048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перелік питань вам стане у пригоді для цього:</w:t>
      </w:r>
    </w:p>
    <w:p w:rsidR="00000000" w:rsidDel="00000000" w:rsidP="00000000" w:rsidRDefault="00000000" w:rsidRPr="00000000" w14:paraId="0000049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(презентація)-це вставаити в Презентацію</w:t>
      </w:r>
    </w:p>
    <w:p w:rsidR="00000000" w:rsidDel="00000000" w:rsidP="00000000" w:rsidRDefault="00000000" w:rsidRPr="00000000" w14:paraId="0000049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саме я відчуваю?</w:t>
      </w:r>
    </w:p>
    <w:p w:rsidR="00000000" w:rsidDel="00000000" w:rsidP="00000000" w:rsidRDefault="00000000" w:rsidRPr="00000000" w14:paraId="0000049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Якими фізичними відчуттями це супроводжується (дихання, напруження м’язів, сигнали від внутрішніх органів)?</w:t>
      </w:r>
    </w:p>
    <w:p w:rsidR="00000000" w:rsidDel="00000000" w:rsidP="00000000" w:rsidRDefault="00000000" w:rsidRPr="00000000" w14:paraId="0000049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Яка інтенсивність цієї емоції?</w:t>
      </w:r>
    </w:p>
    <w:p w:rsidR="00000000" w:rsidDel="00000000" w:rsidP="00000000" w:rsidRDefault="00000000" w:rsidRPr="00000000" w14:paraId="0000049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Як це можна назвати, окреслити найбільш точно?</w:t>
      </w:r>
    </w:p>
    <w:p w:rsidR="00000000" w:rsidDel="00000000" w:rsidP="00000000" w:rsidRDefault="00000000" w:rsidRPr="00000000" w14:paraId="0000049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я хочу зробити під впливом цієї емоції, до чого вона мене спонукає?</w:t>
      </w:r>
    </w:p>
    <w:p w:rsidR="00000000" w:rsidDel="00000000" w:rsidP="00000000" w:rsidRDefault="00000000" w:rsidRPr="00000000" w14:paraId="0000049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для мене важливо, що я хочу отримати і як почуватись в цій ситуації?</w:t>
      </w:r>
    </w:p>
    <w:p w:rsidR="00000000" w:rsidDel="00000000" w:rsidP="00000000" w:rsidRDefault="00000000" w:rsidRPr="00000000" w14:paraId="0000049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Які є інші, більш підходящі та ефективні способи досягти цього?</w:t>
      </w:r>
    </w:p>
    <w:p w:rsidR="00000000" w:rsidDel="00000000" w:rsidP="00000000" w:rsidRDefault="00000000" w:rsidRPr="00000000" w14:paraId="0000049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4 Емоційні триґери</w:t>
      </w:r>
    </w:p>
    <w:p w:rsidR="00000000" w:rsidDel="00000000" w:rsidP="00000000" w:rsidRDefault="00000000" w:rsidRPr="00000000" w14:paraId="0000049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Ми всі маємо емоційні триґери — тобто такі специфічні ситуації та переживання, котрі провокують певну емоційну реакцію. </w:t>
      </w:r>
    </w:p>
    <w:p w:rsidR="00000000" w:rsidDel="00000000" w:rsidP="00000000" w:rsidRDefault="00000000" w:rsidRPr="00000000" w14:paraId="000004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ПОЯСНІТЬ Приємні переживання можуть стати триґером для щасливих емоцій. Деякі пісні та музика здатні викликати приємні спогади про певні щасливі обставини та події. </w:t>
      </w:r>
    </w:p>
    <w:p w:rsidR="00000000" w:rsidDel="00000000" w:rsidP="00000000" w:rsidRDefault="00000000" w:rsidRPr="00000000" w14:paraId="0000049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складні ситуації та переживання можуть стати триґером для важких емоцій. Скажімо, якийсь збій на персональному комп’ютері — це емоційний триґер чи не для кожного з нас. Але для більшості людей триґером все ж таки здебільшого бувають неоднакові події та ситуації. </w:t>
      </w:r>
    </w:p>
    <w:p w:rsidR="00000000" w:rsidDel="00000000" w:rsidP="00000000" w:rsidRDefault="00000000" w:rsidRPr="00000000" w14:paraId="0000049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учасникам/-цям подивіться на екран (презентація), де перелічені певні ситуації, які можуть бути трігерами</w:t>
      </w:r>
    </w:p>
    <w:p w:rsidR="00000000" w:rsidDel="00000000" w:rsidP="00000000" w:rsidRDefault="00000000" w:rsidRPr="00000000" w14:paraId="0000049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Коли критикують те, у що ви вдягнені (можливо ви ніяковієте та відчуваєте сором) </w:t>
      </w:r>
    </w:p>
    <w:p w:rsidR="00000000" w:rsidDel="00000000" w:rsidP="00000000" w:rsidRDefault="00000000" w:rsidRPr="00000000" w14:paraId="0000049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Коли ви забули перетелефонувати батькам (можливо починається напад тривоги та провини )</w:t>
      </w:r>
    </w:p>
    <w:p w:rsidR="00000000" w:rsidDel="00000000" w:rsidP="00000000" w:rsidRDefault="00000000" w:rsidRPr="00000000" w14:paraId="0000049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Хтось небезпечно поводжується за кермом або хтось на шосе несподівано виривається вперед просто перед вами (можливий напад люті) </w:t>
      </w:r>
    </w:p>
    <w:p w:rsidR="00000000" w:rsidDel="00000000" w:rsidP="00000000" w:rsidRDefault="00000000" w:rsidRPr="00000000" w14:paraId="000004A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Коли вас звинувачують, засуджують чи критикують</w:t>
      </w:r>
    </w:p>
    <w:p w:rsidR="00000000" w:rsidDel="00000000" w:rsidP="00000000" w:rsidRDefault="00000000" w:rsidRPr="00000000" w14:paraId="000004A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Коли до вас ставляться вороже, байдуже, ігнорують чи нехтують вами</w:t>
      </w:r>
    </w:p>
    <w:p w:rsidR="00000000" w:rsidDel="00000000" w:rsidP="00000000" w:rsidRDefault="00000000" w:rsidRPr="00000000" w14:paraId="000004A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Коли вас намагаються контролювати</w:t>
      </w:r>
    </w:p>
    <w:p w:rsidR="00000000" w:rsidDel="00000000" w:rsidP="00000000" w:rsidRDefault="00000000" w:rsidRPr="00000000" w14:paraId="000004A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На емоційних триґерах часто ґрунтуються найгірші приклади нашої поведінки. Якщо ви не усвідомлюєте своїх емоційних триґерів, ці негативні вчинки вам можуть здаватися автоматичними й непідконтрольними. Ми можемо навчитися впізнавати особисті триґерні ситуації .</w:t>
      </w:r>
    </w:p>
    <w:p w:rsidR="00000000" w:rsidDel="00000000" w:rsidP="00000000" w:rsidRDefault="00000000" w:rsidRPr="00000000" w14:paraId="000004A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учасникам/-цям визначити свої триґери та відповісти вдома письмово на запитання (презентація). Питання мають виводитьсь почергово:</w:t>
      </w:r>
    </w:p>
    <w:p w:rsidR="00000000" w:rsidDel="00000000" w:rsidP="00000000" w:rsidRDefault="00000000" w:rsidRPr="00000000" w14:paraId="000004A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може раптом налякати чи всерйоз стривожити вас? </w:t>
      </w:r>
    </w:p>
    <w:p w:rsidR="00000000" w:rsidDel="00000000" w:rsidP="00000000" w:rsidRDefault="00000000" w:rsidRPr="00000000" w14:paraId="000004A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здатне одразу ж засмутити? </w:t>
      </w:r>
    </w:p>
    <w:p w:rsidR="00000000" w:rsidDel="00000000" w:rsidP="00000000" w:rsidRDefault="00000000" w:rsidRPr="00000000" w14:paraId="000004A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Які саме ситуації залишають по собі відчуття розчарування й гіркоти? </w:t>
      </w:r>
    </w:p>
    <w:p w:rsidR="00000000" w:rsidDel="00000000" w:rsidP="00000000" w:rsidRDefault="00000000" w:rsidRPr="00000000" w14:paraId="000004A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У яких конкретно ситуаціях ви напевно будете почуватися спантеличеними чи приниженими?</w:t>
      </w:r>
    </w:p>
    <w:p w:rsidR="00000000" w:rsidDel="00000000" w:rsidP="00000000" w:rsidRDefault="00000000" w:rsidRPr="00000000" w14:paraId="000004A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змушує вас сердитися?</w:t>
      </w:r>
    </w:p>
    <w:p w:rsidR="00000000" w:rsidDel="00000000" w:rsidP="00000000" w:rsidRDefault="00000000" w:rsidRPr="00000000" w14:paraId="000004A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вас ображає? </w:t>
      </w:r>
    </w:p>
    <w:p w:rsidR="00000000" w:rsidDel="00000000" w:rsidP="00000000" w:rsidRDefault="00000000" w:rsidRPr="00000000" w14:paraId="000004A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змушує вас ревнувати?</w:t>
      </w:r>
    </w:p>
    <w:p w:rsidR="00000000" w:rsidDel="00000000" w:rsidP="00000000" w:rsidRDefault="00000000" w:rsidRPr="00000000" w14:paraId="000004A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 яких ситуаціях ви почуваєтесь винними? </w:t>
      </w:r>
    </w:p>
    <w:p w:rsidR="00000000" w:rsidDel="00000000" w:rsidP="00000000" w:rsidRDefault="00000000" w:rsidRPr="00000000" w14:paraId="000004A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Запишіть хоча б по одній відповіді. Потім, ви зможете доповнювати цей список. </w:t>
      </w:r>
    </w:p>
    <w:p w:rsidR="00000000" w:rsidDel="00000000" w:rsidP="00000000" w:rsidRDefault="00000000" w:rsidRPr="00000000" w14:paraId="000004A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ПОЯСНІТЬ Часто ми дізнаємося про свій триґер лише тоді, коли він уже спрацював. На майбутнє: щоразу, коли сильно та емоційно відреагуєте на щось, одразу ж занотуйте цю реакцію на папері. Не треба вдаватися в деталі; два чи три речення, що визначають емоцію та обставини, які її спричинили. Відмічайте свої думки — наприклад, такі: «Як він посмів!» чи «О ні! З мене вже досить!» Фізичні відчуття: можливо, напруження, прискорення дихання та серцебиття. Поведінка: у вас очі «на мокрому місці» чи ж ви підвищуєте голос. </w:t>
      </w:r>
    </w:p>
    <w:p w:rsidR="00000000" w:rsidDel="00000000" w:rsidP="00000000" w:rsidRDefault="00000000" w:rsidRPr="00000000" w14:paraId="000004A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ЗАПИТАЙТЕ Як ви думаєте, які є підсилюючі фактори, що роблять вас ще більш вразливими для спрацювання цих емоційних триґерів, тобто в яких обставинах ви уже не здатні контролювати свої емоції настільки, щоб не «вибухнути»? (коли почуваєтеся стомленими, голодними, знервованими, під впливом алкоголю тощо)</w:t>
      </w:r>
    </w:p>
    <w:p w:rsidR="00000000" w:rsidDel="00000000" w:rsidP="00000000" w:rsidRDefault="00000000" w:rsidRPr="00000000" w14:paraId="000004B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ПІДСУМУЙТЕ Визначити й зрозуміти власні триґери — це ще один важливий крок до вміння керувати  своїм емоційним станом.</w:t>
      </w:r>
    </w:p>
    <w:p w:rsidR="00000000" w:rsidDel="00000000" w:rsidP="00000000" w:rsidRDefault="00000000" w:rsidRPr="00000000" w14:paraId="000004B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5 «Функції основних емоцій»</w:t>
      </w:r>
    </w:p>
    <w:p w:rsidR="00000000" w:rsidDel="00000000" w:rsidP="00000000" w:rsidRDefault="00000000" w:rsidRPr="00000000" w14:paraId="000004B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Також для того, щоб навчитись більше розуміти себе та контролювати свій емоційний стан, потрібно розуміти не тільки ЧОМУ ми переживаємо певні емоції, а ще й НАВІЩО. Ми часто думаємо, що емоції бувають позитивними або негативними. Але уявлення, що нам слід налаштовуватись на те, аби мати тільки «позитивні» емоції, такі як щастя, надія чи співчуття, навряд чи корисне, адже так ми припускаємо, що краще уникати чи придушувати, як нам здається,  «негативні» емоції — сум, гнів або сором. Насправді ж, усі емоції мають позитивну мету, хоча емоції типу страху, провини, відрази можуть і не відчуватися як приємні.</w:t>
      </w:r>
    </w:p>
    <w:p w:rsidR="00000000" w:rsidDel="00000000" w:rsidP="00000000" w:rsidRDefault="00000000" w:rsidRPr="00000000" w14:paraId="000004B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емоції виконують свою специфічну та адаптивну функцію. Отже, на роздаткових матеріалах ви можете подивитись яку саме функцію виполняють перелічені там емоції.</w:t>
      </w:r>
    </w:p>
    <w:p w:rsidR="00000000" w:rsidDel="00000000" w:rsidP="00000000" w:rsidRDefault="00000000" w:rsidRPr="00000000" w14:paraId="000004B4">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6</w:t>
      </w:r>
      <w:r w:rsidDel="00000000" w:rsidR="00000000" w:rsidRPr="00000000">
        <w:rPr>
          <w:rFonts w:ascii="Times New Roman" w:cs="Times New Roman" w:eastAsia="Times New Roman" w:hAnsi="Times New Roman"/>
          <w:sz w:val="28"/>
          <w:szCs w:val="28"/>
          <w:rtl w:val="0"/>
        </w:rPr>
        <w:t xml:space="preserve"> «Badu» </w:t>
      </w:r>
    </w:p>
    <w:p w:rsidR="00000000" w:rsidDel="00000000" w:rsidP="00000000" w:rsidRDefault="00000000" w:rsidRPr="00000000" w14:paraId="000004B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знайомство учасників/-ць між собою, розігрів для активізації уваги </w:t>
      </w:r>
    </w:p>
    <w:p w:rsidR="00000000" w:rsidDel="00000000" w:rsidP="00000000" w:rsidRDefault="00000000" w:rsidRPr="00000000" w14:paraId="000004B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ТРЕНЕРУ/-ЦІ: перед початком тренінгу знайдіть у приміщенні, де буде відбуватися захід, простір, де ви б могли проводити рухливі вправи. Бажано, щоб не було перешкод для виконання вправ (колони, меблі та інші).</w:t>
      </w:r>
    </w:p>
    <w:p w:rsidR="00000000" w:rsidDel="00000000" w:rsidP="00000000" w:rsidRDefault="00000000" w:rsidRPr="00000000" w14:paraId="000004B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що для виконання вправи необхідно відкласти свої особисті речі, блокноти, сумки на стільці та стати в коло. </w:t>
      </w:r>
    </w:p>
    <w:p w:rsidR="00000000" w:rsidDel="00000000" w:rsidP="00000000" w:rsidRDefault="00000000" w:rsidRPr="00000000" w14:paraId="000004B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ОГОЛОСІТЬ правила виконання вправи та ПОКАЖІТЬ, що треба робити: впродовж гри ви маєте підтримувати ритм, який створюється двома рухами. Спочатку ви відбиваєте ритм долонею правої руки в районі грудної клітки. </w:t>
      </w:r>
    </w:p>
    <w:p w:rsidR="00000000" w:rsidDel="00000000" w:rsidP="00000000" w:rsidRDefault="00000000" w:rsidRPr="00000000" w14:paraId="000004B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ЗВЕРНІТЬ УВАГУ, що ви маєте робити цей ритм обережно: плескання мають бути легкими. Відбивати ритм необхідно в районі грудної клітки два рази. Після цього переходите до відбивання другого акорду ритму: вказівним та середнім пальцями правої руки ви два рази відбиваєте по долоні лівої руки. Тобто, два рази – грудна клітка правою рукою, два рази – долонь лівої руки двома пальцями правої руки. Цей ритм ви маєте тримати всією групою, повторюючи ці два акорди. Після того, як у групи більш-менш виходить успішно тримати ритм, ви оголошуєте, що тепер по черзі ви будете знайомитися в колі. Ви можете почати знайомство у такий спосіб: в той час, коли ви відбиваєте ритм по грудній клітці, ви називаєте своє ім’я. Далі продовжуєте за вказаним алгоритмом (відбиваєте ритм на долоні лівої руки пальцями правої). На наступний акорд по грудній клітці вся група повторює ваше ім’я. Далі по колу праворуч або ліворуч від вас наступний учасник/-ця в момент акорду ритму на грудній клітці також називає своє ім’я і потім знову на акорд, який припадає на грудну клітку, вся група повторює ім’я учасника/-ці. Так має пройти все коло. ВАЖЛИВО: ритм з двох акордів має підтримуватися постійно впродовж виконання вправи. Якщо група збилася, повертайте ритм знову. </w:t>
      </w:r>
    </w:p>
    <w:p w:rsidR="00000000" w:rsidDel="00000000" w:rsidP="00000000" w:rsidRDefault="00000000" w:rsidRPr="00000000" w14:paraId="000004B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НЕОБХІДНО називати імʼя тільки в момент акорду, який припадає на грудну клітку. </w:t>
      </w:r>
    </w:p>
    <w:p w:rsidR="00000000" w:rsidDel="00000000" w:rsidP="00000000" w:rsidRDefault="00000000" w:rsidRPr="00000000" w14:paraId="000004B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виконання вправи СКАЖІТЬ усім, що у випадку, якщо не запам’яталися імена всіх учасників/-ць, то впродовж вашої роботи та перерв буде можливість продовжувати знайомство.</w:t>
      </w:r>
    </w:p>
    <w:p w:rsidR="00000000" w:rsidDel="00000000" w:rsidP="00000000" w:rsidRDefault="00000000" w:rsidRPr="00000000" w14:paraId="000004BC">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BD">
      <w:pPr>
        <w:shd w:fill="ffff00" w:val="clear"/>
        <w:spacing w:after="0" w:line="360" w:lineRule="auto"/>
        <w:jc w:val="both"/>
        <w:rPr>
          <w:rFonts w:ascii="Times New Roman" w:cs="Times New Roman" w:eastAsia="Times New Roman" w:hAnsi="Times New Roman"/>
          <w:b w:val="1"/>
          <w:sz w:val="28"/>
          <w:szCs w:val="28"/>
        </w:rPr>
      </w:pPr>
      <w:bookmarkStart w:colFirst="0" w:colLast="0" w:name="_heading=h.2xcytpi" w:id="22"/>
      <w:bookmarkEnd w:id="22"/>
      <w:r w:rsidDel="00000000" w:rsidR="00000000" w:rsidRPr="00000000">
        <w:rPr>
          <w:rFonts w:ascii="Times New Roman" w:cs="Times New Roman" w:eastAsia="Times New Roman" w:hAnsi="Times New Roman"/>
          <w:b w:val="1"/>
          <w:sz w:val="28"/>
          <w:szCs w:val="28"/>
          <w:rtl w:val="0"/>
        </w:rPr>
        <w:t xml:space="preserve">Сесія 2. Стрес, реакції на стрес</w:t>
      </w:r>
    </w:p>
    <w:tbl>
      <w:tblPr>
        <w:tblStyle w:val="Table10"/>
        <w:tblW w:w="9339.0" w:type="dxa"/>
        <w:jc w:val="left"/>
        <w:tblLayout w:type="fixed"/>
        <w:tblLook w:val="0400"/>
      </w:tblPr>
      <w:tblGrid>
        <w:gridCol w:w="1787"/>
        <w:gridCol w:w="3167"/>
        <w:gridCol w:w="4385"/>
        <w:tblGridChange w:id="0">
          <w:tblGrid>
            <w:gridCol w:w="1787"/>
            <w:gridCol w:w="3167"/>
            <w:gridCol w:w="438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Орієнтовний час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Активність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 матеріали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«Скульптури»</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Стрес та реакція Бій-Біжи-Завмри</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 папір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на заземлення та «Обійми метелика»</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керувати емоціями? + 3 вправи (Усвідомлене ковтання, Найприємніше відчуття, Мультимодальний граундінг, Дерево, Лист гніву)</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 ручки, фломастери, аркуші</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«Лімбічне дихання» та заземлення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bl>
    <w:p w:rsidR="00000000" w:rsidDel="00000000" w:rsidP="00000000" w:rsidRDefault="00000000" w:rsidRPr="00000000" w14:paraId="000004D0">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руханка 1</w:t>
      </w:r>
      <w:r w:rsidDel="00000000" w:rsidR="00000000" w:rsidRPr="00000000">
        <w:rPr>
          <w:rFonts w:ascii="Times New Roman" w:cs="Times New Roman" w:eastAsia="Times New Roman" w:hAnsi="Times New Roman"/>
          <w:sz w:val="28"/>
          <w:szCs w:val="28"/>
          <w:rtl w:val="0"/>
        </w:rPr>
        <w:t xml:space="preserve"> « Скульптури»</w:t>
      </w:r>
    </w:p>
    <w:p w:rsidR="00000000" w:rsidDel="00000000" w:rsidP="00000000" w:rsidRDefault="00000000" w:rsidRPr="00000000" w14:paraId="000004D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руханка, усвідомлення різних реакцій на одну й ту ж саму подію</w:t>
      </w:r>
    </w:p>
    <w:p w:rsidR="00000000" w:rsidDel="00000000" w:rsidP="00000000" w:rsidRDefault="00000000" w:rsidRPr="00000000" w14:paraId="000004D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ПОПРОСІТЬ учасників/-ць встати в коло та розкажіть їм правила гри. </w:t>
      </w:r>
    </w:p>
    <w:p w:rsidR="00000000" w:rsidDel="00000000" w:rsidP="00000000" w:rsidRDefault="00000000" w:rsidRPr="00000000" w14:paraId="000004D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Я попрошу вас всіх стати спиною в коло, та повертатись обличчям в коло, лише після того, як я опишу якусь ситуацію. При цьому, важливо виразити на обличчі та тілом емоцію, яку саме зараз ви відчуваєте, відповідно до ситуації. Коли всі повернуться та побачать один одного, то повертаються знов спиною в коло. І так після кожної описаної мною ситуації.</w:t>
      </w:r>
    </w:p>
    <w:p w:rsidR="00000000" w:rsidDel="00000000" w:rsidP="00000000" w:rsidRDefault="00000000" w:rsidRPr="00000000" w14:paraId="000004D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Ситуаціі:</w:t>
      </w:r>
    </w:p>
    <w:p w:rsidR="00000000" w:rsidDel="00000000" w:rsidP="00000000" w:rsidRDefault="00000000" w:rsidRPr="00000000" w14:paraId="000004D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Уявіть собі, що ви успішно здали останній екзамен під час сесіі в Університеті</w:t>
      </w:r>
    </w:p>
    <w:p w:rsidR="00000000" w:rsidDel="00000000" w:rsidP="00000000" w:rsidRDefault="00000000" w:rsidRPr="00000000" w14:paraId="000004D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Уявіть собі, що ви тільки що закінчили бігти марафон 20 км</w:t>
      </w:r>
    </w:p>
    <w:p w:rsidR="00000000" w:rsidDel="00000000" w:rsidP="00000000" w:rsidRDefault="00000000" w:rsidRPr="00000000" w14:paraId="000004D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Уявіть собі, що ви отримали від своєї тьоті подарунок  на день народження. При чому він такий точно, як і минулі 10 років поспіль.</w:t>
      </w:r>
    </w:p>
    <w:p w:rsidR="00000000" w:rsidDel="00000000" w:rsidP="00000000" w:rsidRDefault="00000000" w:rsidRPr="00000000" w14:paraId="000004D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Уявіть собі, що вас щойно оголосили королем/королевою Англії</w:t>
      </w:r>
    </w:p>
    <w:p w:rsidR="00000000" w:rsidDel="00000000" w:rsidP="00000000" w:rsidRDefault="00000000" w:rsidRPr="00000000" w14:paraId="000004D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Уявіть собі, що ви отримали штраф за перевищення швидкості</w:t>
      </w:r>
    </w:p>
    <w:p w:rsidR="00000000" w:rsidDel="00000000" w:rsidP="00000000" w:rsidRDefault="00000000" w:rsidRPr="00000000" w14:paraId="000004D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Уявіть собі що ви йшли на роботу і вас облила брудом машина, яка їхала повз вас.</w:t>
      </w:r>
    </w:p>
    <w:p w:rsidR="00000000" w:rsidDel="00000000" w:rsidP="00000000" w:rsidRDefault="00000000" w:rsidRPr="00000000" w14:paraId="000004D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давайте поаплодуємо один одному та повернемось на свої місця. </w:t>
      </w:r>
    </w:p>
    <w:p w:rsidR="00000000" w:rsidDel="00000000" w:rsidP="00000000" w:rsidRDefault="00000000" w:rsidRPr="00000000" w14:paraId="000004D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для обговоренння:</w:t>
      </w:r>
    </w:p>
    <w:p w:rsidR="00000000" w:rsidDel="00000000" w:rsidP="00000000" w:rsidRDefault="00000000" w:rsidRPr="00000000" w14:paraId="000004D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ви помітили під час вправи?</w:t>
      </w:r>
    </w:p>
    <w:p w:rsidR="00000000" w:rsidDel="00000000" w:rsidP="00000000" w:rsidRDefault="00000000" w:rsidRPr="00000000" w14:paraId="000004D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Як змінювались ваші емоції під час гри?</w:t>
      </w:r>
    </w:p>
    <w:p w:rsidR="00000000" w:rsidDel="00000000" w:rsidP="00000000" w:rsidRDefault="00000000" w:rsidRPr="00000000" w14:paraId="000004D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ПІДСУМУЙТЕ Отже, ми змогли переконатись, що на одні й ті самі ситуації у нас можуть виникати різні реакції. Це зумовлено багатьма чинниками: і темпераментом, і характером, і різними цінностями, культурними відмінностями, а також набутим досвідом. Тож не потрібно очікувати від інших, такої ж самої поведінки, а також таких самих переживань, як і в нас. Кожен з нас по-своєму переживає життєві радощі та негаразди. І ми з вами продовжимо краще пізнавати себе та інших.</w:t>
      </w:r>
    </w:p>
    <w:p w:rsidR="00000000" w:rsidDel="00000000" w:rsidP="00000000" w:rsidRDefault="00000000" w:rsidRPr="00000000" w14:paraId="000004E0">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w:t>
      </w:r>
      <w:r w:rsidDel="00000000" w:rsidR="00000000" w:rsidRPr="00000000">
        <w:rPr>
          <w:rFonts w:ascii="Times New Roman" w:cs="Times New Roman" w:eastAsia="Times New Roman" w:hAnsi="Times New Roman"/>
          <w:sz w:val="28"/>
          <w:szCs w:val="28"/>
          <w:rtl w:val="0"/>
        </w:rPr>
        <w:t xml:space="preserve"> 2 Стрес та реакція Бий-Біжи-Завмри</w:t>
      </w:r>
    </w:p>
    <w:p w:rsidR="00000000" w:rsidDel="00000000" w:rsidP="00000000" w:rsidRDefault="00000000" w:rsidRPr="00000000" w14:paraId="000004E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донесення інформації про види стресу, знайомство з переліком потреб та особливостями реакцій Бий-Біжи-Завмри</w:t>
      </w:r>
    </w:p>
    <w:p w:rsidR="00000000" w:rsidDel="00000000" w:rsidP="00000000" w:rsidRDefault="00000000" w:rsidRPr="00000000" w14:paraId="000004E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1</w:t>
      </w:r>
    </w:p>
    <w:p w:rsidR="00000000" w:rsidDel="00000000" w:rsidP="00000000" w:rsidRDefault="00000000" w:rsidRPr="00000000" w14:paraId="000004E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Тож давайте трохи розберемось, що таке стрес, і чи можемо ми з ним якось впоратись.</w:t>
      </w:r>
    </w:p>
    <w:p w:rsidR="00000000" w:rsidDel="00000000" w:rsidP="00000000" w:rsidRDefault="00000000" w:rsidRPr="00000000" w14:paraId="000004E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Стрес – це захисна реакція організму на різні подразники, яка допомагає людині адаптуватися до умов, що часто змінюються. </w:t>
      </w:r>
    </w:p>
    <w:p w:rsidR="00000000" w:rsidDel="00000000" w:rsidP="00000000" w:rsidRDefault="00000000" w:rsidRPr="00000000" w14:paraId="000004E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Реакція на фізичні впливи зовнішніх чинників, що викликають ушкодження, опіки, отруєння, захворювання тощо, називається фізичним стресом. </w:t>
      </w:r>
    </w:p>
    <w:p w:rsidR="00000000" w:rsidDel="00000000" w:rsidP="00000000" w:rsidRDefault="00000000" w:rsidRPr="00000000" w14:paraId="000004E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реакція, спрямована на захист від впливу психічних чинників, що викликають сильні емоції – це емоційний або психічний стрес.</w:t>
      </w:r>
    </w:p>
    <w:p w:rsidR="00000000" w:rsidDel="00000000" w:rsidP="00000000" w:rsidRDefault="00000000" w:rsidRPr="00000000" w14:paraId="000004E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ПОЯСНІТЬ В основі психічної стресової реакції лежить ставлення до конкретної ситуації, а також думки та почуття стосовно цієї ситуації. Це завжди буде індивідуальна реакція, яка може відрізнятись від реакції іншої людини: те, що викликає стрес в одного/-ієї, для іншого/-ї є лише перевіркою сил. Згадайте, наскільки різними були у вас реакції під час виконання вправи «Скульптури». Так само і зі стресом. Нам також важливо знати, що стрес – це не завжди погано. Стрес – це те, що може мотивувати до розвитку і до використання нових можливостей. Стресові реакції розділяють на адаптивні та дезадаптивні (презентація: слайди з презентації тренінгу для журналістів – адаптивна стресова реакція, дезадаптивна стресова реакція.). Стрес у невеликих дозах допомагає організму напрацювати навички адаптуватися до ситуації та сприяє розвитку і появі нових можливостей. Це еустрес і його ознаки – зосередженість, мотивація бути активними і швидко реагувати, можливість захистити себе чи інших. Можна навести приклад  з практичного досвіду тренера/-ки або звернутися до учасників/-ць за таким прикладом (Наприклад, після переїзду на нове місце у людини з’являється новий поштовх у кар’єрному зростанні). Та коли стрес уже заважає організму адаптуватися до незвичної ситуації в результаті виснаження – це дистрес. Його ознаки: відчуття порожнечі та втрата сенсу; гіпернастороженість; ризикована поведінка (необачне водіння); переїдання чи недоїдання; вживання алкоголю чи надмірне паління; агресія, проблеми зі сном; постійне почуття сильної втоми; надмірна емоційність чи повна відсутність емоцій; погана пам`ять; відчуття сильної тривоги тощо.</w:t>
      </w:r>
    </w:p>
    <w:p w:rsidR="00000000" w:rsidDel="00000000" w:rsidP="00000000" w:rsidRDefault="00000000" w:rsidRPr="00000000" w14:paraId="000004E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Презентація Стресові чинники, характерні для екстремальної ситуації:  </w:t>
      </w:r>
    </w:p>
    <w:p w:rsidR="00000000" w:rsidDel="00000000" w:rsidP="00000000" w:rsidRDefault="00000000" w:rsidRPr="00000000" w14:paraId="000004E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підвищений рівень потенційної загрози для життя;  </w:t>
      </w:r>
    </w:p>
    <w:p w:rsidR="00000000" w:rsidDel="00000000" w:rsidP="00000000" w:rsidRDefault="00000000" w:rsidRPr="00000000" w14:paraId="000004E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тривале виконання напруженої діяльності; </w:t>
      </w:r>
    </w:p>
    <w:p w:rsidR="00000000" w:rsidDel="00000000" w:rsidP="00000000" w:rsidRDefault="00000000" w:rsidRPr="00000000" w14:paraId="000004E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тривале пригнічення основних біологічних і соціальних потреб;  </w:t>
      </w:r>
    </w:p>
    <w:p w:rsidR="00000000" w:rsidDel="00000000" w:rsidP="00000000" w:rsidRDefault="00000000" w:rsidRPr="00000000" w14:paraId="000004E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різкі й несподівані зміни умов життєдіяльності і професійної діяльності зокрема; </w:t>
      </w:r>
    </w:p>
    <w:p w:rsidR="00000000" w:rsidDel="00000000" w:rsidP="00000000" w:rsidRDefault="00000000" w:rsidRPr="00000000" w14:paraId="000004E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важкі екологічні умови;  </w:t>
      </w:r>
    </w:p>
    <w:p w:rsidR="00000000" w:rsidDel="00000000" w:rsidP="00000000" w:rsidRDefault="00000000" w:rsidRPr="00000000" w14:paraId="000004E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відсутність контактів із близькими;  </w:t>
      </w:r>
    </w:p>
    <w:p w:rsidR="00000000" w:rsidDel="00000000" w:rsidP="00000000" w:rsidRDefault="00000000" w:rsidRPr="00000000" w14:paraId="000004E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проблеми в родині;  </w:t>
      </w:r>
    </w:p>
    <w:p w:rsidR="00000000" w:rsidDel="00000000" w:rsidP="00000000" w:rsidRDefault="00000000" w:rsidRPr="00000000" w14:paraId="000004F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неможливість змінити умови свого існування; </w:t>
      </w:r>
    </w:p>
    <w:p w:rsidR="00000000" w:rsidDel="00000000" w:rsidP="00000000" w:rsidRDefault="00000000" w:rsidRPr="00000000" w14:paraId="000004F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інтенсивні й тривалі міжособистісні конфлікти;  </w:t>
      </w:r>
    </w:p>
    <w:p w:rsidR="00000000" w:rsidDel="00000000" w:rsidP="00000000" w:rsidRDefault="00000000" w:rsidRPr="00000000" w14:paraId="000004F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підвищена відповідальність за свої дії тощо.</w:t>
      </w:r>
    </w:p>
    <w:p w:rsidR="00000000" w:rsidDel="00000000" w:rsidP="00000000" w:rsidRDefault="00000000" w:rsidRPr="00000000" w14:paraId="000004F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Особливо сильне психічне навантаження несуть події, які перешкоджають реалізації базових потреб людини. НАГАДАЙТЕ, що про потреби вже сьогодні йшла мова та ПОПРОСІТЬ учасників/-ць згадати, коли саме ми говорили про потреби і про що вони вже дізнались (У вправі «Планета почуттів» мова йшла про драйви, говорили про те, які емоції викликають задоволені та незадоволені потреби).</w:t>
      </w:r>
    </w:p>
    <w:p w:rsidR="00000000" w:rsidDel="00000000" w:rsidP="00000000" w:rsidRDefault="00000000" w:rsidRPr="00000000" w14:paraId="000004F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2</w:t>
      </w:r>
    </w:p>
    <w:p w:rsidR="00000000" w:rsidDel="00000000" w:rsidP="00000000" w:rsidRDefault="00000000" w:rsidRPr="00000000" w14:paraId="000004F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Бий</w:t>
        <w:tab/>
        <w:t xml:space="preserve">Біжи</w:t>
        <w:tab/>
        <w:t xml:space="preserve">Завмри</w:t>
      </w:r>
    </w:p>
    <w:p w:rsidR="00000000" w:rsidDel="00000000" w:rsidP="00000000" w:rsidRDefault="00000000" w:rsidRPr="00000000" w14:paraId="000004F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Активна форма поведінки</w:t>
      </w:r>
    </w:p>
    <w:p w:rsidR="00000000" w:rsidDel="00000000" w:rsidP="00000000" w:rsidRDefault="00000000" w:rsidRPr="00000000" w14:paraId="000004F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Атака</w:t>
      </w:r>
    </w:p>
    <w:p w:rsidR="00000000" w:rsidDel="00000000" w:rsidP="00000000" w:rsidRDefault="00000000" w:rsidRPr="00000000" w14:paraId="000004F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Агресія</w:t>
      </w:r>
    </w:p>
    <w:p w:rsidR="00000000" w:rsidDel="00000000" w:rsidP="00000000" w:rsidRDefault="00000000" w:rsidRPr="00000000" w14:paraId="000004F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Емоційність </w:t>
      </w:r>
    </w:p>
    <w:p w:rsidR="00000000" w:rsidDel="00000000" w:rsidP="00000000" w:rsidRDefault="00000000" w:rsidRPr="00000000" w14:paraId="000004F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Імпульсивність</w:t>
        <w:tab/>
        <w:t xml:space="preserve">•</w:t>
        <w:tab/>
        <w:t xml:space="preserve">Активна форма поведінки</w:t>
      </w:r>
    </w:p>
    <w:p w:rsidR="00000000" w:rsidDel="00000000" w:rsidP="00000000" w:rsidRDefault="00000000" w:rsidRPr="00000000" w14:paraId="000004F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Спасіння за допомогою втечі</w:t>
      </w:r>
    </w:p>
    <w:p w:rsidR="00000000" w:rsidDel="00000000" w:rsidP="00000000" w:rsidRDefault="00000000" w:rsidRPr="00000000" w14:paraId="000004F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Хаотичність дій</w:t>
      </w:r>
    </w:p>
    <w:p w:rsidR="00000000" w:rsidDel="00000000" w:rsidP="00000000" w:rsidRDefault="00000000" w:rsidRPr="00000000" w14:paraId="000004F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Активна робота мозку</w:t>
        <w:tab/>
        <w:t xml:space="preserve">•</w:t>
        <w:tab/>
        <w:t xml:space="preserve">Пасивна форма поведінки</w:t>
      </w:r>
    </w:p>
    <w:p w:rsidR="00000000" w:rsidDel="00000000" w:rsidP="00000000" w:rsidRDefault="00000000" w:rsidRPr="00000000" w14:paraId="000004F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Неможливість приймати рішення та долати труднощі</w:t>
      </w:r>
    </w:p>
    <w:p w:rsidR="00000000" w:rsidDel="00000000" w:rsidP="00000000" w:rsidRDefault="00000000" w:rsidRPr="00000000" w14:paraId="000004F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Зупинка всіх реакцій та інстинктів</w:t>
      </w:r>
    </w:p>
    <w:p w:rsidR="00000000" w:rsidDel="00000000" w:rsidP="00000000" w:rsidRDefault="00000000" w:rsidRPr="00000000" w14:paraId="0000050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Бажання злитись з оточенням</w:t>
      </w:r>
    </w:p>
    <w:p w:rsidR="00000000" w:rsidDel="00000000" w:rsidP="00000000" w:rsidRDefault="00000000" w:rsidRPr="00000000" w14:paraId="0000050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 самоконтролю реакція, як правило, позитивний результат не принесе. Важливий контроль потоку та напрямку реакції</w:t>
        <w:tab/>
        <w:t xml:space="preserve">Без самоконтролю реакція, як правило, позитивний результат не принесе. Важливий контроль потоку та напрямку реакції</w:t>
        <w:tab/>
        <w:t xml:space="preserve">Реакція не контролюється</w:t>
      </w:r>
    </w:p>
    <w:p w:rsidR="00000000" w:rsidDel="00000000" w:rsidP="00000000" w:rsidRDefault="00000000" w:rsidRPr="00000000" w14:paraId="0000050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Реакція на стрес – це те, як наше тіло поводиться у  стресових ситуаціях. Зазвичай у такі моменти ми не дуже усвідомлюємо свої дії, бо вони «зашиті» у наші інстинкти, це суто фізіологічні реакції, обумовлені викидом певних гормонів. </w:t>
      </w:r>
    </w:p>
    <w:p w:rsidR="00000000" w:rsidDel="00000000" w:rsidP="00000000" w:rsidRDefault="00000000" w:rsidRPr="00000000" w14:paraId="0000050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Таких реакцій є три: Бий, Біжи, Завмри. Також, коли відбувається якась стресова ситуація або травмуюча подія, перед тим як включиться ця реакція, є стадія пошуку соціальної допомоги. Ви, мабуть, всі знаєте цей вираз обличчя, така собі розгубленість, вертіння головою по сторонам (можливо таку поведінку ви спостерігали у мавпочок). Ми ніби кажемо: «Я в біді, мене потрібно рятувати». Цей пошук буде відбуватись незалежно від того, чи є хтось поряд, чи ні. </w:t>
      </w:r>
    </w:p>
    <w:p w:rsidR="00000000" w:rsidDel="00000000" w:rsidP="00000000" w:rsidRDefault="00000000" w:rsidRPr="00000000" w14:paraId="0000050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допомога не надходить, настає наступна фаза – фаза супротиву, мобілізації. Це 1-й тип реагування – Бий або Біжи. Люди з таким типом реагування збираються, мобілізуються, в них відбувається викид адреналіну та норадреналіну, вони готуються відбиватися. Збільшується частота серцевих скорочень, пришвидшується дихання, підвищується тиск. Якщо можлива сутичка, такі люди будуть оборонятися (реакція «Бий»), якщо ні – включиться реакція «Біжи», вони будуть тікати від загрози. Але якщо людина розуміє, що не може втекти, в неї може розвинутись реакція «Завмри» або так званий «синдром удаваної смерті». </w:t>
      </w:r>
    </w:p>
    <w:p w:rsidR="00000000" w:rsidDel="00000000" w:rsidP="00000000" w:rsidRDefault="00000000" w:rsidRPr="00000000" w14:paraId="0000050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Тим не менш, важливо пам’ятати, що всі три реакції (Бий, Біжи, Завмри) є варіантом нормального реагування психіки.</w:t>
      </w:r>
    </w:p>
    <w:p w:rsidR="00000000" w:rsidDel="00000000" w:rsidP="00000000" w:rsidRDefault="00000000" w:rsidRPr="00000000" w14:paraId="0000050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Зараз я пропоную вам зробити 2 невеличкі техніки, які ви легко засвоїте, та у разі переживання надмірного стресу будете їх використовувати.</w:t>
      </w:r>
    </w:p>
    <w:p w:rsidR="00000000" w:rsidDel="00000000" w:rsidP="00000000" w:rsidRDefault="00000000" w:rsidRPr="00000000" w14:paraId="00000507">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shd w:fill="8eaadb" w:val="clear"/>
          <w:rtl w:val="0"/>
        </w:rPr>
        <w:t xml:space="preserve">Вправа 3</w:t>
      </w:r>
      <w:r w:rsidDel="00000000" w:rsidR="00000000" w:rsidRPr="00000000">
        <w:rPr>
          <w:rFonts w:ascii="Times New Roman" w:cs="Times New Roman" w:eastAsia="Times New Roman" w:hAnsi="Times New Roman"/>
          <w:sz w:val="28"/>
          <w:szCs w:val="28"/>
          <w:rtl w:val="0"/>
        </w:rPr>
        <w:t xml:space="preserve"> на подолання стресу </w:t>
      </w:r>
    </w:p>
    <w:p w:rsidR="00000000" w:rsidDel="00000000" w:rsidP="00000000" w:rsidRDefault="00000000" w:rsidRPr="00000000" w14:paraId="0000050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на заземлення</w:t>
      </w:r>
    </w:p>
    <w:p w:rsidR="00000000" w:rsidDel="00000000" w:rsidP="00000000" w:rsidRDefault="00000000" w:rsidRPr="00000000" w14:paraId="0000050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 </w:t>
      </w:r>
      <w:r w:rsidDel="00000000" w:rsidR="00000000" w:rsidRPr="00000000">
        <w:rPr>
          <w:rFonts w:ascii="Times New Roman" w:cs="Times New Roman" w:eastAsia="Times New Roman" w:hAnsi="Times New Roman"/>
          <w:sz w:val="28"/>
          <w:szCs w:val="28"/>
          <w:rtl w:val="0"/>
        </w:rPr>
        <w:t xml:space="preserve">навчити учасників/-ць зменшувати напругу через усвідомлення контакту з опорами у зовнішньому середовищі</w:t>
      </w:r>
    </w:p>
    <w:p w:rsidR="00000000" w:rsidDel="00000000" w:rsidP="00000000" w:rsidRDefault="00000000" w:rsidRPr="00000000" w14:paraId="0000050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подивіться на свої ноги, зробіть перекати стопами, натягніть їх, розімніть за можливості пальці ніг, відчуйте, як ви спираєтесь спиною та сідницями на нерухому опору, відчуйте контакт зі стільцем, а також те, як ноги впевнено стоять на підлозі. </w:t>
      </w:r>
    </w:p>
    <w:p w:rsidR="00000000" w:rsidDel="00000000" w:rsidP="00000000" w:rsidRDefault="00000000" w:rsidRPr="00000000" w14:paraId="0000050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ПОЯСНІТЬ Принцип дії цієї практики нагадує заземлення у фізиці, яке використовують для електробезпеки та безперебійної роботи приладів. За аналогією нам ця техніка допомагає впоратися з навантаженням і підтримати безперебійне функціонування організму. «Заземлення» дозволяє відчути стійкість у ногах, а також сконцентруватися, так би мовити, знайти внутрішню опору, також вправи на заземлення повертають відчуття реальності та контакту з нею.</w:t>
      </w:r>
    </w:p>
    <w:p w:rsidR="00000000" w:rsidDel="00000000" w:rsidP="00000000" w:rsidRDefault="00000000" w:rsidRPr="00000000" w14:paraId="0000050C">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4</w:t>
      </w:r>
      <w:r w:rsidDel="00000000" w:rsidR="00000000" w:rsidRPr="00000000">
        <w:rPr>
          <w:rFonts w:ascii="Times New Roman" w:cs="Times New Roman" w:eastAsia="Times New Roman" w:hAnsi="Times New Roman"/>
          <w:sz w:val="28"/>
          <w:szCs w:val="28"/>
          <w:rtl w:val="0"/>
        </w:rPr>
        <w:t xml:space="preserve"> «Обійми метелика».</w:t>
      </w:r>
    </w:p>
    <w:p w:rsidR="00000000" w:rsidDel="00000000" w:rsidP="00000000" w:rsidRDefault="00000000" w:rsidRPr="00000000" w14:paraId="0000050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освоєння техніки ритмічного простукування для заспокоєння</w:t>
      </w:r>
    </w:p>
    <w:p w:rsidR="00000000" w:rsidDel="00000000" w:rsidP="00000000" w:rsidRDefault="00000000" w:rsidRPr="00000000" w14:paraId="0000050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Схрестіть руки, щоб долоні були на ключиці – це нагадуватиме метелика. По черзі легенько й ритмічно пристукуйте по ключиці. ПРОДЕМОНСТРУЙТЕ як це робити.</w:t>
      </w:r>
    </w:p>
    <w:p w:rsidR="00000000" w:rsidDel="00000000" w:rsidP="00000000" w:rsidRDefault="00000000" w:rsidRPr="00000000" w14:paraId="0000050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ДОДАЙТЕ Через внутрішні вібрації ви будете чути звуки, як гучне серцебиття – це заспокоюватиме вас. Продовжуйте цю вправу, поки не відчуєте, що дихання вирівнялося.</w:t>
      </w:r>
    </w:p>
    <w:p w:rsidR="00000000" w:rsidDel="00000000" w:rsidP="00000000" w:rsidRDefault="00000000" w:rsidRPr="00000000" w14:paraId="0000051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цієї вправи відбувається взаємодія на виходи черепних нервів, які отримують перехресні сигнали. Зона мозку, пов’язана із захисною поведінкою зменшує свою активність, і активується зона, що здатна аналізувати, мозок переходить в більш адаптивний режим.</w:t>
      </w:r>
    </w:p>
    <w:p w:rsidR="00000000" w:rsidDel="00000000" w:rsidP="00000000" w:rsidRDefault="00000000" w:rsidRPr="00000000" w14:paraId="0000051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учасникам/-цям виконати цю техніку.</w:t>
      </w:r>
    </w:p>
    <w:p w:rsidR="00000000" w:rsidDel="00000000" w:rsidP="00000000" w:rsidRDefault="00000000" w:rsidRPr="00000000" w14:paraId="0000051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Після виконання цих двох невеличких вправ попросіть учасників/-иць поділитись своїми враженнями.</w:t>
      </w:r>
    </w:p>
    <w:p w:rsidR="00000000" w:rsidDel="00000000" w:rsidP="00000000" w:rsidRDefault="00000000" w:rsidRPr="00000000" w14:paraId="0000051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Наприкінці роздати перелік дій під час стресу.</w:t>
      </w:r>
    </w:p>
    <w:p w:rsidR="00000000" w:rsidDel="00000000" w:rsidP="00000000" w:rsidRDefault="00000000" w:rsidRPr="00000000" w14:paraId="00000514">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5</w:t>
      </w:r>
      <w:r w:rsidDel="00000000" w:rsidR="00000000" w:rsidRPr="00000000">
        <w:rPr>
          <w:rFonts w:ascii="Times New Roman" w:cs="Times New Roman" w:eastAsia="Times New Roman" w:hAnsi="Times New Roman"/>
          <w:sz w:val="28"/>
          <w:szCs w:val="28"/>
          <w:rtl w:val="0"/>
        </w:rPr>
        <w:t xml:space="preserve"> Робота в малих групах «Як керувати почуттями?»</w:t>
      </w:r>
    </w:p>
    <w:p w:rsidR="00000000" w:rsidDel="00000000" w:rsidP="00000000" w:rsidRDefault="00000000" w:rsidRPr="00000000" w14:paraId="0000051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розширення погляду на емоції, краще їх розуміння, тренування критичного мислення щодо емоцій, освоєння інструментарію для керування емоціями</w:t>
      </w:r>
    </w:p>
    <w:p w:rsidR="00000000" w:rsidDel="00000000" w:rsidP="00000000" w:rsidRDefault="00000000" w:rsidRPr="00000000" w14:paraId="0000051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1</w:t>
      </w:r>
    </w:p>
    <w:p w:rsidR="00000000" w:rsidDel="00000000" w:rsidP="00000000" w:rsidRDefault="00000000" w:rsidRPr="00000000" w14:paraId="0000051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ОБ’ЄДНАЙТЕ учасників у 3 групи (по 3-5 учасника/-ці в залежності від кількості). Для формування груп ЗАПРОПОНУЙТЕ учасникам/-цям створити команду з тими людьми, в яких є щось спільне у зовнішності або одязі. Для цього попросіть їх підвестись, підходити один до одного, та пропонувати варіанти схожості, обговорювати їх. Дочекайтесь поки групи сформуються. </w:t>
      </w:r>
    </w:p>
    <w:p w:rsidR="00000000" w:rsidDel="00000000" w:rsidP="00000000" w:rsidRDefault="00000000" w:rsidRPr="00000000" w14:paraId="0000051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РОЗДАЙТЕ кожній групі картку з однією з емоцій/почуттів: розчарування, тривога, гнів</w:t>
      </w:r>
    </w:p>
    <w:p w:rsidR="00000000" w:rsidDel="00000000" w:rsidP="00000000" w:rsidRDefault="00000000" w:rsidRPr="00000000" w14:paraId="0000051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Учасники/-ці працюють в малих групах. Поки учасники/-ці будуть працювати, допомагайте їм, підходячи до кожної групи та направляючи їх мисленнєву діяльність.</w:t>
      </w:r>
    </w:p>
    <w:p w:rsidR="00000000" w:rsidDel="00000000" w:rsidP="00000000" w:rsidRDefault="00000000" w:rsidRPr="00000000" w14:paraId="0000051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написати по 3 небезпеки (труднощі, ускладнення, неприємні наслідки) та 3 можливості, до яких може призвести кожна з емоцій</w:t>
      </w:r>
    </w:p>
    <w:p w:rsidR="00000000" w:rsidDel="00000000" w:rsidP="00000000" w:rsidRDefault="00000000" w:rsidRPr="00000000" w14:paraId="0000051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ПРОДЕМОНСТРУЙТЕ приклад виконання вправи на почутті, якого немає в картках (презентація):</w:t>
      </w:r>
    </w:p>
    <w:p w:rsidR="00000000" w:rsidDel="00000000" w:rsidP="00000000" w:rsidRDefault="00000000" w:rsidRPr="00000000" w14:paraId="0000051C">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Сум</w:t>
      </w:r>
    </w:p>
    <w:p w:rsidR="00000000" w:rsidDel="00000000" w:rsidP="00000000" w:rsidRDefault="00000000" w:rsidRPr="00000000" w14:paraId="0000051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Небезпека</w:t>
        <w:tab/>
        <w:t xml:space="preserve">Можливість</w:t>
      </w:r>
    </w:p>
    <w:p w:rsidR="00000000" w:rsidDel="00000000" w:rsidP="00000000" w:rsidRDefault="00000000" w:rsidRPr="00000000" w14:paraId="0000051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енергії</w:t>
        <w:tab/>
        <w:t xml:space="preserve">Пристосування до змін</w:t>
      </w:r>
    </w:p>
    <w:p w:rsidR="00000000" w:rsidDel="00000000" w:rsidP="00000000" w:rsidRDefault="00000000" w:rsidRPr="00000000" w14:paraId="0000051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Самотність</w:t>
        <w:tab/>
        <w:t xml:space="preserve">Час для обмірковування</w:t>
      </w:r>
    </w:p>
    <w:p w:rsidR="00000000" w:rsidDel="00000000" w:rsidP="00000000" w:rsidRDefault="00000000" w:rsidRPr="00000000" w14:paraId="0000052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Зниження продуктивності</w:t>
        <w:tab/>
        <w:t xml:space="preserve">Вивільнення від напруги (плач)</w:t>
      </w:r>
    </w:p>
    <w:p w:rsidR="00000000" w:rsidDel="00000000" w:rsidP="00000000" w:rsidRDefault="00000000" w:rsidRPr="00000000" w14:paraId="0000052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Використовуйте наведені нижче приклади для допомоги учасникам/-цям, якщо в цьому виникне потреба</w:t>
      </w:r>
    </w:p>
    <w:p w:rsidR="00000000" w:rsidDel="00000000" w:rsidP="00000000" w:rsidRDefault="00000000" w:rsidRPr="00000000" w14:paraId="0000052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Приклади заповнення таблиць учасниками/-цями:</w:t>
      </w:r>
    </w:p>
    <w:p w:rsidR="00000000" w:rsidDel="00000000" w:rsidP="00000000" w:rsidRDefault="00000000" w:rsidRPr="00000000" w14:paraId="00000523">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Розчарування</w:t>
      </w:r>
    </w:p>
    <w:p w:rsidR="00000000" w:rsidDel="00000000" w:rsidP="00000000" w:rsidRDefault="00000000" w:rsidRPr="00000000" w14:paraId="0000052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Небезпека</w:t>
        <w:tab/>
        <w:t xml:space="preserve">Можливість</w:t>
      </w:r>
    </w:p>
    <w:p w:rsidR="00000000" w:rsidDel="00000000" w:rsidP="00000000" w:rsidRDefault="00000000" w:rsidRPr="00000000" w14:paraId="0000052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довіри</w:t>
        <w:tab/>
        <w:t xml:space="preserve">Цінний досвід</w:t>
      </w:r>
    </w:p>
    <w:p w:rsidR="00000000" w:rsidDel="00000000" w:rsidP="00000000" w:rsidRDefault="00000000" w:rsidRPr="00000000" w14:paraId="0000052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Пасивність</w:t>
        <w:tab/>
        <w:t xml:space="preserve">Обережність</w:t>
      </w:r>
    </w:p>
    <w:p w:rsidR="00000000" w:rsidDel="00000000" w:rsidP="00000000" w:rsidRDefault="00000000" w:rsidRPr="00000000" w14:paraId="0000052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Сумніви в собі</w:t>
        <w:tab/>
        <w:t xml:space="preserve">Продумування запасних варіантів</w:t>
      </w:r>
    </w:p>
    <w:p w:rsidR="00000000" w:rsidDel="00000000" w:rsidP="00000000" w:rsidRDefault="00000000" w:rsidRPr="00000000" w14:paraId="0000052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Тривога</w:t>
      </w:r>
    </w:p>
    <w:p w:rsidR="00000000" w:rsidDel="00000000" w:rsidP="00000000" w:rsidRDefault="00000000" w:rsidRPr="00000000" w14:paraId="0000052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Небезпека</w:t>
        <w:tab/>
        <w:t xml:space="preserve">Можливість</w:t>
      </w:r>
    </w:p>
    <w:p w:rsidR="00000000" w:rsidDel="00000000" w:rsidP="00000000" w:rsidRDefault="00000000" w:rsidRPr="00000000" w14:paraId="0000052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Неприємні фізичні відчуття</w:t>
        <w:tab/>
        <w:t xml:space="preserve">Планування</w:t>
      </w:r>
    </w:p>
    <w:p w:rsidR="00000000" w:rsidDel="00000000" w:rsidP="00000000" w:rsidRDefault="00000000" w:rsidRPr="00000000" w14:paraId="0000052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Зацикленність</w:t>
        <w:tab/>
        <w:t xml:space="preserve">Пильність</w:t>
      </w:r>
    </w:p>
    <w:p w:rsidR="00000000" w:rsidDel="00000000" w:rsidP="00000000" w:rsidRDefault="00000000" w:rsidRPr="00000000" w14:paraId="0000052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Виснаження</w:t>
        <w:tab/>
        <w:t xml:space="preserve">Мобілізація</w:t>
      </w:r>
    </w:p>
    <w:p w:rsidR="00000000" w:rsidDel="00000000" w:rsidP="00000000" w:rsidRDefault="00000000" w:rsidRPr="00000000" w14:paraId="0000052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Гнів</w:t>
      </w:r>
    </w:p>
    <w:p w:rsidR="00000000" w:rsidDel="00000000" w:rsidP="00000000" w:rsidRDefault="00000000" w:rsidRPr="00000000" w14:paraId="0000052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Небезпека</w:t>
        <w:tab/>
        <w:t xml:space="preserve">Можливість</w:t>
      </w:r>
    </w:p>
    <w:p w:rsidR="00000000" w:rsidDel="00000000" w:rsidP="00000000" w:rsidRDefault="00000000" w:rsidRPr="00000000" w14:paraId="0000052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Агресія</w:t>
        <w:tab/>
        <w:t xml:space="preserve">Активність</w:t>
      </w:r>
    </w:p>
    <w:p w:rsidR="00000000" w:rsidDel="00000000" w:rsidP="00000000" w:rsidRDefault="00000000" w:rsidRPr="00000000" w14:paraId="0000053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Небезпека образити людину</w:t>
        <w:tab/>
        <w:t xml:space="preserve">Захист кордонів</w:t>
      </w:r>
    </w:p>
    <w:p w:rsidR="00000000" w:rsidDel="00000000" w:rsidP="00000000" w:rsidRDefault="00000000" w:rsidRPr="00000000" w14:paraId="0000053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Імпульсивність, необдуманість дій</w:t>
        <w:tab/>
        <w:t xml:space="preserve">Самоповага</w:t>
      </w:r>
    </w:p>
    <w:p w:rsidR="00000000" w:rsidDel="00000000" w:rsidP="00000000" w:rsidRDefault="00000000" w:rsidRPr="00000000" w14:paraId="0000053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2</w:t>
      </w:r>
    </w:p>
    <w:p w:rsidR="00000000" w:rsidDel="00000000" w:rsidP="00000000" w:rsidRDefault="00000000" w:rsidRPr="00000000" w14:paraId="0000053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w:t>
      </w:r>
    </w:p>
    <w:p w:rsidR="00000000" w:rsidDel="00000000" w:rsidP="00000000" w:rsidRDefault="00000000" w:rsidRPr="00000000" w14:paraId="0000053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закінчення роботи в групах учасники/-ці презентують результати своєї роботи. Після кожного виступу тренер коментує кожну емоцію та виводить на екран поради щодо керування нею, потім учасники виконують коротеньку вправу і переходять до наступної емоції.</w:t>
      </w:r>
    </w:p>
    <w:p w:rsidR="00000000" w:rsidDel="00000000" w:rsidP="00000000" w:rsidRDefault="00000000" w:rsidRPr="00000000" w14:paraId="0000053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Розчарування</w:t>
      </w:r>
    </w:p>
    <w:p w:rsidR="00000000" w:rsidDel="00000000" w:rsidP="00000000" w:rsidRDefault="00000000" w:rsidRPr="00000000" w14:paraId="0000053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Розчарування трапляється, коли щось виходить не так, як ви очікували чи сподівалися. Воно може залишити по собі відчуття смутку та зневіри — і це буде природна реакція на біль та незадоволення, коли вашим сподіванням чи надіям не судилося втілитися у реальність.</w:t>
      </w:r>
    </w:p>
    <w:p w:rsidR="00000000" w:rsidDel="00000000" w:rsidP="00000000" w:rsidRDefault="00000000" w:rsidRPr="00000000" w14:paraId="0000053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Розчарування спонукає вас поміркувати над тим, що сталося, і підлаштувати свої очікування під ситуацію. Ви здобули цінний досвід, навчились чогось і дізналися нове — про себе, іншу людину чи ситуацію — та готові йти вперед.</w:t>
      </w:r>
    </w:p>
    <w:p w:rsidR="00000000" w:rsidDel="00000000" w:rsidP="00000000" w:rsidRDefault="00000000" w:rsidRPr="00000000" w14:paraId="0000053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Головні положення порад, як впоратися з почуттям, виведені на екран. Якщо є необхідність можете коротко прокоментувати кожну рекомендацію. Ось приклад:</w:t>
      </w:r>
    </w:p>
    <w:p w:rsidR="00000000" w:rsidDel="00000000" w:rsidP="00000000" w:rsidRDefault="00000000" w:rsidRPr="00000000" w14:paraId="0000053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Приділіть час і побудьте сам на сам зі своїм розчаруванням.</w:t>
      </w:r>
    </w:p>
    <w:p w:rsidR="00000000" w:rsidDel="00000000" w:rsidP="00000000" w:rsidRDefault="00000000" w:rsidRPr="00000000" w14:paraId="0000053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Розчарування — це емоція, яка коріниться в смуткові. Коли ви засмучені або розчаровані, треба дати розчаруванню «перегоріти».</w:t>
      </w:r>
    </w:p>
    <w:p w:rsidR="00000000" w:rsidDel="00000000" w:rsidP="00000000" w:rsidRDefault="00000000" w:rsidRPr="00000000" w14:paraId="0000053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Зробіть для себе висновки. Коли ви востаннє розчаровувалися? Чого це навчило вас? Чи ви зупинялися, аби обміркувати це?</w:t>
      </w:r>
    </w:p>
    <w:p w:rsidR="00000000" w:rsidDel="00000000" w:rsidP="00000000" w:rsidRDefault="00000000" w:rsidRPr="00000000" w14:paraId="0000053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Вирішіть, що ви все одно прямуватимете вперед. Не застрягайте на тому, чому не судилося втілитися в реальніть,— це тільки перешкоджатиме вам і не дасть залишити розчарування позаду.</w:t>
      </w:r>
    </w:p>
    <w:p w:rsidR="00000000" w:rsidDel="00000000" w:rsidP="00000000" w:rsidRDefault="00000000" w:rsidRPr="00000000" w14:paraId="0000053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не відбудеться автоматично, саме по собі. Важливо почати думати що можна зробити. Замість думати «Мені слід/не слід було…» спробуйте сказати: «Наступного разу я…»,чи «Не зашкодить мені…», чи «Я можу…», чи «Тепер я стану…»</w:t>
      </w:r>
    </w:p>
    <w:p w:rsidR="00000000" w:rsidDel="00000000" w:rsidP="00000000" w:rsidRDefault="00000000" w:rsidRPr="00000000" w14:paraId="0000053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Будьте готові і до майбутніх розчарувань. Майте напоготові запасний варіант — це не лише допоможе вам почуватися в безпеці, а й зменшить розчарування, якщо справа не «вигорить». «Чи не найкращий захист від розчарування — не зациклюватися на чомусь одному» (письменник Ален де Боттон).</w:t>
      </w:r>
    </w:p>
    <w:p w:rsidR="00000000" w:rsidDel="00000000" w:rsidP="00000000" w:rsidRDefault="00000000" w:rsidRPr="00000000" w14:paraId="0000053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«Усвідомлене ковтання» для роботи з розчаруванням.</w:t>
      </w:r>
    </w:p>
    <w:p w:rsidR="00000000" w:rsidDel="00000000" w:rsidP="00000000" w:rsidRDefault="00000000" w:rsidRPr="00000000" w14:paraId="0000054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ІНСТРУКЦІЯ Зробіть маленький ковток води (невеличкий, буквально 1 чайну ложку), далі робите вдих через ніс, видих через рота, видих повільніший, ніж вдих. Знов вдих, та видих. З любов’ю та ніжністю до себе. І знову малесенький ковточок води. Знову два цикли вдих-видих, і знов маленький ковточок води. Так ви робите 3 хвилини. Якщо не зручно слідкувати за часом, можна рахувати ковтки. Їх має бути не менше 15. Це допомагає заземлитися та розслабитися.</w:t>
      </w:r>
    </w:p>
    <w:p w:rsidR="00000000" w:rsidDel="00000000" w:rsidP="00000000" w:rsidRDefault="00000000" w:rsidRPr="00000000" w14:paraId="0000054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Тривога</w:t>
      </w:r>
    </w:p>
    <w:p w:rsidR="00000000" w:rsidDel="00000000" w:rsidP="00000000" w:rsidRDefault="00000000" w:rsidRPr="00000000" w14:paraId="0000054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Можливо, ваш шлунок «стягнуло у вузол» і ви відчуваєте нудоту або дихання стало поверхневим і неглибоким. Вас охопило внутрішнє напруження, непосидючість та нав’язливі негативні думки, які заполонили ваш розум. Але, як і всі емоції, тривога можуть мати й позитивну мету; вони є своєрідною внутрішньою сигналізацією і спонукають вас вжити необхідних заходів, аби не допустити того, щоб події розвивалися за найгіршим сценарієм.</w:t>
      </w:r>
    </w:p>
    <w:p w:rsidR="00000000" w:rsidDel="00000000" w:rsidP="00000000" w:rsidRDefault="00000000" w:rsidRPr="00000000" w14:paraId="0000054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робити:</w:t>
      </w:r>
    </w:p>
    <w:p w:rsidR="00000000" w:rsidDel="00000000" w:rsidP="00000000" w:rsidRDefault="00000000" w:rsidRPr="00000000" w14:paraId="0000054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Головні положення порад, як впоратися з почуттям виведені на екран. Якщо є необхідність можете коротко прокоментувати кожну рекомендацію. Ось приклад:</w:t>
      </w:r>
    </w:p>
    <w:p w:rsidR="00000000" w:rsidDel="00000000" w:rsidP="00000000" w:rsidRDefault="00000000" w:rsidRPr="00000000" w14:paraId="0000054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Керуйте фізичним почуттям: настав момент для фізичної активності. Прогулятися пришвидшеним кроком, пробігтися, проїхатися на велосипеді чи стрімко піднятися східцями в під’їзді на кілька поверхів, зайнятись хатньою роботою або будь-якою фізичною активністю— це все здатне «спалити» адреналін, вироблений турбуванням та тривогою, а заразом і відволікти вас від тривожних думок.</w:t>
      </w:r>
    </w:p>
    <w:p w:rsidR="00000000" w:rsidDel="00000000" w:rsidP="00000000" w:rsidRDefault="00000000" w:rsidRPr="00000000" w14:paraId="0000054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Керуйте своїми думками. Виробіть навичку планувати, а не турбуватися. Турбота втягує ваш розум у безкінечний цикл переживання через ті самі проблеми. Хороший план — це значно більш позитивний підхід:</w:t>
      </w:r>
    </w:p>
    <w:p w:rsidR="00000000" w:rsidDel="00000000" w:rsidP="00000000" w:rsidRDefault="00000000" w:rsidRPr="00000000" w14:paraId="0000054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Визначте для себе, про що ви реально турбуєтеся. Що найгірше може статися?</w:t>
      </w:r>
    </w:p>
    <w:p w:rsidR="00000000" w:rsidDel="00000000" w:rsidP="00000000" w:rsidRDefault="00000000" w:rsidRPr="00000000" w14:paraId="0000054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Установіть можливі рішення; які у вас є варіанти, щоб мінімізувати чи завадити найгіршому сценарію.</w:t>
      </w:r>
    </w:p>
    <w:p w:rsidR="00000000" w:rsidDel="00000000" w:rsidP="00000000" w:rsidRDefault="00000000" w:rsidRPr="00000000" w14:paraId="0000054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Керуйте своєю поведінкою. Спробуйте відволіктися від турбування. Послухайте музику, почитайте роман, подивіться фільм, зануртеся у якусь головоломку — кросворд чи судоку,— пограйте в комп’ютерну гру чи теніс, сходіть кудись із друзями.</w:t>
      </w:r>
    </w:p>
    <w:p w:rsidR="00000000" w:rsidDel="00000000" w:rsidP="00000000" w:rsidRDefault="00000000" w:rsidRPr="00000000" w14:paraId="0000054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Поговоріть про те, що вас турбує. Озвучити свої турботи — означає значно применшити їхню страхітливість</w:t>
      </w:r>
    </w:p>
    <w:p w:rsidR="00000000" w:rsidDel="00000000" w:rsidP="00000000" w:rsidRDefault="00000000" w:rsidRPr="00000000" w14:paraId="0000054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«Найприємніше відчуття».</w:t>
      </w:r>
    </w:p>
    <w:p w:rsidR="00000000" w:rsidDel="00000000" w:rsidP="00000000" w:rsidRDefault="00000000" w:rsidRPr="00000000" w14:paraId="0000054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ІНСТРУКЦІЯ Пригадайте найприємніший смак. Відчуйте, як це відчувається. Насолоджуйтесь цим відчуттям, пориньте у нього повністю, розчиніться в ньому. </w:t>
      </w:r>
    </w:p>
    <w:p w:rsidR="00000000" w:rsidDel="00000000" w:rsidP="00000000" w:rsidRDefault="00000000" w:rsidRPr="00000000" w14:paraId="0000054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Ті ж самі інструкції проговоріть для найприємнішого звуку, дотику, картинки, запаху. Дайте учасникам/-цям час побути з кожним відчуттям достатньо часу, не поспішайте. На сенсорну активізацію кожного з органів відчуттів виділіть десь приблизно біля 1 хвилини. Постійно нагадуйте про дихання. Після вправи запропонуйте трохи потягнутись, порухатись.</w:t>
      </w:r>
    </w:p>
    <w:p w:rsidR="00000000" w:rsidDel="00000000" w:rsidP="00000000" w:rsidRDefault="00000000" w:rsidRPr="00000000" w14:paraId="0000054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Враховуючи травмівні події війни, на звуки людина може нічого не пригадати або сильно напружитись. В такому випадку, ми не наполягаємо на пригадуванні звуків, а фіксуємось на більш ресурсному органі відчуттів.</w:t>
      </w:r>
    </w:p>
    <w:p w:rsidR="00000000" w:rsidDel="00000000" w:rsidP="00000000" w:rsidRDefault="00000000" w:rsidRPr="00000000" w14:paraId="0000054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можуть в учасників/-ць виникнути спогади, пов’язані з цими відчуттями. Якщо в них буде бажання, можете надати їм можливість після закінчення вправи поділитись з групою цими спогадами, бо це теж є досить важливим ресурсом.</w:t>
      </w:r>
    </w:p>
    <w:p w:rsidR="00000000" w:rsidDel="00000000" w:rsidP="00000000" w:rsidRDefault="00000000" w:rsidRPr="00000000" w14:paraId="0000055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Гнів</w:t>
      </w:r>
    </w:p>
    <w:p w:rsidR="00000000" w:rsidDel="00000000" w:rsidP="00000000" w:rsidRDefault="00000000" w:rsidRPr="00000000" w14:paraId="0000055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Гнів — цілком природна реакція, коли ми відчуваємо щось неправильне чи несправедливе з боку чогось чи когось; фальшиве, неправдиве, погане поводження, коли нас принижують, брешуть чи ігнорують. Гнів також має позитивні цілі. Якщо він виправданий і висловлюється адекватно, гнів може бути законним способом дати людям знати про те, які сильні почуття ви маєте щодо чогось, і у такий спосіб допоможе вам отримати те, чого хочете. Людина водночас розгнівана і дуже вмотивована на дію.</w:t>
      </w:r>
    </w:p>
    <w:p w:rsidR="00000000" w:rsidDel="00000000" w:rsidP="00000000" w:rsidRDefault="00000000" w:rsidRPr="00000000" w14:paraId="0000055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робити:</w:t>
      </w:r>
    </w:p>
    <w:p w:rsidR="00000000" w:rsidDel="00000000" w:rsidP="00000000" w:rsidRDefault="00000000" w:rsidRPr="00000000" w14:paraId="0000055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Головні положення порад, як впоратися з почуттям виведені на екран. Якщо є необхідність можете коротко прокоментувати кожну рекомендацію. Ось приклад:</w:t>
      </w:r>
    </w:p>
    <w:p w:rsidR="00000000" w:rsidDel="00000000" w:rsidP="00000000" w:rsidRDefault="00000000" w:rsidRPr="00000000" w14:paraId="0000055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Навчіться розпізнавати індивідуальні фізичні прикмети гніву. Можливо, ваш голос підвищується, дихання пришвидшується і тіло стає напруженим. А може, ви помічаєте відчутне напруження у нижній щелепі або чуєте, як сильніше б’ється серце?</w:t>
      </w:r>
    </w:p>
    <w:p w:rsidR="00000000" w:rsidDel="00000000" w:rsidP="00000000" w:rsidRDefault="00000000" w:rsidRPr="00000000" w14:paraId="0000055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Зробіть кілька глибоких вдихів. Повільне, зосереджене дихання допомагає повернути рівень серцебиття у норму; вдихайте на рахунок три і рахуйте до п’яти на кожному видиху. Робіть це кілька хвилин. Це, зокрема, допоможе задіяти мислячу, розсудливу частину мозку.</w:t>
      </w:r>
    </w:p>
    <w:p w:rsidR="00000000" w:rsidDel="00000000" w:rsidP="00000000" w:rsidRDefault="00000000" w:rsidRPr="00000000" w14:paraId="0000055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Випустіть пару. Змусьте себе полишити місце конфлікту й знайдіть інше, де можна заспокоїтися. Вийдіть на пробіжку чи на прогулянку швидким кроком, прийміть душ або ванну, ввімкніть «важкий рок» на повну потужність, кричіть чи лайтеся вголос там, де це нікого не потривожить. Надавайте стусанів матрацу або подушці. Робіть будь-що, що вам допомагає.</w:t>
      </w:r>
    </w:p>
    <w:p w:rsidR="00000000" w:rsidDel="00000000" w:rsidP="00000000" w:rsidRDefault="00000000" w:rsidRPr="00000000" w14:paraId="0000055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Поміркуйте, чого б вам хотілося і чого б не хотілося. Щойно заспокоїтеся достатньо для того, аби «ввімкнути» мозок, ви зможете використати гнів у конструктивний спосіб. Думайте про можливі варіанти рішення.</w:t>
      </w:r>
    </w:p>
    <w:p w:rsidR="00000000" w:rsidDel="00000000" w:rsidP="00000000" w:rsidRDefault="00000000" w:rsidRPr="00000000" w14:paraId="0000055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 гніву</w:t>
      </w:r>
    </w:p>
    <w:p w:rsidR="00000000" w:rsidDel="00000000" w:rsidP="00000000" w:rsidRDefault="00000000" w:rsidRPr="00000000" w14:paraId="0000055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ІНСТРУКЦІЯ Підготуйте ручку та аркуш паперу. Краще всього писати саме рукою, а не друкувати. Відчуйте ваш гнів або обурення. На ситуацію, на людину, на групу людей, на націю тощо. Зрозумійте, хто є джерелом вашого гніву. Побудьте трохи з цими почуттями.</w:t>
      </w:r>
    </w:p>
    <w:p w:rsidR="00000000" w:rsidDel="00000000" w:rsidP="00000000" w:rsidRDefault="00000000" w:rsidRPr="00000000" w14:paraId="0000055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тепер починайте писати. Звертайтесь до того (тієї, тих), хто є виною ваших почуттів, негараздів у вашому житті. Пишіть все, про що хочете сказати, пишіть прямо зараз, не відкладайте на потім. Головна задача – виразити ваші почуття. Чим менше цензури та контролю буде у вашому листі, тим краще. Можете використовувати мат, ультиматуми, звинувачення, ображливі слова. Все, що вам хочеться сказати прямо зараз, навіть якщо ви нічого подібного в житті не кажете. Пам’ятайте, що це не просто лист, а психологічна техніка. Чим краще ви розкриєтесь, тим краще вона подіє.</w:t>
      </w:r>
    </w:p>
    <w:p w:rsidR="00000000" w:rsidDel="00000000" w:rsidP="00000000" w:rsidRDefault="00000000" w:rsidRPr="00000000" w14:paraId="0000055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потрібно абстракцій, важливо писати так, як ви би хотіли проговорити це в лице вашому адресатові. Наприклад, якщо привід написання листа – зрада, не варто розмірковувати про те, що «зрада підриває довіру в парі, згідно дослідженням бла-бла-бла». Пишіть «ти – козел, я тобі вірила, а ти – кобель!»</w:t>
      </w:r>
    </w:p>
    <w:p w:rsidR="00000000" w:rsidDel="00000000" w:rsidP="00000000" w:rsidRDefault="00000000" w:rsidRPr="00000000" w14:paraId="0000055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«видохнути» лист. А гарний видих той, що до кінця. Коли ви відчуєте, що сказати більше нічого – відкладіть ручку.</w:t>
      </w:r>
    </w:p>
    <w:p w:rsidR="00000000" w:rsidDel="00000000" w:rsidP="00000000" w:rsidRDefault="00000000" w:rsidRPr="00000000" w14:paraId="0000055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ТРЕНРА/-КИ Перед тим як учасники приступлять до виконання вправи бажано попередити їх, що вони не будуть зачитувати ці листи на групу. Це потрібно для того, щоб зняти напругу та для того, щоб учасники змогли бути максимально щирими та відкрито висловити свої почуття. </w:t>
      </w:r>
    </w:p>
    <w:p w:rsidR="00000000" w:rsidDel="00000000" w:rsidP="00000000" w:rsidRDefault="00000000" w:rsidRPr="00000000" w14:paraId="0000055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 знищити його. Краще за все розірвати на дрібні шматочки та викинути у сміття. Але якщо людина захоче зберегти лист, це допустимо.</w:t>
      </w:r>
    </w:p>
    <w:p w:rsidR="00000000" w:rsidDel="00000000" w:rsidP="00000000" w:rsidRDefault="00000000" w:rsidRPr="00000000" w14:paraId="0000055F">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5</w:t>
      </w:r>
      <w:r w:rsidDel="00000000" w:rsidR="00000000" w:rsidRPr="00000000">
        <w:rPr>
          <w:rFonts w:ascii="Times New Roman" w:cs="Times New Roman" w:eastAsia="Times New Roman" w:hAnsi="Times New Roman"/>
          <w:sz w:val="28"/>
          <w:szCs w:val="28"/>
          <w:rtl w:val="0"/>
        </w:rPr>
        <w:t xml:space="preserve"> на заземлення «Це земля»</w:t>
      </w:r>
    </w:p>
    <w:p w:rsidR="00000000" w:rsidDel="00000000" w:rsidP="00000000" w:rsidRDefault="00000000" w:rsidRPr="00000000" w14:paraId="0000056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ознайомити учасників/-ць зі швидкодіючою та простою вправою на заземлення через усвідомлення свого положення у просторі</w:t>
      </w:r>
    </w:p>
    <w:p w:rsidR="00000000" w:rsidDel="00000000" w:rsidP="00000000" w:rsidRDefault="00000000" w:rsidRPr="00000000" w14:paraId="0000056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ПОПРОСІТЬ учасників/-ць підвестися, залишаючись біля своїх стільців.</w:t>
      </w:r>
    </w:p>
    <w:p w:rsidR="00000000" w:rsidDel="00000000" w:rsidP="00000000" w:rsidRDefault="00000000" w:rsidRPr="00000000" w14:paraId="0000056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Опустіть руки вниз, при цьому проговорюючи «Це земля», зробіть паузу, усвідомте, що ви стоїте на землі. Підніміть руки вгору, при цьому проговорюючи «Це небо», зробіть паузу, усвідомте, що над вами є небо. Потім прикладіть руку до сонячного сплетіння, проговорюючи «А це Я», усвідомте себе у просторі. Запам’ятайте своі почуття під час виконання кожного руху цієї вправи, та потім використовуйте це, коли будете робити цю вправу в повсякденному житті, і подумки  проробляти всі рухи до заземлення.</w:t>
      </w:r>
    </w:p>
    <w:p w:rsidR="00000000" w:rsidDel="00000000" w:rsidP="00000000" w:rsidRDefault="00000000" w:rsidRPr="00000000" w14:paraId="00000563">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6</w:t>
      </w:r>
      <w:r w:rsidDel="00000000" w:rsidR="00000000" w:rsidRPr="00000000">
        <w:rPr>
          <w:rFonts w:ascii="Times New Roman" w:cs="Times New Roman" w:eastAsia="Times New Roman" w:hAnsi="Times New Roman"/>
          <w:sz w:val="28"/>
          <w:szCs w:val="28"/>
          <w:rtl w:val="0"/>
        </w:rPr>
        <w:t xml:space="preserve"> «Лімбічне дихання»</w:t>
      </w:r>
    </w:p>
    <w:p w:rsidR="00000000" w:rsidDel="00000000" w:rsidP="00000000" w:rsidRDefault="00000000" w:rsidRPr="00000000" w14:paraId="0000056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навчити учасників/-ць техніці лімбічного дихання</w:t>
      </w:r>
    </w:p>
    <w:p w:rsidR="00000000" w:rsidDel="00000000" w:rsidP="00000000" w:rsidRDefault="00000000" w:rsidRPr="00000000" w14:paraId="0000056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Лімбічне дихання – це дихання, при якому видих повільніший, ніж вдих. При цьому вдих йде через ніс, а видих – через рот. Видихаємо повільно, з любов’ю та ніжністю до себе. </w:t>
      </w:r>
    </w:p>
    <w:p w:rsidR="00000000" w:rsidDel="00000000" w:rsidP="00000000" w:rsidRDefault="00000000" w:rsidRPr="00000000" w14:paraId="0000056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Можна запропонувати учасникам/-цям оцінити свій стан по шкалі SUD до застосування технік та після для розуміння свого прогресу. </w:t>
      </w:r>
    </w:p>
    <w:p w:rsidR="00000000" w:rsidDel="00000000" w:rsidP="00000000" w:rsidRDefault="00000000" w:rsidRPr="00000000" w14:paraId="0000056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ДОДАЙТЕ Сам факт усвідомлення рівня емоційної напруги вже повертає нам частину контроля над своїми реакціями.</w:t>
      </w:r>
    </w:p>
    <w:p w:rsidR="00000000" w:rsidDel="00000000" w:rsidP="00000000" w:rsidRDefault="00000000" w:rsidRPr="00000000" w14:paraId="00000568">
      <w:pPr>
        <w:shd w:fill="ffff00" w:val="clear"/>
        <w:spacing w:after="0" w:line="360" w:lineRule="auto"/>
        <w:jc w:val="both"/>
        <w:rPr>
          <w:rFonts w:ascii="Times New Roman" w:cs="Times New Roman" w:eastAsia="Times New Roman" w:hAnsi="Times New Roman"/>
          <w:b w:val="1"/>
          <w:sz w:val="28"/>
          <w:szCs w:val="28"/>
        </w:rPr>
      </w:pPr>
      <w:bookmarkStart w:colFirst="0" w:colLast="0" w:name="_heading=h.1ci93xb" w:id="23"/>
      <w:bookmarkEnd w:id="23"/>
      <w:r w:rsidDel="00000000" w:rsidR="00000000" w:rsidRPr="00000000">
        <w:rPr>
          <w:rFonts w:ascii="Times New Roman" w:cs="Times New Roman" w:eastAsia="Times New Roman" w:hAnsi="Times New Roman"/>
          <w:b w:val="1"/>
          <w:sz w:val="28"/>
          <w:szCs w:val="28"/>
          <w:rtl w:val="0"/>
        </w:rPr>
        <w:t xml:space="preserve">Сесія 3. Стрес, реакції на стрес</w:t>
      </w:r>
    </w:p>
    <w:tbl>
      <w:tblPr>
        <w:tblStyle w:val="Table11"/>
        <w:tblW w:w="9339.0" w:type="dxa"/>
        <w:jc w:val="left"/>
        <w:tblLayout w:type="fixed"/>
        <w:tblLook w:val="0400"/>
      </w:tblPr>
      <w:tblGrid>
        <w:gridCol w:w="1787"/>
        <w:gridCol w:w="3167"/>
        <w:gridCol w:w="4385"/>
        <w:tblGridChange w:id="0">
          <w:tblGrid>
            <w:gridCol w:w="1787"/>
            <w:gridCol w:w="3167"/>
            <w:gridCol w:w="438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Орієнтовний час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Активність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 матеріали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“Робот-морозиво-собака”</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Ресурси. Міні-лекція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 папір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Ресурси та модель Basic PH</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 тест, ручки</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Ресурсна валіза</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 ручки, фломастери, аркуші</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Руханка «І це добре…і це погано»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bl>
    <w:p w:rsidR="00000000" w:rsidDel="00000000" w:rsidP="00000000" w:rsidRDefault="00000000" w:rsidRPr="00000000" w14:paraId="0000057B">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1</w:t>
      </w:r>
      <w:r w:rsidDel="00000000" w:rsidR="00000000" w:rsidRPr="00000000">
        <w:rPr>
          <w:rFonts w:ascii="Times New Roman" w:cs="Times New Roman" w:eastAsia="Times New Roman" w:hAnsi="Times New Roman"/>
          <w:sz w:val="28"/>
          <w:szCs w:val="28"/>
          <w:rtl w:val="0"/>
        </w:rPr>
        <w:t xml:space="preserve"> “Робот-морозиво-собака”</w:t>
      </w:r>
    </w:p>
    <w:p w:rsidR="00000000" w:rsidDel="00000000" w:rsidP="00000000" w:rsidRDefault="00000000" w:rsidRPr="00000000" w14:paraId="0000057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зняти напругу після сесії.</w:t>
      </w:r>
    </w:p>
    <w:p w:rsidR="00000000" w:rsidDel="00000000" w:rsidP="00000000" w:rsidRDefault="00000000" w:rsidRPr="00000000" w14:paraId="0000057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ПОПРОСІТЬ учасників/-ць встати та повторювати рухи за тренерами/ками.</w:t>
      </w:r>
    </w:p>
    <w:p w:rsidR="00000000" w:rsidDel="00000000" w:rsidP="00000000" w:rsidRDefault="00000000" w:rsidRPr="00000000" w14:paraId="0000057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Покажіть учасникам рухи, схожі на рухи робота, потім рух, який символізує морозиво, якби воно тануло (розслабтеся та “стікайте” тілом униз), рух собаки, коли вона вийшла з озера і хоче струсити з себе краплі води, які залишились від голови до ніг.</w:t>
      </w:r>
    </w:p>
    <w:p w:rsidR="00000000" w:rsidDel="00000000" w:rsidP="00000000" w:rsidRDefault="00000000" w:rsidRPr="00000000" w14:paraId="0000057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Уявіть, що ви робот, рухайтесь дуже чітко і системно, виконуючи рухи руками та ногами. Він є серйозним, багато працював. Але втомився і перетворився у морозиво. Уявіть, що ви морозиво на яке дуже яскраво світить тепле сонечко. І що з ним відбувається? Вірно. Воно тане. Воно розтануло, але залишки залишились, і їх треба струсити, бо не хочеться ж прилипнути до стільців. Давайте струсимо краплі з голови, плечей, рук, тулуба та ніг. Тепер ми можемо підвести підсумки дня.</w:t>
      </w:r>
    </w:p>
    <w:p w:rsidR="00000000" w:rsidDel="00000000" w:rsidP="00000000" w:rsidRDefault="00000000" w:rsidRPr="00000000" w14:paraId="00000580">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2</w:t>
      </w:r>
      <w:r w:rsidDel="00000000" w:rsidR="00000000" w:rsidRPr="00000000">
        <w:rPr>
          <w:rFonts w:ascii="Times New Roman" w:cs="Times New Roman" w:eastAsia="Times New Roman" w:hAnsi="Times New Roman"/>
          <w:sz w:val="28"/>
          <w:szCs w:val="28"/>
          <w:rtl w:val="0"/>
        </w:rPr>
        <w:t xml:space="preserve"> «BASIC PH» та тестування</w:t>
      </w:r>
    </w:p>
    <w:p w:rsidR="00000000" w:rsidDel="00000000" w:rsidP="00000000" w:rsidRDefault="00000000" w:rsidRPr="00000000" w14:paraId="0000058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Надати інформацію щодо копінг-стратегій, ознайомити з моделлю «BASIC Ph», визначити індивідуальний стиль адаптації в стресовій ситуації</w:t>
      </w:r>
    </w:p>
    <w:p w:rsidR="00000000" w:rsidDel="00000000" w:rsidP="00000000" w:rsidRDefault="00000000" w:rsidRPr="00000000" w14:paraId="0000058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НАПИШІТЬ на фліпчарті великими літерами BASIC Ph і розділіть їх вертикальними лініями в колонки.  </w:t>
      </w:r>
    </w:p>
    <w:p w:rsidR="00000000" w:rsidDel="00000000" w:rsidP="00000000" w:rsidRDefault="00000000" w:rsidRPr="00000000" w14:paraId="0000058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1</w:t>
      </w:r>
    </w:p>
    <w:p w:rsidR="00000000" w:rsidDel="00000000" w:rsidP="00000000" w:rsidRDefault="00000000" w:rsidRPr="00000000" w14:paraId="0000058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учасникам/-цям згадати з власного досвіду якісь стресові або емоційно складні ситуації з життя чи на роботі та поділитися, що вони робили і цих ситуаціях (як намагалися впоратись). </w:t>
      </w:r>
    </w:p>
    <w:p w:rsidR="00000000" w:rsidDel="00000000" w:rsidP="00000000" w:rsidRDefault="00000000" w:rsidRPr="00000000" w14:paraId="0000058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ЗАПИТАЙТЕ Коли вам погано, ви злі чи в стресі – що ви робите?</w:t>
      </w:r>
    </w:p>
    <w:p w:rsidR="00000000" w:rsidDel="00000000" w:rsidP="00000000" w:rsidRDefault="00000000" w:rsidRPr="00000000" w14:paraId="0000058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Тренер/ка слідкує за тим, щоб кожен/-на учасник/-ця висловився/-лася та щоб усі говорили по черзі. Якщо учаснику/-ці складно висловитися, тоді ви можете підтримати його/її і озвучити якийсь із варіантів, застосувавши гумор (наприклад: Можливо ви маринуєте огірки? Прибираєте вдома? Розмовляєте з собою?). Важливо всіх включити в цей процес, щоб кожен/-на зрозумів/-ла, що він/вона вже має свій досвід для протистояння стресу. Але, якщо хтось все ж таки не готовий говорити – то дайте цій людині помовчати. Якщо будуть повтори – ми їх не записуємо, але в голос фіксуємо. Для інших буде важливим почути, що цим способом користуються не лише вони. Також ця вправа фактично  має і терапевтичний ефект: концептуалізує способи використання власних ресурсів – це те, що працює, а не просто випадковість.</w:t>
      </w:r>
    </w:p>
    <w:p w:rsidR="00000000" w:rsidDel="00000000" w:rsidP="00000000" w:rsidRDefault="00000000" w:rsidRPr="00000000" w14:paraId="0000058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ЗАПИСУЙТЕ У готові колонки скорочено те, що будуть озвучувати учасники/-ці </w:t>
      </w:r>
    </w:p>
    <w:p w:rsidR="00000000" w:rsidDel="00000000" w:rsidP="00000000" w:rsidRDefault="00000000" w:rsidRPr="00000000" w14:paraId="0000058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Belief (В-віра): в цю графу записуємо все, що стосується віри (похід в церкву, віра в Бога, молитва, ритуали), переконання, цінності, надія, самооцінка, психологія, філософія, релігія, містицизм.</w:t>
      </w:r>
    </w:p>
    <w:p w:rsidR="00000000" w:rsidDel="00000000" w:rsidP="00000000" w:rsidRDefault="00000000" w:rsidRPr="00000000" w14:paraId="0000058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Affects (А-афекти): в цю графу записуємо прояви почуттів, емоції (сміх, плач, злість, сором тощо), можна записувати діяльність, яка пов’язана з вираженням емоцій чи почуттів, почуття гумору.</w:t>
      </w:r>
    </w:p>
    <w:p w:rsidR="00000000" w:rsidDel="00000000" w:rsidP="00000000" w:rsidRDefault="00000000" w:rsidRPr="00000000" w14:paraId="0000058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Sociality (S-соціум): в цю графу записуємо те, що стосується соціальних зв’язків (телефоную подрузі, мамі, йду в гості), прагнення до спілкування, соціальна включеність (волонтерство, громадська позаробоча діяльність тощо).</w:t>
      </w:r>
    </w:p>
    <w:p w:rsidR="00000000" w:rsidDel="00000000" w:rsidP="00000000" w:rsidRDefault="00000000" w:rsidRPr="00000000" w14:paraId="0000058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Imagination (І-уява): в цю графу вписуємо все, що стосується роботи уяви (фантазії, творчість), використання творчих здібностей (пишу вірші, малюю картини, пишу музику, співаю, граю на інструменті тощо), хобі, інтуїція, почуття гумору (розказую анекдоти), використання мистецтва чи ремесла (вишивання, в’язання, гончарство), відволікання уваги (читати, дивитися фільми тощо).</w:t>
      </w:r>
    </w:p>
    <w:p w:rsidR="00000000" w:rsidDel="00000000" w:rsidP="00000000" w:rsidRDefault="00000000" w:rsidRPr="00000000" w14:paraId="0000058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Cognitive (С-розум): в цю графу записуємо переконання, знання (раціоналізація, інтелектуалізація), критичність мислення, логіка, планування, навчання, збір інформації, даних, фактів  (аналізую, шукаю альтернативу), розмова з самим/-ою собою.</w:t>
      </w:r>
    </w:p>
    <w:p w:rsidR="00000000" w:rsidDel="00000000" w:rsidP="00000000" w:rsidRDefault="00000000" w:rsidRPr="00000000" w14:paraId="0000058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Physical (Ph -фізичне тіло):в цю графу вписуємо всі висловлювання, які будуть стосуватися фізичного тіла – фізіологія (йду до лікаря, роблю масаж, багато сплю, часто миюся тощо), дія (спорт, релаксація), їм, курю, вживаю алкоголь, секс, медитація, бійка.</w:t>
      </w:r>
    </w:p>
    <w:p w:rsidR="00000000" w:rsidDel="00000000" w:rsidP="00000000" w:rsidRDefault="00000000" w:rsidRPr="00000000" w14:paraId="0000058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Все, що ми зараз визначили має назву копінг-стратегій. Копінг (англ. «cope» – впоратися, витримати, справитися) – це стабілізуючий фактор, що допомагає особистості підтримувати психосоціальну адаптацію в період впливу стресу. Копінг-стратегії – це адаптивна форма поведінки, яка підтримує психологічну рівновагу в проблемній ситуації; це способи психологічної діяльності та поведінки, що виробляються свідомо і спрямовані на подолання стресової ситуації. </w:t>
      </w:r>
    </w:p>
    <w:p w:rsidR="00000000" w:rsidDel="00000000" w:rsidP="00000000" w:rsidRDefault="00000000" w:rsidRPr="00000000" w14:paraId="0000058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ІНФОРМАЦІЯ ДЛЯ ТРЕНЕРА/КИ Під час спостереження та опитування людей в стресовому стані було встановлено, що у кожного є своя власна унікальна комбінація ресурсів адаптації. Ця комбінація включає шість основних характеристик або параметрів, що складають ядро індивідуального стилю боротьби: «BASIC Ph». Комбінація всіх шести параметрів і складає індивідуальний стиль боротьби. Важливо відзначити, що у кожного/-ї є свої переважаючі методи подолання кризи в різні періоди життя. У своєму використанні ці методи розвиваються і удосконалюються, а деякі залишаються нерозвиненими внаслідок різних обставин нашого життя. Важливо сфокусувати увагу на вдалих випадках використання внутрішніх ресурсів. Багатьом з людей допомагає звернення до вірувань та моральних цінностей для подолання стресу і кризи («В»). Тут маються на увазі не тільки релігійні вірування, а й політичні переконання, почуття надії і філософський «сенс», почуття місії і призначення, потреба знайти свою ідентичність і висловити власну приналежність до свого народу. Інші дотримуються емоційної або афективної модальності («A») – вони використовують вираження власних емоцій (плач, сміх, розповідь про пережите), або невербальні методи – малювання, читання, шиття, письмо. Дехто обирає соціальний ресурс («S»), черпаючи підтримку у своїй приналежності до групи, організації чи професії, у вирішенні завдання, у виконанні соціальної ролі. </w:t>
      </w:r>
    </w:p>
    <w:p w:rsidR="00000000" w:rsidDel="00000000" w:rsidP="00000000" w:rsidRDefault="00000000" w:rsidRPr="00000000" w14:paraId="0000059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Інколи люди звертаються до уяви («І»), вони намагаються відволіктися за допомогою творчої уяви, вигадуючи нереальні вирішення проблеми, засновані на імпровізації та позитивному мисленні. Деякі люди користуються когнітивно-поведінковим методом копінгу («С»). Когнітивні стратегії включають дослідження фактів інформації, вирішення проблем, аналіз та реалістичне прогнозування, внутрішню мову підтримки, улюблені види діяльності. Люди типу «Ph» реагують і борються за допомогою фізичного, тілесного руху. До їх методів належать релаксація, десенсибілізація, медитація, фізичні вправи, фізична активність. Затрати енергії – важлива сторона багатьох видів внутрішньої боротьби. Сюди ж відносяться: їжа, сон, секс тощо.Тобто, коли відбувається розділення на життя до і після травми, наприклад, до війни людина була дружиною, мамою, подругою, медсестрою, займалася садівництвом, то після – вона розпочинає звужувати свою життєву позицію до рівня «переселенка». Важливо знайти і якомога раніше відновити зв’язки між минулим та теперішнім, відновити ту картину світу, яка була до травми, опираючись на професійну приналежність, на рольову приналежність, на відновлення тієї поведінки, яку можна відновити в теперішніх умовах життя.</w:t>
      </w:r>
    </w:p>
    <w:p w:rsidR="00000000" w:rsidDel="00000000" w:rsidP="00000000" w:rsidRDefault="00000000" w:rsidRPr="00000000" w14:paraId="0000059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2 Тестування</w:t>
      </w:r>
    </w:p>
    <w:p w:rsidR="00000000" w:rsidDel="00000000" w:rsidP="00000000" w:rsidRDefault="00000000" w:rsidRPr="00000000" w14:paraId="0000059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Зараз я вам роздам бланки тесту, ви її заповните і зможете самі оцінити, які канали у вас домінують, а які можливо треба активізувати. На заповнення та підрахунок результатів відводиться 15 хвилин.</w:t>
      </w:r>
    </w:p>
    <w:p w:rsidR="00000000" w:rsidDel="00000000" w:rsidP="00000000" w:rsidRDefault="00000000" w:rsidRPr="00000000" w14:paraId="0000059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цього ЗАПРОПОНУЙТЕ учасникам/-цям за бажанням поділитися (дуже коротко) тим, на які внутрішні ресурси вони раніше звертали увагу, а які взагалі не сприймалися ними як способи самодопомоги.</w:t>
      </w:r>
    </w:p>
    <w:p w:rsidR="00000000" w:rsidDel="00000000" w:rsidP="00000000" w:rsidRDefault="00000000" w:rsidRPr="00000000" w14:paraId="00000594">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3</w:t>
      </w:r>
      <w:r w:rsidDel="00000000" w:rsidR="00000000" w:rsidRPr="00000000">
        <w:rPr>
          <w:rFonts w:ascii="Times New Roman" w:cs="Times New Roman" w:eastAsia="Times New Roman" w:hAnsi="Times New Roman"/>
          <w:sz w:val="28"/>
          <w:szCs w:val="28"/>
          <w:rtl w:val="0"/>
        </w:rPr>
        <w:t xml:space="preserve"> «Ресурсна валіза»</w:t>
      </w:r>
    </w:p>
    <w:p w:rsidR="00000000" w:rsidDel="00000000" w:rsidP="00000000" w:rsidRDefault="00000000" w:rsidRPr="00000000" w14:paraId="0000059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Акумулювати досвід подолання емоційно складних ситуацій учасниками/-цями, надати відчуття опори та впевненості.</w:t>
      </w:r>
    </w:p>
    <w:p w:rsidR="00000000" w:rsidDel="00000000" w:rsidP="00000000" w:rsidRDefault="00000000" w:rsidRPr="00000000" w14:paraId="0000059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1</w:t>
      </w:r>
    </w:p>
    <w:p w:rsidR="00000000" w:rsidDel="00000000" w:rsidP="00000000" w:rsidRDefault="00000000" w:rsidRPr="00000000" w14:paraId="0000059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РОЗДАЙТЕ учасникам/-цям бланки «Ресурсної валізи» та СКАЖІТЬ Складіть список стресорів (подія, ситуація), які викликають у вас надмірні переживання чи негативні думки.</w:t>
      </w:r>
    </w:p>
    <w:p w:rsidR="00000000" w:rsidDel="00000000" w:rsidP="00000000" w:rsidRDefault="00000000" w:rsidRPr="00000000" w14:paraId="0000059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2</w:t>
      </w:r>
    </w:p>
    <w:p w:rsidR="00000000" w:rsidDel="00000000" w:rsidP="00000000" w:rsidRDefault="00000000" w:rsidRPr="00000000" w14:paraId="0000059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Поранжуйте список стресорів за 10-бальною шкалою (де 1 -подія/переживання, які викликають у вас найменше напруження та неспокій, а 10 – найбільше). Наприклад, 1 = неприємна розмова, 10 = самотність чи негативні думки про здоров’я.</w:t>
      </w:r>
    </w:p>
    <w:p w:rsidR="00000000" w:rsidDel="00000000" w:rsidP="00000000" w:rsidRDefault="00000000" w:rsidRPr="00000000" w14:paraId="000005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3</w:t>
      </w:r>
    </w:p>
    <w:p w:rsidR="00000000" w:rsidDel="00000000" w:rsidP="00000000" w:rsidRDefault="00000000" w:rsidRPr="00000000" w14:paraId="0000059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Складіть свій список ресурсів. Для цього навпроти кожного стресора вкажіть ресурс, який уже допомагав/може допомогти вам впоратись в стресовій для вас ситуації. Наприклад, 1 = приємна музика чи запах, 10 = розмова з близькою людиною, улюблений вислів.</w:t>
      </w:r>
    </w:p>
    <w:p w:rsidR="00000000" w:rsidDel="00000000" w:rsidP="00000000" w:rsidRDefault="00000000" w:rsidRPr="00000000" w14:paraId="0000059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Ресурсна валіза</w:t>
      </w:r>
    </w:p>
    <w:p w:rsidR="00000000" w:rsidDel="00000000" w:rsidP="00000000" w:rsidRDefault="00000000" w:rsidRPr="00000000" w14:paraId="0000059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СТРЕСОР</w:t>
      </w:r>
    </w:p>
    <w:p w:rsidR="00000000" w:rsidDel="00000000" w:rsidP="00000000" w:rsidRDefault="00000000" w:rsidRPr="00000000" w14:paraId="0000059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 неприємна розмова, самотність)</w:t>
        <w:tab/>
        <w:t xml:space="preserve">РЕСУРСИ</w:t>
      </w:r>
    </w:p>
    <w:p w:rsidR="00000000" w:rsidDel="00000000" w:rsidP="00000000" w:rsidRDefault="00000000" w:rsidRPr="00000000" w14:paraId="0000059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 музика, розмова з близькою людиною)</w:t>
      </w:r>
    </w:p>
    <w:p w:rsidR="00000000" w:rsidDel="00000000" w:rsidP="00000000" w:rsidRDefault="00000000" w:rsidRPr="00000000" w14:paraId="000005A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Зберігайте свою «Ресурсну валізу», щоб мати змогу скористатися нею у випадку необхідності впоратись з емоційно складною для вас ситуацією. Так ви швидше знайдете необхідні ресурси для самодопомоги.</w:t>
      </w:r>
    </w:p>
    <w:p w:rsidR="00000000" w:rsidDel="00000000" w:rsidP="00000000" w:rsidRDefault="00000000" w:rsidRPr="00000000" w14:paraId="000005A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бажаючим поділитися своїми напрацюваннями.</w:t>
      </w:r>
    </w:p>
    <w:p w:rsidR="00000000" w:rsidDel="00000000" w:rsidP="00000000" w:rsidRDefault="00000000" w:rsidRPr="00000000" w14:paraId="000005A2">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4</w:t>
      </w:r>
      <w:r w:rsidDel="00000000" w:rsidR="00000000" w:rsidRPr="00000000">
        <w:rPr>
          <w:rFonts w:ascii="Times New Roman" w:cs="Times New Roman" w:eastAsia="Times New Roman" w:hAnsi="Times New Roman"/>
          <w:sz w:val="28"/>
          <w:szCs w:val="28"/>
          <w:rtl w:val="0"/>
        </w:rPr>
        <w:t xml:space="preserve"> Руханка «і це добре – і це погано»</w:t>
      </w:r>
    </w:p>
    <w:p w:rsidR="00000000" w:rsidDel="00000000" w:rsidP="00000000" w:rsidRDefault="00000000" w:rsidRPr="00000000" w14:paraId="000005A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надати можливість учасникам подивитись на будьяку ситуацію з різних кутів і підготувати їх до наступної сесії з планування.</w:t>
      </w:r>
    </w:p>
    <w:p w:rsidR="00000000" w:rsidDel="00000000" w:rsidP="00000000" w:rsidRDefault="00000000" w:rsidRPr="00000000" w14:paraId="000005A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ПОПРОСІТЬ учасників/-ць пограти з вами в коротку гру, де кожен/-на буде продовжувати слова іншого/-ї. Це буде відбуватись наступним чином: тренер/-ка запускає якесь твердження, на яке хтось наступний/-на почне відповідати зі слів «і це добре, тому що…». Вже наступний/-на підхопить ті слова, якими завершили попереднє речення та додасть своє, починаючи з «і це погано, тому що…». Так кожен учасник/-ця буде чергуватись, повторюючи слова, якими завершили твердження, чергуючи «і це добре» та «і це погано».</w:t>
      </w:r>
    </w:p>
    <w:p w:rsidR="00000000" w:rsidDel="00000000" w:rsidP="00000000" w:rsidRDefault="00000000" w:rsidRPr="00000000" w14:paraId="000005A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 Я сьогодні добре виспався/-лась – і це добре, тому що в тебе багато сил – і це погано, тому що тепер доведеться працювати більше – і це добре, значить, більше заробиш – і це погано, бо треба думати, куди подіти ці гроші і так далі.</w:t>
      </w:r>
    </w:p>
    <w:p w:rsidR="00000000" w:rsidDel="00000000" w:rsidP="00000000" w:rsidRDefault="00000000" w:rsidRPr="00000000" w14:paraId="000005A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ОБГОВОРІТЬ</w:t>
      </w:r>
      <w:r w:rsidDel="00000000" w:rsidR="00000000" w:rsidRPr="00000000">
        <w:rPr>
          <w:rFonts w:ascii="Times New Roman" w:cs="Times New Roman" w:eastAsia="Times New Roman" w:hAnsi="Times New Roman"/>
          <w:sz w:val="28"/>
          <w:szCs w:val="28"/>
          <w:rtl w:val="0"/>
        </w:rPr>
        <w:t xml:space="preserve">, як одна й та сама ситуація може мати як позитивні, так і негативні наслідки. </w:t>
      </w:r>
    </w:p>
    <w:p w:rsidR="00000000" w:rsidDel="00000000" w:rsidP="00000000" w:rsidRDefault="00000000" w:rsidRPr="00000000" w14:paraId="000005A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ПІДКРЕСЛІТЬ</w:t>
      </w:r>
      <w:r w:rsidDel="00000000" w:rsidR="00000000" w:rsidRPr="00000000">
        <w:rPr>
          <w:rFonts w:ascii="Times New Roman" w:cs="Times New Roman" w:eastAsia="Times New Roman" w:hAnsi="Times New Roman"/>
          <w:sz w:val="28"/>
          <w:szCs w:val="28"/>
          <w:rtl w:val="0"/>
        </w:rPr>
        <w:t xml:space="preserve">, що важливо враховувати всі можливі варіанти розвитку подій при прийнятті рішень. </w:t>
      </w:r>
    </w:p>
    <w:p w:rsidR="00000000" w:rsidDel="00000000" w:rsidP="00000000" w:rsidRDefault="00000000" w:rsidRPr="00000000" w14:paraId="000005A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ПОЯСНІТЬ</w:t>
      </w:r>
      <w:r w:rsidDel="00000000" w:rsidR="00000000" w:rsidRPr="00000000">
        <w:rPr>
          <w:rFonts w:ascii="Times New Roman" w:cs="Times New Roman" w:eastAsia="Times New Roman" w:hAnsi="Times New Roman"/>
          <w:sz w:val="28"/>
          <w:szCs w:val="28"/>
          <w:rtl w:val="0"/>
        </w:rPr>
        <w:t xml:space="preserve">, як вміння бачити різні перспективи допомагає при плануванні майбутнього. </w:t>
      </w:r>
    </w:p>
    <w:p w:rsidR="00000000" w:rsidDel="00000000" w:rsidP="00000000" w:rsidRDefault="00000000" w:rsidRPr="00000000" w14:paraId="000005A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ОБГОВОРІТЬ</w:t>
      </w:r>
      <w:r w:rsidDel="00000000" w:rsidR="00000000" w:rsidRPr="00000000">
        <w:rPr>
          <w:rFonts w:ascii="Times New Roman" w:cs="Times New Roman" w:eastAsia="Times New Roman" w:hAnsi="Times New Roman"/>
          <w:sz w:val="28"/>
          <w:szCs w:val="28"/>
          <w:rtl w:val="0"/>
        </w:rPr>
        <w:t xml:space="preserve">, як можна використовувати цей навик для більш ефективного досягнення своїх цілей.</w:t>
      </w:r>
    </w:p>
    <w:p w:rsidR="00000000" w:rsidDel="00000000" w:rsidP="00000000" w:rsidRDefault="00000000" w:rsidRPr="00000000" w14:paraId="000005A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ПІДКРЕСЛІТЬ</w:t>
      </w:r>
      <w:r w:rsidDel="00000000" w:rsidR="00000000" w:rsidRPr="00000000">
        <w:rPr>
          <w:rFonts w:ascii="Times New Roman" w:cs="Times New Roman" w:eastAsia="Times New Roman" w:hAnsi="Times New Roman"/>
          <w:sz w:val="28"/>
          <w:szCs w:val="28"/>
          <w:rtl w:val="0"/>
        </w:rPr>
        <w:t xml:space="preserve">, що прийняття рішень часто пов'язане з необхідністю зважити всі "за" і "проти". Ця вправа допомогла учасникам краще розуміти цей процес.</w:t>
      </w:r>
    </w:p>
    <w:p w:rsidR="00000000" w:rsidDel="00000000" w:rsidP="00000000" w:rsidRDefault="00000000" w:rsidRPr="00000000" w14:paraId="000005A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ОБГОВОРІТЬ</w:t>
      </w:r>
      <w:r w:rsidDel="00000000" w:rsidR="00000000" w:rsidRPr="00000000">
        <w:rPr>
          <w:rFonts w:ascii="Times New Roman" w:cs="Times New Roman" w:eastAsia="Times New Roman" w:hAnsi="Times New Roman"/>
          <w:sz w:val="28"/>
          <w:szCs w:val="28"/>
          <w:rtl w:val="0"/>
        </w:rPr>
        <w:t xml:space="preserve">, як ця вправа може допомогти у регуляції емоцій. Коли ми бачимо різні сторони ситуації, ми стаємо менш схильними до крайніх емоційних реакцій.</w:t>
      </w:r>
    </w:p>
    <w:p w:rsidR="00000000" w:rsidDel="00000000" w:rsidP="00000000" w:rsidRDefault="00000000" w:rsidRPr="00000000" w14:paraId="000005A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ПІДСУМОК: Ця вправа має на меті розвинути у учасників навички гнучкого мислення, вміння бачити різні перспективи та розуміти, що кожна ситуація має свої позитивні та негативні сторони. Вона допомагає підготувати учасників до наступної сесії з планування, розвиваючи їхню здатність аналізувати наслідки своїх рішень.</w:t>
      </w:r>
    </w:p>
    <w:p w:rsidR="00000000" w:rsidDel="00000000" w:rsidP="00000000" w:rsidRDefault="00000000" w:rsidRPr="00000000" w14:paraId="000005AD">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AE">
      <w:pPr>
        <w:shd w:fill="ffff00" w:val="clea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Сесія 4. Планування майбутнього</w:t>
      </w:r>
    </w:p>
    <w:tbl>
      <w:tblPr>
        <w:tblStyle w:val="Table12"/>
        <w:tblW w:w="9339.0" w:type="dxa"/>
        <w:jc w:val="left"/>
        <w:tblLayout w:type="fixed"/>
        <w:tblLook w:val="0400"/>
      </w:tblPr>
      <w:tblGrid>
        <w:gridCol w:w="1787"/>
        <w:gridCol w:w="3167"/>
        <w:gridCol w:w="4385"/>
        <w:tblGridChange w:id="0">
          <w:tblGrid>
            <w:gridCol w:w="1787"/>
            <w:gridCol w:w="3167"/>
            <w:gridCol w:w="438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Орієнтовний час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Активність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 матеріали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«Почути іншого»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«Розсипане. Побудоване»</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 папір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«Техніка вирішення проблем»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 тест, ручки</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«Планування майбутнього»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 ручки, фломастери, аркуші</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«Безпечне місце»</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«Скажи прощавай»</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Рефлексія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хв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Вправа «Дощ»</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Учасники/-ці стоять у колі, вільний простір</w:t>
            </w:r>
          </w:p>
        </w:tc>
      </w:tr>
    </w:tbl>
    <w:p w:rsidR="00000000" w:rsidDel="00000000" w:rsidP="00000000" w:rsidRDefault="00000000" w:rsidRPr="00000000" w14:paraId="000005CA">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1</w:t>
      </w:r>
      <w:r w:rsidDel="00000000" w:rsidR="00000000" w:rsidRPr="00000000">
        <w:rPr>
          <w:rFonts w:ascii="Times New Roman" w:cs="Times New Roman" w:eastAsia="Times New Roman" w:hAnsi="Times New Roman"/>
          <w:sz w:val="28"/>
          <w:szCs w:val="28"/>
          <w:rtl w:val="0"/>
        </w:rPr>
        <w:t xml:space="preserve"> «Почути іншого»</w:t>
      </w:r>
    </w:p>
    <w:p w:rsidR="00000000" w:rsidDel="00000000" w:rsidP="00000000" w:rsidRDefault="00000000" w:rsidRPr="00000000" w14:paraId="000005C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допомогти прийняти реальність такою, якою вона є, адаптація до нових умов.</w:t>
      </w:r>
    </w:p>
    <w:p w:rsidR="00000000" w:rsidDel="00000000" w:rsidP="00000000" w:rsidRDefault="00000000" w:rsidRPr="00000000" w14:paraId="000005C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Учасники сидять у колі. ПОПРОСІТЬ продовжити фразу. Важливо, щоб кожен учасник сказав.</w:t>
      </w:r>
    </w:p>
    <w:p w:rsidR="00000000" w:rsidDel="00000000" w:rsidP="00000000" w:rsidRDefault="00000000" w:rsidRPr="00000000" w14:paraId="000005C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Я не встигаю адаптуватися до… (наприклад, для мене надто швидко говорять ці люди, надто швидко потрібно кудись ходити і щось вирішувати, мені це некомфортно).</w:t>
      </w:r>
    </w:p>
    <w:p w:rsidR="00000000" w:rsidDel="00000000" w:rsidP="00000000" w:rsidRDefault="00000000" w:rsidRPr="00000000" w14:paraId="000005C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Мені важко дається необхідність вирішувати питання з… (наприклад, документами).</w:t>
      </w:r>
    </w:p>
    <w:p w:rsidR="00000000" w:rsidDel="00000000" w:rsidP="00000000" w:rsidRDefault="00000000" w:rsidRPr="00000000" w14:paraId="000005C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Не можу звикнути до … (наприклад, температурного режиму, до того, що весь час потрібно кудись переїжджати, до того, що весь час шумно у місці, де я перебуваю, до того, що навколо багато дітей, і вони постійно якусь активність створюють).</w:t>
      </w:r>
    </w:p>
    <w:p w:rsidR="00000000" w:rsidDel="00000000" w:rsidP="00000000" w:rsidRDefault="00000000" w:rsidRPr="00000000" w14:paraId="000005D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Мені потрібно більше часу, щоб зрозуміти та прийняти….</w:t>
      </w:r>
    </w:p>
    <w:p w:rsidR="00000000" w:rsidDel="00000000" w:rsidP="00000000" w:rsidRDefault="00000000" w:rsidRPr="00000000" w14:paraId="000005D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ПОПРОСІТЬ поділитись групу враженнями та потім зробіть висновок, про те, що практика дозволяє запустити механізм прийняття цієї ситуації.</w:t>
      </w:r>
    </w:p>
    <w:p w:rsidR="00000000" w:rsidDel="00000000" w:rsidP="00000000" w:rsidRDefault="00000000" w:rsidRPr="00000000" w14:paraId="000005D2">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w:t>
      </w:r>
      <w:r w:rsidDel="00000000" w:rsidR="00000000" w:rsidRPr="00000000">
        <w:rPr>
          <w:rFonts w:ascii="Times New Roman" w:cs="Times New Roman" w:eastAsia="Times New Roman" w:hAnsi="Times New Roman"/>
          <w:sz w:val="28"/>
          <w:szCs w:val="28"/>
          <w:rtl w:val="0"/>
        </w:rPr>
        <w:t xml:space="preserve">2 «Розсипане. Побудоване»</w:t>
      </w:r>
    </w:p>
    <w:p w:rsidR="00000000" w:rsidDel="00000000" w:rsidP="00000000" w:rsidRDefault="00000000" w:rsidRPr="00000000" w14:paraId="000005D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робота з внутрішніми конфліктами. Освоєння, реалізація нових позицій, способів комунікації. Усвідомлення ситуації.</w:t>
      </w:r>
    </w:p>
    <w:p w:rsidR="00000000" w:rsidDel="00000000" w:rsidP="00000000" w:rsidRDefault="00000000" w:rsidRPr="00000000" w14:paraId="000005D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СКАЖІТЬ</w:t>
      </w:r>
      <w:r w:rsidDel="00000000" w:rsidR="00000000" w:rsidRPr="00000000">
        <w:rPr>
          <w:rFonts w:ascii="Times New Roman" w:cs="Times New Roman" w:eastAsia="Times New Roman" w:hAnsi="Times New Roman"/>
          <w:sz w:val="28"/>
          <w:szCs w:val="28"/>
          <w:rtl w:val="0"/>
        </w:rPr>
        <w:t xml:space="preserve">, що зараз знадобляться фломастери та аркуші паперу. </w:t>
      </w:r>
      <w:r w:rsidDel="00000000" w:rsidR="00000000" w:rsidRPr="00000000">
        <w:rPr>
          <w:rFonts w:ascii="Times New Roman" w:cs="Times New Roman" w:eastAsia="Times New Roman" w:hAnsi="Times New Roman"/>
          <w:smallCaps w:val="1"/>
          <w:sz w:val="28"/>
          <w:szCs w:val="28"/>
          <w:rtl w:val="0"/>
        </w:rPr>
        <w:t xml:space="preserve">ПОПРОСІТЬ,</w:t>
      </w:r>
      <w:r w:rsidDel="00000000" w:rsidR="00000000" w:rsidRPr="00000000">
        <w:rPr>
          <w:rFonts w:ascii="Times New Roman" w:cs="Times New Roman" w:eastAsia="Times New Roman" w:hAnsi="Times New Roman"/>
          <w:sz w:val="28"/>
          <w:szCs w:val="28"/>
          <w:rtl w:val="0"/>
        </w:rPr>
        <w:t xml:space="preserve"> намалювати свою втрату. (Наприклад, ви втратили будинок).</w:t>
      </w:r>
    </w:p>
    <w:p w:rsidR="00000000" w:rsidDel="00000000" w:rsidP="00000000" w:rsidRDefault="00000000" w:rsidRPr="00000000" w14:paraId="000005D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ПОПРОСІТЬ</w:t>
      </w:r>
      <w:r w:rsidDel="00000000" w:rsidR="00000000" w:rsidRPr="00000000">
        <w:rPr>
          <w:rFonts w:ascii="Times New Roman" w:cs="Times New Roman" w:eastAsia="Times New Roman" w:hAnsi="Times New Roman"/>
          <w:sz w:val="28"/>
          <w:szCs w:val="28"/>
          <w:rtl w:val="0"/>
        </w:rPr>
        <w:t xml:space="preserve"> перерахувати те, що у вас є на даний момент. (Важливо! Це має не бути протилежністю. Наприклад, я втратив будинок, а зараз у мене є ліжко у таборі біженців. Ні. Необхідно перераховувати дещо в іншому ключі, наприклад, я втратив будинок і при цьому живий. Клієнт має визнати факт втрати, зміни обставин, але при цьому має цінувати те, що він зараз є. Тобто, він не все втратив.</w:t>
      </w:r>
    </w:p>
    <w:p w:rsidR="00000000" w:rsidDel="00000000" w:rsidP="00000000" w:rsidRDefault="00000000" w:rsidRPr="00000000" w14:paraId="000005D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ОБГОВОРІТЬ з учасниками вправу. Дайте головний висновок, що техніка допомагає впоратися із прийняттям ситуації</w:t>
      </w:r>
    </w:p>
    <w:p w:rsidR="00000000" w:rsidDel="00000000" w:rsidP="00000000" w:rsidRDefault="00000000" w:rsidRPr="00000000" w14:paraId="000005D7">
      <w:pPr>
        <w:shd w:fill="8eaadb" w:val="clea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3</w:t>
      </w:r>
      <w:r w:rsidDel="00000000" w:rsidR="00000000" w:rsidRPr="00000000">
        <w:rPr>
          <w:rFonts w:ascii="Times New Roman" w:cs="Times New Roman" w:eastAsia="Times New Roman" w:hAnsi="Times New Roman"/>
          <w:sz w:val="28"/>
          <w:szCs w:val="28"/>
          <w:rtl w:val="0"/>
        </w:rPr>
        <w:t xml:space="preserve"> «Техніка вирішення проблем»</w:t>
      </w:r>
    </w:p>
    <w:p w:rsidR="00000000" w:rsidDel="00000000" w:rsidP="00000000" w:rsidRDefault="00000000" w:rsidRPr="00000000" w14:paraId="000005D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навчити визначати проблему та знаходити шляхи її вирішення, розвиток навичок планування та аналізу.</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СКАЖІТЬ, що необхідно сформувати свою проблему. ЗАПРОПОНУЙТЕ алгоритм дій:</w:t>
      </w:r>
    </w:p>
    <w:p w:rsidR="00000000" w:rsidDel="00000000" w:rsidP="00000000" w:rsidRDefault="00000000" w:rsidRPr="00000000" w14:paraId="000005D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Ідентифікація проблеми Написати ту проблему (буквально), яку б ви хотіли вирішити</w:t>
      </w:r>
    </w:p>
    <w:p w:rsidR="00000000" w:rsidDel="00000000" w:rsidP="00000000" w:rsidRDefault="00000000" w:rsidRPr="00000000" w14:paraId="000005D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1265"/>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Пошук рішень Які рішення проблеми у вас є</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Нічого не відкидайте, не критикуйте, пишіть всі варіанти рішення проблеми</w:t>
      </w:r>
    </w:p>
    <w:p w:rsidR="00000000" w:rsidDel="00000000" w:rsidP="00000000" w:rsidRDefault="00000000" w:rsidRPr="00000000" w14:paraId="000005D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1265"/>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Сильні та слабкі сторони рішень. Які сильні та слабкі сторони кожного з рішень. Використовуйте для зручності таблицю</w:t>
      </w:r>
    </w:p>
    <w:tbl>
      <w:tblPr>
        <w:tblStyle w:val="Table13"/>
        <w:tblW w:w="8924.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2268"/>
        <w:gridCol w:w="2268"/>
        <w:gridCol w:w="2120"/>
        <w:tblGridChange w:id="0">
          <w:tblGrid>
            <w:gridCol w:w="2268"/>
            <w:gridCol w:w="2268"/>
            <w:gridCol w:w="2268"/>
            <w:gridCol w:w="2120"/>
          </w:tblGrid>
        </w:tblGridChange>
      </w:tblGrid>
      <w:tr>
        <w:trPr>
          <w:cantSplit w:val="0"/>
          <w:tblHeader w:val="0"/>
        </w:trPr>
        <w:tc>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Рішення</w:t>
            </w:r>
          </w:p>
        </w:tc>
        <w:tc>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Сильні сторони</w:t>
            </w:r>
          </w:p>
        </w:tc>
        <w:tc>
          <w:tcPr/>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Слабкі сторони</w:t>
            </w:r>
          </w:p>
        </w:tc>
        <w:tc>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(так, ні, можливо)</w:t>
            </w:r>
          </w:p>
        </w:tc>
      </w:tr>
      <w:tr>
        <w:trPr>
          <w:cantSplit w:val="0"/>
          <w:tblHeader w:val="0"/>
        </w:trPr>
        <w:tc>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E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1265"/>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слабких та сильних сторін та вибір рішення</w:t>
      </w:r>
    </w:p>
    <w:p w:rsidR="00000000" w:rsidDel="00000000" w:rsidP="00000000" w:rsidRDefault="00000000" w:rsidRPr="00000000" w14:paraId="000005E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1265"/>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плану. Які кроки ви зробите, щоб реалізувати рішення?</w:t>
      </w:r>
    </w:p>
    <w:p w:rsidR="00000000" w:rsidDel="00000000" w:rsidP="00000000" w:rsidRDefault="00000000" w:rsidRPr="00000000" w14:paraId="000005E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1265"/>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Втілення. Що ви робили? Буквально опишіть дії</w:t>
      </w:r>
    </w:p>
    <w:p w:rsidR="00000000" w:rsidDel="00000000" w:rsidP="00000000" w:rsidRDefault="00000000" w:rsidRPr="00000000" w14:paraId="000005E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1265"/>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Відгук. Як це було? Проаналізуйте, наскільки добре спрацювало ваше рішення.</w:t>
      </w:r>
    </w:p>
    <w:p w:rsidR="00000000" w:rsidDel="00000000" w:rsidP="00000000" w:rsidRDefault="00000000" w:rsidRPr="00000000" w14:paraId="000005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учасникам/-цям обговорити кроки (записувати не обов’язково). Особливу увагу приділіть знаходженню сильних та слабких сторін. Використайте для прикладу аналіз однієї з проблем, якою поділяться учасники/-ці. Це може бути проблема з визначенням місця перебування під час воєнних дій та набір таких рішень, які доводилось приймати нещодавно майже всім (залишитись вдома, перебувати у бомбосховищі, переїхати в інший регіон України, поїхати за кордон тощо)</w:t>
      </w:r>
    </w:p>
    <w:p w:rsidR="00000000" w:rsidDel="00000000" w:rsidP="00000000" w:rsidRDefault="00000000" w:rsidRPr="00000000" w14:paraId="000005E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обговорення ЗАПИТАЙТЕ </w:t>
      </w:r>
    </w:p>
    <w:p w:rsidR="00000000" w:rsidDel="00000000" w:rsidP="00000000" w:rsidRDefault="00000000" w:rsidRPr="00000000" w14:paraId="000005E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 думаєте, для чого в цій техніці пропонується зробити кроки 6 та 7? </w:t>
      </w:r>
    </w:p>
    <w:p w:rsidR="00000000" w:rsidDel="00000000" w:rsidP="00000000" w:rsidRDefault="00000000" w:rsidRPr="00000000" w14:paraId="000005E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це дає, на ваш погляд?</w:t>
      </w:r>
    </w:p>
    <w:p w:rsidR="00000000" w:rsidDel="00000000" w:rsidP="00000000" w:rsidRDefault="00000000" w:rsidRPr="00000000" w14:paraId="000005ED">
      <w:pPr>
        <w:shd w:fill="8eaadb" w:val="clea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4</w:t>
      </w:r>
      <w:r w:rsidDel="00000000" w:rsidR="00000000" w:rsidRPr="00000000">
        <w:rPr>
          <w:rFonts w:ascii="Times New Roman" w:cs="Times New Roman" w:eastAsia="Times New Roman" w:hAnsi="Times New Roman"/>
          <w:sz w:val="28"/>
          <w:szCs w:val="28"/>
          <w:rtl w:val="0"/>
        </w:rPr>
        <w:t xml:space="preserve"> Планування майбутнього</w:t>
      </w:r>
    </w:p>
    <w:p w:rsidR="00000000" w:rsidDel="00000000" w:rsidP="00000000" w:rsidRDefault="00000000" w:rsidRPr="00000000" w14:paraId="000005E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відновлення зв’язку між минулим, теперішнім, та майбутнім, відновлення вміння планувати та мріяти</w:t>
      </w:r>
    </w:p>
    <w:p w:rsidR="00000000" w:rsidDel="00000000" w:rsidP="00000000" w:rsidRDefault="00000000" w:rsidRPr="00000000" w14:paraId="000005E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учасникам завершити речення «Коли закінчиться війна, я …».</w:t>
      </w:r>
    </w:p>
    <w:p w:rsidR="00000000" w:rsidDel="00000000" w:rsidP="00000000" w:rsidRDefault="00000000" w:rsidRPr="00000000" w14:paraId="000005F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Бажано, щоб кожен/-на учасник/-ця висловив/-ла хоча б по одному варіанту, але заохочуйте їх до більшої кількості планів</w:t>
      </w:r>
    </w:p>
    <w:p w:rsidR="00000000" w:rsidDel="00000000" w:rsidP="00000000" w:rsidRDefault="00000000" w:rsidRPr="00000000" w14:paraId="000005F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ПІДСУМУЙТЕ Часто через травматичні події страждає уявлення про себе як сильну та стійку людину. Воно змінюється на сприйняття себе як слабкої та невпевненої людини. Створюється розрив між мною у минулому і мною теперішнім/-ьою. Важливо усвідомити, що я можу бути різним/-ою, і слабким/-ою, і сильним/-ою; мене в минулому і мене теперішнього/-ю багато що поєднує. Я можу спертись на свій досвід, свої ресурси, свої зв’язки у минулому і завдяки цьому зростати, ставити цілі та мріяти на майбутнє. </w:t>
      </w:r>
    </w:p>
    <w:p w:rsidR="00000000" w:rsidDel="00000000" w:rsidP="00000000" w:rsidRDefault="00000000" w:rsidRPr="00000000" w14:paraId="000005F2">
      <w:pPr>
        <w:shd w:fill="8eaadb"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5 </w:t>
      </w:r>
      <w:r w:rsidDel="00000000" w:rsidR="00000000" w:rsidRPr="00000000">
        <w:rPr>
          <w:rFonts w:ascii="Times New Roman" w:cs="Times New Roman" w:eastAsia="Times New Roman" w:hAnsi="Times New Roman"/>
          <w:sz w:val="28"/>
          <w:szCs w:val="28"/>
          <w:rtl w:val="0"/>
        </w:rPr>
        <w:t xml:space="preserve">«Безпечне місце»</w:t>
      </w:r>
    </w:p>
    <w:p w:rsidR="00000000" w:rsidDel="00000000" w:rsidP="00000000" w:rsidRDefault="00000000" w:rsidRPr="00000000" w14:paraId="000005F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навчити учасників/-иць регулювати емоційний стан за допомогою уяви</w:t>
      </w:r>
    </w:p>
    <w:p w:rsidR="00000000" w:rsidDel="00000000" w:rsidP="00000000" w:rsidRDefault="00000000" w:rsidRPr="00000000" w14:paraId="000005F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ДЛЯ ТРЕНЕРА/-КИ говоріть текст, що прописаний нижче, досить повільно, щоб дати учасникам/-цям час включити уяву та розвинути свої образи.</w:t>
      </w:r>
    </w:p>
    <w:p w:rsidR="00000000" w:rsidDel="00000000" w:rsidP="00000000" w:rsidRDefault="00000000" w:rsidRPr="00000000" w14:paraId="000005F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w:t>
      </w:r>
    </w:p>
    <w:p w:rsidR="00000000" w:rsidDel="00000000" w:rsidP="00000000" w:rsidRDefault="00000000" w:rsidRPr="00000000" w14:paraId="000005F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Закрийте очі й зосередьтесь на своєму диханні. </w:t>
      </w:r>
    </w:p>
    <w:p w:rsidR="00000000" w:rsidDel="00000000" w:rsidP="00000000" w:rsidRDefault="00000000" w:rsidRPr="00000000" w14:paraId="000005F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Коли вдихаєте, зверніть увагу, як ваша грудна клітка розширюється та через ніс заходить прохолодне повітря, а коли видихаєте – грудна клітка звужується та ви видихаєте більш тепле повітря. Сконцентруйтеся на видиху, усе більше й більше розслаблюючись із кожним видихом. </w:t>
      </w:r>
    </w:p>
    <w:p w:rsidR="00000000" w:rsidDel="00000000" w:rsidP="00000000" w:rsidRDefault="00000000" w:rsidRPr="00000000" w14:paraId="000005F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Коли ви відчуєте себе готовим, уявіть безпечне місце – це може бути будь-яке знайоме вам місце, де ви вже бували або де прагнули б побувати. Ви можете уявити собі реальне місце або уявити щось на власний розсуд. </w:t>
      </w:r>
    </w:p>
    <w:p w:rsidR="00000000" w:rsidDel="00000000" w:rsidP="00000000" w:rsidRDefault="00000000" w:rsidRPr="00000000" w14:paraId="000005F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Безпечне місце може бути таким, яким ви захочете, у ньому може бути все, що завгодно. Це може бути кімната, пляж, галявина, будинок, дитячий шалаш, який ви можливо будували в дитинстві, кімната у бабусиному будинку. Ви можете перебувати в цьому місці один, а можете оточити себе людьми. Єдина обов'язкова вимога – ви повинні почувати себе в цілковитій безпеці й бути в цьому абсолютно впевнені. </w:t>
      </w:r>
    </w:p>
    <w:p w:rsidR="00000000" w:rsidDel="00000000" w:rsidP="00000000" w:rsidRDefault="00000000" w:rsidRPr="00000000" w14:paraId="000005F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Перемістіться в безпечне місце, насолодіться відчуттям перебування в цілковитій безпеці та комфорті. Роздивіться навколо: яке там світло, які предмети навколо вас, їх форми, розміри, кольори, яка температура (тепло чи холодно), які звуки можливо лунають, які запахи можна відчути, чого торкаються ваші руки, ноги, тіло.</w:t>
      </w:r>
    </w:p>
    <w:p w:rsidR="00000000" w:rsidDel="00000000" w:rsidP="00000000" w:rsidRDefault="00000000" w:rsidRPr="00000000" w14:paraId="000005F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Під час перебування в безпечному місці ви повинні сконцентруватися на наступних відчуттях: безпека, комфорт, упевненість і контроль. </w:t>
      </w:r>
    </w:p>
    <w:p w:rsidR="00000000" w:rsidDel="00000000" w:rsidP="00000000" w:rsidRDefault="00000000" w:rsidRPr="00000000" w14:paraId="000005F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Залишайтеся в безпечному місці так довго, як захочете. Пам’ятайте, що ви завжди можете відтворити це місце, коли вам цього захочеться. </w:t>
      </w:r>
    </w:p>
    <w:p w:rsidR="00000000" w:rsidDel="00000000" w:rsidP="00000000" w:rsidRDefault="00000000" w:rsidRPr="00000000" w14:paraId="000005F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Коли ви відчуєте себе готовим, покиньте безпечне місце й поверніться в реальний світ .</w:t>
      </w:r>
    </w:p>
    <w:p w:rsidR="00000000" w:rsidDel="00000000" w:rsidP="00000000" w:rsidRDefault="00000000" w:rsidRPr="00000000" w14:paraId="000005FE">
      <w:pPr>
        <w:shd w:fill="8eaadb" w:val="clea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6</w:t>
      </w:r>
      <w:r w:rsidDel="00000000" w:rsidR="00000000" w:rsidRPr="00000000">
        <w:rPr>
          <w:rFonts w:ascii="Times New Roman" w:cs="Times New Roman" w:eastAsia="Times New Roman" w:hAnsi="Times New Roman"/>
          <w:sz w:val="28"/>
          <w:szCs w:val="28"/>
          <w:rtl w:val="0"/>
        </w:rPr>
        <w:t xml:space="preserve"> «Скажи прощавай»</w:t>
      </w:r>
    </w:p>
    <w:p w:rsidR="00000000" w:rsidDel="00000000" w:rsidP="00000000" w:rsidRDefault="00000000" w:rsidRPr="00000000" w14:paraId="000005F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допомогти прийняти реальність такою, якою вона є, адаптації до нових умов, попрощатись з подіями, які гальмують планувати та йти вперед.</w:t>
      </w:r>
    </w:p>
    <w:p w:rsidR="00000000" w:rsidDel="00000000" w:rsidP="00000000" w:rsidRDefault="00000000" w:rsidRPr="00000000" w14:paraId="0000060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ПОПРОСІТЬ записати три речі зараз, з якими ви хотіли б попрощатися. Це можуть бути фізичні речі. Це можуть бути ваші спогади, ваші стосунки, ваш якийсь життєвий досвід. Це можуть бути якісь люди, стосунки з якими для вас болючі. Або звичка, наприклад, випивати зайвого, чи напруга у вашій спині.</w:t>
      </w:r>
    </w:p>
    <w:p w:rsidR="00000000" w:rsidDel="00000000" w:rsidP="00000000" w:rsidRDefault="00000000" w:rsidRPr="00000000" w14:paraId="0000060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ПОПРОСІТЬ подивитись список. СПИТАЙТЕ, Чи є в ньому щось таке, що ви не бажаєте відпускати? Чи є в цьому списку щось таке, що б ви хотіли, щоб це зникло з вашого життя назавжди? Запитайте себе, чи ви дійсно хочете, щоб це трапилося? Ви дійсно хочете це стерти? Ви дійсно хочете це забути? І пройдіться по кожному пункту.</w:t>
      </w:r>
    </w:p>
    <w:p w:rsidR="00000000" w:rsidDel="00000000" w:rsidP="00000000" w:rsidRDefault="00000000" w:rsidRPr="00000000" w14:paraId="0000060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переглянути відеоролик разом «Експеримент нерухоме обличчя» (</w:t>
      </w:r>
      <w:r w:rsidDel="00000000" w:rsidR="00000000" w:rsidRPr="00000000">
        <w:rPr>
          <w:rtl w:val="0"/>
        </w:rPr>
        <w:t xml:space="preserve"> </w:t>
      </w:r>
      <w:hyperlink r:id="rId11">
        <w:r w:rsidDel="00000000" w:rsidR="00000000" w:rsidRPr="00000000">
          <w:rPr>
            <w:rFonts w:ascii="Times New Roman" w:cs="Times New Roman" w:eastAsia="Times New Roman" w:hAnsi="Times New Roman"/>
            <w:color w:val="0563c1"/>
            <w:sz w:val="28"/>
            <w:szCs w:val="28"/>
            <w:u w:val="single"/>
            <w:rtl w:val="0"/>
          </w:rPr>
          <w:t xml:space="preserve">https://www.youtube.com/watch?v=EjWG8w1RDQo</w:t>
        </w:r>
      </w:hyperlink>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60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ЗАПРОПОНУЙТЕ обговорити ролік. Як травма, яку вони пережили,та важка ситуацію, яку вони пережили, вплинула на них? Як той досвід, що торкнувся їхнього життя, позначився на їхньому обличчі? З яким обличчям вони зараз розмовляють зі своїми близькими? Чи впізнають вони себе у дзеркалі? Можливо, варто познайомитися з тим, хто зараз дивиться на них із дзеркала?</w:t>
      </w:r>
    </w:p>
    <w:p w:rsidR="00000000" w:rsidDel="00000000" w:rsidP="00000000" w:rsidRDefault="00000000" w:rsidRPr="00000000" w14:paraId="0000060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СКАЖІТЬ, що це відомий експеримент із виразами обличчя. Цей експеримент про те, що ми з вами прив’язуємося до того, що хочемо, щоб все було так, як було колись. І коли відбуваються будь-які зміни, нас це ранить. І нам здається, що щось не так. Але коли літо змінює весну, а осінь літо - це нормально. Але коли в нашому житті щось змінюється, то це ненормально. Під час перегляду відео, будь ласка, подумайте над тим, наскільки ви готові відпускати старе, щоб приходило нове.</w:t>
      </w:r>
    </w:p>
    <w:p w:rsidR="00000000" w:rsidDel="00000000" w:rsidP="00000000" w:rsidRDefault="00000000" w:rsidRPr="00000000" w14:paraId="0000060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ПІДСУМУЙТЕ, що важливо, приймати сьогодення. Можливо, хтось повернеться колись додому, а може, й ні. Коли хтось підходить до того, що він готовий до будь-якого вирішення ситуації, можна говорити про те, що людина стабілізувалася, вона готова адаптуватися, розпочинати, продовжувати. Вона готова прийняти реальність такою, якою вона є.</w:t>
      </w:r>
    </w:p>
    <w:p w:rsidR="00000000" w:rsidDel="00000000" w:rsidP="00000000" w:rsidRDefault="00000000" w:rsidRPr="00000000" w14:paraId="00000606">
      <w:pPr>
        <w:shd w:fill="8eaadb" w:val="clea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7</w:t>
      </w:r>
      <w:r w:rsidDel="00000000" w:rsidR="00000000" w:rsidRPr="00000000">
        <w:rPr>
          <w:rFonts w:ascii="Times New Roman" w:cs="Times New Roman" w:eastAsia="Times New Roman" w:hAnsi="Times New Roman"/>
          <w:sz w:val="28"/>
          <w:szCs w:val="28"/>
          <w:rtl w:val="0"/>
        </w:rPr>
        <w:t xml:space="preserve"> «Групова рефлексія»</w:t>
      </w:r>
    </w:p>
    <w:p w:rsidR="00000000" w:rsidDel="00000000" w:rsidP="00000000" w:rsidRDefault="00000000" w:rsidRPr="00000000" w14:paraId="0000060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підсумувати робочий день, зафіксувати основні інсайти.</w:t>
      </w:r>
    </w:p>
    <w:p w:rsidR="00000000" w:rsidDel="00000000" w:rsidP="00000000" w:rsidRDefault="00000000" w:rsidRPr="00000000" w14:paraId="0000060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ПРОВЕДІТЬ завершальну групову рефлексію за результатами двох днів тренінгу. Можна застосувати МК.</w:t>
      </w:r>
    </w:p>
    <w:p w:rsidR="00000000" w:rsidDel="00000000" w:rsidP="00000000" w:rsidRDefault="00000000" w:rsidRPr="00000000" w14:paraId="0000060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Орієнтовні питання:</w:t>
      </w:r>
    </w:p>
    <w:p w:rsidR="00000000" w:rsidDel="00000000" w:rsidP="00000000" w:rsidRDefault="00000000" w:rsidRPr="00000000" w14:paraId="0000060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Які мої враження?</w:t>
      </w:r>
    </w:p>
    <w:p w:rsidR="00000000" w:rsidDel="00000000" w:rsidP="00000000" w:rsidRDefault="00000000" w:rsidRPr="00000000" w14:paraId="0000060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Що я візьму з собою (буду використовувати в житті)?</w:t>
      </w:r>
    </w:p>
    <w:p w:rsidR="00000000" w:rsidDel="00000000" w:rsidP="00000000" w:rsidRDefault="00000000" w:rsidRPr="00000000" w14:paraId="0000060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За що я собі вдячний/-а?</w:t>
      </w:r>
    </w:p>
    <w:p w:rsidR="00000000" w:rsidDel="00000000" w:rsidP="00000000" w:rsidRDefault="00000000" w:rsidRPr="00000000" w14:paraId="0000060D">
      <w:pPr>
        <w:shd w:fill="8eaadb" w:val="clea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Вправа 8</w:t>
      </w:r>
      <w:r w:rsidDel="00000000" w:rsidR="00000000" w:rsidRPr="00000000">
        <w:rPr>
          <w:rFonts w:ascii="Times New Roman" w:cs="Times New Roman" w:eastAsia="Times New Roman" w:hAnsi="Times New Roman"/>
          <w:sz w:val="28"/>
          <w:szCs w:val="28"/>
          <w:rtl w:val="0"/>
        </w:rPr>
        <w:t xml:space="preserve"> «Дощ»</w:t>
      </w:r>
    </w:p>
    <w:p w:rsidR="00000000" w:rsidDel="00000000" w:rsidP="00000000" w:rsidRDefault="00000000" w:rsidRPr="00000000" w14:paraId="0000060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Мета:</w:t>
      </w:r>
      <w:r w:rsidDel="00000000" w:rsidR="00000000" w:rsidRPr="00000000">
        <w:rPr>
          <w:rFonts w:ascii="Times New Roman" w:cs="Times New Roman" w:eastAsia="Times New Roman" w:hAnsi="Times New Roman"/>
          <w:sz w:val="28"/>
          <w:szCs w:val="28"/>
          <w:rtl w:val="0"/>
        </w:rPr>
        <w:t xml:space="preserve">  емоційно-мʼязова релаксація. </w:t>
      </w:r>
    </w:p>
    <w:p w:rsidR="00000000" w:rsidDel="00000000" w:rsidP="00000000" w:rsidRDefault="00000000" w:rsidRPr="00000000" w14:paraId="0000060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ЗАПРОСІТЬ усіх до участі в коротенькій останній вправі на сьогодні.</w:t>
      </w:r>
    </w:p>
    <w:p w:rsidR="00000000" w:rsidDel="00000000" w:rsidP="00000000" w:rsidRDefault="00000000" w:rsidRPr="00000000" w14:paraId="0000061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ЗВЕРНІТЬ УВАГУ, що вправа виконується сидячі на стільцях, але необхідно відкласти всі особисті речі в сторону, звільнити для виконання гри свої руки. СКАЖІТЬ, чи знаєте ви, що таке австралійський дощ? Ні? Тоді давайте разом послухаємо, який він. Зараз ви за мною будете повторювати рухи. Стежте уважно! В Австралії піднявся вітер. (тре долоні.). Починає крапати дощ. (Клацання пальцями) Дощ посилюється. (Почергове плескання долонями по грудях). Починається справжня злива. (Плескання по стегнах). А ось град - справжня буря. (Тупіт ногами). Але що це? Буря стихає (Плескання по стегнах). Дощ стихає. (Плескання долонями по грудях). Рідкі краплі падають на землю. (Клацання пальцями). Тихий шелест вітру. (Потирання долонь). Сонце! (Руки догори). ПОДЯКУЙТЕ групі за цікавий, наповнений, активний день. </w:t>
      </w:r>
    </w:p>
    <w:p w:rsidR="00000000" w:rsidDel="00000000" w:rsidP="00000000" w:rsidRDefault="00000000" w:rsidRPr="00000000" w14:paraId="00000611">
      <w:pPr>
        <w:spacing w:after="0" w:line="36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до розділу 3</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цьому розділі розроблено тренінг, який покликаний створити умови для розвитку навичок саморегуляції, усвідомлення власних емоцій, побудови довіри та взаємодії в групі, а також навчання ефективним стратегіям подолання стресу. Перша сесія покликана сформувати групову динаміки та довіру серед учаників. Друга сесія надає змогу учасникам отримати знання про емоції, про емоційні стани та почуття. Третя покликана сформувтаи знання щодо стресу та стресостійкості, опанувати техніки використання ресурсів та копінг-стратегій для успішної адаптації. Остання сесія дає змогу учасникам розвинути аналітичне мислення та критичного підходу до емоцій. Саме робота в групах над аналізом можливостей та ризиків емоцій допомогла учасникам зрозуміти, як емоції впливають на прийняття рішень та поведінку. А також опанувати техніку планування дій на майбутнє, що сприяло кращому усвідомленню учасників своїх тригерів, що дозволяє створити більш адаптивні стратегії реагування в майбутньому.</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Тренінг збалансований теоретичним матеріалом, практичними вправами, різноманітністю форм роботи в групі та має логічну структуру. </w:t>
      </w:r>
    </w:p>
    <w:p w:rsidR="00000000" w:rsidDel="00000000" w:rsidP="00000000" w:rsidRDefault="00000000" w:rsidRPr="00000000" w14:paraId="00000614">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15">
      <w:pPr>
        <w:pStyle w:val="Heading1"/>
        <w:rPr/>
      </w:pPr>
      <w:r w:rsidDel="00000000" w:rsidR="00000000" w:rsidRPr="00000000">
        <w:rPr>
          <w:rtl w:val="0"/>
        </w:rPr>
        <w:t xml:space="preserve">ВИСНОВКИ</w:t>
      </w:r>
    </w:p>
    <w:p w:rsidR="00000000" w:rsidDel="00000000" w:rsidP="00000000" w:rsidRDefault="00000000" w:rsidRPr="00000000" w14:paraId="0000061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Завершуючи магістерське дослідження, можна констатувати, що адаптація – це багатогранний процес взаємодії людини з природним та соціальним середовищем. Теоретичні підходи, такі як біхевіоральний, психоаналітичний, когнітивний, інтеракціоністський та гуманістичний, розглядати адаптацію з різного току зору. Основними аспектами адаптаційного процесу є гармонізація взаємовідносини, розвиток механізмів регуляції, а також реалізація базових потреб особистості. Ключовими факторами адаптації можна назвати: взаємодію між суб'єктами та середовищем; унікальність умов, що потребують перебудови внутрішніх механізмів; орієнтація на гармонізацію та перетворення взаємовідносин. Ці характеристики представляють соціальну, культурну та психологічну адаптацію, особливо важливу для вимушено переміщених осіб (ВПО). Адаптація стає динамічним процесом, що включає стресові елементи, однак також відкриває можливості для розвитку стійкості.</w:t>
      </w:r>
    </w:p>
    <w:p w:rsidR="00000000" w:rsidDel="00000000" w:rsidP="00000000" w:rsidRDefault="00000000" w:rsidRPr="00000000" w14:paraId="0000061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показали значні відмінності між групами, які пережили одне або два переміщення. Перша група демонструє більше труднощів із прийняттям рішень, високий рівень тривоги та меншу здатність до саморегуляції. Друга група, навпаки, характеризується вищим рівнем життєстійкості, активним використанням соціальної підтримки, самоконтролю та стратегією подолання труднощів. Багаторазове переміщення формує адаптивні стратегії, орієнтовані на взаємодію із соціальним середовищем, водночас знижуючи залежність від позитивної переоцінки, характерної для першої групи. Аналіз результатів тестів показує на важливу роль індивідуальних ресурсів в адаптації. Високі показники життєстійкості (за тестом С. Мадді) корелюють з активним використанням копінг-стратегій (методика Лазаруса), таких як планування рішення проблеми та самоконтроль. Висока соціальна підтримка сприяє зниженню тривожності та покращує здатність адаптуватися до нових умов. Індивідуальні ресурси (віра, соціальність, когнітивні стратегії), досліджені за методом BASIC Ph, тісно пов'язані з показниками психологічного здоров'я та життєстійкості.</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Порівняльний аналіз показав, що група з одним переїздом демонструє високий рівень стресу, пов’язаний з первинною адаптацією до нових умов. Основні стресори пов’язані зі зміною звичного оточення, втратою соціальних зв’язків та фінансовою нестабільністю. Група з декількома переїздами, демонструє ще вищий рівень стресу. Повторні переїзди посилюють негативний вплив на психічне здоров’я, оскільки люди не встигають повністю відновитися після попереднього переїзду.</w:t>
      </w:r>
    </w:p>
    <w:p w:rsidR="00000000" w:rsidDel="00000000" w:rsidP="00000000" w:rsidRDefault="00000000" w:rsidRPr="00000000" w14:paraId="0000061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зазначених копінг-стратегій, які б змогли сприяти швидкій адаптації можна зробити деякі рекомендації для ВПО щодо впроваджені їх в життя:</w:t>
      </w:r>
    </w:p>
    <w:p w:rsidR="00000000" w:rsidDel="00000000" w:rsidP="00000000" w:rsidRDefault="00000000" w:rsidRPr="00000000" w14:paraId="0000061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Спілкування з родиною, друзями, волонтерами та іншими ВПО допомагає відчути себе частиною спільноти, отримати емоційну підтримку та практичну допомогу.</w:t>
      </w:r>
    </w:p>
    <w:p w:rsidR="00000000" w:rsidDel="00000000" w:rsidP="00000000" w:rsidRDefault="00000000" w:rsidRPr="00000000" w14:paraId="0000061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Складання планів на майбутнє, постановка досяжних цілей допомагає відновити відчуття контролю над своїм життям.</w:t>
      </w:r>
    </w:p>
    <w:p w:rsidR="00000000" w:rsidDel="00000000" w:rsidP="00000000" w:rsidRDefault="00000000" w:rsidRPr="00000000" w14:paraId="0000061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Збір інформації про нове місце проживання, можливості працевлаштування, соціальні послуги та інші важливі аспекти життя допомагає адаптуватися до нових умов. </w:t>
      </w:r>
    </w:p>
    <w:p w:rsidR="00000000" w:rsidDel="00000000" w:rsidP="00000000" w:rsidRDefault="00000000" w:rsidRPr="00000000" w14:paraId="0000061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Навчання новим навичкам, наприклад, мові, професійним навичкам, допомагає збільшити впевненість у своїх силах та відкриває нові можливості. </w:t>
      </w:r>
    </w:p>
    <w:p w:rsidR="00000000" w:rsidDel="00000000" w:rsidP="00000000" w:rsidRDefault="00000000" w:rsidRPr="00000000" w14:paraId="000006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Медитація, дихальні вправи, йога допомагають зняти напругу, знизити рівень тривоги та покращити загальне самопочуття.</w:t>
      </w:r>
    </w:p>
    <w:p w:rsidR="00000000" w:rsidDel="00000000" w:rsidP="00000000" w:rsidRDefault="00000000" w:rsidRPr="00000000" w14:paraId="0000061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Фіксація своїх думок і почуттів допомагає краще зрозуміти себе, упорядкувати думки та знайти нові перспективи.</w:t>
      </w:r>
    </w:p>
    <w:p w:rsidR="00000000" w:rsidDel="00000000" w:rsidP="00000000" w:rsidRDefault="00000000" w:rsidRPr="00000000" w14:paraId="0000061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Заняття спортом або фізичними вправами сприяють виробленню ендорфінів, які покращують настрій і зменшують стрес.</w:t>
      </w:r>
    </w:p>
    <w:p w:rsidR="00000000" w:rsidDel="00000000" w:rsidP="00000000" w:rsidRDefault="00000000" w:rsidRPr="00000000" w14:paraId="0000062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Заняття улюбленою справою допомагає відволіктися від проблем і отримати задоволення.</w:t>
      </w:r>
    </w:p>
    <w:p w:rsidR="00000000" w:rsidDel="00000000" w:rsidP="00000000" w:rsidRDefault="00000000" w:rsidRPr="00000000" w14:paraId="0000062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Фокусування на позитивних аспектах життя, пошук можливостей замість обмежень допомагає підтримувати оптимістичний настрій. </w:t>
      </w:r>
    </w:p>
    <w:p w:rsidR="00000000" w:rsidDel="00000000" w:rsidP="00000000" w:rsidRDefault="00000000" w:rsidRPr="00000000" w14:paraId="0000062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Спробуйте поглянути на ситуацію з іншого боку, знайти в ній нові сенси та можливості.</w:t>
      </w:r>
    </w:p>
    <w:p w:rsidR="00000000" w:rsidDel="00000000" w:rsidP="00000000" w:rsidRDefault="00000000" w:rsidRPr="00000000" w14:paraId="0000062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Виявлення та зміна негативних автоматичних думок, які можуть заважати адаптації.</w:t>
      </w:r>
    </w:p>
    <w:p w:rsidR="00000000" w:rsidDel="00000000" w:rsidP="00000000" w:rsidRDefault="00000000" w:rsidRPr="00000000" w14:paraId="0000062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роботі використаний один з методів підвищення стресостійкості та адаптації – це психологічний тренінг. Тренінг забезпечує розвиток навичок саморегуляції, аналізу емоцій, побудови довіри та ефективної взаємодії в групі. Він складався з декількох етапів: </w:t>
      </w:r>
    </w:p>
    <w:p w:rsidR="00000000" w:rsidDel="00000000" w:rsidP="00000000" w:rsidRDefault="00000000" w:rsidRPr="00000000" w14:paraId="0000062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Перший етап: створення довіри та групової динаміки через інтеграційні вправи.</w:t>
      </w:r>
    </w:p>
    <w:p w:rsidR="00000000" w:rsidDel="00000000" w:rsidP="00000000" w:rsidRDefault="00000000" w:rsidRPr="00000000" w14:paraId="0000062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етап: розуміння емоцій, вивчення емоційних станів та техніка регуляції.</w:t>
      </w:r>
    </w:p>
    <w:p w:rsidR="00000000" w:rsidDel="00000000" w:rsidP="00000000" w:rsidRDefault="00000000" w:rsidRPr="00000000" w14:paraId="0000062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Третій етап: формування знань про стрес і стресостійкість, розвиток копінг-стратегій.</w:t>
      </w:r>
    </w:p>
    <w:p w:rsidR="00000000" w:rsidDel="00000000" w:rsidP="00000000" w:rsidRDefault="00000000" w:rsidRPr="00000000" w14:paraId="0000062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Фінальний етап : аналіз можливостей і ризиків, планування дій на майбутнє.</w:t>
      </w:r>
    </w:p>
    <w:p w:rsidR="00000000" w:rsidDel="00000000" w:rsidP="00000000" w:rsidRDefault="00000000" w:rsidRPr="00000000" w14:paraId="0000062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Тренінг досягає мети за рахунок збалансованості теоретичного матеріалу та практичних вправ, що дозволяє учасникам усвідомити свої ресурси та побудувати адаптивні стратегії реагування.</w:t>
      </w:r>
    </w:p>
    <w:p w:rsidR="00000000" w:rsidDel="00000000" w:rsidP="00000000" w:rsidRDefault="00000000" w:rsidRPr="00000000" w14:paraId="0000062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магістреського дослідження можуть бути використані при таких видах робіт з ВПО:</w:t>
      </w:r>
    </w:p>
    <w:p w:rsidR="00000000" w:rsidDel="00000000" w:rsidP="00000000" w:rsidRDefault="00000000" w:rsidRPr="00000000" w14:paraId="0000062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Психологічне консультування: Ці дані можуть допомогти психологам і консультантам краще розуміти, які життєві події найчастіше призводять до стресу у їхніх клієнтів, та розробляти відповідні стратегії допомоги.</w:t>
      </w:r>
    </w:p>
    <w:p w:rsidR="00000000" w:rsidDel="00000000" w:rsidP="00000000" w:rsidRDefault="00000000" w:rsidRPr="00000000" w14:paraId="0000062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Програми профілактики стресу: Результати дослідження можуть бути використані для розробки програм профілактики стресу, спрямованих на підготовку людей до подолання типових стресових ситуацій.</w:t>
      </w:r>
    </w:p>
    <w:p w:rsidR="00000000" w:rsidDel="00000000" w:rsidP="00000000" w:rsidRDefault="00000000" w:rsidRPr="00000000" w14:paraId="0000062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Організаційна психологія: Розуміння стресорів може допомогти організаціям створити більш здорову робочу атмосферу та зменшити рівень стресу серед працівників.</w:t>
      </w:r>
    </w:p>
    <w:p w:rsidR="00000000" w:rsidDel="00000000" w:rsidP="00000000" w:rsidRDefault="00000000" w:rsidRPr="00000000" w14:paraId="0000062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Соціальна політика: Дані можуть бути використані для розробки соціальних програм, спрямованих на підтримку людей у складних життєвих ситуаціях.</w:t>
      </w:r>
    </w:p>
    <w:p w:rsidR="00000000" w:rsidDel="00000000" w:rsidP="00000000" w:rsidRDefault="00000000" w:rsidRPr="00000000" w14:paraId="0000062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Отримані результати можуть бути також використані для продовження досліджуваної теми в галузі глибинного аналізу причин стресу у ВПО, тривалість переживання стресу тощо. </w:t>
      </w:r>
    </w:p>
    <w:p w:rsidR="00000000" w:rsidDel="00000000" w:rsidP="00000000" w:rsidRDefault="00000000" w:rsidRPr="00000000" w14:paraId="0000063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результати дослідження підтверджують, що вимушені переїзди є сильним стресором, який може негативно вплинути на психічне здоров’я людини. Особливо важко переживають такі ситуації люди, які стикаються з ними неодноразово. Для ефективної допомоги таким людям необхідно розробляти комплексні програми, спрямовані на подолання стресу і соціальну адаптацію.</w:t>
      </w:r>
    </w:p>
    <w:p w:rsidR="00000000" w:rsidDel="00000000" w:rsidP="00000000" w:rsidRDefault="00000000" w:rsidRPr="00000000" w14:paraId="00000631">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32">
      <w:pPr>
        <w:pStyle w:val="Heading1"/>
        <w:rPr/>
      </w:pPr>
      <w:r w:rsidDel="00000000" w:rsidR="00000000" w:rsidRPr="00000000">
        <w:rPr>
          <w:rtl w:val="0"/>
        </w:rPr>
        <w:t xml:space="preserve">СПИСОК ВИКОРИСТАНИХ ДЖЕРЕЛ</w:t>
      </w:r>
    </w:p>
    <w:p w:rsidR="00000000" w:rsidDel="00000000" w:rsidP="00000000" w:rsidRDefault="00000000" w:rsidRPr="00000000" w14:paraId="0000063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2Lives on hold: intentions and perspectives of internally displaced persons in Ukraine. UNHCR Ukraine. February 2023. URL: </w:t>
      </w:r>
      <w:hyperlink r:id="rId1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https://www.unhcr.org/ua/wp-content/uploads/sites/38/2023/02/ukraine_intention_report3.pdf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3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AbedtalasM., MamoA.R. Host Community Attitudes Towards Internally Displaced Persons:  Evidence  from Al-Bab,  Syria.Journal  of  Social  and  Development  Sciences. 2023. Vol.13, no.4(S). P.1–10. URL:https://doi.org/10.22610/jsds.v13i4(s).3325(date of access: 03.03.2024)</w:t>
      </w:r>
    </w:p>
    <w:p w:rsidR="00000000" w:rsidDel="00000000" w:rsidP="00000000" w:rsidRDefault="00000000" w:rsidRPr="00000000" w14:paraId="0000063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Adaptation of internally displaced persons in host communities under conditions of  war  in  Ukraine:  The  role  of  local  governments/ H.Voznyak  et  al.Problems  and Perspectives  in  Management.  2023.  Vol.21, no.2. P.323–335. URL:https://doi.org/10.21511/ppm.21(2).2023.32(date of access: 05.03.2024)</w:t>
      </w:r>
    </w:p>
    <w:p w:rsidR="00000000" w:rsidDel="00000000" w:rsidP="00000000" w:rsidRDefault="00000000" w:rsidRPr="00000000" w14:paraId="0000063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Aroian, K.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Model of Psychological Adaptation To Migration and Resettlement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(n.d.) відновлено October 28, 2024, від journals.lww.com</w:t>
      </w:r>
    </w:p>
    <w:p w:rsidR="00000000" w:rsidDel="00000000" w:rsidP="00000000" w:rsidRDefault="00000000" w:rsidRPr="00000000" w14:paraId="0000063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Berry J. W. Acculturative stress: The role of ecology, culture and differentiation / J. W. Berry, R. C. Annis // Journal of Cross–Cultural Psychology.– 1974. – ғ 5. – P. 382–406.</w:t>
      </w:r>
    </w:p>
    <w:p w:rsidR="00000000" w:rsidDel="00000000" w:rsidP="00000000" w:rsidRDefault="00000000" w:rsidRPr="00000000" w14:paraId="0000063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BorovynskaI. Social-psychological strategies for life successfulness of internally displaced  persons:  comparative  analysis. Knowledge,  Education,  Law,  Management. 2020.  Vol.1, no.5. P.70–79. URL:https://doi.org/10.51647/kelm.2020.5.1.13(date of access: 03.03.2024)</w:t>
      </w:r>
    </w:p>
    <w:p w:rsidR="00000000" w:rsidDel="00000000" w:rsidP="00000000" w:rsidRDefault="00000000" w:rsidRPr="00000000" w14:paraId="0000063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BorysenkoV. Adaptation Processes Among Internally Displaced Persons in Ukraine During the Russia-Ukraine War in the ХХІst Century.Folk art and ethnology. 2023. No4.С.29–38. URL:https://doi.org/10.15407/nte2023.04.029(дата звернення: 01.03.2024).</w:t>
      </w:r>
    </w:p>
    <w:p w:rsidR="00000000" w:rsidDel="00000000" w:rsidP="00000000" w:rsidRDefault="00000000" w:rsidRPr="00000000" w14:paraId="0000063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Burnout dynamic  among  Ukrainian  academic  staff  during  the  war/ N.T   sybuliak et al.Scientific Reports. 2023. Vol.13, no.1. URL:https://doi.org/10.1038/s41598-023-45229-6(date of access: 03.03.2024).</w:t>
      </w:r>
    </w:p>
    <w:p w:rsidR="00000000" w:rsidDel="00000000" w:rsidP="00000000" w:rsidRDefault="00000000" w:rsidRPr="00000000" w14:paraId="0000063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Colleen Ward, Stephen Bochner, Adrian Furnham Psychology Culture Shock 2001 London 384 </w:t>
      </w:r>
      <w:hyperlink r:id="rId1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https://doi.org/10.4324/9781003070696</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3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Encyclopedia of Psychology / H. J. Eysenck, W. Arnold, R. Meili (EDS.), Herder &amp;Herder, N-Y, 1972, vol. 1, p. 25</w:t>
      </w:r>
    </w:p>
    <w:p w:rsidR="00000000" w:rsidDel="00000000" w:rsidP="00000000" w:rsidRDefault="00000000" w:rsidRPr="00000000" w14:paraId="0000063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FreudS. Immigration and Identity. Turmoil, Treatment and Transformation.American Journal of Psychotherapy. 2001. Vol.55, no.1. P.147–149. URL:https://doi.org/10.1176/appi.psychotherapy.2001.55.1.147(date of access: 03.03.2024)</w:t>
      </w:r>
    </w:p>
    <w:p w:rsidR="00000000" w:rsidDel="00000000" w:rsidP="00000000" w:rsidRDefault="00000000" w:rsidRPr="00000000" w14:paraId="0000063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Furnham A. Culture Shock : Psychological reactions to unfamiliar environments / A. Furnham, S. Bochner. – L.&amp; N.Y., 1994. – 240 p.</w:t>
      </w:r>
    </w:p>
    <w:p w:rsidR="00000000" w:rsidDel="00000000" w:rsidP="00000000" w:rsidRDefault="00000000" w:rsidRPr="00000000" w14:paraId="0000063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Georgievskiy, A. B. (1989) The evolution of adaptations (historical and methodological research) [Evolyutsiya (istoriko-metodologicheskoe issledovanie)] p 189</w:t>
      </w:r>
    </w:p>
    <w:p w:rsidR="00000000" w:rsidDel="00000000" w:rsidP="00000000" w:rsidRDefault="00000000" w:rsidRPr="00000000" w14:paraId="0000064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Hartmann, H. (1939) Ego Psychology and the Problem of Adaptation. New York: Int. Univ. Press, 1958, р. 26.</w:t>
      </w:r>
    </w:p>
    <w:p w:rsidR="00000000" w:rsidDel="00000000" w:rsidP="00000000" w:rsidRDefault="00000000" w:rsidRPr="00000000" w14:paraId="0000064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Haslam N.  Predisplacement  and  Postdisplacement  Factors  Associated  With Mental Health of Refugees and Internally Displaced Persons:A Meta-analysis.JAMA.2005. 294(5).  Р.  602–612.  URL:  https://doi.org/10.1001/jama.294.5.602  (date  of  access: 03.04.2024)</w:t>
      </w:r>
    </w:p>
    <w:p w:rsidR="00000000" w:rsidDel="00000000" w:rsidP="00000000" w:rsidRDefault="00000000" w:rsidRPr="00000000" w14:paraId="0000064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HynieM. The  Social  Determinants  of  Refugee  Mental  Health  in  the  Post-Migration Context: A Critical Review.The Canadian Journal of Psychiatry. 2017. Vol.63, no.5. P.297–303. URL:https://doi.org/10.1177/0706743717746666(date of  access: 03.03.2024)</w:t>
      </w:r>
    </w:p>
    <w:p w:rsidR="00000000" w:rsidDel="00000000" w:rsidP="00000000" w:rsidRDefault="00000000" w:rsidRPr="00000000" w14:paraId="0000064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Kartal D., Kiropoulos L. Acculturation, social support, and depression in immigrants from Turkey: A moderated mediation model. International Journal of Social Psychiatry. 2016. Vol. 62, no. 6. P. 484–491. DOI: https://doi.org/10.1177/0020764016638013 (дата звернення: 03.03.2024).</w:t>
      </w:r>
    </w:p>
    <w:p w:rsidR="00000000" w:rsidDel="00000000" w:rsidP="00000000" w:rsidRDefault="00000000" w:rsidRPr="00000000" w14:paraId="0000064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Keshavarzi, Sara. Stress, Coping, and Religiosity among Recent Syrian Refugees in Canada. Electronic Theses and Dissertations. 2018. 144 рр. URL: </w:t>
      </w:r>
      <w:hyperlink r:id="rId1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https://scholar.uwindsor.ca/etd/7641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 26.04.2023) </w:t>
      </w:r>
    </w:p>
    <w:p w:rsidR="00000000" w:rsidDel="00000000" w:rsidP="00000000" w:rsidRDefault="00000000" w:rsidRPr="00000000" w14:paraId="0000064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KingR., SkeldonR. ‘Mind  the  Gap!’  Integrating  Approaches  to  Internal  and International  Migration.Journal  of  Ethnic  and  Migration  Studies. 2010.  Vol.36, no. 10. P. 1619–1646. URL:https://doi.org/10.1080/1369183x.2010.489380(date of access: 03.03.2024)</w:t>
      </w:r>
    </w:p>
    <w:p w:rsidR="00000000" w:rsidDel="00000000" w:rsidP="00000000" w:rsidRDefault="00000000" w:rsidRPr="00000000" w14:paraId="0000064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Perelli-Harris B.,Zavisca J.,Levchuk N.andGerber T.  P.  Internal Displacement and Subjective Well-Being: The Case of Ukraine in 2018. Social Forces. 2022. Vol. 102 (3). P. 1157–1179. URL:https://doi.org/10.1093/sf/soad124 (date of access: 13.03.2024)</w:t>
      </w:r>
    </w:p>
    <w:p w:rsidR="00000000" w:rsidDel="00000000" w:rsidP="00000000" w:rsidRDefault="00000000" w:rsidRPr="00000000" w14:paraId="0000064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Philips L, Human adaptation and his failures. Academic Press, N-Y&amp;London, 1968.</w:t>
      </w:r>
    </w:p>
    <w:p w:rsidR="00000000" w:rsidDel="00000000" w:rsidP="00000000" w:rsidRDefault="00000000" w:rsidRPr="00000000" w14:paraId="0000064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Plutchik R., Kellerman H., Conte H.R. A structural theory of ego defenses and emotions / Izard C. Emotions in personality and psychopathology. N.Y.: Plenum Press, 1979. P. 229-257</w:t>
      </w:r>
    </w:p>
    <w:p w:rsidR="00000000" w:rsidDel="00000000" w:rsidP="00000000" w:rsidRDefault="00000000" w:rsidRPr="00000000" w14:paraId="0000064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Plutchik Robert Emotions and Life: Perspectives from Psychology, Biology, and Evolution American Psychological Association, 2003 381 р</w:t>
      </w:r>
    </w:p>
    <w:p w:rsidR="00000000" w:rsidDel="00000000" w:rsidP="00000000" w:rsidRDefault="00000000" w:rsidRPr="00000000" w14:paraId="0000064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Sam David  L.,  John  W.  Berry.  Acculturation:  When  Individuals  and  Groups of  Different  Cultural  Backgrounds  Meet. Perspectives  on  Psychological  Science. 2010. Vol. 5 (4), 2010. P. 472–481. URL: www.jstor.org/stable/41613454 (date of access: 13.03.2024).</w:t>
      </w:r>
    </w:p>
    <w:p w:rsidR="00000000" w:rsidDel="00000000" w:rsidP="00000000" w:rsidRDefault="00000000" w:rsidRPr="00000000" w14:paraId="0000064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Selye H.Stress Without Distress Hardcover – January 1, 1974 </w:t>
      </w:r>
      <w:hyperlink r:id="rId1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https://www.cambridge.org/core/journals/the-british-journal-of-psychiatry/article/abs/stress-without-distress-by-hans-selye-london-hodder-and-stoughton-1975-pp-xvii119-glossary-bibliography-and-index-34-pp-price-275/3B09016D81E6B188632D0A227847934F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4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Selye, H. A Syndrome Produced by Diverse Nocuous Agents. Nature. vol. 138, July 4 (1936), p. 32</w:t>
      </w:r>
    </w:p>
    <w:p w:rsidR="00000000" w:rsidDel="00000000" w:rsidP="00000000" w:rsidRDefault="00000000" w:rsidRPr="00000000" w14:paraId="0000064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Shacham M., Ayalon O. The “BASIC Ph” model of coping and resiliency: Theory, research and cross-cultural application. London, England: Jessica Kingsley. 2013</w:t>
      </w:r>
    </w:p>
    <w:p w:rsidR="00000000" w:rsidDel="00000000" w:rsidP="00000000" w:rsidRDefault="00000000" w:rsidRPr="00000000" w14:paraId="0000064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SuchikovaY.A year of war.Science. 2023. Vol.379, no.6634. P.850. URL:https://doi.org/10.1126/science.adh2108(date of access: 13.03.2024)</w:t>
      </w:r>
    </w:p>
    <w:p w:rsidR="00000000" w:rsidDel="00000000" w:rsidP="00000000" w:rsidRDefault="00000000" w:rsidRPr="00000000" w14:paraId="0000064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Tamotsu Shibutani URL: </w:t>
      </w:r>
      <w:hyperlink r:id="rId1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https://encyclopedia.densho.org/Tamotsu_Shibutani/</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5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1155cc"/>
          <w:sz w:val="28"/>
          <w:szCs w:val="28"/>
          <w:u w:val="single"/>
          <w:shd w:fill="auto" w:val="clear"/>
          <w:vertAlign w:val="baseline"/>
        </w:rPr>
      </w:pPr>
      <w:hyperlink r:id="rId1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Thomas H. Holmes, Richard H. Rahe. The social readjustment rating scale/ Journal of Psychosomatic Research, 1967. Volume 11, Issue 2</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URL: </w:t>
      </w:r>
      <w:hyperlink r:id="rId1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https://doi.org/10.1016/0022-3999(67)90010-4</w:t>
        </w:r>
      </w:hyperlink>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 </w:t>
      </w:r>
    </w:p>
    <w:p w:rsidR="00000000" w:rsidDel="00000000" w:rsidP="00000000" w:rsidRDefault="00000000" w:rsidRPr="00000000" w14:paraId="0000065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Youth views on the role of local government and universities in the development of deoccupied territories/ I.Bohdanov et al.Knowledge and Performance Management. 2023. Vol.7, no.1. P.29–46. URL:https://doi.org/10.21511/kpm.07(1).2023.03(date of access: 03.03.2024).</w:t>
      </w:r>
    </w:p>
    <w:p w:rsidR="00000000" w:rsidDel="00000000" w:rsidP="00000000" w:rsidRDefault="00000000" w:rsidRPr="00000000" w14:paraId="0000065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Zoha Salam, Amy Gajaria, Olive Wahoush, Elysee Nouvet. Coping with Stressors by Drawing on Social Supports: The Experiences of Adolescent Syrian Refugees in Canada. Canada's Journal on Refugees. 2022. </w:t>
      </w:r>
      <w:hyperlink r:id="rId1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https://doi.org/10.25071/1920-7336.40887</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5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Алексєєнко Т. Ф., Гончар Л. В., Куниця Т. Ю., Бибик Д. д. Вимушені переселенці: соціально-педагогічні проблеми і досвід підтримки: монографія / за ред. Т. ф. Алексєєнко. Кропивницький: Імекс-ЛТД, 2020. 240 с. URL: https ://lib .iitta .gov .ua /723129 /1 /4 %20 %20Вимушені %20переселенці_web %20 ().pdf .</w:t>
      </w:r>
    </w:p>
    <w:p w:rsidR="00000000" w:rsidDel="00000000" w:rsidP="00000000" w:rsidRDefault="00000000" w:rsidRPr="00000000" w14:paraId="0000065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Балл Г. Інтегративно-особистісний підхід у психології: впорядкування головних понять. Психологія і суспільство. 2009. № 4 (38). С. 25–53.</w:t>
      </w:r>
    </w:p>
    <w:p w:rsidR="00000000" w:rsidDel="00000000" w:rsidP="00000000" w:rsidRDefault="00000000" w:rsidRPr="00000000" w14:paraId="0000065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Блінова О. Є. Психологічні чинники стресу акультурації мігрантів . URL: </w:t>
      </w:r>
      <w:hyperlink r:id="rId2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://scienceandeducation .pdpu .edu .ua /doc /2010 /3_2010 /3 .pdf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5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Бойченко А. В. Психологічні особливості становлення автономності особистості в умовах війни. Науковий журнал «Гуманітарні студії: історія та педагогіка». 2021. № 1 (01). С. 125–128. URL: </w:t>
      </w:r>
      <w:hyperlink r:id="rId2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 ://nauksgf .wunu .edu .ua /index .php /npsgf /issue /view /3</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18.08.2022).</w:t>
      </w:r>
    </w:p>
    <w:p w:rsidR="00000000" w:rsidDel="00000000" w:rsidP="00000000" w:rsidRDefault="00000000" w:rsidRPr="00000000" w14:paraId="0000065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Вимушені переселенці та приймальні громади: уроки для ефективної суспільної адаптації й інтеграції: наук. доп. / за ред. канд. соціол. наук О. М. Балакірєвої; НАН України, ДУ «Ін-т економ. та прогнозув. НАН України». Київ, 2016. 140 с.</w:t>
      </w:r>
    </w:p>
    <w:p w:rsidR="00000000" w:rsidDel="00000000" w:rsidP="00000000" w:rsidRDefault="00000000" w:rsidRPr="00000000" w14:paraId="0000065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Вісник Представництва МОМ. 2014 рік, випуск 1. URL: </w:t>
      </w:r>
      <w:hyperlink r:id="rId2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://ukraine .iom .int /sites /g /files /tmzbdl1861 /files /documents /iom_newsletter_01 -2014_ukr_screen .pdf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5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ВООЗ. URL: </w:t>
      </w:r>
      <w:hyperlink r:id="rId2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://www .who .int /ru /news -room /fact -sheets /detail /mental -health -strengthening -our -response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5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Гавриловська К. п. Модель BASIC Ph у роботі психолога. / Розвиток обдарованої особистості в освітньому просторі: ціннісний вимір: тези доповідей Х наук.-практ. семінару (23 квіт. 2020 р.). Київ: Інститут психології імені Г. С. Костюка НАПН України, 2020. С. 14–15.</w:t>
      </w:r>
    </w:p>
    <w:p w:rsidR="00000000" w:rsidDel="00000000" w:rsidP="00000000" w:rsidRDefault="00000000" w:rsidRPr="00000000" w14:paraId="0000065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Гладунов О. В., Богданець Н. М. Аналітичний звіт за результатами дослідження громадської думки громадян України, які перебували на тимчасово окупованій території. Київ: ТОВ «Вістка», 2023. 90 с.</w:t>
      </w:r>
    </w:p>
    <w:p w:rsidR="00000000" w:rsidDel="00000000" w:rsidP="00000000" w:rsidRDefault="00000000" w:rsidRPr="00000000" w14:paraId="0000065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Дані Міністерства соціальної політики України (Інформаційно-обчислювальний центр Міністерства соціальної політики). URL: </w:t>
      </w:r>
      <w:hyperlink r:id="rId2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://www .ioc .gov .ua /analytics ?dashboardName =idps</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5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Дворник М . С. Дистанційні модулі підтримки психологічного благополуччя особистості в період очікування світу. Виміри особистісних трансформацій: матеріали IV Всеукраїнського науково-практичного семінару (м. Ніжин, 6 жовтня 2021 року) / за ред. Т. М. Титаренко. Київ: ІСПП НАПН України, 2021. С. 11–15.</w:t>
      </w:r>
    </w:p>
    <w:p w:rsidR="00000000" w:rsidDel="00000000" w:rsidP="00000000" w:rsidRDefault="00000000" w:rsidRPr="00000000" w14:paraId="0000065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Денькович Я. Скільки територій України перебувають під окупацією – дані апарату Головнокомандувача ЗСУ. ТСН.ua. URL: </w:t>
      </w:r>
      <w:hyperlink r:id="rId2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://tsn .ua /ato /skilki -teritoriy -ukrayini -perebuvayut -pid -okupaciyeyu -dani -aparatu -golovnokomanduvacha -zsu -2463589 .html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03.04.2024).</w:t>
      </w:r>
    </w:p>
    <w:p w:rsidR="00000000" w:rsidDel="00000000" w:rsidP="00000000" w:rsidRDefault="00000000" w:rsidRPr="00000000" w14:paraId="0000065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Дуб В. Соціокультурні характеристики ціннісних орієнтацій вимушених переселенців. Проблеми гуманітарних наук. Психологія, 2021. Вип. 49. С. 61–71.</w:t>
      </w:r>
    </w:p>
    <w:p w:rsidR="00000000" w:rsidDel="00000000" w:rsidP="00000000" w:rsidRDefault="00000000" w:rsidRPr="00000000" w14:paraId="0000066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психологія: підручник / за заг. ред. акад. С. д. Максименка. 2-ге вид., перероб. і доп. Вінниця: Нова Книга, 2004. 704 с.</w:t>
      </w:r>
    </w:p>
    <w:p w:rsidR="00000000" w:rsidDel="00000000" w:rsidP="00000000" w:rsidRDefault="00000000" w:rsidRPr="00000000" w14:paraId="0000066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України «Про забезпечення прав і свобод внутрішньо переміщених осіб» від 20 жовтня 2014 року. URL: </w:t>
      </w:r>
      <w:hyperlink r:id="rId2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://zakon .rada .gov .ua /laws /show /1706 -18 #Текст</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Кокун О. М. Аналіз поняття можливостей адаптації людини . Проблеми загальної та педагогічної психології: Зб. наук. праць Ін-ту психології ім. Г. С. Костюка АПН України / за ред. С. д. Максименка. К.: ГНОЗІС, 2002. Т. ІV. Ч. 5. С. 137–140.</w:t>
      </w:r>
    </w:p>
    <w:p w:rsidR="00000000" w:rsidDel="00000000" w:rsidP="00000000" w:rsidRDefault="00000000" w:rsidRPr="00000000" w14:paraId="0000066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Міграційні процеси в сучасному світі: світовий, регіональний та національний виміри: (Понятійний апарат, концептуальні підходи, теорія та практика): Енциклопедія / Упоряд. ю. І. Римаренко; За ред. ю. Римаренка. К.: Довіра, 1998. 912 с.</w:t>
      </w:r>
    </w:p>
    <w:p w:rsidR="00000000" w:rsidDel="00000000" w:rsidP="00000000" w:rsidRDefault="00000000" w:rsidRPr="00000000" w14:paraId="0000066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Міністерство соціальної політики України. Внутрішньо переміщені особи/ URL: </w:t>
      </w:r>
      <w:hyperlink r:id="rId2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://www .msp .gov .ua /timeline /Vnutrishno -peremishcheni -osobi .html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13.03.2024).</w:t>
      </w:r>
    </w:p>
    <w:p w:rsidR="00000000" w:rsidDel="00000000" w:rsidP="00000000" w:rsidRDefault="00000000" w:rsidRPr="00000000" w14:paraId="0000066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Опитування щодо потреб ВПО вересень 2024 року у всіх країнах України . URL: </w:t>
      </w:r>
      <w:hyperlink r:id="rId2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://hromady .org /wp -content /uploads /2024 /10 /%D0 %9F %D1 %80 %D0 %B5 %D0 %B7 %D0 %B5 %D0 %BD %D1 %82 %D0 %B0 %D1 %86 %D1 %96 %D1 %8F -%D0 %9E %D0 %BF %D0 %B8 %D1 %82 %D1 %83 %D0 %B2 %D0 % B0 %D0 %BD %D0 %BD %D1 %8F -.pdf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Орбан-Лембрик Л. Е. Соціальна психологія : У 2-х кн.: Підруч. для студ. вузів. Кн. 1. Соціальна психологія особистості і спілкування. К.: Либідь, 2004. 576 с.</w:t>
      </w:r>
    </w:p>
    <w:p w:rsidR="00000000" w:rsidDel="00000000" w:rsidP="00000000" w:rsidRDefault="00000000" w:rsidRPr="00000000" w14:paraId="0000066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Пападопулос Р. Травма вимушеного переміщення: шлях до розуміння і одужання . Київ: Лабораторія, 2022. 418 с.</w:t>
      </w:r>
    </w:p>
    <w:p w:rsidR="00000000" w:rsidDel="00000000" w:rsidP="00000000" w:rsidRDefault="00000000" w:rsidRPr="00000000" w14:paraId="0000066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Педоренко В. М. Особливості психоемоційного стану переселенців в умовах іншої країни (на прикладі Німеччини). Науковий вісник Ужгородського національного університету. Серія: Психологія. 2022. № 5. С. 5–10. URL: </w:t>
      </w:r>
      <w:hyperlink r:id="rId2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://doi .org /10.32782 /psy -visnyk /2022.5.1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забезпечення прав і свобод внутрішньо переміщених осіб: Закон України від 20 жовтня 2014 року. № 1706-VII. URL: </w:t>
      </w:r>
      <w:hyperlink r:id="rId3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://zakon .rada .gov .ua /laws /show /1706 -18 #Текст</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Психологічна допомога мігрантам: травма, зміни культурного середовища, криза ідентичності. Науковий вісник Ужгородського університету. Серія: «Педагогіка. Соціальна робота». 2021. 479 с.</w:t>
      </w:r>
    </w:p>
    <w:p w:rsidR="00000000" w:rsidDel="00000000" w:rsidP="00000000" w:rsidRDefault="00000000" w:rsidRPr="00000000" w14:paraId="0000066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Рамкова програма міжвідомчого постійного комітету з пошуку довгострокових рішень в інтересах ВПО. URL: </w:t>
      </w:r>
      <w:hyperlink r:id="rId3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://www .unhcr .org /ua /wp -content /uploads /sites /38 /2019 /11 /NRC_ramkova_program -PRINT -UNHCR .pdf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Резюме за результатами дослідження «ОЦІНКА ПОТРЕБ ВНУТРІШНЬО ПЕРЕМІЩЕНИХ ОСІБ У ПСИХОСОЦІАЛЬНИХ ПІДТРИМЦІ». URL: </w:t>
      </w:r>
      <w:hyperlink r:id="rId3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://www .healthright .org .ua /wp -content /uploads /2023 /05 /rezyume -uk -eng .pdf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Рекомендації парламентських слухань на тему: "Стан дотримання прав внутрішньо переміщених осіб та громадян України, які проживають на тимчасово окупованій території України та на тимчасово неконтрольованій території в зоні проведення антитерористичної операції" від 31 березня 2016 року. URL: </w:t>
      </w:r>
      <w:hyperlink r:id="rId3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://zakon .rada .gov .ua /laws /show /1074 -19 #Текст</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Розпорядження Кабінету Міністрів України “Про схвалення Стратегії державної політики щодо внутрішнього переміщення на період до 2025 року та затвердження операційного плану заходів з її реалізації на 2023-2025 роки”. URL: </w:t>
      </w:r>
      <w:hyperlink r:id="rId3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 ://zakon .rada .gov .ua /laws /show /312 -2023 -%D1 %80 #Текст</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Січікова Я., Лопатіна Г., Цибуляк Н., Попова А., Ковачов С. Підтримка митців з окупованих територій. Загальні методичні рекомендації, 2023. 37 с.</w:t>
      </w:r>
    </w:p>
    <w:p w:rsidR="00000000" w:rsidDel="00000000" w:rsidP="00000000" w:rsidRDefault="00000000" w:rsidRPr="00000000" w14:paraId="0000067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Спринська З. В. Психологічні особливості внутрішньо переміщених осіб. Теорія і практика сучасної психології. 2018. № 6. С. 50–56. URL: </w:t>
      </w:r>
      <w:hyperlink r:id="rId3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 ://tpsp -journal .kpu .zp .ua /archive /6_2018 /11 .pdf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24.04.2023).</w:t>
      </w:r>
    </w:p>
    <w:p w:rsidR="00000000" w:rsidDel="00000000" w:rsidP="00000000" w:rsidRDefault="00000000" w:rsidRPr="00000000" w14:paraId="0000067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Степаненко Л. В. Особливості взаємозв'язку адаптивних властивостей та механізмів психологічного захисту у переселенців. Психолого-педагогічні координати розвитку особистості: зб. наук. матеріалів ІІ Міжнар. наук.-практ. конф., 3-4 червня 2021 р. Полтава: Національний університет «Полтавська політехніка імені Юрія Кондратюка», 2021. С. 206–210.</w:t>
      </w:r>
      <w:r w:rsidDel="00000000" w:rsidR="00000000" w:rsidRPr="00000000">
        <w:rPr>
          <w:rtl w:val="0"/>
        </w:rPr>
      </w:r>
    </w:p>
    <w:p w:rsidR="00000000" w:rsidDel="00000000" w:rsidP="00000000" w:rsidRDefault="00000000" w:rsidRPr="00000000" w14:paraId="0000067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УКРАЇНА - БАЗОВА ТЕРИТОРІАЛЬНА ОЦІНКА ЗАРЕЄСТРОВАНИХ ВПО - РАУНД 33 (ЛЮТИЙ 2024). URL: https ://dtm .iom .int /reports /ukraina -bazova -teritorialna -ocinka -zareestrovanikh -vpo -raund -33 -lyutiy -2024 .</w:t>
      </w:r>
    </w:p>
    <w:p w:rsidR="00000000" w:rsidDel="00000000" w:rsidP="00000000" w:rsidRDefault="00000000" w:rsidRPr="00000000" w14:paraId="0000067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Юрків Я. І., Луканов Д. В. Труднощі соціально-психологічної адаптації вразливих верств внутрішньо переміщених осіб до нових умов життя. Науковий вісник Ужгородського університету. Серія: «Педагогіка. Соціальна робота». 2021. Вип. 1 (48). С. 469–472.</w:t>
      </w:r>
    </w:p>
    <w:p w:rsidR="00000000" w:rsidDel="00000000" w:rsidP="00000000" w:rsidRDefault="00000000" w:rsidRPr="00000000" w14:paraId="00000674">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75">
      <w:pPr>
        <w:pStyle w:val="Heading1"/>
        <w:rPr/>
      </w:pPr>
      <w:r w:rsidDel="00000000" w:rsidR="00000000" w:rsidRPr="00000000">
        <w:rPr>
          <w:rtl w:val="0"/>
        </w:rPr>
        <w:t xml:space="preserve">ДОДАТКИ</w:t>
      </w:r>
    </w:p>
    <w:p w:rsidR="00000000" w:rsidDel="00000000" w:rsidP="00000000" w:rsidRDefault="00000000" w:rsidRPr="00000000" w14:paraId="00000676">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1</w:t>
      </w:r>
    </w:p>
    <w:p w:rsidR="00000000" w:rsidDel="00000000" w:rsidP="00000000" w:rsidRDefault="00000000" w:rsidRPr="00000000" w14:paraId="00000677">
      <w:pPr>
        <w:jc w:val="right"/>
        <w:rPr>
          <w:rFonts w:ascii="Times New Roman" w:cs="Times New Roman" w:eastAsia="Times New Roman" w:hAnsi="Times New Roman"/>
          <w:sz w:val="28"/>
          <w:szCs w:val="28"/>
        </w:rPr>
      </w:pPr>
      <w:r w:rsidDel="00000000" w:rsidR="00000000" w:rsidRPr="00000000">
        <w:rPr/>
        <w:drawing>
          <wp:inline distB="0" distT="0" distL="0" distR="0">
            <wp:extent cx="5486400" cy="5585460"/>
            <wp:effectExtent b="0" l="0" r="0" t="0"/>
            <wp:docPr id="1820342326"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5486400" cy="5585460"/>
                    </a:xfrm>
                    <a:prstGeom prst="rect"/>
                    <a:ln/>
                  </pic:spPr>
                </pic:pic>
              </a:graphicData>
            </a:graphic>
          </wp:inline>
        </w:drawing>
      </w:r>
      <w:r w:rsidDel="00000000" w:rsidR="00000000" w:rsidRPr="00000000">
        <w:rPr>
          <w:rtl w:val="0"/>
        </w:rPr>
      </w:r>
    </w:p>
    <w:p w:rsidR="00000000" w:rsidDel="00000000" w:rsidP="00000000" w:rsidRDefault="00000000" w:rsidRPr="00000000" w14:paraId="00000678">
      <w:pPr>
        <w:jc w:val="center"/>
        <w:rPr>
          <w:rFonts w:ascii="Times New Roman" w:cs="Times New Roman" w:eastAsia="Times New Roman" w:hAnsi="Times New Roman"/>
          <w:b w:val="1"/>
          <w:sz w:val="28"/>
          <w:szCs w:val="28"/>
        </w:rPr>
      </w:pPr>
      <w:r w:rsidDel="00000000" w:rsidR="00000000" w:rsidRPr="00000000">
        <w:rPr/>
        <w:drawing>
          <wp:inline distB="0" distT="0" distL="0" distR="0">
            <wp:extent cx="4149541" cy="9021184"/>
            <wp:effectExtent b="0" l="0" r="0" t="0"/>
            <wp:docPr id="1820342325"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4149541" cy="9021184"/>
                    </a:xfrm>
                    <a:prstGeom prst="rect"/>
                    <a:ln/>
                  </pic:spPr>
                </pic:pic>
              </a:graphicData>
            </a:graphic>
          </wp:inline>
        </w:drawing>
      </w:r>
      <w:r w:rsidDel="00000000" w:rsidR="00000000" w:rsidRPr="00000000">
        <w:rPr/>
        <w:drawing>
          <wp:inline distB="0" distT="0" distL="0" distR="0">
            <wp:extent cx="4185254" cy="9356508"/>
            <wp:effectExtent b="0" l="0" r="0" t="0"/>
            <wp:docPr id="1820342328"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4185254" cy="935650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679">
      <w:pPr>
        <w:pStyle w:val="Heading1"/>
        <w:rPr/>
      </w:pPr>
      <w:r w:rsidDel="00000000" w:rsidR="00000000" w:rsidRPr="00000000">
        <w:rPr>
          <w:rtl w:val="0"/>
        </w:rPr>
      </w:r>
    </w:p>
    <w:p w:rsidR="00000000" w:rsidDel="00000000" w:rsidP="00000000" w:rsidRDefault="00000000" w:rsidRPr="00000000" w14:paraId="0000067A">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2</w:t>
      </w:r>
    </w:p>
    <w:p w:rsidR="00000000" w:rsidDel="00000000" w:rsidP="00000000" w:rsidRDefault="00000000" w:rsidRPr="00000000" w14:paraId="0000067B">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890260" cy="4297680"/>
            <wp:effectExtent b="0" l="0" r="0" t="0"/>
            <wp:docPr id="1820342327"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5890260" cy="429768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Додаток 3</w:t>
      </w:r>
    </w:p>
    <w:p w:rsidR="00000000" w:rsidDel="00000000" w:rsidP="00000000" w:rsidRDefault="00000000" w:rsidRPr="00000000" w14:paraId="0000067C">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20740" cy="3329940"/>
            <wp:effectExtent b="0" l="0" r="0" t="0"/>
            <wp:docPr id="1820342330"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5920740" cy="3329940"/>
                    </a:xfrm>
                    <a:prstGeom prst="rect"/>
                    <a:ln/>
                  </pic:spPr>
                </pic:pic>
              </a:graphicData>
            </a:graphic>
          </wp:inline>
        </w:drawing>
      </w:r>
      <w:r w:rsidDel="00000000" w:rsidR="00000000" w:rsidRPr="00000000">
        <w:rPr>
          <w:rtl w:val="0"/>
        </w:rPr>
      </w:r>
    </w:p>
    <w:p w:rsidR="00000000" w:rsidDel="00000000" w:rsidP="00000000" w:rsidRDefault="00000000" w:rsidRPr="00000000" w14:paraId="0000067D">
      <w:pPr>
        <w:spacing w:after="0"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E">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4</w:t>
      </w:r>
      <w:r w:rsidDel="00000000" w:rsidR="00000000" w:rsidRPr="00000000">
        <w:rPr>
          <w:rFonts w:ascii="Times New Roman" w:cs="Times New Roman" w:eastAsia="Times New Roman" w:hAnsi="Times New Roman"/>
          <w:sz w:val="28"/>
          <w:szCs w:val="28"/>
        </w:rPr>
        <w:drawing>
          <wp:inline distB="0" distT="0" distL="0" distR="0">
            <wp:extent cx="5874147" cy="8547927"/>
            <wp:effectExtent b="0" l="0" r="0" t="0"/>
            <wp:docPr id="1820342329"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5874147" cy="8547927"/>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935980" cy="7338060"/>
            <wp:effectExtent b="0" l="0" r="0" t="0"/>
            <wp:docPr id="1820342331"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5935980" cy="7338060"/>
                    </a:xfrm>
                    <a:prstGeom prst="rect"/>
                    <a:ln/>
                  </pic:spPr>
                </pic:pic>
              </a:graphicData>
            </a:graphic>
          </wp:inline>
        </w:drawing>
      </w:r>
      <w:r w:rsidDel="00000000" w:rsidR="00000000" w:rsidRPr="00000000">
        <w:rPr>
          <w:rtl w:val="0"/>
        </w:rPr>
      </w:r>
    </w:p>
    <w:sectPr>
      <w:footerReference r:id="rId43" w:type="defaul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1211"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1069" w:hanging="360"/>
      </w:pPr>
      <w:rPr/>
    </w:lvl>
    <w:lvl w:ilvl="1">
      <w:start w:val="0"/>
      <w:numFmt w:val="bullet"/>
      <w:lvlText w:val="•"/>
      <w:lvlJc w:val="left"/>
      <w:pPr>
        <w:ind w:left="2161" w:hanging="732.0000000000002"/>
      </w:pPr>
      <w:rPr>
        <w:rFonts w:ascii="Times New Roman" w:cs="Times New Roman" w:eastAsia="Times New Roman" w:hAnsi="Times New Roman"/>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3">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4">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360" w:lineRule="auto"/>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0" w:before="40" w:line="480" w:lineRule="auto"/>
    </w:pPr>
    <w:rPr>
      <w:rFonts w:ascii="Times New Roman" w:cs="Times New Roman" w:eastAsia="Times New Roman" w:hAnsi="Times New Roman"/>
      <w:b w:val="1"/>
      <w:color w:val="000000"/>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1121BE"/>
    <w:rPr>
      <w:kern w:val="0"/>
      <w:lang w:val="ru-RU"/>
    </w:rPr>
  </w:style>
  <w:style w:type="paragraph" w:styleId="1">
    <w:name w:val="heading 1"/>
    <w:basedOn w:val="a"/>
    <w:next w:val="a"/>
    <w:link w:val="10"/>
    <w:uiPriority w:val="9"/>
    <w:qFormat w:val="1"/>
    <w:rsid w:val="006B1B5B"/>
    <w:pPr>
      <w:keepNext w:val="1"/>
      <w:keepLines w:val="1"/>
      <w:spacing w:after="0" w:before="240" w:line="360" w:lineRule="auto"/>
      <w:jc w:val="center"/>
      <w:outlineLvl w:val="0"/>
    </w:pPr>
    <w:rPr>
      <w:rFonts w:ascii="Times New Roman" w:hAnsi="Times New Roman" w:cstheme="majorBidi" w:eastAsiaTheme="majorEastAsia"/>
      <w:b w:val="1"/>
      <w:sz w:val="28"/>
      <w:szCs w:val="32"/>
    </w:rPr>
  </w:style>
  <w:style w:type="paragraph" w:styleId="2">
    <w:name w:val="heading 2"/>
    <w:basedOn w:val="a"/>
    <w:next w:val="a"/>
    <w:link w:val="20"/>
    <w:uiPriority w:val="9"/>
    <w:unhideWhenUsed w:val="1"/>
    <w:qFormat w:val="1"/>
    <w:rsid w:val="006B1B5B"/>
    <w:pPr>
      <w:keepNext w:val="1"/>
      <w:keepLines w:val="1"/>
      <w:spacing w:after="0" w:before="40" w:line="480" w:lineRule="auto"/>
      <w:outlineLvl w:val="1"/>
    </w:pPr>
    <w:rPr>
      <w:rFonts w:ascii="Times New Roman" w:hAnsi="Times New Roman" w:cstheme="majorBidi" w:eastAsiaTheme="majorEastAsia"/>
      <w:b w:val="1"/>
      <w:color w:val="000000" w:themeColor="text1"/>
      <w:sz w:val="28"/>
      <w:szCs w:val="26"/>
    </w:rPr>
  </w:style>
  <w:style w:type="paragraph" w:styleId="3">
    <w:name w:val="heading 3"/>
    <w:basedOn w:val="a"/>
    <w:next w:val="a"/>
    <w:link w:val="30"/>
    <w:uiPriority w:val="9"/>
    <w:semiHidden w:val="1"/>
    <w:unhideWhenUsed w:val="1"/>
    <w:qFormat w:val="1"/>
    <w:rsid w:val="008D05C8"/>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4">
    <w:name w:val="heading 4"/>
    <w:basedOn w:val="a"/>
    <w:next w:val="a"/>
    <w:link w:val="40"/>
    <w:uiPriority w:val="9"/>
    <w:semiHidden w:val="1"/>
    <w:unhideWhenUsed w:val="1"/>
    <w:qFormat w:val="1"/>
    <w:rsid w:val="0059716E"/>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paragraph" w:styleId="5">
    <w:name w:val="heading 5"/>
    <w:basedOn w:val="a"/>
    <w:next w:val="a"/>
    <w:link w:val="50"/>
    <w:uiPriority w:val="9"/>
    <w:semiHidden w:val="1"/>
    <w:unhideWhenUsed w:val="1"/>
    <w:qFormat w:val="1"/>
    <w:rsid w:val="00FC6CC9"/>
    <w:pPr>
      <w:keepNext w:val="1"/>
      <w:keepLines w:val="1"/>
      <w:spacing w:after="0" w:before="40"/>
      <w:outlineLvl w:val="4"/>
    </w:pPr>
    <w:rPr>
      <w:rFonts w:asciiTheme="majorHAnsi" w:cstheme="majorBidi" w:eastAsiaTheme="majorEastAsia" w:hAnsiTheme="majorHAnsi"/>
      <w:color w:val="2f5496" w:themeColor="accent1" w:themeShade="0000BF"/>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6B1B5B"/>
    <w:rPr>
      <w:rFonts w:ascii="Times New Roman" w:hAnsi="Times New Roman" w:cstheme="majorBidi" w:eastAsiaTheme="majorEastAsia"/>
      <w:b w:val="1"/>
      <w:kern w:val="0"/>
      <w:sz w:val="28"/>
      <w:szCs w:val="32"/>
      <w:lang w:val="ru-RU"/>
    </w:rPr>
  </w:style>
  <w:style w:type="character" w:styleId="20" w:customStyle="1">
    <w:name w:val="Заголовок 2 Знак"/>
    <w:basedOn w:val="a0"/>
    <w:link w:val="2"/>
    <w:uiPriority w:val="9"/>
    <w:rsid w:val="006B1B5B"/>
    <w:rPr>
      <w:rFonts w:ascii="Times New Roman" w:hAnsi="Times New Roman" w:cstheme="majorBidi" w:eastAsiaTheme="majorEastAsia"/>
      <w:b w:val="1"/>
      <w:color w:val="000000" w:themeColor="text1"/>
      <w:kern w:val="0"/>
      <w:sz w:val="28"/>
      <w:szCs w:val="26"/>
      <w:lang w:val="ru-RU"/>
    </w:rPr>
  </w:style>
  <w:style w:type="paragraph" w:styleId="a3">
    <w:name w:val="List Paragraph"/>
    <w:basedOn w:val="a"/>
    <w:uiPriority w:val="34"/>
    <w:qFormat w:val="1"/>
    <w:rsid w:val="006B1B5B"/>
    <w:pPr>
      <w:ind w:left="720"/>
      <w:contextualSpacing w:val="1"/>
    </w:pPr>
  </w:style>
  <w:style w:type="paragraph" w:styleId="a4">
    <w:name w:val="header"/>
    <w:basedOn w:val="a"/>
    <w:link w:val="a5"/>
    <w:uiPriority w:val="99"/>
    <w:unhideWhenUsed w:val="1"/>
    <w:rsid w:val="006B1B5B"/>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6B1B5B"/>
    <w:rPr>
      <w:kern w:val="0"/>
      <w:lang w:val="ru-RU"/>
    </w:rPr>
  </w:style>
  <w:style w:type="paragraph" w:styleId="a6">
    <w:name w:val="footer"/>
    <w:basedOn w:val="a"/>
    <w:link w:val="a7"/>
    <w:uiPriority w:val="99"/>
    <w:unhideWhenUsed w:val="1"/>
    <w:rsid w:val="006B1B5B"/>
    <w:pPr>
      <w:tabs>
        <w:tab w:val="center" w:pos="4677"/>
        <w:tab w:val="right" w:pos="9355"/>
      </w:tabs>
      <w:spacing w:after="0" w:line="240" w:lineRule="auto"/>
    </w:pPr>
  </w:style>
  <w:style w:type="character" w:styleId="a7" w:customStyle="1">
    <w:name w:val="Нижний колонтитул Знак"/>
    <w:basedOn w:val="a0"/>
    <w:link w:val="a6"/>
    <w:uiPriority w:val="99"/>
    <w:rsid w:val="006B1B5B"/>
    <w:rPr>
      <w:kern w:val="0"/>
      <w:lang w:val="ru-RU"/>
    </w:rPr>
  </w:style>
  <w:style w:type="paragraph" w:styleId="a8">
    <w:name w:val="TOC Heading"/>
    <w:basedOn w:val="1"/>
    <w:next w:val="a"/>
    <w:uiPriority w:val="39"/>
    <w:unhideWhenUsed w:val="1"/>
    <w:qFormat w:val="1"/>
    <w:rsid w:val="006B1B5B"/>
    <w:pPr>
      <w:outlineLvl w:val="9"/>
    </w:pPr>
    <w:rPr>
      <w:lang w:eastAsia="ru-RU"/>
    </w:rPr>
  </w:style>
  <w:style w:type="paragraph" w:styleId="21">
    <w:name w:val="toc 2"/>
    <w:basedOn w:val="a"/>
    <w:next w:val="a"/>
    <w:autoRedefine w:val="1"/>
    <w:uiPriority w:val="39"/>
    <w:unhideWhenUsed w:val="1"/>
    <w:rsid w:val="00D915AD"/>
    <w:pPr>
      <w:spacing w:after="0" w:line="360" w:lineRule="auto"/>
      <w:contextualSpacing w:val="1"/>
      <w:jc w:val="center"/>
    </w:pPr>
    <w:rPr>
      <w:rFonts w:ascii="Times New Roman" w:cs="Times New Roman" w:hAnsi="Times New Roman" w:eastAsiaTheme="minorEastAsia"/>
      <w:b w:val="1"/>
      <w:bCs w:val="1"/>
      <w:sz w:val="28"/>
      <w:szCs w:val="28"/>
      <w:lang w:eastAsia="ru-RU" w:val="uk-UA"/>
    </w:rPr>
  </w:style>
  <w:style w:type="paragraph" w:styleId="11">
    <w:name w:val="toc 1"/>
    <w:basedOn w:val="a"/>
    <w:next w:val="a"/>
    <w:autoRedefine w:val="1"/>
    <w:uiPriority w:val="39"/>
    <w:unhideWhenUsed w:val="1"/>
    <w:rsid w:val="006B1B5B"/>
    <w:pPr>
      <w:spacing w:after="100"/>
    </w:pPr>
    <w:rPr>
      <w:rFonts w:cs="Times New Roman" w:eastAsiaTheme="minorEastAsia"/>
      <w:lang w:eastAsia="ru-RU"/>
    </w:rPr>
  </w:style>
  <w:style w:type="paragraph" w:styleId="31">
    <w:name w:val="toc 3"/>
    <w:basedOn w:val="a"/>
    <w:next w:val="a"/>
    <w:autoRedefine w:val="1"/>
    <w:uiPriority w:val="39"/>
    <w:unhideWhenUsed w:val="1"/>
    <w:rsid w:val="006B1B5B"/>
    <w:pPr>
      <w:spacing w:after="100"/>
      <w:ind w:left="440"/>
    </w:pPr>
    <w:rPr>
      <w:rFonts w:cs="Times New Roman" w:eastAsiaTheme="minorEastAsia"/>
      <w:lang w:eastAsia="ru-RU"/>
    </w:rPr>
  </w:style>
  <w:style w:type="paragraph" w:styleId="Default" w:customStyle="1">
    <w:name w:val="Default"/>
    <w:rsid w:val="006B1B5B"/>
    <w:pPr>
      <w:autoSpaceDE w:val="0"/>
      <w:autoSpaceDN w:val="0"/>
      <w:adjustRightInd w:val="0"/>
      <w:spacing w:after="0" w:line="240" w:lineRule="auto"/>
    </w:pPr>
    <w:rPr>
      <w:rFonts w:ascii="Times New Roman" w:cs="Times New Roman" w:hAnsi="Times New Roman"/>
      <w:color w:val="000000"/>
      <w:kern w:val="0"/>
      <w:sz w:val="24"/>
      <w:szCs w:val="24"/>
      <w:lang w:val="ru-RU"/>
    </w:rPr>
  </w:style>
  <w:style w:type="table" w:styleId="a9">
    <w:name w:val="Table Grid"/>
    <w:basedOn w:val="a1"/>
    <w:uiPriority w:val="39"/>
    <w:rsid w:val="006B1B5B"/>
    <w:pPr>
      <w:spacing w:after="0" w:line="240" w:lineRule="auto"/>
    </w:pPr>
    <w:rPr>
      <w:kern w:val="0"/>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a">
    <w:name w:val="Hyperlink"/>
    <w:basedOn w:val="a0"/>
    <w:uiPriority w:val="99"/>
    <w:unhideWhenUsed w:val="1"/>
    <w:rsid w:val="006B1B5B"/>
    <w:rPr>
      <w:color w:val="0563c1" w:themeColor="hyperlink"/>
      <w:u w:val="single"/>
    </w:rPr>
  </w:style>
  <w:style w:type="paragraph" w:styleId="ab">
    <w:name w:val="Normal (Web)"/>
    <w:basedOn w:val="a"/>
    <w:uiPriority w:val="99"/>
    <w:unhideWhenUsed w:val="1"/>
    <w:rsid w:val="006B1B5B"/>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12" w:customStyle="1">
    <w:name w:val="Неразрешенное упоминание1"/>
    <w:basedOn w:val="a0"/>
    <w:uiPriority w:val="99"/>
    <w:semiHidden w:val="1"/>
    <w:unhideWhenUsed w:val="1"/>
    <w:rsid w:val="006B1B5B"/>
    <w:rPr>
      <w:color w:val="605e5c"/>
      <w:shd w:color="auto" w:fill="e1dfdd" w:val="clear"/>
    </w:rPr>
  </w:style>
  <w:style w:type="paragraph" w:styleId="ac">
    <w:name w:val="Balloon Text"/>
    <w:basedOn w:val="a"/>
    <w:link w:val="ad"/>
    <w:uiPriority w:val="99"/>
    <w:semiHidden w:val="1"/>
    <w:unhideWhenUsed w:val="1"/>
    <w:rsid w:val="006B1B5B"/>
    <w:pPr>
      <w:spacing w:after="0" w:line="240" w:lineRule="auto"/>
    </w:pPr>
    <w:rPr>
      <w:rFonts w:ascii="Segoe UI" w:cs="Segoe UI" w:hAnsi="Segoe UI"/>
      <w:sz w:val="18"/>
      <w:szCs w:val="18"/>
    </w:rPr>
  </w:style>
  <w:style w:type="character" w:styleId="ad" w:customStyle="1">
    <w:name w:val="Текст выноски Знак"/>
    <w:basedOn w:val="a0"/>
    <w:link w:val="ac"/>
    <w:uiPriority w:val="99"/>
    <w:semiHidden w:val="1"/>
    <w:rsid w:val="006B1B5B"/>
    <w:rPr>
      <w:rFonts w:ascii="Segoe UI" w:cs="Segoe UI" w:hAnsi="Segoe UI"/>
      <w:kern w:val="0"/>
      <w:sz w:val="18"/>
      <w:szCs w:val="18"/>
      <w:lang w:val="ru-RU"/>
    </w:rPr>
  </w:style>
  <w:style w:type="paragraph" w:styleId="western" w:customStyle="1">
    <w:name w:val="western"/>
    <w:basedOn w:val="a"/>
    <w:rsid w:val="006B1B5B"/>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HTML">
    <w:name w:val="HTML Preformatted"/>
    <w:basedOn w:val="a"/>
    <w:link w:val="HTML0"/>
    <w:uiPriority w:val="99"/>
    <w:semiHidden w:val="1"/>
    <w:unhideWhenUsed w:val="1"/>
    <w:rsid w:val="006B1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ru-RU"/>
    </w:rPr>
  </w:style>
  <w:style w:type="character" w:styleId="HTML0" w:customStyle="1">
    <w:name w:val="Стандартный HTML Знак"/>
    <w:basedOn w:val="a0"/>
    <w:link w:val="HTML"/>
    <w:uiPriority w:val="99"/>
    <w:semiHidden w:val="1"/>
    <w:rsid w:val="006B1B5B"/>
    <w:rPr>
      <w:rFonts w:ascii="Courier New" w:cs="Courier New" w:eastAsia="Times New Roman" w:hAnsi="Courier New"/>
      <w:kern w:val="0"/>
      <w:sz w:val="20"/>
      <w:szCs w:val="20"/>
      <w:lang w:eastAsia="ru-RU" w:val="ru-RU"/>
    </w:rPr>
  </w:style>
  <w:style w:type="paragraph" w:styleId="ae">
    <w:name w:val="footnote text"/>
    <w:basedOn w:val="a"/>
    <w:link w:val="af"/>
    <w:uiPriority w:val="99"/>
    <w:semiHidden w:val="1"/>
    <w:unhideWhenUsed w:val="1"/>
    <w:rsid w:val="00E4422A"/>
    <w:pPr>
      <w:spacing w:after="0" w:line="240" w:lineRule="auto"/>
    </w:pPr>
    <w:rPr>
      <w:sz w:val="20"/>
      <w:szCs w:val="20"/>
    </w:rPr>
  </w:style>
  <w:style w:type="character" w:styleId="af" w:customStyle="1">
    <w:name w:val="Текст сноски Знак"/>
    <w:basedOn w:val="a0"/>
    <w:link w:val="ae"/>
    <w:uiPriority w:val="99"/>
    <w:semiHidden w:val="1"/>
    <w:rsid w:val="00E4422A"/>
    <w:rPr>
      <w:kern w:val="0"/>
      <w:sz w:val="20"/>
      <w:szCs w:val="20"/>
      <w:lang w:val="ru-RU"/>
    </w:rPr>
  </w:style>
  <w:style w:type="character" w:styleId="af0">
    <w:name w:val="footnote reference"/>
    <w:basedOn w:val="a0"/>
    <w:uiPriority w:val="99"/>
    <w:semiHidden w:val="1"/>
    <w:unhideWhenUsed w:val="1"/>
    <w:rsid w:val="00E4422A"/>
    <w:rPr>
      <w:vertAlign w:val="superscript"/>
    </w:rPr>
  </w:style>
  <w:style w:type="character" w:styleId="50" w:customStyle="1">
    <w:name w:val="Заголовок 5 Знак"/>
    <w:basedOn w:val="a0"/>
    <w:link w:val="5"/>
    <w:uiPriority w:val="9"/>
    <w:semiHidden w:val="1"/>
    <w:rsid w:val="00FC6CC9"/>
    <w:rPr>
      <w:rFonts w:asciiTheme="majorHAnsi" w:cstheme="majorBidi" w:eastAsiaTheme="majorEastAsia" w:hAnsiTheme="majorHAnsi"/>
      <w:color w:val="2f5496" w:themeColor="accent1" w:themeShade="0000BF"/>
      <w:kern w:val="0"/>
      <w:lang w:val="ru-RU"/>
    </w:rPr>
  </w:style>
  <w:style w:type="character" w:styleId="af1">
    <w:name w:val="Unresolved Mention"/>
    <w:basedOn w:val="a0"/>
    <w:uiPriority w:val="99"/>
    <w:semiHidden w:val="1"/>
    <w:unhideWhenUsed w:val="1"/>
    <w:rsid w:val="00933AC6"/>
    <w:rPr>
      <w:color w:val="605e5c"/>
      <w:shd w:color="auto" w:fill="e1dfdd" w:val="clear"/>
    </w:rPr>
  </w:style>
  <w:style w:type="character" w:styleId="anchor-text" w:customStyle="1">
    <w:name w:val="anchor-text"/>
    <w:basedOn w:val="a0"/>
    <w:rsid w:val="007A51F5"/>
  </w:style>
  <w:style w:type="character" w:styleId="30" w:customStyle="1">
    <w:name w:val="Заголовок 3 Знак"/>
    <w:basedOn w:val="a0"/>
    <w:link w:val="3"/>
    <w:uiPriority w:val="9"/>
    <w:semiHidden w:val="1"/>
    <w:rsid w:val="008D05C8"/>
    <w:rPr>
      <w:rFonts w:asciiTheme="majorHAnsi" w:cstheme="majorBidi" w:eastAsiaTheme="majorEastAsia" w:hAnsiTheme="majorHAnsi"/>
      <w:color w:val="1f3763" w:themeColor="accent1" w:themeShade="00007F"/>
      <w:kern w:val="0"/>
      <w:sz w:val="24"/>
      <w:szCs w:val="24"/>
      <w:lang w:val="ru-RU"/>
    </w:rPr>
  </w:style>
  <w:style w:type="character" w:styleId="40" w:customStyle="1">
    <w:name w:val="Заголовок 4 Знак"/>
    <w:basedOn w:val="a0"/>
    <w:link w:val="4"/>
    <w:uiPriority w:val="9"/>
    <w:semiHidden w:val="1"/>
    <w:rsid w:val="0059716E"/>
    <w:rPr>
      <w:rFonts w:asciiTheme="majorHAnsi" w:cstheme="majorBidi" w:eastAsiaTheme="majorEastAsia" w:hAnsiTheme="majorHAnsi"/>
      <w:i w:val="1"/>
      <w:iCs w:val="1"/>
      <w:color w:val="2f5496" w:themeColor="accent1" w:themeShade="0000BF"/>
      <w:kern w:val="0"/>
      <w:lang w:val="ru-RU"/>
    </w:rPr>
  </w:style>
  <w:style w:type="character" w:styleId="af2">
    <w:name w:val="annotation reference"/>
    <w:basedOn w:val="a0"/>
    <w:uiPriority w:val="99"/>
    <w:semiHidden w:val="1"/>
    <w:unhideWhenUsed w:val="1"/>
    <w:rsid w:val="0014385B"/>
    <w:rPr>
      <w:sz w:val="16"/>
      <w:szCs w:val="16"/>
    </w:rPr>
  </w:style>
  <w:style w:type="paragraph" w:styleId="af3">
    <w:name w:val="annotation text"/>
    <w:basedOn w:val="a"/>
    <w:link w:val="af4"/>
    <w:uiPriority w:val="99"/>
    <w:unhideWhenUsed w:val="1"/>
    <w:rsid w:val="0014385B"/>
    <w:pPr>
      <w:spacing w:line="240" w:lineRule="auto"/>
    </w:pPr>
    <w:rPr>
      <w:sz w:val="20"/>
      <w:szCs w:val="20"/>
      <w:lang w:val="ru-UA"/>
    </w:rPr>
  </w:style>
  <w:style w:type="character" w:styleId="af4" w:customStyle="1">
    <w:name w:val="Текст примечания Знак"/>
    <w:basedOn w:val="a0"/>
    <w:link w:val="af3"/>
    <w:uiPriority w:val="99"/>
    <w:rsid w:val="0014385B"/>
    <w:rPr>
      <w:kern w:val="0"/>
      <w:sz w:val="20"/>
      <w:szCs w:val="20"/>
    </w:rPr>
  </w:style>
  <w:style w:type="character" w:styleId="af5">
    <w:name w:val="Strong"/>
    <w:basedOn w:val="a0"/>
    <w:uiPriority w:val="22"/>
    <w:qFormat w:val="1"/>
    <w:rsid w:val="009C735A"/>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20" Type="http://schemas.openxmlformats.org/officeDocument/2006/relationships/hyperlink" Target="https://scienceandeducation.pdpu.edu.ua/doc/2010/3_2010/3.pdf" TargetMode="External"/><Relationship Id="rId42" Type="http://schemas.openxmlformats.org/officeDocument/2006/relationships/image" Target="media/image2.png"/><Relationship Id="rId41" Type="http://schemas.openxmlformats.org/officeDocument/2006/relationships/image" Target="media/image1.png"/><Relationship Id="rId22" Type="http://schemas.openxmlformats.org/officeDocument/2006/relationships/hyperlink" Target="https://ukraine.iom.int/sites/g/files/tmzbdl1861/files/documents/iom_newsletter_01-2014_ukr_screen.pdf" TargetMode="External"/><Relationship Id="rId21" Type="http://schemas.openxmlformats.org/officeDocument/2006/relationships/hyperlink" Target="http://nauksgf.wunu.edu.ua/index.php/npsgf/issue/view/3" TargetMode="External"/><Relationship Id="rId43" Type="http://schemas.openxmlformats.org/officeDocument/2006/relationships/footer" Target="footer1.xml"/><Relationship Id="rId24" Type="http://schemas.openxmlformats.org/officeDocument/2006/relationships/hyperlink" Target="https://www.ioc.gov.ua/analytics?dashboardName=idps" TargetMode="External"/><Relationship Id="rId23" Type="http://schemas.openxmlformats.org/officeDocument/2006/relationships/hyperlink" Target="https://www.who.int/ru/news-room/fact-sheets/detail/mental-health-strengthening-our-respon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s://zakon.rada.gov.ua/laws/show/1706-18#Text" TargetMode="External"/><Relationship Id="rId25" Type="http://schemas.openxmlformats.org/officeDocument/2006/relationships/hyperlink" Target="https://tsn.ua/ato/skilki-teritoriy-ukrayini-perebuvayut-pid-okupaciyeyu-dani-aparatu-golovnokomanduvacha-zsu-2463589.html" TargetMode="External"/><Relationship Id="rId28" Type="http://schemas.openxmlformats.org/officeDocument/2006/relationships/hyperlink" Target="https://hromady.org/wp-content/uploads/2024/10/%D0%9F%D1%80%D0%B5%D0%B7%D0%B5%D0%BD%D1%82%D0%B0%D1%86%D1%96%D1%8F-%D0%9E%D0%BF%D0%B8%D1%82%D1%83%D0%B2%D0%B0%D0%BD%D0%BD%D1%8F-.pdf" TargetMode="External"/><Relationship Id="rId27" Type="http://schemas.openxmlformats.org/officeDocument/2006/relationships/hyperlink" Target="https://www.msp.gov.ua/timeline/Vnutrishno-peremishcheni-osobi.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32782/psy-visnyk/2022.5.1" TargetMode="External"/><Relationship Id="rId7" Type="http://schemas.openxmlformats.org/officeDocument/2006/relationships/image" Target="media/image4.png"/><Relationship Id="rId8" Type="http://schemas.openxmlformats.org/officeDocument/2006/relationships/image" Target="media/image9.png"/><Relationship Id="rId31" Type="http://schemas.openxmlformats.org/officeDocument/2006/relationships/hyperlink" Target="https://www.unhcr.org/ua/wp-content/uploads/sites/38/2019/11/NRC_ramkova_program-PRINT-UNHCR.pdf" TargetMode="External"/><Relationship Id="rId30" Type="http://schemas.openxmlformats.org/officeDocument/2006/relationships/hyperlink" Target="https://zakon.rada.gov.ua/laws/show/1706-18#Text" TargetMode="External"/><Relationship Id="rId11" Type="http://schemas.openxmlformats.org/officeDocument/2006/relationships/hyperlink" Target="https://www.youtube.com/watch?v=EjWG8w1RDQo" TargetMode="External"/><Relationship Id="rId33" Type="http://schemas.openxmlformats.org/officeDocument/2006/relationships/hyperlink" Target="https://zakon.rada.gov.ua/laws/show/1074-19#Text" TargetMode="External"/><Relationship Id="rId10" Type="http://schemas.openxmlformats.org/officeDocument/2006/relationships/image" Target="media/image7.png"/><Relationship Id="rId32" Type="http://schemas.openxmlformats.org/officeDocument/2006/relationships/hyperlink" Target="https://www.healthright.org.ua/wp-content/uploads/2023/05/rezyume-uk-eng.pdf" TargetMode="External"/><Relationship Id="rId13" Type="http://schemas.openxmlformats.org/officeDocument/2006/relationships/hyperlink" Target="https://doi.org/10.4324/9781003070696" TargetMode="External"/><Relationship Id="rId35" Type="http://schemas.openxmlformats.org/officeDocument/2006/relationships/hyperlink" Target="http://tpsp-journal.kpu.zp.ua/archive/6_2018/11.pdf" TargetMode="External"/><Relationship Id="rId12" Type="http://schemas.openxmlformats.org/officeDocument/2006/relationships/hyperlink" Target="https://www.unhcr.org/ua/wp-content/uploads/sites/38/2023/02/ukraine_intention_report3.pdf" TargetMode="External"/><Relationship Id="rId34" Type="http://schemas.openxmlformats.org/officeDocument/2006/relationships/hyperlink" Target="https://zakon.rada.gov.ua/laws/show/312-2023-%D1%80#Text" TargetMode="External"/><Relationship Id="rId15" Type="http://schemas.openxmlformats.org/officeDocument/2006/relationships/hyperlink" Target="https://www.cambridge.org/core/journals/the-british-journal-of-psychiatry/article/abs/stress-without-distress-by-hans-selye-london-hodder-and-stoughton-1975-pp-xvii119-glossary-bibliography-and-index-34-pp-price-275/3B09016D81E6B188632D0A227847934F" TargetMode="External"/><Relationship Id="rId37" Type="http://schemas.openxmlformats.org/officeDocument/2006/relationships/image" Target="media/image3.png"/><Relationship Id="rId14" Type="http://schemas.openxmlformats.org/officeDocument/2006/relationships/hyperlink" Target="https://scholar.uwindsor.ca/etd/7641" TargetMode="External"/><Relationship Id="rId36" Type="http://schemas.openxmlformats.org/officeDocument/2006/relationships/image" Target="media/image10.png"/><Relationship Id="rId17" Type="http://schemas.openxmlformats.org/officeDocument/2006/relationships/hyperlink" Target="https://doi.org/10.1016/0022-3999(67)90010-4" TargetMode="External"/><Relationship Id="rId39" Type="http://schemas.openxmlformats.org/officeDocument/2006/relationships/image" Target="media/image6.png"/><Relationship Id="rId16" Type="http://schemas.openxmlformats.org/officeDocument/2006/relationships/hyperlink" Target="https://encyclopedia.densho.org/Tamotsu_Shibutani/" TargetMode="External"/><Relationship Id="rId38" Type="http://schemas.openxmlformats.org/officeDocument/2006/relationships/image" Target="media/image11.png"/><Relationship Id="rId19" Type="http://schemas.openxmlformats.org/officeDocument/2006/relationships/hyperlink" Target="https://doi.org/10.25071/1920-7336.40887" TargetMode="External"/><Relationship Id="rId18" Type="http://schemas.openxmlformats.org/officeDocument/2006/relationships/hyperlink" Target="https://doi.org/10.1016/0022-3999(67)90010-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xI8l1LRB9r8bRr4n9wjc90vU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yITEzSjNFWTUxdlExQWNnTFdIT1JyUmVVcXFSODE0aFFW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2024-10-26T07:09:00Z</dcterms:created>
  <dc:creator>Катерина Михайлівна Котеленець</dc:creator>
</cp:coreProperties>
</file>