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F9F8A7" w14:textId="40D2C684" w:rsidR="005922DA" w:rsidRDefault="00926076" w:rsidP="001E0A73">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Міністерство освіти і науки України</w:t>
      </w:r>
    </w:p>
    <w:p w14:paraId="3FEBA230" w14:textId="1CAFBD24" w:rsidR="00B37529" w:rsidRPr="00B06EED" w:rsidRDefault="00926076" w:rsidP="001E0A73">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Державний заклад</w:t>
      </w:r>
    </w:p>
    <w:p w14:paraId="43921645" w14:textId="173AC9A3" w:rsidR="00B37529" w:rsidRDefault="00926076" w:rsidP="001E0A73">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«Луганський національний університет</w:t>
      </w:r>
    </w:p>
    <w:p w14:paraId="1D0E03D3" w14:textId="5F1870A2" w:rsidR="00682BA9" w:rsidRDefault="00A3486D" w:rsidP="001E0A73">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і</w:t>
      </w:r>
      <w:r w:rsidR="00926076">
        <w:rPr>
          <w:rFonts w:ascii="Times New Roman" w:hAnsi="Times New Roman" w:cs="Times New Roman"/>
          <w:b/>
          <w:bCs/>
          <w:sz w:val="28"/>
          <w:szCs w:val="28"/>
        </w:rPr>
        <w:t>мені Тараса Шевченка»</w:t>
      </w:r>
    </w:p>
    <w:p w14:paraId="32202E21" w14:textId="77777777" w:rsidR="00A3486D" w:rsidRDefault="00A3486D" w:rsidP="001E0A73">
      <w:pPr>
        <w:spacing w:line="240" w:lineRule="auto"/>
        <w:jc w:val="center"/>
        <w:rPr>
          <w:rFonts w:ascii="Times New Roman" w:hAnsi="Times New Roman" w:cs="Times New Roman"/>
          <w:b/>
          <w:bCs/>
          <w:sz w:val="28"/>
          <w:szCs w:val="28"/>
        </w:rPr>
      </w:pPr>
    </w:p>
    <w:p w14:paraId="6815B19D" w14:textId="7302DB9A" w:rsidR="00926076" w:rsidRDefault="00926076" w:rsidP="001E0A73">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Навчально-науковий інститут педагогіки і психології</w:t>
      </w:r>
    </w:p>
    <w:p w14:paraId="7FFFA2C2" w14:textId="3AEB303F" w:rsidR="00926076" w:rsidRPr="00B06EED" w:rsidRDefault="00926076" w:rsidP="001E0A73">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Кафедра психології</w:t>
      </w:r>
    </w:p>
    <w:p w14:paraId="403822E8" w14:textId="7E02167F" w:rsidR="00B37529" w:rsidRDefault="00B37529" w:rsidP="00B37529">
      <w:pPr>
        <w:jc w:val="center"/>
        <w:rPr>
          <w:rFonts w:ascii="Times New Roman" w:hAnsi="Times New Roman" w:cs="Times New Roman"/>
          <w:b/>
          <w:bCs/>
          <w:sz w:val="28"/>
          <w:szCs w:val="28"/>
        </w:rPr>
      </w:pPr>
    </w:p>
    <w:p w14:paraId="3125F901" w14:textId="77777777" w:rsidR="001E0A73" w:rsidRPr="00B06EED" w:rsidRDefault="001E0A73" w:rsidP="00B37529">
      <w:pPr>
        <w:jc w:val="center"/>
        <w:rPr>
          <w:rFonts w:ascii="Times New Roman" w:hAnsi="Times New Roman" w:cs="Times New Roman"/>
          <w:b/>
          <w:bCs/>
          <w:sz w:val="28"/>
          <w:szCs w:val="28"/>
        </w:rPr>
      </w:pPr>
    </w:p>
    <w:p w14:paraId="4A4334CF" w14:textId="782B2B3E" w:rsidR="00B37529" w:rsidRPr="00B06EED" w:rsidRDefault="00926076" w:rsidP="00B37529">
      <w:pPr>
        <w:jc w:val="center"/>
        <w:rPr>
          <w:rFonts w:ascii="Times New Roman" w:hAnsi="Times New Roman" w:cs="Times New Roman"/>
          <w:b/>
          <w:bCs/>
          <w:sz w:val="28"/>
          <w:szCs w:val="28"/>
        </w:rPr>
      </w:pPr>
      <w:r>
        <w:rPr>
          <w:rFonts w:ascii="Times New Roman" w:hAnsi="Times New Roman" w:cs="Times New Roman"/>
          <w:b/>
          <w:bCs/>
          <w:sz w:val="28"/>
          <w:szCs w:val="28"/>
        </w:rPr>
        <w:t>Утюгова Олена Олександрівна</w:t>
      </w:r>
    </w:p>
    <w:p w14:paraId="36E9952A" w14:textId="77777777" w:rsidR="00B37529" w:rsidRPr="00B06EED" w:rsidRDefault="00B37529" w:rsidP="00B37529">
      <w:pPr>
        <w:jc w:val="center"/>
        <w:rPr>
          <w:rFonts w:ascii="Times New Roman" w:hAnsi="Times New Roman" w:cs="Times New Roman"/>
          <w:b/>
          <w:bCs/>
          <w:sz w:val="28"/>
          <w:szCs w:val="28"/>
        </w:rPr>
      </w:pPr>
    </w:p>
    <w:p w14:paraId="046E38CF" w14:textId="566E2194" w:rsidR="00B37529" w:rsidRDefault="00926076" w:rsidP="00B37529">
      <w:pPr>
        <w:jc w:val="center"/>
        <w:rPr>
          <w:rFonts w:ascii="Times New Roman" w:hAnsi="Times New Roman" w:cs="Times New Roman"/>
          <w:b/>
          <w:bCs/>
          <w:sz w:val="28"/>
          <w:szCs w:val="28"/>
        </w:rPr>
      </w:pPr>
      <w:r>
        <w:rPr>
          <w:rFonts w:ascii="Times New Roman" w:hAnsi="Times New Roman" w:cs="Times New Roman"/>
          <w:b/>
          <w:bCs/>
          <w:sz w:val="28"/>
          <w:szCs w:val="28"/>
        </w:rPr>
        <w:t xml:space="preserve">ПСИХОЛОГІЧНІ ОСОБЛИВОСТІ ГОСТРОЇ ФАЗИ </w:t>
      </w:r>
      <w:r w:rsidR="00EC2AC5">
        <w:rPr>
          <w:rFonts w:ascii="Times New Roman" w:hAnsi="Times New Roman" w:cs="Times New Roman"/>
          <w:b/>
          <w:bCs/>
          <w:sz w:val="28"/>
          <w:szCs w:val="28"/>
        </w:rPr>
        <w:t xml:space="preserve">ПЕРЕЖИВАННЯ </w:t>
      </w:r>
      <w:r>
        <w:rPr>
          <w:rFonts w:ascii="Times New Roman" w:hAnsi="Times New Roman" w:cs="Times New Roman"/>
          <w:b/>
          <w:bCs/>
          <w:sz w:val="28"/>
          <w:szCs w:val="28"/>
        </w:rPr>
        <w:t>ПСИХОТРАВМИ ВІЙСЬКОВОСЛУЖБОВЦЯМИ</w:t>
      </w:r>
    </w:p>
    <w:p w14:paraId="629833A0" w14:textId="77777777" w:rsidR="00926076" w:rsidRPr="00B06EED" w:rsidRDefault="00926076" w:rsidP="00B37529">
      <w:pPr>
        <w:jc w:val="center"/>
        <w:rPr>
          <w:rFonts w:ascii="Times New Roman" w:hAnsi="Times New Roman" w:cs="Times New Roman"/>
          <w:sz w:val="28"/>
          <w:szCs w:val="28"/>
        </w:rPr>
      </w:pPr>
    </w:p>
    <w:p w14:paraId="300AB67F" w14:textId="77777777" w:rsidR="009518E6" w:rsidRDefault="009518E6" w:rsidP="001E0A73">
      <w:pPr>
        <w:spacing w:after="0"/>
        <w:jc w:val="center"/>
        <w:rPr>
          <w:rFonts w:ascii="Times New Roman" w:hAnsi="Times New Roman" w:cs="Times New Roman"/>
          <w:b/>
          <w:bCs/>
          <w:sz w:val="28"/>
          <w:szCs w:val="28"/>
        </w:rPr>
      </w:pPr>
      <w:r>
        <w:rPr>
          <w:rFonts w:ascii="Times New Roman" w:hAnsi="Times New Roman" w:cs="Times New Roman"/>
          <w:b/>
          <w:bCs/>
          <w:sz w:val="28"/>
          <w:szCs w:val="28"/>
        </w:rPr>
        <w:t>кваліфікаційна робота</w:t>
      </w:r>
    </w:p>
    <w:p w14:paraId="4D144B15" w14:textId="19A3C8E6" w:rsidR="00B37529" w:rsidRPr="00B06EED" w:rsidRDefault="00985739" w:rsidP="001E0A73">
      <w:pPr>
        <w:spacing w:after="0"/>
        <w:jc w:val="center"/>
        <w:rPr>
          <w:rFonts w:ascii="Times New Roman" w:hAnsi="Times New Roman" w:cs="Times New Roman"/>
          <w:sz w:val="28"/>
          <w:szCs w:val="28"/>
        </w:rPr>
      </w:pPr>
      <w:r w:rsidRPr="00B06EED">
        <w:rPr>
          <w:rFonts w:ascii="Times New Roman" w:hAnsi="Times New Roman" w:cs="Times New Roman"/>
          <w:b/>
          <w:bCs/>
          <w:sz w:val="28"/>
          <w:szCs w:val="28"/>
        </w:rPr>
        <w:t>здобу</w:t>
      </w:r>
      <w:r w:rsidR="009518E6">
        <w:rPr>
          <w:rFonts w:ascii="Times New Roman" w:hAnsi="Times New Roman" w:cs="Times New Roman"/>
          <w:b/>
          <w:bCs/>
          <w:sz w:val="28"/>
          <w:szCs w:val="28"/>
        </w:rPr>
        <w:t>вача</w:t>
      </w:r>
      <w:r w:rsidRPr="00B06EED">
        <w:rPr>
          <w:rFonts w:ascii="Times New Roman" w:hAnsi="Times New Roman" w:cs="Times New Roman"/>
          <w:b/>
          <w:bCs/>
          <w:sz w:val="28"/>
          <w:szCs w:val="28"/>
        </w:rPr>
        <w:t xml:space="preserve"> вищої освіти</w:t>
      </w:r>
      <w:r w:rsidR="009518E6">
        <w:rPr>
          <w:rFonts w:ascii="Times New Roman" w:hAnsi="Times New Roman" w:cs="Times New Roman"/>
          <w:b/>
          <w:bCs/>
          <w:sz w:val="28"/>
          <w:szCs w:val="28"/>
        </w:rPr>
        <w:t xml:space="preserve"> другого (</w:t>
      </w:r>
      <w:r w:rsidRPr="00B06EED">
        <w:rPr>
          <w:rFonts w:ascii="Times New Roman" w:hAnsi="Times New Roman" w:cs="Times New Roman"/>
          <w:b/>
          <w:bCs/>
          <w:sz w:val="28"/>
          <w:szCs w:val="28"/>
        </w:rPr>
        <w:t>магіст</w:t>
      </w:r>
      <w:r w:rsidR="009518E6">
        <w:rPr>
          <w:rFonts w:ascii="Times New Roman" w:hAnsi="Times New Roman" w:cs="Times New Roman"/>
          <w:b/>
          <w:bCs/>
          <w:sz w:val="28"/>
          <w:szCs w:val="28"/>
        </w:rPr>
        <w:t>ерського) рівня</w:t>
      </w:r>
    </w:p>
    <w:p w14:paraId="70E4B6EB" w14:textId="4C1AF4AD" w:rsidR="00B37529" w:rsidRPr="00B06EED" w:rsidRDefault="00985739" w:rsidP="001E0A73">
      <w:pPr>
        <w:spacing w:after="0"/>
        <w:jc w:val="center"/>
        <w:rPr>
          <w:rFonts w:ascii="Times New Roman" w:hAnsi="Times New Roman" w:cs="Times New Roman"/>
          <w:b/>
          <w:bCs/>
          <w:sz w:val="28"/>
          <w:szCs w:val="28"/>
        </w:rPr>
      </w:pPr>
      <w:r w:rsidRPr="00B06EED">
        <w:rPr>
          <w:rFonts w:ascii="Times New Roman" w:hAnsi="Times New Roman" w:cs="Times New Roman"/>
          <w:b/>
          <w:bCs/>
          <w:sz w:val="28"/>
          <w:szCs w:val="28"/>
        </w:rPr>
        <w:t>з</w:t>
      </w:r>
      <w:r w:rsidR="00926076">
        <w:rPr>
          <w:rFonts w:ascii="Times New Roman" w:hAnsi="Times New Roman" w:cs="Times New Roman"/>
          <w:b/>
          <w:bCs/>
          <w:sz w:val="28"/>
          <w:szCs w:val="28"/>
        </w:rPr>
        <w:t>а</w:t>
      </w:r>
      <w:r w:rsidRPr="00B06EED">
        <w:rPr>
          <w:rFonts w:ascii="Times New Roman" w:hAnsi="Times New Roman" w:cs="Times New Roman"/>
          <w:b/>
          <w:bCs/>
          <w:sz w:val="28"/>
          <w:szCs w:val="28"/>
        </w:rPr>
        <w:t xml:space="preserve"> </w:t>
      </w:r>
      <w:r w:rsidR="00D6071B" w:rsidRPr="00FA5D43">
        <w:rPr>
          <w:rFonts w:ascii="Times New Roman" w:hAnsi="Times New Roman" w:cs="Times New Roman"/>
          <w:b/>
          <w:bCs/>
          <w:sz w:val="28"/>
          <w:szCs w:val="28"/>
        </w:rPr>
        <w:t>спеціальн</w:t>
      </w:r>
      <w:r w:rsidR="00926076">
        <w:rPr>
          <w:rFonts w:ascii="Times New Roman" w:hAnsi="Times New Roman" w:cs="Times New Roman"/>
          <w:b/>
          <w:bCs/>
          <w:sz w:val="28"/>
          <w:szCs w:val="28"/>
        </w:rPr>
        <w:t>істю</w:t>
      </w:r>
      <w:r w:rsidR="00D6071B" w:rsidRPr="00FA5D43">
        <w:rPr>
          <w:rFonts w:ascii="Times New Roman" w:hAnsi="Times New Roman" w:cs="Times New Roman"/>
          <w:b/>
          <w:bCs/>
          <w:sz w:val="28"/>
          <w:szCs w:val="28"/>
        </w:rPr>
        <w:t xml:space="preserve"> 053 «Психологія»</w:t>
      </w:r>
    </w:p>
    <w:p w14:paraId="7194679E" w14:textId="655800D9" w:rsidR="00B37529" w:rsidRPr="00B06EED" w:rsidRDefault="00B37529">
      <w:pPr>
        <w:rPr>
          <w:rFonts w:ascii="Times New Roman" w:hAnsi="Times New Roman" w:cs="Times New Roman"/>
          <w:sz w:val="28"/>
          <w:szCs w:val="28"/>
        </w:rPr>
      </w:pPr>
    </w:p>
    <w:p w14:paraId="7C2566C3" w14:textId="41E43030" w:rsidR="00B37529" w:rsidRPr="00B06EED" w:rsidRDefault="00B37529">
      <w:pPr>
        <w:rPr>
          <w:rFonts w:ascii="Times New Roman" w:hAnsi="Times New Roman" w:cs="Times New Roman"/>
          <w:sz w:val="28"/>
          <w:szCs w:val="28"/>
        </w:rPr>
      </w:pPr>
    </w:p>
    <w:p w14:paraId="6A198A43" w14:textId="61C6A668" w:rsidR="00B37529" w:rsidRPr="00B06EED" w:rsidRDefault="00B37529">
      <w:pPr>
        <w:rPr>
          <w:rFonts w:ascii="Times New Roman" w:hAnsi="Times New Roman" w:cs="Times New Roman"/>
          <w:sz w:val="28"/>
          <w:szCs w:val="28"/>
        </w:rPr>
      </w:pPr>
      <w:r w:rsidRPr="00B06EED">
        <w:rPr>
          <w:rFonts w:ascii="Times New Roman" w:hAnsi="Times New Roman" w:cs="Times New Roman"/>
          <w:sz w:val="28"/>
          <w:szCs w:val="28"/>
        </w:rPr>
        <w:t xml:space="preserve">  </w:t>
      </w:r>
    </w:p>
    <w:p w14:paraId="109A5806" w14:textId="7C845122" w:rsidR="001E0A73" w:rsidRDefault="009518E6" w:rsidP="001E0A73">
      <w:pPr>
        <w:spacing w:after="0"/>
        <w:rPr>
          <w:rFonts w:ascii="Times New Roman" w:hAnsi="Times New Roman" w:cs="Times New Roman"/>
          <w:sz w:val="28"/>
          <w:szCs w:val="28"/>
        </w:rPr>
      </w:pPr>
      <w:r>
        <w:rPr>
          <w:rFonts w:ascii="Times New Roman" w:hAnsi="Times New Roman" w:cs="Times New Roman"/>
          <w:sz w:val="28"/>
          <w:szCs w:val="28"/>
        </w:rPr>
        <w:t xml:space="preserve">Особистий підпис </w:t>
      </w:r>
      <w:r w:rsidR="008D6AA8">
        <w:rPr>
          <w:rFonts w:ascii="Times New Roman" w:hAnsi="Times New Roman" w:cs="Times New Roman"/>
          <w:sz w:val="28"/>
          <w:szCs w:val="28"/>
        </w:rPr>
        <w:t>–</w:t>
      </w:r>
      <w:r>
        <w:rPr>
          <w:rFonts w:ascii="Times New Roman" w:hAnsi="Times New Roman" w:cs="Times New Roman"/>
          <w:sz w:val="28"/>
          <w:szCs w:val="28"/>
        </w:rPr>
        <w:t xml:space="preserve"> </w:t>
      </w:r>
      <w:r w:rsidR="008D6AA8">
        <w:rPr>
          <w:rFonts w:ascii="Times New Roman" w:hAnsi="Times New Roman" w:cs="Times New Roman"/>
          <w:sz w:val="28"/>
          <w:szCs w:val="28"/>
        </w:rPr>
        <w:t xml:space="preserve">        </w:t>
      </w:r>
      <w:r w:rsidR="001F294B">
        <w:rPr>
          <w:rFonts w:ascii="Times New Roman" w:hAnsi="Times New Roman" w:cs="Times New Roman"/>
          <w:sz w:val="28"/>
          <w:szCs w:val="28"/>
        </w:rPr>
        <w:pict w14:anchorId="090824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5pt;height:53pt">
            <v:imagedata r:id="rId8" o:title="photo_2025-01-16_11-40-16"/>
          </v:shape>
        </w:pict>
      </w:r>
      <w:r w:rsidR="00673CE2">
        <w:rPr>
          <w:rFonts w:ascii="Times New Roman" w:hAnsi="Times New Roman" w:cs="Times New Roman"/>
          <w:sz w:val="28"/>
          <w:szCs w:val="28"/>
        </w:rPr>
        <w:t xml:space="preserve">         </w:t>
      </w:r>
      <w:r w:rsidR="001E0A73">
        <w:rPr>
          <w:rFonts w:ascii="Times New Roman" w:hAnsi="Times New Roman" w:cs="Times New Roman"/>
          <w:sz w:val="28"/>
          <w:szCs w:val="28"/>
        </w:rPr>
        <w:t>О.О.Утюгова</w:t>
      </w:r>
    </w:p>
    <w:p w14:paraId="331F9D87" w14:textId="6F687417" w:rsidR="001E0A73" w:rsidRDefault="009518E6" w:rsidP="00673CE2">
      <w:pPr>
        <w:spacing w:after="0"/>
        <w:rPr>
          <w:rFonts w:ascii="Times New Roman" w:hAnsi="Times New Roman" w:cs="Times New Roman"/>
          <w:sz w:val="28"/>
          <w:szCs w:val="28"/>
        </w:rPr>
      </w:pPr>
      <w:r>
        <w:rPr>
          <w:rFonts w:ascii="Times New Roman" w:hAnsi="Times New Roman" w:cs="Times New Roman"/>
          <w:sz w:val="28"/>
          <w:szCs w:val="28"/>
        </w:rPr>
        <w:t>Науковий керівник -</w:t>
      </w:r>
      <w:r w:rsidR="008D6AA8">
        <w:rPr>
          <w:rFonts w:ascii="Times New Roman" w:hAnsi="Times New Roman" w:cs="Times New Roman"/>
          <w:sz w:val="28"/>
          <w:szCs w:val="28"/>
        </w:rPr>
        <w:t xml:space="preserve">          </w:t>
      </w:r>
      <w:r w:rsidR="008D6AA8">
        <w:rPr>
          <w:rFonts w:ascii="Times New Roman" w:hAnsi="Times New Roman" w:cs="Times New Roman"/>
          <w:noProof/>
          <w:sz w:val="28"/>
          <w:szCs w:val="28"/>
          <w:lang w:val="pl-PL" w:eastAsia="pl-PL"/>
        </w:rPr>
        <w:drawing>
          <wp:inline distT="0" distB="0" distL="0" distR="0" wp14:anchorId="699B4B5F" wp14:editId="2E2A164C">
            <wp:extent cx="952500" cy="580793"/>
            <wp:effectExtent l="0" t="0" r="0" b="0"/>
            <wp:docPr id="2" name="Рисунок 2" descr="C:\Users\Home\AppData\Local\Microsoft\Windows\INetCache\Content.Word\photo_2025-01-16_11-3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Home\AppData\Local\Microsoft\Windows\INetCache\Content.Word\photo_2025-01-16_11-30-47.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92862" cy="605404"/>
                    </a:xfrm>
                    <a:prstGeom prst="rect">
                      <a:avLst/>
                    </a:prstGeom>
                    <a:noFill/>
                    <a:ln>
                      <a:noFill/>
                    </a:ln>
                  </pic:spPr>
                </pic:pic>
              </a:graphicData>
            </a:graphic>
          </wp:inline>
        </w:drawing>
      </w:r>
      <w:r w:rsidR="00673CE2">
        <w:rPr>
          <w:rFonts w:ascii="Times New Roman" w:hAnsi="Times New Roman" w:cs="Times New Roman"/>
          <w:sz w:val="28"/>
          <w:szCs w:val="28"/>
        </w:rPr>
        <w:t xml:space="preserve">      </w:t>
      </w:r>
      <w:r w:rsidR="001E0A73">
        <w:rPr>
          <w:rFonts w:ascii="Times New Roman" w:hAnsi="Times New Roman" w:cs="Times New Roman"/>
          <w:sz w:val="28"/>
          <w:szCs w:val="28"/>
        </w:rPr>
        <w:t>Дубчак Галина Михайлівна, доктор</w:t>
      </w:r>
    </w:p>
    <w:p w14:paraId="21B3C0DF" w14:textId="1FC6B785" w:rsidR="00673CE2" w:rsidRDefault="00673CE2" w:rsidP="00673CE2">
      <w:pPr>
        <w:spacing w:after="0"/>
        <w:rPr>
          <w:rFonts w:ascii="Times New Roman" w:hAnsi="Times New Roman" w:cs="Times New Roman"/>
          <w:sz w:val="28"/>
          <w:szCs w:val="28"/>
        </w:rPr>
      </w:pPr>
      <w:r>
        <w:rPr>
          <w:rFonts w:ascii="Times New Roman" w:hAnsi="Times New Roman" w:cs="Times New Roman"/>
          <w:sz w:val="28"/>
          <w:szCs w:val="28"/>
        </w:rPr>
        <w:t xml:space="preserve">                                                                   </w:t>
      </w:r>
      <w:r w:rsidR="001E0A73">
        <w:rPr>
          <w:rFonts w:ascii="Times New Roman" w:hAnsi="Times New Roman" w:cs="Times New Roman"/>
          <w:sz w:val="28"/>
          <w:szCs w:val="28"/>
        </w:rPr>
        <w:t>п</w:t>
      </w:r>
      <w:r w:rsidR="009518E6">
        <w:rPr>
          <w:rFonts w:ascii="Times New Roman" w:hAnsi="Times New Roman" w:cs="Times New Roman"/>
          <w:sz w:val="28"/>
          <w:szCs w:val="28"/>
        </w:rPr>
        <w:t>сихол</w:t>
      </w:r>
      <w:r w:rsidR="001E0A73">
        <w:rPr>
          <w:rFonts w:ascii="Times New Roman" w:hAnsi="Times New Roman" w:cs="Times New Roman"/>
          <w:sz w:val="28"/>
          <w:szCs w:val="28"/>
        </w:rPr>
        <w:t xml:space="preserve">огічних </w:t>
      </w:r>
      <w:r w:rsidR="009518E6">
        <w:rPr>
          <w:rFonts w:ascii="Times New Roman" w:hAnsi="Times New Roman" w:cs="Times New Roman"/>
          <w:sz w:val="28"/>
          <w:szCs w:val="28"/>
        </w:rPr>
        <w:t>наук, професор</w:t>
      </w:r>
      <w:r w:rsidR="001E0A73">
        <w:rPr>
          <w:rFonts w:ascii="Times New Roman" w:hAnsi="Times New Roman" w:cs="Times New Roman"/>
          <w:sz w:val="28"/>
          <w:szCs w:val="28"/>
        </w:rPr>
        <w:t xml:space="preserve"> кафедри</w:t>
      </w:r>
    </w:p>
    <w:p w14:paraId="66276903" w14:textId="277495DD" w:rsidR="00673CE2" w:rsidRDefault="00673CE2" w:rsidP="00673CE2">
      <w:pPr>
        <w:spacing w:after="0"/>
        <w:jc w:val="right"/>
        <w:rPr>
          <w:rFonts w:ascii="Times New Roman" w:hAnsi="Times New Roman" w:cs="Times New Roman"/>
          <w:sz w:val="28"/>
          <w:szCs w:val="28"/>
        </w:rPr>
      </w:pPr>
      <w:r>
        <w:rPr>
          <w:rFonts w:ascii="Times New Roman" w:hAnsi="Times New Roman" w:cs="Times New Roman"/>
          <w:sz w:val="28"/>
          <w:szCs w:val="28"/>
        </w:rPr>
        <w:t xml:space="preserve">               психології ДЗ «Луганський національний</w:t>
      </w:r>
    </w:p>
    <w:p w14:paraId="54CB2E80" w14:textId="612FE6DF" w:rsidR="008D6AA8" w:rsidRDefault="00673CE2" w:rsidP="00673CE2">
      <w:pPr>
        <w:spacing w:after="0"/>
        <w:jc w:val="center"/>
        <w:rPr>
          <w:rFonts w:ascii="Times New Roman" w:hAnsi="Times New Roman" w:cs="Times New Roman"/>
          <w:sz w:val="28"/>
          <w:szCs w:val="28"/>
        </w:rPr>
      </w:pPr>
      <w:r>
        <w:rPr>
          <w:rFonts w:ascii="Times New Roman" w:hAnsi="Times New Roman" w:cs="Times New Roman"/>
          <w:sz w:val="28"/>
          <w:szCs w:val="28"/>
        </w:rPr>
        <w:t xml:space="preserve">                                                         університет імені Тараса Шевченка</w:t>
      </w:r>
    </w:p>
    <w:p w14:paraId="071C4806" w14:textId="4FB9AF4D" w:rsidR="008D6AA8" w:rsidRDefault="008D6AA8" w:rsidP="008D6AA8">
      <w:pPr>
        <w:rPr>
          <w:rFonts w:ascii="Times New Roman" w:hAnsi="Times New Roman" w:cs="Times New Roman"/>
          <w:sz w:val="28"/>
          <w:szCs w:val="28"/>
        </w:rPr>
      </w:pPr>
    </w:p>
    <w:p w14:paraId="6468B7D8" w14:textId="4E45CE48" w:rsidR="009518E6" w:rsidRDefault="009518E6">
      <w:pPr>
        <w:rPr>
          <w:rFonts w:ascii="Times New Roman" w:hAnsi="Times New Roman" w:cs="Times New Roman"/>
          <w:sz w:val="28"/>
          <w:szCs w:val="28"/>
        </w:rPr>
      </w:pPr>
      <w:r>
        <w:rPr>
          <w:rFonts w:ascii="Times New Roman" w:hAnsi="Times New Roman" w:cs="Times New Roman"/>
          <w:sz w:val="28"/>
          <w:szCs w:val="28"/>
        </w:rPr>
        <w:t>Зав.каф</w:t>
      </w:r>
      <w:r w:rsidR="00673CE2">
        <w:rPr>
          <w:rFonts w:ascii="Times New Roman" w:hAnsi="Times New Roman" w:cs="Times New Roman"/>
          <w:sz w:val="28"/>
          <w:szCs w:val="28"/>
        </w:rPr>
        <w:t>едри - ______________________</w:t>
      </w:r>
      <w:r w:rsidR="003A2A49">
        <w:rPr>
          <w:rFonts w:ascii="Times New Roman" w:hAnsi="Times New Roman" w:cs="Times New Roman"/>
          <w:sz w:val="28"/>
          <w:szCs w:val="28"/>
        </w:rPr>
        <w:t>кандидат психологічних наук</w:t>
      </w:r>
    </w:p>
    <w:p w14:paraId="78BA619F" w14:textId="0C654BA4" w:rsidR="00667C11" w:rsidRPr="00B06EED" w:rsidRDefault="003A2A49" w:rsidP="00673CE2">
      <w:pPr>
        <w:spacing w:line="240" w:lineRule="auto"/>
        <w:rPr>
          <w:rFonts w:ascii="Times New Roman" w:hAnsi="Times New Roman" w:cs="Times New Roman"/>
          <w:sz w:val="28"/>
          <w:szCs w:val="28"/>
        </w:rPr>
      </w:pPr>
      <w:r>
        <w:rPr>
          <w:rFonts w:ascii="Times New Roman" w:hAnsi="Times New Roman" w:cs="Times New Roman"/>
          <w:sz w:val="28"/>
          <w:szCs w:val="28"/>
        </w:rPr>
        <w:t xml:space="preserve">            </w:t>
      </w:r>
      <w:r w:rsidR="00673CE2">
        <w:rPr>
          <w:rFonts w:ascii="Times New Roman" w:hAnsi="Times New Roman" w:cs="Times New Roman"/>
          <w:sz w:val="28"/>
          <w:szCs w:val="28"/>
        </w:rPr>
        <w:t xml:space="preserve">                        </w:t>
      </w:r>
      <w:r>
        <w:rPr>
          <w:rFonts w:ascii="Times New Roman" w:hAnsi="Times New Roman" w:cs="Times New Roman"/>
          <w:sz w:val="28"/>
          <w:szCs w:val="28"/>
        </w:rPr>
        <w:t>(підпи</w:t>
      </w:r>
      <w:r w:rsidR="00673CE2">
        <w:rPr>
          <w:rFonts w:ascii="Times New Roman" w:hAnsi="Times New Roman" w:cs="Times New Roman"/>
          <w:sz w:val="28"/>
          <w:szCs w:val="28"/>
        </w:rPr>
        <w:t xml:space="preserve">с)                  </w:t>
      </w:r>
      <w:r>
        <w:rPr>
          <w:rFonts w:ascii="Times New Roman" w:hAnsi="Times New Roman" w:cs="Times New Roman"/>
          <w:sz w:val="28"/>
          <w:szCs w:val="28"/>
        </w:rPr>
        <w:t>Л.В.Черновська</w:t>
      </w:r>
      <w:r w:rsidR="00B37529" w:rsidRPr="00B06EED">
        <w:rPr>
          <w:rFonts w:ascii="Times New Roman" w:hAnsi="Times New Roman" w:cs="Times New Roman"/>
          <w:b/>
          <w:bCs/>
          <w:sz w:val="28"/>
          <w:szCs w:val="28"/>
        </w:rPr>
        <w:t xml:space="preserve">                                                              </w:t>
      </w:r>
    </w:p>
    <w:p w14:paraId="133E62AF" w14:textId="3829706E" w:rsidR="00B37529" w:rsidRPr="00B06EED" w:rsidRDefault="00B37529" w:rsidP="00673CE2">
      <w:pPr>
        <w:spacing w:line="240" w:lineRule="auto"/>
        <w:rPr>
          <w:rFonts w:ascii="Times New Roman" w:hAnsi="Times New Roman" w:cs="Times New Roman"/>
          <w:sz w:val="28"/>
          <w:szCs w:val="28"/>
        </w:rPr>
      </w:pPr>
      <w:r w:rsidRPr="00B06EED">
        <w:rPr>
          <w:rFonts w:ascii="Times New Roman" w:hAnsi="Times New Roman" w:cs="Times New Roman"/>
          <w:sz w:val="28"/>
          <w:szCs w:val="28"/>
        </w:rPr>
        <w:t xml:space="preserve">                                                              </w:t>
      </w:r>
    </w:p>
    <w:p w14:paraId="749969AA" w14:textId="53CD384E" w:rsidR="00D6071B" w:rsidRDefault="00673CE2" w:rsidP="00673CE2">
      <w:pPr>
        <w:rPr>
          <w:rFonts w:ascii="Times New Roman" w:hAnsi="Times New Roman" w:cs="Times New Roman"/>
          <w:sz w:val="28"/>
          <w:szCs w:val="28"/>
        </w:rPr>
      </w:pPr>
      <w:r>
        <w:rPr>
          <w:rFonts w:ascii="Times New Roman" w:hAnsi="Times New Roman" w:cs="Times New Roman"/>
          <w:sz w:val="28"/>
          <w:szCs w:val="28"/>
        </w:rPr>
        <w:t xml:space="preserve">                                                 </w:t>
      </w:r>
      <w:r w:rsidR="00665DE4" w:rsidRPr="00665DE4">
        <w:rPr>
          <w:rFonts w:ascii="Times New Roman" w:hAnsi="Times New Roman" w:cs="Times New Roman"/>
          <w:sz w:val="28"/>
          <w:szCs w:val="28"/>
        </w:rPr>
        <w:t>Полтава</w:t>
      </w:r>
      <w:r w:rsidR="00682BA9">
        <w:rPr>
          <w:rFonts w:ascii="Times New Roman" w:hAnsi="Times New Roman" w:cs="Times New Roman"/>
          <w:color w:val="FF0000"/>
          <w:sz w:val="28"/>
          <w:szCs w:val="28"/>
        </w:rPr>
        <w:t xml:space="preserve"> </w:t>
      </w:r>
      <w:r>
        <w:rPr>
          <w:rFonts w:ascii="Times New Roman" w:hAnsi="Times New Roman" w:cs="Times New Roman"/>
          <w:sz w:val="28"/>
          <w:szCs w:val="28"/>
        </w:rPr>
        <w:t>–</w:t>
      </w:r>
      <w:r w:rsidR="00682BA9">
        <w:rPr>
          <w:rFonts w:ascii="Times New Roman" w:hAnsi="Times New Roman" w:cs="Times New Roman"/>
          <w:sz w:val="28"/>
          <w:szCs w:val="28"/>
        </w:rPr>
        <w:t xml:space="preserve"> </w:t>
      </w:r>
      <w:r w:rsidR="00985739" w:rsidRPr="00B06EED">
        <w:rPr>
          <w:rFonts w:ascii="Times New Roman" w:hAnsi="Times New Roman" w:cs="Times New Roman"/>
          <w:sz w:val="28"/>
          <w:szCs w:val="28"/>
        </w:rPr>
        <w:t>20</w:t>
      </w:r>
      <w:r w:rsidR="00B37529" w:rsidRPr="00B06EED">
        <w:rPr>
          <w:rFonts w:ascii="Times New Roman" w:hAnsi="Times New Roman" w:cs="Times New Roman"/>
          <w:sz w:val="28"/>
          <w:szCs w:val="28"/>
        </w:rPr>
        <w:t>2</w:t>
      </w:r>
      <w:r w:rsidR="00926076">
        <w:rPr>
          <w:rFonts w:ascii="Times New Roman" w:hAnsi="Times New Roman" w:cs="Times New Roman"/>
          <w:sz w:val="28"/>
          <w:szCs w:val="28"/>
        </w:rPr>
        <w:t>5</w:t>
      </w:r>
    </w:p>
    <w:p w14:paraId="64A865F0" w14:textId="77777777" w:rsidR="00673CE2" w:rsidRPr="00B06EED" w:rsidRDefault="00673CE2" w:rsidP="00B37529">
      <w:pPr>
        <w:jc w:val="center"/>
        <w:rPr>
          <w:rFonts w:ascii="Times New Roman" w:hAnsi="Times New Roman" w:cs="Times New Roman"/>
          <w:sz w:val="28"/>
          <w:szCs w:val="28"/>
        </w:rPr>
      </w:pPr>
    </w:p>
    <w:p w14:paraId="434FC5AB" w14:textId="333DE8EB" w:rsidR="00B8729F" w:rsidRPr="00B06EED" w:rsidRDefault="00B8729F" w:rsidP="00B37529">
      <w:pPr>
        <w:jc w:val="center"/>
        <w:rPr>
          <w:rFonts w:ascii="Times New Roman" w:hAnsi="Times New Roman" w:cs="Times New Roman"/>
          <w:sz w:val="28"/>
          <w:szCs w:val="28"/>
        </w:rPr>
      </w:pPr>
      <w:r w:rsidRPr="00B06EED">
        <w:rPr>
          <w:rFonts w:ascii="Times New Roman" w:hAnsi="Times New Roman" w:cs="Times New Roman"/>
          <w:sz w:val="28"/>
          <w:szCs w:val="28"/>
        </w:rPr>
        <w:t>ЗМІСТ</w:t>
      </w:r>
    </w:p>
    <w:p w14:paraId="7DBC6196" w14:textId="75D15C9E" w:rsidR="00B8729F" w:rsidRPr="00B06EED" w:rsidRDefault="00B8729F" w:rsidP="00176896">
      <w:pPr>
        <w:spacing w:after="0" w:line="360" w:lineRule="auto"/>
        <w:rPr>
          <w:rFonts w:ascii="Times New Roman" w:hAnsi="Times New Roman" w:cs="Times New Roman"/>
          <w:sz w:val="28"/>
          <w:szCs w:val="28"/>
        </w:rPr>
      </w:pPr>
      <w:r w:rsidRPr="00B06EED">
        <w:rPr>
          <w:rFonts w:ascii="Times New Roman" w:hAnsi="Times New Roman" w:cs="Times New Roman"/>
          <w:sz w:val="28"/>
          <w:szCs w:val="28"/>
        </w:rPr>
        <w:t>ВСТУП</w:t>
      </w:r>
      <w:r w:rsidR="00EE1742" w:rsidRPr="00B06EED">
        <w:rPr>
          <w:rFonts w:ascii="Times New Roman" w:hAnsi="Times New Roman" w:cs="Times New Roman"/>
          <w:sz w:val="28"/>
          <w:szCs w:val="28"/>
        </w:rPr>
        <w:t>…………………………………………………………………………</w:t>
      </w:r>
      <w:r w:rsidR="00E93A4C" w:rsidRPr="00B06EED">
        <w:rPr>
          <w:rFonts w:ascii="Times New Roman" w:hAnsi="Times New Roman" w:cs="Times New Roman"/>
          <w:sz w:val="28"/>
          <w:szCs w:val="28"/>
        </w:rPr>
        <w:t>..</w:t>
      </w:r>
      <w:r w:rsidR="00EE1742" w:rsidRPr="00B06EED">
        <w:rPr>
          <w:rFonts w:ascii="Times New Roman" w:hAnsi="Times New Roman" w:cs="Times New Roman"/>
          <w:sz w:val="28"/>
          <w:szCs w:val="28"/>
        </w:rPr>
        <w:t>……</w:t>
      </w:r>
      <w:r w:rsidR="009038FA" w:rsidRPr="009038FA">
        <w:rPr>
          <w:rFonts w:ascii="Times New Roman" w:hAnsi="Times New Roman" w:cs="Times New Roman"/>
          <w:sz w:val="28"/>
          <w:szCs w:val="28"/>
        </w:rPr>
        <w:t>6</w:t>
      </w:r>
    </w:p>
    <w:p w14:paraId="3B39D7DE" w14:textId="0A0633E8" w:rsidR="00B8729F" w:rsidRDefault="00B8729F" w:rsidP="007D617E">
      <w:pPr>
        <w:spacing w:after="0" w:line="360" w:lineRule="auto"/>
        <w:ind w:left="1843" w:hanging="1843"/>
        <w:jc w:val="both"/>
        <w:rPr>
          <w:rFonts w:ascii="Times New Roman" w:hAnsi="Times New Roman" w:cs="Times New Roman"/>
          <w:sz w:val="28"/>
          <w:szCs w:val="28"/>
        </w:rPr>
      </w:pPr>
      <w:r w:rsidRPr="00B06EED">
        <w:rPr>
          <w:rFonts w:ascii="Times New Roman" w:hAnsi="Times New Roman" w:cs="Times New Roman"/>
          <w:sz w:val="28"/>
          <w:szCs w:val="28"/>
        </w:rPr>
        <w:t>РОЗДІЛ Ⅰ</w:t>
      </w:r>
      <w:r w:rsidR="00696324">
        <w:rPr>
          <w:rFonts w:ascii="Times New Roman" w:hAnsi="Times New Roman" w:cs="Times New Roman"/>
          <w:sz w:val="28"/>
          <w:szCs w:val="28"/>
        </w:rPr>
        <w:t xml:space="preserve"> </w:t>
      </w:r>
      <w:r w:rsidR="00696324" w:rsidRPr="008412CA">
        <w:rPr>
          <w:rFonts w:ascii="Times New Roman" w:hAnsi="Times New Roman" w:cs="Times New Roman"/>
          <w:sz w:val="28"/>
          <w:szCs w:val="28"/>
        </w:rPr>
        <w:t>ТЕОРЕТИЧН</w:t>
      </w:r>
      <w:r w:rsidR="00B0163D" w:rsidRPr="008412CA">
        <w:rPr>
          <w:rFonts w:ascii="Times New Roman" w:hAnsi="Times New Roman" w:cs="Times New Roman"/>
          <w:sz w:val="28"/>
          <w:szCs w:val="28"/>
        </w:rPr>
        <w:t xml:space="preserve">І ЗАСАДИ </w:t>
      </w:r>
      <w:r w:rsidR="00696324" w:rsidRPr="008412CA">
        <w:rPr>
          <w:rFonts w:ascii="Times New Roman" w:hAnsi="Times New Roman" w:cs="Times New Roman"/>
          <w:sz w:val="28"/>
          <w:szCs w:val="28"/>
        </w:rPr>
        <w:t>ПРОБЛЕМИ ПСИХОЛОГІЧНОЇ ТРАВМАТИЗАЦІЇ</w:t>
      </w:r>
      <w:r w:rsidR="009038FA">
        <w:rPr>
          <w:rFonts w:ascii="Times New Roman" w:hAnsi="Times New Roman" w:cs="Times New Roman"/>
          <w:sz w:val="28"/>
          <w:szCs w:val="28"/>
        </w:rPr>
        <w:t xml:space="preserve"> </w:t>
      </w:r>
      <w:r w:rsidR="009038FA">
        <w:rPr>
          <w:rFonts w:ascii="Times New Roman" w:hAnsi="Times New Roman" w:cs="Times New Roman"/>
          <w:sz w:val="28"/>
          <w:szCs w:val="28"/>
          <w:lang w:val="ru-RU"/>
        </w:rPr>
        <w:t>ВІ</w:t>
      </w:r>
      <w:r w:rsidR="00696324" w:rsidRPr="008412CA">
        <w:rPr>
          <w:rFonts w:ascii="Times New Roman" w:hAnsi="Times New Roman" w:cs="Times New Roman"/>
          <w:color w:val="000000"/>
          <w:sz w:val="28"/>
          <w:szCs w:val="28"/>
        </w:rPr>
        <w:t>ЙСЬКОВОСЛУЖБОВЦІВ</w:t>
      </w:r>
      <w:r w:rsidR="00696324" w:rsidRPr="008412CA">
        <w:rPr>
          <w:rFonts w:ascii="Times New Roman" w:hAnsi="Times New Roman" w:cs="Times New Roman"/>
          <w:sz w:val="28"/>
          <w:szCs w:val="28"/>
        </w:rPr>
        <w:t>..............</w:t>
      </w:r>
      <w:r w:rsidR="000C6044">
        <w:rPr>
          <w:rFonts w:ascii="Times New Roman" w:hAnsi="Times New Roman" w:cs="Times New Roman"/>
          <w:sz w:val="28"/>
          <w:szCs w:val="28"/>
        </w:rPr>
        <w:t>..........10</w:t>
      </w:r>
    </w:p>
    <w:p w14:paraId="4FE805AF" w14:textId="5D049350" w:rsidR="00E71CF6" w:rsidRPr="00E71CF6" w:rsidRDefault="007D617E" w:rsidP="007D617E">
      <w:pPr>
        <w:spacing w:after="0" w:line="360" w:lineRule="auto"/>
        <w:ind w:left="1843" w:hanging="1843"/>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E71CF6" w:rsidRPr="003A2A49">
        <w:rPr>
          <w:rFonts w:ascii="Times New Roman" w:hAnsi="Times New Roman" w:cs="Times New Roman"/>
          <w:sz w:val="28"/>
          <w:szCs w:val="28"/>
        </w:rPr>
        <w:t>1.</w:t>
      </w:r>
      <w:r w:rsidR="00E71CF6">
        <w:rPr>
          <w:rFonts w:ascii="Times New Roman" w:hAnsi="Times New Roman" w:cs="Times New Roman"/>
          <w:sz w:val="28"/>
          <w:szCs w:val="28"/>
        </w:rPr>
        <w:t>1</w:t>
      </w:r>
      <w:r w:rsidR="00E71CF6" w:rsidRPr="003A2A49">
        <w:rPr>
          <w:rFonts w:ascii="Times New Roman" w:hAnsi="Times New Roman" w:cs="Times New Roman"/>
          <w:sz w:val="28"/>
          <w:szCs w:val="28"/>
        </w:rPr>
        <w:t>.</w:t>
      </w:r>
      <w:r w:rsidR="00E71CF6" w:rsidRPr="00B06EED">
        <w:rPr>
          <w:rFonts w:ascii="Times New Roman" w:hAnsi="Times New Roman" w:cs="Times New Roman"/>
          <w:sz w:val="28"/>
          <w:szCs w:val="28"/>
        </w:rPr>
        <w:t xml:space="preserve"> Сучасний стан проблеми психологічної травматизації особистості у вітчизняних та зарубіжних джерелах</w:t>
      </w:r>
      <w:r w:rsidR="00E71CF6">
        <w:rPr>
          <w:rFonts w:ascii="Times New Roman" w:hAnsi="Times New Roman" w:cs="Times New Roman"/>
          <w:sz w:val="28"/>
          <w:szCs w:val="28"/>
        </w:rPr>
        <w:t>……………………………</w:t>
      </w:r>
      <w:r w:rsidR="00E71CF6">
        <w:rPr>
          <w:rFonts w:ascii="Times New Roman" w:hAnsi="Times New Roman" w:cs="Times New Roman"/>
          <w:sz w:val="28"/>
          <w:szCs w:val="28"/>
          <w:lang w:val="ru-RU"/>
        </w:rPr>
        <w:t>…………………</w:t>
      </w:r>
      <w:r w:rsidR="00B93E17">
        <w:rPr>
          <w:rFonts w:ascii="Times New Roman" w:hAnsi="Times New Roman" w:cs="Times New Roman"/>
          <w:sz w:val="28"/>
          <w:szCs w:val="28"/>
          <w:lang w:val="ru-RU"/>
        </w:rPr>
        <w:t>…………...10</w:t>
      </w:r>
    </w:p>
    <w:p w14:paraId="7864A1E7" w14:textId="572DE88C" w:rsidR="00B0163D" w:rsidRDefault="007D617E" w:rsidP="007D617E">
      <w:pPr>
        <w:spacing w:after="0" w:line="360" w:lineRule="auto"/>
        <w:ind w:left="1843" w:hanging="1843"/>
        <w:jc w:val="both"/>
        <w:rPr>
          <w:rFonts w:ascii="Times New Roman" w:hAnsi="Times New Roman" w:cs="Times New Roman"/>
          <w:sz w:val="28"/>
          <w:szCs w:val="28"/>
        </w:rPr>
      </w:pPr>
      <w:r>
        <w:rPr>
          <w:rFonts w:ascii="Times New Roman" w:hAnsi="Times New Roman" w:cs="Times New Roman"/>
          <w:sz w:val="28"/>
          <w:szCs w:val="28"/>
        </w:rPr>
        <w:t xml:space="preserve">                          </w:t>
      </w:r>
      <w:r w:rsidR="00696324" w:rsidRPr="008412CA">
        <w:rPr>
          <w:rFonts w:ascii="Times New Roman" w:hAnsi="Times New Roman" w:cs="Times New Roman"/>
          <w:sz w:val="28"/>
          <w:szCs w:val="28"/>
        </w:rPr>
        <w:t>1.</w:t>
      </w:r>
      <w:r w:rsidR="00107D87">
        <w:rPr>
          <w:rFonts w:ascii="Times New Roman" w:hAnsi="Times New Roman" w:cs="Times New Roman"/>
          <w:sz w:val="28"/>
          <w:szCs w:val="28"/>
        </w:rPr>
        <w:t>2</w:t>
      </w:r>
      <w:r w:rsidR="00B0163D" w:rsidRPr="008412CA">
        <w:rPr>
          <w:rFonts w:ascii="Times New Roman" w:hAnsi="Times New Roman" w:cs="Times New Roman"/>
          <w:sz w:val="28"/>
          <w:szCs w:val="28"/>
        </w:rPr>
        <w:t xml:space="preserve">. </w:t>
      </w:r>
      <w:r>
        <w:rPr>
          <w:rFonts w:ascii="Times New Roman" w:hAnsi="Times New Roman" w:cs="Times New Roman"/>
          <w:sz w:val="28"/>
          <w:szCs w:val="28"/>
        </w:rPr>
        <w:t xml:space="preserve"> </w:t>
      </w:r>
      <w:r w:rsidR="00B0163D" w:rsidRPr="008412CA">
        <w:rPr>
          <w:rFonts w:ascii="Times New Roman" w:hAnsi="Times New Roman" w:cs="Times New Roman"/>
          <w:sz w:val="28"/>
          <w:szCs w:val="28"/>
        </w:rPr>
        <w:t>Основні поняття та механізми роз</w:t>
      </w:r>
      <w:r w:rsidR="00176896" w:rsidRPr="008412CA">
        <w:rPr>
          <w:rFonts w:ascii="Times New Roman" w:hAnsi="Times New Roman" w:cs="Times New Roman"/>
          <w:sz w:val="28"/>
          <w:szCs w:val="28"/>
        </w:rPr>
        <w:t>витку психотравми у військовослужбовців</w:t>
      </w:r>
      <w:r w:rsidR="00176896" w:rsidRPr="003A2A49">
        <w:rPr>
          <w:rFonts w:ascii="Times New Roman" w:hAnsi="Times New Roman" w:cs="Times New Roman"/>
          <w:sz w:val="28"/>
          <w:szCs w:val="28"/>
        </w:rPr>
        <w:t>, що перебували у бойо</w:t>
      </w:r>
      <w:r w:rsidR="00E71CF6">
        <w:rPr>
          <w:rFonts w:ascii="Times New Roman" w:hAnsi="Times New Roman" w:cs="Times New Roman"/>
          <w:sz w:val="28"/>
          <w:szCs w:val="28"/>
        </w:rPr>
        <w:t>вих умовах…………………………………………………</w:t>
      </w:r>
      <w:r>
        <w:rPr>
          <w:rFonts w:ascii="Times New Roman" w:hAnsi="Times New Roman" w:cs="Times New Roman"/>
          <w:sz w:val="28"/>
          <w:szCs w:val="28"/>
        </w:rPr>
        <w:t>…………...</w:t>
      </w:r>
      <w:r w:rsidR="00E71CF6">
        <w:rPr>
          <w:rFonts w:ascii="Times New Roman" w:hAnsi="Times New Roman" w:cs="Times New Roman"/>
          <w:sz w:val="28"/>
          <w:szCs w:val="28"/>
        </w:rPr>
        <w:t>1</w:t>
      </w:r>
      <w:r w:rsidR="0030228B">
        <w:rPr>
          <w:rFonts w:ascii="Times New Roman" w:hAnsi="Times New Roman" w:cs="Times New Roman"/>
          <w:sz w:val="28"/>
          <w:szCs w:val="28"/>
        </w:rPr>
        <w:t>8</w:t>
      </w:r>
    </w:p>
    <w:p w14:paraId="4BB15CCB" w14:textId="29EE9B5B" w:rsidR="000F48BC" w:rsidRPr="003A2A49" w:rsidRDefault="007D617E" w:rsidP="007D617E">
      <w:pPr>
        <w:spacing w:after="0" w:line="360" w:lineRule="auto"/>
        <w:ind w:left="1843" w:hanging="1843"/>
        <w:jc w:val="both"/>
        <w:rPr>
          <w:rFonts w:ascii="Times New Roman" w:hAnsi="Times New Roman" w:cs="Times New Roman"/>
          <w:sz w:val="28"/>
          <w:szCs w:val="28"/>
        </w:rPr>
      </w:pPr>
      <w:r>
        <w:rPr>
          <w:rFonts w:ascii="Times New Roman" w:hAnsi="Times New Roman" w:cs="Times New Roman"/>
          <w:sz w:val="28"/>
          <w:szCs w:val="28"/>
        </w:rPr>
        <w:t xml:space="preserve">                          </w:t>
      </w:r>
      <w:r w:rsidR="000F48BC" w:rsidRPr="008412CA">
        <w:rPr>
          <w:rFonts w:ascii="Times New Roman" w:hAnsi="Times New Roman" w:cs="Times New Roman"/>
          <w:sz w:val="28"/>
          <w:szCs w:val="28"/>
        </w:rPr>
        <w:t>1.</w:t>
      </w:r>
      <w:r w:rsidR="000F48BC">
        <w:rPr>
          <w:rFonts w:ascii="Times New Roman" w:hAnsi="Times New Roman" w:cs="Times New Roman"/>
          <w:sz w:val="28"/>
          <w:szCs w:val="28"/>
        </w:rPr>
        <w:t>3</w:t>
      </w:r>
      <w:r w:rsidR="000F48BC" w:rsidRPr="008412CA">
        <w:rPr>
          <w:rFonts w:ascii="Times New Roman" w:hAnsi="Times New Roman" w:cs="Times New Roman"/>
          <w:sz w:val="28"/>
          <w:szCs w:val="28"/>
        </w:rPr>
        <w:t xml:space="preserve">. </w:t>
      </w:r>
      <w:r w:rsidR="000F48BC">
        <w:rPr>
          <w:rFonts w:ascii="Times New Roman" w:hAnsi="Times New Roman" w:cs="Times New Roman"/>
          <w:sz w:val="28"/>
          <w:szCs w:val="28"/>
        </w:rPr>
        <w:t>Гостра фаза переживання психотравми учасниками б</w:t>
      </w:r>
      <w:r w:rsidR="000F48BC" w:rsidRPr="003A2A49">
        <w:rPr>
          <w:rFonts w:ascii="Times New Roman" w:hAnsi="Times New Roman" w:cs="Times New Roman"/>
          <w:sz w:val="28"/>
          <w:szCs w:val="28"/>
        </w:rPr>
        <w:t>ойо</w:t>
      </w:r>
      <w:r w:rsidR="000F48BC">
        <w:rPr>
          <w:rFonts w:ascii="Times New Roman" w:hAnsi="Times New Roman" w:cs="Times New Roman"/>
          <w:sz w:val="28"/>
          <w:szCs w:val="28"/>
        </w:rPr>
        <w:t xml:space="preserve">вих </w:t>
      </w:r>
      <w:r>
        <w:rPr>
          <w:rFonts w:ascii="Times New Roman" w:hAnsi="Times New Roman" w:cs="Times New Roman"/>
          <w:sz w:val="28"/>
          <w:szCs w:val="28"/>
        </w:rPr>
        <w:t xml:space="preserve">    </w:t>
      </w:r>
      <w:r w:rsidR="000F48BC">
        <w:rPr>
          <w:rFonts w:ascii="Times New Roman" w:hAnsi="Times New Roman" w:cs="Times New Roman"/>
          <w:sz w:val="28"/>
          <w:szCs w:val="28"/>
        </w:rPr>
        <w:t>дій та її психологічні осо</w:t>
      </w:r>
      <w:r>
        <w:rPr>
          <w:rFonts w:ascii="Times New Roman" w:hAnsi="Times New Roman" w:cs="Times New Roman"/>
          <w:sz w:val="28"/>
          <w:szCs w:val="28"/>
        </w:rPr>
        <w:t>бливості……….……………………………………………….</w:t>
      </w:r>
      <w:r w:rsidR="000F48BC">
        <w:rPr>
          <w:rFonts w:ascii="Times New Roman" w:hAnsi="Times New Roman" w:cs="Times New Roman"/>
          <w:sz w:val="28"/>
          <w:szCs w:val="28"/>
        </w:rPr>
        <w:t>2</w:t>
      </w:r>
      <w:r w:rsidR="0030228B">
        <w:rPr>
          <w:rFonts w:ascii="Times New Roman" w:hAnsi="Times New Roman" w:cs="Times New Roman"/>
          <w:sz w:val="28"/>
          <w:szCs w:val="28"/>
        </w:rPr>
        <w:t>9</w:t>
      </w:r>
    </w:p>
    <w:p w14:paraId="79856755" w14:textId="2B951D2E" w:rsidR="00FA5D43" w:rsidRPr="00B06EED" w:rsidRDefault="007D617E" w:rsidP="007D617E">
      <w:pPr>
        <w:spacing w:after="0" w:line="360" w:lineRule="auto"/>
        <w:ind w:left="1701" w:hanging="1701"/>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FA5D43" w:rsidRPr="00FA5D43">
        <w:rPr>
          <w:rFonts w:ascii="Times New Roman" w:hAnsi="Times New Roman" w:cs="Times New Roman"/>
          <w:sz w:val="28"/>
          <w:szCs w:val="28"/>
        </w:rPr>
        <w:t>Висновки</w:t>
      </w:r>
      <w:r w:rsidR="00FA5D43">
        <w:rPr>
          <w:rFonts w:ascii="Times New Roman" w:hAnsi="Times New Roman" w:cs="Times New Roman"/>
          <w:sz w:val="28"/>
          <w:szCs w:val="28"/>
          <w:lang w:val="ru-RU"/>
        </w:rPr>
        <w:t xml:space="preserve"> до розділу  </w:t>
      </w:r>
      <w:r w:rsidR="00FA5D43" w:rsidRPr="00B06EED">
        <w:rPr>
          <w:rFonts w:ascii="Times New Roman" w:hAnsi="Times New Roman" w:cs="Times New Roman"/>
          <w:sz w:val="28"/>
          <w:szCs w:val="28"/>
        </w:rPr>
        <w:t>Ⅰ</w:t>
      </w:r>
      <w:r>
        <w:rPr>
          <w:rFonts w:ascii="Times New Roman" w:hAnsi="Times New Roman" w:cs="Times New Roman"/>
          <w:sz w:val="28"/>
          <w:szCs w:val="28"/>
        </w:rPr>
        <w:t>……………………………………………</w:t>
      </w:r>
      <w:r w:rsidR="001E5FED">
        <w:rPr>
          <w:rFonts w:ascii="Times New Roman" w:hAnsi="Times New Roman" w:cs="Times New Roman"/>
          <w:sz w:val="28"/>
          <w:szCs w:val="28"/>
        </w:rPr>
        <w:t>3</w:t>
      </w:r>
      <w:r w:rsidR="0030228B">
        <w:rPr>
          <w:rFonts w:ascii="Times New Roman" w:hAnsi="Times New Roman" w:cs="Times New Roman"/>
          <w:sz w:val="28"/>
          <w:szCs w:val="28"/>
        </w:rPr>
        <w:t>9</w:t>
      </w:r>
    </w:p>
    <w:p w14:paraId="29079FC9" w14:textId="295F892B" w:rsidR="00B8729F" w:rsidRPr="00E85E9A" w:rsidRDefault="00B8729F" w:rsidP="00CD4DD0">
      <w:pPr>
        <w:spacing w:after="0" w:line="360" w:lineRule="auto"/>
        <w:ind w:left="1843" w:hanging="1843"/>
        <w:jc w:val="both"/>
        <w:rPr>
          <w:rFonts w:ascii="Times New Roman" w:hAnsi="Times New Roman" w:cs="Times New Roman"/>
          <w:sz w:val="28"/>
          <w:szCs w:val="28"/>
        </w:rPr>
      </w:pPr>
      <w:r w:rsidRPr="00B06EED">
        <w:rPr>
          <w:rFonts w:ascii="Times New Roman" w:hAnsi="Times New Roman" w:cs="Times New Roman"/>
          <w:sz w:val="28"/>
          <w:szCs w:val="28"/>
        </w:rPr>
        <w:t>РОЗДІЛ Ⅱ</w:t>
      </w:r>
      <w:r w:rsidR="00C7739E">
        <w:rPr>
          <w:rFonts w:ascii="Times New Roman" w:hAnsi="Times New Roman" w:cs="Times New Roman"/>
          <w:sz w:val="28"/>
          <w:szCs w:val="28"/>
        </w:rPr>
        <w:t xml:space="preserve"> </w:t>
      </w:r>
      <w:r w:rsidR="00CD4DD0">
        <w:rPr>
          <w:rFonts w:ascii="Times New Roman" w:hAnsi="Times New Roman" w:cs="Times New Roman"/>
          <w:sz w:val="28"/>
          <w:szCs w:val="28"/>
        </w:rPr>
        <w:t xml:space="preserve">    </w:t>
      </w:r>
      <w:r w:rsidR="005E1A6D" w:rsidRPr="00E85E9A">
        <w:rPr>
          <w:rFonts w:ascii="Times New Roman" w:hAnsi="Times New Roman" w:cs="Times New Roman"/>
          <w:color w:val="000000"/>
          <w:sz w:val="28"/>
          <w:szCs w:val="28"/>
        </w:rPr>
        <w:t>ЕМПІРИЧНЕ ВИ</w:t>
      </w:r>
      <w:r w:rsidR="00696324" w:rsidRPr="00E85E9A">
        <w:rPr>
          <w:rFonts w:ascii="Times New Roman" w:hAnsi="Times New Roman" w:cs="Times New Roman"/>
          <w:color w:val="000000"/>
          <w:sz w:val="28"/>
          <w:szCs w:val="28"/>
        </w:rPr>
        <w:t>ВЧЕННЯ</w:t>
      </w:r>
      <w:r w:rsidR="00C7739E" w:rsidRPr="00E85E9A">
        <w:rPr>
          <w:rFonts w:ascii="Times New Roman" w:hAnsi="Times New Roman" w:cs="Times New Roman"/>
          <w:color w:val="000000"/>
          <w:sz w:val="28"/>
          <w:szCs w:val="28"/>
        </w:rPr>
        <w:t xml:space="preserve"> </w:t>
      </w:r>
      <w:r w:rsidR="005E1A6D" w:rsidRPr="00E85E9A">
        <w:rPr>
          <w:rFonts w:ascii="Times New Roman" w:hAnsi="Times New Roman" w:cs="Times New Roman"/>
          <w:color w:val="000000"/>
          <w:sz w:val="28"/>
          <w:szCs w:val="28"/>
        </w:rPr>
        <w:t>ОСОБЛИ</w:t>
      </w:r>
      <w:r w:rsidR="00CD4DD0">
        <w:rPr>
          <w:rFonts w:ascii="Times New Roman" w:hAnsi="Times New Roman" w:cs="Times New Roman"/>
          <w:color w:val="000000"/>
          <w:sz w:val="28"/>
          <w:szCs w:val="28"/>
        </w:rPr>
        <w:t xml:space="preserve">ВОСТЕЙ ГОСТРОЇ ФАЗИ ПСИХОТРАВМИ </w:t>
      </w:r>
      <w:r w:rsidR="00C7739E" w:rsidRPr="00E85E9A">
        <w:rPr>
          <w:rFonts w:ascii="Times New Roman" w:hAnsi="Times New Roman" w:cs="Times New Roman"/>
          <w:color w:val="000000"/>
          <w:sz w:val="28"/>
          <w:szCs w:val="28"/>
        </w:rPr>
        <w:t>ВІЙСЬКОВОСЛУЖБОВЦІВ</w:t>
      </w:r>
      <w:r w:rsidR="00696324" w:rsidRPr="00E85E9A">
        <w:rPr>
          <w:rFonts w:ascii="Times New Roman" w:hAnsi="Times New Roman" w:cs="Times New Roman"/>
          <w:color w:val="000000"/>
          <w:sz w:val="28"/>
          <w:szCs w:val="28"/>
        </w:rPr>
        <w:t>............</w:t>
      </w:r>
      <w:r w:rsidR="00790D9A" w:rsidRPr="00E85E9A">
        <w:rPr>
          <w:rFonts w:ascii="Times New Roman" w:hAnsi="Times New Roman" w:cs="Times New Roman"/>
          <w:color w:val="000000"/>
          <w:sz w:val="28"/>
          <w:szCs w:val="28"/>
        </w:rPr>
        <w:t>........</w:t>
      </w:r>
      <w:r w:rsidR="00CD4DD0">
        <w:rPr>
          <w:rFonts w:ascii="Times New Roman" w:hAnsi="Times New Roman" w:cs="Times New Roman"/>
          <w:color w:val="000000"/>
          <w:sz w:val="28"/>
          <w:szCs w:val="28"/>
        </w:rPr>
        <w:t>.....</w:t>
      </w:r>
      <w:r w:rsidR="0030228B">
        <w:rPr>
          <w:rFonts w:ascii="Times New Roman" w:hAnsi="Times New Roman" w:cs="Times New Roman"/>
          <w:color w:val="000000"/>
          <w:sz w:val="28"/>
          <w:szCs w:val="28"/>
        </w:rPr>
        <w:t>41</w:t>
      </w:r>
    </w:p>
    <w:p w14:paraId="3AD85E10" w14:textId="713D52CB" w:rsidR="00D435F9" w:rsidRPr="00E85E9A" w:rsidRDefault="00CD4DD0" w:rsidP="00CD4DD0">
      <w:pPr>
        <w:pStyle w:val="Akapitzlist"/>
        <w:shd w:val="clear" w:color="auto" w:fill="FFFFFF"/>
        <w:spacing w:after="0" w:line="360" w:lineRule="auto"/>
        <w:ind w:left="1843" w:hanging="1843"/>
        <w:jc w:val="both"/>
        <w:rPr>
          <w:rFonts w:ascii="Times New Roman" w:hAnsi="Times New Roman" w:cs="Times New Roman"/>
          <w:sz w:val="28"/>
          <w:szCs w:val="28"/>
        </w:rPr>
      </w:pPr>
      <w:r>
        <w:rPr>
          <w:rFonts w:ascii="Times New Roman" w:hAnsi="Times New Roman" w:cs="Times New Roman"/>
          <w:sz w:val="28"/>
          <w:szCs w:val="28"/>
        </w:rPr>
        <w:t xml:space="preserve">                           </w:t>
      </w:r>
      <w:r w:rsidR="00D435F9" w:rsidRPr="00E85E9A">
        <w:rPr>
          <w:rFonts w:ascii="Times New Roman" w:hAnsi="Times New Roman" w:cs="Times New Roman"/>
          <w:sz w:val="28"/>
          <w:szCs w:val="28"/>
        </w:rPr>
        <w:t xml:space="preserve">2.1. </w:t>
      </w:r>
      <w:r w:rsidR="00696324" w:rsidRPr="00E85E9A">
        <w:rPr>
          <w:rFonts w:ascii="Times New Roman" w:eastAsia="Times New Roman" w:hAnsi="Times New Roman" w:cs="Times New Roman"/>
          <w:sz w:val="28"/>
          <w:szCs w:val="28"/>
        </w:rPr>
        <w:t>Процедура дослідження та характеристика вибірки досліджуваних.....</w:t>
      </w:r>
      <w:r w:rsidR="00312666">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312666">
        <w:rPr>
          <w:rFonts w:ascii="Times New Roman" w:eastAsia="Times New Roman" w:hAnsi="Times New Roman" w:cs="Times New Roman"/>
          <w:sz w:val="28"/>
          <w:szCs w:val="28"/>
        </w:rPr>
        <w:t>.</w:t>
      </w:r>
      <w:r w:rsidR="0030228B">
        <w:rPr>
          <w:rFonts w:ascii="Times New Roman" w:hAnsi="Times New Roman" w:cs="Times New Roman"/>
          <w:sz w:val="28"/>
          <w:szCs w:val="28"/>
        </w:rPr>
        <w:t>41</w:t>
      </w:r>
    </w:p>
    <w:p w14:paraId="289E7D1C" w14:textId="1BAFEDC5" w:rsidR="00C7739E" w:rsidRPr="00E85E9A" w:rsidRDefault="00CD4DD0" w:rsidP="00CD4DD0">
      <w:pPr>
        <w:spacing w:after="0" w:line="360" w:lineRule="auto"/>
        <w:ind w:left="1843" w:hanging="1843"/>
        <w:jc w:val="both"/>
        <w:rPr>
          <w:rFonts w:ascii="Times New Roman" w:hAnsi="Times New Roman" w:cs="Times New Roman"/>
          <w:sz w:val="28"/>
          <w:szCs w:val="28"/>
        </w:rPr>
      </w:pPr>
      <w:r>
        <w:rPr>
          <w:rFonts w:ascii="Times New Roman" w:hAnsi="Times New Roman" w:cs="Times New Roman"/>
          <w:sz w:val="28"/>
          <w:szCs w:val="28"/>
        </w:rPr>
        <w:t xml:space="preserve">                           </w:t>
      </w:r>
      <w:r w:rsidR="00C7739E" w:rsidRPr="00E85E9A">
        <w:rPr>
          <w:rFonts w:ascii="Times New Roman" w:hAnsi="Times New Roman" w:cs="Times New Roman"/>
          <w:sz w:val="28"/>
          <w:szCs w:val="28"/>
        </w:rPr>
        <w:t>2.2.</w:t>
      </w:r>
      <w:r w:rsidR="00A0566F" w:rsidRPr="00E85E9A">
        <w:rPr>
          <w:rFonts w:ascii="Times New Roman" w:hAnsi="Times New Roman" w:cs="Times New Roman"/>
          <w:sz w:val="28"/>
          <w:szCs w:val="28"/>
        </w:rPr>
        <w:t xml:space="preserve"> </w:t>
      </w:r>
      <w:r w:rsidR="005E1A6D" w:rsidRPr="00E85E9A">
        <w:rPr>
          <w:rFonts w:ascii="Times New Roman" w:hAnsi="Times New Roman" w:cs="Times New Roman"/>
          <w:sz w:val="28"/>
          <w:szCs w:val="28"/>
        </w:rPr>
        <w:t>Характеристика</w:t>
      </w:r>
      <w:r w:rsidR="00EE3803" w:rsidRPr="00E85E9A">
        <w:rPr>
          <w:rFonts w:ascii="Times New Roman" w:hAnsi="Times New Roman" w:cs="Times New Roman"/>
          <w:sz w:val="28"/>
          <w:szCs w:val="28"/>
        </w:rPr>
        <w:t xml:space="preserve"> основних методів дослідження психологічної травматизації учасників бойових дій</w:t>
      </w:r>
      <w:r w:rsidR="005E1A6D" w:rsidRPr="00E85E9A">
        <w:rPr>
          <w:rFonts w:ascii="Times New Roman" w:hAnsi="Times New Roman" w:cs="Times New Roman"/>
          <w:sz w:val="28"/>
          <w:szCs w:val="28"/>
        </w:rPr>
        <w:t>………</w:t>
      </w:r>
      <w:r w:rsidR="00737525" w:rsidRPr="00E85E9A">
        <w:rPr>
          <w:rFonts w:ascii="Times New Roman" w:hAnsi="Times New Roman" w:cs="Times New Roman"/>
          <w:sz w:val="28"/>
          <w:szCs w:val="28"/>
        </w:rPr>
        <w:t>………………………………………….………</w:t>
      </w:r>
      <w:r w:rsidR="00312666">
        <w:rPr>
          <w:rFonts w:ascii="Times New Roman" w:hAnsi="Times New Roman" w:cs="Times New Roman"/>
          <w:sz w:val="28"/>
          <w:szCs w:val="28"/>
        </w:rPr>
        <w:t>…</w:t>
      </w:r>
      <w:r>
        <w:rPr>
          <w:rFonts w:ascii="Times New Roman" w:hAnsi="Times New Roman" w:cs="Times New Roman"/>
          <w:sz w:val="28"/>
          <w:szCs w:val="28"/>
        </w:rPr>
        <w:t>……</w:t>
      </w:r>
      <w:r w:rsidR="00312666">
        <w:rPr>
          <w:rFonts w:ascii="Times New Roman" w:hAnsi="Times New Roman" w:cs="Times New Roman"/>
          <w:sz w:val="28"/>
          <w:szCs w:val="28"/>
        </w:rPr>
        <w:t>.</w:t>
      </w:r>
      <w:r w:rsidR="00737525" w:rsidRPr="00E85E9A">
        <w:rPr>
          <w:rFonts w:ascii="Times New Roman" w:hAnsi="Times New Roman" w:cs="Times New Roman"/>
          <w:sz w:val="28"/>
          <w:szCs w:val="28"/>
        </w:rPr>
        <w:t>4</w:t>
      </w:r>
      <w:r w:rsidR="0030228B">
        <w:rPr>
          <w:rFonts w:ascii="Times New Roman" w:hAnsi="Times New Roman" w:cs="Times New Roman"/>
          <w:sz w:val="28"/>
          <w:szCs w:val="28"/>
        </w:rPr>
        <w:t>4</w:t>
      </w:r>
    </w:p>
    <w:p w14:paraId="3A09EE3F" w14:textId="147C343D" w:rsidR="00737525" w:rsidRDefault="00CD4DD0" w:rsidP="00CD4DD0">
      <w:pPr>
        <w:spacing w:after="0" w:line="360" w:lineRule="auto"/>
        <w:ind w:left="1843" w:hanging="1843"/>
        <w:jc w:val="both"/>
        <w:rPr>
          <w:rFonts w:ascii="Times New Roman" w:hAnsi="Times New Roman" w:cs="Times New Roman"/>
          <w:sz w:val="28"/>
          <w:szCs w:val="28"/>
        </w:rPr>
      </w:pPr>
      <w:r>
        <w:rPr>
          <w:rFonts w:ascii="Times New Roman" w:hAnsi="Times New Roman" w:cs="Times New Roman"/>
          <w:sz w:val="28"/>
          <w:szCs w:val="28"/>
        </w:rPr>
        <w:t xml:space="preserve">                          </w:t>
      </w:r>
      <w:r w:rsidR="00737525" w:rsidRPr="00E85E9A">
        <w:rPr>
          <w:rFonts w:ascii="Times New Roman" w:hAnsi="Times New Roman" w:cs="Times New Roman"/>
          <w:sz w:val="28"/>
          <w:szCs w:val="28"/>
        </w:rPr>
        <w:t xml:space="preserve">2.3. </w:t>
      </w:r>
      <w:r w:rsidR="00696324" w:rsidRPr="00E85E9A">
        <w:rPr>
          <w:rFonts w:ascii="Times New Roman" w:eastAsia="Times New Roman" w:hAnsi="Times New Roman" w:cs="Times New Roman"/>
          <w:sz w:val="28"/>
          <w:szCs w:val="28"/>
        </w:rPr>
        <w:t xml:space="preserve">Аналіз результатів емпіричного дослідження </w:t>
      </w:r>
      <w:r w:rsidR="005E1A6D" w:rsidRPr="00E85E9A">
        <w:rPr>
          <w:rFonts w:ascii="Times New Roman" w:hAnsi="Times New Roman" w:cs="Times New Roman"/>
          <w:bCs/>
          <w:sz w:val="28"/>
          <w:szCs w:val="28"/>
        </w:rPr>
        <w:t>особливостей проживання гострої фази психотравми військовослужбовцями</w:t>
      </w:r>
      <w:r w:rsidR="00696324" w:rsidRPr="00E85E9A">
        <w:rPr>
          <w:rFonts w:ascii="Times New Roman" w:hAnsi="Times New Roman" w:cs="Times New Roman"/>
          <w:sz w:val="28"/>
          <w:szCs w:val="28"/>
        </w:rPr>
        <w:t xml:space="preserve"> </w:t>
      </w:r>
      <w:r w:rsidR="00805108" w:rsidRPr="00E85E9A">
        <w:rPr>
          <w:rFonts w:ascii="Times New Roman" w:hAnsi="Times New Roman" w:cs="Times New Roman"/>
          <w:sz w:val="28"/>
          <w:szCs w:val="28"/>
        </w:rPr>
        <w:t>…..</w:t>
      </w:r>
      <w:r w:rsidR="009F7576" w:rsidRPr="00E85E9A">
        <w:rPr>
          <w:rFonts w:ascii="Times New Roman" w:hAnsi="Times New Roman" w:cs="Times New Roman"/>
          <w:sz w:val="28"/>
          <w:szCs w:val="28"/>
        </w:rPr>
        <w:t>……….</w:t>
      </w:r>
      <w:r w:rsidR="00682BA9" w:rsidRPr="00E85E9A">
        <w:rPr>
          <w:rFonts w:ascii="Times New Roman" w:hAnsi="Times New Roman" w:cs="Times New Roman"/>
          <w:sz w:val="28"/>
          <w:szCs w:val="28"/>
        </w:rPr>
        <w:t xml:space="preserve"> </w:t>
      </w:r>
      <w:r w:rsidR="009F7576" w:rsidRPr="00E85E9A">
        <w:rPr>
          <w:rFonts w:ascii="Times New Roman" w:hAnsi="Times New Roman" w:cs="Times New Roman"/>
          <w:sz w:val="28"/>
          <w:szCs w:val="28"/>
        </w:rPr>
        <w:t>.</w:t>
      </w:r>
      <w:r w:rsidR="00737525" w:rsidRPr="00E85E9A">
        <w:rPr>
          <w:rFonts w:ascii="Times New Roman" w:hAnsi="Times New Roman" w:cs="Times New Roman"/>
          <w:sz w:val="28"/>
          <w:szCs w:val="28"/>
        </w:rPr>
        <w:t>……………</w:t>
      </w:r>
      <w:r w:rsidR="00910E2C" w:rsidRPr="00E85E9A">
        <w:rPr>
          <w:rFonts w:ascii="Times New Roman" w:hAnsi="Times New Roman" w:cs="Times New Roman"/>
          <w:sz w:val="28"/>
          <w:szCs w:val="28"/>
        </w:rPr>
        <w:t>…</w:t>
      </w:r>
      <w:r>
        <w:rPr>
          <w:rFonts w:ascii="Times New Roman" w:hAnsi="Times New Roman" w:cs="Times New Roman"/>
          <w:sz w:val="28"/>
          <w:szCs w:val="28"/>
        </w:rPr>
        <w:t>………………………………………..</w:t>
      </w:r>
      <w:r w:rsidR="00737525" w:rsidRPr="00E85E9A">
        <w:rPr>
          <w:rFonts w:ascii="Times New Roman" w:hAnsi="Times New Roman" w:cs="Times New Roman"/>
          <w:sz w:val="28"/>
          <w:szCs w:val="28"/>
        </w:rPr>
        <w:t>5</w:t>
      </w:r>
      <w:r w:rsidR="0030228B">
        <w:rPr>
          <w:rFonts w:ascii="Times New Roman" w:hAnsi="Times New Roman" w:cs="Times New Roman"/>
          <w:sz w:val="28"/>
          <w:szCs w:val="28"/>
        </w:rPr>
        <w:t>4</w:t>
      </w:r>
    </w:p>
    <w:p w14:paraId="7341A710" w14:textId="3C5513E1" w:rsidR="00FA5D43" w:rsidRPr="00737525" w:rsidRDefault="00CD4DD0" w:rsidP="00EE380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FA5D43">
        <w:rPr>
          <w:rFonts w:ascii="Times New Roman" w:hAnsi="Times New Roman" w:cs="Times New Roman"/>
          <w:sz w:val="28"/>
          <w:szCs w:val="28"/>
        </w:rPr>
        <w:t xml:space="preserve">Висновки до розділу </w:t>
      </w:r>
      <w:r w:rsidR="00FA5D43" w:rsidRPr="00B06EED">
        <w:rPr>
          <w:rFonts w:ascii="Times New Roman" w:hAnsi="Times New Roman" w:cs="Times New Roman"/>
          <w:sz w:val="28"/>
          <w:szCs w:val="28"/>
        </w:rPr>
        <w:t>Ⅱ</w:t>
      </w:r>
      <w:r w:rsidR="00FA5D43">
        <w:rPr>
          <w:rFonts w:ascii="Times New Roman" w:hAnsi="Times New Roman" w:cs="Times New Roman"/>
          <w:sz w:val="28"/>
          <w:szCs w:val="28"/>
        </w:rPr>
        <w:t>………………………………</w:t>
      </w:r>
      <w:r w:rsidR="001E5FED">
        <w:rPr>
          <w:rFonts w:ascii="Times New Roman" w:hAnsi="Times New Roman" w:cs="Times New Roman"/>
          <w:sz w:val="28"/>
          <w:szCs w:val="28"/>
        </w:rPr>
        <w:t>..</w:t>
      </w:r>
      <w:r w:rsidR="00FA5D43">
        <w:rPr>
          <w:rFonts w:ascii="Times New Roman" w:hAnsi="Times New Roman" w:cs="Times New Roman"/>
          <w:sz w:val="28"/>
          <w:szCs w:val="28"/>
        </w:rPr>
        <w:t>…</w:t>
      </w:r>
      <w:r>
        <w:rPr>
          <w:rFonts w:ascii="Times New Roman" w:hAnsi="Times New Roman" w:cs="Times New Roman"/>
          <w:sz w:val="28"/>
          <w:szCs w:val="28"/>
        </w:rPr>
        <w:t>………..</w:t>
      </w:r>
      <w:r w:rsidR="00FA5D43">
        <w:rPr>
          <w:rFonts w:ascii="Times New Roman" w:hAnsi="Times New Roman" w:cs="Times New Roman"/>
          <w:sz w:val="28"/>
          <w:szCs w:val="28"/>
        </w:rPr>
        <w:t>.</w:t>
      </w:r>
      <w:r w:rsidR="001E5FED">
        <w:rPr>
          <w:rFonts w:ascii="Times New Roman" w:hAnsi="Times New Roman" w:cs="Times New Roman"/>
          <w:sz w:val="28"/>
          <w:szCs w:val="28"/>
        </w:rPr>
        <w:t>7</w:t>
      </w:r>
      <w:r w:rsidR="0030228B">
        <w:rPr>
          <w:rFonts w:ascii="Times New Roman" w:hAnsi="Times New Roman" w:cs="Times New Roman"/>
          <w:sz w:val="28"/>
          <w:szCs w:val="28"/>
        </w:rPr>
        <w:t>4</w:t>
      </w:r>
    </w:p>
    <w:p w14:paraId="5A84C8F5" w14:textId="1BCBC5B0" w:rsidR="00B8729F" w:rsidRPr="00E85E9A" w:rsidRDefault="00B8729F" w:rsidP="00CD4DD0">
      <w:pPr>
        <w:spacing w:after="0" w:line="360" w:lineRule="auto"/>
        <w:ind w:left="1843" w:hanging="1843"/>
        <w:jc w:val="both"/>
        <w:rPr>
          <w:rFonts w:ascii="Times New Roman" w:hAnsi="Times New Roman" w:cs="Times New Roman"/>
          <w:sz w:val="28"/>
          <w:szCs w:val="28"/>
        </w:rPr>
      </w:pPr>
      <w:r w:rsidRPr="00B06EED">
        <w:rPr>
          <w:rFonts w:ascii="Times New Roman" w:hAnsi="Times New Roman" w:cs="Times New Roman"/>
          <w:sz w:val="28"/>
          <w:szCs w:val="28"/>
        </w:rPr>
        <w:t>РОЗДІЛ Ⅲ</w:t>
      </w:r>
      <w:r w:rsidR="00BA5000">
        <w:rPr>
          <w:rFonts w:ascii="Times New Roman" w:hAnsi="Times New Roman" w:cs="Times New Roman"/>
          <w:sz w:val="28"/>
          <w:szCs w:val="28"/>
        </w:rPr>
        <w:t xml:space="preserve"> </w:t>
      </w:r>
      <w:r w:rsidR="00CD4DD0">
        <w:rPr>
          <w:rFonts w:ascii="Times New Roman" w:hAnsi="Times New Roman" w:cs="Times New Roman"/>
          <w:sz w:val="28"/>
          <w:szCs w:val="28"/>
        </w:rPr>
        <w:t xml:space="preserve">  </w:t>
      </w:r>
      <w:r w:rsidR="005E1A6D" w:rsidRPr="00E85E9A">
        <w:rPr>
          <w:rFonts w:ascii="Times New Roman" w:hAnsi="Times New Roman" w:cs="Times New Roman"/>
          <w:sz w:val="28"/>
          <w:szCs w:val="28"/>
        </w:rPr>
        <w:t>ДОПОМОГА</w:t>
      </w:r>
      <w:r w:rsidR="00494E36" w:rsidRPr="00E85E9A">
        <w:rPr>
          <w:rFonts w:ascii="Times New Roman" w:hAnsi="Times New Roman" w:cs="Times New Roman"/>
          <w:sz w:val="28"/>
          <w:szCs w:val="28"/>
        </w:rPr>
        <w:t xml:space="preserve"> ВІЙСЬКОВОСЛУЖБОВЦЯМ У ГОСТР</w:t>
      </w:r>
      <w:r w:rsidR="00BA46AB" w:rsidRPr="00E85E9A">
        <w:rPr>
          <w:rFonts w:ascii="Times New Roman" w:hAnsi="Times New Roman" w:cs="Times New Roman"/>
          <w:sz w:val="28"/>
          <w:szCs w:val="28"/>
        </w:rPr>
        <w:t>ІЙ</w:t>
      </w:r>
      <w:r w:rsidR="00494E36" w:rsidRPr="00E85E9A">
        <w:rPr>
          <w:rFonts w:ascii="Times New Roman" w:hAnsi="Times New Roman" w:cs="Times New Roman"/>
          <w:sz w:val="28"/>
          <w:szCs w:val="28"/>
        </w:rPr>
        <w:t xml:space="preserve"> ФАЗИ ПСИХОТРАВМИ</w:t>
      </w:r>
      <w:r w:rsidR="005E1A6D" w:rsidRPr="00E85E9A">
        <w:rPr>
          <w:rFonts w:ascii="Times New Roman" w:hAnsi="Times New Roman" w:cs="Times New Roman"/>
          <w:sz w:val="28"/>
          <w:szCs w:val="28"/>
        </w:rPr>
        <w:t xml:space="preserve"> ЯК НАПРЯМ ПСИХОЛОГІЧНОЇ РОБОТИ........</w:t>
      </w:r>
      <w:r w:rsidR="000F48BC" w:rsidRPr="00E85E9A">
        <w:rPr>
          <w:rFonts w:ascii="Times New Roman" w:hAnsi="Times New Roman" w:cs="Times New Roman"/>
          <w:sz w:val="28"/>
          <w:szCs w:val="28"/>
        </w:rPr>
        <w:t>...................</w:t>
      </w:r>
      <w:r w:rsidR="00CD4DD0">
        <w:rPr>
          <w:rFonts w:ascii="Times New Roman" w:hAnsi="Times New Roman" w:cs="Times New Roman"/>
          <w:sz w:val="28"/>
          <w:szCs w:val="28"/>
        </w:rPr>
        <w:t>...............................................................</w:t>
      </w:r>
      <w:r w:rsidR="000F48BC" w:rsidRPr="00E85E9A">
        <w:rPr>
          <w:rFonts w:ascii="Times New Roman" w:hAnsi="Times New Roman" w:cs="Times New Roman"/>
          <w:sz w:val="28"/>
          <w:szCs w:val="28"/>
        </w:rPr>
        <w:t>.</w:t>
      </w:r>
      <w:r w:rsidR="005E1A6D" w:rsidRPr="00E85E9A">
        <w:rPr>
          <w:rFonts w:ascii="Times New Roman" w:hAnsi="Times New Roman" w:cs="Times New Roman"/>
          <w:sz w:val="28"/>
          <w:szCs w:val="28"/>
        </w:rPr>
        <w:t>7</w:t>
      </w:r>
      <w:r w:rsidR="0030228B">
        <w:rPr>
          <w:rFonts w:ascii="Times New Roman" w:hAnsi="Times New Roman" w:cs="Times New Roman"/>
          <w:sz w:val="28"/>
          <w:szCs w:val="28"/>
        </w:rPr>
        <w:t>7</w:t>
      </w:r>
    </w:p>
    <w:p w14:paraId="6F658BDA" w14:textId="56869CE2" w:rsidR="00494E36" w:rsidRPr="00B33A87" w:rsidRDefault="00CD4DD0" w:rsidP="00CD4DD0">
      <w:pPr>
        <w:spacing w:after="0" w:line="360" w:lineRule="auto"/>
        <w:ind w:left="1843" w:hanging="1843"/>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94E36" w:rsidRPr="00E85E9A">
        <w:rPr>
          <w:rFonts w:ascii="Times New Roman" w:hAnsi="Times New Roman" w:cs="Times New Roman"/>
          <w:sz w:val="28"/>
          <w:szCs w:val="28"/>
        </w:rPr>
        <w:t xml:space="preserve">3.1. Способи і засоби психологічної реабілітації військовослужбовців </w:t>
      </w:r>
      <w:r w:rsidR="005E1A6D" w:rsidRPr="00E85E9A">
        <w:rPr>
          <w:rFonts w:ascii="Times New Roman" w:hAnsi="Times New Roman" w:cs="Times New Roman"/>
          <w:sz w:val="28"/>
          <w:szCs w:val="28"/>
        </w:rPr>
        <w:t xml:space="preserve">- учасників бойових дій </w:t>
      </w:r>
      <w:r w:rsidR="005907EF" w:rsidRPr="00E85E9A">
        <w:rPr>
          <w:rFonts w:ascii="Times New Roman" w:hAnsi="Times New Roman" w:cs="Times New Roman"/>
          <w:sz w:val="28"/>
          <w:szCs w:val="28"/>
        </w:rPr>
        <w:t>………….</w:t>
      </w:r>
      <w:r w:rsidR="00EE4A1C" w:rsidRPr="00E85E9A">
        <w:rPr>
          <w:rFonts w:ascii="Times New Roman" w:hAnsi="Times New Roman" w:cs="Times New Roman"/>
          <w:sz w:val="28"/>
          <w:szCs w:val="28"/>
        </w:rPr>
        <w:t>…</w:t>
      </w:r>
      <w:r>
        <w:rPr>
          <w:rFonts w:ascii="Times New Roman" w:hAnsi="Times New Roman" w:cs="Times New Roman"/>
          <w:sz w:val="28"/>
          <w:szCs w:val="28"/>
        </w:rPr>
        <w:t>………………………………………………………..</w:t>
      </w:r>
      <w:r w:rsidR="00EE4A1C" w:rsidRPr="00B33A87">
        <w:rPr>
          <w:rFonts w:ascii="Times New Roman" w:hAnsi="Times New Roman" w:cs="Times New Roman"/>
          <w:sz w:val="28"/>
          <w:szCs w:val="28"/>
        </w:rPr>
        <w:t>7</w:t>
      </w:r>
      <w:r w:rsidR="0030228B">
        <w:rPr>
          <w:rFonts w:ascii="Times New Roman" w:hAnsi="Times New Roman" w:cs="Times New Roman"/>
          <w:sz w:val="28"/>
          <w:szCs w:val="28"/>
        </w:rPr>
        <w:t>7</w:t>
      </w:r>
    </w:p>
    <w:p w14:paraId="48BD2C35" w14:textId="3DA428DC" w:rsidR="00F03415" w:rsidRPr="00B33A87" w:rsidRDefault="00CD4DD0" w:rsidP="00CD4DD0">
      <w:pPr>
        <w:tabs>
          <w:tab w:val="right" w:pos="9356"/>
        </w:tabs>
        <w:spacing w:after="0" w:line="360" w:lineRule="auto"/>
        <w:ind w:left="1843" w:hanging="184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E1A6D" w:rsidRPr="00B33A87">
        <w:rPr>
          <w:rFonts w:ascii="Times New Roman" w:eastAsia="Times New Roman" w:hAnsi="Times New Roman" w:cs="Times New Roman"/>
          <w:sz w:val="28"/>
          <w:szCs w:val="28"/>
        </w:rPr>
        <w:t xml:space="preserve">3.2. Розробка програми психологічної підтримки </w:t>
      </w:r>
      <w:r>
        <w:rPr>
          <w:rFonts w:ascii="Times New Roman" w:eastAsia="Times New Roman" w:hAnsi="Times New Roman" w:cs="Times New Roman"/>
          <w:sz w:val="28"/>
          <w:szCs w:val="28"/>
        </w:rPr>
        <w:t xml:space="preserve">  </w:t>
      </w:r>
      <w:r w:rsidR="00F03415" w:rsidRPr="00B33A87">
        <w:rPr>
          <w:rFonts w:ascii="Times New Roman" w:hAnsi="Times New Roman" w:cs="Times New Roman"/>
          <w:sz w:val="28"/>
          <w:szCs w:val="28"/>
        </w:rPr>
        <w:t>військовослужбовців - учасників бойових дій</w:t>
      </w:r>
      <w:r w:rsidR="00F03415" w:rsidRPr="00B33A87">
        <w:rPr>
          <w:rFonts w:ascii="Times New Roman" w:eastAsia="Times New Roman" w:hAnsi="Times New Roman" w:cs="Times New Roman"/>
          <w:sz w:val="28"/>
          <w:szCs w:val="28"/>
        </w:rPr>
        <w:t xml:space="preserve"> у </w:t>
      </w:r>
      <w:r w:rsidR="00F03415" w:rsidRPr="00B33A87">
        <w:rPr>
          <w:rFonts w:ascii="Times New Roman" w:hAnsi="Times New Roman" w:cs="Times New Roman"/>
          <w:bCs/>
          <w:sz w:val="28"/>
          <w:szCs w:val="28"/>
        </w:rPr>
        <w:t>гострій фазі психотравми........</w:t>
      </w:r>
      <w:r w:rsidR="00E85E9A" w:rsidRPr="00B33A87">
        <w:rPr>
          <w:rFonts w:ascii="Times New Roman" w:hAnsi="Times New Roman" w:cs="Times New Roman"/>
          <w:bCs/>
          <w:sz w:val="28"/>
          <w:szCs w:val="28"/>
        </w:rPr>
        <w:t>......................................</w:t>
      </w:r>
      <w:r>
        <w:rPr>
          <w:rFonts w:ascii="Times New Roman" w:hAnsi="Times New Roman" w:cs="Times New Roman"/>
          <w:bCs/>
          <w:sz w:val="28"/>
          <w:szCs w:val="28"/>
        </w:rPr>
        <w:t>....................................</w:t>
      </w:r>
      <w:r w:rsidR="00E85E9A" w:rsidRPr="00B33A87">
        <w:rPr>
          <w:rFonts w:ascii="Times New Roman" w:hAnsi="Times New Roman" w:cs="Times New Roman"/>
          <w:bCs/>
          <w:sz w:val="28"/>
          <w:szCs w:val="28"/>
        </w:rPr>
        <w:t>...8</w:t>
      </w:r>
      <w:r w:rsidR="0030228B">
        <w:rPr>
          <w:rFonts w:ascii="Times New Roman" w:hAnsi="Times New Roman" w:cs="Times New Roman"/>
          <w:bCs/>
          <w:sz w:val="28"/>
          <w:szCs w:val="28"/>
        </w:rPr>
        <w:t>4</w:t>
      </w:r>
    </w:p>
    <w:p w14:paraId="246D1800" w14:textId="2CD92614" w:rsidR="005E1A6D" w:rsidRPr="005E1A6D" w:rsidRDefault="00CD4DD0" w:rsidP="00CD4DD0">
      <w:pPr>
        <w:tabs>
          <w:tab w:val="right" w:pos="9356"/>
        </w:tabs>
        <w:spacing w:after="0" w:line="360" w:lineRule="auto"/>
        <w:ind w:left="1843" w:hanging="1843"/>
        <w:jc w:val="both"/>
        <w:rPr>
          <w:rFonts w:ascii="Times New Roman" w:hAnsi="Times New Roman" w:cs="Times New Roman"/>
          <w:b/>
          <w:sz w:val="28"/>
          <w:szCs w:val="28"/>
        </w:rPr>
      </w:pPr>
      <w:r>
        <w:rPr>
          <w:rFonts w:ascii="Times New Roman" w:eastAsia="Times New Roman" w:hAnsi="Times New Roman" w:cs="Times New Roman"/>
          <w:sz w:val="28"/>
          <w:szCs w:val="28"/>
        </w:rPr>
        <w:t xml:space="preserve">                          </w:t>
      </w:r>
      <w:r w:rsidR="005E1A6D" w:rsidRPr="00E85E9A">
        <w:rPr>
          <w:rFonts w:ascii="Times New Roman" w:eastAsia="Times New Roman" w:hAnsi="Times New Roman" w:cs="Times New Roman"/>
          <w:sz w:val="28"/>
          <w:szCs w:val="28"/>
        </w:rPr>
        <w:t>3.3. Оцінка ефективності розробленої психологічної програми</w:t>
      </w:r>
      <w:r w:rsidR="00E85E9A" w:rsidRPr="00E85E9A">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312666">
        <w:rPr>
          <w:rFonts w:ascii="Times New Roman" w:eastAsia="Times New Roman" w:hAnsi="Times New Roman" w:cs="Times New Roman"/>
          <w:sz w:val="28"/>
          <w:szCs w:val="28"/>
        </w:rPr>
        <w:t>8</w:t>
      </w:r>
      <w:r w:rsidR="0030228B">
        <w:rPr>
          <w:rFonts w:ascii="Times New Roman" w:eastAsia="Times New Roman" w:hAnsi="Times New Roman" w:cs="Times New Roman"/>
          <w:sz w:val="28"/>
          <w:szCs w:val="28"/>
        </w:rPr>
        <w:t>9</w:t>
      </w:r>
    </w:p>
    <w:p w14:paraId="7FD1DD49" w14:textId="2F02AE08" w:rsidR="00FA5D43" w:rsidRPr="00EE4A1C" w:rsidRDefault="00CD4DD0" w:rsidP="00585CE0">
      <w:pPr>
        <w:pStyle w:val="Akapitzlist"/>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FA5D43">
        <w:rPr>
          <w:rFonts w:ascii="Times New Roman" w:hAnsi="Times New Roman" w:cs="Times New Roman"/>
          <w:sz w:val="28"/>
          <w:szCs w:val="28"/>
        </w:rPr>
        <w:t xml:space="preserve">Висновки до розділу </w:t>
      </w:r>
      <w:r w:rsidR="00FA5D43" w:rsidRPr="00B06EED">
        <w:rPr>
          <w:rFonts w:ascii="Times New Roman" w:hAnsi="Times New Roman" w:cs="Times New Roman"/>
          <w:sz w:val="28"/>
          <w:szCs w:val="28"/>
        </w:rPr>
        <w:t>Ⅲ</w:t>
      </w:r>
      <w:r w:rsidR="00FA5D43">
        <w:rPr>
          <w:rFonts w:ascii="Times New Roman" w:hAnsi="Times New Roman" w:cs="Times New Roman"/>
          <w:sz w:val="28"/>
          <w:szCs w:val="28"/>
        </w:rPr>
        <w:t>…………………………………………</w:t>
      </w:r>
      <w:r>
        <w:rPr>
          <w:rFonts w:ascii="Times New Roman" w:hAnsi="Times New Roman" w:cs="Times New Roman"/>
          <w:sz w:val="28"/>
          <w:szCs w:val="28"/>
        </w:rPr>
        <w:t>…</w:t>
      </w:r>
      <w:r w:rsidR="001E5FED">
        <w:rPr>
          <w:rFonts w:ascii="Times New Roman" w:hAnsi="Times New Roman" w:cs="Times New Roman"/>
          <w:sz w:val="28"/>
          <w:szCs w:val="28"/>
        </w:rPr>
        <w:t>9</w:t>
      </w:r>
      <w:r w:rsidR="0030228B">
        <w:rPr>
          <w:rFonts w:ascii="Times New Roman" w:hAnsi="Times New Roman" w:cs="Times New Roman"/>
          <w:sz w:val="28"/>
          <w:szCs w:val="28"/>
        </w:rPr>
        <w:t>2</w:t>
      </w:r>
    </w:p>
    <w:p w14:paraId="0CBF0C3B" w14:textId="56A0A686" w:rsidR="00B8729F" w:rsidRPr="00EE4A1C" w:rsidRDefault="00B8729F" w:rsidP="00C7739E">
      <w:pPr>
        <w:spacing w:after="0" w:line="360" w:lineRule="auto"/>
        <w:rPr>
          <w:rFonts w:ascii="Times New Roman" w:hAnsi="Times New Roman" w:cs="Times New Roman"/>
          <w:sz w:val="28"/>
          <w:szCs w:val="28"/>
          <w:lang w:val="ru-RU"/>
        </w:rPr>
      </w:pPr>
      <w:r w:rsidRPr="00B06EED">
        <w:rPr>
          <w:rFonts w:ascii="Times New Roman" w:hAnsi="Times New Roman" w:cs="Times New Roman"/>
          <w:sz w:val="28"/>
          <w:szCs w:val="28"/>
        </w:rPr>
        <w:t>ВИСНОВКИ</w:t>
      </w:r>
      <w:r w:rsidR="00EE4A1C">
        <w:rPr>
          <w:rFonts w:ascii="Times New Roman" w:hAnsi="Times New Roman" w:cs="Times New Roman"/>
          <w:sz w:val="28"/>
          <w:szCs w:val="28"/>
          <w:lang w:val="ru-RU"/>
        </w:rPr>
        <w:t>…………………………………………………..…………………….9</w:t>
      </w:r>
      <w:r w:rsidR="0030228B">
        <w:rPr>
          <w:rFonts w:ascii="Times New Roman" w:hAnsi="Times New Roman" w:cs="Times New Roman"/>
          <w:sz w:val="28"/>
          <w:szCs w:val="28"/>
          <w:lang w:val="ru-RU"/>
        </w:rPr>
        <w:t>5</w:t>
      </w:r>
    </w:p>
    <w:p w14:paraId="738B5395" w14:textId="023FD9EE" w:rsidR="00B8729F" w:rsidRDefault="00B8729F" w:rsidP="001E5FED">
      <w:pPr>
        <w:rPr>
          <w:rFonts w:ascii="Times New Roman" w:hAnsi="Times New Roman" w:cs="Times New Roman"/>
          <w:sz w:val="28"/>
          <w:szCs w:val="28"/>
        </w:rPr>
      </w:pPr>
      <w:r w:rsidRPr="00B06EED">
        <w:rPr>
          <w:rFonts w:ascii="Times New Roman" w:hAnsi="Times New Roman" w:cs="Times New Roman"/>
          <w:sz w:val="28"/>
          <w:szCs w:val="28"/>
        </w:rPr>
        <w:t>СПИСОК ВИКОРИСТАНИХ ДЖЕРЕЛ</w:t>
      </w:r>
      <w:r w:rsidR="00987D9A">
        <w:rPr>
          <w:rFonts w:ascii="Times New Roman" w:hAnsi="Times New Roman" w:cs="Times New Roman"/>
          <w:sz w:val="28"/>
          <w:szCs w:val="28"/>
        </w:rPr>
        <w:t>………………………………………</w:t>
      </w:r>
      <w:r w:rsidR="0030228B">
        <w:rPr>
          <w:rFonts w:ascii="Times New Roman" w:hAnsi="Times New Roman" w:cs="Times New Roman"/>
          <w:sz w:val="28"/>
          <w:szCs w:val="28"/>
        </w:rPr>
        <w:t>...101</w:t>
      </w:r>
    </w:p>
    <w:p w14:paraId="5C23065A" w14:textId="195DB2EB" w:rsidR="003A2A49" w:rsidRDefault="003A2A49" w:rsidP="001E5FED">
      <w:pPr>
        <w:rPr>
          <w:rFonts w:ascii="Times New Roman" w:hAnsi="Times New Roman" w:cs="Times New Roman"/>
          <w:sz w:val="28"/>
          <w:szCs w:val="28"/>
        </w:rPr>
      </w:pPr>
      <w:r>
        <w:rPr>
          <w:rFonts w:ascii="Times New Roman" w:hAnsi="Times New Roman" w:cs="Times New Roman"/>
          <w:sz w:val="28"/>
          <w:szCs w:val="28"/>
        </w:rPr>
        <w:t>ДОДАТКИ</w:t>
      </w:r>
      <w:r w:rsidR="00365B66">
        <w:rPr>
          <w:rFonts w:ascii="Times New Roman" w:hAnsi="Times New Roman" w:cs="Times New Roman"/>
          <w:sz w:val="28"/>
          <w:szCs w:val="28"/>
        </w:rPr>
        <w:t>…………………………………………………………………………1</w:t>
      </w:r>
      <w:r w:rsidR="0030228B">
        <w:rPr>
          <w:rFonts w:ascii="Times New Roman" w:hAnsi="Times New Roman" w:cs="Times New Roman"/>
          <w:sz w:val="28"/>
          <w:szCs w:val="28"/>
        </w:rPr>
        <w:t>11</w:t>
      </w:r>
    </w:p>
    <w:p w14:paraId="51F0F7CD" w14:textId="77777777" w:rsidR="00C24574" w:rsidRDefault="00C24574" w:rsidP="00176896">
      <w:pPr>
        <w:jc w:val="center"/>
        <w:rPr>
          <w:rFonts w:ascii="Times New Roman" w:hAnsi="Times New Roman" w:cs="Times New Roman"/>
          <w:sz w:val="28"/>
          <w:szCs w:val="28"/>
        </w:rPr>
      </w:pPr>
    </w:p>
    <w:p w14:paraId="26DB8394" w14:textId="77777777" w:rsidR="000F48BC" w:rsidRDefault="000F48BC" w:rsidP="00480AE0">
      <w:pPr>
        <w:jc w:val="center"/>
        <w:rPr>
          <w:rFonts w:ascii="Times New Roman" w:hAnsi="Times New Roman" w:cs="Times New Roman"/>
          <w:sz w:val="28"/>
          <w:szCs w:val="28"/>
        </w:rPr>
      </w:pPr>
    </w:p>
    <w:p w14:paraId="759EAA82" w14:textId="77777777" w:rsidR="000F48BC" w:rsidRDefault="000F48BC" w:rsidP="00480AE0">
      <w:pPr>
        <w:jc w:val="center"/>
        <w:rPr>
          <w:rFonts w:ascii="Times New Roman" w:hAnsi="Times New Roman" w:cs="Times New Roman"/>
          <w:sz w:val="28"/>
          <w:szCs w:val="28"/>
        </w:rPr>
      </w:pPr>
    </w:p>
    <w:p w14:paraId="214B1E12" w14:textId="77777777" w:rsidR="000F48BC" w:rsidRDefault="000F48BC" w:rsidP="00480AE0">
      <w:pPr>
        <w:jc w:val="center"/>
        <w:rPr>
          <w:rFonts w:ascii="Times New Roman" w:hAnsi="Times New Roman" w:cs="Times New Roman"/>
          <w:sz w:val="28"/>
          <w:szCs w:val="28"/>
        </w:rPr>
      </w:pPr>
    </w:p>
    <w:p w14:paraId="0F7B6EEF" w14:textId="77777777" w:rsidR="000F48BC" w:rsidRDefault="000F48BC" w:rsidP="00480AE0">
      <w:pPr>
        <w:jc w:val="center"/>
        <w:rPr>
          <w:rFonts w:ascii="Times New Roman" w:hAnsi="Times New Roman" w:cs="Times New Roman"/>
          <w:sz w:val="28"/>
          <w:szCs w:val="28"/>
        </w:rPr>
      </w:pPr>
    </w:p>
    <w:p w14:paraId="46DB1741" w14:textId="77777777" w:rsidR="000F48BC" w:rsidRDefault="000F48BC" w:rsidP="00480AE0">
      <w:pPr>
        <w:jc w:val="center"/>
        <w:rPr>
          <w:rFonts w:ascii="Times New Roman" w:hAnsi="Times New Roman" w:cs="Times New Roman"/>
          <w:sz w:val="28"/>
          <w:szCs w:val="28"/>
        </w:rPr>
      </w:pPr>
    </w:p>
    <w:p w14:paraId="231C0D75" w14:textId="77777777" w:rsidR="000F48BC" w:rsidRDefault="000F48BC" w:rsidP="00480AE0">
      <w:pPr>
        <w:jc w:val="center"/>
        <w:rPr>
          <w:rFonts w:ascii="Times New Roman" w:hAnsi="Times New Roman" w:cs="Times New Roman"/>
          <w:sz w:val="28"/>
          <w:szCs w:val="28"/>
        </w:rPr>
      </w:pPr>
    </w:p>
    <w:p w14:paraId="1ECBF04D" w14:textId="77777777" w:rsidR="000F48BC" w:rsidRDefault="000F48BC" w:rsidP="00480AE0">
      <w:pPr>
        <w:jc w:val="center"/>
        <w:rPr>
          <w:rFonts w:ascii="Times New Roman" w:hAnsi="Times New Roman" w:cs="Times New Roman"/>
          <w:sz w:val="28"/>
          <w:szCs w:val="28"/>
        </w:rPr>
      </w:pPr>
    </w:p>
    <w:p w14:paraId="1EDE2087" w14:textId="77777777" w:rsidR="000F48BC" w:rsidRDefault="000F48BC" w:rsidP="00480AE0">
      <w:pPr>
        <w:jc w:val="center"/>
        <w:rPr>
          <w:rFonts w:ascii="Times New Roman" w:hAnsi="Times New Roman" w:cs="Times New Roman"/>
          <w:sz w:val="28"/>
          <w:szCs w:val="28"/>
        </w:rPr>
      </w:pPr>
    </w:p>
    <w:p w14:paraId="29F3D792" w14:textId="77777777" w:rsidR="000F48BC" w:rsidRDefault="000F48BC" w:rsidP="00480AE0">
      <w:pPr>
        <w:jc w:val="center"/>
        <w:rPr>
          <w:rFonts w:ascii="Times New Roman" w:hAnsi="Times New Roman" w:cs="Times New Roman"/>
          <w:sz w:val="28"/>
          <w:szCs w:val="28"/>
        </w:rPr>
      </w:pPr>
    </w:p>
    <w:p w14:paraId="1B0EB35C" w14:textId="77777777" w:rsidR="000F48BC" w:rsidRDefault="000F48BC" w:rsidP="00480AE0">
      <w:pPr>
        <w:jc w:val="center"/>
        <w:rPr>
          <w:rFonts w:ascii="Times New Roman" w:hAnsi="Times New Roman" w:cs="Times New Roman"/>
          <w:sz w:val="28"/>
          <w:szCs w:val="28"/>
        </w:rPr>
      </w:pPr>
    </w:p>
    <w:p w14:paraId="4F2227B8" w14:textId="77777777" w:rsidR="000F48BC" w:rsidRDefault="000F48BC" w:rsidP="00480AE0">
      <w:pPr>
        <w:jc w:val="center"/>
        <w:rPr>
          <w:rFonts w:ascii="Times New Roman" w:hAnsi="Times New Roman" w:cs="Times New Roman"/>
          <w:sz w:val="28"/>
          <w:szCs w:val="28"/>
        </w:rPr>
      </w:pPr>
    </w:p>
    <w:p w14:paraId="0AD7EA81" w14:textId="77777777" w:rsidR="000F48BC" w:rsidRDefault="000F48BC" w:rsidP="00480AE0">
      <w:pPr>
        <w:jc w:val="center"/>
        <w:rPr>
          <w:rFonts w:ascii="Times New Roman" w:hAnsi="Times New Roman" w:cs="Times New Roman"/>
          <w:sz w:val="28"/>
          <w:szCs w:val="28"/>
        </w:rPr>
      </w:pPr>
    </w:p>
    <w:p w14:paraId="718AF103" w14:textId="06387053" w:rsidR="000F48BC" w:rsidRDefault="000F48BC" w:rsidP="00480AE0">
      <w:pPr>
        <w:jc w:val="center"/>
        <w:rPr>
          <w:rFonts w:ascii="Times New Roman" w:hAnsi="Times New Roman" w:cs="Times New Roman"/>
          <w:sz w:val="28"/>
          <w:szCs w:val="28"/>
        </w:rPr>
      </w:pPr>
    </w:p>
    <w:p w14:paraId="3E39C70A" w14:textId="01EEB66C" w:rsidR="009038FA" w:rsidRDefault="009038FA" w:rsidP="00480AE0">
      <w:pPr>
        <w:jc w:val="center"/>
        <w:rPr>
          <w:rFonts w:ascii="Times New Roman" w:hAnsi="Times New Roman" w:cs="Times New Roman"/>
          <w:sz w:val="28"/>
          <w:szCs w:val="28"/>
        </w:rPr>
      </w:pPr>
    </w:p>
    <w:p w14:paraId="3DD8EF2D" w14:textId="77777777" w:rsidR="009038FA" w:rsidRDefault="009038FA" w:rsidP="00480AE0">
      <w:pPr>
        <w:jc w:val="center"/>
        <w:rPr>
          <w:rFonts w:ascii="Times New Roman" w:hAnsi="Times New Roman" w:cs="Times New Roman"/>
          <w:sz w:val="28"/>
          <w:szCs w:val="28"/>
        </w:rPr>
      </w:pPr>
    </w:p>
    <w:p w14:paraId="350BDD12" w14:textId="07019C28" w:rsidR="009038FA" w:rsidRDefault="009038FA" w:rsidP="009038FA">
      <w:pPr>
        <w:ind w:firstLine="708"/>
        <w:rPr>
          <w:rFonts w:ascii="Times New Roman" w:hAnsi="Times New Roman" w:cs="Times New Roman"/>
          <w:b/>
          <w:sz w:val="28"/>
          <w:szCs w:val="28"/>
        </w:rPr>
      </w:pPr>
      <w:r>
        <w:rPr>
          <w:rFonts w:ascii="Times New Roman" w:hAnsi="Times New Roman" w:cs="Times New Roman"/>
          <w:b/>
          <w:sz w:val="28"/>
          <w:szCs w:val="28"/>
          <w:lang w:val="ru-RU"/>
        </w:rPr>
        <w:lastRenderedPageBreak/>
        <w:t xml:space="preserve">                                              </w:t>
      </w:r>
      <w:r>
        <w:rPr>
          <w:rFonts w:ascii="Times New Roman" w:hAnsi="Times New Roman" w:cs="Times New Roman"/>
          <w:b/>
          <w:sz w:val="28"/>
          <w:szCs w:val="28"/>
        </w:rPr>
        <w:t>АНОТАЦІЯ</w:t>
      </w:r>
    </w:p>
    <w:p w14:paraId="232CCEA3" w14:textId="77777777" w:rsidR="009038FA" w:rsidRDefault="009038FA" w:rsidP="009038FA">
      <w:pPr>
        <w:ind w:firstLine="708"/>
        <w:rPr>
          <w:rFonts w:ascii="Times New Roman" w:hAnsi="Times New Roman" w:cs="Times New Roman"/>
          <w:b/>
          <w:sz w:val="28"/>
          <w:szCs w:val="28"/>
        </w:rPr>
      </w:pPr>
    </w:p>
    <w:p w14:paraId="0900078E" w14:textId="257E267B" w:rsidR="009038FA" w:rsidRDefault="009038FA" w:rsidP="009038FA">
      <w:pPr>
        <w:spacing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 Утюгова О.О.   </w:t>
      </w:r>
      <w:r w:rsidR="001F294B">
        <w:rPr>
          <w:rFonts w:ascii="Times New Roman" w:eastAsia="Times New Roman" w:hAnsi="Times New Roman"/>
          <w:b/>
          <w:color w:val="000000"/>
          <w:sz w:val="28"/>
          <w:szCs w:val="28"/>
          <w:lang w:val="ru-RU" w:eastAsia="pl-PL"/>
        </w:rPr>
        <w:t xml:space="preserve">Психологічні особливості гострої фази переживання психотравми </w:t>
      </w:r>
      <w:r>
        <w:rPr>
          <w:rFonts w:ascii="Times New Roman" w:hAnsi="Times New Roman" w:cs="Times New Roman"/>
          <w:b/>
          <w:sz w:val="28"/>
          <w:szCs w:val="28"/>
        </w:rPr>
        <w:t xml:space="preserve">військовослужбовцями: </w:t>
      </w:r>
      <w:r w:rsidRPr="003C05CD">
        <w:rPr>
          <w:rFonts w:ascii="Times New Roman" w:hAnsi="Times New Roman" w:cs="Times New Roman"/>
          <w:sz w:val="28"/>
          <w:szCs w:val="28"/>
        </w:rPr>
        <w:t>ква</w:t>
      </w:r>
      <w:r>
        <w:rPr>
          <w:rFonts w:ascii="Times New Roman" w:hAnsi="Times New Roman" w:cs="Times New Roman"/>
          <w:sz w:val="28"/>
          <w:szCs w:val="28"/>
        </w:rPr>
        <w:t xml:space="preserve">ліфікаційна робота магістра, 053 Психологія, ДЗ «Луганський національний університет імені Тараса Шевченка». </w:t>
      </w:r>
    </w:p>
    <w:p w14:paraId="612E78DF" w14:textId="77777777" w:rsidR="009038FA" w:rsidRPr="003C05CD" w:rsidRDefault="009038FA" w:rsidP="009038FA">
      <w:pPr>
        <w:spacing w:line="360" w:lineRule="auto"/>
        <w:jc w:val="both"/>
        <w:rPr>
          <w:rFonts w:ascii="Times New Roman" w:hAnsi="Times New Roman" w:cs="Times New Roman"/>
          <w:sz w:val="28"/>
          <w:szCs w:val="28"/>
        </w:rPr>
      </w:pPr>
      <w:r>
        <w:rPr>
          <w:rFonts w:ascii="Times New Roman" w:hAnsi="Times New Roman" w:cs="Times New Roman"/>
          <w:sz w:val="28"/>
          <w:szCs w:val="28"/>
        </w:rPr>
        <w:t>Полтава, 2025.</w:t>
      </w:r>
    </w:p>
    <w:p w14:paraId="4EDFFC3F" w14:textId="77777777" w:rsidR="009038FA" w:rsidRDefault="009038FA" w:rsidP="009038F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дослідженні здійснено аналіз психологічних особливостей переживання гострої фази психотравми військовослужбовцями. Висвітлені теоретичні аспекти гострого стресового розладу, зокрема динаміка його розвитку, виявлена відмінність фази гострого стресового розладу від інших форм психічної травми, проаналізована методика дослідження психологічної травматизації учасників бойових дій. </w:t>
      </w:r>
    </w:p>
    <w:p w14:paraId="01DCD2AF" w14:textId="77777777" w:rsidR="009038FA" w:rsidRDefault="009038FA" w:rsidP="009038F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Представлено загальну стратегію емпіричного дослідження серед військовослужбовців, описаний діагностичний інструментарій та проаналізовані результати емпіричного дослідження. За опрацьованими результатами дослідження оцінено психологічний стан військовослужбовців, розроблено рекомендації та пропозиції щодо психологічної допомоги при переживанні психотравми військовослужбовцями. Розроблена програма підтримки для військовослужбовців, які брали участь у бойових діях.</w:t>
      </w:r>
    </w:p>
    <w:p w14:paraId="0F8B363B" w14:textId="77777777" w:rsidR="009038FA" w:rsidRDefault="009038FA" w:rsidP="009038FA">
      <w:pPr>
        <w:spacing w:line="360" w:lineRule="auto"/>
        <w:ind w:firstLine="708"/>
        <w:jc w:val="both"/>
        <w:rPr>
          <w:rFonts w:ascii="Times New Roman" w:hAnsi="Times New Roman" w:cs="Times New Roman"/>
          <w:sz w:val="28"/>
          <w:szCs w:val="28"/>
        </w:rPr>
      </w:pPr>
      <w:r w:rsidRPr="0097373E">
        <w:rPr>
          <w:rFonts w:ascii="Times New Roman" w:hAnsi="Times New Roman" w:cs="Times New Roman"/>
          <w:b/>
          <w:sz w:val="28"/>
          <w:szCs w:val="28"/>
        </w:rPr>
        <w:t xml:space="preserve">Ключові слова: </w:t>
      </w:r>
      <w:r w:rsidRPr="005A40E6">
        <w:rPr>
          <w:rFonts w:ascii="Times New Roman" w:hAnsi="Times New Roman" w:cs="Times New Roman"/>
          <w:sz w:val="28"/>
          <w:szCs w:val="28"/>
        </w:rPr>
        <w:t>військовослужбовці</w:t>
      </w:r>
      <w:r>
        <w:rPr>
          <w:rFonts w:ascii="Times New Roman" w:hAnsi="Times New Roman" w:cs="Times New Roman"/>
          <w:sz w:val="28"/>
          <w:szCs w:val="28"/>
        </w:rPr>
        <w:t>, психотравма, гостра фаза, траматичний бойовий досвід, гострий стресовий розлад, посттравматичний стресовий розлад.</w:t>
      </w:r>
    </w:p>
    <w:p w14:paraId="6AAC20D1" w14:textId="77777777" w:rsidR="009038FA" w:rsidRPr="00022D55" w:rsidRDefault="009038FA" w:rsidP="009038FA">
      <w:pPr>
        <w:spacing w:line="360" w:lineRule="auto"/>
        <w:ind w:firstLine="708"/>
        <w:jc w:val="both"/>
        <w:rPr>
          <w:rFonts w:ascii="Times New Roman" w:hAnsi="Times New Roman" w:cs="Times New Roman"/>
          <w:b/>
          <w:sz w:val="28"/>
          <w:szCs w:val="28"/>
        </w:rPr>
      </w:pPr>
      <w:r>
        <w:rPr>
          <w:rFonts w:ascii="Times New Roman" w:hAnsi="Times New Roman" w:cs="Times New Roman"/>
          <w:sz w:val="28"/>
          <w:szCs w:val="28"/>
        </w:rPr>
        <w:t xml:space="preserve">                                             </w:t>
      </w:r>
      <w:r w:rsidRPr="00022D55">
        <w:rPr>
          <w:rFonts w:ascii="Times New Roman" w:hAnsi="Times New Roman" w:cs="Times New Roman"/>
          <w:b/>
          <w:sz w:val="28"/>
          <w:szCs w:val="28"/>
        </w:rPr>
        <w:t>ANNOTATION</w:t>
      </w:r>
    </w:p>
    <w:p w14:paraId="6873E949" w14:textId="0A3589A0" w:rsidR="009038FA" w:rsidRPr="00022D55" w:rsidRDefault="009038FA" w:rsidP="009038FA">
      <w:pPr>
        <w:spacing w:line="360" w:lineRule="auto"/>
        <w:ind w:firstLine="708"/>
        <w:jc w:val="both"/>
        <w:rPr>
          <w:rFonts w:ascii="Times New Roman" w:hAnsi="Times New Roman" w:cs="Times New Roman"/>
          <w:sz w:val="28"/>
          <w:szCs w:val="28"/>
        </w:rPr>
      </w:pPr>
      <w:r w:rsidRPr="00022D55">
        <w:rPr>
          <w:rFonts w:ascii="Times New Roman" w:hAnsi="Times New Roman" w:cs="Times New Roman"/>
          <w:b/>
          <w:sz w:val="28"/>
          <w:szCs w:val="28"/>
        </w:rPr>
        <w:t xml:space="preserve"> </w:t>
      </w:r>
      <w:r w:rsidR="001F294B" w:rsidRPr="001F294B">
        <w:rPr>
          <w:rFonts w:ascii="Times New Roman" w:hAnsi="Times New Roman" w:cs="Times New Roman"/>
          <w:b/>
          <w:sz w:val="28"/>
          <w:szCs w:val="28"/>
        </w:rPr>
        <w:t>Utyugova O.O. Psychological features of the acute phase of experiencing psy</w:t>
      </w:r>
      <w:r w:rsidR="001F294B">
        <w:rPr>
          <w:rFonts w:ascii="Times New Roman" w:hAnsi="Times New Roman" w:cs="Times New Roman"/>
          <w:b/>
          <w:sz w:val="28"/>
          <w:szCs w:val="28"/>
        </w:rPr>
        <w:t>chotrauma by military personnel</w:t>
      </w:r>
      <w:bookmarkStart w:id="0" w:name="_GoBack"/>
      <w:bookmarkEnd w:id="0"/>
      <w:r w:rsidRPr="00022D55">
        <w:rPr>
          <w:rFonts w:ascii="Times New Roman" w:hAnsi="Times New Roman" w:cs="Times New Roman"/>
          <w:b/>
          <w:sz w:val="28"/>
          <w:szCs w:val="28"/>
        </w:rPr>
        <w:t>:</w:t>
      </w:r>
      <w:r w:rsidRPr="00022D55">
        <w:rPr>
          <w:rFonts w:ascii="Times New Roman" w:hAnsi="Times New Roman" w:cs="Times New Roman"/>
          <w:sz w:val="28"/>
          <w:szCs w:val="28"/>
        </w:rPr>
        <w:t xml:space="preserve"> master's thesis, 053 Psychology, State Institution ‘Luhansk Taras Shevchenko National University’. </w:t>
      </w:r>
    </w:p>
    <w:p w14:paraId="41C97CEC" w14:textId="77777777" w:rsidR="009038FA" w:rsidRPr="00022D55" w:rsidRDefault="009038FA" w:rsidP="009038FA">
      <w:pPr>
        <w:spacing w:line="360" w:lineRule="auto"/>
        <w:ind w:firstLine="708"/>
        <w:jc w:val="both"/>
        <w:rPr>
          <w:rFonts w:ascii="Times New Roman" w:hAnsi="Times New Roman" w:cs="Times New Roman"/>
          <w:sz w:val="28"/>
          <w:szCs w:val="28"/>
        </w:rPr>
      </w:pPr>
      <w:r w:rsidRPr="00022D55">
        <w:rPr>
          <w:rFonts w:ascii="Times New Roman" w:hAnsi="Times New Roman" w:cs="Times New Roman"/>
          <w:sz w:val="28"/>
          <w:szCs w:val="28"/>
        </w:rPr>
        <w:t>Poltava, 2025.</w:t>
      </w:r>
    </w:p>
    <w:p w14:paraId="69CA36AF" w14:textId="77777777" w:rsidR="009038FA" w:rsidRPr="00022D55" w:rsidRDefault="009038FA" w:rsidP="009038FA">
      <w:pPr>
        <w:spacing w:line="360" w:lineRule="auto"/>
        <w:ind w:firstLine="708"/>
        <w:jc w:val="both"/>
        <w:rPr>
          <w:rFonts w:ascii="Times New Roman" w:hAnsi="Times New Roman" w:cs="Times New Roman"/>
          <w:sz w:val="28"/>
          <w:szCs w:val="28"/>
        </w:rPr>
      </w:pPr>
      <w:r w:rsidRPr="00022D55">
        <w:rPr>
          <w:rFonts w:ascii="Times New Roman" w:hAnsi="Times New Roman" w:cs="Times New Roman"/>
          <w:sz w:val="28"/>
          <w:szCs w:val="28"/>
        </w:rPr>
        <w:lastRenderedPageBreak/>
        <w:t xml:space="preserve">The study analyses the psychological characteristics of the acute phase of psychotrauma by military personnel. The theoretical aspects of acute stress disorder, in particular the dynamics of its development, are highlighted, the difference between the phase of acute stress disorder and other forms of mental trauma is revealed, and the methodology for studying the psychological trauma of combatants is analysed. </w:t>
      </w:r>
    </w:p>
    <w:p w14:paraId="0DA0C652" w14:textId="77777777" w:rsidR="009038FA" w:rsidRPr="00022D55" w:rsidRDefault="009038FA" w:rsidP="009038FA">
      <w:pPr>
        <w:spacing w:line="360" w:lineRule="auto"/>
        <w:ind w:firstLine="708"/>
        <w:jc w:val="both"/>
        <w:rPr>
          <w:rFonts w:ascii="Times New Roman" w:hAnsi="Times New Roman" w:cs="Times New Roman"/>
          <w:sz w:val="28"/>
          <w:szCs w:val="28"/>
        </w:rPr>
      </w:pPr>
      <w:r w:rsidRPr="00022D55">
        <w:rPr>
          <w:rFonts w:ascii="Times New Roman" w:hAnsi="Times New Roman" w:cs="Times New Roman"/>
          <w:sz w:val="28"/>
          <w:szCs w:val="28"/>
        </w:rPr>
        <w:t>The general strategy of empirical research among military personnel is presented, the diagnostic tools are described, and the results of the empirical study are analysed. Based on the processed results of the study, the psychological state of servicemen is assessed, recommendations and proposals for psychological assistance in the experience of psychological trauma by servicemen are developed. A support programme for servicemen who participated in combat operations has been developed.</w:t>
      </w:r>
    </w:p>
    <w:p w14:paraId="6BE4FD18" w14:textId="77777777" w:rsidR="009038FA" w:rsidRPr="00022D55" w:rsidRDefault="009038FA" w:rsidP="009038FA">
      <w:pPr>
        <w:spacing w:line="360" w:lineRule="auto"/>
        <w:ind w:firstLine="708"/>
        <w:jc w:val="both"/>
        <w:rPr>
          <w:rFonts w:ascii="Times New Roman" w:hAnsi="Times New Roman" w:cs="Times New Roman"/>
          <w:sz w:val="28"/>
          <w:szCs w:val="28"/>
        </w:rPr>
      </w:pPr>
      <w:r w:rsidRPr="00022D55">
        <w:rPr>
          <w:rFonts w:ascii="Times New Roman" w:hAnsi="Times New Roman" w:cs="Times New Roman"/>
          <w:b/>
          <w:sz w:val="28"/>
          <w:szCs w:val="28"/>
        </w:rPr>
        <w:t>Key words:</w:t>
      </w:r>
      <w:r w:rsidRPr="00022D55">
        <w:rPr>
          <w:rFonts w:ascii="Times New Roman" w:hAnsi="Times New Roman" w:cs="Times New Roman"/>
          <w:sz w:val="28"/>
          <w:szCs w:val="28"/>
        </w:rPr>
        <w:t xml:space="preserve"> military personnel, psychotrauma, acute phase, traumatic combat experience, acute stress disorder, post-traumatic stress disorder.</w:t>
      </w:r>
    </w:p>
    <w:p w14:paraId="4ACE8298" w14:textId="77777777" w:rsidR="009038FA" w:rsidRPr="00022D55" w:rsidRDefault="009038FA" w:rsidP="009038FA">
      <w:pPr>
        <w:spacing w:line="360" w:lineRule="auto"/>
        <w:jc w:val="both"/>
        <w:rPr>
          <w:rFonts w:ascii="Times New Roman" w:hAnsi="Times New Roman" w:cs="Times New Roman"/>
          <w:sz w:val="28"/>
          <w:szCs w:val="28"/>
        </w:rPr>
      </w:pPr>
    </w:p>
    <w:p w14:paraId="26F35A72" w14:textId="77777777" w:rsidR="009038FA" w:rsidRDefault="009038FA" w:rsidP="00480AE0">
      <w:pPr>
        <w:jc w:val="center"/>
        <w:rPr>
          <w:rFonts w:ascii="Times New Roman" w:hAnsi="Times New Roman" w:cs="Times New Roman"/>
          <w:sz w:val="28"/>
          <w:szCs w:val="28"/>
        </w:rPr>
      </w:pPr>
    </w:p>
    <w:p w14:paraId="09EC38F0" w14:textId="05142F5F" w:rsidR="009038FA" w:rsidRDefault="009038FA" w:rsidP="00480AE0">
      <w:pPr>
        <w:jc w:val="center"/>
        <w:rPr>
          <w:rFonts w:ascii="Times New Roman" w:hAnsi="Times New Roman" w:cs="Times New Roman"/>
          <w:sz w:val="28"/>
          <w:szCs w:val="28"/>
        </w:rPr>
      </w:pPr>
    </w:p>
    <w:p w14:paraId="726A0755" w14:textId="66E21697" w:rsidR="009038FA" w:rsidRDefault="009038FA" w:rsidP="00480AE0">
      <w:pPr>
        <w:jc w:val="center"/>
        <w:rPr>
          <w:rFonts w:ascii="Times New Roman" w:hAnsi="Times New Roman" w:cs="Times New Roman"/>
          <w:sz w:val="28"/>
          <w:szCs w:val="28"/>
        </w:rPr>
      </w:pPr>
    </w:p>
    <w:p w14:paraId="0A897E05" w14:textId="78CB6FCE" w:rsidR="009038FA" w:rsidRDefault="009038FA" w:rsidP="00480AE0">
      <w:pPr>
        <w:jc w:val="center"/>
        <w:rPr>
          <w:rFonts w:ascii="Times New Roman" w:hAnsi="Times New Roman" w:cs="Times New Roman"/>
          <w:sz w:val="28"/>
          <w:szCs w:val="28"/>
        </w:rPr>
      </w:pPr>
    </w:p>
    <w:p w14:paraId="2F8D1A23" w14:textId="7BB7F0CD" w:rsidR="009038FA" w:rsidRDefault="009038FA" w:rsidP="00480AE0">
      <w:pPr>
        <w:jc w:val="center"/>
        <w:rPr>
          <w:rFonts w:ascii="Times New Roman" w:hAnsi="Times New Roman" w:cs="Times New Roman"/>
          <w:sz w:val="28"/>
          <w:szCs w:val="28"/>
        </w:rPr>
      </w:pPr>
    </w:p>
    <w:p w14:paraId="5A9DEA79" w14:textId="2D5EC3D2" w:rsidR="009038FA" w:rsidRDefault="009038FA" w:rsidP="00480AE0">
      <w:pPr>
        <w:jc w:val="center"/>
        <w:rPr>
          <w:rFonts w:ascii="Times New Roman" w:hAnsi="Times New Roman" w:cs="Times New Roman"/>
          <w:sz w:val="28"/>
          <w:szCs w:val="28"/>
        </w:rPr>
      </w:pPr>
    </w:p>
    <w:p w14:paraId="278B1DD1" w14:textId="7FCD8C3A" w:rsidR="009038FA" w:rsidRDefault="009038FA" w:rsidP="00480AE0">
      <w:pPr>
        <w:jc w:val="center"/>
        <w:rPr>
          <w:rFonts w:ascii="Times New Roman" w:hAnsi="Times New Roman" w:cs="Times New Roman"/>
          <w:sz w:val="28"/>
          <w:szCs w:val="28"/>
        </w:rPr>
      </w:pPr>
    </w:p>
    <w:p w14:paraId="0B8989E8" w14:textId="439A4238" w:rsidR="009038FA" w:rsidRDefault="009038FA" w:rsidP="00480AE0">
      <w:pPr>
        <w:jc w:val="center"/>
        <w:rPr>
          <w:rFonts w:ascii="Times New Roman" w:hAnsi="Times New Roman" w:cs="Times New Roman"/>
          <w:sz w:val="28"/>
          <w:szCs w:val="28"/>
        </w:rPr>
      </w:pPr>
    </w:p>
    <w:p w14:paraId="0FEB3C02" w14:textId="61D2043D" w:rsidR="009038FA" w:rsidRDefault="009038FA" w:rsidP="00480AE0">
      <w:pPr>
        <w:jc w:val="center"/>
        <w:rPr>
          <w:rFonts w:ascii="Times New Roman" w:hAnsi="Times New Roman" w:cs="Times New Roman"/>
          <w:sz w:val="28"/>
          <w:szCs w:val="28"/>
        </w:rPr>
      </w:pPr>
    </w:p>
    <w:p w14:paraId="50F99571" w14:textId="703A448C" w:rsidR="009038FA" w:rsidRDefault="009038FA" w:rsidP="00480AE0">
      <w:pPr>
        <w:jc w:val="center"/>
        <w:rPr>
          <w:rFonts w:ascii="Times New Roman" w:hAnsi="Times New Roman" w:cs="Times New Roman"/>
          <w:sz w:val="28"/>
          <w:szCs w:val="28"/>
        </w:rPr>
      </w:pPr>
    </w:p>
    <w:p w14:paraId="0664A2B4" w14:textId="58C851E4" w:rsidR="009038FA" w:rsidRDefault="009038FA" w:rsidP="00480AE0">
      <w:pPr>
        <w:jc w:val="center"/>
        <w:rPr>
          <w:rFonts w:ascii="Times New Roman" w:hAnsi="Times New Roman" w:cs="Times New Roman"/>
          <w:sz w:val="28"/>
          <w:szCs w:val="28"/>
        </w:rPr>
      </w:pPr>
    </w:p>
    <w:p w14:paraId="17FA866D" w14:textId="748D0C67" w:rsidR="009038FA" w:rsidRDefault="009038FA" w:rsidP="00480AE0">
      <w:pPr>
        <w:jc w:val="center"/>
        <w:rPr>
          <w:rFonts w:ascii="Times New Roman" w:hAnsi="Times New Roman" w:cs="Times New Roman"/>
          <w:sz w:val="28"/>
          <w:szCs w:val="28"/>
        </w:rPr>
      </w:pPr>
    </w:p>
    <w:p w14:paraId="6221C7F2" w14:textId="77777777" w:rsidR="009038FA" w:rsidRDefault="009038FA" w:rsidP="00480AE0">
      <w:pPr>
        <w:jc w:val="center"/>
        <w:rPr>
          <w:rFonts w:ascii="Times New Roman" w:hAnsi="Times New Roman" w:cs="Times New Roman"/>
          <w:sz w:val="28"/>
          <w:szCs w:val="28"/>
        </w:rPr>
      </w:pPr>
    </w:p>
    <w:p w14:paraId="1CDAC41E" w14:textId="06732201" w:rsidR="00480AE0" w:rsidRPr="00B06EED" w:rsidRDefault="00480AE0" w:rsidP="00480AE0">
      <w:pPr>
        <w:jc w:val="center"/>
        <w:rPr>
          <w:rFonts w:ascii="Times New Roman" w:hAnsi="Times New Roman" w:cs="Times New Roman"/>
          <w:sz w:val="28"/>
          <w:szCs w:val="28"/>
        </w:rPr>
      </w:pPr>
      <w:r w:rsidRPr="00B06EED">
        <w:rPr>
          <w:rFonts w:ascii="Times New Roman" w:hAnsi="Times New Roman" w:cs="Times New Roman"/>
          <w:sz w:val="28"/>
          <w:szCs w:val="28"/>
        </w:rPr>
        <w:lastRenderedPageBreak/>
        <w:t>ВСТУП</w:t>
      </w:r>
    </w:p>
    <w:p w14:paraId="0FA262A2" w14:textId="77777777" w:rsidR="00480AE0"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p>
    <w:p w14:paraId="39CB1FB7" w14:textId="49CCDEC6" w:rsidR="00480AE0" w:rsidRPr="00D94657" w:rsidRDefault="001D2FE9" w:rsidP="001D2FE9">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hAnsi="Times New Roman" w:cs="Times New Roman"/>
          <w:b/>
          <w:sz w:val="28"/>
          <w:szCs w:val="28"/>
        </w:rPr>
        <w:t>Актуальність теми дослідження</w:t>
      </w:r>
      <w:r w:rsidRPr="00D94657">
        <w:rPr>
          <w:rFonts w:ascii="Times New Roman" w:hAnsi="Times New Roman" w:cs="Times New Roman"/>
          <w:sz w:val="28"/>
          <w:szCs w:val="28"/>
        </w:rPr>
        <w:t xml:space="preserve">. </w:t>
      </w:r>
      <w:r w:rsidR="00480AE0" w:rsidRPr="00D94657">
        <w:rPr>
          <w:rFonts w:ascii="Times New Roman" w:eastAsia="TimesNewRomanPSMT" w:hAnsi="Times New Roman" w:cs="Times New Roman"/>
          <w:sz w:val="28"/>
          <w:szCs w:val="28"/>
        </w:rPr>
        <w:t xml:space="preserve">Війна в Україні </w:t>
      </w:r>
      <w:r w:rsidRPr="00D94657">
        <w:rPr>
          <w:rFonts w:ascii="Times New Roman" w:eastAsia="TimesNewRomanPSMT" w:hAnsi="Times New Roman" w:cs="Times New Roman"/>
          <w:sz w:val="28"/>
          <w:szCs w:val="28"/>
        </w:rPr>
        <w:t>акталізувала</w:t>
      </w:r>
      <w:r w:rsidR="00480AE0" w:rsidRPr="00D94657">
        <w:rPr>
          <w:rFonts w:ascii="Times New Roman" w:eastAsia="TimesNewRomanPSMT" w:hAnsi="Times New Roman" w:cs="Times New Roman"/>
          <w:sz w:val="28"/>
          <w:szCs w:val="28"/>
        </w:rPr>
        <w:t xml:space="preserve"> проблему невпинного зростання психічних та поведінкових розладів. Результати міжнародних досліджень у країнах, де відбувалася війна, вказують на те, що поширеність психотравм серед осіб, які перебували в зоні бойових дій (як військових, так і </w:t>
      </w:r>
      <w:r w:rsidR="003F6584" w:rsidRPr="00D94657">
        <w:rPr>
          <w:rFonts w:ascii="Times New Roman" w:eastAsia="TimesNewRomanPSMT" w:hAnsi="Times New Roman" w:cs="Times New Roman"/>
          <w:sz w:val="28"/>
          <w:szCs w:val="28"/>
        </w:rPr>
        <w:t>цивільного населення</w:t>
      </w:r>
      <w:r w:rsidR="00480AE0" w:rsidRPr="00D94657">
        <w:rPr>
          <w:rFonts w:ascii="Times New Roman" w:eastAsia="TimesNewRomanPSMT" w:hAnsi="Times New Roman" w:cs="Times New Roman"/>
          <w:sz w:val="28"/>
          <w:szCs w:val="28"/>
        </w:rPr>
        <w:t>), зростає вдвічі і сягає 15 - 20 %. При цьому, як свідчать дослідження, більшість осіб, які пережили психотравмуючу подію, не матиме жодних проблем із психічним здоров’ям</w:t>
      </w:r>
      <w:r w:rsidR="003F6584" w:rsidRPr="00D94657">
        <w:rPr>
          <w:rFonts w:ascii="Times New Roman" w:eastAsia="TimesNewRomanPSMT" w:hAnsi="Times New Roman" w:cs="Times New Roman"/>
          <w:sz w:val="28"/>
          <w:szCs w:val="28"/>
        </w:rPr>
        <w:t>,</w:t>
      </w:r>
      <w:r w:rsidR="00480AE0" w:rsidRPr="00D94657">
        <w:rPr>
          <w:rFonts w:ascii="Times New Roman" w:eastAsia="TimesNewRomanPSMT" w:hAnsi="Times New Roman" w:cs="Times New Roman"/>
          <w:sz w:val="28"/>
          <w:szCs w:val="28"/>
        </w:rPr>
        <w:t xml:space="preserve"> значна кількість </w:t>
      </w:r>
      <w:r w:rsidR="003F6584" w:rsidRPr="00D94657">
        <w:rPr>
          <w:rFonts w:ascii="Times New Roman" w:eastAsia="TimesNewRomanPSMT" w:hAnsi="Times New Roman" w:cs="Times New Roman"/>
          <w:sz w:val="28"/>
          <w:szCs w:val="28"/>
        </w:rPr>
        <w:t>осіб</w:t>
      </w:r>
      <w:r w:rsidR="00480AE0" w:rsidRPr="00D94657">
        <w:rPr>
          <w:rFonts w:ascii="Times New Roman" w:eastAsia="TimesNewRomanPSMT" w:hAnsi="Times New Roman" w:cs="Times New Roman"/>
          <w:sz w:val="28"/>
          <w:szCs w:val="28"/>
        </w:rPr>
        <w:t xml:space="preserve"> одужає спонтанно. Тож, важливо не перебільшувати проблему, але водночас і не мінімізувати її. Важливо також усвідомлювати і те, що у значної частини осіб, які пережили психотравмуючу подію, проблеми у сфері психічного здоров’я виникатимуть не одразу, а можуть</w:t>
      </w:r>
      <w:r w:rsidRPr="00D94657">
        <w:rPr>
          <w:rFonts w:ascii="Times New Roman" w:eastAsia="TimesNewRomanPSMT" w:hAnsi="Times New Roman" w:cs="Times New Roman"/>
          <w:sz w:val="28"/>
          <w:szCs w:val="28"/>
        </w:rPr>
        <w:t xml:space="preserve"> </w:t>
      </w:r>
      <w:r w:rsidR="00480AE0" w:rsidRPr="00D94657">
        <w:rPr>
          <w:rFonts w:ascii="Times New Roman" w:eastAsia="TimesNewRomanPSMT" w:hAnsi="Times New Roman" w:cs="Times New Roman"/>
          <w:sz w:val="28"/>
          <w:szCs w:val="28"/>
        </w:rPr>
        <w:t xml:space="preserve">з’явитися </w:t>
      </w:r>
      <w:r w:rsidRPr="00D94657">
        <w:rPr>
          <w:rFonts w:ascii="Times New Roman" w:eastAsia="TimesNewRomanPSMT" w:hAnsi="Times New Roman" w:cs="Times New Roman"/>
          <w:sz w:val="28"/>
          <w:szCs w:val="28"/>
        </w:rPr>
        <w:t>за якийсь час</w:t>
      </w:r>
      <w:r w:rsidR="00480AE0" w:rsidRPr="00D94657">
        <w:rPr>
          <w:rFonts w:ascii="Times New Roman" w:eastAsia="TimesNewRomanPSMT" w:hAnsi="Times New Roman" w:cs="Times New Roman"/>
          <w:sz w:val="28"/>
          <w:szCs w:val="28"/>
        </w:rPr>
        <w:t xml:space="preserve">. </w:t>
      </w:r>
    </w:p>
    <w:p w14:paraId="408C9156" w14:textId="29B19B94" w:rsidR="00480AE0" w:rsidRPr="00D94657" w:rsidRDefault="0049195F" w:rsidP="00480AE0">
      <w:pPr>
        <w:pStyle w:val="Default"/>
        <w:spacing w:line="360" w:lineRule="auto"/>
        <w:ind w:firstLine="851"/>
        <w:jc w:val="both"/>
        <w:rPr>
          <w:color w:val="FF0000"/>
          <w:sz w:val="28"/>
          <w:szCs w:val="28"/>
        </w:rPr>
      </w:pPr>
      <w:r w:rsidRPr="00D94657">
        <w:rPr>
          <w:color w:val="auto"/>
          <w:sz w:val="28"/>
          <w:szCs w:val="28"/>
        </w:rPr>
        <w:t>Вивчення</w:t>
      </w:r>
      <w:r w:rsidR="00480AE0" w:rsidRPr="00D94657">
        <w:rPr>
          <w:color w:val="auto"/>
          <w:sz w:val="28"/>
          <w:szCs w:val="28"/>
        </w:rPr>
        <w:t xml:space="preserve"> психологічних особливостей гострої фази переживання психотравми військовослужбовцями має велике загальнопсихологічне та прикладне значення. Сьогодні здебільшого зусилля науковців зосереджувалися на проблемі нейтралізації вже сформованого посттравматичного стресового розладу особистості (далі - ПТСР), залишаючи поза увагою тематику саме бойової психологічної травматизації військов</w:t>
      </w:r>
      <w:r w:rsidR="003F6584" w:rsidRPr="00D94657">
        <w:rPr>
          <w:color w:val="auto"/>
          <w:sz w:val="28"/>
          <w:szCs w:val="28"/>
        </w:rPr>
        <w:t>их</w:t>
      </w:r>
      <w:r w:rsidR="00480AE0" w:rsidRPr="00D94657">
        <w:rPr>
          <w:color w:val="auto"/>
          <w:sz w:val="28"/>
          <w:szCs w:val="28"/>
        </w:rPr>
        <w:t>. Гострий стресовий розлад має складну, багатофакторну структуру, що має в основі процеси перепрацювання травматичного досвіду. Вирішення проблем у межах концепцій від</w:t>
      </w:r>
      <w:r w:rsidR="003F6584" w:rsidRPr="00D94657">
        <w:rPr>
          <w:color w:val="auto"/>
          <w:sz w:val="28"/>
          <w:szCs w:val="28"/>
        </w:rPr>
        <w:t>термінованих</w:t>
      </w:r>
      <w:r w:rsidR="00480AE0" w:rsidRPr="00D94657">
        <w:rPr>
          <w:color w:val="auto"/>
          <w:sz w:val="28"/>
          <w:szCs w:val="28"/>
        </w:rPr>
        <w:t xml:space="preserve"> реакцій на травматичний стрес та діяльності в особливих умовах і професійної підготовки фахівців екстремального профілю, підходи щодо теорії та практики профілактики травматизації особистості військовослужбовців – учасників бойових дій потребують нового вирішення та обґрунтування.</w:t>
      </w:r>
      <w:r w:rsidR="0014064D" w:rsidRPr="00D94657">
        <w:rPr>
          <w:color w:val="auto"/>
          <w:sz w:val="28"/>
          <w:szCs w:val="28"/>
        </w:rPr>
        <w:t xml:space="preserve"> </w:t>
      </w:r>
    </w:p>
    <w:p w14:paraId="75E13458" w14:textId="5CEFC7AF" w:rsidR="00867AAD" w:rsidRPr="00D94657" w:rsidRDefault="00867AAD" w:rsidP="00480AE0">
      <w:pPr>
        <w:pStyle w:val="Default"/>
        <w:spacing w:line="360" w:lineRule="auto"/>
        <w:ind w:firstLine="851"/>
        <w:jc w:val="both"/>
        <w:rPr>
          <w:color w:val="auto"/>
          <w:sz w:val="28"/>
          <w:szCs w:val="28"/>
        </w:rPr>
      </w:pPr>
      <w:r w:rsidRPr="00D94657">
        <w:rPr>
          <w:color w:val="auto"/>
          <w:sz w:val="28"/>
          <w:szCs w:val="28"/>
        </w:rPr>
        <w:t>Результати досліджень особливостей переживання гострої психотравми військовослужбовцями висвітлено у наукових працях зарубіжних (Дж. Аппеля, Дж. Герман, К. Гербет, М. Горовіц, А. Кардінера, А. Кларка, П. Левіна, А.Лоуен</w:t>
      </w:r>
      <w:r w:rsidR="001D2FE9" w:rsidRPr="00D94657">
        <w:rPr>
          <w:color w:val="auto"/>
          <w:sz w:val="28"/>
          <w:szCs w:val="28"/>
        </w:rPr>
        <w:t>а</w:t>
      </w:r>
      <w:r w:rsidRPr="00D94657">
        <w:rPr>
          <w:color w:val="auto"/>
          <w:sz w:val="28"/>
          <w:szCs w:val="28"/>
        </w:rPr>
        <w:t xml:space="preserve">, Р.Мей, Ж. Шарко, З. Фройда, Г. Шпігеля, В. Юле, Б. Фоа) та вітчизняних </w:t>
      </w:r>
      <w:r w:rsidRPr="00D94657">
        <w:rPr>
          <w:color w:val="auto"/>
          <w:sz w:val="28"/>
          <w:szCs w:val="28"/>
        </w:rPr>
        <w:lastRenderedPageBreak/>
        <w:t xml:space="preserve">психологів (Н. Гоцуляк, Л. Гребінь, Д. Герман, В. Зливков, О. Климчук, І. Кучманич, О. Романчук, А.Терещук, Г. Тимченко, Т. Титаренко та ін.). Особливості психічної травматизації учасників бойових дій, ПТСР та стратегії подолання наслідків психічної травми вивчали М. Андрейко,  Ю. Завалко, Т. Льюїс, А. Кардінер, А. Колісніченко, М. Кутько, Л.Прокоф’єва, Ю. Мельник, Б. Оппенгеймер А. Стаднік та ін. Сучасні психологічні розвідки показують, що в бойових умовах учасники ойових дій перебувають у стані фізичного та психічного напруження й депривації, що зумовлено протягом тривалого часу неможливістю задовольняти основні життєві потреби. Внаслідок бойового досвіду учасники бойових дій фізичні та психічні травми. Навіть за відсутності тілесних ушкоджень адаптація військових, які повертаються із зони бойових дій, ускладнюється можливістю розвитку посттравматичних станів, що обумовлюють численні соціально-психологічні проблеми. </w:t>
      </w:r>
    </w:p>
    <w:p w14:paraId="6BB0729F" w14:textId="4B1592C6" w:rsidR="00480AE0" w:rsidRPr="00D94657" w:rsidRDefault="001D2FE9" w:rsidP="00480AE0">
      <w:pPr>
        <w:pStyle w:val="Default"/>
        <w:spacing w:line="360" w:lineRule="auto"/>
        <w:ind w:firstLine="851"/>
        <w:jc w:val="both"/>
        <w:rPr>
          <w:color w:val="auto"/>
          <w:sz w:val="28"/>
          <w:szCs w:val="28"/>
        </w:rPr>
      </w:pPr>
      <w:r w:rsidRPr="00D94657">
        <w:rPr>
          <w:b/>
          <w:color w:val="auto"/>
          <w:sz w:val="28"/>
          <w:szCs w:val="28"/>
        </w:rPr>
        <w:t>Мета</w:t>
      </w:r>
      <w:r w:rsidR="00480AE0" w:rsidRPr="00D94657">
        <w:rPr>
          <w:color w:val="auto"/>
          <w:sz w:val="28"/>
          <w:szCs w:val="28"/>
        </w:rPr>
        <w:t xml:space="preserve"> даної кваліфікаційної роботи </w:t>
      </w:r>
      <w:r w:rsidRPr="00D94657">
        <w:rPr>
          <w:color w:val="auto"/>
          <w:sz w:val="28"/>
          <w:szCs w:val="28"/>
        </w:rPr>
        <w:t>полягає в теоретичному об</w:t>
      </w:r>
      <w:r w:rsidRPr="00D94657">
        <w:rPr>
          <w:color w:val="auto"/>
          <w:sz w:val="28"/>
          <w:szCs w:val="28"/>
          <w:lang w:val="en-US"/>
        </w:rPr>
        <w:t>r</w:t>
      </w:r>
      <w:r w:rsidRPr="00D94657">
        <w:rPr>
          <w:color w:val="auto"/>
          <w:sz w:val="28"/>
          <w:szCs w:val="28"/>
        </w:rPr>
        <w:t xml:space="preserve">рунтуванні та емпіричному аналізі механізмів </w:t>
      </w:r>
      <w:r w:rsidR="00480AE0" w:rsidRPr="00D94657">
        <w:rPr>
          <w:color w:val="auto"/>
          <w:sz w:val="28"/>
          <w:szCs w:val="28"/>
        </w:rPr>
        <w:t>гострого стресово</w:t>
      </w:r>
      <w:r w:rsidR="0052323B">
        <w:rPr>
          <w:color w:val="auto"/>
          <w:sz w:val="28"/>
          <w:szCs w:val="28"/>
        </w:rPr>
        <w:t>ї</w:t>
      </w:r>
      <w:r w:rsidR="00480AE0" w:rsidRPr="00D94657">
        <w:rPr>
          <w:color w:val="auto"/>
          <w:sz w:val="28"/>
          <w:szCs w:val="28"/>
        </w:rPr>
        <w:t xml:space="preserve"> р</w:t>
      </w:r>
      <w:r w:rsidR="0052323B">
        <w:rPr>
          <w:color w:val="auto"/>
          <w:sz w:val="28"/>
          <w:szCs w:val="28"/>
        </w:rPr>
        <w:t>еакції</w:t>
      </w:r>
      <w:r w:rsidR="00480AE0" w:rsidRPr="00D94657">
        <w:rPr>
          <w:color w:val="auto"/>
          <w:sz w:val="28"/>
          <w:szCs w:val="28"/>
        </w:rPr>
        <w:t xml:space="preserve"> військовослужбовців. </w:t>
      </w:r>
    </w:p>
    <w:p w14:paraId="6B2A2A8E" w14:textId="60F8E5C4" w:rsidR="00480AE0" w:rsidRPr="00D94657" w:rsidRDefault="00480AE0" w:rsidP="00480AE0">
      <w:pPr>
        <w:pStyle w:val="Default"/>
        <w:spacing w:line="360" w:lineRule="auto"/>
        <w:ind w:firstLine="851"/>
        <w:jc w:val="both"/>
        <w:rPr>
          <w:color w:val="auto"/>
          <w:sz w:val="28"/>
          <w:szCs w:val="28"/>
          <w:lang w:val="ru-RU"/>
        </w:rPr>
      </w:pPr>
      <w:r w:rsidRPr="00D94657">
        <w:rPr>
          <w:color w:val="auto"/>
          <w:sz w:val="28"/>
          <w:szCs w:val="28"/>
        </w:rPr>
        <w:t xml:space="preserve">Виходячи із вищезазначеної мети, основні </w:t>
      </w:r>
      <w:r w:rsidRPr="00D94657">
        <w:rPr>
          <w:b/>
          <w:color w:val="auto"/>
          <w:sz w:val="28"/>
          <w:szCs w:val="28"/>
        </w:rPr>
        <w:t>завдання</w:t>
      </w:r>
      <w:r w:rsidRPr="00D94657">
        <w:rPr>
          <w:color w:val="auto"/>
          <w:sz w:val="28"/>
          <w:szCs w:val="28"/>
        </w:rPr>
        <w:t xml:space="preserve"> </w:t>
      </w:r>
      <w:r w:rsidR="004D12ED" w:rsidRPr="00D94657">
        <w:rPr>
          <w:b/>
          <w:color w:val="auto"/>
          <w:sz w:val="28"/>
          <w:szCs w:val="28"/>
        </w:rPr>
        <w:t>дослідження</w:t>
      </w:r>
      <w:r w:rsidR="004D12ED" w:rsidRPr="00D94657">
        <w:rPr>
          <w:color w:val="auto"/>
          <w:sz w:val="28"/>
          <w:szCs w:val="28"/>
        </w:rPr>
        <w:t xml:space="preserve"> </w:t>
      </w:r>
      <w:r w:rsidRPr="00D94657">
        <w:rPr>
          <w:color w:val="auto"/>
          <w:sz w:val="28"/>
          <w:szCs w:val="28"/>
        </w:rPr>
        <w:t>були окреслені наступним чином:</w:t>
      </w:r>
    </w:p>
    <w:p w14:paraId="424F7625" w14:textId="65C4D133" w:rsidR="00E237C5" w:rsidRPr="00D94657" w:rsidRDefault="00E237C5" w:rsidP="00E237C5">
      <w:pPr>
        <w:pStyle w:val="Default"/>
        <w:numPr>
          <w:ilvl w:val="0"/>
          <w:numId w:val="4"/>
        </w:numPr>
        <w:spacing w:line="360" w:lineRule="auto"/>
        <w:ind w:left="0" w:firstLine="923"/>
        <w:jc w:val="both"/>
        <w:rPr>
          <w:color w:val="auto"/>
          <w:sz w:val="28"/>
          <w:szCs w:val="28"/>
        </w:rPr>
      </w:pPr>
      <w:r w:rsidRPr="00D94657">
        <w:rPr>
          <w:color w:val="auto"/>
          <w:sz w:val="28"/>
          <w:szCs w:val="28"/>
        </w:rPr>
        <w:t>описати сучасний стан дослідження психологічних особливостей переживання психотравми військовослужбовцями;</w:t>
      </w:r>
    </w:p>
    <w:p w14:paraId="4BAF7FE6" w14:textId="0CB4260F" w:rsidR="00480AE0" w:rsidRPr="00D94657" w:rsidRDefault="00480AE0" w:rsidP="00480AE0">
      <w:pPr>
        <w:pStyle w:val="Default"/>
        <w:numPr>
          <w:ilvl w:val="0"/>
          <w:numId w:val="4"/>
        </w:numPr>
        <w:spacing w:line="360" w:lineRule="auto"/>
        <w:ind w:left="0" w:firstLine="923"/>
        <w:jc w:val="both"/>
        <w:rPr>
          <w:color w:val="auto"/>
          <w:sz w:val="28"/>
          <w:szCs w:val="28"/>
        </w:rPr>
      </w:pPr>
      <w:r w:rsidRPr="00D94657">
        <w:rPr>
          <w:color w:val="auto"/>
          <w:sz w:val="28"/>
          <w:szCs w:val="28"/>
        </w:rPr>
        <w:t>висвітлити теоретичні аспекти гострого стресового розладу, зокрема динаміку його розвитку;</w:t>
      </w:r>
    </w:p>
    <w:p w14:paraId="26CA6D34" w14:textId="77777777" w:rsidR="00480AE0" w:rsidRPr="00D94657" w:rsidRDefault="00480AE0" w:rsidP="00480AE0">
      <w:pPr>
        <w:pStyle w:val="Default"/>
        <w:numPr>
          <w:ilvl w:val="0"/>
          <w:numId w:val="4"/>
        </w:numPr>
        <w:spacing w:line="360" w:lineRule="auto"/>
        <w:ind w:left="0" w:firstLine="923"/>
        <w:jc w:val="both"/>
        <w:rPr>
          <w:color w:val="auto"/>
          <w:sz w:val="28"/>
          <w:szCs w:val="28"/>
        </w:rPr>
      </w:pPr>
      <w:r w:rsidRPr="00D94657">
        <w:rPr>
          <w:color w:val="auto"/>
          <w:sz w:val="28"/>
          <w:szCs w:val="28"/>
        </w:rPr>
        <w:t>виявити відмінність фази гострого стресового розладу від інших фаз психічної травми;</w:t>
      </w:r>
    </w:p>
    <w:p w14:paraId="38ABCBAC" w14:textId="77777777" w:rsidR="00480AE0" w:rsidRPr="00D94657" w:rsidRDefault="00480AE0" w:rsidP="00480AE0">
      <w:pPr>
        <w:pStyle w:val="Default"/>
        <w:numPr>
          <w:ilvl w:val="0"/>
          <w:numId w:val="4"/>
        </w:numPr>
        <w:spacing w:line="360" w:lineRule="auto"/>
        <w:ind w:left="0" w:firstLine="923"/>
        <w:jc w:val="both"/>
        <w:rPr>
          <w:color w:val="auto"/>
          <w:sz w:val="28"/>
          <w:szCs w:val="28"/>
        </w:rPr>
      </w:pPr>
      <w:r w:rsidRPr="00D94657">
        <w:rPr>
          <w:color w:val="auto"/>
          <w:sz w:val="28"/>
          <w:szCs w:val="28"/>
        </w:rPr>
        <w:t>проаналізувати методику дослідження психологічної травматизації учасників бойових дій;</w:t>
      </w:r>
    </w:p>
    <w:p w14:paraId="1D14198B" w14:textId="43306D66" w:rsidR="00331755" w:rsidRPr="00D94657" w:rsidRDefault="00331755" w:rsidP="00480AE0">
      <w:pPr>
        <w:pStyle w:val="Default"/>
        <w:numPr>
          <w:ilvl w:val="0"/>
          <w:numId w:val="4"/>
        </w:numPr>
        <w:spacing w:line="360" w:lineRule="auto"/>
        <w:ind w:left="0" w:firstLine="923"/>
        <w:jc w:val="both"/>
        <w:rPr>
          <w:color w:val="auto"/>
          <w:sz w:val="28"/>
          <w:szCs w:val="28"/>
        </w:rPr>
      </w:pPr>
      <w:r w:rsidRPr="00D94657">
        <w:rPr>
          <w:color w:val="auto"/>
          <w:sz w:val="28"/>
          <w:szCs w:val="28"/>
        </w:rPr>
        <w:t xml:space="preserve">емпірично </w:t>
      </w:r>
      <w:r w:rsidR="001D2FE9" w:rsidRPr="00D94657">
        <w:rPr>
          <w:color w:val="auto"/>
          <w:sz w:val="28"/>
          <w:szCs w:val="28"/>
        </w:rPr>
        <w:t>вивчити</w:t>
      </w:r>
      <w:r w:rsidRPr="00D94657">
        <w:rPr>
          <w:color w:val="auto"/>
          <w:sz w:val="28"/>
          <w:szCs w:val="28"/>
        </w:rPr>
        <w:t xml:space="preserve"> психологічні особливості переживання гострої фази психотравми військовослужбовцями;</w:t>
      </w:r>
    </w:p>
    <w:p w14:paraId="0F90CB7E" w14:textId="611D50F0" w:rsidR="00480AE0" w:rsidRPr="00D94657" w:rsidRDefault="00480AE0" w:rsidP="00480AE0">
      <w:pPr>
        <w:pStyle w:val="Default"/>
        <w:numPr>
          <w:ilvl w:val="0"/>
          <w:numId w:val="4"/>
        </w:numPr>
        <w:spacing w:line="360" w:lineRule="auto"/>
        <w:ind w:left="0" w:firstLine="923"/>
        <w:jc w:val="both"/>
        <w:rPr>
          <w:color w:val="auto"/>
          <w:sz w:val="28"/>
          <w:szCs w:val="28"/>
        </w:rPr>
      </w:pPr>
      <w:r w:rsidRPr="00D94657">
        <w:rPr>
          <w:color w:val="auto"/>
          <w:sz w:val="28"/>
          <w:szCs w:val="28"/>
        </w:rPr>
        <w:lastRenderedPageBreak/>
        <w:t xml:space="preserve">розробити </w:t>
      </w:r>
      <w:r w:rsidR="00331755" w:rsidRPr="00D94657">
        <w:rPr>
          <w:sz w:val="28"/>
          <w:szCs w:val="28"/>
        </w:rPr>
        <w:t>програму підтримки військовослужбовців, що брали участь у бойових діях</w:t>
      </w:r>
      <w:r w:rsidRPr="00D94657">
        <w:rPr>
          <w:color w:val="auto"/>
          <w:sz w:val="28"/>
          <w:szCs w:val="28"/>
        </w:rPr>
        <w:t>;</w:t>
      </w:r>
    </w:p>
    <w:p w14:paraId="3C1BCBD1" w14:textId="10423555" w:rsidR="00480AE0" w:rsidRPr="00D94657" w:rsidRDefault="00480AE0" w:rsidP="00480AE0">
      <w:pPr>
        <w:shd w:val="clear" w:color="auto" w:fill="FFFFFF"/>
        <w:spacing w:after="0" w:line="360" w:lineRule="auto"/>
        <w:ind w:firstLine="923"/>
        <w:jc w:val="both"/>
        <w:rPr>
          <w:rFonts w:ascii="Times New Roman" w:hAnsi="Times New Roman" w:cs="Times New Roman"/>
          <w:sz w:val="28"/>
          <w:szCs w:val="28"/>
        </w:rPr>
      </w:pPr>
      <w:r w:rsidRPr="00D94657">
        <w:rPr>
          <w:rFonts w:ascii="Times New Roman" w:hAnsi="Times New Roman" w:cs="Times New Roman"/>
          <w:b/>
          <w:sz w:val="28"/>
          <w:szCs w:val="28"/>
        </w:rPr>
        <w:t>Об’єкт дослідження:</w:t>
      </w:r>
      <w:r w:rsidRPr="00D94657">
        <w:rPr>
          <w:rFonts w:ascii="Times New Roman" w:hAnsi="Times New Roman" w:cs="Times New Roman"/>
          <w:sz w:val="28"/>
          <w:szCs w:val="28"/>
        </w:rPr>
        <w:t xml:space="preserve"> </w:t>
      </w:r>
      <w:r w:rsidR="00117493" w:rsidRPr="00D94657">
        <w:rPr>
          <w:rFonts w:ascii="Times New Roman" w:hAnsi="Times New Roman" w:cs="Times New Roman"/>
          <w:sz w:val="28"/>
          <w:szCs w:val="28"/>
        </w:rPr>
        <w:t>процес</w:t>
      </w:r>
      <w:r w:rsidRPr="00D94657">
        <w:rPr>
          <w:rFonts w:ascii="Times New Roman" w:hAnsi="Times New Roman" w:cs="Times New Roman"/>
          <w:sz w:val="28"/>
          <w:szCs w:val="28"/>
        </w:rPr>
        <w:t xml:space="preserve"> переживання психотравми військовослужбовцями.</w:t>
      </w:r>
    </w:p>
    <w:p w14:paraId="1166D723" w14:textId="63639C6D" w:rsidR="00480AE0" w:rsidRPr="00D94657" w:rsidRDefault="00480AE0" w:rsidP="00480AE0">
      <w:pPr>
        <w:shd w:val="clear" w:color="auto" w:fill="FFFFFF"/>
        <w:spacing w:after="0" w:line="360" w:lineRule="auto"/>
        <w:ind w:firstLine="923"/>
        <w:jc w:val="both"/>
        <w:rPr>
          <w:rFonts w:ascii="Times New Roman" w:hAnsi="Times New Roman" w:cs="Times New Roman"/>
          <w:sz w:val="28"/>
          <w:szCs w:val="28"/>
        </w:rPr>
      </w:pPr>
      <w:r w:rsidRPr="00D94657">
        <w:rPr>
          <w:rFonts w:ascii="Times New Roman" w:hAnsi="Times New Roman" w:cs="Times New Roman"/>
          <w:b/>
          <w:sz w:val="28"/>
          <w:szCs w:val="28"/>
        </w:rPr>
        <w:t>Предметом дослідження</w:t>
      </w:r>
      <w:r w:rsidRPr="00D94657">
        <w:rPr>
          <w:rFonts w:ascii="Times New Roman" w:hAnsi="Times New Roman" w:cs="Times New Roman"/>
          <w:sz w:val="28"/>
          <w:szCs w:val="28"/>
        </w:rPr>
        <w:t xml:space="preserve"> </w:t>
      </w:r>
      <w:r w:rsidR="00117493" w:rsidRPr="00D94657">
        <w:rPr>
          <w:rFonts w:ascii="Times New Roman" w:hAnsi="Times New Roman" w:cs="Times New Roman"/>
          <w:sz w:val="28"/>
          <w:szCs w:val="28"/>
        </w:rPr>
        <w:t>виступили</w:t>
      </w:r>
      <w:r w:rsidRPr="00D94657">
        <w:rPr>
          <w:rFonts w:ascii="Times New Roman" w:hAnsi="Times New Roman" w:cs="Times New Roman"/>
          <w:sz w:val="28"/>
          <w:szCs w:val="28"/>
        </w:rPr>
        <w:t xml:space="preserve"> психологічні особливості </w:t>
      </w:r>
      <w:r w:rsidR="00B92CDC" w:rsidRPr="00D94657">
        <w:rPr>
          <w:rFonts w:ascii="Times New Roman" w:hAnsi="Times New Roman" w:cs="Times New Roman"/>
          <w:sz w:val="28"/>
          <w:szCs w:val="28"/>
        </w:rPr>
        <w:t xml:space="preserve">переживання </w:t>
      </w:r>
      <w:r w:rsidRPr="00D94657">
        <w:rPr>
          <w:rFonts w:ascii="Times New Roman" w:hAnsi="Times New Roman" w:cs="Times New Roman"/>
          <w:sz w:val="28"/>
          <w:szCs w:val="28"/>
        </w:rPr>
        <w:t>гострої фази пс</w:t>
      </w:r>
      <w:r w:rsidR="00117493" w:rsidRPr="00D94657">
        <w:rPr>
          <w:rFonts w:ascii="Times New Roman" w:hAnsi="Times New Roman" w:cs="Times New Roman"/>
          <w:sz w:val="28"/>
          <w:szCs w:val="28"/>
        </w:rPr>
        <w:t>ихотравми військовослужбовців-учасників</w:t>
      </w:r>
      <w:r w:rsidRPr="00D94657">
        <w:rPr>
          <w:rFonts w:ascii="Times New Roman" w:hAnsi="Times New Roman" w:cs="Times New Roman"/>
          <w:sz w:val="28"/>
          <w:szCs w:val="28"/>
        </w:rPr>
        <w:t xml:space="preserve"> </w:t>
      </w:r>
      <w:r w:rsidR="00117493" w:rsidRPr="00D94657">
        <w:rPr>
          <w:rFonts w:ascii="Times New Roman" w:hAnsi="Times New Roman" w:cs="Times New Roman"/>
          <w:sz w:val="28"/>
          <w:szCs w:val="28"/>
        </w:rPr>
        <w:t>бойових дій</w:t>
      </w:r>
      <w:r w:rsidRPr="00D94657">
        <w:rPr>
          <w:rFonts w:ascii="Times New Roman" w:hAnsi="Times New Roman" w:cs="Times New Roman"/>
          <w:sz w:val="28"/>
          <w:szCs w:val="28"/>
        </w:rPr>
        <w:t>.</w:t>
      </w:r>
    </w:p>
    <w:p w14:paraId="7F74E33A" w14:textId="47166843" w:rsidR="00B92CDC" w:rsidRPr="00D94657" w:rsidRDefault="00B92CDC" w:rsidP="00B92CDC">
      <w:pPr>
        <w:shd w:val="clear" w:color="auto" w:fill="FFFFFF"/>
        <w:spacing w:after="0" w:line="360" w:lineRule="auto"/>
        <w:ind w:firstLine="923"/>
        <w:jc w:val="both"/>
        <w:rPr>
          <w:rFonts w:ascii="Times New Roman" w:hAnsi="Times New Roman" w:cs="Times New Roman"/>
          <w:sz w:val="28"/>
          <w:szCs w:val="28"/>
        </w:rPr>
      </w:pPr>
      <w:r w:rsidRPr="00D94657">
        <w:rPr>
          <w:rFonts w:ascii="Times New Roman" w:hAnsi="Times New Roman" w:cs="Times New Roman"/>
          <w:b/>
          <w:sz w:val="28"/>
          <w:szCs w:val="28"/>
        </w:rPr>
        <w:t>Гіпотеза дослідження</w:t>
      </w:r>
      <w:r w:rsidR="001D2FE9" w:rsidRPr="00D94657">
        <w:rPr>
          <w:rFonts w:ascii="Times New Roman" w:hAnsi="Times New Roman" w:cs="Times New Roman"/>
          <w:b/>
          <w:sz w:val="28"/>
          <w:szCs w:val="28"/>
        </w:rPr>
        <w:t>:</w:t>
      </w:r>
      <w:r w:rsidR="001D2FE9" w:rsidRPr="00D94657">
        <w:rPr>
          <w:rFonts w:ascii="Times New Roman" w:hAnsi="Times New Roman" w:cs="Times New Roman"/>
          <w:b/>
          <w:i/>
          <w:sz w:val="28"/>
          <w:szCs w:val="28"/>
        </w:rPr>
        <w:t xml:space="preserve"> </w:t>
      </w:r>
      <w:r w:rsidR="007E785D" w:rsidRPr="00D94657">
        <w:rPr>
          <w:rFonts w:ascii="Times New Roman" w:hAnsi="Times New Roman" w:cs="Times New Roman"/>
          <w:sz w:val="28"/>
          <w:szCs w:val="28"/>
        </w:rPr>
        <w:t>психологічн</w:t>
      </w:r>
      <w:r w:rsidR="001D2FE9" w:rsidRPr="00D94657">
        <w:rPr>
          <w:rFonts w:ascii="Times New Roman" w:hAnsi="Times New Roman" w:cs="Times New Roman"/>
          <w:sz w:val="28"/>
          <w:szCs w:val="28"/>
        </w:rPr>
        <w:t>і</w:t>
      </w:r>
      <w:r w:rsidR="00CD0B32" w:rsidRPr="00D94657">
        <w:rPr>
          <w:rFonts w:ascii="Times New Roman" w:hAnsi="Times New Roman" w:cs="Times New Roman"/>
          <w:sz w:val="28"/>
          <w:szCs w:val="28"/>
        </w:rPr>
        <w:t xml:space="preserve"> травми </w:t>
      </w:r>
      <w:r w:rsidR="007E785D" w:rsidRPr="00D94657">
        <w:rPr>
          <w:rFonts w:ascii="Times New Roman" w:hAnsi="Times New Roman" w:cs="Times New Roman"/>
          <w:sz w:val="28"/>
          <w:szCs w:val="28"/>
        </w:rPr>
        <w:t>військовослужбовців</w:t>
      </w:r>
      <w:r w:rsidR="00CD0B32" w:rsidRPr="00D94657">
        <w:rPr>
          <w:rFonts w:ascii="Times New Roman" w:hAnsi="Times New Roman" w:cs="Times New Roman"/>
          <w:sz w:val="28"/>
          <w:szCs w:val="28"/>
        </w:rPr>
        <w:t xml:space="preserve"> характеризуються певною специфікою і вимагають психологічної реабілітації</w:t>
      </w:r>
      <w:r w:rsidR="007E785D" w:rsidRPr="00D94657">
        <w:rPr>
          <w:rFonts w:ascii="Times New Roman" w:hAnsi="Times New Roman" w:cs="Times New Roman"/>
          <w:sz w:val="28"/>
          <w:szCs w:val="28"/>
        </w:rPr>
        <w:t>.</w:t>
      </w:r>
    </w:p>
    <w:p w14:paraId="315814C2" w14:textId="77777777" w:rsidR="00480AE0" w:rsidRPr="00D94657" w:rsidRDefault="00480AE0" w:rsidP="00480AE0">
      <w:pPr>
        <w:spacing w:after="0" w:line="360" w:lineRule="auto"/>
        <w:ind w:firstLine="851"/>
        <w:jc w:val="both"/>
        <w:rPr>
          <w:rFonts w:ascii="Times New Roman" w:hAnsi="Times New Roman" w:cs="Times New Roman"/>
          <w:sz w:val="28"/>
          <w:szCs w:val="28"/>
        </w:rPr>
      </w:pPr>
      <w:r w:rsidRPr="00D94657">
        <w:rPr>
          <w:rFonts w:ascii="Times New Roman" w:hAnsi="Times New Roman" w:cs="Times New Roman"/>
          <w:b/>
          <w:bCs/>
          <w:iCs/>
          <w:sz w:val="28"/>
          <w:szCs w:val="28"/>
        </w:rPr>
        <w:t>Методологічною основою</w:t>
      </w:r>
      <w:r w:rsidRPr="00D94657">
        <w:rPr>
          <w:rFonts w:ascii="Times New Roman" w:hAnsi="Times New Roman" w:cs="Times New Roman"/>
          <w:sz w:val="28"/>
          <w:szCs w:val="28"/>
        </w:rPr>
        <w:t xml:space="preserve"> та теоретичною базою кваліфікаційної роботи є праці сучасних зарубіжних та вітчизняних психологів.</w:t>
      </w:r>
    </w:p>
    <w:p w14:paraId="1B21356A" w14:textId="77777777" w:rsidR="00480AE0" w:rsidRPr="00D94657" w:rsidRDefault="00480AE0" w:rsidP="00480AE0">
      <w:pPr>
        <w:spacing w:after="0" w:line="360" w:lineRule="auto"/>
        <w:ind w:firstLine="851"/>
        <w:rPr>
          <w:rFonts w:ascii="Times New Roman" w:hAnsi="Times New Roman" w:cs="Times New Roman"/>
          <w:sz w:val="28"/>
          <w:szCs w:val="28"/>
        </w:rPr>
      </w:pPr>
      <w:r w:rsidRPr="00D94657">
        <w:rPr>
          <w:rFonts w:ascii="Times New Roman" w:hAnsi="Times New Roman" w:cs="Times New Roman"/>
          <w:b/>
          <w:sz w:val="28"/>
          <w:szCs w:val="28"/>
        </w:rPr>
        <w:t>Методи дослідження</w:t>
      </w:r>
      <w:r w:rsidRPr="00D94657">
        <w:rPr>
          <w:rFonts w:ascii="Times New Roman" w:hAnsi="Times New Roman" w:cs="Times New Roman"/>
          <w:sz w:val="28"/>
          <w:szCs w:val="28"/>
        </w:rPr>
        <w:t>:</w:t>
      </w:r>
    </w:p>
    <w:p w14:paraId="640ADC4D" w14:textId="77777777" w:rsidR="00480AE0" w:rsidRPr="00D94657" w:rsidRDefault="00480AE0" w:rsidP="00480AE0">
      <w:pPr>
        <w:pStyle w:val="Akapitzlist"/>
        <w:numPr>
          <w:ilvl w:val="0"/>
          <w:numId w:val="4"/>
        </w:numPr>
        <w:spacing w:after="0" w:line="360" w:lineRule="auto"/>
        <w:rPr>
          <w:rFonts w:ascii="Times New Roman" w:hAnsi="Times New Roman" w:cs="Times New Roman"/>
          <w:sz w:val="28"/>
          <w:szCs w:val="28"/>
        </w:rPr>
      </w:pPr>
      <w:r w:rsidRPr="00D94657">
        <w:rPr>
          <w:rFonts w:ascii="Times New Roman" w:hAnsi="Times New Roman" w:cs="Times New Roman"/>
          <w:sz w:val="28"/>
          <w:szCs w:val="28"/>
        </w:rPr>
        <w:t>теоретичні - аналіз літературних першоджерел;</w:t>
      </w:r>
    </w:p>
    <w:p w14:paraId="0FB26A0A" w14:textId="3F6540EB" w:rsidR="00480AE0" w:rsidRPr="00D94657" w:rsidRDefault="00480AE0" w:rsidP="00480AE0">
      <w:pPr>
        <w:pStyle w:val="Akapitzlist"/>
        <w:numPr>
          <w:ilvl w:val="0"/>
          <w:numId w:val="4"/>
        </w:numPr>
        <w:spacing w:after="0" w:line="360" w:lineRule="auto"/>
        <w:ind w:left="0" w:firstLine="923"/>
        <w:jc w:val="both"/>
        <w:rPr>
          <w:rFonts w:ascii="Times New Roman" w:hAnsi="Times New Roman" w:cs="Times New Roman"/>
          <w:sz w:val="28"/>
          <w:szCs w:val="28"/>
        </w:rPr>
      </w:pPr>
      <w:r w:rsidRPr="00D94657">
        <w:rPr>
          <w:rFonts w:ascii="Times New Roman" w:hAnsi="Times New Roman" w:cs="Times New Roman"/>
          <w:sz w:val="28"/>
          <w:szCs w:val="28"/>
        </w:rPr>
        <w:t xml:space="preserve">емпіричного дослідження  - методика </w:t>
      </w:r>
      <w:r w:rsidRPr="00D94657">
        <w:rPr>
          <w:rFonts w:ascii="Times New Roman" w:hAnsi="Times New Roman" w:cs="Times New Roman"/>
          <w:sz w:val="28"/>
          <w:szCs w:val="28"/>
          <w:lang w:val="ru-RU"/>
        </w:rPr>
        <w:t>«</w:t>
      </w:r>
      <w:r w:rsidRPr="00D94657">
        <w:rPr>
          <w:rFonts w:ascii="Times New Roman" w:hAnsi="Times New Roman" w:cs="Times New Roman"/>
          <w:sz w:val="28"/>
          <w:szCs w:val="28"/>
        </w:rPr>
        <w:t>Оцінювання травматичності бойового досвіду»;</w:t>
      </w:r>
      <w:r w:rsidR="00B92CDC" w:rsidRPr="00D94657">
        <w:rPr>
          <w:rFonts w:ascii="Times New Roman" w:hAnsi="Times New Roman" w:cs="Times New Roman"/>
          <w:sz w:val="28"/>
          <w:szCs w:val="28"/>
        </w:rPr>
        <w:t xml:space="preserve"> </w:t>
      </w:r>
    </w:p>
    <w:p w14:paraId="4A9AC2F8" w14:textId="77777777" w:rsidR="00480AE0" w:rsidRPr="00D94657" w:rsidRDefault="00480AE0" w:rsidP="00480AE0">
      <w:pPr>
        <w:pStyle w:val="Akapitzlist"/>
        <w:numPr>
          <w:ilvl w:val="0"/>
          <w:numId w:val="4"/>
        </w:numPr>
        <w:spacing w:after="0" w:line="360" w:lineRule="auto"/>
        <w:rPr>
          <w:rFonts w:ascii="Times New Roman" w:hAnsi="Times New Roman" w:cs="Times New Roman"/>
          <w:sz w:val="28"/>
          <w:szCs w:val="28"/>
        </w:rPr>
      </w:pPr>
      <w:r w:rsidRPr="00D94657">
        <w:rPr>
          <w:rFonts w:ascii="Times New Roman" w:hAnsi="Times New Roman" w:cs="Times New Roman"/>
          <w:sz w:val="28"/>
          <w:szCs w:val="28"/>
        </w:rPr>
        <w:t>методи математичної статистики;</w:t>
      </w:r>
    </w:p>
    <w:p w14:paraId="2E368CEB" w14:textId="77777777" w:rsidR="00480AE0" w:rsidRPr="00D94657" w:rsidRDefault="00480AE0" w:rsidP="00480AE0">
      <w:pPr>
        <w:pStyle w:val="Akapitzlist"/>
        <w:numPr>
          <w:ilvl w:val="0"/>
          <w:numId w:val="4"/>
        </w:numPr>
        <w:spacing w:after="0" w:line="360" w:lineRule="auto"/>
        <w:rPr>
          <w:rFonts w:ascii="Times New Roman" w:hAnsi="Times New Roman" w:cs="Times New Roman"/>
          <w:sz w:val="28"/>
          <w:szCs w:val="28"/>
        </w:rPr>
      </w:pPr>
      <w:r w:rsidRPr="00D94657">
        <w:rPr>
          <w:rFonts w:ascii="Times New Roman" w:hAnsi="Times New Roman" w:cs="Times New Roman"/>
          <w:sz w:val="28"/>
          <w:szCs w:val="28"/>
        </w:rPr>
        <w:t>інтерпретаційні методи.</w:t>
      </w:r>
    </w:p>
    <w:p w14:paraId="20EA9AA9" w14:textId="490EC45C" w:rsidR="00480AE0" w:rsidRPr="00D94657" w:rsidRDefault="00480AE0" w:rsidP="00480AE0">
      <w:pPr>
        <w:spacing w:after="0" w:line="360" w:lineRule="auto"/>
        <w:ind w:firstLine="851"/>
        <w:jc w:val="both"/>
        <w:rPr>
          <w:rFonts w:ascii="Times New Roman" w:hAnsi="Times New Roman" w:cs="Times New Roman"/>
          <w:sz w:val="28"/>
          <w:szCs w:val="28"/>
        </w:rPr>
      </w:pPr>
      <w:r w:rsidRPr="00D94657">
        <w:rPr>
          <w:rFonts w:ascii="Times New Roman" w:hAnsi="Times New Roman" w:cs="Times New Roman"/>
          <w:b/>
          <w:sz w:val="28"/>
          <w:szCs w:val="28"/>
        </w:rPr>
        <w:t>Емпіричне дослідження</w:t>
      </w:r>
      <w:r w:rsidRPr="00D94657">
        <w:rPr>
          <w:rFonts w:ascii="Times New Roman" w:hAnsi="Times New Roman" w:cs="Times New Roman"/>
          <w:sz w:val="28"/>
          <w:szCs w:val="28"/>
        </w:rPr>
        <w:t xml:space="preserve"> проводилося на базі ПрАТ «Миргородкурорт» санаторію «Полтава». В </w:t>
      </w:r>
      <w:r w:rsidR="00B92CDC" w:rsidRPr="00D94657">
        <w:rPr>
          <w:rFonts w:ascii="Times New Roman" w:hAnsi="Times New Roman" w:cs="Times New Roman"/>
          <w:sz w:val="28"/>
          <w:szCs w:val="28"/>
        </w:rPr>
        <w:t>дослідже</w:t>
      </w:r>
      <w:r w:rsidRPr="00D94657">
        <w:rPr>
          <w:rFonts w:ascii="Times New Roman" w:hAnsi="Times New Roman" w:cs="Times New Roman"/>
          <w:sz w:val="28"/>
          <w:szCs w:val="28"/>
        </w:rPr>
        <w:t xml:space="preserve">нні взяли участь </w:t>
      </w:r>
      <w:r w:rsidR="008412CA" w:rsidRPr="00D94657">
        <w:rPr>
          <w:rFonts w:ascii="Times New Roman" w:hAnsi="Times New Roman" w:cs="Times New Roman"/>
          <w:sz w:val="28"/>
          <w:szCs w:val="28"/>
        </w:rPr>
        <w:t>сто</w:t>
      </w:r>
      <w:r w:rsidRPr="00D94657">
        <w:rPr>
          <w:rFonts w:ascii="Times New Roman" w:hAnsi="Times New Roman" w:cs="Times New Roman"/>
          <w:sz w:val="28"/>
          <w:szCs w:val="28"/>
        </w:rPr>
        <w:t xml:space="preserve"> військовослужбовців, що перебували на програмі відновлення.</w:t>
      </w:r>
    </w:p>
    <w:p w14:paraId="509ED981" w14:textId="62CC243F" w:rsidR="008E4221" w:rsidRPr="00D94657" w:rsidRDefault="008E4221" w:rsidP="008E4221">
      <w:pPr>
        <w:shd w:val="clear" w:color="auto" w:fill="FFFFFF"/>
        <w:spacing w:after="0" w:line="360" w:lineRule="auto"/>
        <w:ind w:firstLine="923"/>
        <w:jc w:val="both"/>
        <w:rPr>
          <w:rFonts w:ascii="Times New Roman" w:hAnsi="Times New Roman" w:cs="Times New Roman"/>
          <w:sz w:val="28"/>
          <w:szCs w:val="28"/>
        </w:rPr>
      </w:pPr>
      <w:r w:rsidRPr="00D94657">
        <w:rPr>
          <w:rFonts w:ascii="Times New Roman" w:hAnsi="Times New Roman" w:cs="Times New Roman"/>
          <w:b/>
          <w:sz w:val="28"/>
          <w:szCs w:val="28"/>
        </w:rPr>
        <w:t>Наукова новизна отриманих результатів</w:t>
      </w:r>
      <w:r w:rsidRPr="00D94657">
        <w:rPr>
          <w:rFonts w:ascii="Times New Roman" w:hAnsi="Times New Roman" w:cs="Times New Roman"/>
          <w:sz w:val="28"/>
          <w:szCs w:val="28"/>
        </w:rPr>
        <w:t xml:space="preserve"> полягає в </w:t>
      </w:r>
      <w:r w:rsidR="00CA6254" w:rsidRPr="00D94657">
        <w:rPr>
          <w:rFonts w:ascii="Times New Roman" w:hAnsi="Times New Roman" w:cs="Times New Roman"/>
          <w:sz w:val="28"/>
          <w:szCs w:val="28"/>
        </w:rPr>
        <w:t>постановці нової проблеми – профілактиці та усуненн</w:t>
      </w:r>
      <w:r w:rsidR="00CD0B32" w:rsidRPr="00D94657">
        <w:rPr>
          <w:rFonts w:ascii="Times New Roman" w:hAnsi="Times New Roman" w:cs="Times New Roman"/>
          <w:sz w:val="28"/>
          <w:szCs w:val="28"/>
        </w:rPr>
        <w:t xml:space="preserve">і </w:t>
      </w:r>
      <w:r w:rsidR="00CA6254" w:rsidRPr="00D94657">
        <w:rPr>
          <w:rFonts w:ascii="Times New Roman" w:hAnsi="Times New Roman" w:cs="Times New Roman"/>
          <w:sz w:val="28"/>
          <w:szCs w:val="28"/>
        </w:rPr>
        <w:t>гострої фази психотравми та недопущенню її перехід у хронічну фазу та вірогідного розвитку ПТСР. Також пропонується нове застосування вже відомих методів щодо розв</w:t>
      </w:r>
      <w:r w:rsidR="00CD0B32" w:rsidRPr="00D94657">
        <w:rPr>
          <w:rFonts w:ascii="Times New Roman" w:hAnsi="Times New Roman" w:cs="Times New Roman"/>
          <w:sz w:val="28"/>
          <w:szCs w:val="28"/>
        </w:rPr>
        <w:t>’</w:t>
      </w:r>
      <w:r w:rsidR="00CA6254" w:rsidRPr="00D94657">
        <w:rPr>
          <w:rFonts w:ascii="Times New Roman" w:hAnsi="Times New Roman" w:cs="Times New Roman"/>
          <w:sz w:val="28"/>
          <w:szCs w:val="28"/>
        </w:rPr>
        <w:t>язання поставленої задачі. Вивчення мало</w:t>
      </w:r>
      <w:r w:rsidR="00CD0B32" w:rsidRPr="00D94657">
        <w:rPr>
          <w:rFonts w:ascii="Times New Roman" w:hAnsi="Times New Roman" w:cs="Times New Roman"/>
          <w:sz w:val="28"/>
          <w:szCs w:val="28"/>
        </w:rPr>
        <w:t xml:space="preserve"> </w:t>
      </w:r>
      <w:r w:rsidR="00CA6254" w:rsidRPr="00D94657">
        <w:rPr>
          <w:rFonts w:ascii="Times New Roman" w:hAnsi="Times New Roman" w:cs="Times New Roman"/>
          <w:sz w:val="28"/>
          <w:szCs w:val="28"/>
        </w:rPr>
        <w:t>досліджених аспектів проблеми дозволяє поєднувати вже наявні підходи, використовувати нову інтерпр</w:t>
      </w:r>
      <w:r w:rsidR="00CD0B32" w:rsidRPr="00D94657">
        <w:rPr>
          <w:rFonts w:ascii="Times New Roman" w:hAnsi="Times New Roman" w:cs="Times New Roman"/>
          <w:sz w:val="28"/>
          <w:szCs w:val="28"/>
        </w:rPr>
        <w:t>е</w:t>
      </w:r>
      <w:r w:rsidR="00CA6254" w:rsidRPr="00D94657">
        <w:rPr>
          <w:rFonts w:ascii="Times New Roman" w:hAnsi="Times New Roman" w:cs="Times New Roman"/>
          <w:sz w:val="28"/>
          <w:szCs w:val="28"/>
        </w:rPr>
        <w:t>тацію вже відомих фактів, а також адаптувати відомі методи до нової сфери застосування.</w:t>
      </w:r>
    </w:p>
    <w:p w14:paraId="21D39DC0" w14:textId="4A733898" w:rsidR="00B92CDC" w:rsidRDefault="00B92CDC" w:rsidP="008412CA">
      <w:pPr>
        <w:spacing w:after="0" w:line="360" w:lineRule="auto"/>
        <w:ind w:firstLine="851"/>
        <w:jc w:val="both"/>
        <w:rPr>
          <w:rFonts w:ascii="Times New Roman" w:hAnsi="Times New Roman" w:cs="Times New Roman"/>
          <w:sz w:val="28"/>
          <w:szCs w:val="28"/>
        </w:rPr>
      </w:pPr>
      <w:r w:rsidRPr="00D94657">
        <w:rPr>
          <w:rFonts w:ascii="Times New Roman" w:hAnsi="Times New Roman" w:cs="Times New Roman"/>
          <w:b/>
          <w:sz w:val="28"/>
          <w:szCs w:val="28"/>
        </w:rPr>
        <w:t>Практичне значення здобутих результатів</w:t>
      </w:r>
      <w:r w:rsidRPr="00D94657">
        <w:rPr>
          <w:rFonts w:ascii="Times New Roman" w:hAnsi="Times New Roman" w:cs="Times New Roman"/>
          <w:sz w:val="28"/>
          <w:szCs w:val="28"/>
        </w:rPr>
        <w:t xml:space="preserve"> обумовлюються актуальною соціальною ситуацію в нашій державі: фактори, що детермінують </w:t>
      </w:r>
      <w:r w:rsidRPr="00D94657">
        <w:rPr>
          <w:rFonts w:ascii="Times New Roman" w:hAnsi="Times New Roman" w:cs="Times New Roman"/>
          <w:sz w:val="28"/>
          <w:szCs w:val="28"/>
        </w:rPr>
        <w:lastRenderedPageBreak/>
        <w:t>перехід із гострої фази переживання психотравми в хронічну, мають бути виявлені та усунені якнайшвидше, адже це буде сприяти зниженню рівня вірогідності розвитку ПТСР у військовослужбовців, що брали участь у бойових діях.</w:t>
      </w:r>
    </w:p>
    <w:p w14:paraId="414EF4B6" w14:textId="009D21B7" w:rsidR="001271EC" w:rsidRDefault="001271EC" w:rsidP="008412CA">
      <w:pPr>
        <w:spacing w:after="0" w:line="360" w:lineRule="auto"/>
        <w:ind w:firstLine="851"/>
        <w:jc w:val="both"/>
        <w:rPr>
          <w:rFonts w:ascii="Times New Roman" w:hAnsi="Times New Roman" w:cs="Times New Roman"/>
          <w:sz w:val="28"/>
          <w:szCs w:val="28"/>
        </w:rPr>
      </w:pPr>
      <w:r w:rsidRPr="001271EC">
        <w:rPr>
          <w:rFonts w:ascii="Times New Roman" w:hAnsi="Times New Roman" w:cs="Times New Roman"/>
          <w:b/>
          <w:sz w:val="28"/>
          <w:szCs w:val="28"/>
        </w:rPr>
        <w:t>Апробація результатів дослідження</w:t>
      </w:r>
      <w:r>
        <w:rPr>
          <w:rFonts w:ascii="Times New Roman" w:hAnsi="Times New Roman" w:cs="Times New Roman"/>
          <w:sz w:val="28"/>
          <w:szCs w:val="28"/>
        </w:rPr>
        <w:t>: результати дослідження:</w:t>
      </w:r>
    </w:p>
    <w:p w14:paraId="27232B69" w14:textId="63A50FD8" w:rsidR="001271EC" w:rsidRDefault="001271EC" w:rsidP="008301CE">
      <w:pPr>
        <w:pStyle w:val="Akapitzlist"/>
        <w:numPr>
          <w:ilvl w:val="0"/>
          <w:numId w:val="4"/>
        </w:numPr>
        <w:spacing w:after="0" w:line="360" w:lineRule="auto"/>
        <w:ind w:left="0" w:firstLine="923"/>
        <w:jc w:val="both"/>
        <w:rPr>
          <w:rFonts w:ascii="Times New Roman" w:hAnsi="Times New Roman" w:cs="Times New Roman"/>
          <w:sz w:val="28"/>
          <w:szCs w:val="28"/>
        </w:rPr>
      </w:pPr>
      <w:r>
        <w:rPr>
          <w:rFonts w:ascii="Times New Roman" w:hAnsi="Times New Roman" w:cs="Times New Roman"/>
          <w:sz w:val="28"/>
          <w:szCs w:val="28"/>
        </w:rPr>
        <w:t xml:space="preserve">представлені на </w:t>
      </w:r>
      <w:r w:rsidR="008301CE">
        <w:rPr>
          <w:rFonts w:ascii="Times New Roman" w:hAnsi="Times New Roman" w:cs="Times New Roman"/>
          <w:sz w:val="28"/>
          <w:szCs w:val="28"/>
        </w:rPr>
        <w:t>3</w:t>
      </w:r>
      <w:r>
        <w:rPr>
          <w:rFonts w:ascii="Times New Roman" w:hAnsi="Times New Roman" w:cs="Times New Roman"/>
          <w:sz w:val="28"/>
          <w:szCs w:val="28"/>
        </w:rPr>
        <w:t xml:space="preserve">-й </w:t>
      </w:r>
      <w:r w:rsidR="008301CE">
        <w:rPr>
          <w:rFonts w:ascii="Times New Roman" w:hAnsi="Times New Roman" w:cs="Times New Roman"/>
          <w:sz w:val="28"/>
          <w:szCs w:val="28"/>
        </w:rPr>
        <w:t>Всеукраїнській науковій конференції</w:t>
      </w:r>
      <w:r>
        <w:rPr>
          <w:rFonts w:ascii="Times New Roman" w:hAnsi="Times New Roman" w:cs="Times New Roman"/>
          <w:sz w:val="28"/>
          <w:szCs w:val="28"/>
        </w:rPr>
        <w:t xml:space="preserve"> конференції</w:t>
      </w:r>
      <w:r w:rsidR="008301CE">
        <w:rPr>
          <w:rFonts w:ascii="Times New Roman" w:hAnsi="Times New Roman" w:cs="Times New Roman"/>
          <w:sz w:val="28"/>
          <w:szCs w:val="28"/>
        </w:rPr>
        <w:t xml:space="preserve"> здобувачів вищої освіти та молодих учених «Особистість у фокусі соціогуманітарних, педагогічних та психологічних наук» </w:t>
      </w:r>
      <w:r w:rsidR="00CC733F">
        <w:rPr>
          <w:rFonts w:ascii="Times New Roman" w:hAnsi="Times New Roman" w:cs="Times New Roman"/>
          <w:sz w:val="28"/>
          <w:szCs w:val="28"/>
        </w:rPr>
        <w:t>(</w:t>
      </w:r>
      <w:r w:rsidR="008301CE">
        <w:rPr>
          <w:rFonts w:ascii="Times New Roman" w:hAnsi="Times New Roman" w:cs="Times New Roman"/>
          <w:sz w:val="28"/>
          <w:szCs w:val="28"/>
        </w:rPr>
        <w:t>29-30</w:t>
      </w:r>
      <w:r w:rsidR="00CC733F">
        <w:rPr>
          <w:rFonts w:ascii="Times New Roman" w:hAnsi="Times New Roman" w:cs="Times New Roman"/>
          <w:sz w:val="28"/>
          <w:szCs w:val="28"/>
        </w:rPr>
        <w:t>.10.2024)</w:t>
      </w:r>
      <w:r w:rsidR="008301CE">
        <w:rPr>
          <w:rFonts w:ascii="Times New Roman" w:hAnsi="Times New Roman" w:cs="Times New Roman"/>
          <w:sz w:val="28"/>
          <w:szCs w:val="28"/>
        </w:rPr>
        <w:t>, Полтава-Лубни-Миргород.</w:t>
      </w:r>
    </w:p>
    <w:p w14:paraId="4E5DB546" w14:textId="207CC209" w:rsidR="00CC733F" w:rsidRPr="001271EC" w:rsidRDefault="00772F35" w:rsidP="008301CE">
      <w:pPr>
        <w:pStyle w:val="Akapitzlist"/>
        <w:numPr>
          <w:ilvl w:val="0"/>
          <w:numId w:val="4"/>
        </w:numPr>
        <w:spacing w:after="0" w:line="360" w:lineRule="auto"/>
        <w:ind w:left="0" w:firstLine="923"/>
        <w:jc w:val="both"/>
        <w:rPr>
          <w:rFonts w:ascii="Times New Roman" w:hAnsi="Times New Roman" w:cs="Times New Roman"/>
          <w:sz w:val="28"/>
          <w:szCs w:val="28"/>
        </w:rPr>
      </w:pPr>
      <w:r>
        <w:rPr>
          <w:rFonts w:ascii="Times New Roman" w:hAnsi="Times New Roman" w:cs="Times New Roman"/>
          <w:sz w:val="28"/>
          <w:szCs w:val="28"/>
        </w:rPr>
        <w:t>о</w:t>
      </w:r>
      <w:r w:rsidR="00CC733F">
        <w:rPr>
          <w:rFonts w:ascii="Times New Roman" w:hAnsi="Times New Roman" w:cs="Times New Roman"/>
          <w:sz w:val="28"/>
          <w:szCs w:val="28"/>
        </w:rPr>
        <w:t>публіковані: Дубчак Г.М., Утюгова О.О. (2024). Спосо</w:t>
      </w:r>
      <w:r>
        <w:rPr>
          <w:rFonts w:ascii="Times New Roman" w:hAnsi="Times New Roman" w:cs="Times New Roman"/>
          <w:sz w:val="28"/>
          <w:szCs w:val="28"/>
        </w:rPr>
        <w:t>б</w:t>
      </w:r>
      <w:r w:rsidR="00CC733F">
        <w:rPr>
          <w:rFonts w:ascii="Times New Roman" w:hAnsi="Times New Roman" w:cs="Times New Roman"/>
          <w:sz w:val="28"/>
          <w:szCs w:val="28"/>
        </w:rPr>
        <w:t>и та засоби первинної психологічної реабілітації військовослужовців – учасників бойових дій</w:t>
      </w:r>
      <w:r>
        <w:rPr>
          <w:rFonts w:ascii="Times New Roman" w:hAnsi="Times New Roman" w:cs="Times New Roman"/>
          <w:sz w:val="28"/>
          <w:szCs w:val="28"/>
        </w:rPr>
        <w:t>. Збірник наукових праць студентів «Наукоий пошук молодих дослідників», Полтава ДЗ «ЛНУ імені Тараса Шевченка», №8, 2024, с.317-325.</w:t>
      </w:r>
    </w:p>
    <w:p w14:paraId="548DEA7F" w14:textId="77777777" w:rsidR="001271EC" w:rsidRDefault="001271EC" w:rsidP="008E4221">
      <w:pPr>
        <w:spacing w:after="0" w:line="360" w:lineRule="auto"/>
        <w:ind w:firstLine="851"/>
        <w:jc w:val="both"/>
        <w:rPr>
          <w:rFonts w:ascii="Times New Roman" w:hAnsi="Times New Roman" w:cs="Times New Roman"/>
          <w:b/>
          <w:sz w:val="28"/>
          <w:szCs w:val="28"/>
        </w:rPr>
      </w:pPr>
    </w:p>
    <w:p w14:paraId="5AB75F7F" w14:textId="7D1CCA68" w:rsidR="008E4221" w:rsidRPr="00D94657" w:rsidRDefault="008E4221" w:rsidP="008E4221">
      <w:pPr>
        <w:spacing w:after="0" w:line="360" w:lineRule="auto"/>
        <w:ind w:firstLine="851"/>
        <w:jc w:val="both"/>
        <w:rPr>
          <w:rFonts w:ascii="Times New Roman" w:hAnsi="Times New Roman" w:cs="Times New Roman"/>
          <w:sz w:val="28"/>
          <w:szCs w:val="28"/>
        </w:rPr>
      </w:pPr>
      <w:r w:rsidRPr="00D94657">
        <w:rPr>
          <w:rFonts w:ascii="Times New Roman" w:hAnsi="Times New Roman" w:cs="Times New Roman"/>
          <w:b/>
          <w:sz w:val="28"/>
          <w:szCs w:val="28"/>
        </w:rPr>
        <w:t>Структура роботи.</w:t>
      </w:r>
      <w:r w:rsidRPr="00D94657">
        <w:rPr>
          <w:rFonts w:ascii="Times New Roman" w:hAnsi="Times New Roman" w:cs="Times New Roman"/>
          <w:sz w:val="28"/>
          <w:szCs w:val="28"/>
        </w:rPr>
        <w:t xml:space="preserve"> Кваліфікаційна робота складається зі вступу, трьох розділів, висновків до розділів, загальних висновків, списку використаних джерел, що налічує</w:t>
      </w:r>
      <w:r w:rsidR="00365B66" w:rsidRPr="00D94657">
        <w:rPr>
          <w:rFonts w:ascii="Times New Roman" w:hAnsi="Times New Roman" w:cs="Times New Roman"/>
          <w:sz w:val="28"/>
          <w:szCs w:val="28"/>
        </w:rPr>
        <w:t xml:space="preserve"> сто одне</w:t>
      </w:r>
      <w:r w:rsidRPr="00D94657">
        <w:rPr>
          <w:rFonts w:ascii="Times New Roman" w:hAnsi="Times New Roman" w:cs="Times New Roman"/>
          <w:sz w:val="28"/>
          <w:szCs w:val="28"/>
        </w:rPr>
        <w:t xml:space="preserve"> найменуван</w:t>
      </w:r>
      <w:r w:rsidR="00365B66" w:rsidRPr="00D94657">
        <w:rPr>
          <w:rFonts w:ascii="Times New Roman" w:hAnsi="Times New Roman" w:cs="Times New Roman"/>
          <w:sz w:val="28"/>
          <w:szCs w:val="28"/>
        </w:rPr>
        <w:t>ня (із них тридцять вісім</w:t>
      </w:r>
      <w:r w:rsidRPr="00D94657">
        <w:rPr>
          <w:rFonts w:ascii="Times New Roman" w:hAnsi="Times New Roman" w:cs="Times New Roman"/>
          <w:sz w:val="28"/>
          <w:szCs w:val="28"/>
        </w:rPr>
        <w:t xml:space="preserve"> іноземною мовою)</w:t>
      </w:r>
      <w:r w:rsidR="008054CB" w:rsidRPr="00D94657">
        <w:rPr>
          <w:rFonts w:ascii="Times New Roman" w:hAnsi="Times New Roman" w:cs="Times New Roman"/>
          <w:sz w:val="28"/>
          <w:szCs w:val="28"/>
        </w:rPr>
        <w:t xml:space="preserve"> та одного </w:t>
      </w:r>
      <w:r w:rsidRPr="00D94657">
        <w:rPr>
          <w:rFonts w:ascii="Times New Roman" w:hAnsi="Times New Roman" w:cs="Times New Roman"/>
          <w:sz w:val="28"/>
          <w:szCs w:val="28"/>
        </w:rPr>
        <w:t>додатк</w:t>
      </w:r>
      <w:r w:rsidR="008054CB" w:rsidRPr="00D94657">
        <w:rPr>
          <w:rFonts w:ascii="Times New Roman" w:hAnsi="Times New Roman" w:cs="Times New Roman"/>
          <w:sz w:val="28"/>
          <w:szCs w:val="28"/>
        </w:rPr>
        <w:t>у</w:t>
      </w:r>
      <w:r w:rsidRPr="00D94657">
        <w:rPr>
          <w:rFonts w:ascii="Times New Roman" w:hAnsi="Times New Roman" w:cs="Times New Roman"/>
          <w:sz w:val="28"/>
          <w:szCs w:val="28"/>
        </w:rPr>
        <w:t>.</w:t>
      </w:r>
    </w:p>
    <w:p w14:paraId="701FFCA0" w14:textId="1F1E9496" w:rsidR="00B92CDC" w:rsidRPr="00D94657" w:rsidRDefault="00B92CDC" w:rsidP="00480AE0">
      <w:pPr>
        <w:spacing w:after="0" w:line="360" w:lineRule="auto"/>
        <w:ind w:firstLine="851"/>
        <w:jc w:val="both"/>
        <w:rPr>
          <w:rFonts w:ascii="Times New Roman" w:hAnsi="Times New Roman" w:cs="Times New Roman"/>
          <w:sz w:val="28"/>
          <w:szCs w:val="28"/>
        </w:rPr>
      </w:pPr>
    </w:p>
    <w:p w14:paraId="7336F184" w14:textId="4EF706F2" w:rsidR="008054CB" w:rsidRPr="00D94657" w:rsidRDefault="008054CB" w:rsidP="00480AE0">
      <w:pPr>
        <w:spacing w:after="0" w:line="360" w:lineRule="auto"/>
        <w:ind w:firstLine="851"/>
        <w:jc w:val="both"/>
        <w:rPr>
          <w:rFonts w:ascii="Times New Roman" w:hAnsi="Times New Roman" w:cs="Times New Roman"/>
          <w:sz w:val="28"/>
          <w:szCs w:val="28"/>
        </w:rPr>
      </w:pPr>
    </w:p>
    <w:p w14:paraId="75D256EA" w14:textId="3BB04527" w:rsidR="008054CB" w:rsidRPr="00D94657" w:rsidRDefault="008054CB" w:rsidP="00480AE0">
      <w:pPr>
        <w:spacing w:after="0" w:line="360" w:lineRule="auto"/>
        <w:ind w:firstLine="851"/>
        <w:jc w:val="both"/>
        <w:rPr>
          <w:rFonts w:ascii="Times New Roman" w:hAnsi="Times New Roman" w:cs="Times New Roman"/>
          <w:sz w:val="28"/>
          <w:szCs w:val="28"/>
        </w:rPr>
      </w:pPr>
    </w:p>
    <w:p w14:paraId="7459C34E" w14:textId="6BA84C12" w:rsidR="008054CB" w:rsidRPr="00D94657" w:rsidRDefault="008054CB" w:rsidP="00480AE0">
      <w:pPr>
        <w:spacing w:after="0" w:line="360" w:lineRule="auto"/>
        <w:ind w:firstLine="851"/>
        <w:jc w:val="both"/>
        <w:rPr>
          <w:rFonts w:ascii="Times New Roman" w:hAnsi="Times New Roman" w:cs="Times New Roman"/>
          <w:sz w:val="28"/>
          <w:szCs w:val="28"/>
        </w:rPr>
      </w:pPr>
    </w:p>
    <w:p w14:paraId="327B2F1F" w14:textId="3637DA8D" w:rsidR="00867AAD" w:rsidRPr="00D94657" w:rsidRDefault="00867AAD" w:rsidP="00480AE0">
      <w:pPr>
        <w:spacing w:after="0" w:line="360" w:lineRule="auto"/>
        <w:ind w:firstLine="851"/>
        <w:jc w:val="both"/>
        <w:rPr>
          <w:rFonts w:ascii="Times New Roman" w:hAnsi="Times New Roman" w:cs="Times New Roman"/>
          <w:sz w:val="28"/>
          <w:szCs w:val="28"/>
        </w:rPr>
      </w:pPr>
    </w:p>
    <w:p w14:paraId="17C8232D" w14:textId="262F868E" w:rsidR="00867AAD" w:rsidRPr="00D94657" w:rsidRDefault="00867AAD" w:rsidP="00480AE0">
      <w:pPr>
        <w:spacing w:after="0" w:line="360" w:lineRule="auto"/>
        <w:ind w:firstLine="851"/>
        <w:jc w:val="both"/>
        <w:rPr>
          <w:rFonts w:ascii="Times New Roman" w:hAnsi="Times New Roman" w:cs="Times New Roman"/>
          <w:sz w:val="28"/>
          <w:szCs w:val="28"/>
        </w:rPr>
      </w:pPr>
    </w:p>
    <w:p w14:paraId="0849B61A" w14:textId="03CFAA62" w:rsidR="00867AAD" w:rsidRPr="00D94657" w:rsidRDefault="00867AAD" w:rsidP="00480AE0">
      <w:pPr>
        <w:spacing w:after="0" w:line="360" w:lineRule="auto"/>
        <w:ind w:firstLine="851"/>
        <w:jc w:val="both"/>
        <w:rPr>
          <w:rFonts w:ascii="Times New Roman" w:hAnsi="Times New Roman" w:cs="Times New Roman"/>
          <w:sz w:val="28"/>
          <w:szCs w:val="28"/>
        </w:rPr>
      </w:pPr>
    </w:p>
    <w:p w14:paraId="50C8120B" w14:textId="71CCE417" w:rsidR="00867AAD" w:rsidRPr="00D94657" w:rsidRDefault="00867AAD" w:rsidP="00480AE0">
      <w:pPr>
        <w:spacing w:after="0" w:line="360" w:lineRule="auto"/>
        <w:ind w:firstLine="851"/>
        <w:jc w:val="both"/>
        <w:rPr>
          <w:rFonts w:ascii="Times New Roman" w:hAnsi="Times New Roman" w:cs="Times New Roman"/>
          <w:sz w:val="28"/>
          <w:szCs w:val="28"/>
        </w:rPr>
      </w:pPr>
    </w:p>
    <w:p w14:paraId="5C574D26" w14:textId="7B5571A3" w:rsidR="00867AAD" w:rsidRPr="00D94657" w:rsidRDefault="00867AAD" w:rsidP="00480AE0">
      <w:pPr>
        <w:spacing w:after="0" w:line="360" w:lineRule="auto"/>
        <w:ind w:firstLine="851"/>
        <w:jc w:val="both"/>
        <w:rPr>
          <w:rFonts w:ascii="Times New Roman" w:hAnsi="Times New Roman" w:cs="Times New Roman"/>
          <w:sz w:val="28"/>
          <w:szCs w:val="28"/>
        </w:rPr>
      </w:pPr>
    </w:p>
    <w:p w14:paraId="17F56B5C" w14:textId="4A01B345" w:rsidR="00867AAD" w:rsidRPr="00D94657" w:rsidRDefault="00867AAD" w:rsidP="00480AE0">
      <w:pPr>
        <w:spacing w:after="0" w:line="360" w:lineRule="auto"/>
        <w:ind w:firstLine="851"/>
        <w:jc w:val="both"/>
        <w:rPr>
          <w:rFonts w:ascii="Times New Roman" w:hAnsi="Times New Roman" w:cs="Times New Roman"/>
          <w:sz w:val="28"/>
          <w:szCs w:val="28"/>
        </w:rPr>
      </w:pPr>
    </w:p>
    <w:p w14:paraId="3E474205" w14:textId="4A5C1861" w:rsidR="00867AAD" w:rsidRPr="00D94657" w:rsidRDefault="00867AAD" w:rsidP="00480AE0">
      <w:pPr>
        <w:spacing w:after="0" w:line="360" w:lineRule="auto"/>
        <w:ind w:firstLine="851"/>
        <w:jc w:val="both"/>
        <w:rPr>
          <w:rFonts w:ascii="Times New Roman" w:hAnsi="Times New Roman" w:cs="Times New Roman"/>
          <w:sz w:val="28"/>
          <w:szCs w:val="28"/>
        </w:rPr>
      </w:pPr>
    </w:p>
    <w:p w14:paraId="45F002ED" w14:textId="49446F63" w:rsidR="00480AE0" w:rsidRDefault="00480AE0" w:rsidP="00480AE0">
      <w:pPr>
        <w:spacing w:after="0" w:line="360" w:lineRule="auto"/>
        <w:jc w:val="both"/>
        <w:rPr>
          <w:rFonts w:ascii="Times New Roman" w:hAnsi="Times New Roman" w:cs="Times New Roman"/>
          <w:b/>
          <w:sz w:val="28"/>
          <w:szCs w:val="28"/>
        </w:rPr>
      </w:pPr>
      <w:r w:rsidRPr="008412CA">
        <w:rPr>
          <w:rFonts w:ascii="Times New Roman" w:hAnsi="Times New Roman" w:cs="Times New Roman"/>
          <w:b/>
          <w:sz w:val="28"/>
          <w:szCs w:val="28"/>
        </w:rPr>
        <w:lastRenderedPageBreak/>
        <w:t>РОЗДІЛ Ⅰ ТЕОРЕТИ</w:t>
      </w:r>
      <w:r w:rsidR="008412CA" w:rsidRPr="008412CA">
        <w:rPr>
          <w:rFonts w:ascii="Times New Roman" w:hAnsi="Times New Roman" w:cs="Times New Roman"/>
          <w:b/>
          <w:sz w:val="28"/>
          <w:szCs w:val="28"/>
        </w:rPr>
        <w:t>ЧНІ З</w:t>
      </w:r>
      <w:r w:rsidRPr="008412CA">
        <w:rPr>
          <w:rFonts w:ascii="Times New Roman" w:hAnsi="Times New Roman" w:cs="Times New Roman"/>
          <w:b/>
          <w:sz w:val="28"/>
          <w:szCs w:val="28"/>
        </w:rPr>
        <w:t xml:space="preserve">АСАДИ </w:t>
      </w:r>
      <w:r w:rsidR="008412CA" w:rsidRPr="008412CA">
        <w:rPr>
          <w:rFonts w:ascii="Times New Roman" w:hAnsi="Times New Roman" w:cs="Times New Roman"/>
          <w:b/>
          <w:sz w:val="28"/>
          <w:szCs w:val="28"/>
        </w:rPr>
        <w:t>ПРОБЛЕМИ ПСИХОЛОГІЧНОЇ ТРАВМАТИЗАЦІЇ ВІЙСЬКОВОСЛУЖБОВЦІВ</w:t>
      </w:r>
      <w:r w:rsidR="00107D87">
        <w:rPr>
          <w:rFonts w:ascii="Times New Roman" w:hAnsi="Times New Roman" w:cs="Times New Roman"/>
          <w:b/>
          <w:sz w:val="28"/>
          <w:szCs w:val="28"/>
        </w:rPr>
        <w:t>.</w:t>
      </w:r>
    </w:p>
    <w:p w14:paraId="6171FB4F" w14:textId="47CCC182" w:rsidR="00107D87" w:rsidRDefault="00107D87" w:rsidP="00480AE0">
      <w:pPr>
        <w:spacing w:after="0" w:line="360" w:lineRule="auto"/>
        <w:jc w:val="both"/>
        <w:rPr>
          <w:rFonts w:ascii="Times New Roman" w:hAnsi="Times New Roman" w:cs="Times New Roman"/>
          <w:b/>
          <w:sz w:val="28"/>
          <w:szCs w:val="28"/>
        </w:rPr>
      </w:pPr>
    </w:p>
    <w:p w14:paraId="7DFD246B" w14:textId="77777777" w:rsidR="00E71CF6" w:rsidRPr="00E71CF6" w:rsidRDefault="00E71CF6" w:rsidP="00E71CF6">
      <w:pPr>
        <w:pStyle w:val="Akapitzlist"/>
        <w:numPr>
          <w:ilvl w:val="1"/>
          <w:numId w:val="28"/>
        </w:numPr>
        <w:shd w:val="clear" w:color="auto" w:fill="FFFFFF"/>
        <w:spacing w:after="0" w:line="360" w:lineRule="auto"/>
        <w:ind w:left="0" w:firstLine="0"/>
        <w:jc w:val="both"/>
        <w:rPr>
          <w:rFonts w:ascii="Times New Roman" w:hAnsi="Times New Roman" w:cs="Times New Roman"/>
          <w:b/>
          <w:sz w:val="28"/>
          <w:szCs w:val="28"/>
          <w:lang w:val="ru-RU"/>
        </w:rPr>
      </w:pPr>
      <w:r w:rsidRPr="00E71CF6">
        <w:rPr>
          <w:rFonts w:ascii="Times New Roman" w:hAnsi="Times New Roman" w:cs="Times New Roman"/>
          <w:b/>
          <w:sz w:val="28"/>
          <w:szCs w:val="28"/>
        </w:rPr>
        <w:t>Сучасний стан проблеми психологічної травматизації особистості у вітчизняних та зарубіжних джерелах</w:t>
      </w:r>
    </w:p>
    <w:p w14:paraId="736B12BB" w14:textId="77777777" w:rsidR="00E71CF6" w:rsidRPr="00B06EED" w:rsidRDefault="00E71CF6" w:rsidP="00E71CF6">
      <w:pPr>
        <w:pStyle w:val="Akapitzlist"/>
        <w:shd w:val="clear" w:color="auto" w:fill="FFFFFF"/>
        <w:spacing w:after="0" w:line="360" w:lineRule="auto"/>
        <w:ind w:left="0"/>
        <w:jc w:val="both"/>
        <w:rPr>
          <w:rFonts w:ascii="Times New Roman" w:hAnsi="Times New Roman" w:cs="Times New Roman"/>
          <w:sz w:val="28"/>
          <w:szCs w:val="28"/>
        </w:rPr>
      </w:pPr>
    </w:p>
    <w:p w14:paraId="6DBA9108" w14:textId="17798486"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Українське суспільство переживає важкі часи, які мають значний вплив</w:t>
      </w:r>
      <w:r w:rsidRPr="00B06EED">
        <w:rPr>
          <w:rFonts w:ascii="Times New Roman" w:eastAsia="Times New Roman" w:hAnsi="Times New Roman" w:cs="Times New Roman"/>
          <w:sz w:val="28"/>
          <w:szCs w:val="28"/>
          <w:lang w:eastAsia="uk-UA"/>
        </w:rPr>
        <w:br/>
        <w:t>на психічне здоров’я та емоційний стан кожного його члена. Створюється</w:t>
      </w:r>
      <w:r w:rsidRPr="00B06EED">
        <w:rPr>
          <w:rFonts w:ascii="Times New Roman" w:eastAsia="Times New Roman" w:hAnsi="Times New Roman" w:cs="Times New Roman"/>
          <w:sz w:val="28"/>
          <w:szCs w:val="28"/>
          <w:lang w:eastAsia="uk-UA"/>
        </w:rPr>
        <w:br/>
        <w:t>ситуація постійної напруженості, тривоги та фрустрації. Проте найбільшим</w:t>
      </w:r>
      <w:r w:rsidRPr="00B06EED">
        <w:rPr>
          <w:rFonts w:ascii="Times New Roman" w:eastAsia="Times New Roman" w:hAnsi="Times New Roman" w:cs="Times New Roman"/>
          <w:sz w:val="28"/>
          <w:szCs w:val="28"/>
          <w:lang w:eastAsia="uk-UA"/>
        </w:rPr>
        <w:br/>
        <w:t xml:space="preserve">потрясінням сьогодення є </w:t>
      </w:r>
      <w:r w:rsidR="003F6584">
        <w:rPr>
          <w:rFonts w:ascii="Times New Roman" w:eastAsia="Times New Roman" w:hAnsi="Times New Roman" w:cs="Times New Roman"/>
          <w:sz w:val="28"/>
          <w:szCs w:val="28"/>
          <w:lang w:eastAsia="uk-UA"/>
        </w:rPr>
        <w:t xml:space="preserve">повномасштабна </w:t>
      </w:r>
      <w:r w:rsidRPr="00B16900">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ійна</w:t>
      </w:r>
      <w:r w:rsidRPr="00B16900">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на території України</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 xml:space="preserve">Оскільки ситуація </w:t>
      </w:r>
      <w:r>
        <w:rPr>
          <w:rFonts w:ascii="Times New Roman" w:eastAsia="Times New Roman" w:hAnsi="Times New Roman" w:cs="Times New Roman"/>
          <w:sz w:val="28"/>
          <w:szCs w:val="28"/>
          <w:lang w:eastAsia="uk-UA"/>
        </w:rPr>
        <w:t>є</w:t>
      </w:r>
      <w:r w:rsidRPr="00B06EED">
        <w:rPr>
          <w:rFonts w:ascii="Times New Roman" w:eastAsia="Times New Roman" w:hAnsi="Times New Roman" w:cs="Times New Roman"/>
          <w:sz w:val="28"/>
          <w:szCs w:val="28"/>
          <w:lang w:eastAsia="uk-UA"/>
        </w:rPr>
        <w:t xml:space="preserve"> складною і на передовій наші</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військовослужбовці зазна</w:t>
      </w:r>
      <w:r>
        <w:rPr>
          <w:rFonts w:ascii="Times New Roman" w:eastAsia="Times New Roman" w:hAnsi="Times New Roman" w:cs="Times New Roman"/>
          <w:sz w:val="28"/>
          <w:szCs w:val="28"/>
          <w:lang w:eastAsia="uk-UA"/>
        </w:rPr>
        <w:t>ють</w:t>
      </w:r>
      <w:r w:rsidRPr="00B06EED">
        <w:rPr>
          <w:rFonts w:ascii="Times New Roman" w:eastAsia="Times New Roman" w:hAnsi="Times New Roman" w:cs="Times New Roman"/>
          <w:sz w:val="28"/>
          <w:szCs w:val="28"/>
          <w:lang w:eastAsia="uk-UA"/>
        </w:rPr>
        <w:t xml:space="preserve"> значних втрат, мобілізованих чоловіків зазвичай</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готу</w:t>
      </w:r>
      <w:r>
        <w:rPr>
          <w:rFonts w:ascii="Times New Roman" w:eastAsia="Times New Roman" w:hAnsi="Times New Roman" w:cs="Times New Roman"/>
          <w:sz w:val="28"/>
          <w:szCs w:val="28"/>
          <w:lang w:eastAsia="uk-UA"/>
        </w:rPr>
        <w:t>ють</w:t>
      </w:r>
      <w:r w:rsidRPr="00B06EED">
        <w:rPr>
          <w:rFonts w:ascii="Times New Roman" w:eastAsia="Times New Roman" w:hAnsi="Times New Roman" w:cs="Times New Roman"/>
          <w:sz w:val="28"/>
          <w:szCs w:val="28"/>
          <w:lang w:eastAsia="uk-UA"/>
        </w:rPr>
        <w:t xml:space="preserve"> експрес-методом і відправля</w:t>
      </w:r>
      <w:r>
        <w:rPr>
          <w:rFonts w:ascii="Times New Roman" w:eastAsia="Times New Roman" w:hAnsi="Times New Roman" w:cs="Times New Roman"/>
          <w:sz w:val="28"/>
          <w:szCs w:val="28"/>
          <w:lang w:eastAsia="uk-UA"/>
        </w:rPr>
        <w:t>ють</w:t>
      </w:r>
      <w:r w:rsidRPr="00B06EED">
        <w:rPr>
          <w:rFonts w:ascii="Times New Roman" w:eastAsia="Times New Roman" w:hAnsi="Times New Roman" w:cs="Times New Roman"/>
          <w:sz w:val="28"/>
          <w:szCs w:val="28"/>
          <w:lang w:eastAsia="uk-UA"/>
        </w:rPr>
        <w:t xml:space="preserve"> на першу лінію ведення бойових дій</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значно раніше, аніж це передбача</w:t>
      </w:r>
      <w:r w:rsidR="003F6584">
        <w:rPr>
          <w:rFonts w:ascii="Times New Roman" w:eastAsia="Times New Roman" w:hAnsi="Times New Roman" w:cs="Times New Roman"/>
          <w:sz w:val="28"/>
          <w:szCs w:val="28"/>
          <w:lang w:eastAsia="uk-UA"/>
        </w:rPr>
        <w:t>єть</w:t>
      </w:r>
      <w:r w:rsidRPr="00B06EED">
        <w:rPr>
          <w:rFonts w:ascii="Times New Roman" w:eastAsia="Times New Roman" w:hAnsi="Times New Roman" w:cs="Times New Roman"/>
          <w:sz w:val="28"/>
          <w:szCs w:val="28"/>
          <w:lang w:eastAsia="uk-UA"/>
        </w:rPr>
        <w:t>ся програмою професійної підготовки. Тому</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вони не завжди встига</w:t>
      </w:r>
      <w:r>
        <w:rPr>
          <w:rFonts w:ascii="Times New Roman" w:eastAsia="Times New Roman" w:hAnsi="Times New Roman" w:cs="Times New Roman"/>
          <w:sz w:val="28"/>
          <w:szCs w:val="28"/>
          <w:lang w:eastAsia="uk-UA"/>
        </w:rPr>
        <w:t>ють</w:t>
      </w:r>
      <w:r w:rsidRPr="00B06EED">
        <w:rPr>
          <w:rFonts w:ascii="Times New Roman" w:eastAsia="Times New Roman" w:hAnsi="Times New Roman" w:cs="Times New Roman"/>
          <w:sz w:val="28"/>
          <w:szCs w:val="28"/>
          <w:lang w:eastAsia="uk-UA"/>
        </w:rPr>
        <w:t xml:space="preserve"> адаптуватися психологічно й емоційно до умов</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 xml:space="preserve">ведення бойових дій, </w:t>
      </w:r>
      <w:r>
        <w:rPr>
          <w:rFonts w:ascii="Times New Roman" w:eastAsia="Times New Roman" w:hAnsi="Times New Roman" w:cs="Times New Roman"/>
          <w:sz w:val="28"/>
          <w:szCs w:val="28"/>
          <w:lang w:eastAsia="uk-UA"/>
        </w:rPr>
        <w:t xml:space="preserve">можливого поранення, </w:t>
      </w:r>
      <w:r w:rsidRPr="00B06EED">
        <w:rPr>
          <w:rFonts w:ascii="Times New Roman" w:eastAsia="Times New Roman" w:hAnsi="Times New Roman" w:cs="Times New Roman"/>
          <w:sz w:val="28"/>
          <w:szCs w:val="28"/>
          <w:lang w:eastAsia="uk-UA"/>
        </w:rPr>
        <w:t xml:space="preserve">смерті тощо. </w:t>
      </w:r>
    </w:p>
    <w:p w14:paraId="295ADEE9" w14:textId="790ECD24"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Ці та інші чинники, як і сама ситуація війни,</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що характеризується надекстремальним впливом на психіку людини,</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викликаючи в неї бойовий травматичний стрес, призв</w:t>
      </w:r>
      <w:r>
        <w:rPr>
          <w:rFonts w:ascii="Times New Roman" w:eastAsia="Times New Roman" w:hAnsi="Times New Roman" w:cs="Times New Roman"/>
          <w:sz w:val="28"/>
          <w:szCs w:val="28"/>
          <w:lang w:eastAsia="uk-UA"/>
        </w:rPr>
        <w:t>одять</w:t>
      </w:r>
      <w:r w:rsidRPr="00B06EED">
        <w:rPr>
          <w:rFonts w:ascii="Times New Roman" w:eastAsia="Times New Roman" w:hAnsi="Times New Roman" w:cs="Times New Roman"/>
          <w:sz w:val="28"/>
          <w:szCs w:val="28"/>
          <w:lang w:eastAsia="uk-UA"/>
        </w:rPr>
        <w:t xml:space="preserve"> до того, що частина</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 xml:space="preserve">бійців, </w:t>
      </w:r>
      <w:r>
        <w:rPr>
          <w:rFonts w:ascii="Times New Roman" w:eastAsia="Times New Roman" w:hAnsi="Times New Roman" w:cs="Times New Roman"/>
          <w:sz w:val="28"/>
          <w:szCs w:val="28"/>
          <w:lang w:eastAsia="uk-UA"/>
        </w:rPr>
        <w:t>мають</w:t>
      </w:r>
      <w:r w:rsidRPr="00B06EED">
        <w:rPr>
          <w:rFonts w:ascii="Times New Roman" w:eastAsia="Times New Roman" w:hAnsi="Times New Roman" w:cs="Times New Roman"/>
          <w:sz w:val="28"/>
          <w:szCs w:val="28"/>
          <w:lang w:eastAsia="uk-UA"/>
        </w:rPr>
        <w:t xml:space="preserve"> психологічну травму. Зрозуміло, що наявність</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такого масового феномена, як психологічна травма, на теренах сучасної</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 xml:space="preserve">незалежної України є новим і нетиповим явищем. </w:t>
      </w:r>
      <w:r w:rsidRPr="003A129A">
        <w:rPr>
          <w:rFonts w:ascii="Times New Roman" w:eastAsia="Times New Roman" w:hAnsi="Times New Roman" w:cs="Times New Roman"/>
          <w:sz w:val="28"/>
          <w:szCs w:val="28"/>
          <w:lang w:eastAsia="uk-UA"/>
        </w:rPr>
        <w:t xml:space="preserve">Деякі військовослужбовці проходять через яскраво виражені симптоми психологічної травматизації та можуть бути не здатні або не знати як </w:t>
      </w:r>
      <w:r w:rsidR="00F36C3B">
        <w:rPr>
          <w:rFonts w:ascii="Times New Roman" w:eastAsia="Times New Roman" w:hAnsi="Times New Roman" w:cs="Times New Roman"/>
          <w:sz w:val="28"/>
          <w:szCs w:val="28"/>
          <w:lang w:eastAsia="uk-UA"/>
        </w:rPr>
        <w:t>с</w:t>
      </w:r>
      <w:r w:rsidRPr="003A129A">
        <w:rPr>
          <w:rFonts w:ascii="Times New Roman" w:eastAsia="Times New Roman" w:hAnsi="Times New Roman" w:cs="Times New Roman"/>
          <w:sz w:val="28"/>
          <w:szCs w:val="28"/>
          <w:lang w:eastAsia="uk-UA"/>
        </w:rPr>
        <w:t>правлятися з цими станами та почуттями. Тому головним завданням є розроб</w:t>
      </w:r>
      <w:r w:rsidR="00F36C3B">
        <w:rPr>
          <w:rFonts w:ascii="Times New Roman" w:eastAsia="Times New Roman" w:hAnsi="Times New Roman" w:cs="Times New Roman"/>
          <w:sz w:val="28"/>
          <w:szCs w:val="28"/>
          <w:lang w:eastAsia="uk-UA"/>
        </w:rPr>
        <w:t>ка</w:t>
      </w:r>
      <w:r w:rsidRPr="003A129A">
        <w:rPr>
          <w:rFonts w:ascii="Times New Roman" w:eastAsia="Times New Roman" w:hAnsi="Times New Roman" w:cs="Times New Roman"/>
          <w:sz w:val="28"/>
          <w:szCs w:val="28"/>
          <w:lang w:eastAsia="uk-UA"/>
        </w:rPr>
        <w:t xml:space="preserve"> концептуального підходу до розуміння феномена "психологічна травма" в українській та зарубіжній літературі, впровадження ефективних діагностичних і корекційних засобів, щоб в подальшому забезпечити військовослужбовцям, які повертаються з зони проведення бойових дій, можливість реабілітації та соціалізації. Для розуміння суті проблеми, близьким, знайомим і родичам </w:t>
      </w:r>
      <w:r w:rsidRPr="003A129A">
        <w:rPr>
          <w:rFonts w:ascii="Times New Roman" w:eastAsia="Times New Roman" w:hAnsi="Times New Roman" w:cs="Times New Roman"/>
          <w:sz w:val="28"/>
          <w:szCs w:val="28"/>
          <w:lang w:eastAsia="uk-UA"/>
        </w:rPr>
        <w:lastRenderedPageBreak/>
        <w:t>військовослужбовців з ознаками психологічної травми, необхідно ознайомитися з основами психологічної травматизації, щоб усвідомити цілі та мотиви поведінки їх близьких. Це може стати запорукою подальшо</w:t>
      </w:r>
      <w:r w:rsidR="00F36C3B">
        <w:rPr>
          <w:rFonts w:ascii="Times New Roman" w:eastAsia="Times New Roman" w:hAnsi="Times New Roman" w:cs="Times New Roman"/>
          <w:sz w:val="28"/>
          <w:szCs w:val="28"/>
          <w:lang w:eastAsia="uk-UA"/>
        </w:rPr>
        <w:t>го баласу</w:t>
      </w:r>
      <w:r w:rsidRPr="003A129A">
        <w:rPr>
          <w:rFonts w:ascii="Times New Roman" w:eastAsia="Times New Roman" w:hAnsi="Times New Roman" w:cs="Times New Roman"/>
          <w:sz w:val="28"/>
          <w:szCs w:val="28"/>
          <w:lang w:eastAsia="uk-UA"/>
        </w:rPr>
        <w:t xml:space="preserve"> взаємодій</w:t>
      </w:r>
      <w:r w:rsidR="00F36C3B">
        <w:rPr>
          <w:rFonts w:ascii="Times New Roman" w:eastAsia="Times New Roman" w:hAnsi="Times New Roman" w:cs="Times New Roman"/>
          <w:sz w:val="28"/>
          <w:szCs w:val="28"/>
          <w:lang w:eastAsia="uk-UA"/>
        </w:rPr>
        <w:t xml:space="preserve"> у вирішенні особистісних конфліктів</w:t>
      </w:r>
      <w:r w:rsidRPr="003A129A">
        <w:rPr>
          <w:rFonts w:ascii="Times New Roman" w:eastAsia="Times New Roman" w:hAnsi="Times New Roman" w:cs="Times New Roman"/>
          <w:sz w:val="28"/>
          <w:szCs w:val="28"/>
          <w:lang w:eastAsia="uk-UA"/>
        </w:rPr>
        <w:t xml:space="preserve"> та стосунків </w:t>
      </w:r>
      <w:r w:rsidR="00F36C3B">
        <w:rPr>
          <w:rFonts w:ascii="Times New Roman" w:eastAsia="Times New Roman" w:hAnsi="Times New Roman" w:cs="Times New Roman"/>
          <w:sz w:val="28"/>
          <w:szCs w:val="28"/>
          <w:lang w:eastAsia="uk-UA"/>
        </w:rPr>
        <w:t>з іншими</w:t>
      </w:r>
      <w:r w:rsidRPr="003A129A">
        <w:rPr>
          <w:rFonts w:ascii="Times New Roman" w:eastAsia="Times New Roman" w:hAnsi="Times New Roman" w:cs="Times New Roman"/>
          <w:sz w:val="28"/>
          <w:szCs w:val="28"/>
          <w:lang w:eastAsia="uk-UA"/>
        </w:rPr>
        <w:t xml:space="preserve"> людьми. </w:t>
      </w:r>
    </w:p>
    <w:p w14:paraId="1E2665FE" w14:textId="355F6A7F"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Відстежити, хто перш</w:t>
      </w:r>
      <w:r w:rsidR="00F36C3B">
        <w:rPr>
          <w:rFonts w:ascii="Times New Roman" w:eastAsia="Times New Roman" w:hAnsi="Times New Roman" w:cs="Times New Roman"/>
          <w:sz w:val="28"/>
          <w:szCs w:val="28"/>
          <w:lang w:eastAsia="uk-UA"/>
        </w:rPr>
        <w:t>им</w:t>
      </w:r>
      <w:r w:rsidRPr="003A129A">
        <w:rPr>
          <w:rFonts w:ascii="Times New Roman" w:eastAsia="Times New Roman" w:hAnsi="Times New Roman" w:cs="Times New Roman"/>
          <w:sz w:val="28"/>
          <w:szCs w:val="28"/>
          <w:lang w:eastAsia="uk-UA"/>
        </w:rPr>
        <w:t xml:space="preserve"> звернув увагу на явище психологічної травми та введення цього поняття до наукової літер</w:t>
      </w:r>
      <w:r w:rsidR="00F36C3B">
        <w:rPr>
          <w:rFonts w:ascii="Times New Roman" w:eastAsia="Times New Roman" w:hAnsi="Times New Roman" w:cs="Times New Roman"/>
          <w:sz w:val="28"/>
          <w:szCs w:val="28"/>
          <w:lang w:eastAsia="uk-UA"/>
        </w:rPr>
        <w:t xml:space="preserve">атури та повсякденного вжитку, є досить складним </w:t>
      </w:r>
      <w:r w:rsidRPr="003A129A">
        <w:rPr>
          <w:rFonts w:ascii="Times New Roman" w:eastAsia="Times New Roman" w:hAnsi="Times New Roman" w:cs="Times New Roman"/>
          <w:sz w:val="28"/>
          <w:szCs w:val="28"/>
          <w:lang w:eastAsia="uk-UA"/>
        </w:rPr>
        <w:t>завданням. Опис</w:t>
      </w:r>
      <w:r w:rsidR="008555F2">
        <w:rPr>
          <w:rFonts w:ascii="Times New Roman" w:eastAsia="Times New Roman" w:hAnsi="Times New Roman" w:cs="Times New Roman"/>
          <w:sz w:val="28"/>
          <w:szCs w:val="28"/>
          <w:lang w:eastAsia="uk-UA"/>
        </w:rPr>
        <w:t>ання</w:t>
      </w:r>
      <w:r w:rsidRPr="003A129A">
        <w:rPr>
          <w:rFonts w:ascii="Times New Roman" w:eastAsia="Times New Roman" w:hAnsi="Times New Roman" w:cs="Times New Roman"/>
          <w:sz w:val="28"/>
          <w:szCs w:val="28"/>
          <w:lang w:eastAsia="uk-UA"/>
        </w:rPr>
        <w:t xml:space="preserve"> травматичного досвіду людини сягають </w:t>
      </w:r>
      <w:r w:rsidR="008555F2">
        <w:rPr>
          <w:rFonts w:ascii="Times New Roman" w:eastAsia="Times New Roman" w:hAnsi="Times New Roman" w:cs="Times New Roman"/>
          <w:sz w:val="28"/>
          <w:szCs w:val="28"/>
          <w:lang w:eastAsia="uk-UA"/>
        </w:rPr>
        <w:t>давніх</w:t>
      </w:r>
      <w:r w:rsidRPr="003A129A">
        <w:rPr>
          <w:rFonts w:ascii="Times New Roman" w:eastAsia="Times New Roman" w:hAnsi="Times New Roman" w:cs="Times New Roman"/>
          <w:sz w:val="28"/>
          <w:szCs w:val="28"/>
          <w:lang w:eastAsia="uk-UA"/>
        </w:rPr>
        <w:t xml:space="preserve"> часів, і дослідники знаходять згадки про цей феномен у працях стародавніх поетів, мислителів та філософів, таких як Гомер, Геродот, Платон, Аристотель,</w:t>
      </w:r>
      <w:r>
        <w:rPr>
          <w:rFonts w:ascii="Times New Roman" w:eastAsia="Times New Roman" w:hAnsi="Times New Roman" w:cs="Times New Roman"/>
          <w:sz w:val="28"/>
          <w:szCs w:val="28"/>
          <w:lang w:eastAsia="uk-UA"/>
        </w:rPr>
        <w:t xml:space="preserve"> Лукрецій, Аристофан та інші [43</w:t>
      </w:r>
      <w:r w:rsidRPr="003A129A">
        <w:rPr>
          <w:rFonts w:ascii="Times New Roman" w:eastAsia="Times New Roman" w:hAnsi="Times New Roman" w:cs="Times New Roman"/>
          <w:sz w:val="28"/>
          <w:szCs w:val="28"/>
          <w:lang w:eastAsia="uk-UA"/>
        </w:rPr>
        <w:t xml:space="preserve">]. Тільки певні аспекти опису травматичного досвіду в стародавніх працях знайшли відображення, зокрема, незворотність, інтенсивність переживань та психологічний слід, який може </w:t>
      </w:r>
      <w:r w:rsidR="008555F2">
        <w:rPr>
          <w:rFonts w:ascii="Times New Roman" w:eastAsia="Times New Roman" w:hAnsi="Times New Roman" w:cs="Times New Roman"/>
          <w:sz w:val="28"/>
          <w:szCs w:val="28"/>
          <w:lang w:eastAsia="uk-UA"/>
        </w:rPr>
        <w:t xml:space="preserve">тривати </w:t>
      </w:r>
      <w:r w:rsidRPr="003A129A">
        <w:rPr>
          <w:rFonts w:ascii="Times New Roman" w:eastAsia="Times New Roman" w:hAnsi="Times New Roman" w:cs="Times New Roman"/>
          <w:sz w:val="28"/>
          <w:szCs w:val="28"/>
          <w:lang w:eastAsia="uk-UA"/>
        </w:rPr>
        <w:t>протя</w:t>
      </w:r>
      <w:r>
        <w:rPr>
          <w:rFonts w:ascii="Times New Roman" w:eastAsia="Times New Roman" w:hAnsi="Times New Roman" w:cs="Times New Roman"/>
          <w:sz w:val="28"/>
          <w:szCs w:val="28"/>
          <w:lang w:eastAsia="uk-UA"/>
        </w:rPr>
        <w:t>гом</w:t>
      </w:r>
      <w:r w:rsidRPr="003A129A">
        <w:rPr>
          <w:rFonts w:ascii="Times New Roman" w:eastAsia="Times New Roman" w:hAnsi="Times New Roman" w:cs="Times New Roman"/>
          <w:sz w:val="28"/>
          <w:szCs w:val="28"/>
          <w:lang w:eastAsia="uk-UA"/>
        </w:rPr>
        <w:t xml:space="preserve"> життя. Таким чином, психічна травма - це явище, що зафіксоване у досвіді людства і в колективному несвідомому кожної людини.</w:t>
      </w:r>
      <w:r>
        <w:rPr>
          <w:rFonts w:ascii="Times New Roman" w:eastAsia="Times New Roman" w:hAnsi="Times New Roman" w:cs="Times New Roman"/>
          <w:sz w:val="28"/>
          <w:szCs w:val="28"/>
          <w:lang w:eastAsia="uk-UA"/>
        </w:rPr>
        <w:t xml:space="preserve"> </w:t>
      </w:r>
    </w:p>
    <w:p w14:paraId="4223707A"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У своїх наукових працях Молохов</w:t>
      </w:r>
      <w:r w:rsidRPr="00B75ED2">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А. розкрив історію розвитку уявлень</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про психічну травму, виділяючи три етапи [</w:t>
      </w:r>
      <w:r>
        <w:rPr>
          <w:rFonts w:ascii="Times New Roman" w:eastAsia="Times New Roman" w:hAnsi="Times New Roman" w:cs="Times New Roman"/>
          <w:sz w:val="28"/>
          <w:szCs w:val="28"/>
          <w:lang w:eastAsia="uk-UA"/>
        </w:rPr>
        <w:t>46</w:t>
      </w:r>
      <w:r w:rsidRPr="00B06EE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14:paraId="649EE2CB" w14:textId="68E0D526"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1. Психологічний, для якого етапу характерний акцент на травмуючому</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факторі без</w:t>
      </w:r>
      <w:r w:rsidR="008555F2">
        <w:rPr>
          <w:rFonts w:ascii="Times New Roman" w:eastAsia="Times New Roman" w:hAnsi="Times New Roman" w:cs="Times New Roman"/>
          <w:sz w:val="28"/>
          <w:szCs w:val="28"/>
          <w:lang w:eastAsia="uk-UA"/>
        </w:rPr>
        <w:t xml:space="preserve"> його </w:t>
      </w:r>
      <w:r w:rsidRPr="00B06EED">
        <w:rPr>
          <w:rFonts w:ascii="Times New Roman" w:eastAsia="Times New Roman" w:hAnsi="Times New Roman" w:cs="Times New Roman"/>
          <w:sz w:val="28"/>
          <w:szCs w:val="28"/>
          <w:lang w:eastAsia="uk-UA"/>
        </w:rPr>
        <w:t>зв’язку з психічним і соматичним преморбідом.</w:t>
      </w:r>
    </w:p>
    <w:p w14:paraId="3E6F63DB"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2. Клініко-описовий, коли проводяться визначення основних клінічних</w:t>
      </w:r>
      <w:r w:rsidRPr="00B06EED">
        <w:rPr>
          <w:rFonts w:ascii="Times New Roman" w:eastAsia="Times New Roman" w:hAnsi="Times New Roman" w:cs="Times New Roman"/>
          <w:sz w:val="28"/>
          <w:szCs w:val="28"/>
          <w:lang w:eastAsia="uk-UA"/>
        </w:rPr>
        <w:br/>
        <w:t>форм психогеній.</w:t>
      </w:r>
    </w:p>
    <w:p w14:paraId="5256A7CB"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3. Патофізіологічний, в основу концепцій психогеній були покладені ідеї</w:t>
      </w:r>
      <w:r w:rsidRPr="00B06EED">
        <w:rPr>
          <w:rFonts w:ascii="Times New Roman" w:eastAsia="Times New Roman" w:hAnsi="Times New Roman" w:cs="Times New Roman"/>
          <w:sz w:val="28"/>
          <w:szCs w:val="28"/>
          <w:lang w:eastAsia="uk-UA"/>
        </w:rPr>
        <w:br/>
      </w:r>
      <w:r>
        <w:rPr>
          <w:rFonts w:ascii="Times New Roman" w:eastAsia="Times New Roman" w:hAnsi="Times New Roman" w:cs="Times New Roman"/>
          <w:sz w:val="28"/>
          <w:szCs w:val="28"/>
          <w:lang w:eastAsia="uk-UA"/>
        </w:rPr>
        <w:t>п</w:t>
      </w:r>
      <w:r w:rsidRPr="00B06EED">
        <w:rPr>
          <w:rFonts w:ascii="Times New Roman" w:eastAsia="Times New Roman" w:hAnsi="Times New Roman" w:cs="Times New Roman"/>
          <w:sz w:val="28"/>
          <w:szCs w:val="28"/>
          <w:lang w:eastAsia="uk-UA"/>
        </w:rPr>
        <w:t>редставників наукової школи Павлова</w:t>
      </w:r>
      <w:r w:rsidRPr="00B75ED2">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І. П.</w:t>
      </w:r>
    </w:p>
    <w:p w14:paraId="616FEB6A" w14:textId="4352D06C"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Психоаналітик Фейрбейрн</w:t>
      </w:r>
      <w:r w:rsidRPr="00B75ED2">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Р. виділив особливе місце травматичним переживанням дитини в своїй теоретичній концепції психічної патології. За його теорією, ці переживання можуть змусити дитину відмовитися від стосунків із матір'ю, д</w:t>
      </w:r>
      <w:r w:rsidR="008555F2">
        <w:rPr>
          <w:rFonts w:ascii="Times New Roman" w:eastAsia="Times New Roman" w:hAnsi="Times New Roman" w:cs="Times New Roman"/>
          <w:sz w:val="28"/>
          <w:szCs w:val="28"/>
          <w:lang w:eastAsia="uk-UA"/>
        </w:rPr>
        <w:t>е вона почуває себе неприйнятою</w:t>
      </w:r>
      <w:r w:rsidRPr="003A129A">
        <w:rPr>
          <w:rFonts w:ascii="Times New Roman" w:eastAsia="Times New Roman" w:hAnsi="Times New Roman" w:cs="Times New Roman"/>
          <w:sz w:val="28"/>
          <w:szCs w:val="28"/>
          <w:lang w:eastAsia="uk-UA"/>
        </w:rPr>
        <w:t xml:space="preserve"> та зануритися у свій внутрішній світ. Левін</w:t>
      </w:r>
      <w:r w:rsidRPr="00B75ED2">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К. вважає, що дезадаптивний стан виникає на основі непатогенного інтрапсихічного конфлікту між аверсією та аппетенцією, тобто між небажаною дією і бажаним результатом.</w:t>
      </w:r>
    </w:p>
    <w:p w14:paraId="1DA72517" w14:textId="509B0E4E"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lastRenderedPageBreak/>
        <w:t>Брике П.</w:t>
      </w:r>
      <w:r>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висунув ідею про те, що істеричні симптоми можуть виникнути в результаті травматичних подій, тоді як Шарко</w:t>
      </w:r>
      <w:r w:rsidRPr="00B75ED2">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 xml:space="preserve">Ж.-М. перший пов'язав симптоми дисоціації зі змінами в мозку, </w:t>
      </w:r>
      <w:r w:rsidR="008555F2">
        <w:rPr>
          <w:rFonts w:ascii="Times New Roman" w:eastAsia="Times New Roman" w:hAnsi="Times New Roman" w:cs="Times New Roman"/>
          <w:sz w:val="28"/>
          <w:szCs w:val="28"/>
          <w:lang w:eastAsia="uk-UA"/>
        </w:rPr>
        <w:t>що</w:t>
      </w:r>
      <w:r w:rsidRPr="003A129A">
        <w:rPr>
          <w:rFonts w:ascii="Times New Roman" w:eastAsia="Times New Roman" w:hAnsi="Times New Roman" w:cs="Times New Roman"/>
          <w:sz w:val="28"/>
          <w:szCs w:val="28"/>
          <w:lang w:eastAsia="uk-UA"/>
        </w:rPr>
        <w:t xml:space="preserve"> виникають в результаті травмуючих подій.</w:t>
      </w:r>
    </w:p>
    <w:p w14:paraId="3046A631" w14:textId="75312F44"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Роботи Фрейда</w:t>
      </w:r>
      <w:r w:rsidRPr="00B75ED2">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З. і Брейдера</w:t>
      </w:r>
      <w:r w:rsidRPr="00B75ED2">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Й. привернули велику увагу до вивчення явища травми. Доктор Йозер Брейдер</w:t>
      </w:r>
      <w:r>
        <w:rPr>
          <w:rFonts w:ascii="Times New Roman" w:eastAsia="Times New Roman" w:hAnsi="Times New Roman" w:cs="Times New Roman"/>
          <w:sz w:val="28"/>
          <w:szCs w:val="28"/>
          <w:lang w:eastAsia="uk-UA"/>
        </w:rPr>
        <w:t>,</w:t>
      </w:r>
      <w:r w:rsidRPr="003A129A">
        <w:rPr>
          <w:rFonts w:ascii="Times New Roman" w:eastAsia="Times New Roman" w:hAnsi="Times New Roman" w:cs="Times New Roman"/>
          <w:sz w:val="28"/>
          <w:szCs w:val="28"/>
          <w:lang w:eastAsia="uk-UA"/>
        </w:rPr>
        <w:t xml:space="preserve"> працюючи з однією істеричною дівчиною, дійшов висновку, що "майже всі симптоми утворилися як залишки, як опади, афективні переживання", які пізніше були визнані як психічн</w:t>
      </w:r>
      <w:r>
        <w:rPr>
          <w:rFonts w:ascii="Times New Roman" w:eastAsia="Times New Roman" w:hAnsi="Times New Roman" w:cs="Times New Roman"/>
          <w:sz w:val="28"/>
          <w:szCs w:val="28"/>
          <w:lang w:eastAsia="uk-UA"/>
        </w:rPr>
        <w:t>а</w:t>
      </w:r>
      <w:r w:rsidRPr="003A129A">
        <w:rPr>
          <w:rFonts w:ascii="Times New Roman" w:eastAsia="Times New Roman" w:hAnsi="Times New Roman" w:cs="Times New Roman"/>
          <w:sz w:val="28"/>
          <w:szCs w:val="28"/>
          <w:lang w:eastAsia="uk-UA"/>
        </w:rPr>
        <w:t xml:space="preserve"> травм</w:t>
      </w:r>
      <w:r>
        <w:rPr>
          <w:rFonts w:ascii="Times New Roman" w:eastAsia="Times New Roman" w:hAnsi="Times New Roman" w:cs="Times New Roman"/>
          <w:sz w:val="28"/>
          <w:szCs w:val="28"/>
          <w:lang w:eastAsia="uk-UA"/>
        </w:rPr>
        <w:t xml:space="preserve">а </w:t>
      </w:r>
      <w:r w:rsidRPr="00B06EE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67</w:t>
      </w:r>
      <w:r w:rsidRPr="00B06EED">
        <w:rPr>
          <w:rFonts w:ascii="Times New Roman" w:eastAsia="Times New Roman" w:hAnsi="Times New Roman" w:cs="Times New Roman"/>
          <w:sz w:val="28"/>
          <w:szCs w:val="28"/>
          <w:lang w:eastAsia="uk-UA"/>
        </w:rPr>
        <w:t>]. Ці симптоми детермінувалися відомими травматичними</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сценами як залишки спогадів про ці сцени. Простежуючи зв’язок істерії і</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травми, Фрейд</w:t>
      </w:r>
      <w:r w:rsidRPr="00B75ED2">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З. робить такі висновки: “Наші істеричні хворі страждають на</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спогади. Їх симптоми є залишками і символами спогадів про відомі</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(травматичні) переживання” [</w:t>
      </w:r>
      <w:r>
        <w:rPr>
          <w:rFonts w:ascii="Times New Roman" w:eastAsia="Times New Roman" w:hAnsi="Times New Roman" w:cs="Times New Roman"/>
          <w:sz w:val="28"/>
          <w:szCs w:val="28"/>
          <w:lang w:eastAsia="uk-UA"/>
        </w:rPr>
        <w:t>68</w:t>
      </w:r>
      <w:r w:rsidRPr="00B06EED">
        <w:rPr>
          <w:rFonts w:ascii="Times New Roman" w:eastAsia="Times New Roman" w:hAnsi="Times New Roman" w:cs="Times New Roman"/>
          <w:sz w:val="28"/>
          <w:szCs w:val="28"/>
          <w:lang w:eastAsia="uk-UA"/>
        </w:rPr>
        <w:t>].</w:t>
      </w:r>
    </w:p>
    <w:p w14:paraId="2162808B" w14:textId="2A9125C3"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У літературі з медицини та діагностики психічних розладів, проблеми психопатології травматичного стресу були відображені ще за часів громадянської війни в США. Один з докторів, Яків Мендос Да Коста, здійснив опис психічних збоїв серед солдатів, які брали участь у війні. Вивчаючи групу фізично здорових ветеранів, він помітив їх скарги</w:t>
      </w:r>
      <w:r w:rsidR="008555F2">
        <w:rPr>
          <w:rFonts w:ascii="Times New Roman" w:eastAsia="Times New Roman" w:hAnsi="Times New Roman" w:cs="Times New Roman"/>
          <w:sz w:val="28"/>
          <w:szCs w:val="28"/>
          <w:lang w:eastAsia="uk-UA"/>
        </w:rPr>
        <w:t>, пов</w:t>
      </w:r>
      <w:r w:rsidR="008555F2" w:rsidRPr="00B06EED">
        <w:rPr>
          <w:rFonts w:ascii="Times New Roman" w:eastAsia="Times New Roman" w:hAnsi="Times New Roman" w:cs="Times New Roman"/>
          <w:sz w:val="28"/>
          <w:szCs w:val="28"/>
          <w:lang w:eastAsia="uk-UA"/>
        </w:rPr>
        <w:t>’</w:t>
      </w:r>
      <w:r w:rsidR="008555F2">
        <w:rPr>
          <w:rFonts w:ascii="Times New Roman" w:eastAsia="Times New Roman" w:hAnsi="Times New Roman" w:cs="Times New Roman"/>
          <w:sz w:val="28"/>
          <w:szCs w:val="28"/>
          <w:lang w:eastAsia="uk-UA"/>
        </w:rPr>
        <w:t>язані із серцем</w:t>
      </w:r>
      <w:r w:rsidRPr="003A129A">
        <w:rPr>
          <w:rFonts w:ascii="Times New Roman" w:eastAsia="Times New Roman" w:hAnsi="Times New Roman" w:cs="Times New Roman"/>
          <w:sz w:val="28"/>
          <w:szCs w:val="28"/>
          <w:lang w:eastAsia="uk-UA"/>
        </w:rPr>
        <w:t>, такі як</w:t>
      </w:r>
      <w:r w:rsidR="008555F2">
        <w:rPr>
          <w:rFonts w:ascii="Times New Roman" w:eastAsia="Times New Roman" w:hAnsi="Times New Roman" w:cs="Times New Roman"/>
          <w:sz w:val="28"/>
          <w:szCs w:val="28"/>
          <w:lang w:eastAsia="uk-UA"/>
        </w:rPr>
        <w:t>:</w:t>
      </w:r>
      <w:r w:rsidRPr="003A129A">
        <w:rPr>
          <w:rFonts w:ascii="Times New Roman" w:eastAsia="Times New Roman" w:hAnsi="Times New Roman" w:cs="Times New Roman"/>
          <w:sz w:val="28"/>
          <w:szCs w:val="28"/>
          <w:lang w:eastAsia="uk-UA"/>
        </w:rPr>
        <w:t xml:space="preserve"> серцебиття, зростаючий біль у ділянці серця, тахікардію, а також на інші симптоми</w:t>
      </w:r>
      <w:r w:rsidR="008555F2">
        <w:rPr>
          <w:rFonts w:ascii="Times New Roman" w:eastAsia="Times New Roman" w:hAnsi="Times New Roman" w:cs="Times New Roman"/>
          <w:sz w:val="28"/>
          <w:szCs w:val="28"/>
          <w:lang w:eastAsia="uk-UA"/>
        </w:rPr>
        <w:t>:</w:t>
      </w:r>
      <w:r w:rsidRPr="003A129A">
        <w:rPr>
          <w:rFonts w:ascii="Times New Roman" w:eastAsia="Times New Roman" w:hAnsi="Times New Roman" w:cs="Times New Roman"/>
          <w:sz w:val="28"/>
          <w:szCs w:val="28"/>
          <w:lang w:eastAsia="uk-UA"/>
        </w:rPr>
        <w:t xml:space="preserve"> тривога, головний біль, послаблення зору та запаморочення. Хоча міокардит не міг пояснити цих симптомів, Да Коста назвав це явище "хворобливе чутливе серце", яке стало відоме як синдром Da Costa.</w:t>
      </w:r>
    </w:p>
    <w:p w14:paraId="5AEA06B2" w14:textId="32FA730D"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Зауваживши історію розвитку поняття "травма", Федуніна та Бурмістрова зазначають, що наукове дослідження цієї проблематики було започатковано з появою наукової психоло</w:t>
      </w:r>
      <w:r>
        <w:rPr>
          <w:rFonts w:ascii="Times New Roman" w:eastAsia="Times New Roman" w:hAnsi="Times New Roman" w:cs="Times New Roman"/>
          <w:sz w:val="28"/>
          <w:szCs w:val="28"/>
          <w:lang w:eastAsia="uk-UA"/>
        </w:rPr>
        <w:t>гії та розвитку психотерапії [66</w:t>
      </w:r>
      <w:r w:rsidRPr="003A129A">
        <w:rPr>
          <w:rFonts w:ascii="Times New Roman" w:eastAsia="Times New Roman" w:hAnsi="Times New Roman" w:cs="Times New Roman"/>
          <w:sz w:val="28"/>
          <w:szCs w:val="28"/>
          <w:lang w:eastAsia="uk-UA"/>
        </w:rPr>
        <w:t xml:space="preserve">]. В той </w:t>
      </w:r>
      <w:r w:rsidR="003A70C6">
        <w:rPr>
          <w:rFonts w:ascii="Times New Roman" w:eastAsia="Times New Roman" w:hAnsi="Times New Roman" w:cs="Times New Roman"/>
          <w:sz w:val="28"/>
          <w:szCs w:val="28"/>
          <w:lang w:eastAsia="uk-UA"/>
        </w:rPr>
        <w:t>же</w:t>
      </w:r>
      <w:r w:rsidRPr="003A129A">
        <w:rPr>
          <w:rFonts w:ascii="Times New Roman" w:eastAsia="Times New Roman" w:hAnsi="Times New Roman" w:cs="Times New Roman"/>
          <w:sz w:val="28"/>
          <w:szCs w:val="28"/>
          <w:lang w:eastAsia="uk-UA"/>
        </w:rPr>
        <w:t xml:space="preserve"> час почали досліджуватися взаємозв'язки між психікою та тілом більш детально. Це при</w:t>
      </w:r>
      <w:r w:rsidR="003A70C6">
        <w:rPr>
          <w:rFonts w:ascii="Times New Roman" w:eastAsia="Times New Roman" w:hAnsi="Times New Roman" w:cs="Times New Roman"/>
          <w:sz w:val="28"/>
          <w:szCs w:val="28"/>
          <w:lang w:eastAsia="uk-UA"/>
        </w:rPr>
        <w:t>з</w:t>
      </w:r>
      <w:r w:rsidRPr="003A129A">
        <w:rPr>
          <w:rFonts w:ascii="Times New Roman" w:eastAsia="Times New Roman" w:hAnsi="Times New Roman" w:cs="Times New Roman"/>
          <w:sz w:val="28"/>
          <w:szCs w:val="28"/>
          <w:lang w:eastAsia="uk-UA"/>
        </w:rPr>
        <w:t>вело до нового розуміння неврозу, його основних форм та причин, а також змінило ставлення до психічних розладів та методів їх лікування. Поступово формувалися способи психотерапевтичної інтервенції. Бергсон</w:t>
      </w:r>
      <w:r w:rsidRPr="00B75ED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А.</w:t>
      </w:r>
      <w:r w:rsidRPr="003A129A">
        <w:rPr>
          <w:rFonts w:ascii="Times New Roman" w:eastAsia="Times New Roman" w:hAnsi="Times New Roman" w:cs="Times New Roman"/>
          <w:sz w:val="28"/>
          <w:szCs w:val="28"/>
          <w:lang w:eastAsia="uk-UA"/>
        </w:rPr>
        <w:t xml:space="preserve"> сформулював мету "проникнути не лише всередину нашого духовного життя, але й в точ</w:t>
      </w:r>
      <w:r>
        <w:rPr>
          <w:rFonts w:ascii="Times New Roman" w:eastAsia="Times New Roman" w:hAnsi="Times New Roman" w:cs="Times New Roman"/>
          <w:sz w:val="28"/>
          <w:szCs w:val="28"/>
          <w:lang w:eastAsia="uk-UA"/>
        </w:rPr>
        <w:t xml:space="preserve">ку </w:t>
      </w:r>
      <w:r>
        <w:rPr>
          <w:rFonts w:ascii="Times New Roman" w:eastAsia="Times New Roman" w:hAnsi="Times New Roman" w:cs="Times New Roman"/>
          <w:sz w:val="28"/>
          <w:szCs w:val="28"/>
          <w:lang w:eastAsia="uk-UA"/>
        </w:rPr>
        <w:lastRenderedPageBreak/>
        <w:t>зіткнення духу і матерії" [11</w:t>
      </w:r>
      <w:r w:rsidRPr="003A129A">
        <w:rPr>
          <w:rFonts w:ascii="Times New Roman" w:eastAsia="Times New Roman" w:hAnsi="Times New Roman" w:cs="Times New Roman"/>
          <w:sz w:val="28"/>
          <w:szCs w:val="28"/>
          <w:lang w:eastAsia="uk-UA"/>
        </w:rPr>
        <w:t>]. Проблема психічної травми стала однією з кількох таких “точок”, які допомогли розглянути психіку у зв'язку з тілесними проявами. Раніше, Кабаніс</w:t>
      </w:r>
      <w:r w:rsidRPr="00B75ED2">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П. Ж. висловив думку про важливе місце медицини серед наук про людину, що поєднує фізичне та моральне. Він зазначив, що емоційно тяжкі події можуть впливати на фізичне здоров'я людини, а не лише на її психіку. Кабаніс</w:t>
      </w:r>
      <w:r w:rsidRPr="00B75ED2">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П. Ж. зазначив, що інтенсивність переживань людини після сильного емоційного потрясіння може становити собою аналогію з фізичним болем. Це можливо було початком розуміння аналогії між фізичним і психічним збитком, яку ми сьогодні називаємо “травмою”</w:t>
      </w:r>
      <w:r>
        <w:rPr>
          <w:rFonts w:ascii="Times New Roman" w:eastAsia="Times New Roman" w:hAnsi="Times New Roman" w:cs="Times New Roman"/>
          <w:sz w:val="28"/>
          <w:szCs w:val="28"/>
          <w:lang w:eastAsia="uk-UA"/>
        </w:rPr>
        <w:t xml:space="preserve"> [25</w:t>
      </w:r>
      <w:r w:rsidRPr="003A129A">
        <w:rPr>
          <w:rFonts w:ascii="Times New Roman" w:eastAsia="Times New Roman" w:hAnsi="Times New Roman" w:cs="Times New Roman"/>
          <w:sz w:val="28"/>
          <w:szCs w:val="28"/>
          <w:lang w:eastAsia="uk-UA"/>
        </w:rPr>
        <w:t>].</w:t>
      </w:r>
    </w:p>
    <w:p w14:paraId="5F0FCF53" w14:textId="19DAB0F4"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Ейленбург</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А. ввів саме термін “психічна травма”, а перші теорії травматичного неврозу належать Оппенгейму</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Г. У своїй монографії з травматичного неврозу Оппенгейм</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Г. зазначив, що травма може призводити до незначних, майже непомітних ушкоджень мозку і нервової системи, які можуть викликати тимчасовий параліч, втрату чутливості та інші порушення. Він також розглядав психічні наслідки травми такі</w:t>
      </w:r>
      <w:r w:rsidR="003A70C6">
        <w:rPr>
          <w:rFonts w:ascii="Times New Roman" w:eastAsia="Times New Roman" w:hAnsi="Times New Roman" w:cs="Times New Roman"/>
          <w:sz w:val="28"/>
          <w:szCs w:val="28"/>
          <w:lang w:eastAsia="uk-UA"/>
        </w:rPr>
        <w:t>,</w:t>
      </w:r>
      <w:r w:rsidRPr="003A129A">
        <w:rPr>
          <w:rFonts w:ascii="Times New Roman" w:eastAsia="Times New Roman" w:hAnsi="Times New Roman" w:cs="Times New Roman"/>
          <w:sz w:val="28"/>
          <w:szCs w:val="28"/>
          <w:lang w:eastAsia="uk-UA"/>
        </w:rPr>
        <w:t xml:space="preserve"> як жах та емоційний шок.</w:t>
      </w:r>
    </w:p>
    <w:p w14:paraId="7C919C3C" w14:textId="77777777"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Якщо Оппенгейм</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Г. підкреслював важливість самої травматичної ситуації, то французький невролог Шарко</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Ж.-М. вірив, що травматична подія може стати каталізатором і залежить від індивідуальних особливостей людини. Він приділяв велику увагу травмуючим факторам, які запускають невротичний механізм, досліджуючи істерію. Шарко</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Ж.-М. виявив, що стан нервового шоку після травмуючої події схожий на гіпнотичний стан. Це явище у сучасній соціології та психотерапії називається "</w:t>
      </w:r>
      <w:r>
        <w:rPr>
          <w:rFonts w:ascii="Times New Roman" w:eastAsia="Times New Roman" w:hAnsi="Times New Roman" w:cs="Times New Roman"/>
          <w:sz w:val="28"/>
          <w:szCs w:val="28"/>
          <w:lang w:eastAsia="uk-UA"/>
        </w:rPr>
        <w:t>переживання, яке відтворюється" [62</w:t>
      </w:r>
      <w:r w:rsidRPr="003A129A">
        <w:rPr>
          <w:rFonts w:ascii="Times New Roman" w:eastAsia="Times New Roman" w:hAnsi="Times New Roman" w:cs="Times New Roman"/>
          <w:sz w:val="28"/>
          <w:szCs w:val="28"/>
          <w:lang w:eastAsia="uk-UA"/>
        </w:rPr>
        <w:t>].</w:t>
      </w:r>
    </w:p>
    <w:p w14:paraId="79239803" w14:textId="4432E2A7"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За Жане</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П., істеричний розлад часто спричин</w:t>
      </w:r>
      <w:r w:rsidR="003A70C6">
        <w:rPr>
          <w:rFonts w:ascii="Times New Roman" w:eastAsia="Times New Roman" w:hAnsi="Times New Roman" w:cs="Times New Roman"/>
          <w:sz w:val="28"/>
          <w:szCs w:val="28"/>
          <w:lang w:eastAsia="uk-UA"/>
        </w:rPr>
        <w:t>я</w:t>
      </w:r>
      <w:r w:rsidRPr="003A129A">
        <w:rPr>
          <w:rFonts w:ascii="Times New Roman" w:eastAsia="Times New Roman" w:hAnsi="Times New Roman" w:cs="Times New Roman"/>
          <w:sz w:val="28"/>
          <w:szCs w:val="28"/>
          <w:lang w:eastAsia="uk-UA"/>
        </w:rPr>
        <w:t xml:space="preserve">ється травматичними подіями, </w:t>
      </w:r>
      <w:r w:rsidR="003A70C6">
        <w:rPr>
          <w:rFonts w:ascii="Times New Roman" w:eastAsia="Times New Roman" w:hAnsi="Times New Roman" w:cs="Times New Roman"/>
          <w:sz w:val="28"/>
          <w:szCs w:val="28"/>
          <w:lang w:eastAsia="uk-UA"/>
        </w:rPr>
        <w:t>що</w:t>
      </w:r>
      <w:r w:rsidRPr="003A129A">
        <w:rPr>
          <w:rFonts w:ascii="Times New Roman" w:eastAsia="Times New Roman" w:hAnsi="Times New Roman" w:cs="Times New Roman"/>
          <w:sz w:val="28"/>
          <w:szCs w:val="28"/>
          <w:lang w:eastAsia="uk-UA"/>
        </w:rPr>
        <w:t xml:space="preserve"> не пов’язані з фізичною травмою, але супроводжуються сильними емоційними переживаннями. Він пояснював процес травматизації як нездатність людини адаптуватися до раптових змін у середовищі. За його теорією, психологічна несамостійність є головною проблемою, яка знижує здатність до дій. Під впливом травмуючих чинників та "шокових емоцій" людина може втратити здатність до адаптації. Ця модель травми була пізніше названа </w:t>
      </w:r>
      <w:r w:rsidRPr="003A129A">
        <w:rPr>
          <w:rFonts w:ascii="Times New Roman" w:eastAsia="Times New Roman" w:hAnsi="Times New Roman" w:cs="Times New Roman"/>
          <w:sz w:val="28"/>
          <w:szCs w:val="28"/>
          <w:lang w:eastAsia="uk-UA"/>
        </w:rPr>
        <w:lastRenderedPageBreak/>
        <w:t>дисоціативною, оскільки в момент травматизації психіка дезінтегрується. Згідно з цією моделлю, одна й та сама подія може бути травмою для однієї людини та кризою для іншої, що пояснює, чому різні індивіди можуть по-різному реагувати на одну і ту ж травмуючу подію [24].</w:t>
      </w:r>
    </w:p>
    <w:p w14:paraId="658BB2C8" w14:textId="77777777"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Сучасне визначення травми базується на поглядах Жане</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П., який розглядав дисоціативний компонент травми, та Фрейда</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З., який виділяв зв'язок між "спогадами - афектом - реакцією".</w:t>
      </w:r>
    </w:p>
    <w:p w14:paraId="3B56A110" w14:textId="77777777"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 xml:space="preserve">У своїх дослідженнях сер Томас Льюїс описав групу військовослужбовців зі спільним набором симптомів, який він назвав "синдром напруження" або </w:t>
      </w:r>
      <w:r>
        <w:rPr>
          <w:rFonts w:ascii="Times New Roman" w:eastAsia="Times New Roman" w:hAnsi="Times New Roman" w:cs="Times New Roman"/>
          <w:sz w:val="28"/>
          <w:szCs w:val="28"/>
          <w:lang w:eastAsia="uk-UA"/>
        </w:rPr>
        <w:t>"синдром серця солдата" [18</w:t>
      </w:r>
      <w:r w:rsidRPr="003A129A">
        <w:rPr>
          <w:rFonts w:ascii="Times New Roman" w:eastAsia="Times New Roman" w:hAnsi="Times New Roman" w:cs="Times New Roman"/>
          <w:sz w:val="28"/>
          <w:szCs w:val="28"/>
          <w:lang w:eastAsia="uk-UA"/>
        </w:rPr>
        <w:t>]. Оппенгеймер</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Б. С. вивчав схожі психоневротичні та серцеві прояви у солдатів Першої світової війни, які він назвав “нейроциркуляторною астенією”. У своїй роботі “Артилерійський шок” за період з 1914 по 1919 роки в Франції Майєрс</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 xml:space="preserve">А. виявив розбіжності між неврологічним розладом, який виникає в результаті розриву снаряда, та “снарядним шоком” - психічним станом, що </w:t>
      </w:r>
      <w:r>
        <w:rPr>
          <w:rFonts w:ascii="Times New Roman" w:eastAsia="Times New Roman" w:hAnsi="Times New Roman" w:cs="Times New Roman"/>
          <w:sz w:val="28"/>
          <w:szCs w:val="28"/>
          <w:lang w:eastAsia="uk-UA"/>
        </w:rPr>
        <w:t>викликається сильним стресом [41</w:t>
      </w:r>
      <w:r w:rsidRPr="003A129A">
        <w:rPr>
          <w:rFonts w:ascii="Times New Roman" w:eastAsia="Times New Roman" w:hAnsi="Times New Roman" w:cs="Times New Roman"/>
          <w:sz w:val="28"/>
          <w:szCs w:val="28"/>
          <w:lang w:eastAsia="uk-UA"/>
        </w:rPr>
        <w:t>].</w:t>
      </w:r>
    </w:p>
    <w:p w14:paraId="056DA6B4" w14:textId="77777777"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Під час Другої світової війни знову з’явилася проблема військових стресових реакцій, яку відображували в терміні “невроз воєнного часу”. Це явище було предметом багатьох досліджень, і різні автори називали його по-різному, так як “військова втома”, “бойове виснаження”, “військовий невроз” або “посттравматичний невроз”. У 1941 році Кардинер</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А. ввів поняття “травматичний невроз війни” та запропонував термін “центральний фізіоневроз” для опису порушення низки функцій, які допомагають адаптуватися до навколишнього середовища. Кардинер</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 xml:space="preserve">А. також дав комплексний опис симптомів цього неврозу, який, на його думку, мав як психологічну, так і фізіологічну природу. </w:t>
      </w:r>
    </w:p>
    <w:p w14:paraId="5AA0EA3B" w14:textId="77777777"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У книзі "Люди в стресі", Грінкер</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Р. Р.  та Шпігель</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Дж. П</w:t>
      </w:r>
      <w:r>
        <w:rPr>
          <w:rFonts w:ascii="Times New Roman" w:eastAsia="Times New Roman" w:hAnsi="Times New Roman" w:cs="Times New Roman"/>
          <w:sz w:val="28"/>
          <w:szCs w:val="28"/>
          <w:lang w:eastAsia="uk-UA"/>
        </w:rPr>
        <w:t>.</w:t>
      </w:r>
      <w:r w:rsidRPr="003A129A">
        <w:rPr>
          <w:rFonts w:ascii="Times New Roman" w:eastAsia="Times New Roman" w:hAnsi="Times New Roman" w:cs="Times New Roman"/>
          <w:sz w:val="28"/>
          <w:szCs w:val="28"/>
          <w:lang w:eastAsia="uk-UA"/>
        </w:rPr>
        <w:t xml:space="preserve"> використовують різні терміни, такі як "стрес боїв і битви", "бойове стомлення", "бойове виснаження" та "гостра бойова реакція", щоб описати ефекти військового конфлікту на психіку солдатів. Вони також описують симптоми, які </w:t>
      </w:r>
      <w:r w:rsidRPr="003A129A">
        <w:rPr>
          <w:rFonts w:ascii="Times New Roman" w:eastAsia="Times New Roman" w:hAnsi="Times New Roman" w:cs="Times New Roman"/>
          <w:sz w:val="28"/>
          <w:szCs w:val="28"/>
          <w:lang w:eastAsia="uk-UA"/>
        </w:rPr>
        <w:lastRenderedPageBreak/>
        <w:t>спостерігалися у солдатів</w:t>
      </w:r>
      <w:r>
        <w:rPr>
          <w:rFonts w:ascii="Times New Roman" w:eastAsia="Times New Roman" w:hAnsi="Times New Roman" w:cs="Times New Roman"/>
          <w:sz w:val="28"/>
          <w:szCs w:val="28"/>
          <w:lang w:eastAsia="uk-UA"/>
        </w:rPr>
        <w:t>, що</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поверну</w:t>
      </w:r>
      <w:r>
        <w:rPr>
          <w:rFonts w:ascii="Times New Roman" w:eastAsia="Times New Roman" w:hAnsi="Times New Roman" w:cs="Times New Roman"/>
          <w:sz w:val="28"/>
          <w:szCs w:val="28"/>
          <w:lang w:eastAsia="uk-UA"/>
        </w:rPr>
        <w:t>лися</w:t>
      </w:r>
      <w:r w:rsidRPr="003A129A">
        <w:rPr>
          <w:rFonts w:ascii="Times New Roman" w:eastAsia="Times New Roman" w:hAnsi="Times New Roman" w:cs="Times New Roman"/>
          <w:sz w:val="28"/>
          <w:szCs w:val="28"/>
          <w:lang w:eastAsia="uk-UA"/>
        </w:rPr>
        <w:t xml:space="preserve"> з полону, такі як</w:t>
      </w:r>
      <w:r>
        <w:rPr>
          <w:rFonts w:ascii="Times New Roman" w:eastAsia="Times New Roman" w:hAnsi="Times New Roman" w:cs="Times New Roman"/>
          <w:sz w:val="28"/>
          <w:szCs w:val="28"/>
          <w:lang w:eastAsia="uk-UA"/>
        </w:rPr>
        <w:t>:</w:t>
      </w:r>
      <w:r w:rsidRPr="003A129A">
        <w:rPr>
          <w:rFonts w:ascii="Times New Roman" w:eastAsia="Times New Roman" w:hAnsi="Times New Roman" w:cs="Times New Roman"/>
          <w:sz w:val="28"/>
          <w:szCs w:val="28"/>
          <w:lang w:eastAsia="uk-UA"/>
        </w:rPr>
        <w:t xml:space="preserve"> висока стомлюваність, депресія, погіршення пам'яті та концентрації уваги, нічні кошмари, фобії, агресія, підозрілість та підвищена активність симпатичної системи. </w:t>
      </w:r>
    </w:p>
    <w:p w14:paraId="6A46C507"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Ганнушкін</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П. Б. описав стан, який називається "набутою психічною інвалідністю", що був спричинений тривалим перебуванням в екстремальних умовах громадянської війни, революції та голоду. Цей стан проявлявся у вигляді підвищеної збудливості, дратівливості, гострої та тривалої депресії, відчуття провини, страху тощо. Ці порушення розвивалися протягом 2-3 років і приводили до стійкого послаблення інтелектуальної діяльності.</w:t>
      </w:r>
      <w:r>
        <w:rPr>
          <w:rFonts w:ascii="Times New Roman" w:eastAsia="Times New Roman" w:hAnsi="Times New Roman" w:cs="Times New Roman"/>
          <w:sz w:val="28"/>
          <w:szCs w:val="28"/>
          <w:lang w:eastAsia="uk-UA"/>
        </w:rPr>
        <w:t xml:space="preserve"> </w:t>
      </w:r>
    </w:p>
    <w:p w14:paraId="38019774" w14:textId="77777777"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 xml:space="preserve">У 1952 році Американське психіатричне товариство включило в свою класифікацію DSM-II термін "реакція на сильний емоційний і фізичний стрес", що пізніше став основою для розвитку концепції "травми". Після </w:t>
      </w:r>
      <w:r>
        <w:rPr>
          <w:rFonts w:ascii="Times New Roman" w:eastAsia="Times New Roman" w:hAnsi="Times New Roman" w:cs="Times New Roman"/>
          <w:sz w:val="28"/>
          <w:szCs w:val="28"/>
          <w:lang w:eastAsia="uk-UA"/>
        </w:rPr>
        <w:t>шістнадцяти</w:t>
      </w:r>
      <w:r w:rsidRPr="003A129A">
        <w:rPr>
          <w:rFonts w:ascii="Times New Roman" w:eastAsia="Times New Roman" w:hAnsi="Times New Roman" w:cs="Times New Roman"/>
          <w:sz w:val="28"/>
          <w:szCs w:val="28"/>
          <w:lang w:eastAsia="uk-UA"/>
        </w:rPr>
        <w:t xml:space="preserve"> років цей діагностичний термін було виключено з класифікації, проте військовослужбовці, які поверталися зі В'єтнаму, продемонстрували потребу у цьому діагнозі, що при</w:t>
      </w:r>
      <w:r>
        <w:rPr>
          <w:rFonts w:ascii="Times New Roman" w:eastAsia="Times New Roman" w:hAnsi="Times New Roman" w:cs="Times New Roman"/>
          <w:sz w:val="28"/>
          <w:szCs w:val="28"/>
          <w:lang w:eastAsia="uk-UA"/>
        </w:rPr>
        <w:t>з</w:t>
      </w:r>
      <w:r w:rsidRPr="003A129A">
        <w:rPr>
          <w:rFonts w:ascii="Times New Roman" w:eastAsia="Times New Roman" w:hAnsi="Times New Roman" w:cs="Times New Roman"/>
          <w:sz w:val="28"/>
          <w:szCs w:val="28"/>
          <w:lang w:eastAsia="uk-UA"/>
        </w:rPr>
        <w:t>вело до повернення його в класифікацію DSM-III у 1980 році з назвою "посттравматичний стресовий розлад". В останній версії Міжнародної статистичної класифікації хвороб (МКХ-10) була створена рубрика F</w:t>
      </w:r>
      <w:r>
        <w:rPr>
          <w:rFonts w:ascii="Times New Roman" w:eastAsia="Times New Roman" w:hAnsi="Times New Roman" w:cs="Times New Roman"/>
          <w:sz w:val="28"/>
          <w:szCs w:val="28"/>
          <w:lang w:eastAsia="uk-UA"/>
        </w:rPr>
        <w:t>.</w:t>
      </w:r>
      <w:r w:rsidRPr="003A129A">
        <w:rPr>
          <w:rFonts w:ascii="Times New Roman" w:eastAsia="Times New Roman" w:hAnsi="Times New Roman" w:cs="Times New Roman"/>
          <w:sz w:val="28"/>
          <w:szCs w:val="28"/>
          <w:lang w:eastAsia="uk-UA"/>
        </w:rPr>
        <w:t>43, яка включає в себе реакції на важкий</w:t>
      </w:r>
      <w:r>
        <w:rPr>
          <w:rFonts w:ascii="Times New Roman" w:eastAsia="Times New Roman" w:hAnsi="Times New Roman" w:cs="Times New Roman"/>
          <w:sz w:val="28"/>
          <w:szCs w:val="28"/>
          <w:lang w:eastAsia="uk-UA"/>
        </w:rPr>
        <w:t xml:space="preserve"> стрес і порушення адаптації [48</w:t>
      </w:r>
      <w:r w:rsidRPr="003A129A">
        <w:rPr>
          <w:rFonts w:ascii="Times New Roman" w:eastAsia="Times New Roman" w:hAnsi="Times New Roman" w:cs="Times New Roman"/>
          <w:sz w:val="28"/>
          <w:szCs w:val="28"/>
          <w:lang w:eastAsia="uk-UA"/>
        </w:rPr>
        <w:t xml:space="preserve">]. Немає сумнівів у тому, що екстремальні події та ситуації можуть спричинити комплекс психічних ускладнень у людини. Поняття психологічної травми є важливим і має право на існування, проте необхідно уточнити, що саме ми маємо на увазі під цим терміном. </w:t>
      </w:r>
    </w:p>
    <w:p w14:paraId="301C04EC" w14:textId="77777777"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 xml:space="preserve">В науковій літературі можна виявити деякі ситуації, коли терміни та поняття використовуються неоднозначно або мають різні спрямування. </w:t>
      </w:r>
    </w:p>
    <w:p w14:paraId="3DF5AC06" w14:textId="5856B68F" w:rsidR="00E71CF6" w:rsidRPr="003A129A"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Необхідно відзначити, що для розуміння психологічної травми важливо враховувати відмінності не лише між різними школами, але й між авторами всередині одного напряму. Треба зазначити, що суб’єктивність в розумінні сутності та значення цього термін</w:t>
      </w:r>
      <w:r>
        <w:rPr>
          <w:rFonts w:ascii="Times New Roman" w:eastAsia="Times New Roman" w:hAnsi="Times New Roman" w:cs="Times New Roman"/>
          <w:sz w:val="28"/>
          <w:szCs w:val="28"/>
          <w:lang w:eastAsia="uk-UA"/>
        </w:rPr>
        <w:t>у</w:t>
      </w:r>
      <w:r w:rsidRPr="003A129A">
        <w:rPr>
          <w:rFonts w:ascii="Times New Roman" w:eastAsia="Times New Roman" w:hAnsi="Times New Roman" w:cs="Times New Roman"/>
          <w:sz w:val="28"/>
          <w:szCs w:val="28"/>
          <w:lang w:eastAsia="uk-UA"/>
        </w:rPr>
        <w:t xml:space="preserve"> також має важливе значення. Розглядаючи </w:t>
      </w:r>
      <w:r w:rsidRPr="003A129A">
        <w:rPr>
          <w:rFonts w:ascii="Times New Roman" w:eastAsia="Times New Roman" w:hAnsi="Times New Roman" w:cs="Times New Roman"/>
          <w:sz w:val="28"/>
          <w:szCs w:val="28"/>
          <w:lang w:eastAsia="uk-UA"/>
        </w:rPr>
        <w:lastRenderedPageBreak/>
        <w:t>феномен “психологічна травма” як окреме психологічне явище, необхідно враховувати дві, на перший погляд, взаємовиключні тенденції: медицину та психологію. Традиційні погляди представників медичного підходу, що визначають місце психічної травми в системі понять, часто обмежуються близькими за значенням словами, такими як психогенічність (Соловйова</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С. Л.) та психоневрози (Ісаєв</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Д. Н. та ін.). У той же час, представники медичного напрямку, такі як Черепанова</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О. М., формулюють традиційні визначення розуміння змісту та сутнос</w:t>
      </w:r>
      <w:r>
        <w:rPr>
          <w:rFonts w:ascii="Times New Roman" w:eastAsia="Times New Roman" w:hAnsi="Times New Roman" w:cs="Times New Roman"/>
          <w:sz w:val="28"/>
          <w:szCs w:val="28"/>
          <w:lang w:eastAsia="uk-UA"/>
        </w:rPr>
        <w:t>ті поняття “психічна травма” [37</w:t>
      </w:r>
      <w:r w:rsidR="003A70C6">
        <w:rPr>
          <w:rFonts w:ascii="Times New Roman" w:eastAsia="Times New Roman" w:hAnsi="Times New Roman" w:cs="Times New Roman"/>
          <w:sz w:val="28"/>
          <w:szCs w:val="28"/>
          <w:lang w:eastAsia="uk-UA"/>
        </w:rPr>
        <w:t>]. Вона описує психічну травму</w:t>
      </w:r>
      <w:r w:rsidRPr="003A129A">
        <w:rPr>
          <w:rFonts w:ascii="Times New Roman" w:eastAsia="Times New Roman" w:hAnsi="Times New Roman" w:cs="Times New Roman"/>
          <w:sz w:val="28"/>
          <w:szCs w:val="28"/>
          <w:lang w:eastAsia="uk-UA"/>
        </w:rPr>
        <w:t xml:space="preserve"> як подію, що спричиняє загрозу для життя та нормальної діяльності людини і призводить до потрясіння, переживань особливого роду та порушення її звичних функцій. Мамайчук</w:t>
      </w:r>
      <w:r w:rsidRPr="00F66DDC">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І.І. визначає психічну травму як зовнішні подразники, які діють патогенно на індиві</w:t>
      </w:r>
      <w:r>
        <w:rPr>
          <w:rFonts w:ascii="Times New Roman" w:eastAsia="Times New Roman" w:hAnsi="Times New Roman" w:cs="Times New Roman"/>
          <w:sz w:val="28"/>
          <w:szCs w:val="28"/>
          <w:lang w:eastAsia="uk-UA"/>
        </w:rPr>
        <w:t>да,  спричиняючи  страждання [50</w:t>
      </w:r>
      <w:r w:rsidRPr="003A129A">
        <w:rPr>
          <w:rFonts w:ascii="Times New Roman" w:eastAsia="Times New Roman" w:hAnsi="Times New Roman" w:cs="Times New Roman"/>
          <w:sz w:val="28"/>
          <w:szCs w:val="28"/>
          <w:lang w:eastAsia="uk-UA"/>
        </w:rPr>
        <w:t>]. Психічну травму він розглядає як один з етіологічних чинників неврозів.</w:t>
      </w:r>
    </w:p>
    <w:p w14:paraId="14D5374D" w14:textId="6AF7958E"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За поглядом Соловйової</w:t>
      </w:r>
      <w:r w:rsidRPr="00D12451">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С. Л., термін "психічна травма" в основному вживається в медичній психології для опису критичного стану на патопсихологічному рівні його існування та в інтерпретації психогенних захворювань. Пезешкіан</w:t>
      </w:r>
      <w:r w:rsidRPr="00D12451">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 xml:space="preserve">Н. розрізняє макро- та мікротравми в </w:t>
      </w:r>
      <w:r w:rsidR="003A70C6">
        <w:rPr>
          <w:rFonts w:ascii="Times New Roman" w:eastAsia="Times New Roman" w:hAnsi="Times New Roman" w:cs="Times New Roman"/>
          <w:sz w:val="28"/>
          <w:szCs w:val="28"/>
          <w:lang w:eastAsia="uk-UA"/>
        </w:rPr>
        <w:t>психічній травмі. На думку</w:t>
      </w:r>
      <w:r w:rsidRPr="003A129A">
        <w:rPr>
          <w:rFonts w:ascii="Times New Roman" w:eastAsia="Times New Roman" w:hAnsi="Times New Roman" w:cs="Times New Roman"/>
          <w:sz w:val="28"/>
          <w:szCs w:val="28"/>
          <w:lang w:eastAsia="uk-UA"/>
        </w:rPr>
        <w:t xml:space="preserve"> автора, макротравма - це значуща подія в житті людини, яка вимагає від неї виявлення різних особистісних якостей для успішної адаптації до змінних умов. Важливо зазначити, що серед таких подій можуть бути як негативно оцінювані, так і ті, які спр</w:t>
      </w:r>
      <w:r>
        <w:rPr>
          <w:rFonts w:ascii="Times New Roman" w:eastAsia="Times New Roman" w:hAnsi="Times New Roman" w:cs="Times New Roman"/>
          <w:sz w:val="28"/>
          <w:szCs w:val="28"/>
          <w:lang w:eastAsia="uk-UA"/>
        </w:rPr>
        <w:t>иймаються людиною як радісні [21</w:t>
      </w:r>
      <w:r w:rsidRPr="003A129A">
        <w:rPr>
          <w:rFonts w:ascii="Times New Roman" w:eastAsia="Times New Roman" w:hAnsi="Times New Roman" w:cs="Times New Roman"/>
          <w:sz w:val="28"/>
          <w:szCs w:val="28"/>
          <w:lang w:eastAsia="uk-UA"/>
        </w:rPr>
        <w:t>].</w:t>
      </w:r>
    </w:p>
    <w:p w14:paraId="52B745A3"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3A129A">
        <w:rPr>
          <w:rFonts w:ascii="Times New Roman" w:eastAsia="Times New Roman" w:hAnsi="Times New Roman" w:cs="Times New Roman"/>
          <w:sz w:val="28"/>
          <w:szCs w:val="28"/>
          <w:lang w:eastAsia="uk-UA"/>
        </w:rPr>
        <w:t>За поглядом Калшеда</w:t>
      </w:r>
      <w:r w:rsidRPr="00D12451">
        <w:rPr>
          <w:rFonts w:ascii="Times New Roman" w:eastAsia="Times New Roman" w:hAnsi="Times New Roman" w:cs="Times New Roman"/>
          <w:sz w:val="28"/>
          <w:szCs w:val="28"/>
          <w:lang w:eastAsia="uk-UA"/>
        </w:rPr>
        <w:t xml:space="preserve"> </w:t>
      </w:r>
      <w:r w:rsidRPr="003A129A">
        <w:rPr>
          <w:rFonts w:ascii="Times New Roman" w:eastAsia="Times New Roman" w:hAnsi="Times New Roman" w:cs="Times New Roman"/>
          <w:sz w:val="28"/>
          <w:szCs w:val="28"/>
          <w:lang w:eastAsia="uk-UA"/>
        </w:rPr>
        <w:t>Д., який представляє психоаналітичний підхід у психології, лікування травми у деяких випадках може тривати практично протягом усього життя.</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Таким чином, медична природа психічної травми підтверджується, коли</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подія:</w:t>
      </w:r>
    </w:p>
    <w:p w14:paraId="5BF74EB0"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 несподівано і явно знаходиться за межами звичайного досвіду людини;</w:t>
      </w:r>
    </w:p>
    <w:p w14:paraId="399292ED"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lastRenderedPageBreak/>
        <w:t>- регулярно пр</w:t>
      </w:r>
      <w:r>
        <w:rPr>
          <w:rFonts w:ascii="Times New Roman" w:eastAsia="Times New Roman" w:hAnsi="Times New Roman" w:cs="Times New Roman"/>
          <w:sz w:val="28"/>
          <w:szCs w:val="28"/>
          <w:lang w:eastAsia="uk-UA"/>
        </w:rPr>
        <w:t>о</w:t>
      </w:r>
      <w:r w:rsidRPr="00B06EED">
        <w:rPr>
          <w:rFonts w:ascii="Times New Roman" w:eastAsia="Times New Roman" w:hAnsi="Times New Roman" w:cs="Times New Roman"/>
          <w:sz w:val="28"/>
          <w:szCs w:val="28"/>
          <w:lang w:eastAsia="uk-UA"/>
        </w:rPr>
        <w:t>живається тим чи іншим чином (погане розуміння</w:t>
      </w:r>
      <w:r w:rsidRPr="00B06EED">
        <w:rPr>
          <w:rFonts w:ascii="Times New Roman" w:eastAsia="Times New Roman" w:hAnsi="Times New Roman" w:cs="Times New Roman"/>
          <w:sz w:val="28"/>
          <w:szCs w:val="28"/>
          <w:lang w:eastAsia="uk-UA"/>
        </w:rPr>
        <w:br/>
        <w:t>ситуації та її контексту; сильна асоціативна пам’ять, провали в спогадах,</w:t>
      </w:r>
      <w:r w:rsidRPr="00B06EED">
        <w:rPr>
          <w:rFonts w:ascii="Times New Roman" w:eastAsia="Times New Roman" w:hAnsi="Times New Roman" w:cs="Times New Roman"/>
          <w:sz w:val="28"/>
          <w:szCs w:val="28"/>
          <w:lang w:eastAsia="uk-UA"/>
        </w:rPr>
        <w:br/>
        <w:t>кошмарні сновидіння, втрата інтересу до життя та ін.);</w:t>
      </w:r>
    </w:p>
    <w:p w14:paraId="471B5188"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 здатна викликати стійке уникнення стимулів, пов’язаних із травмою,</w:t>
      </w:r>
      <w:r w:rsidRPr="00B06EED">
        <w:rPr>
          <w:rFonts w:ascii="Times New Roman" w:eastAsia="Times New Roman" w:hAnsi="Times New Roman" w:cs="Times New Roman"/>
          <w:sz w:val="28"/>
          <w:szCs w:val="28"/>
          <w:lang w:eastAsia="uk-UA"/>
        </w:rPr>
        <w:br/>
        <w:t>або заціпеніння загальної чутливості;</w:t>
      </w:r>
    </w:p>
    <w:p w14:paraId="7E13BA86" w14:textId="77777777" w:rsidR="00E71CF6"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B06EED">
        <w:rPr>
          <w:rFonts w:ascii="Times New Roman" w:eastAsia="Times New Roman" w:hAnsi="Times New Roman" w:cs="Times New Roman"/>
          <w:sz w:val="28"/>
          <w:szCs w:val="28"/>
          <w:lang w:eastAsia="uk-UA"/>
        </w:rPr>
        <w:t>- здатна стимулювати стійкі симптоми підвищеного збудження, якого не</w:t>
      </w:r>
      <w:r w:rsidRPr="00B06EED">
        <w:rPr>
          <w:rFonts w:ascii="Times New Roman" w:eastAsia="Times New Roman" w:hAnsi="Times New Roman" w:cs="Times New Roman"/>
          <w:sz w:val="28"/>
          <w:szCs w:val="28"/>
          <w:lang w:eastAsia="uk-UA"/>
        </w:rPr>
        <w:br/>
        <w:t>було до травми, тобто визначення дається через наслідки події.</w:t>
      </w:r>
    </w:p>
    <w:p w14:paraId="55E7AB01" w14:textId="5FFA907F" w:rsidR="00E71CF6" w:rsidRPr="000B418B" w:rsidRDefault="00E71CF6" w:rsidP="00E71CF6">
      <w:pPr>
        <w:spacing w:after="0" w:line="360" w:lineRule="auto"/>
        <w:ind w:firstLine="851"/>
        <w:jc w:val="both"/>
        <w:rPr>
          <w:rFonts w:ascii="Times New Roman" w:eastAsia="Times New Roman" w:hAnsi="Times New Roman" w:cs="Times New Roman"/>
          <w:sz w:val="28"/>
          <w:szCs w:val="28"/>
          <w:lang w:eastAsia="uk-UA"/>
        </w:rPr>
      </w:pPr>
      <w:r w:rsidRPr="000B418B">
        <w:rPr>
          <w:rFonts w:ascii="Times New Roman" w:eastAsia="Times New Roman" w:hAnsi="Times New Roman" w:cs="Times New Roman"/>
          <w:sz w:val="28"/>
          <w:szCs w:val="28"/>
          <w:lang w:eastAsia="uk-UA"/>
        </w:rPr>
        <w:t>Наприкінці XX ст. дослідників зацікавила психологічна травма як відносно самостійний психологічний феномен (Кузнєцов</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М. А., Калмикова</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Є. С., Падун</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М. А., Малкіна-Пих</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І. Г., Тхостов</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А. Ш., Зінченко</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Ю. П. та ін.). У метафоричному плані психологічна травма - це будь-який “струс”</w:t>
      </w:r>
      <w:r w:rsidRPr="000B418B">
        <w:rPr>
          <w:rFonts w:ascii="Times New Roman" w:eastAsia="Times New Roman" w:hAnsi="Times New Roman" w:cs="Times New Roman"/>
          <w:sz w:val="28"/>
          <w:szCs w:val="28"/>
          <w:lang w:eastAsia="uk-UA"/>
        </w:rPr>
        <w:br/>
        <w:t>психіки, що здійснює вплив на функціонування особисто</w:t>
      </w:r>
      <w:r>
        <w:rPr>
          <w:rFonts w:ascii="Times New Roman" w:eastAsia="Times New Roman" w:hAnsi="Times New Roman" w:cs="Times New Roman"/>
          <w:sz w:val="28"/>
          <w:szCs w:val="28"/>
          <w:lang w:eastAsia="uk-UA"/>
        </w:rPr>
        <w:t>сті та подальший її</w:t>
      </w:r>
      <w:r>
        <w:rPr>
          <w:rFonts w:ascii="Times New Roman" w:eastAsia="Times New Roman" w:hAnsi="Times New Roman" w:cs="Times New Roman"/>
          <w:sz w:val="28"/>
          <w:szCs w:val="28"/>
          <w:lang w:eastAsia="uk-UA"/>
        </w:rPr>
        <w:br/>
        <w:t>розвиток [10</w:t>
      </w:r>
      <w:r w:rsidRPr="000B418B">
        <w:rPr>
          <w:rFonts w:ascii="Times New Roman" w:eastAsia="Times New Roman" w:hAnsi="Times New Roman" w:cs="Times New Roman"/>
          <w:sz w:val="28"/>
          <w:szCs w:val="28"/>
          <w:lang w:eastAsia="uk-UA"/>
        </w:rPr>
        <w:t xml:space="preserve">]. Так, дослідники психологічного напрямку </w:t>
      </w:r>
      <w:r>
        <w:rPr>
          <w:rFonts w:ascii="Times New Roman" w:eastAsia="Times New Roman" w:hAnsi="Times New Roman" w:cs="Times New Roman"/>
          <w:sz w:val="28"/>
          <w:szCs w:val="28"/>
          <w:lang w:eastAsia="uk-UA"/>
        </w:rPr>
        <w:t>(</w:t>
      </w:r>
      <w:r w:rsidRPr="000B418B">
        <w:rPr>
          <w:rFonts w:ascii="Times New Roman" w:eastAsia="Times New Roman" w:hAnsi="Times New Roman" w:cs="Times New Roman"/>
          <w:sz w:val="28"/>
          <w:szCs w:val="28"/>
          <w:lang w:eastAsia="uk-UA"/>
        </w:rPr>
        <w:t>Пов’якель</w:t>
      </w:r>
      <w:r>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Н.І.,</w:t>
      </w:r>
      <w:r w:rsidRPr="000B418B">
        <w:rPr>
          <w:rFonts w:ascii="Times New Roman" w:eastAsia="Times New Roman" w:hAnsi="Times New Roman" w:cs="Times New Roman"/>
          <w:sz w:val="28"/>
          <w:szCs w:val="28"/>
          <w:lang w:eastAsia="uk-UA"/>
        </w:rPr>
        <w:br/>
        <w:t>Пергаменщик</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Л.А., Гончарова</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С.С., Яковчук</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М.І., Ольвеус</w:t>
      </w:r>
      <w:r w:rsidRPr="00D12451">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Д.</w:t>
      </w:r>
      <w:r>
        <w:rPr>
          <w:rFonts w:ascii="Times New Roman" w:eastAsia="Times New Roman" w:hAnsi="Times New Roman" w:cs="Times New Roman"/>
          <w:sz w:val="28"/>
          <w:szCs w:val="28"/>
          <w:lang w:eastAsia="uk-UA"/>
        </w:rPr>
        <w:t xml:space="preserve"> </w:t>
      </w:r>
      <w:r w:rsidRPr="000B418B">
        <w:rPr>
          <w:rFonts w:ascii="Times New Roman" w:eastAsia="Times New Roman" w:hAnsi="Times New Roman" w:cs="Times New Roman"/>
          <w:sz w:val="28"/>
          <w:szCs w:val="28"/>
          <w:lang w:eastAsia="uk-UA"/>
        </w:rPr>
        <w:t>та ін.)</w:t>
      </w:r>
      <w:r w:rsidRPr="000B418B">
        <w:rPr>
          <w:rFonts w:ascii="Times New Roman" w:eastAsia="Times New Roman" w:hAnsi="Times New Roman" w:cs="Times New Roman"/>
          <w:sz w:val="28"/>
          <w:szCs w:val="28"/>
          <w:lang w:eastAsia="uk-UA"/>
        </w:rPr>
        <w:br/>
        <w:t>сходяться на тому, що психічну травму не слід плутати із психологічною</w:t>
      </w:r>
      <w:r w:rsidRPr="000B418B">
        <w:rPr>
          <w:rFonts w:ascii="Times New Roman" w:eastAsia="Times New Roman" w:hAnsi="Times New Roman" w:cs="Times New Roman"/>
          <w:sz w:val="28"/>
          <w:szCs w:val="28"/>
          <w:lang w:eastAsia="uk-UA"/>
        </w:rPr>
        <w:br/>
        <w:t>травмою, яка будується на суб’єктивній інформації, що передбачає</w:t>
      </w:r>
      <w:r w:rsidRPr="000B418B">
        <w:rPr>
          <w:rFonts w:ascii="Times New Roman" w:eastAsia="Times New Roman" w:hAnsi="Times New Roman" w:cs="Times New Roman"/>
          <w:sz w:val="28"/>
          <w:szCs w:val="28"/>
          <w:lang w:eastAsia="uk-UA"/>
        </w:rPr>
        <w:br/>
        <w:t>можливість контролювати</w:t>
      </w:r>
      <w:r w:rsidR="003A70C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р</w:t>
      </w:r>
      <w:r w:rsidRPr="000B418B">
        <w:rPr>
          <w:rFonts w:ascii="Times New Roman" w:eastAsia="Times New Roman" w:hAnsi="Times New Roman" w:cs="Times New Roman"/>
          <w:sz w:val="28"/>
          <w:szCs w:val="28"/>
          <w:lang w:eastAsia="uk-UA"/>
        </w:rPr>
        <w:t>егулювати ситуацію і знижувати</w:t>
      </w:r>
      <w:r w:rsidRPr="000B418B">
        <w:rPr>
          <w:rFonts w:ascii="Times New Roman" w:eastAsia="Times New Roman" w:hAnsi="Times New Roman" w:cs="Times New Roman"/>
          <w:sz w:val="28"/>
          <w:szCs w:val="28"/>
          <w:lang w:eastAsia="uk-UA"/>
        </w:rPr>
        <w:br/>
        <w:t xml:space="preserve">невизначеність і вразливість. </w:t>
      </w:r>
    </w:p>
    <w:p w14:paraId="339816D0" w14:textId="77777777" w:rsidR="00E71CF6" w:rsidRPr="000B418B" w:rsidRDefault="00E71CF6" w:rsidP="00E71CF6">
      <w:pPr>
        <w:pStyle w:val="Akapitzlist"/>
        <w:shd w:val="clear" w:color="auto" w:fill="FFFFFF"/>
        <w:spacing w:after="0" w:line="360" w:lineRule="auto"/>
        <w:ind w:left="0" w:firstLine="851"/>
        <w:jc w:val="both"/>
        <w:rPr>
          <w:rFonts w:ascii="Times New Roman" w:eastAsia="Times New Roman" w:hAnsi="Times New Roman" w:cs="Times New Roman"/>
          <w:sz w:val="28"/>
          <w:szCs w:val="28"/>
          <w:lang w:eastAsia="uk-UA"/>
        </w:rPr>
      </w:pPr>
      <w:r w:rsidRPr="000B418B">
        <w:rPr>
          <w:rFonts w:ascii="Times New Roman" w:eastAsia="Times New Roman" w:hAnsi="Times New Roman" w:cs="Times New Roman"/>
          <w:sz w:val="28"/>
          <w:szCs w:val="28"/>
          <w:lang w:eastAsia="uk-UA"/>
        </w:rPr>
        <w:t>Досвід роботи деяких авторів щодо надання допомоги особам з ознаками</w:t>
      </w:r>
      <w:r w:rsidRPr="000B418B">
        <w:rPr>
          <w:rFonts w:ascii="Times New Roman" w:eastAsia="Times New Roman" w:hAnsi="Times New Roman" w:cs="Times New Roman"/>
          <w:sz w:val="28"/>
          <w:szCs w:val="28"/>
          <w:lang w:eastAsia="uk-UA"/>
        </w:rPr>
        <w:br/>
        <w:t>психічної дезадаптації в умовах соціальних змін дав можливість сформулювати</w:t>
      </w:r>
      <w:r w:rsidRPr="000B418B">
        <w:rPr>
          <w:rFonts w:ascii="Times New Roman" w:eastAsia="Times New Roman" w:hAnsi="Times New Roman" w:cs="Times New Roman"/>
          <w:sz w:val="28"/>
          <w:szCs w:val="28"/>
          <w:lang w:eastAsia="uk-UA"/>
        </w:rPr>
        <w:br/>
        <w:t>концепцію про соціально-стресові розлади, які виникають у людей у</w:t>
      </w:r>
      <w:r w:rsidRPr="000B418B">
        <w:rPr>
          <w:rFonts w:ascii="Times New Roman" w:eastAsia="Times New Roman" w:hAnsi="Times New Roman" w:cs="Times New Roman"/>
          <w:sz w:val="28"/>
          <w:szCs w:val="28"/>
          <w:lang w:eastAsia="uk-UA"/>
        </w:rPr>
        <w:br/>
        <w:t>психогенно-актуальній, соціально-економічній і політичній ситуації</w:t>
      </w:r>
      <w:r w:rsidRPr="000B418B">
        <w:rPr>
          <w:rFonts w:ascii="Times New Roman" w:eastAsia="Times New Roman" w:hAnsi="Times New Roman" w:cs="Times New Roman"/>
          <w:sz w:val="28"/>
          <w:szCs w:val="28"/>
          <w:lang w:eastAsia="uk-UA"/>
        </w:rPr>
        <w:br/>
        <w:t>(Александровський</w:t>
      </w:r>
      <w:r w:rsidRPr="00D1245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Ю. А.) [57</w:t>
      </w:r>
      <w:r w:rsidRPr="000B418B">
        <w:rPr>
          <w:rFonts w:ascii="Times New Roman" w:eastAsia="Times New Roman" w:hAnsi="Times New Roman" w:cs="Times New Roman"/>
          <w:sz w:val="28"/>
          <w:szCs w:val="28"/>
          <w:lang w:eastAsia="uk-UA"/>
        </w:rPr>
        <w:t>]. Соціальні стресові розлади є доклінічними</w:t>
      </w:r>
      <w:r w:rsidRPr="000B418B">
        <w:rPr>
          <w:rFonts w:ascii="Times New Roman" w:eastAsia="Times New Roman" w:hAnsi="Times New Roman" w:cs="Times New Roman"/>
          <w:sz w:val="28"/>
          <w:szCs w:val="28"/>
          <w:lang w:eastAsia="uk-UA"/>
        </w:rPr>
        <w:br/>
        <w:t>(психологічні реакції) і клінічними розладами (невроз, патохарактерологічний розвиток особистості, алкоголізм).</w:t>
      </w:r>
    </w:p>
    <w:p w14:paraId="6CAFEE0B" w14:textId="0E712880" w:rsidR="00E71CF6" w:rsidRPr="0088490B" w:rsidRDefault="00E71CF6" w:rsidP="00E71CF6">
      <w:pPr>
        <w:pStyle w:val="Akapitzlist"/>
        <w:shd w:val="clear" w:color="auto" w:fill="FFFFFF"/>
        <w:spacing w:after="0" w:line="360" w:lineRule="auto"/>
        <w:ind w:left="0" w:firstLine="851"/>
        <w:jc w:val="both"/>
        <w:rPr>
          <w:rFonts w:ascii="Times New Roman" w:eastAsia="Times New Roman" w:hAnsi="Times New Roman" w:cs="Times New Roman"/>
          <w:sz w:val="28"/>
          <w:szCs w:val="28"/>
          <w:lang w:eastAsia="uk-UA"/>
        </w:rPr>
      </w:pPr>
      <w:r w:rsidRPr="0088490B">
        <w:rPr>
          <w:rFonts w:ascii="Times New Roman" w:eastAsia="Times New Roman" w:hAnsi="Times New Roman" w:cs="Times New Roman"/>
          <w:sz w:val="28"/>
          <w:szCs w:val="28"/>
          <w:lang w:eastAsia="uk-UA"/>
        </w:rPr>
        <w:t>Концепція переживання травматичних подій (феномен психологічної травми) стає все більш розвиненою. Термін "психосоціальні наслідки катастроф" (Краснов</w:t>
      </w:r>
      <w:r w:rsidRPr="00D12451">
        <w:rPr>
          <w:rFonts w:ascii="Times New Roman" w:eastAsia="Times New Roman" w:hAnsi="Times New Roman" w:cs="Times New Roman"/>
          <w:sz w:val="28"/>
          <w:szCs w:val="28"/>
          <w:lang w:eastAsia="uk-UA"/>
        </w:rPr>
        <w:t xml:space="preserve"> </w:t>
      </w:r>
      <w:r w:rsidRPr="0088490B">
        <w:rPr>
          <w:rFonts w:ascii="Times New Roman" w:eastAsia="Times New Roman" w:hAnsi="Times New Roman" w:cs="Times New Roman"/>
          <w:sz w:val="28"/>
          <w:szCs w:val="28"/>
          <w:lang w:eastAsia="uk-UA"/>
        </w:rPr>
        <w:t xml:space="preserve">В. Н.) використовується все частіше, оскільки він враховує повний спектр змін психічних станів, включаючи поведінку постраждалих, рівень </w:t>
      </w:r>
      <w:r w:rsidR="003A70C6">
        <w:rPr>
          <w:rFonts w:ascii="Times New Roman" w:eastAsia="Times New Roman" w:hAnsi="Times New Roman" w:cs="Times New Roman"/>
          <w:sz w:val="28"/>
          <w:szCs w:val="28"/>
          <w:lang w:eastAsia="uk-UA"/>
        </w:rPr>
        <w:t>їх</w:t>
      </w:r>
      <w:r w:rsidRPr="0088490B">
        <w:rPr>
          <w:rFonts w:ascii="Times New Roman" w:eastAsia="Times New Roman" w:hAnsi="Times New Roman" w:cs="Times New Roman"/>
          <w:sz w:val="28"/>
          <w:szCs w:val="28"/>
          <w:lang w:eastAsia="uk-UA"/>
        </w:rPr>
        <w:t xml:space="preserve"> </w:t>
      </w:r>
      <w:r w:rsidRPr="0088490B">
        <w:rPr>
          <w:rFonts w:ascii="Times New Roman" w:eastAsia="Times New Roman" w:hAnsi="Times New Roman" w:cs="Times New Roman"/>
          <w:sz w:val="28"/>
          <w:szCs w:val="28"/>
          <w:lang w:eastAsia="uk-UA"/>
        </w:rPr>
        <w:lastRenderedPageBreak/>
        <w:t xml:space="preserve">соціального функціонування та вплив мікросоціальних процесів. Ці зміни можна охарактеризувати терміном "психічна дезадаптація". </w:t>
      </w:r>
    </w:p>
    <w:p w14:paraId="344C1CF3" w14:textId="26A4C945" w:rsidR="00E71CF6" w:rsidRDefault="00FA4A34" w:rsidP="00E71CF6">
      <w:pPr>
        <w:pStyle w:val="Akapitzlist"/>
        <w:shd w:val="clear" w:color="auto" w:fill="FFFFFF"/>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 ось </w:t>
      </w:r>
      <w:r w:rsidR="00E71CF6" w:rsidRPr="0088490B">
        <w:rPr>
          <w:rFonts w:ascii="Times New Roman" w:eastAsia="Times New Roman" w:hAnsi="Times New Roman" w:cs="Times New Roman"/>
          <w:sz w:val="28"/>
          <w:szCs w:val="28"/>
          <w:lang w:eastAsia="uk-UA"/>
        </w:rPr>
        <w:t>Козлов</w:t>
      </w:r>
      <w:r w:rsidR="00E71CF6" w:rsidRPr="00D12451">
        <w:rPr>
          <w:rFonts w:ascii="Times New Roman" w:eastAsia="Times New Roman" w:hAnsi="Times New Roman" w:cs="Times New Roman"/>
          <w:sz w:val="28"/>
          <w:szCs w:val="28"/>
          <w:lang w:eastAsia="uk-UA"/>
        </w:rPr>
        <w:t xml:space="preserve"> </w:t>
      </w:r>
      <w:r w:rsidR="00E71CF6" w:rsidRPr="0088490B">
        <w:rPr>
          <w:rFonts w:ascii="Times New Roman" w:eastAsia="Times New Roman" w:hAnsi="Times New Roman" w:cs="Times New Roman"/>
          <w:sz w:val="28"/>
          <w:szCs w:val="28"/>
          <w:lang w:eastAsia="uk-UA"/>
        </w:rPr>
        <w:t xml:space="preserve">Н. І. </w:t>
      </w:r>
      <w:r>
        <w:rPr>
          <w:rFonts w:ascii="Times New Roman" w:eastAsia="Times New Roman" w:hAnsi="Times New Roman" w:cs="Times New Roman"/>
          <w:sz w:val="28"/>
          <w:szCs w:val="28"/>
          <w:lang w:eastAsia="uk-UA"/>
        </w:rPr>
        <w:t xml:space="preserve"> вже </w:t>
      </w:r>
      <w:r w:rsidR="00E71CF6" w:rsidRPr="0088490B">
        <w:rPr>
          <w:rFonts w:ascii="Times New Roman" w:eastAsia="Times New Roman" w:hAnsi="Times New Roman" w:cs="Times New Roman"/>
          <w:sz w:val="28"/>
          <w:szCs w:val="28"/>
          <w:lang w:eastAsia="uk-UA"/>
        </w:rPr>
        <w:t>відрізняє поняття "психічна травма" і "психологічна травма". За його словами, психічна травма є пошкодженням психіки, що призводить до помітних порушень її нормального функціонування (таких як втрата здатності впізнавати близьких, плаваюча увага, мовні дивацтва, пропуски в пам'яті та заплутане мислення). У випадку з психологічною травмою порушень функцій психіки немає, і людина може адекватно приймати рішення, адаптуватися до обставин та успішно</w:t>
      </w:r>
      <w:r w:rsidR="00E71CF6">
        <w:rPr>
          <w:rFonts w:ascii="Times New Roman" w:eastAsia="Times New Roman" w:hAnsi="Times New Roman" w:cs="Times New Roman"/>
          <w:sz w:val="28"/>
          <w:szCs w:val="28"/>
          <w:lang w:eastAsia="uk-UA"/>
        </w:rPr>
        <w:t xml:space="preserve"> вирішувати поточні проблеми [31</w:t>
      </w:r>
      <w:r w:rsidR="00E71CF6" w:rsidRPr="0088490B">
        <w:rPr>
          <w:rFonts w:ascii="Times New Roman" w:eastAsia="Times New Roman" w:hAnsi="Times New Roman" w:cs="Times New Roman"/>
          <w:sz w:val="28"/>
          <w:szCs w:val="28"/>
          <w:lang w:eastAsia="uk-UA"/>
        </w:rPr>
        <w:t>].</w:t>
      </w:r>
      <w:r w:rsidR="00E71CF6">
        <w:rPr>
          <w:rFonts w:ascii="Times New Roman" w:eastAsia="Times New Roman" w:hAnsi="Times New Roman" w:cs="Times New Roman"/>
          <w:sz w:val="28"/>
          <w:szCs w:val="28"/>
          <w:lang w:eastAsia="uk-UA"/>
        </w:rPr>
        <w:t xml:space="preserve"> </w:t>
      </w:r>
      <w:r w:rsidR="00E71CF6" w:rsidRPr="005E4C7B">
        <w:rPr>
          <w:rFonts w:ascii="Times New Roman" w:eastAsia="Times New Roman" w:hAnsi="Times New Roman" w:cs="Times New Roman"/>
          <w:sz w:val="28"/>
          <w:szCs w:val="28"/>
          <w:lang w:eastAsia="uk-UA"/>
        </w:rPr>
        <w:t>З точки зору сучасної психології, проблематика психологічної травми у військових стала надзвичайно актуальною. Дослідження структури стресових розладів та типів психологічної травматизації особистості в залежності від рівня бойового досвіду військових є важливим завданням. Для вирішення цих питань необхідні такі кроки: розроблення алгоритму та діагностичних критеріїв бойової психологічної травматизації, дослідження особливостей адаптації до стресових умов виконання службово-бойових завдань військовослужбовцями, вивчення типології цінностей військов</w:t>
      </w:r>
      <w:r w:rsidR="00E71CF6">
        <w:rPr>
          <w:rFonts w:ascii="Times New Roman" w:eastAsia="Times New Roman" w:hAnsi="Times New Roman" w:cs="Times New Roman"/>
          <w:sz w:val="28"/>
          <w:szCs w:val="28"/>
          <w:lang w:eastAsia="uk-UA"/>
        </w:rPr>
        <w:t>их</w:t>
      </w:r>
      <w:r w:rsidR="00E71CF6" w:rsidRPr="005E4C7B">
        <w:rPr>
          <w:rFonts w:ascii="Times New Roman" w:eastAsia="Times New Roman" w:hAnsi="Times New Roman" w:cs="Times New Roman"/>
          <w:sz w:val="28"/>
          <w:szCs w:val="28"/>
          <w:lang w:eastAsia="uk-UA"/>
        </w:rPr>
        <w:t xml:space="preserve"> з різними рівнями стресових розладів, визначення ролі різних аспектів саморегуляції, розроблення методики "Оцінювання травматичності бойового досвіду" у військовослужбовців, визначення структури стійкості до бойової психологічної травматизації у військовослужбовців з різними рівнями травматичності бойового досвіду, розробка та апробація програми профілактики психологічної травматизації комбатантів та інші.</w:t>
      </w:r>
    </w:p>
    <w:p w14:paraId="66FF60FB" w14:textId="77777777" w:rsidR="00E71CF6" w:rsidRDefault="00E71CF6" w:rsidP="00E71CF6">
      <w:pPr>
        <w:pStyle w:val="Akapitzlist"/>
        <w:shd w:val="clear" w:color="auto" w:fill="FFFFFF"/>
        <w:spacing w:after="0" w:line="360" w:lineRule="auto"/>
        <w:ind w:left="0" w:firstLine="851"/>
        <w:jc w:val="both"/>
        <w:rPr>
          <w:rFonts w:ascii="Times New Roman" w:eastAsia="Times New Roman" w:hAnsi="Times New Roman" w:cs="Times New Roman"/>
          <w:sz w:val="28"/>
          <w:szCs w:val="28"/>
          <w:lang w:eastAsia="uk-UA"/>
        </w:rPr>
      </w:pPr>
    </w:p>
    <w:p w14:paraId="23AD2713" w14:textId="77777777" w:rsidR="00480AE0" w:rsidRPr="009552DE" w:rsidRDefault="00480AE0" w:rsidP="00480AE0">
      <w:pPr>
        <w:spacing w:after="0" w:line="360" w:lineRule="auto"/>
        <w:jc w:val="both"/>
        <w:rPr>
          <w:rFonts w:ascii="Times New Roman" w:hAnsi="Times New Roman" w:cs="Times New Roman"/>
          <w:b/>
          <w:sz w:val="28"/>
          <w:szCs w:val="28"/>
          <w:highlight w:val="yellow"/>
        </w:rPr>
      </w:pPr>
    </w:p>
    <w:p w14:paraId="42232C92" w14:textId="01BE72E2" w:rsidR="00790D9A" w:rsidRPr="00D94657" w:rsidRDefault="00480AE0" w:rsidP="00107D87">
      <w:pPr>
        <w:pStyle w:val="Akapitzlist"/>
        <w:numPr>
          <w:ilvl w:val="1"/>
          <w:numId w:val="30"/>
        </w:numPr>
        <w:spacing w:after="0" w:line="360" w:lineRule="auto"/>
        <w:jc w:val="both"/>
        <w:rPr>
          <w:rFonts w:ascii="Times New Roman" w:hAnsi="Times New Roman" w:cs="Times New Roman"/>
          <w:b/>
          <w:sz w:val="28"/>
          <w:szCs w:val="28"/>
        </w:rPr>
      </w:pPr>
      <w:r w:rsidRPr="00D94657">
        <w:rPr>
          <w:rFonts w:ascii="Times New Roman" w:hAnsi="Times New Roman" w:cs="Times New Roman"/>
          <w:b/>
          <w:sz w:val="28"/>
          <w:szCs w:val="28"/>
        </w:rPr>
        <w:t xml:space="preserve">Основні поняття та механізми розвитку психотравми військовослужбовців, що перебували </w:t>
      </w:r>
      <w:r w:rsidR="00790D9A" w:rsidRPr="00D94657">
        <w:rPr>
          <w:rFonts w:ascii="Times New Roman" w:hAnsi="Times New Roman" w:cs="Times New Roman"/>
          <w:b/>
          <w:sz w:val="28"/>
          <w:szCs w:val="28"/>
        </w:rPr>
        <w:t>в</w:t>
      </w:r>
      <w:r w:rsidRPr="00D94657">
        <w:rPr>
          <w:rFonts w:ascii="Times New Roman" w:hAnsi="Times New Roman" w:cs="Times New Roman"/>
          <w:b/>
          <w:sz w:val="28"/>
          <w:szCs w:val="28"/>
        </w:rPr>
        <w:t xml:space="preserve"> бойових умовах</w:t>
      </w:r>
      <w:r w:rsidR="009552DE" w:rsidRPr="00D94657">
        <w:rPr>
          <w:rFonts w:ascii="Times New Roman" w:hAnsi="Times New Roman" w:cs="Times New Roman"/>
          <w:b/>
          <w:sz w:val="28"/>
          <w:szCs w:val="28"/>
        </w:rPr>
        <w:t xml:space="preserve"> </w:t>
      </w:r>
    </w:p>
    <w:p w14:paraId="3A9A81C7" w14:textId="64AFAA3F" w:rsidR="009552DE" w:rsidRPr="00D94657" w:rsidRDefault="009552DE" w:rsidP="00790D9A">
      <w:pPr>
        <w:pStyle w:val="Akapitzlist"/>
        <w:spacing w:after="0" w:line="360" w:lineRule="auto"/>
        <w:jc w:val="both"/>
        <w:rPr>
          <w:rFonts w:ascii="Times New Roman" w:hAnsi="Times New Roman" w:cs="Times New Roman"/>
          <w:b/>
          <w:sz w:val="28"/>
          <w:szCs w:val="28"/>
        </w:rPr>
      </w:pPr>
      <w:r w:rsidRPr="00D94657">
        <w:rPr>
          <w:rFonts w:ascii="Times New Roman" w:hAnsi="Times New Roman" w:cs="Times New Roman"/>
          <w:b/>
          <w:sz w:val="28"/>
          <w:szCs w:val="28"/>
        </w:rPr>
        <w:t xml:space="preserve"> </w:t>
      </w:r>
    </w:p>
    <w:p w14:paraId="58497C3F" w14:textId="01A12BC5" w:rsidR="00480AE0" w:rsidRPr="00D94657" w:rsidRDefault="00790D9A"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color w:val="000000" w:themeColor="text1"/>
          <w:sz w:val="28"/>
          <w:szCs w:val="28"/>
        </w:rPr>
        <w:t>В даному параграфі буд</w:t>
      </w:r>
      <w:r w:rsidR="00531C93" w:rsidRPr="00D94657">
        <w:rPr>
          <w:rFonts w:ascii="Times New Roman" w:eastAsia="TimesNewRomanPSMT" w:hAnsi="Times New Roman" w:cs="Times New Roman"/>
          <w:color w:val="000000" w:themeColor="text1"/>
          <w:sz w:val="28"/>
          <w:szCs w:val="28"/>
        </w:rPr>
        <w:t>е</w:t>
      </w:r>
      <w:r w:rsidRPr="00D94657">
        <w:rPr>
          <w:rFonts w:ascii="Times New Roman" w:eastAsia="TimesNewRomanPSMT" w:hAnsi="Times New Roman" w:cs="Times New Roman"/>
          <w:color w:val="000000" w:themeColor="text1"/>
          <w:sz w:val="28"/>
          <w:szCs w:val="28"/>
        </w:rPr>
        <w:t xml:space="preserve"> розглянут</w:t>
      </w:r>
      <w:r w:rsidR="00531C93" w:rsidRPr="00D94657">
        <w:rPr>
          <w:rFonts w:ascii="Times New Roman" w:eastAsia="TimesNewRomanPSMT" w:hAnsi="Times New Roman" w:cs="Times New Roman"/>
          <w:color w:val="000000" w:themeColor="text1"/>
          <w:sz w:val="28"/>
          <w:szCs w:val="28"/>
        </w:rPr>
        <w:t>о</w:t>
      </w:r>
      <w:r w:rsidRPr="00D94657">
        <w:rPr>
          <w:rFonts w:ascii="Times New Roman" w:eastAsia="TimesNewRomanPSMT" w:hAnsi="Times New Roman" w:cs="Times New Roman"/>
          <w:color w:val="000000" w:themeColor="text1"/>
          <w:sz w:val="28"/>
          <w:szCs w:val="28"/>
        </w:rPr>
        <w:t xml:space="preserve"> основні поняття та механізми</w:t>
      </w:r>
      <w:r w:rsidR="00910E2C" w:rsidRPr="00D94657">
        <w:rPr>
          <w:rFonts w:ascii="Times New Roman" w:eastAsia="TimesNewRomanPSMT" w:hAnsi="Times New Roman" w:cs="Times New Roman"/>
          <w:color w:val="000000" w:themeColor="text1"/>
          <w:sz w:val="28"/>
          <w:szCs w:val="28"/>
        </w:rPr>
        <w:t xml:space="preserve"> розвитку психотравми військовослужбовців</w:t>
      </w:r>
      <w:r w:rsidR="00531C93" w:rsidRPr="00D94657">
        <w:rPr>
          <w:rFonts w:ascii="Times New Roman" w:eastAsia="TimesNewRomanPSMT" w:hAnsi="Times New Roman" w:cs="Times New Roman"/>
          <w:color w:val="000000" w:themeColor="text1"/>
          <w:sz w:val="28"/>
          <w:szCs w:val="28"/>
        </w:rPr>
        <w:t>, що перебували в бойових умовах.</w:t>
      </w:r>
      <w:r w:rsidR="009552DE" w:rsidRPr="00D94657">
        <w:rPr>
          <w:rFonts w:ascii="Times New Roman" w:eastAsia="TimesNewRomanPSMT" w:hAnsi="Times New Roman" w:cs="Times New Roman"/>
          <w:color w:val="000000" w:themeColor="text1"/>
          <w:sz w:val="28"/>
          <w:szCs w:val="28"/>
        </w:rPr>
        <w:t xml:space="preserve"> </w:t>
      </w:r>
      <w:r w:rsidR="00480AE0" w:rsidRPr="00D94657">
        <w:rPr>
          <w:rFonts w:ascii="Times New Roman" w:eastAsia="TimesNewRomanPSMT" w:hAnsi="Times New Roman" w:cs="Times New Roman"/>
          <w:color w:val="000000" w:themeColor="text1"/>
          <w:sz w:val="28"/>
          <w:szCs w:val="28"/>
        </w:rPr>
        <w:lastRenderedPageBreak/>
        <w:t xml:space="preserve">Стрес стає психічною травмою, коли його вплив на організм викликає порушення в психічній сфері подібно до фізичних травм. Ці порушення можуть </w:t>
      </w:r>
      <w:r w:rsidR="00480AE0" w:rsidRPr="00D94657">
        <w:rPr>
          <w:rFonts w:ascii="Times New Roman" w:eastAsia="TimesNewRomanPSMT" w:hAnsi="Times New Roman" w:cs="Times New Roman"/>
          <w:sz w:val="28"/>
          <w:szCs w:val="28"/>
        </w:rPr>
        <w:t>стосуватися різних аспектів особистості, таких як структура самосвідомості, сприйняття світу, емоційний стан, когнітивні процеси, пам'ять, емоційні реакції, що підтверджується різними теоріями та концепціями.</w:t>
      </w:r>
    </w:p>
    <w:p w14:paraId="16305A2D"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 xml:space="preserve">Екстремальні кризові ситуації, що становлять загрозу для життя особисто або для близьких людей, є серйозним стресором, що може мати значні негативні наслідки. Такі травматичні події порушують почуття безпеки і спричинюють травматичний стрес. </w:t>
      </w:r>
    </w:p>
    <w:p w14:paraId="5800294B"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Факт переживання травматичного стресу для деяких людей стає причиною прояву гострого стресового розладу (надалі – ГСР), а в майбутньому посттравматичних стресових станів, які досягають максимальної ефективності в розвитку посттравматичного стресового розладу (надалі – ПТСР). У військовослужбовців може розвиватися бойова психічна травма внаслідок пережитого травматичного стресу.</w:t>
      </w:r>
    </w:p>
    <w:p w14:paraId="193CFDE3" w14:textId="2B58BBAE"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Травматичний стрес - це форма стресової реакції, яка відрізняється від загальної тим, що вона може перевантажити психологічні, фізіологічні та адаптаційні можливості людини, порушити її захисні механізми і викликати серйозні наслідки для її здоров'я</w:t>
      </w:r>
      <w:r w:rsidR="00FA4A34" w:rsidRPr="00D94657">
        <w:rPr>
          <w:rFonts w:ascii="Times New Roman" w:eastAsia="TimesNewRomanPSMT" w:hAnsi="Times New Roman" w:cs="Times New Roman"/>
          <w:sz w:val="28"/>
          <w:szCs w:val="28"/>
        </w:rPr>
        <w:t xml:space="preserve"> та якості життя</w:t>
      </w:r>
      <w:r w:rsidRPr="00D94657">
        <w:rPr>
          <w:rFonts w:ascii="Times New Roman" w:eastAsia="TimesNewRomanPSMT" w:hAnsi="Times New Roman" w:cs="Times New Roman"/>
          <w:sz w:val="28"/>
          <w:szCs w:val="28"/>
        </w:rPr>
        <w:t>.</w:t>
      </w:r>
    </w:p>
    <w:p w14:paraId="53E4A68F" w14:textId="77777777" w:rsidR="00480AE0" w:rsidRPr="00D94657" w:rsidRDefault="00480AE0" w:rsidP="00480AE0">
      <w:pPr>
        <w:autoSpaceDE w:val="0"/>
        <w:autoSpaceDN w:val="0"/>
        <w:adjustRightInd w:val="0"/>
        <w:spacing w:after="0" w:line="360" w:lineRule="auto"/>
        <w:ind w:firstLine="851"/>
        <w:jc w:val="both"/>
        <w:rPr>
          <w:rFonts w:ascii="Times New Roman" w:hAnsi="Times New Roman" w:cs="Times New Roman"/>
          <w:sz w:val="28"/>
          <w:szCs w:val="28"/>
        </w:rPr>
      </w:pPr>
      <w:r w:rsidRPr="00D94657">
        <w:rPr>
          <w:rFonts w:ascii="Times New Roman" w:hAnsi="Times New Roman" w:cs="Times New Roman"/>
          <w:sz w:val="28"/>
          <w:szCs w:val="28"/>
        </w:rPr>
        <w:t>Участь у бойових діях розглядається як стресор, травматичний практично для будь-якої людини, участь у війні супроводжується впливом низки чинників:</w:t>
      </w:r>
    </w:p>
    <w:p w14:paraId="05D6A587" w14:textId="77777777" w:rsidR="00480AE0" w:rsidRPr="00D94657" w:rsidRDefault="00480AE0" w:rsidP="00480AE0">
      <w:pPr>
        <w:pStyle w:val="Akapitzlist"/>
        <w:numPr>
          <w:ilvl w:val="0"/>
          <w:numId w:val="4"/>
        </w:numPr>
        <w:autoSpaceDE w:val="0"/>
        <w:autoSpaceDN w:val="0"/>
        <w:adjustRightInd w:val="0"/>
        <w:spacing w:after="0" w:line="360" w:lineRule="auto"/>
        <w:ind w:left="0" w:firstLine="851"/>
        <w:jc w:val="both"/>
        <w:rPr>
          <w:rFonts w:ascii="Times New Roman" w:eastAsia="TimesNewRomanPSMT" w:hAnsi="Times New Roman" w:cs="Times New Roman"/>
          <w:sz w:val="28"/>
          <w:szCs w:val="28"/>
        </w:rPr>
      </w:pPr>
      <w:r w:rsidRPr="00D94657">
        <w:rPr>
          <w:rFonts w:ascii="Times New Roman" w:hAnsi="Times New Roman" w:cs="Times New Roman"/>
          <w:sz w:val="28"/>
          <w:szCs w:val="28"/>
        </w:rPr>
        <w:t xml:space="preserve">усвідомлення почуття загрози для життя, так званий біологічний страх смерті, поранення, біль, інвалідність; </w:t>
      </w:r>
    </w:p>
    <w:p w14:paraId="1698DCE6" w14:textId="77777777" w:rsidR="00480AE0" w:rsidRPr="00D94657" w:rsidRDefault="00480AE0" w:rsidP="00480AE0">
      <w:pPr>
        <w:pStyle w:val="Akapitzlist"/>
        <w:numPr>
          <w:ilvl w:val="0"/>
          <w:numId w:val="4"/>
        </w:numPr>
        <w:autoSpaceDE w:val="0"/>
        <w:autoSpaceDN w:val="0"/>
        <w:adjustRightInd w:val="0"/>
        <w:spacing w:after="0" w:line="360" w:lineRule="auto"/>
        <w:ind w:left="0" w:firstLine="851"/>
        <w:jc w:val="both"/>
        <w:rPr>
          <w:rFonts w:ascii="Times New Roman" w:eastAsia="TimesNewRomanPSMT" w:hAnsi="Times New Roman" w:cs="Times New Roman"/>
          <w:sz w:val="28"/>
          <w:szCs w:val="28"/>
        </w:rPr>
      </w:pPr>
      <w:r w:rsidRPr="00D94657">
        <w:rPr>
          <w:rFonts w:ascii="Times New Roman" w:hAnsi="Times New Roman" w:cs="Times New Roman"/>
          <w:sz w:val="28"/>
          <w:szCs w:val="28"/>
        </w:rPr>
        <w:t xml:space="preserve">ні з чим не порівняний стрес, що виникає у людини, яка є учасником бойових дій; разом з цим з’являється психоемоційний стрес, пов’язаний із загибеллю на очах товаришів по зброї або з необхідністю вбивати людину, навіть ворога; </w:t>
      </w:r>
    </w:p>
    <w:p w14:paraId="015F2785" w14:textId="77777777" w:rsidR="00480AE0" w:rsidRPr="00D94657" w:rsidRDefault="00480AE0" w:rsidP="00480AE0">
      <w:pPr>
        <w:pStyle w:val="Akapitzlist"/>
        <w:numPr>
          <w:ilvl w:val="0"/>
          <w:numId w:val="4"/>
        </w:numPr>
        <w:autoSpaceDE w:val="0"/>
        <w:autoSpaceDN w:val="0"/>
        <w:adjustRightInd w:val="0"/>
        <w:spacing w:after="0" w:line="360" w:lineRule="auto"/>
        <w:ind w:left="0" w:firstLine="851"/>
        <w:jc w:val="both"/>
        <w:rPr>
          <w:rFonts w:ascii="Times New Roman" w:eastAsia="TimesNewRomanPSMT" w:hAnsi="Times New Roman" w:cs="Times New Roman"/>
          <w:sz w:val="28"/>
          <w:szCs w:val="28"/>
        </w:rPr>
      </w:pPr>
      <w:r w:rsidRPr="00D94657">
        <w:rPr>
          <w:rFonts w:ascii="Times New Roman" w:hAnsi="Times New Roman" w:cs="Times New Roman"/>
          <w:sz w:val="28"/>
          <w:szCs w:val="28"/>
        </w:rPr>
        <w:t xml:space="preserve">вплив специфічних факторів бойової ситуації (дефіцит часу, при- скорення темпів дій, раптовість, невизначеність, новизна); </w:t>
      </w:r>
    </w:p>
    <w:p w14:paraId="3A7BC321" w14:textId="77777777" w:rsidR="00480AE0" w:rsidRPr="00D94657" w:rsidRDefault="00480AE0" w:rsidP="00480AE0">
      <w:pPr>
        <w:pStyle w:val="Akapitzlist"/>
        <w:numPr>
          <w:ilvl w:val="0"/>
          <w:numId w:val="4"/>
        </w:numPr>
        <w:autoSpaceDE w:val="0"/>
        <w:autoSpaceDN w:val="0"/>
        <w:adjustRightInd w:val="0"/>
        <w:spacing w:after="0" w:line="360" w:lineRule="auto"/>
        <w:ind w:left="0" w:firstLine="851"/>
        <w:jc w:val="both"/>
        <w:rPr>
          <w:rFonts w:ascii="Times New Roman" w:eastAsia="TimesNewRomanPSMT" w:hAnsi="Times New Roman" w:cs="Times New Roman"/>
          <w:sz w:val="28"/>
          <w:szCs w:val="28"/>
        </w:rPr>
      </w:pPr>
      <w:r w:rsidRPr="00D94657">
        <w:rPr>
          <w:rFonts w:ascii="Times New Roman" w:hAnsi="Times New Roman" w:cs="Times New Roman"/>
          <w:sz w:val="28"/>
          <w:szCs w:val="28"/>
        </w:rPr>
        <w:lastRenderedPageBreak/>
        <w:t>негаразди й позбавлення (часто відсутність повноцінного сну, особливості питного режиму та харчування). У бойовій ситуації стресові реакції військовослужбовця можуть проявлятися через підвищення пульсу, температури тіла та частоти дихання, блідість або почервоніння обличчя, збільшене потовиділення, пересихання в роті, тремор м’язів, збільшення частоти сечовипускання, збільшення рівня тривоги та пильності, та інших проявів стресу.</w:t>
      </w:r>
    </w:p>
    <w:p w14:paraId="38F98A1A" w14:textId="68204BC1" w:rsidR="00480AE0" w:rsidRPr="00D94657" w:rsidRDefault="00480AE0" w:rsidP="00480AE0">
      <w:pPr>
        <w:pStyle w:val="Akapitzlist"/>
        <w:autoSpaceDE w:val="0"/>
        <w:autoSpaceDN w:val="0"/>
        <w:adjustRightInd w:val="0"/>
        <w:spacing w:after="0" w:line="360" w:lineRule="auto"/>
        <w:ind w:left="0"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Загальноприйнятою є думка, що травматичний стрес є нормальною реакцією на надзвичайні обставини, які виходять за межі звичайного людського досвіду. Такий стан виникає у людей, які пережили загрозу життю, смерть або поранення іншої людини, брали участь у бойових діях, потерпіли</w:t>
      </w:r>
      <w:r w:rsidR="00FA4A34" w:rsidRPr="00D94657">
        <w:rPr>
          <w:rFonts w:ascii="Times New Roman" w:eastAsia="TimesNewRomanPSMT" w:hAnsi="Times New Roman" w:cs="Times New Roman"/>
          <w:sz w:val="28"/>
          <w:szCs w:val="28"/>
        </w:rPr>
        <w:t xml:space="preserve"> від насильства</w:t>
      </w:r>
      <w:r w:rsidRPr="00D94657">
        <w:rPr>
          <w:rFonts w:ascii="Times New Roman" w:eastAsia="TimesNewRomanPSMT" w:hAnsi="Times New Roman" w:cs="Times New Roman"/>
          <w:sz w:val="28"/>
          <w:szCs w:val="28"/>
        </w:rPr>
        <w:t>, пережили стихійні лиха чи катастрофи та інші подібні ситуації. Широкий спектр явищ, що можуть спричинити травматичний стрес, охоплює ситуації, коли існує загроза власному життю або життю близьких людей, а також загроза фізичному здоров'ю чи образу "Я" [</w:t>
      </w:r>
      <w:r w:rsidR="00750F92" w:rsidRPr="00D94657">
        <w:rPr>
          <w:rFonts w:ascii="Times New Roman" w:eastAsia="TimesNewRomanPSMT" w:hAnsi="Times New Roman" w:cs="Times New Roman"/>
          <w:sz w:val="28"/>
          <w:szCs w:val="28"/>
        </w:rPr>
        <w:t>56</w:t>
      </w:r>
      <w:r w:rsidRPr="00D94657">
        <w:rPr>
          <w:rFonts w:ascii="Times New Roman" w:eastAsia="TimesNewRomanPSMT" w:hAnsi="Times New Roman" w:cs="Times New Roman"/>
          <w:sz w:val="28"/>
          <w:szCs w:val="28"/>
        </w:rPr>
        <w:t>].</w:t>
      </w:r>
    </w:p>
    <w:p w14:paraId="5833E6D4" w14:textId="1F927E85" w:rsidR="00480AE0" w:rsidRPr="00D94657" w:rsidRDefault="00FA4A34" w:rsidP="00480AE0">
      <w:pPr>
        <w:pStyle w:val="Akapitzlist"/>
        <w:autoSpaceDE w:val="0"/>
        <w:autoSpaceDN w:val="0"/>
        <w:adjustRightInd w:val="0"/>
        <w:spacing w:after="0" w:line="360" w:lineRule="auto"/>
        <w:ind w:left="0"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Разом</w:t>
      </w:r>
      <w:r w:rsidR="00480AE0" w:rsidRPr="00D94657">
        <w:rPr>
          <w:rFonts w:ascii="Times New Roman" w:eastAsia="TimesNewRomanPSMT" w:hAnsi="Times New Roman" w:cs="Times New Roman"/>
          <w:sz w:val="28"/>
          <w:szCs w:val="28"/>
        </w:rPr>
        <w:t xml:space="preserve"> з інтенсивністю стрес</w:t>
      </w:r>
      <w:r w:rsidRPr="00D94657">
        <w:rPr>
          <w:rFonts w:ascii="Times New Roman" w:eastAsia="TimesNewRomanPSMT" w:hAnsi="Times New Roman" w:cs="Times New Roman"/>
          <w:sz w:val="28"/>
          <w:szCs w:val="28"/>
        </w:rPr>
        <w:t>ора</w:t>
      </w:r>
      <w:r w:rsidR="00480AE0" w:rsidRPr="00D94657">
        <w:rPr>
          <w:rFonts w:ascii="Times New Roman" w:eastAsia="TimesNewRomanPSMT" w:hAnsi="Times New Roman" w:cs="Times New Roman"/>
          <w:sz w:val="28"/>
          <w:szCs w:val="28"/>
        </w:rPr>
        <w:t xml:space="preserve">, виникнення та характер стресу визначаються реактивністю організму в момент впливу стресора, що може залежати від багатьох факторів, таких як спадковість, вік </w:t>
      </w:r>
      <w:r w:rsidRPr="00D94657">
        <w:rPr>
          <w:rFonts w:ascii="Times New Roman" w:eastAsia="TimesNewRomanPSMT" w:hAnsi="Times New Roman" w:cs="Times New Roman"/>
          <w:sz w:val="28"/>
          <w:szCs w:val="28"/>
        </w:rPr>
        <w:t>тощо</w:t>
      </w:r>
      <w:r w:rsidR="00480AE0" w:rsidRPr="00D94657">
        <w:rPr>
          <w:rFonts w:ascii="Times New Roman" w:eastAsia="TimesNewRomanPSMT" w:hAnsi="Times New Roman" w:cs="Times New Roman"/>
          <w:sz w:val="28"/>
          <w:szCs w:val="28"/>
        </w:rPr>
        <w:t xml:space="preserve">. Тому один і той же стресор може викликати різні прояви та наслідки </w:t>
      </w:r>
      <w:r w:rsidRPr="00D94657">
        <w:rPr>
          <w:rFonts w:ascii="Times New Roman" w:eastAsia="TimesNewRomanPSMT" w:hAnsi="Times New Roman" w:cs="Times New Roman"/>
          <w:sz w:val="28"/>
          <w:szCs w:val="28"/>
        </w:rPr>
        <w:t>у</w:t>
      </w:r>
      <w:r w:rsidR="00480AE0" w:rsidRPr="00D94657">
        <w:rPr>
          <w:rFonts w:ascii="Times New Roman" w:eastAsia="TimesNewRomanPSMT" w:hAnsi="Times New Roman" w:cs="Times New Roman"/>
          <w:sz w:val="28"/>
          <w:szCs w:val="28"/>
        </w:rPr>
        <w:t xml:space="preserve"> різних людей [</w:t>
      </w:r>
      <w:r w:rsidR="00750F92" w:rsidRPr="00D94657">
        <w:rPr>
          <w:rFonts w:ascii="Times New Roman" w:eastAsia="TimesNewRomanPSMT" w:hAnsi="Times New Roman" w:cs="Times New Roman"/>
          <w:sz w:val="28"/>
          <w:szCs w:val="28"/>
        </w:rPr>
        <w:t>16</w:t>
      </w:r>
      <w:r w:rsidR="00480AE0" w:rsidRPr="00D94657">
        <w:rPr>
          <w:rFonts w:ascii="Times New Roman" w:eastAsia="TimesNewRomanPSMT" w:hAnsi="Times New Roman" w:cs="Times New Roman"/>
          <w:sz w:val="28"/>
          <w:szCs w:val="28"/>
        </w:rPr>
        <w:t>].</w:t>
      </w:r>
    </w:p>
    <w:p w14:paraId="5A2B359F" w14:textId="15905CCF"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Психічна травма - це подія або ситуація, яка потенційно може викликати травму для особистості, але стає причиною розладу тільки тоді, коли взаємодіє з умовами внутрішнього порядку, які регулюють фізіологічний гомеостаз та систему психол</w:t>
      </w:r>
      <w:r w:rsidR="007A0CB4" w:rsidRPr="00D94657">
        <w:rPr>
          <w:rFonts w:ascii="Times New Roman" w:eastAsia="TimesNewRomanPSMT" w:hAnsi="Times New Roman" w:cs="Times New Roman"/>
          <w:sz w:val="28"/>
          <w:szCs w:val="28"/>
        </w:rPr>
        <w:t>огічної регуляції особистості та</w:t>
      </w:r>
      <w:r w:rsidRPr="00D94657">
        <w:rPr>
          <w:rFonts w:ascii="Times New Roman" w:eastAsia="TimesNewRomanPSMT" w:hAnsi="Times New Roman" w:cs="Times New Roman"/>
          <w:sz w:val="28"/>
          <w:szCs w:val="28"/>
        </w:rPr>
        <w:t xml:space="preserve"> перевищує рівень ресурсів. </w:t>
      </w:r>
    </w:p>
    <w:p w14:paraId="46B4F019" w14:textId="77777777" w:rsidR="00480AE0" w:rsidRPr="00D94657" w:rsidRDefault="00480AE0" w:rsidP="00480AE0">
      <w:pPr>
        <w:autoSpaceDE w:val="0"/>
        <w:autoSpaceDN w:val="0"/>
        <w:adjustRightInd w:val="0"/>
        <w:spacing w:after="0" w:line="360" w:lineRule="auto"/>
        <w:ind w:firstLine="851"/>
        <w:jc w:val="both"/>
        <w:rPr>
          <w:rFonts w:ascii="Times New Roman" w:hAnsi="Times New Roman" w:cs="Times New Roman"/>
          <w:sz w:val="28"/>
          <w:szCs w:val="28"/>
        </w:rPr>
      </w:pPr>
      <w:r w:rsidRPr="00D94657">
        <w:rPr>
          <w:rFonts w:ascii="Times New Roman" w:hAnsi="Times New Roman" w:cs="Times New Roman"/>
          <w:sz w:val="28"/>
          <w:szCs w:val="28"/>
        </w:rPr>
        <w:t>Сучасні наукові дослідження механізмів розвитку психологічної травми дозволяють говорити про п’ять стадій розвитку психологічної травми, тривалість яких залежить від багатьох факторів:</w:t>
      </w:r>
    </w:p>
    <w:p w14:paraId="266BD908" w14:textId="41B09B6D" w:rsidR="00480AE0" w:rsidRPr="00D94657" w:rsidRDefault="00480AE0" w:rsidP="00480AE0">
      <w:pPr>
        <w:pStyle w:val="Akapitzlist"/>
        <w:numPr>
          <w:ilvl w:val="0"/>
          <w:numId w:val="19"/>
        </w:numPr>
        <w:autoSpaceDE w:val="0"/>
        <w:autoSpaceDN w:val="0"/>
        <w:adjustRightInd w:val="0"/>
        <w:spacing w:after="0" w:line="360" w:lineRule="auto"/>
        <w:ind w:left="0" w:firstLine="851"/>
        <w:jc w:val="both"/>
        <w:rPr>
          <w:rFonts w:ascii="Times New Roman" w:eastAsia="TimesNewRomanPSMT" w:hAnsi="Times New Roman" w:cs="Times New Roman"/>
          <w:b/>
          <w:bCs/>
          <w:sz w:val="28"/>
          <w:szCs w:val="28"/>
        </w:rPr>
      </w:pPr>
      <w:r w:rsidRPr="00D94657">
        <w:rPr>
          <w:rFonts w:ascii="Times New Roman" w:hAnsi="Times New Roman" w:cs="Times New Roman"/>
          <w:sz w:val="28"/>
          <w:szCs w:val="28"/>
        </w:rPr>
        <w:t>С</w:t>
      </w:r>
      <w:r w:rsidR="00FA4A34" w:rsidRPr="00D94657">
        <w:rPr>
          <w:rFonts w:ascii="Times New Roman" w:hAnsi="Times New Roman" w:cs="Times New Roman"/>
          <w:sz w:val="28"/>
          <w:szCs w:val="28"/>
        </w:rPr>
        <w:t xml:space="preserve">тадія “мобілізація” – </w:t>
      </w:r>
      <w:r w:rsidRPr="00D94657">
        <w:rPr>
          <w:rFonts w:ascii="Times New Roman" w:hAnsi="Times New Roman" w:cs="Times New Roman"/>
          <w:sz w:val="28"/>
          <w:szCs w:val="28"/>
        </w:rPr>
        <w:t>починається з адаптації людини до екстремальної ситуації (руйнування, смерть, каліцтв</w:t>
      </w:r>
      <w:r w:rsidR="00FA4A34" w:rsidRPr="00D94657">
        <w:rPr>
          <w:rFonts w:ascii="Times New Roman" w:hAnsi="Times New Roman" w:cs="Times New Roman"/>
          <w:sz w:val="28"/>
          <w:szCs w:val="28"/>
        </w:rPr>
        <w:t>о, необхідність самозбереження й</w:t>
      </w:r>
      <w:r w:rsidRPr="00D94657">
        <w:rPr>
          <w:rFonts w:ascii="Times New Roman" w:hAnsi="Times New Roman" w:cs="Times New Roman"/>
          <w:sz w:val="28"/>
          <w:szCs w:val="28"/>
        </w:rPr>
        <w:t xml:space="preserve"> виживання</w:t>
      </w:r>
      <w:r w:rsidR="00FA4A34" w:rsidRPr="00D94657">
        <w:rPr>
          <w:rFonts w:ascii="Times New Roman" w:hAnsi="Times New Roman" w:cs="Times New Roman"/>
          <w:sz w:val="28"/>
          <w:szCs w:val="28"/>
        </w:rPr>
        <w:t xml:space="preserve"> </w:t>
      </w:r>
      <w:r w:rsidRPr="00D94657">
        <w:rPr>
          <w:rFonts w:ascii="Times New Roman" w:hAnsi="Times New Roman" w:cs="Times New Roman"/>
          <w:sz w:val="28"/>
          <w:szCs w:val="28"/>
        </w:rPr>
        <w:t xml:space="preserve">тощо), в якій поведінка виходить за межі звичайного життєвого досвіду, у людини відбуваються відповідні психологічні </w:t>
      </w:r>
      <w:r w:rsidRPr="00D94657">
        <w:rPr>
          <w:rFonts w:ascii="Times New Roman" w:hAnsi="Times New Roman" w:cs="Times New Roman"/>
          <w:sz w:val="28"/>
          <w:szCs w:val="28"/>
        </w:rPr>
        <w:lastRenderedPageBreak/>
        <w:t xml:space="preserve">зміни: мобілізація захисних сил організму шляхом активації вегетативної нервової системи. </w:t>
      </w:r>
    </w:p>
    <w:p w14:paraId="1271DB9B" w14:textId="051AEA1B" w:rsidR="00480AE0" w:rsidRPr="00D94657" w:rsidRDefault="00480AE0" w:rsidP="00480AE0">
      <w:pPr>
        <w:pStyle w:val="Akapitzlist"/>
        <w:numPr>
          <w:ilvl w:val="0"/>
          <w:numId w:val="19"/>
        </w:numPr>
        <w:autoSpaceDE w:val="0"/>
        <w:autoSpaceDN w:val="0"/>
        <w:adjustRightInd w:val="0"/>
        <w:spacing w:after="0" w:line="360" w:lineRule="auto"/>
        <w:ind w:left="0" w:firstLine="851"/>
        <w:jc w:val="both"/>
        <w:rPr>
          <w:rFonts w:ascii="Times New Roman" w:eastAsia="TimesNewRomanPSMT" w:hAnsi="Times New Roman" w:cs="Times New Roman"/>
          <w:b/>
          <w:bCs/>
          <w:sz w:val="28"/>
          <w:szCs w:val="28"/>
        </w:rPr>
      </w:pPr>
      <w:r w:rsidRPr="00D94657">
        <w:rPr>
          <w:rFonts w:ascii="Times New Roman" w:hAnsi="Times New Roman" w:cs="Times New Roman"/>
          <w:sz w:val="28"/>
          <w:szCs w:val="28"/>
        </w:rPr>
        <w:t xml:space="preserve">Стадія “іммобілізація” виникає після виходу з екстремальної ситуації, коли навколишня ситуація не вимагає мобілізації всіх психічних і фізичних сил людини, проте виникають нові проблеми, що відрізняються від тих, які людина вирішувала під час першої стадії. Стадія іммобілізації включає в себе дві підстадії: психологічне зціпеніння і заперечення психотравми. Психологічне зціпеніння характеризується уповільненою психофізіологічною реакцією, загальмованістю, спостерігається афективна блокада психічних процесів, що часто призводить до тимчасової втрати здатності виконувати службово-бойові завдання. Заперечення психотравми характеризується тим, що в цей момент людина заперечує роль психотравми, її значення у формуванні своїх психічних особистісних змін, саме цей прояв є провісником симптомів ГСР та ПТСР. На цьому етапі особистість прагне викреслити зі свого життя всі події, які пов’язані з травматичним досвідом, у неї превалює виборча реакція психологічного захисту. </w:t>
      </w:r>
    </w:p>
    <w:p w14:paraId="350278AA" w14:textId="77777777" w:rsidR="00480AE0" w:rsidRPr="00D94657" w:rsidRDefault="00480AE0" w:rsidP="00480AE0">
      <w:pPr>
        <w:pStyle w:val="Akapitzlist"/>
        <w:numPr>
          <w:ilvl w:val="0"/>
          <w:numId w:val="19"/>
        </w:numPr>
        <w:autoSpaceDE w:val="0"/>
        <w:autoSpaceDN w:val="0"/>
        <w:adjustRightInd w:val="0"/>
        <w:spacing w:after="0" w:line="360" w:lineRule="auto"/>
        <w:ind w:left="0" w:firstLine="851"/>
        <w:jc w:val="both"/>
        <w:rPr>
          <w:rFonts w:ascii="Times New Roman" w:eastAsia="TimesNewRomanPSMT" w:hAnsi="Times New Roman" w:cs="Times New Roman"/>
          <w:b/>
          <w:bCs/>
          <w:sz w:val="28"/>
          <w:szCs w:val="28"/>
        </w:rPr>
      </w:pPr>
      <w:r w:rsidRPr="00D94657">
        <w:rPr>
          <w:rFonts w:ascii="Times New Roman" w:hAnsi="Times New Roman" w:cs="Times New Roman"/>
          <w:sz w:val="28"/>
          <w:szCs w:val="28"/>
        </w:rPr>
        <w:t>Стадія “агресія” – переважає дратівливість і агресивність, людина стає тривожною, висуває підвищені і часто необґрунтовані вимоги до оточення, у неї з’являються різні страхи, кошмарні сновидіння, іноді виникають важкозрозумілі спалахи гніву як у ставленні до оточення, так і до самої себе.</w:t>
      </w:r>
    </w:p>
    <w:p w14:paraId="3ADBE3CE" w14:textId="61C6C6EE" w:rsidR="00480AE0" w:rsidRPr="00D94657" w:rsidRDefault="00480AE0" w:rsidP="00480AE0">
      <w:pPr>
        <w:pStyle w:val="Akapitzlist"/>
        <w:numPr>
          <w:ilvl w:val="0"/>
          <w:numId w:val="19"/>
        </w:numPr>
        <w:autoSpaceDE w:val="0"/>
        <w:autoSpaceDN w:val="0"/>
        <w:adjustRightInd w:val="0"/>
        <w:spacing w:after="0" w:line="360" w:lineRule="auto"/>
        <w:ind w:left="0" w:firstLine="851"/>
        <w:jc w:val="both"/>
        <w:rPr>
          <w:rFonts w:ascii="Times New Roman" w:eastAsia="TimesNewRomanPSMT" w:hAnsi="Times New Roman" w:cs="Times New Roman"/>
          <w:b/>
          <w:bCs/>
          <w:sz w:val="28"/>
          <w:szCs w:val="28"/>
        </w:rPr>
      </w:pPr>
      <w:r w:rsidRPr="00D94657">
        <w:rPr>
          <w:rFonts w:ascii="Times New Roman" w:hAnsi="Times New Roman" w:cs="Times New Roman"/>
          <w:sz w:val="28"/>
          <w:szCs w:val="28"/>
        </w:rPr>
        <w:t>Стадія “депресивні реакції” − характеризується пригніченістю, загальмованістю, зниженням настрою, почуттям безпорадності, браком сил</w:t>
      </w:r>
      <w:r w:rsidR="00FA4A34" w:rsidRPr="00D94657">
        <w:rPr>
          <w:rFonts w:ascii="Times New Roman" w:hAnsi="Times New Roman" w:cs="Times New Roman"/>
          <w:sz w:val="28"/>
          <w:szCs w:val="28"/>
        </w:rPr>
        <w:t xml:space="preserve"> та</w:t>
      </w:r>
      <w:r w:rsidRPr="00D94657">
        <w:rPr>
          <w:rFonts w:ascii="Times New Roman" w:hAnsi="Times New Roman" w:cs="Times New Roman"/>
          <w:sz w:val="28"/>
          <w:szCs w:val="28"/>
        </w:rPr>
        <w:t xml:space="preserve"> енергії, виникають різні психосоматичні розлади. </w:t>
      </w:r>
    </w:p>
    <w:p w14:paraId="20BF2BB5" w14:textId="289CB432" w:rsidR="00480AE0" w:rsidRPr="00D94657" w:rsidRDefault="00480AE0" w:rsidP="00480AE0">
      <w:pPr>
        <w:pStyle w:val="Akapitzlist"/>
        <w:numPr>
          <w:ilvl w:val="0"/>
          <w:numId w:val="19"/>
        </w:numPr>
        <w:autoSpaceDE w:val="0"/>
        <w:autoSpaceDN w:val="0"/>
        <w:adjustRightInd w:val="0"/>
        <w:spacing w:after="0" w:line="360" w:lineRule="auto"/>
        <w:ind w:left="0" w:firstLine="851"/>
        <w:jc w:val="both"/>
        <w:rPr>
          <w:rFonts w:ascii="Times New Roman" w:eastAsia="TimesNewRomanPSMT" w:hAnsi="Times New Roman" w:cs="Times New Roman"/>
          <w:b/>
          <w:bCs/>
          <w:sz w:val="28"/>
          <w:szCs w:val="28"/>
        </w:rPr>
      </w:pPr>
      <w:r w:rsidRPr="00D94657">
        <w:rPr>
          <w:rFonts w:ascii="Times New Roman" w:hAnsi="Times New Roman" w:cs="Times New Roman"/>
          <w:sz w:val="28"/>
          <w:szCs w:val="28"/>
        </w:rPr>
        <w:t xml:space="preserve"> Стадія “відновлювальний процес” виникають механізми звільнення від психотравми під впливом різних зовнішніх і внутрішніх факторів. У випадку, коли ця стадія не настає, спостерігається хронічний процес циклічного повторення попередніх фаз, що, у свою чергу, призводить до нозологічних форм прояву розладів особистості (ГСР і ПСТР) </w:t>
      </w:r>
      <w:r w:rsidRPr="00D94657">
        <w:rPr>
          <w:rFonts w:ascii="Times New Roman" w:hAnsi="Times New Roman" w:cs="Times New Roman"/>
          <w:sz w:val="28"/>
          <w:szCs w:val="28"/>
          <w:lang w:val="ru-RU"/>
        </w:rPr>
        <w:t>[</w:t>
      </w:r>
      <w:r w:rsidR="00750F92" w:rsidRPr="00D94657">
        <w:rPr>
          <w:rFonts w:ascii="Times New Roman" w:hAnsi="Times New Roman" w:cs="Times New Roman"/>
          <w:sz w:val="28"/>
          <w:szCs w:val="28"/>
          <w:lang w:val="ru-RU"/>
        </w:rPr>
        <w:t>29</w:t>
      </w:r>
      <w:r w:rsidRPr="00D94657">
        <w:rPr>
          <w:rFonts w:ascii="Times New Roman" w:hAnsi="Times New Roman" w:cs="Times New Roman"/>
          <w:sz w:val="28"/>
          <w:szCs w:val="28"/>
          <w:lang w:val="ru-RU"/>
        </w:rPr>
        <w:t>].</w:t>
      </w:r>
    </w:p>
    <w:p w14:paraId="60FC785F" w14:textId="7B71E4B8"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lastRenderedPageBreak/>
        <w:t>Відповідно до біологічно орієнтованих теорій, люди, які мають посттравматичний стресовий розлад, вже до травматичної ситуації мають тенденцію до надмірних вегетативних реакцій на стрес. У цих індивідів відбувається підвищення вивільнення катехоламінів в періоди повторних переживань про перенесену травму. З'явилася гіпотеза, за якою травматична ситуація спричинює вивільнення ендогенних опіатів, які допомагають полегшити стан. Згідно з цією гіпотезою, повторне вивільнення не супроводжує спогадів про травму, і з'явлення симптомів розладу є результатом ендогенної опіоїдної абстиненції [</w:t>
      </w:r>
      <w:r w:rsidR="00750F92" w:rsidRPr="00D94657">
        <w:rPr>
          <w:rFonts w:ascii="Times New Roman" w:eastAsia="TimesNewRomanPSMT" w:hAnsi="Times New Roman" w:cs="Times New Roman"/>
          <w:sz w:val="28"/>
          <w:szCs w:val="28"/>
        </w:rPr>
        <w:t>6</w:t>
      </w:r>
      <w:r w:rsidRPr="00D94657">
        <w:rPr>
          <w:rFonts w:ascii="Times New Roman" w:eastAsia="TimesNewRomanPSMT" w:hAnsi="Times New Roman" w:cs="Times New Roman"/>
          <w:sz w:val="28"/>
          <w:szCs w:val="28"/>
        </w:rPr>
        <w:t>].</w:t>
      </w:r>
    </w:p>
    <w:p w14:paraId="50A2C880" w14:textId="1CCBE0FD"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 xml:space="preserve">Психоаналітична теорія травматичного неврозу ґрунтується на ідеї про існування особливого типу неврозу, який називається "травматичним неврозом". Він виникає як наслідок емоційного шоку, який зазвичай пов'язаний із переживанням загрози життю суб'єкта. Симптоми цього неврозу виникають як реакція на цей емоційний досвід. У своїх роботах спочатку </w:t>
      </w:r>
      <w:r w:rsidR="007A0CB4" w:rsidRPr="00D94657">
        <w:rPr>
          <w:rFonts w:ascii="Times New Roman" w:eastAsia="TimesNewRomanPSMT" w:hAnsi="Times New Roman" w:cs="Times New Roman"/>
          <w:sz w:val="28"/>
          <w:szCs w:val="28"/>
        </w:rPr>
        <w:t xml:space="preserve">З. </w:t>
      </w:r>
      <w:r w:rsidRPr="00D94657">
        <w:rPr>
          <w:rFonts w:ascii="Times New Roman" w:eastAsia="TimesNewRomanPSMT" w:hAnsi="Times New Roman" w:cs="Times New Roman"/>
          <w:sz w:val="28"/>
          <w:szCs w:val="28"/>
        </w:rPr>
        <w:t>Фрейд розглядав травму як кількісне поняття, пов’язане з об’єктивною подією, але згодом перейшов до якісного, психологічного розуміння травми як чисто суб’єктивного переживання. Надалі зазначав, що особливість розгляду розладу полягає в тому, що психоаналіз підкреслює відносність травми і ставить під сумнів значимість травматичної події як єдиної причини, оскільки її ефект співвідноситься з особистою історією особистості.</w:t>
      </w:r>
    </w:p>
    <w:p w14:paraId="0FF2B73C" w14:textId="6D825EDE"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 xml:space="preserve">Психічна травма викликає відновлення конфліктів, що виникли в дитинстві та досі залишилися нерозв'язаними, включаючи емоційні травми, які раніше не були усвідомленими. Відновлення дитячої травми може призвести до регресу та використання примітивних захисних механізмів, таких як репресія, заперечення та ліквідація. Згідно із </w:t>
      </w:r>
      <w:r w:rsidR="007A0CB4" w:rsidRPr="00D94657">
        <w:rPr>
          <w:rFonts w:ascii="Times New Roman" w:eastAsia="TimesNewRomanPSMT" w:hAnsi="Times New Roman" w:cs="Times New Roman"/>
          <w:sz w:val="28"/>
          <w:szCs w:val="28"/>
        </w:rPr>
        <w:t xml:space="preserve">З. </w:t>
      </w:r>
      <w:r w:rsidRPr="00D94657">
        <w:rPr>
          <w:rFonts w:ascii="Times New Roman" w:eastAsia="TimesNewRomanPSMT" w:hAnsi="Times New Roman" w:cs="Times New Roman"/>
          <w:sz w:val="28"/>
          <w:szCs w:val="28"/>
        </w:rPr>
        <w:t>Фрейдом, симптоми психічних розладів є "залишками і символами спогадів про травматичні переживання". Особливість розгляду цього розладу полягає в тому, що психоаналіз підкреслює відносність травми, і вважає, що її основний ефект пов'язаний з особистою історією людини.</w:t>
      </w:r>
    </w:p>
    <w:p w14:paraId="6D6C3F60"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lastRenderedPageBreak/>
        <w:t xml:space="preserve">У травматичній ситуації особа може бути позбавлена можливості адекватно висловити свої потяги та імпульси через обмежену моторику або недостатню психічну переробку відчуттів. Таким чином, виникає нездатність розрядити виникаючі афекти, такі як страх, гнів, ненависть, провина або бажання помсти, за допомогою слів та уявлень. Однак, саме слова та уявлення є необхідними для висловлення та розрядки цих емоцій і це є основою лікувальної дії психоаналізу. Якщо в момент травми особа не може зв'язувати свої уявлення та не може розрядити свої афекти, її Его опиняється під впливом нав'язливого повторення, яке може проявлятися у формі снів. Це повторення допомагає зменшити тривогу, коли Его перебуває під контролем цих механізмів. </w:t>
      </w:r>
    </w:p>
    <w:p w14:paraId="6CC84A1F" w14:textId="035C1ABE"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Засновник аналітичної психології Юнг К.Г. стверджував, що подія у житті, яка спричинює сильну емоційну реакцію, призводить до накопичення всіх пов'язаних із нею психічних елементів довкола цієї емоції, що формує комплекс. Це призводить до дисоціації "чуттєво забарвленого комплексу від Его". Чим більша емоційна реакція, тим більш автономними стають комплекси, які призводять до високого рівня тривоги та дисфункцій. В результаті травматичної події відбувається розщеплення "Его", що формує діадичну структуру, що складається з частини "Его", яка регресувала і в якій залишається особистісний дух людини, та частини "Его", яка виконує роль опікуна і відповідає за взаємодію з зовнішнім світом [</w:t>
      </w:r>
      <w:r w:rsidR="00750F92" w:rsidRPr="00D94657">
        <w:rPr>
          <w:rFonts w:ascii="Times New Roman" w:eastAsia="TimesNewRomanPSMT" w:hAnsi="Times New Roman" w:cs="Times New Roman"/>
          <w:sz w:val="28"/>
          <w:szCs w:val="28"/>
        </w:rPr>
        <w:t>6</w:t>
      </w:r>
      <w:r w:rsidRPr="00D94657">
        <w:rPr>
          <w:rFonts w:ascii="Times New Roman" w:eastAsia="TimesNewRomanPSMT" w:hAnsi="Times New Roman" w:cs="Times New Roman"/>
          <w:sz w:val="28"/>
          <w:szCs w:val="28"/>
        </w:rPr>
        <w:t>].</w:t>
      </w:r>
    </w:p>
    <w:p w14:paraId="5AD07807"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 xml:space="preserve">Згідно з когнітивною психологією, психічна травма може викликати руйнування базових когнітивних схем та переконань. Когнітивні схеми є відносно стійкими моделями, які допомагають людям сортувати та синтезувати інформацію. Вони формуються в процесі онтогенезу та є когнітивно-емоційними структурами. Базові переконання стосуються уявлень особистості про себе та світ навколо неї, наприклад, "Я хороша людина", на відміну від переконань, що стосуються конкретних життєвих ситуацій, наприклад, "Я хороший музикант". В концепції психічної травми виділяють три базових переконання: </w:t>
      </w:r>
    </w:p>
    <w:p w14:paraId="0A998C9F" w14:textId="77777777" w:rsidR="00480AE0" w:rsidRPr="00D94657" w:rsidRDefault="00480AE0" w:rsidP="00480AE0">
      <w:pPr>
        <w:pStyle w:val="Akapitzlist"/>
        <w:numPr>
          <w:ilvl w:val="0"/>
          <w:numId w:val="4"/>
        </w:numPr>
        <w:autoSpaceDE w:val="0"/>
        <w:autoSpaceDN w:val="0"/>
        <w:adjustRightInd w:val="0"/>
        <w:spacing w:after="0" w:line="360" w:lineRule="auto"/>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 xml:space="preserve">про справедливість навколишнього світу; </w:t>
      </w:r>
    </w:p>
    <w:p w14:paraId="3FB46EB4" w14:textId="77777777" w:rsidR="00480AE0" w:rsidRPr="00D94657" w:rsidRDefault="00480AE0" w:rsidP="00480AE0">
      <w:pPr>
        <w:pStyle w:val="Akapitzlist"/>
        <w:numPr>
          <w:ilvl w:val="0"/>
          <w:numId w:val="4"/>
        </w:numPr>
        <w:autoSpaceDE w:val="0"/>
        <w:autoSpaceDN w:val="0"/>
        <w:adjustRightInd w:val="0"/>
        <w:spacing w:after="0" w:line="360" w:lineRule="auto"/>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lastRenderedPageBreak/>
        <w:t>про доброзичливість навколишнього світу;</w:t>
      </w:r>
    </w:p>
    <w:p w14:paraId="0807B90D" w14:textId="77777777" w:rsidR="00480AE0" w:rsidRPr="00D94657" w:rsidRDefault="00480AE0" w:rsidP="00480AE0">
      <w:pPr>
        <w:pStyle w:val="Akapitzlist"/>
        <w:numPr>
          <w:ilvl w:val="0"/>
          <w:numId w:val="4"/>
        </w:numPr>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про цінності і значимості власного “Я”, які є у переважної більшості психічно здорових людей.</w:t>
      </w:r>
    </w:p>
    <w:p w14:paraId="2B52CA0B" w14:textId="517683CB"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Після травматичної ситуації людина може почуватись зневіреною в навколишньому світі та стикається із власною безпорадністю, що породжує переконання, які раніше були нерушимими. Це може привести до дезінтеграції особистості, яка втрачає свою стійку імпліцитну теорію про реальні</w:t>
      </w:r>
      <w:r w:rsidR="00C529C9" w:rsidRPr="00D94657">
        <w:rPr>
          <w:rFonts w:ascii="Times New Roman" w:eastAsia="TimesNewRomanPSMT" w:hAnsi="Times New Roman" w:cs="Times New Roman"/>
          <w:sz w:val="28"/>
          <w:szCs w:val="28"/>
        </w:rPr>
        <w:t>сть та теорію про власне "Я" [59</w:t>
      </w:r>
      <w:r w:rsidRPr="00D94657">
        <w:rPr>
          <w:rFonts w:ascii="Times New Roman" w:eastAsia="TimesNewRomanPSMT" w:hAnsi="Times New Roman" w:cs="Times New Roman"/>
          <w:sz w:val="28"/>
          <w:szCs w:val="28"/>
        </w:rPr>
        <w:t>].</w:t>
      </w:r>
    </w:p>
    <w:p w14:paraId="221DC2D1"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Інтегративна когнітивна модель</w:t>
      </w:r>
      <w:r w:rsidRPr="00D94657">
        <w:rPr>
          <w:rFonts w:ascii="Times New Roman" w:eastAsia="TimesNewRomanPSMT" w:hAnsi="Times New Roman" w:cs="Times New Roman"/>
          <w:b/>
          <w:bCs/>
          <w:i/>
          <w:iCs/>
          <w:sz w:val="28"/>
          <w:szCs w:val="28"/>
        </w:rPr>
        <w:t xml:space="preserve"> </w:t>
      </w:r>
      <w:r w:rsidRPr="00D94657">
        <w:rPr>
          <w:rFonts w:ascii="Times New Roman" w:eastAsia="TimesNewRomanPSMT" w:hAnsi="Times New Roman" w:cs="Times New Roman"/>
          <w:sz w:val="28"/>
          <w:szCs w:val="28"/>
        </w:rPr>
        <w:t>пов’язує типове почуття постійно присутньої загрози з низкою когнітивних і поведінкових факторів. Основні положення наступні:</w:t>
      </w:r>
    </w:p>
    <w:p w14:paraId="6AC795F4"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 xml:space="preserve">1. Когнітивна оцінка травми та її наслідків. Спостерігається інше сприйняття події. Потерпілі, які стали свідками травматичної події, часто не можуть обмежити її в часі та просторі і відчувають постійну загрозу для свого майбутнього. Їх когнітивне сприйняття події та її наслідків може породжувати відчуття страху та тривоги, які можуть бути спрямовані як на зовнішній світ ("світ став більш небезпечним"), так і на внутрішні переживання ("я не здатний захистити себе і своїх близьких"). Людина може переоцінювати свою власну реакцію на травматичну подію, думаючи, що заціпеніння та розгубленість свідчать про її нездатність справлятися з життєвими труднощами. </w:t>
      </w:r>
    </w:p>
    <w:p w14:paraId="05D09D2B"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2. Специфіка “травматичної” пам’яті.</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 xml:space="preserve">Характеристиками такої пам'яті є те, що постраждалим важко свідомо та зі свідомим наміром згадати травматичну подію, проте легко виникають непередбачувані спогади, що передають головним чином сенсорні враження, відчуття та емоції, а не раціональні думки. При цьому, ці випадкові спогади можуть спричинятися різними подразниками та ситуаціями. Вважається, що такі особливості пов'язані зі способом, яким травматична подія була закодована та представлена в пам'яті. На відміну від нормального функціонування пам'яті, доступ до автобіографічної пам'яті під час флешбеків здійснюється за допомогою двох стратегій: пошуком за </w:t>
      </w:r>
      <w:r w:rsidRPr="00D94657">
        <w:rPr>
          <w:rFonts w:ascii="Times New Roman" w:eastAsia="TimesNewRomanPSMT" w:hAnsi="Times New Roman" w:cs="Times New Roman"/>
          <w:sz w:val="28"/>
          <w:szCs w:val="28"/>
        </w:rPr>
        <w:lastRenderedPageBreak/>
        <w:t>асоціативними зв'язками та за семантичними каналами. Проте, під час флешбеків, тимчасові, просторові та подієві деталі недостатньо деталізовані, і відтворення за асоціативними зв'язками полегшено, а за семантичними каналами – ускладнено.</w:t>
      </w:r>
    </w:p>
    <w:p w14:paraId="2F2A20E9"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3. Дисфункціональні поведінкові та когнітивні стратегії самовладання.</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Від того, як людина сприймає травму і її наслідки, а також від її особистих поглядів на те, як краще впоратися з такими ситуаціями, залежить вибір стратегії для подолання труднощів.</w:t>
      </w:r>
      <w:r w:rsidRPr="00D94657">
        <w:rPr>
          <w:rFonts w:ascii="Times New Roman" w:eastAsia="TimesNewRomanPSMT" w:hAnsi="Times New Roman" w:cs="Times New Roman"/>
          <w:i/>
          <w:iCs/>
          <w:sz w:val="28"/>
          <w:szCs w:val="28"/>
        </w:rPr>
        <w:t xml:space="preserve"> </w:t>
      </w:r>
    </w:p>
    <w:p w14:paraId="7E3D5D83" w14:textId="5B7A4B04"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Основні дисфункціональні</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стратегії</w:t>
      </w:r>
      <w:r w:rsidR="00B41144" w:rsidRPr="00D94657">
        <w:rPr>
          <w:rFonts w:ascii="Times New Roman" w:eastAsia="TimesNewRomanPSMT" w:hAnsi="Times New Roman" w:cs="Times New Roman"/>
          <w:sz w:val="28"/>
          <w:szCs w:val="28"/>
        </w:rPr>
        <w:t xml:space="preserve"> поведінки</w:t>
      </w:r>
      <w:r w:rsidRPr="00D94657">
        <w:rPr>
          <w:rFonts w:ascii="Times New Roman" w:eastAsia="TimesNewRomanPSMT" w:hAnsi="Times New Roman" w:cs="Times New Roman"/>
          <w:sz w:val="28"/>
          <w:szCs w:val="28"/>
        </w:rPr>
        <w:t>:</w:t>
      </w:r>
    </w:p>
    <w:p w14:paraId="133966C0"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1) спроби контролювати симптоми (наприклад, викинути з голови всі думки, пізно лягти спати, щоб справитися з безсонням). Постійний моніторинг ознак небезпеки підкріплює частоту повторень переживань травми;</w:t>
      </w:r>
    </w:p>
    <w:p w14:paraId="1C27867B"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2) гарантуюча “безпечна” поведінка. Ця поведінка формується на переконанні, що катастрофа неминуче відбудеться, тому слід вжити попереджувальних заходів (бути надмірно пильним, наприклад);</w:t>
      </w:r>
    </w:p>
    <w:p w14:paraId="335ECF09"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3) активні спроби не думати про травму. У випадку, коли здійснюється спроба обдумати, що відбувається, вони можуть носити неемоційний характер, людина опускає всі чуттєво забарвлені моменти;</w:t>
      </w:r>
    </w:p>
    <w:p w14:paraId="57396881"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4) уникнення нагадувань про травму. Ця стратегія перешкоджає детальному відновленню подій травми, не дозволяє скорегувати хибні прогнози, закріплює симптоми повторного переживання;</w:t>
      </w:r>
    </w:p>
    <w:p w14:paraId="506B0DB4"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5) постійні роздуми про відновлення справедливості та помсти. Ця стратегія підсилює негативну оцінку наслідків травми, психічна активність зосереджується на тому “як все могло б бути”, а не на тому, що саме трапилося;</w:t>
      </w:r>
    </w:p>
    <w:p w14:paraId="35F9A15C"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6) прийом алкоголю та медикаментів для зняття тривоги. Спроба заглушити переживання може підкріпити уявлення про те, що будь-яка спроба контролювати свої емоції може призвести до зриву;</w:t>
      </w:r>
    </w:p>
    <w:p w14:paraId="44B020A3" w14:textId="76D1C67B"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7) уник</w:t>
      </w:r>
      <w:r w:rsidR="00F818D7" w:rsidRPr="00D94657">
        <w:rPr>
          <w:rFonts w:ascii="Times New Roman" w:eastAsia="TimesNewRomanPSMT" w:hAnsi="Times New Roman" w:cs="Times New Roman"/>
          <w:sz w:val="28"/>
          <w:szCs w:val="28"/>
        </w:rPr>
        <w:t>ання</w:t>
      </w:r>
      <w:r w:rsidRPr="00D94657">
        <w:rPr>
          <w:rFonts w:ascii="Times New Roman" w:eastAsia="TimesNewRomanPSMT" w:hAnsi="Times New Roman" w:cs="Times New Roman"/>
          <w:sz w:val="28"/>
          <w:szCs w:val="28"/>
        </w:rPr>
        <w:t xml:space="preserve"> багатьох видів діяльності, які до травми мали сенс. Ця стратегія не дозволяє відбутися бажаним змінам в когнітивних оцінках травми </w:t>
      </w:r>
      <w:r w:rsidRPr="00D94657">
        <w:rPr>
          <w:rFonts w:ascii="Times New Roman" w:eastAsia="TimesNewRomanPSMT" w:hAnsi="Times New Roman" w:cs="Times New Roman"/>
          <w:sz w:val="28"/>
          <w:szCs w:val="28"/>
        </w:rPr>
        <w:lastRenderedPageBreak/>
        <w:t>типу “Люди будуть ставитись до мене недоброзичливо, якщо дізнаються, що зі мною сталося”.</w:t>
      </w:r>
    </w:p>
    <w:p w14:paraId="33E0DB5E" w14:textId="7EF43142"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4. Минулий досвід і переконання</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Четвертим фактором когнітивної моделі є розгляд минулого досвіду людини та її системи переконань. На думку авторів, травми, які виникають у дитинстві, неможливо концептуально переробити. Подальші травми можуть викликати у дорослої людини відповідні спогади, і тоді переробка відбувається знову на сенсорно-асоціативному рівні. Попередні травми можуть доповнити нову травму когнітивними оцінками, такими як: "</w:t>
      </w:r>
      <w:r w:rsidR="00F818D7" w:rsidRPr="00D94657">
        <w:rPr>
          <w:rFonts w:ascii="Times New Roman" w:eastAsia="TimesNewRomanPSMT" w:hAnsi="Times New Roman" w:cs="Times New Roman"/>
          <w:sz w:val="28"/>
          <w:szCs w:val="28"/>
        </w:rPr>
        <w:t>я</w:t>
      </w:r>
      <w:r w:rsidRPr="00D94657">
        <w:rPr>
          <w:rFonts w:ascii="Times New Roman" w:eastAsia="TimesNewRomanPSMT" w:hAnsi="Times New Roman" w:cs="Times New Roman"/>
          <w:sz w:val="28"/>
          <w:szCs w:val="28"/>
        </w:rPr>
        <w:t xml:space="preserve"> не заслуговую на більше".</w:t>
      </w:r>
      <w:r w:rsidRPr="00D94657">
        <w:rPr>
          <w:rFonts w:ascii="Times New Roman" w:eastAsia="TimesNewRomanPSMT" w:hAnsi="Times New Roman" w:cs="Times New Roman"/>
          <w:i/>
          <w:iCs/>
          <w:sz w:val="28"/>
          <w:szCs w:val="28"/>
        </w:rPr>
        <w:t xml:space="preserve"> </w:t>
      </w:r>
    </w:p>
    <w:p w14:paraId="544C69EF" w14:textId="52F3EDAE"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Біхевіоральний підхід описує двофакторну модель психічної травматизації, яка пояснює почуття страху у жертв травматичної події. Згідно з класичним зумовлюванням, страх виникає у відповідь на зовнішні стимули, які нагадують травматичну ситуацію. Оперантне зумовл</w:t>
      </w:r>
      <w:r w:rsidR="00F818D7" w:rsidRPr="00D94657">
        <w:rPr>
          <w:rFonts w:ascii="Times New Roman" w:eastAsia="TimesNewRomanPSMT" w:hAnsi="Times New Roman" w:cs="Times New Roman"/>
          <w:sz w:val="28"/>
          <w:szCs w:val="28"/>
        </w:rPr>
        <w:t>е</w:t>
      </w:r>
      <w:r w:rsidRPr="00D94657">
        <w:rPr>
          <w:rFonts w:ascii="Times New Roman" w:eastAsia="TimesNewRomanPSMT" w:hAnsi="Times New Roman" w:cs="Times New Roman"/>
          <w:sz w:val="28"/>
          <w:szCs w:val="28"/>
        </w:rPr>
        <w:t>ння виражається у поведінці, коли людина уникає будь-яких стимулів, що викликають страх. В цілому, процес психічної травматизації пояснюється як формування неадекватного умовного рефлексу на надсильний стимул. Якщо інтенсивність стимулу велика, то рефлекс може виникнути навіть після першого представлення стимулу.</w:t>
      </w:r>
    </w:p>
    <w:p w14:paraId="1288C5ED" w14:textId="77777777" w:rsidR="00480AE0" w:rsidRPr="00D94657" w:rsidRDefault="00480AE0" w:rsidP="00480AE0">
      <w:pPr>
        <w:autoSpaceDE w:val="0"/>
        <w:autoSpaceDN w:val="0"/>
        <w:adjustRightInd w:val="0"/>
        <w:spacing w:after="0" w:line="360" w:lineRule="auto"/>
        <w:ind w:firstLine="851"/>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У гештальт-терапії невротичний стан людини характеризується тим, що вона не може повністю контактувати з собою та світом, тобто не закінчує цикл контакту. Це може призвести до незавершеності ситуації, а це в свою чергу є одним з симптомів психотравми. Іншим симптомом є нездатність побачити тривалу життєву перспективу. У таких випадках контакт з першим етапом не завершується, а потреби, які залишаються за межами усвідомлення, можуть бути замінені потребами інших людей. У гештальт-терапії існує п'ять основних механізмів, які переривають контакт. Вони призводять до розсіювання та помилкового спрямування енергії, що необхідна для задоволення потреб та розвитку пацієнта. Це:</w:t>
      </w:r>
    </w:p>
    <w:p w14:paraId="241DCF3E" w14:textId="77777777" w:rsidR="00480AE0" w:rsidRPr="00D94657" w:rsidRDefault="00480AE0" w:rsidP="00480AE0">
      <w:pPr>
        <w:pStyle w:val="Akapitzlist"/>
        <w:numPr>
          <w:ilvl w:val="0"/>
          <w:numId w:val="4"/>
        </w:numPr>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lastRenderedPageBreak/>
        <w:t>конфлюенція</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(або злиття), під час якої межі між людиною і світом стираються, почуття відмінності зникає. У такому стані перебуває немовля, яке ще не має розвинутої свідомості про світ і самого себе. В той же час, під час екстазу або медитації людина може відчувати злиття зі світом, що теж може бути нормальним явищем. Проте, якщо таке злиття та відсутність розуміння меж між самою собою та оточенням стає постійним станом, то людина може втратити здатність розуміти хто вона насправді, і стати відчуженою від реальності. Це особливо властиво для людей, які пережили психологічну травму і часто використовують займенник "ми", коли описують свої переживання. Їм може бути складно розрізняти свої переживання від переживань своїх товаришів по службі, що свідчить про конфлюенцію з іншими травмованими людьми.</w:t>
      </w:r>
    </w:p>
    <w:p w14:paraId="26A45591" w14:textId="77777777" w:rsidR="00480AE0" w:rsidRPr="00D94657" w:rsidRDefault="00480AE0" w:rsidP="00480AE0">
      <w:pPr>
        <w:pStyle w:val="Akapitzlist"/>
        <w:numPr>
          <w:ilvl w:val="0"/>
          <w:numId w:val="4"/>
        </w:numPr>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ретрофлексія</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означає буквально “звернення назад на себе”. Коли людина вступає в контакт з навколишнім середовищем, то іноді вона може перервати цей контакт з якихось причин і зосередитись на собі. Це означає, що вона стає суб̕єктом, об̕єктом своїх дій і метою власної поведінки. Людина може бути дратівливою та агресивною. Якщо людина не вміє висловлювати свої почуття відповідним чином, то вона може проявлятися через брутальні дії, або ж стримувати свої емоції, що може призвести до психосоматичних розладів, таких як хронічне м̕ язове напруження, підвищення артеріального тиску, виразка шлунку, болі в області серця, ускладнення дихання та інші.</w:t>
      </w:r>
    </w:p>
    <w:p w14:paraId="09735F91" w14:textId="780A0F30" w:rsidR="00480AE0" w:rsidRPr="00D94657" w:rsidRDefault="00480AE0" w:rsidP="00480AE0">
      <w:pPr>
        <w:pStyle w:val="Akapitzlist"/>
        <w:numPr>
          <w:ilvl w:val="0"/>
          <w:numId w:val="4"/>
        </w:numPr>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дефлексія.</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 xml:space="preserve">Під час цього процесу людина намагається уникнути прямої взаємодії з оточенням, іншими людьми, складними проблемами та неприємними ситуаціями. Під час процесу дефлексії, або ухилення від реального контакту, людина може використовувати загальні фрази, беззмістовне мовлення, уникає зустрічі поглядів зі співрозмовником, а також дотримується у поведінці. В цьому випадку енергія розсіюється, оскільки постраждалий не може використовувати її повністю та не концентрується на конкретній дії. Це проявляється у симптомі уникнення, коли людина </w:t>
      </w:r>
      <w:r w:rsidR="00F818D7" w:rsidRPr="00D94657">
        <w:rPr>
          <w:rFonts w:ascii="Times New Roman" w:eastAsia="TimesNewRomanPSMT" w:hAnsi="Times New Roman" w:cs="Times New Roman"/>
          <w:sz w:val="28"/>
          <w:szCs w:val="28"/>
        </w:rPr>
        <w:t>уникає</w:t>
      </w:r>
      <w:r w:rsidRPr="00D94657">
        <w:rPr>
          <w:rFonts w:ascii="Times New Roman" w:eastAsia="TimesNewRomanPSMT" w:hAnsi="Times New Roman" w:cs="Times New Roman"/>
          <w:sz w:val="28"/>
          <w:szCs w:val="28"/>
        </w:rPr>
        <w:t xml:space="preserve"> обговорення та роботи </w:t>
      </w:r>
      <w:r w:rsidRPr="00D94657">
        <w:rPr>
          <w:rFonts w:ascii="Times New Roman" w:eastAsia="TimesNewRomanPSMT" w:hAnsi="Times New Roman" w:cs="Times New Roman"/>
          <w:sz w:val="28"/>
          <w:szCs w:val="28"/>
        </w:rPr>
        <w:lastRenderedPageBreak/>
        <w:t>зі своїм травмуючим досвідом через великі психологічні навантаження. Людина занурюється у пусті роздуми, які не стосуються важливих переживань.</w:t>
      </w:r>
      <w:r w:rsidRPr="00D94657">
        <w:rPr>
          <w:rFonts w:ascii="Times New Roman" w:eastAsia="TimesNewRomanPSMT" w:hAnsi="Times New Roman" w:cs="Times New Roman"/>
          <w:i/>
          <w:iCs/>
          <w:sz w:val="28"/>
          <w:szCs w:val="28"/>
        </w:rPr>
        <w:t xml:space="preserve">    </w:t>
      </w:r>
    </w:p>
    <w:p w14:paraId="2A25E085" w14:textId="77777777" w:rsidR="00480AE0" w:rsidRPr="00D94657" w:rsidRDefault="00480AE0" w:rsidP="00480AE0">
      <w:pPr>
        <w:pStyle w:val="Akapitzlist"/>
        <w:numPr>
          <w:ilvl w:val="0"/>
          <w:numId w:val="4"/>
        </w:numPr>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проекція</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Цей механізм пов'язаний з відкиданням відповідальності за власні дії та явища, які можуть виникнути у людини, приписуючи їх оточенню або безособовим факторам шляхом зовнішньої проекції ("щось змусило мене це зробити", "це не моя вина, це через інших"). Наприклад, людина, яка пережила психотравму, може вважати, що інша людина є дуже агресивною, оскільки не може прийняти той факт, що сама є агресивною та неспокійною</w:t>
      </w:r>
      <w:r w:rsidRPr="00D94657">
        <w:rPr>
          <w:rFonts w:ascii="Times New Roman" w:eastAsia="TimesNewRomanPSMT" w:hAnsi="Times New Roman" w:cs="Times New Roman"/>
          <w:i/>
          <w:iCs/>
          <w:sz w:val="28"/>
          <w:szCs w:val="28"/>
        </w:rPr>
        <w:t xml:space="preserve">.  </w:t>
      </w:r>
    </w:p>
    <w:p w14:paraId="0A23138E" w14:textId="77777777" w:rsidR="00480AE0" w:rsidRPr="00D94657" w:rsidRDefault="00480AE0" w:rsidP="00480AE0">
      <w:pPr>
        <w:pStyle w:val="Akapitzlist"/>
        <w:numPr>
          <w:ilvl w:val="0"/>
          <w:numId w:val="4"/>
        </w:numPr>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інтроекція</w:t>
      </w:r>
      <w:r w:rsidRPr="00D94657">
        <w:rPr>
          <w:rFonts w:ascii="Times New Roman" w:eastAsia="TimesNewRomanPSMT" w:hAnsi="Times New Roman" w:cs="Times New Roman"/>
          <w:i/>
          <w:iCs/>
          <w:sz w:val="28"/>
          <w:szCs w:val="28"/>
        </w:rPr>
        <w:t xml:space="preserve"> </w:t>
      </w:r>
      <w:r w:rsidRPr="00D94657">
        <w:rPr>
          <w:rFonts w:ascii="Times New Roman" w:eastAsia="TimesNewRomanPSMT" w:hAnsi="Times New Roman" w:cs="Times New Roman"/>
          <w:sz w:val="28"/>
          <w:szCs w:val="28"/>
        </w:rPr>
        <w:t>(або “проковтування неперетравленим”) – механізм привласнення стандартів, норм, способів мислення, відносин до дій, які не асимілюються – не стають власними.</w:t>
      </w:r>
    </w:p>
    <w:p w14:paraId="7EB1DBC4" w14:textId="1C25ECD5" w:rsidR="00480AE0" w:rsidRPr="00D94657" w:rsidRDefault="00480AE0" w:rsidP="00480AE0">
      <w:pPr>
        <w:pStyle w:val="Akapitzlist"/>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Згідно сучасних уявлень про стрес, які висловлює Тарабріна Н.В., якщо наслідком травматичної стресової події стають порушення в психічній сфері людини, подібно до порушень у фізіологічних процесах, то це може бути вважати психотравмою [6</w:t>
      </w:r>
      <w:r w:rsidR="00C529C9" w:rsidRPr="00D94657">
        <w:rPr>
          <w:rFonts w:ascii="Times New Roman" w:eastAsia="TimesNewRomanPSMT" w:hAnsi="Times New Roman" w:cs="Times New Roman"/>
          <w:sz w:val="28"/>
          <w:szCs w:val="28"/>
        </w:rPr>
        <w:t>3</w:t>
      </w:r>
      <w:r w:rsidRPr="00D94657">
        <w:rPr>
          <w:rFonts w:ascii="Times New Roman" w:eastAsia="TimesNewRomanPSMT" w:hAnsi="Times New Roman" w:cs="Times New Roman"/>
          <w:sz w:val="28"/>
          <w:szCs w:val="28"/>
        </w:rPr>
        <w:t>]. Психотравма – це психічна репрезентація, а не зовнішня подія.</w:t>
      </w:r>
    </w:p>
    <w:p w14:paraId="0848DC5A" w14:textId="574DA0F6" w:rsidR="00480AE0" w:rsidRPr="00D94657" w:rsidRDefault="00480AE0" w:rsidP="00480AE0">
      <w:pPr>
        <w:pStyle w:val="Akapitzlist"/>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eastAsia="TimesNewRomanPSMT" w:hAnsi="Times New Roman" w:cs="Times New Roman"/>
          <w:sz w:val="28"/>
          <w:szCs w:val="28"/>
        </w:rPr>
        <w:t>Психотравма (також відома як емоційний травматичний стрес, емоційна травма, психологічна травма або психічна травма) описується як переживання невідповідності між загрозливими факторами ситуації та можливостями їх подолання, що призводить до інтенсивного страху, відчуття безпорадності, втрати контролю, когнітивних змін і змін у регуляції емоцій. Це може призвести до тривалих фізичних, психічних та особистісних розладів [</w:t>
      </w:r>
      <w:r w:rsidR="00C529C9" w:rsidRPr="00D94657">
        <w:rPr>
          <w:rFonts w:ascii="Times New Roman" w:eastAsia="TimesNewRomanPSMT" w:hAnsi="Times New Roman" w:cs="Times New Roman"/>
          <w:sz w:val="28"/>
          <w:szCs w:val="28"/>
        </w:rPr>
        <w:t>34</w:t>
      </w:r>
      <w:r w:rsidRPr="00D94657">
        <w:rPr>
          <w:rFonts w:ascii="Times New Roman" w:eastAsia="TimesNewRomanPSMT" w:hAnsi="Times New Roman" w:cs="Times New Roman"/>
          <w:sz w:val="28"/>
          <w:szCs w:val="28"/>
        </w:rPr>
        <w:t>].</w:t>
      </w:r>
      <w:r w:rsidRPr="00D94657">
        <w:rPr>
          <w:rFonts w:ascii="Times New Roman" w:hAnsi="Times New Roman" w:cs="Times New Roman"/>
          <w:sz w:val="28"/>
          <w:szCs w:val="28"/>
        </w:rPr>
        <w:t xml:space="preserve"> </w:t>
      </w:r>
    </w:p>
    <w:p w14:paraId="6E3A1CC5" w14:textId="77777777" w:rsidR="00480AE0" w:rsidRPr="00D94657" w:rsidRDefault="00480AE0" w:rsidP="00480AE0">
      <w:pPr>
        <w:pStyle w:val="Akapitzlist"/>
        <w:autoSpaceDE w:val="0"/>
        <w:autoSpaceDN w:val="0"/>
        <w:adjustRightInd w:val="0"/>
        <w:spacing w:after="0" w:line="360" w:lineRule="auto"/>
        <w:ind w:left="0" w:firstLine="923"/>
        <w:jc w:val="both"/>
        <w:rPr>
          <w:rFonts w:ascii="Times New Roman" w:hAnsi="Times New Roman" w:cs="Times New Roman"/>
          <w:sz w:val="28"/>
          <w:szCs w:val="28"/>
        </w:rPr>
      </w:pPr>
      <w:r w:rsidRPr="00D94657">
        <w:rPr>
          <w:rFonts w:ascii="Times New Roman" w:hAnsi="Times New Roman" w:cs="Times New Roman"/>
          <w:sz w:val="28"/>
          <w:szCs w:val="28"/>
        </w:rPr>
        <w:t xml:space="preserve">Виділяють наступні види психічної травми, що мають місце в професійній діяльності військовослужбовців: </w:t>
      </w:r>
    </w:p>
    <w:p w14:paraId="3C7EB8EF" w14:textId="77777777" w:rsidR="00B93E17" w:rsidRDefault="00480AE0" w:rsidP="00480AE0">
      <w:pPr>
        <w:pStyle w:val="Akapitzlist"/>
        <w:autoSpaceDE w:val="0"/>
        <w:autoSpaceDN w:val="0"/>
        <w:adjustRightInd w:val="0"/>
        <w:spacing w:after="0" w:line="360" w:lineRule="auto"/>
        <w:ind w:left="0" w:firstLine="923"/>
        <w:jc w:val="both"/>
        <w:rPr>
          <w:rFonts w:ascii="Times New Roman" w:hAnsi="Times New Roman" w:cs="Times New Roman"/>
          <w:sz w:val="28"/>
          <w:szCs w:val="28"/>
        </w:rPr>
      </w:pPr>
      <w:r w:rsidRPr="00D94657">
        <w:rPr>
          <w:rFonts w:ascii="Times New Roman" w:hAnsi="Times New Roman" w:cs="Times New Roman"/>
          <w:sz w:val="28"/>
          <w:szCs w:val="28"/>
        </w:rPr>
        <w:t xml:space="preserve">1) психічна травма як екстремальна подія, що обмежена в часі (тобто має початок і кінець) і створює негативний вплив на психіку військового (наприклад: втрата товариша по службі тощо); </w:t>
      </w:r>
    </w:p>
    <w:p w14:paraId="1B4876B3" w14:textId="5313DFD4" w:rsidR="00480AE0" w:rsidRPr="00D94657" w:rsidRDefault="00480AE0" w:rsidP="00480AE0">
      <w:pPr>
        <w:pStyle w:val="Akapitzlist"/>
        <w:autoSpaceDE w:val="0"/>
        <w:autoSpaceDN w:val="0"/>
        <w:adjustRightInd w:val="0"/>
        <w:spacing w:after="0" w:line="360" w:lineRule="auto"/>
        <w:ind w:left="0" w:firstLine="923"/>
        <w:jc w:val="both"/>
        <w:rPr>
          <w:rFonts w:ascii="Times New Roman" w:hAnsi="Times New Roman" w:cs="Times New Roman"/>
          <w:sz w:val="28"/>
          <w:szCs w:val="28"/>
        </w:rPr>
      </w:pPr>
      <w:r w:rsidRPr="00D94657">
        <w:rPr>
          <w:rFonts w:ascii="Times New Roman" w:hAnsi="Times New Roman" w:cs="Times New Roman"/>
          <w:sz w:val="28"/>
          <w:szCs w:val="28"/>
        </w:rPr>
        <w:lastRenderedPageBreak/>
        <w:t xml:space="preserve">2) довготривала психотравма або така, що виникає в результаті повторюваності чисельності незначних психотравмуючих подій, повсякденних ситуацій професійного стресу; </w:t>
      </w:r>
    </w:p>
    <w:p w14:paraId="45FE69D3" w14:textId="3D654A18" w:rsidR="00480AE0" w:rsidRPr="00D94657" w:rsidRDefault="00480AE0" w:rsidP="00480AE0">
      <w:pPr>
        <w:pStyle w:val="Akapitzlist"/>
        <w:autoSpaceDE w:val="0"/>
        <w:autoSpaceDN w:val="0"/>
        <w:adjustRightInd w:val="0"/>
        <w:spacing w:after="0" w:line="360" w:lineRule="auto"/>
        <w:ind w:left="0" w:firstLine="923"/>
        <w:jc w:val="both"/>
        <w:rPr>
          <w:rFonts w:ascii="Times New Roman" w:eastAsia="TimesNewRomanPSMT" w:hAnsi="Times New Roman" w:cs="Times New Roman"/>
          <w:sz w:val="28"/>
          <w:szCs w:val="28"/>
        </w:rPr>
      </w:pPr>
      <w:r w:rsidRPr="00D94657">
        <w:rPr>
          <w:rFonts w:ascii="Times New Roman" w:hAnsi="Times New Roman" w:cs="Times New Roman"/>
          <w:sz w:val="28"/>
          <w:szCs w:val="28"/>
        </w:rPr>
        <w:t xml:space="preserve">3) «кумулятивна» психотравма, що виникає в результаті накопичення екстремального і повсякденного травматичного досвіду, і характеризується тим, що попередня психотравма посилює вплив наступної </w:t>
      </w:r>
      <w:r w:rsidR="008B43A5" w:rsidRPr="00D94657">
        <w:rPr>
          <w:rFonts w:ascii="Times New Roman" w:hAnsi="Times New Roman" w:cs="Times New Roman"/>
          <w:sz w:val="28"/>
          <w:szCs w:val="28"/>
          <w:lang w:val="ru-RU"/>
        </w:rPr>
        <w:t>[33</w:t>
      </w:r>
      <w:r w:rsidRPr="00D94657">
        <w:rPr>
          <w:rFonts w:ascii="Times New Roman" w:hAnsi="Times New Roman" w:cs="Times New Roman"/>
          <w:sz w:val="28"/>
          <w:szCs w:val="28"/>
          <w:lang w:val="ru-RU"/>
        </w:rPr>
        <w:t>]</w:t>
      </w:r>
      <w:r w:rsidRPr="00D94657">
        <w:rPr>
          <w:rFonts w:ascii="Times New Roman" w:hAnsi="Times New Roman" w:cs="Times New Roman"/>
          <w:sz w:val="28"/>
          <w:szCs w:val="28"/>
        </w:rPr>
        <w:t>.</w:t>
      </w:r>
    </w:p>
    <w:p w14:paraId="4C2E915A" w14:textId="3D864552" w:rsidR="00480AE0" w:rsidRPr="00D94657" w:rsidRDefault="00480AE0" w:rsidP="00480AE0">
      <w:pPr>
        <w:autoSpaceDE w:val="0"/>
        <w:autoSpaceDN w:val="0"/>
        <w:adjustRightInd w:val="0"/>
        <w:spacing w:after="0" w:line="360" w:lineRule="auto"/>
        <w:ind w:firstLine="993"/>
        <w:jc w:val="both"/>
        <w:rPr>
          <w:rFonts w:ascii="Times New Roman" w:hAnsi="Times New Roman" w:cs="Times New Roman"/>
          <w:sz w:val="28"/>
          <w:szCs w:val="28"/>
        </w:rPr>
      </w:pPr>
      <w:r w:rsidRPr="00D94657">
        <w:rPr>
          <w:rFonts w:ascii="Times New Roman" w:hAnsi="Times New Roman" w:cs="Times New Roman"/>
          <w:sz w:val="28"/>
          <w:szCs w:val="28"/>
        </w:rPr>
        <w:t>За словами Степанової Н.М., військовослужбовці, що перебували в екстремальних умовах та отримали психотравму, в більшості переживають стан гострого травматичного стресу, як правило, впродовж короткого часу. Після закінчення впливу травмуючого фактора більшість особового складу повертається до звичного психічного стану, проте деякі військові продовжують відчувати на собі вплив стрес-фактор</w:t>
      </w:r>
      <w:r w:rsidR="00F818D7" w:rsidRPr="00D94657">
        <w:rPr>
          <w:rFonts w:ascii="Times New Roman" w:hAnsi="Times New Roman" w:cs="Times New Roman"/>
          <w:sz w:val="28"/>
          <w:szCs w:val="28"/>
        </w:rPr>
        <w:t>ів</w:t>
      </w:r>
      <w:r w:rsidRPr="00D94657">
        <w:rPr>
          <w:rFonts w:ascii="Times New Roman" w:hAnsi="Times New Roman" w:cs="Times New Roman"/>
          <w:sz w:val="28"/>
          <w:szCs w:val="28"/>
        </w:rPr>
        <w:t xml:space="preserve"> навіть після закінчення впливу травмуючої ситуації, що може призвести до розладів психіки [</w:t>
      </w:r>
      <w:r w:rsidR="008B43A5" w:rsidRPr="00D94657">
        <w:rPr>
          <w:rFonts w:ascii="Times New Roman" w:hAnsi="Times New Roman" w:cs="Times New Roman"/>
          <w:sz w:val="28"/>
          <w:szCs w:val="28"/>
        </w:rPr>
        <w:t>64</w:t>
      </w:r>
      <w:r w:rsidRPr="00D94657">
        <w:rPr>
          <w:rFonts w:ascii="Times New Roman" w:hAnsi="Times New Roman" w:cs="Times New Roman"/>
          <w:sz w:val="28"/>
          <w:szCs w:val="28"/>
        </w:rPr>
        <w:t>]. Переживання гострої фази психотравми детальніше розглянуто нижче.</w:t>
      </w:r>
    </w:p>
    <w:p w14:paraId="29811508" w14:textId="0EA4BE23" w:rsidR="007A0CB4" w:rsidRPr="00D94657" w:rsidRDefault="007A0CB4" w:rsidP="00480AE0">
      <w:pPr>
        <w:autoSpaceDE w:val="0"/>
        <w:autoSpaceDN w:val="0"/>
        <w:adjustRightInd w:val="0"/>
        <w:spacing w:after="0" w:line="360" w:lineRule="auto"/>
        <w:ind w:firstLine="993"/>
        <w:jc w:val="both"/>
        <w:rPr>
          <w:rFonts w:ascii="Times New Roman" w:hAnsi="Times New Roman" w:cs="Times New Roman"/>
          <w:sz w:val="28"/>
          <w:szCs w:val="28"/>
        </w:rPr>
      </w:pPr>
      <w:r w:rsidRPr="00D94657">
        <w:rPr>
          <w:rFonts w:ascii="Times New Roman" w:hAnsi="Times New Roman" w:cs="Times New Roman"/>
          <w:sz w:val="28"/>
          <w:szCs w:val="28"/>
        </w:rPr>
        <w:t xml:space="preserve">Отже, як бачимо, </w:t>
      </w:r>
      <w:r w:rsidR="0043710C" w:rsidRPr="00D94657">
        <w:rPr>
          <w:rFonts w:ascii="Times New Roman" w:hAnsi="Times New Roman" w:cs="Times New Roman"/>
          <w:sz w:val="28"/>
          <w:szCs w:val="28"/>
        </w:rPr>
        <w:t>психотравма має свої механізми та фактори розвитку, проходить певні стадії, має когнітивні викривлення та дисфункціональні стратегії.</w:t>
      </w:r>
    </w:p>
    <w:p w14:paraId="3F273884" w14:textId="77777777" w:rsidR="00480AE0" w:rsidRPr="00D94657" w:rsidRDefault="00480AE0" w:rsidP="00480AE0">
      <w:pPr>
        <w:autoSpaceDE w:val="0"/>
        <w:autoSpaceDN w:val="0"/>
        <w:adjustRightInd w:val="0"/>
        <w:spacing w:after="0" w:line="360" w:lineRule="auto"/>
        <w:jc w:val="both"/>
        <w:rPr>
          <w:rFonts w:ascii="Times New Roman" w:hAnsi="Times New Roman" w:cs="Times New Roman"/>
          <w:sz w:val="28"/>
          <w:szCs w:val="28"/>
        </w:rPr>
      </w:pPr>
    </w:p>
    <w:p w14:paraId="5EAFFE36" w14:textId="0BF60A4F" w:rsidR="00480AE0" w:rsidRPr="00D3385B" w:rsidRDefault="009552DE" w:rsidP="00480AE0">
      <w:pPr>
        <w:autoSpaceDE w:val="0"/>
        <w:autoSpaceDN w:val="0"/>
        <w:adjustRightInd w:val="0"/>
        <w:spacing w:after="0" w:line="360" w:lineRule="auto"/>
        <w:ind w:firstLine="993"/>
        <w:jc w:val="both"/>
        <w:rPr>
          <w:rFonts w:ascii="Times New Roman" w:hAnsi="Times New Roman" w:cs="Times New Roman"/>
          <w:b/>
          <w:sz w:val="28"/>
          <w:szCs w:val="28"/>
        </w:rPr>
      </w:pPr>
      <w:r w:rsidRPr="00910E2C">
        <w:rPr>
          <w:rFonts w:ascii="Times New Roman" w:hAnsi="Times New Roman" w:cs="Times New Roman"/>
          <w:b/>
          <w:sz w:val="28"/>
          <w:szCs w:val="28"/>
          <w:lang w:val="ru-RU"/>
        </w:rPr>
        <w:t>1.3</w:t>
      </w:r>
      <w:r w:rsidR="00480AE0" w:rsidRPr="00910E2C">
        <w:rPr>
          <w:rFonts w:ascii="Times New Roman" w:hAnsi="Times New Roman" w:cs="Times New Roman"/>
          <w:b/>
          <w:sz w:val="28"/>
          <w:szCs w:val="28"/>
          <w:lang w:val="ru-RU"/>
        </w:rPr>
        <w:t xml:space="preserve"> </w:t>
      </w:r>
      <w:r w:rsidR="00480AE0" w:rsidRPr="00910E2C">
        <w:rPr>
          <w:rFonts w:ascii="Times New Roman" w:hAnsi="Times New Roman" w:cs="Times New Roman"/>
          <w:b/>
          <w:sz w:val="28"/>
          <w:szCs w:val="28"/>
        </w:rPr>
        <w:t>Гостра фаза переживання психотравми учасниками бойових дій та її психологічні особливості</w:t>
      </w:r>
    </w:p>
    <w:p w14:paraId="20B84ACA" w14:textId="77777777" w:rsidR="00480AE0" w:rsidRPr="00B06EED" w:rsidRDefault="00480AE0" w:rsidP="00480AE0">
      <w:pPr>
        <w:rPr>
          <w:rFonts w:ascii="Times New Roman" w:hAnsi="Times New Roman" w:cs="Times New Roman"/>
          <w:sz w:val="28"/>
          <w:szCs w:val="28"/>
        </w:rPr>
      </w:pPr>
    </w:p>
    <w:p w14:paraId="5919F3CF" w14:textId="77777777" w:rsidR="00480AE0" w:rsidRDefault="00480AE0" w:rsidP="00480AE0">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uk-UA"/>
        </w:rPr>
      </w:pPr>
      <w:r w:rsidRPr="005F2CFB">
        <w:rPr>
          <w:rFonts w:ascii="Times New Roman" w:eastAsia="Times New Roman" w:hAnsi="Times New Roman" w:cs="Times New Roman"/>
          <w:sz w:val="28"/>
          <w:szCs w:val="28"/>
          <w:lang w:eastAsia="uk-UA"/>
        </w:rPr>
        <w:t>Перед обличчям війни українські військові стикаються з небезпекою тероризму та переживають високу емоційну напругу. Нервовий стрес, гнів та сум є природними реакціями на бойові події для більшості людей. Однак, у деяких військовослужбовців можуть виникати глибокі емоційні реакції на бойові дії, що може негативно впливати на психічне здоров'я.</w:t>
      </w:r>
    </w:p>
    <w:p w14:paraId="53AB3087" w14:textId="080173FF" w:rsidR="00480AE0" w:rsidRPr="005F2CFB" w:rsidRDefault="00480AE0" w:rsidP="00480AE0">
      <w:pPr>
        <w:shd w:val="clear" w:color="auto" w:fill="FFFFFF"/>
        <w:spacing w:after="0" w:line="360" w:lineRule="auto"/>
        <w:ind w:firstLine="851"/>
        <w:jc w:val="both"/>
        <w:textAlignment w:val="baseline"/>
        <w:rPr>
          <w:rFonts w:ascii="Times New Roman" w:hAnsi="Times New Roman" w:cs="Times New Roman"/>
          <w:spacing w:val="-6"/>
          <w:sz w:val="28"/>
          <w:szCs w:val="28"/>
        </w:rPr>
      </w:pPr>
      <w:r w:rsidRPr="005F2CFB">
        <w:rPr>
          <w:rFonts w:ascii="Times New Roman" w:hAnsi="Times New Roman" w:cs="Times New Roman"/>
          <w:spacing w:val="-6"/>
          <w:sz w:val="28"/>
          <w:szCs w:val="28"/>
        </w:rPr>
        <w:t>Деякі військовослужбовці утримуються від обговорення своїх проблем через страх бути стигматизованими за звернення по допомогу, а також відчувають сором і намагаються самостійно подолати наслідки розладу. На</w:t>
      </w:r>
      <w:r>
        <w:rPr>
          <w:rFonts w:ascii="Times New Roman" w:hAnsi="Times New Roman" w:cs="Times New Roman"/>
          <w:spacing w:val="-6"/>
          <w:sz w:val="28"/>
          <w:szCs w:val="28"/>
        </w:rPr>
        <w:t xml:space="preserve"> </w:t>
      </w:r>
      <w:r w:rsidRPr="005F2CFB">
        <w:rPr>
          <w:rFonts w:ascii="Times New Roman" w:hAnsi="Times New Roman" w:cs="Times New Roman"/>
          <w:spacing w:val="-6"/>
          <w:sz w:val="28"/>
          <w:szCs w:val="28"/>
        </w:rPr>
        <w:t xml:space="preserve">жаль, це часто призводить </w:t>
      </w:r>
      <w:r w:rsidRPr="005F2CFB">
        <w:rPr>
          <w:rFonts w:ascii="Times New Roman" w:hAnsi="Times New Roman" w:cs="Times New Roman"/>
          <w:spacing w:val="-6"/>
          <w:sz w:val="28"/>
          <w:szCs w:val="28"/>
        </w:rPr>
        <w:lastRenderedPageBreak/>
        <w:t>до в</w:t>
      </w:r>
      <w:r>
        <w:rPr>
          <w:rFonts w:ascii="Times New Roman" w:hAnsi="Times New Roman" w:cs="Times New Roman"/>
          <w:spacing w:val="-6"/>
          <w:sz w:val="28"/>
          <w:szCs w:val="28"/>
        </w:rPr>
        <w:t>ж</w:t>
      </w:r>
      <w:r w:rsidRPr="005F2CFB">
        <w:rPr>
          <w:rFonts w:ascii="Times New Roman" w:hAnsi="Times New Roman" w:cs="Times New Roman"/>
          <w:spacing w:val="-6"/>
          <w:sz w:val="28"/>
          <w:szCs w:val="28"/>
        </w:rPr>
        <w:t>и</w:t>
      </w:r>
      <w:r>
        <w:rPr>
          <w:rFonts w:ascii="Times New Roman" w:hAnsi="Times New Roman" w:cs="Times New Roman"/>
          <w:spacing w:val="-6"/>
          <w:sz w:val="28"/>
          <w:szCs w:val="28"/>
        </w:rPr>
        <w:t>в</w:t>
      </w:r>
      <w:r w:rsidRPr="005F2CFB">
        <w:rPr>
          <w:rFonts w:ascii="Times New Roman" w:hAnsi="Times New Roman" w:cs="Times New Roman"/>
          <w:spacing w:val="-6"/>
          <w:sz w:val="28"/>
          <w:szCs w:val="28"/>
        </w:rPr>
        <w:t xml:space="preserve">ання алкогольних напоїв та наркотичних </w:t>
      </w:r>
      <w:r w:rsidR="00F818D7">
        <w:rPr>
          <w:rFonts w:ascii="Times New Roman" w:hAnsi="Times New Roman" w:cs="Times New Roman"/>
          <w:spacing w:val="-6"/>
          <w:sz w:val="28"/>
          <w:szCs w:val="28"/>
        </w:rPr>
        <w:t>речовин</w:t>
      </w:r>
      <w:r w:rsidRPr="005F2CFB">
        <w:rPr>
          <w:rFonts w:ascii="Times New Roman" w:hAnsi="Times New Roman" w:cs="Times New Roman"/>
          <w:spacing w:val="-6"/>
          <w:sz w:val="28"/>
          <w:szCs w:val="28"/>
        </w:rPr>
        <w:t>, що ще більше посилює прояви ГСР</w:t>
      </w:r>
      <w:r>
        <w:rPr>
          <w:rFonts w:ascii="Times New Roman" w:hAnsi="Times New Roman" w:cs="Times New Roman"/>
          <w:spacing w:val="-6"/>
          <w:sz w:val="28"/>
          <w:szCs w:val="28"/>
        </w:rPr>
        <w:t xml:space="preserve"> і</w:t>
      </w:r>
      <w:r w:rsidRPr="005F2CFB">
        <w:rPr>
          <w:rFonts w:ascii="Times New Roman" w:hAnsi="Times New Roman" w:cs="Times New Roman"/>
          <w:spacing w:val="-6"/>
          <w:sz w:val="28"/>
          <w:szCs w:val="28"/>
        </w:rPr>
        <w:t xml:space="preserve"> в подальшому стимулює розвиток ПТСР.</w:t>
      </w:r>
    </w:p>
    <w:p w14:paraId="69718D32" w14:textId="77777777" w:rsidR="00480AE0" w:rsidRDefault="00480AE0" w:rsidP="00480AE0">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uk-UA"/>
        </w:rPr>
      </w:pPr>
      <w:r w:rsidRPr="005F2CFB">
        <w:rPr>
          <w:rFonts w:ascii="Times New Roman" w:eastAsia="Times New Roman" w:hAnsi="Times New Roman" w:cs="Times New Roman"/>
          <w:sz w:val="28"/>
          <w:szCs w:val="28"/>
          <w:lang w:eastAsia="uk-UA"/>
        </w:rPr>
        <w:t>Дослідження показали, що від 20% до 40% військовослужбовців потребують психологічної підтримки.</w:t>
      </w:r>
    </w:p>
    <w:p w14:paraId="4442B56B" w14:textId="77777777" w:rsidR="00480AE0" w:rsidRDefault="00480AE0" w:rsidP="00480AE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171EF7">
        <w:rPr>
          <w:rFonts w:ascii="Times New Roman" w:eastAsia="Times New Roman" w:hAnsi="Times New Roman" w:cs="Times New Roman"/>
          <w:sz w:val="28"/>
          <w:szCs w:val="28"/>
          <w:bdr w:val="none" w:sz="0" w:space="0" w:color="auto" w:frame="1"/>
          <w:lang w:eastAsia="uk-UA"/>
        </w:rPr>
        <w:t>Симптоми гострої травми виявляються у 60-80% військовослужбовців, які були свідками смерті своїх товаришів по зброї чи мирних громадян, або бачили тіла загиблих.</w:t>
      </w:r>
    </w:p>
    <w:p w14:paraId="4E36A62F" w14:textId="77777777" w:rsidR="00480AE0" w:rsidRDefault="00480AE0" w:rsidP="00480AE0">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uk-UA"/>
        </w:rPr>
      </w:pPr>
      <w:r w:rsidRPr="00491AC6">
        <w:rPr>
          <w:rFonts w:ascii="Times New Roman" w:eastAsia="Times New Roman" w:hAnsi="Times New Roman" w:cs="Times New Roman"/>
          <w:sz w:val="28"/>
          <w:szCs w:val="28"/>
          <w:lang w:eastAsia="uk-UA"/>
        </w:rPr>
        <w:t>Молод</w:t>
      </w:r>
      <w:r>
        <w:rPr>
          <w:rFonts w:ascii="Times New Roman" w:eastAsia="Times New Roman" w:hAnsi="Times New Roman" w:cs="Times New Roman"/>
          <w:sz w:val="28"/>
          <w:szCs w:val="28"/>
          <w:lang w:eastAsia="uk-UA"/>
        </w:rPr>
        <w:t>ш</w:t>
      </w:r>
      <w:r w:rsidRPr="00491AC6">
        <w:rPr>
          <w:rFonts w:ascii="Times New Roman" w:eastAsia="Times New Roman" w:hAnsi="Times New Roman" w:cs="Times New Roman"/>
          <w:sz w:val="28"/>
          <w:szCs w:val="28"/>
          <w:lang w:eastAsia="uk-UA"/>
        </w:rPr>
        <w:t>і військовослужбовці віком від 18 до 24 років, які мають симптоми депресії або проблеми з алкоголем, належать до групи осіб зі збільшеним ризиком виникнення психічних порушень.</w:t>
      </w:r>
    </w:p>
    <w:p w14:paraId="21922A86" w14:textId="6D1BC6FC" w:rsidR="00480AE0" w:rsidRPr="00B06EED" w:rsidRDefault="00480AE0" w:rsidP="00480AE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CF5B92">
        <w:rPr>
          <w:rFonts w:ascii="Times New Roman" w:eastAsia="Times New Roman" w:hAnsi="Times New Roman" w:cs="Times New Roman"/>
          <w:sz w:val="28"/>
          <w:szCs w:val="28"/>
          <w:bdr w:val="none" w:sz="0" w:space="0" w:color="auto" w:frame="1"/>
          <w:lang w:eastAsia="uk-UA"/>
        </w:rPr>
        <w:t xml:space="preserve">Симптоми ПТСР розвиваються приблизно у 12-20% військовослужбовців, які перенесли бойову травму, але не звернулися за психологічною допомогою через побоювання зневаги за прояви слабкості, </w:t>
      </w:r>
      <w:r>
        <w:rPr>
          <w:rFonts w:ascii="Times New Roman" w:eastAsia="Times New Roman" w:hAnsi="Times New Roman" w:cs="Times New Roman"/>
          <w:sz w:val="28"/>
          <w:szCs w:val="28"/>
          <w:bdr w:val="none" w:sz="0" w:space="0" w:color="auto" w:frame="1"/>
          <w:lang w:eastAsia="uk-UA"/>
        </w:rPr>
        <w:t>хибних переконань</w:t>
      </w:r>
      <w:r w:rsidRPr="00CF5B92">
        <w:rPr>
          <w:rFonts w:ascii="Times New Roman" w:eastAsia="Times New Roman" w:hAnsi="Times New Roman" w:cs="Times New Roman"/>
          <w:sz w:val="28"/>
          <w:szCs w:val="28"/>
          <w:bdr w:val="none" w:sz="0" w:space="0" w:color="auto" w:frame="1"/>
          <w:lang w:eastAsia="uk-UA"/>
        </w:rPr>
        <w:t>, загрозу військовій кар’єрі</w:t>
      </w:r>
      <w:r w:rsidRPr="00B06EED">
        <w:rPr>
          <w:rFonts w:ascii="Times New Roman" w:eastAsia="Times New Roman" w:hAnsi="Times New Roman" w:cs="Times New Roman"/>
          <w:sz w:val="28"/>
          <w:szCs w:val="28"/>
          <w:bdr w:val="none" w:sz="0" w:space="0" w:color="auto" w:frame="1"/>
          <w:lang w:eastAsia="uk-UA"/>
        </w:rPr>
        <w:t xml:space="preserve"> </w:t>
      </w:r>
      <w:r w:rsidR="008B43A5">
        <w:rPr>
          <w:rFonts w:ascii="Times New Roman" w:eastAsia="Times New Roman" w:hAnsi="Times New Roman" w:cs="Times New Roman"/>
          <w:sz w:val="28"/>
          <w:szCs w:val="28"/>
          <w:bdr w:val="none" w:sz="0" w:space="0" w:color="auto" w:frame="1"/>
          <w:lang w:val="ru-RU" w:eastAsia="uk-UA"/>
        </w:rPr>
        <w:t>[2</w:t>
      </w:r>
      <w:r w:rsidRPr="00B06EED">
        <w:rPr>
          <w:rFonts w:ascii="Times New Roman" w:eastAsia="Times New Roman" w:hAnsi="Times New Roman" w:cs="Times New Roman"/>
          <w:sz w:val="28"/>
          <w:szCs w:val="28"/>
          <w:bdr w:val="none" w:sz="0" w:space="0" w:color="auto" w:frame="1"/>
          <w:lang w:val="ru-RU" w:eastAsia="uk-UA"/>
        </w:rPr>
        <w:t>]</w:t>
      </w:r>
      <w:r w:rsidRPr="00CF5B92">
        <w:rPr>
          <w:rFonts w:ascii="Times New Roman" w:eastAsia="Times New Roman" w:hAnsi="Times New Roman" w:cs="Times New Roman"/>
          <w:sz w:val="28"/>
          <w:szCs w:val="28"/>
          <w:bdr w:val="none" w:sz="0" w:space="0" w:color="auto" w:frame="1"/>
          <w:lang w:eastAsia="uk-UA"/>
        </w:rPr>
        <w:t>.</w:t>
      </w:r>
    </w:p>
    <w:p w14:paraId="7F761B29" w14:textId="77777777" w:rsidR="00480AE0" w:rsidRDefault="00480AE0" w:rsidP="00480AE0">
      <w:pPr>
        <w:shd w:val="clear" w:color="auto" w:fill="FFFFFF"/>
        <w:spacing w:after="0" w:line="360" w:lineRule="auto"/>
        <w:ind w:firstLine="851"/>
        <w:jc w:val="both"/>
        <w:textAlignment w:val="baseline"/>
        <w:rPr>
          <w:rStyle w:val="fontstyle01"/>
          <w:rFonts w:ascii="Times New Roman" w:eastAsiaTheme="minorHAnsi" w:hAnsi="Times New Roman" w:cs="Times New Roman" w:hint="default"/>
          <w:color w:val="auto"/>
          <w:sz w:val="28"/>
          <w:szCs w:val="28"/>
        </w:rPr>
      </w:pPr>
      <w:r w:rsidRPr="00491AC6">
        <w:rPr>
          <w:rStyle w:val="fontstyle01"/>
          <w:rFonts w:ascii="Times New Roman" w:hAnsi="Times New Roman" w:cs="Times New Roman" w:hint="default"/>
          <w:color w:val="auto"/>
          <w:sz w:val="28"/>
          <w:szCs w:val="28"/>
        </w:rPr>
        <w:t xml:space="preserve">Підхід І.О. Котеньова до психогенних розладів, спричинених травматичною подією, </w:t>
      </w:r>
      <w:r>
        <w:rPr>
          <w:rStyle w:val="fontstyle01"/>
          <w:rFonts w:ascii="Times New Roman" w:hAnsi="Times New Roman" w:cs="Times New Roman" w:hint="default"/>
          <w:color w:val="auto"/>
          <w:sz w:val="28"/>
          <w:szCs w:val="28"/>
        </w:rPr>
        <w:t>є</w:t>
      </w:r>
      <w:r w:rsidRPr="00491AC6">
        <w:rPr>
          <w:rStyle w:val="fontstyle01"/>
          <w:rFonts w:ascii="Times New Roman" w:hAnsi="Times New Roman" w:cs="Times New Roman" w:hint="default"/>
          <w:color w:val="auto"/>
          <w:sz w:val="28"/>
          <w:szCs w:val="28"/>
        </w:rPr>
        <w:t xml:space="preserve"> досить поширеним серед військових психологів (</w:t>
      </w:r>
      <w:r>
        <w:rPr>
          <w:rStyle w:val="fontstyle01"/>
          <w:rFonts w:ascii="Times New Roman" w:hAnsi="Times New Roman" w:cs="Times New Roman" w:hint="default"/>
          <w:color w:val="auto"/>
          <w:sz w:val="28"/>
          <w:szCs w:val="28"/>
        </w:rPr>
        <w:t>малюнок.</w:t>
      </w:r>
      <w:r w:rsidRPr="00491AC6">
        <w:rPr>
          <w:rStyle w:val="fontstyle01"/>
          <w:rFonts w:ascii="Times New Roman" w:hAnsi="Times New Roman" w:cs="Times New Roman" w:hint="default"/>
          <w:color w:val="auto"/>
          <w:sz w:val="28"/>
          <w:szCs w:val="28"/>
        </w:rPr>
        <w:t xml:space="preserve"> 2.1). Автор запропонував кілька етапів формування посттравматичних порушень, які відповідають стандартній класифікації DSM-IV Американської психіатричної асоціації</w:t>
      </w:r>
      <w:r>
        <w:rPr>
          <w:rStyle w:val="fontstyle01"/>
          <w:rFonts w:ascii="Times New Roman" w:hAnsi="Times New Roman" w:cs="Times New Roman" w:hint="default"/>
          <w:color w:val="auto"/>
          <w:sz w:val="28"/>
          <w:szCs w:val="28"/>
        </w:rPr>
        <w:t xml:space="preserve"> </w:t>
      </w:r>
      <w:r w:rsidRPr="00B06EED">
        <w:rPr>
          <w:rStyle w:val="fontstyle01"/>
          <w:rFonts w:ascii="Times New Roman" w:hAnsi="Times New Roman" w:cs="Times New Roman" w:hint="default"/>
          <w:color w:val="auto"/>
          <w:sz w:val="28"/>
          <w:szCs w:val="28"/>
        </w:rPr>
        <w:t>[13]</w:t>
      </w:r>
      <w:r>
        <w:rPr>
          <w:rStyle w:val="fontstyle01"/>
          <w:rFonts w:ascii="Times New Roman" w:hAnsi="Times New Roman" w:cs="Times New Roman" w:hint="default"/>
          <w:color w:val="auto"/>
          <w:sz w:val="28"/>
          <w:szCs w:val="28"/>
        </w:rPr>
        <w:t xml:space="preserve"> (див. Мал</w:t>
      </w:r>
      <w:r w:rsidRPr="00B06EED">
        <w:rPr>
          <w:rStyle w:val="fontstyle01"/>
          <w:rFonts w:ascii="Times New Roman" w:hAnsi="Times New Roman" w:cs="Times New Roman" w:hint="default"/>
          <w:color w:val="auto"/>
          <w:sz w:val="28"/>
          <w:szCs w:val="28"/>
        </w:rPr>
        <w:t xml:space="preserve">. 2.1 ˗ </w:t>
      </w:r>
      <w:r w:rsidRPr="00B06EED">
        <w:rPr>
          <w:rStyle w:val="fontstyle01"/>
          <w:rFonts w:ascii="Times New Roman" w:eastAsia="Yu Gothic" w:hAnsi="Times New Roman" w:cs="Times New Roman" w:hint="default"/>
          <w:color w:val="auto"/>
          <w:sz w:val="28"/>
          <w:szCs w:val="28"/>
        </w:rPr>
        <w:t>Ста</w:t>
      </w:r>
      <w:r w:rsidRPr="00B06EED">
        <w:rPr>
          <w:rStyle w:val="fontstyle01"/>
          <w:rFonts w:ascii="Times New Roman" w:hAnsi="Times New Roman" w:cs="Times New Roman" w:hint="default"/>
          <w:color w:val="auto"/>
          <w:sz w:val="28"/>
          <w:szCs w:val="28"/>
        </w:rPr>
        <w:t>дії формування постстресових порушень</w:t>
      </w:r>
      <w:r>
        <w:rPr>
          <w:rFonts w:ascii="Times New Roman" w:hAnsi="Times New Roman" w:cs="Times New Roman"/>
          <w:sz w:val="28"/>
          <w:szCs w:val="28"/>
        </w:rPr>
        <w:t>).</w:t>
      </w:r>
    </w:p>
    <w:p w14:paraId="3349F389" w14:textId="77777777" w:rsidR="00480AE0" w:rsidRPr="00387CF3" w:rsidRDefault="00480AE0" w:rsidP="00480AE0">
      <w:pPr>
        <w:shd w:val="clear" w:color="auto" w:fill="FFFFFF"/>
        <w:spacing w:after="0" w:line="360" w:lineRule="auto"/>
        <w:jc w:val="both"/>
        <w:textAlignment w:val="baseline"/>
        <w:rPr>
          <w:rFonts w:ascii="Times New Roman" w:eastAsia="TimesNewRomanPSMT" w:hAnsi="Times New Roman" w:cs="Times New Roman"/>
          <w:sz w:val="32"/>
          <w:szCs w:val="32"/>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480AE0" w:rsidRPr="00B06EED" w14:paraId="15B0F3E1" w14:textId="77777777" w:rsidTr="00B50159">
        <w:trPr>
          <w:trHeight w:val="1121"/>
        </w:trPr>
        <w:tc>
          <w:tcPr>
            <w:tcW w:w="9628" w:type="dxa"/>
          </w:tcPr>
          <w:p w14:paraId="3710AC5B" w14:textId="77777777" w:rsidR="00480AE0" w:rsidRPr="00B06EED" w:rsidRDefault="00480AE0" w:rsidP="00B50159">
            <w:pPr>
              <w:spacing w:line="360" w:lineRule="auto"/>
              <w:jc w:val="center"/>
              <w:textAlignment w:val="baseline"/>
              <w:rPr>
                <w:rFonts w:ascii="Times New Roman" w:hAnsi="Times New Roman" w:cs="Times New Roman"/>
                <w:b/>
                <w:bCs/>
                <w:sz w:val="28"/>
                <w:szCs w:val="28"/>
              </w:rPr>
            </w:pPr>
            <w:r w:rsidRPr="00B06EED">
              <w:rPr>
                <w:rFonts w:ascii="Times New Roman" w:hAnsi="Times New Roman" w:cs="Times New Roman"/>
                <w:b/>
                <w:bCs/>
                <w:sz w:val="28"/>
                <w:szCs w:val="28"/>
              </w:rPr>
              <w:t>ТРАВМАТИЧНИЙ СТРЕС</w:t>
            </w:r>
            <w:r w:rsidRPr="00B06EED">
              <w:rPr>
                <w:rFonts w:ascii="Times New Roman" w:hAnsi="Times New Roman" w:cs="Times New Roman"/>
                <w:b/>
                <w:bCs/>
                <w:sz w:val="28"/>
                <w:szCs w:val="28"/>
              </w:rPr>
              <w:br/>
            </w:r>
            <w:r w:rsidRPr="00B06EED">
              <w:rPr>
                <w:rFonts w:ascii="Times New Roman" w:hAnsi="Times New Roman" w:cs="Times New Roman"/>
                <w:sz w:val="28"/>
                <w:szCs w:val="28"/>
              </w:rPr>
              <w:t>(під час критичного інциденту і одразу після нього – до 2 діб)</w:t>
            </w:r>
          </w:p>
        </w:tc>
      </w:tr>
    </w:tbl>
    <w:p w14:paraId="4088C9E4" w14:textId="77777777" w:rsidR="00480AE0" w:rsidRPr="00B06EED" w:rsidRDefault="00480AE0" w:rsidP="00480AE0">
      <w:pPr>
        <w:shd w:val="clear" w:color="auto" w:fill="FFFFFF"/>
        <w:spacing w:after="0" w:line="360" w:lineRule="auto"/>
        <w:ind w:firstLine="851"/>
        <w:jc w:val="both"/>
        <w:textAlignment w:val="baseline"/>
        <w:rPr>
          <w:rFonts w:ascii="Times New Roman" w:eastAsia="TimesNewRomanPSMT" w:hAnsi="Times New Roman" w:cs="Times New Roman"/>
          <w:sz w:val="28"/>
          <w:szCs w:val="28"/>
        </w:rPr>
      </w:pPr>
      <w:r w:rsidRPr="00B06EED">
        <w:rPr>
          <w:rFonts w:ascii="Times New Roman" w:eastAsia="TimesNewRomanPSMT" w:hAnsi="Times New Roman" w:cs="Times New Roman"/>
          <w:noProof/>
          <w:sz w:val="28"/>
          <w:szCs w:val="28"/>
          <w:lang w:val="pl-PL" w:eastAsia="pl-PL"/>
        </w:rPr>
        <mc:AlternateContent>
          <mc:Choice Requires="wps">
            <w:drawing>
              <wp:anchor distT="0" distB="0" distL="114300" distR="114300" simplePos="0" relativeHeight="251669504" behindDoc="0" locked="0" layoutInCell="1" allowOverlap="1" wp14:anchorId="24B63DB3" wp14:editId="7E69C2AE">
                <wp:simplePos x="0" y="0"/>
                <wp:positionH relativeFrom="column">
                  <wp:posOffset>2855595</wp:posOffset>
                </wp:positionH>
                <wp:positionV relativeFrom="paragraph">
                  <wp:posOffset>24765</wp:posOffset>
                </wp:positionV>
                <wp:extent cx="45719" cy="529590"/>
                <wp:effectExtent l="57150" t="19050" r="50165" b="41910"/>
                <wp:wrapNone/>
                <wp:docPr id="10" name="Стрілка: униз 6"/>
                <wp:cNvGraphicFramePr/>
                <a:graphic xmlns:a="http://schemas.openxmlformats.org/drawingml/2006/main">
                  <a:graphicData uri="http://schemas.microsoft.com/office/word/2010/wordprocessingShape">
                    <wps:wsp>
                      <wps:cNvSpPr/>
                      <wps:spPr>
                        <a:xfrm>
                          <a:off x="0" y="0"/>
                          <a:ext cx="45719" cy="529590"/>
                        </a:xfrm>
                        <a:prstGeom prst="downArrow">
                          <a:avLst/>
                        </a:prstGeom>
                        <a:solidFill>
                          <a:sysClr val="windowText" lastClr="000000"/>
                        </a:solidFill>
                        <a:ln w="381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3EFB4BD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6" o:spid="_x0000_s1026" type="#_x0000_t67" style="position:absolute;margin-left:224.85pt;margin-top:1.95pt;width:3.6pt;height:41.7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" adj="20668" fillcolor="windowText" strokecolor="windowText" strokeweight="3pt"/>
            </w:pict>
          </mc:Fallback>
        </mc:AlternateContent>
      </w:r>
    </w:p>
    <w:p w14:paraId="5AB610C9" w14:textId="77777777" w:rsidR="00480AE0" w:rsidRPr="00B06EED" w:rsidRDefault="00480AE0" w:rsidP="00480AE0">
      <w:pPr>
        <w:shd w:val="clear" w:color="auto" w:fill="FFFFFF"/>
        <w:spacing w:after="0" w:line="360" w:lineRule="auto"/>
        <w:ind w:firstLine="851"/>
        <w:jc w:val="both"/>
        <w:textAlignment w:val="baseline"/>
        <w:rPr>
          <w:rFonts w:ascii="Times New Roman" w:eastAsia="TimesNewRomanPSMT" w:hAnsi="Times New Roman" w:cs="Times New Roman"/>
          <w:sz w:val="28"/>
          <w:szCs w:val="28"/>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480AE0" w:rsidRPr="00B06EED" w14:paraId="6D9BAEBF" w14:textId="77777777" w:rsidTr="00B50159">
        <w:trPr>
          <w:trHeight w:val="919"/>
        </w:trPr>
        <w:tc>
          <w:tcPr>
            <w:tcW w:w="9628" w:type="dxa"/>
          </w:tcPr>
          <w:p w14:paraId="15AECA83" w14:textId="77777777" w:rsidR="00480AE0" w:rsidRPr="00B06EED" w:rsidRDefault="00480AE0" w:rsidP="00B50159">
            <w:pPr>
              <w:spacing w:line="360" w:lineRule="auto"/>
              <w:jc w:val="center"/>
              <w:textAlignment w:val="baseline"/>
              <w:rPr>
                <w:rFonts w:ascii="Times New Roman" w:eastAsia="TimesNewRomanPSMT" w:hAnsi="Times New Roman" w:cs="Times New Roman"/>
                <w:sz w:val="28"/>
                <w:szCs w:val="28"/>
              </w:rPr>
            </w:pPr>
            <w:r w:rsidRPr="00B06EED">
              <w:rPr>
                <w:rFonts w:ascii="Times New Roman" w:hAnsi="Times New Roman" w:cs="Times New Roman"/>
                <w:b/>
                <w:bCs/>
                <w:sz w:val="28"/>
                <w:szCs w:val="28"/>
              </w:rPr>
              <w:t>ГОСТРИЙ СТРЕСОВИЙ РОЗЛАД</w:t>
            </w:r>
            <w:r w:rsidRPr="00B06EED">
              <w:rPr>
                <w:rFonts w:ascii="Times New Roman" w:hAnsi="Times New Roman" w:cs="Times New Roman"/>
                <w:b/>
                <w:bCs/>
                <w:sz w:val="28"/>
                <w:szCs w:val="28"/>
              </w:rPr>
              <w:br/>
            </w:r>
            <w:r w:rsidRPr="00B06EED">
              <w:rPr>
                <w:rFonts w:ascii="Times New Roman" w:eastAsia="TimesNewRomanPSMT" w:hAnsi="Times New Roman" w:cs="Times New Roman"/>
                <w:sz w:val="28"/>
                <w:szCs w:val="28"/>
              </w:rPr>
              <w:t>(протягом 1 місяця після критичного інциденту - від 2 діб до 4 тижнів)</w:t>
            </w:r>
          </w:p>
        </w:tc>
      </w:tr>
    </w:tbl>
    <w:p w14:paraId="088BC735" w14:textId="77777777" w:rsidR="00480AE0" w:rsidRPr="00B06EED" w:rsidRDefault="00480AE0" w:rsidP="00480AE0">
      <w:pPr>
        <w:shd w:val="clear" w:color="auto" w:fill="FFFFFF"/>
        <w:spacing w:after="0" w:line="360" w:lineRule="auto"/>
        <w:ind w:firstLine="851"/>
        <w:jc w:val="both"/>
        <w:textAlignment w:val="baseline"/>
        <w:rPr>
          <w:rFonts w:ascii="Times New Roman" w:eastAsia="TimesNewRomanPSMT" w:hAnsi="Times New Roman" w:cs="Times New Roman"/>
          <w:sz w:val="28"/>
          <w:szCs w:val="28"/>
        </w:rPr>
      </w:pPr>
      <w:r w:rsidRPr="00B06EED">
        <w:rPr>
          <w:rFonts w:ascii="Times New Roman" w:eastAsia="TimesNewRomanPSMT" w:hAnsi="Times New Roman" w:cs="Times New Roman"/>
          <w:noProof/>
          <w:sz w:val="28"/>
          <w:szCs w:val="28"/>
          <w:lang w:val="pl-PL" w:eastAsia="pl-PL"/>
        </w:rPr>
        <mc:AlternateContent>
          <mc:Choice Requires="wps">
            <w:drawing>
              <wp:anchor distT="0" distB="0" distL="114300" distR="114300" simplePos="0" relativeHeight="251667456" behindDoc="0" locked="0" layoutInCell="1" allowOverlap="1" wp14:anchorId="3A5E986E" wp14:editId="5A0A7A51">
                <wp:simplePos x="0" y="0"/>
                <wp:positionH relativeFrom="column">
                  <wp:posOffset>2901314</wp:posOffset>
                </wp:positionH>
                <wp:positionV relativeFrom="paragraph">
                  <wp:posOffset>71755</wp:posOffset>
                </wp:positionV>
                <wp:extent cx="45719" cy="525780"/>
                <wp:effectExtent l="57150" t="19050" r="50165" b="45720"/>
                <wp:wrapNone/>
                <wp:docPr id="11" name="Стрілка: униз 3"/>
                <wp:cNvGraphicFramePr/>
                <a:graphic xmlns:a="http://schemas.openxmlformats.org/drawingml/2006/main">
                  <a:graphicData uri="http://schemas.microsoft.com/office/word/2010/wordprocessingShape">
                    <wps:wsp>
                      <wps:cNvSpPr/>
                      <wps:spPr>
                        <a:xfrm flipH="1">
                          <a:off x="0" y="0"/>
                          <a:ext cx="45719" cy="525780"/>
                        </a:xfrm>
                        <a:prstGeom prst="downArrow">
                          <a:avLst/>
                        </a:prstGeom>
                        <a:solidFill>
                          <a:sysClr val="windowText" lastClr="000000"/>
                        </a:solidFill>
                        <a:ln w="381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89D4264" id="Стрілка: униз 3" o:spid="_x0000_s1026" type="#_x0000_t67" style="position:absolute;margin-left:228.45pt;margin-top:5.65pt;width:3.6pt;height:41.4pt;flip:x;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" adj="20661" fillcolor="windowText" strokecolor="windowText" strokeweight="3pt"/>
            </w:pict>
          </mc:Fallback>
        </mc:AlternateContent>
      </w:r>
    </w:p>
    <w:p w14:paraId="7565EC6E" w14:textId="77777777" w:rsidR="00480AE0" w:rsidRPr="00B06EED" w:rsidRDefault="00480AE0" w:rsidP="00480AE0">
      <w:pPr>
        <w:shd w:val="clear" w:color="auto" w:fill="FFFFFF"/>
        <w:spacing w:after="0" w:line="360" w:lineRule="auto"/>
        <w:jc w:val="both"/>
        <w:textAlignment w:val="baseline"/>
        <w:rPr>
          <w:rFonts w:ascii="Times New Roman" w:eastAsia="TimesNewRomanPSMT" w:hAnsi="Times New Roman" w:cs="Times New Roman"/>
          <w:sz w:val="28"/>
          <w:szCs w:val="28"/>
        </w:rPr>
      </w:pPr>
    </w:p>
    <w:tbl>
      <w:tblPr>
        <w:tblStyle w:val="Tabela-Siatk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480AE0" w:rsidRPr="00B06EED" w14:paraId="5445A2A8" w14:textId="77777777" w:rsidTr="00B50159">
        <w:trPr>
          <w:trHeight w:val="1245"/>
          <w:jc w:val="center"/>
        </w:trPr>
        <w:tc>
          <w:tcPr>
            <w:tcW w:w="9628" w:type="dxa"/>
          </w:tcPr>
          <w:p w14:paraId="622C304B" w14:textId="77777777" w:rsidR="00480AE0" w:rsidRPr="00B06EED" w:rsidRDefault="00480AE0" w:rsidP="00B50159">
            <w:pPr>
              <w:spacing w:line="360" w:lineRule="auto"/>
              <w:jc w:val="center"/>
              <w:textAlignment w:val="baseline"/>
              <w:rPr>
                <w:rFonts w:ascii="Times New Roman" w:hAnsi="Times New Roman" w:cs="Times New Roman"/>
                <w:b/>
                <w:bCs/>
                <w:sz w:val="28"/>
                <w:szCs w:val="28"/>
              </w:rPr>
            </w:pPr>
            <w:r w:rsidRPr="00B06EED">
              <w:rPr>
                <w:rFonts w:ascii="Times New Roman" w:hAnsi="Times New Roman" w:cs="Times New Roman"/>
                <w:b/>
                <w:bCs/>
                <w:sz w:val="28"/>
                <w:szCs w:val="28"/>
              </w:rPr>
              <w:lastRenderedPageBreak/>
              <w:t>ПОСТТРАВМАТИЧНИЙ СТРЕСОВИЙ РОЗЛАД</w:t>
            </w:r>
            <w:r w:rsidRPr="00B06EED">
              <w:rPr>
                <w:rFonts w:ascii="Times New Roman" w:hAnsi="Times New Roman" w:cs="Times New Roman"/>
                <w:b/>
                <w:bCs/>
                <w:sz w:val="28"/>
                <w:szCs w:val="28"/>
              </w:rPr>
              <w:br/>
            </w:r>
            <w:r w:rsidRPr="00B06EED">
              <w:rPr>
                <w:rFonts w:ascii="Times New Roman" w:hAnsi="Times New Roman" w:cs="Times New Roman"/>
                <w:sz w:val="28"/>
                <w:szCs w:val="28"/>
              </w:rPr>
              <w:t>(по завершенню одного місяця після критичного інциденту – більше 4 тижнів)</w:t>
            </w:r>
          </w:p>
        </w:tc>
      </w:tr>
    </w:tbl>
    <w:p w14:paraId="0E7DF913" w14:textId="77777777" w:rsidR="00480AE0" w:rsidRPr="00B06EED" w:rsidRDefault="00480AE0" w:rsidP="00480AE0">
      <w:pPr>
        <w:shd w:val="clear" w:color="auto" w:fill="FFFFFF"/>
        <w:spacing w:after="0" w:line="360" w:lineRule="auto"/>
        <w:ind w:firstLine="851"/>
        <w:jc w:val="both"/>
        <w:textAlignment w:val="baseline"/>
        <w:rPr>
          <w:rFonts w:ascii="Times New Roman" w:eastAsia="TimesNewRomanPSMT" w:hAnsi="Times New Roman" w:cs="Times New Roman"/>
          <w:sz w:val="28"/>
          <w:szCs w:val="28"/>
        </w:rPr>
      </w:pPr>
      <w:r w:rsidRPr="00B06EED">
        <w:rPr>
          <w:rFonts w:ascii="Times New Roman" w:eastAsia="TimesNewRomanPSMT" w:hAnsi="Times New Roman" w:cs="Times New Roman"/>
          <w:noProof/>
          <w:sz w:val="28"/>
          <w:szCs w:val="28"/>
          <w:lang w:val="pl-PL" w:eastAsia="pl-PL"/>
        </w:rPr>
        <mc:AlternateContent>
          <mc:Choice Requires="wps">
            <w:drawing>
              <wp:anchor distT="0" distB="0" distL="114300" distR="114300" simplePos="0" relativeHeight="251668480" behindDoc="0" locked="0" layoutInCell="1" allowOverlap="1" wp14:anchorId="5F0364C5" wp14:editId="203DB043">
                <wp:simplePos x="0" y="0"/>
                <wp:positionH relativeFrom="column">
                  <wp:posOffset>2862581</wp:posOffset>
                </wp:positionH>
                <wp:positionV relativeFrom="paragraph">
                  <wp:posOffset>53340</wp:posOffset>
                </wp:positionV>
                <wp:extent cx="45719" cy="541020"/>
                <wp:effectExtent l="57150" t="19050" r="50165" b="30480"/>
                <wp:wrapNone/>
                <wp:docPr id="12" name="Стрілка: униз 5"/>
                <wp:cNvGraphicFramePr/>
                <a:graphic xmlns:a="http://schemas.openxmlformats.org/drawingml/2006/main">
                  <a:graphicData uri="http://schemas.microsoft.com/office/word/2010/wordprocessingShape">
                    <wps:wsp>
                      <wps:cNvSpPr/>
                      <wps:spPr>
                        <a:xfrm>
                          <a:off x="0" y="0"/>
                          <a:ext cx="45719" cy="541020"/>
                        </a:xfrm>
                        <a:prstGeom prst="downArrow">
                          <a:avLst/>
                        </a:prstGeom>
                        <a:solidFill>
                          <a:sysClr val="windowText" lastClr="000000"/>
                        </a:solidFill>
                        <a:ln w="381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AFCFE09" id="Стрілка: униз 5" o:spid="_x0000_s1026" type="#_x0000_t67" style="position:absolute;margin-left:225.4pt;margin-top:4.2pt;width:3.6pt;height:42.6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" adj="20687" fillcolor="windowText" strokecolor="windowText" strokeweight="3pt"/>
            </w:pict>
          </mc:Fallback>
        </mc:AlternateContent>
      </w:r>
    </w:p>
    <w:p w14:paraId="11C912EA" w14:textId="77777777" w:rsidR="00480AE0" w:rsidRPr="00B06EED" w:rsidRDefault="00480AE0" w:rsidP="00480AE0">
      <w:pPr>
        <w:shd w:val="clear" w:color="auto" w:fill="FFFFFF"/>
        <w:spacing w:after="0" w:line="360" w:lineRule="auto"/>
        <w:ind w:firstLine="851"/>
        <w:jc w:val="both"/>
        <w:textAlignment w:val="baseline"/>
        <w:rPr>
          <w:rFonts w:ascii="Times New Roman" w:eastAsia="TimesNewRomanPSMT" w:hAnsi="Times New Roman" w:cs="Times New Roman"/>
          <w:sz w:val="28"/>
          <w:szCs w:val="28"/>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480AE0" w:rsidRPr="00B06EED" w14:paraId="6B670972" w14:textId="77777777" w:rsidTr="00B50159">
        <w:trPr>
          <w:trHeight w:val="940"/>
        </w:trPr>
        <w:tc>
          <w:tcPr>
            <w:tcW w:w="9628" w:type="dxa"/>
          </w:tcPr>
          <w:p w14:paraId="69E759A5" w14:textId="70503B42" w:rsidR="00480AE0" w:rsidRPr="00B06EED" w:rsidRDefault="00480AE0" w:rsidP="00D94657">
            <w:pPr>
              <w:spacing w:line="360" w:lineRule="auto"/>
              <w:jc w:val="center"/>
              <w:textAlignment w:val="baseline"/>
              <w:rPr>
                <w:rFonts w:ascii="Times New Roman" w:eastAsia="TimesNewRomanPSMT" w:hAnsi="Times New Roman" w:cs="Times New Roman"/>
                <w:sz w:val="28"/>
                <w:szCs w:val="28"/>
              </w:rPr>
            </w:pPr>
            <w:r w:rsidRPr="00B06EED">
              <w:rPr>
                <w:rFonts w:ascii="Times New Roman" w:hAnsi="Times New Roman" w:cs="Times New Roman"/>
                <w:b/>
                <w:bCs/>
                <w:sz w:val="28"/>
                <w:szCs w:val="28"/>
              </w:rPr>
              <w:t>ПОСТТРАВМАТИЧНИЙ РОЗЛАД ОСОБИСТОСТІ</w:t>
            </w:r>
            <w:r w:rsidRPr="00B06EED">
              <w:rPr>
                <w:rFonts w:ascii="Times New Roman" w:hAnsi="Times New Roman" w:cs="Times New Roman"/>
                <w:b/>
                <w:bCs/>
                <w:sz w:val="28"/>
                <w:szCs w:val="28"/>
              </w:rPr>
              <w:br/>
            </w:r>
            <w:r w:rsidRPr="00B06EED">
              <w:rPr>
                <w:rFonts w:ascii="Times New Roman" w:eastAsia="TimesNewRomanPSMT" w:hAnsi="Times New Roman" w:cs="Times New Roman"/>
                <w:sz w:val="28"/>
                <w:szCs w:val="28"/>
              </w:rPr>
              <w:t xml:space="preserve">(протягом </w:t>
            </w:r>
            <w:r w:rsidR="00D94657">
              <w:rPr>
                <w:rFonts w:ascii="Times New Roman" w:eastAsia="TimesNewRomanPSMT" w:hAnsi="Times New Roman" w:cs="Times New Roman"/>
                <w:sz w:val="28"/>
                <w:szCs w:val="28"/>
              </w:rPr>
              <w:t>подальшого</w:t>
            </w:r>
            <w:r w:rsidRPr="00B06EED">
              <w:rPr>
                <w:rFonts w:ascii="Times New Roman" w:eastAsia="TimesNewRomanPSMT" w:hAnsi="Times New Roman" w:cs="Times New Roman"/>
                <w:sz w:val="28"/>
                <w:szCs w:val="28"/>
              </w:rPr>
              <w:t xml:space="preserve"> життя людини, яка пережила травму)</w:t>
            </w:r>
          </w:p>
        </w:tc>
      </w:tr>
    </w:tbl>
    <w:p w14:paraId="6AE259F1" w14:textId="77777777" w:rsidR="00480AE0" w:rsidRPr="00B06EED" w:rsidRDefault="00480AE0" w:rsidP="00480AE0">
      <w:pPr>
        <w:shd w:val="clear" w:color="auto" w:fill="FFFFFF"/>
        <w:spacing w:after="0" w:line="360" w:lineRule="auto"/>
        <w:jc w:val="both"/>
        <w:textAlignment w:val="baseline"/>
        <w:rPr>
          <w:rFonts w:ascii="Times New Roman" w:eastAsia="TimesNewRomanPSMT" w:hAnsi="Times New Roman" w:cs="Times New Roman"/>
          <w:sz w:val="28"/>
          <w:szCs w:val="28"/>
        </w:rPr>
      </w:pPr>
    </w:p>
    <w:p w14:paraId="08A15263" w14:textId="438F9D22" w:rsidR="00480AE0" w:rsidRPr="00107D87" w:rsidRDefault="00480AE0" w:rsidP="00480AE0">
      <w:pPr>
        <w:shd w:val="clear" w:color="auto" w:fill="FFFFFF"/>
        <w:spacing w:after="0" w:line="360" w:lineRule="auto"/>
        <w:ind w:firstLine="851"/>
        <w:jc w:val="both"/>
        <w:textAlignment w:val="baseline"/>
        <w:rPr>
          <w:rStyle w:val="fontstyle01"/>
          <w:rFonts w:ascii="Times New Roman" w:hAnsi="Times New Roman" w:cs="Times New Roman" w:hint="default"/>
          <w:color w:val="000000" w:themeColor="text1"/>
          <w:sz w:val="24"/>
          <w:szCs w:val="24"/>
        </w:rPr>
      </w:pPr>
      <w:r w:rsidRPr="00107D87">
        <w:rPr>
          <w:rStyle w:val="fontstyle01"/>
          <w:rFonts w:ascii="Times New Roman" w:hAnsi="Times New Roman" w:cs="Times New Roman" w:hint="default"/>
          <w:color w:val="000000" w:themeColor="text1"/>
          <w:sz w:val="24"/>
          <w:szCs w:val="24"/>
        </w:rPr>
        <w:t xml:space="preserve">Мал. 2.1 ˗ </w:t>
      </w:r>
      <w:r w:rsidRPr="00107D87">
        <w:rPr>
          <w:rStyle w:val="fontstyle01"/>
          <w:rFonts w:ascii="Times New Roman" w:eastAsia="Yu Gothic" w:hAnsi="Times New Roman" w:cs="Times New Roman" w:hint="default"/>
          <w:color w:val="000000" w:themeColor="text1"/>
          <w:sz w:val="24"/>
          <w:szCs w:val="24"/>
        </w:rPr>
        <w:t>Ста</w:t>
      </w:r>
      <w:r w:rsidRPr="00107D87">
        <w:rPr>
          <w:rStyle w:val="fontstyle01"/>
          <w:rFonts w:ascii="Times New Roman" w:hAnsi="Times New Roman" w:cs="Times New Roman" w:hint="default"/>
          <w:color w:val="000000" w:themeColor="text1"/>
          <w:sz w:val="24"/>
          <w:szCs w:val="24"/>
        </w:rPr>
        <w:t>дії формування постстресових порушень</w:t>
      </w:r>
      <w:r w:rsidR="00D3385B" w:rsidRPr="00107D87">
        <w:rPr>
          <w:rStyle w:val="fontstyle01"/>
          <w:rFonts w:ascii="Times New Roman" w:hAnsi="Times New Roman" w:cs="Times New Roman" w:hint="default"/>
          <w:color w:val="000000" w:themeColor="text1"/>
          <w:sz w:val="24"/>
          <w:szCs w:val="24"/>
        </w:rPr>
        <w:t xml:space="preserve"> </w:t>
      </w:r>
    </w:p>
    <w:p w14:paraId="2FE25FBB" w14:textId="77777777" w:rsidR="00480AE0" w:rsidRPr="00B06EED" w:rsidRDefault="00480AE0" w:rsidP="00480AE0">
      <w:pPr>
        <w:shd w:val="clear" w:color="auto" w:fill="FFFFFF"/>
        <w:spacing w:after="0" w:line="360" w:lineRule="auto"/>
        <w:ind w:firstLine="851"/>
        <w:jc w:val="both"/>
        <w:textAlignment w:val="baseline"/>
        <w:rPr>
          <w:rFonts w:ascii="Times New Roman" w:hAnsi="Times New Roman" w:cs="Times New Roman"/>
          <w:sz w:val="28"/>
          <w:szCs w:val="28"/>
        </w:rPr>
      </w:pPr>
    </w:p>
    <w:p w14:paraId="1A7F5284" w14:textId="59FCD777" w:rsidR="00480AE0" w:rsidRPr="00B06EED" w:rsidRDefault="00480AE0" w:rsidP="00480AE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7F7197">
        <w:rPr>
          <w:rFonts w:ascii="Times New Roman" w:eastAsia="Times New Roman" w:hAnsi="Times New Roman" w:cs="Times New Roman"/>
          <w:sz w:val="28"/>
          <w:szCs w:val="28"/>
          <w:bdr w:val="none" w:sz="0" w:space="0" w:color="auto" w:frame="1"/>
          <w:lang w:eastAsia="uk-UA"/>
        </w:rPr>
        <w:t xml:space="preserve">Протягом місяця після травматичної події може розвинутися гострий стресовий розлад, який може бути подібним до ПТСР, за винятком того, що під час травми або безпосередньо після неї може розвинутися шоковий стан. Характерними ознаками </w:t>
      </w:r>
      <w:r>
        <w:rPr>
          <w:rFonts w:ascii="Times New Roman" w:eastAsia="Times New Roman" w:hAnsi="Times New Roman" w:cs="Times New Roman"/>
          <w:sz w:val="28"/>
          <w:szCs w:val="28"/>
          <w:bdr w:val="none" w:sz="0" w:space="0" w:color="auto" w:frame="1"/>
          <w:lang w:eastAsia="uk-UA"/>
        </w:rPr>
        <w:t>є</w:t>
      </w:r>
      <w:r w:rsidRPr="007F7197">
        <w:rPr>
          <w:rFonts w:ascii="Times New Roman" w:eastAsia="Times New Roman" w:hAnsi="Times New Roman" w:cs="Times New Roman"/>
          <w:sz w:val="28"/>
          <w:szCs w:val="28"/>
          <w:bdr w:val="none" w:sz="0" w:space="0" w:color="auto" w:frame="1"/>
          <w:lang w:eastAsia="uk-UA"/>
        </w:rPr>
        <w:t xml:space="preserve"> уповільнення психічної та моторної активності, стани відчуження, розлади дереалізації, коли оточуючі предмети сприймаються як неприродні або нереальні, зміна сприйняття звуків і голосів людей, а також відчуття зміни відстані між навколишніми предметами</w:t>
      </w:r>
      <w:r w:rsidR="008B43A5">
        <w:rPr>
          <w:rFonts w:ascii="Times New Roman" w:eastAsia="Times New Roman" w:hAnsi="Times New Roman" w:cs="Times New Roman"/>
          <w:sz w:val="28"/>
          <w:szCs w:val="28"/>
          <w:bdr w:val="none" w:sz="0" w:space="0" w:color="auto" w:frame="1"/>
          <w:lang w:eastAsia="uk-UA"/>
        </w:rPr>
        <w:t xml:space="preserve"> [7</w:t>
      </w:r>
      <w:r w:rsidRPr="00B06EED">
        <w:rPr>
          <w:rFonts w:ascii="Times New Roman" w:eastAsia="Times New Roman" w:hAnsi="Times New Roman" w:cs="Times New Roman"/>
          <w:sz w:val="28"/>
          <w:szCs w:val="28"/>
          <w:bdr w:val="none" w:sz="0" w:space="0" w:color="auto" w:frame="1"/>
          <w:lang w:eastAsia="uk-UA"/>
        </w:rPr>
        <w:t>].</w:t>
      </w:r>
    </w:p>
    <w:p w14:paraId="218D53AB" w14:textId="77777777" w:rsidR="00480AE0" w:rsidRDefault="00480AE0" w:rsidP="00480AE0">
      <w:pPr>
        <w:shd w:val="clear" w:color="auto" w:fill="FFFFFF"/>
        <w:spacing w:after="0" w:line="360" w:lineRule="auto"/>
        <w:ind w:firstLine="851"/>
        <w:jc w:val="both"/>
        <w:textAlignment w:val="baseline"/>
        <w:rPr>
          <w:rFonts w:ascii="Times New Roman" w:hAnsi="Times New Roman" w:cs="Times New Roman"/>
          <w:sz w:val="28"/>
          <w:szCs w:val="28"/>
        </w:rPr>
      </w:pPr>
      <w:r w:rsidRPr="00D27244">
        <w:rPr>
          <w:rFonts w:ascii="Times New Roman" w:hAnsi="Times New Roman" w:cs="Times New Roman"/>
          <w:sz w:val="28"/>
          <w:szCs w:val="28"/>
        </w:rPr>
        <w:t xml:space="preserve">Основна </w:t>
      </w:r>
      <w:r>
        <w:rPr>
          <w:rFonts w:ascii="Times New Roman" w:hAnsi="Times New Roman" w:cs="Times New Roman"/>
          <w:sz w:val="28"/>
          <w:szCs w:val="28"/>
        </w:rPr>
        <w:t>відмінність</w:t>
      </w:r>
      <w:r w:rsidRPr="00D27244">
        <w:rPr>
          <w:rFonts w:ascii="Times New Roman" w:hAnsi="Times New Roman" w:cs="Times New Roman"/>
          <w:sz w:val="28"/>
          <w:szCs w:val="28"/>
        </w:rPr>
        <w:t xml:space="preserve"> між ГСР і ПТСР полягає у тривалості періоду часу, який пройшов від травматичної події. ГСР діагностується протягом двох днів до одного місяця після травматичного інциденту, тоді як діагноз ПТСР може бути поставлений не раніше, ніж через місяць. ПТСР може розвиватися після ГСР або латентного періоду, який може тривати від кількох тижнів до 6 місяців, а іноді навіть до кількох років.</w:t>
      </w:r>
    </w:p>
    <w:p w14:paraId="45CF8610" w14:textId="24E479EA" w:rsidR="00480AE0" w:rsidRDefault="00480AE0" w:rsidP="00480AE0">
      <w:pPr>
        <w:shd w:val="clear" w:color="auto" w:fill="FFFFFF"/>
        <w:spacing w:after="0" w:line="360" w:lineRule="auto"/>
        <w:ind w:firstLine="851"/>
        <w:jc w:val="both"/>
        <w:textAlignment w:val="baseline"/>
        <w:rPr>
          <w:rFonts w:ascii="Times New Roman" w:hAnsi="Times New Roman" w:cs="Times New Roman"/>
          <w:sz w:val="28"/>
          <w:szCs w:val="28"/>
        </w:rPr>
      </w:pPr>
      <w:r w:rsidRPr="00B06EED">
        <w:rPr>
          <w:rFonts w:ascii="Times New Roman" w:hAnsi="Times New Roman" w:cs="Times New Roman"/>
          <w:sz w:val="28"/>
          <w:szCs w:val="28"/>
        </w:rPr>
        <w:t>В загальному симптоми ГСР та ПТСР однакові. Детальний перелік наведено в табл. 2.1.</w:t>
      </w:r>
    </w:p>
    <w:p w14:paraId="6C25C6BE" w14:textId="354FF54E" w:rsidR="00B93E17" w:rsidRDefault="00B93E17" w:rsidP="00480AE0">
      <w:pPr>
        <w:shd w:val="clear" w:color="auto" w:fill="FFFFFF"/>
        <w:spacing w:after="0" w:line="360" w:lineRule="auto"/>
        <w:ind w:firstLine="851"/>
        <w:jc w:val="both"/>
        <w:textAlignment w:val="baseline"/>
        <w:rPr>
          <w:rFonts w:ascii="Times New Roman" w:hAnsi="Times New Roman" w:cs="Times New Roman"/>
          <w:sz w:val="28"/>
          <w:szCs w:val="28"/>
        </w:rPr>
      </w:pPr>
    </w:p>
    <w:p w14:paraId="578278E4" w14:textId="73D4EBD3" w:rsidR="00B93E17" w:rsidRDefault="00B93E17" w:rsidP="00480AE0">
      <w:pPr>
        <w:shd w:val="clear" w:color="auto" w:fill="FFFFFF"/>
        <w:spacing w:after="0" w:line="360" w:lineRule="auto"/>
        <w:ind w:firstLine="851"/>
        <w:jc w:val="both"/>
        <w:textAlignment w:val="baseline"/>
        <w:rPr>
          <w:rFonts w:ascii="Times New Roman" w:hAnsi="Times New Roman" w:cs="Times New Roman"/>
          <w:sz w:val="28"/>
          <w:szCs w:val="28"/>
        </w:rPr>
      </w:pPr>
    </w:p>
    <w:p w14:paraId="4A680319" w14:textId="7C7AA588" w:rsidR="00B93E17" w:rsidRDefault="00B93E17" w:rsidP="00480AE0">
      <w:pPr>
        <w:shd w:val="clear" w:color="auto" w:fill="FFFFFF"/>
        <w:spacing w:after="0" w:line="360" w:lineRule="auto"/>
        <w:ind w:firstLine="851"/>
        <w:jc w:val="both"/>
        <w:textAlignment w:val="baseline"/>
        <w:rPr>
          <w:rFonts w:ascii="Times New Roman" w:hAnsi="Times New Roman" w:cs="Times New Roman"/>
          <w:sz w:val="28"/>
          <w:szCs w:val="28"/>
        </w:rPr>
      </w:pPr>
    </w:p>
    <w:p w14:paraId="082D4E7E" w14:textId="01D15495" w:rsidR="00B93E17" w:rsidRDefault="00B93E17" w:rsidP="00480AE0">
      <w:pPr>
        <w:shd w:val="clear" w:color="auto" w:fill="FFFFFF"/>
        <w:spacing w:after="0" w:line="360" w:lineRule="auto"/>
        <w:ind w:firstLine="851"/>
        <w:jc w:val="both"/>
        <w:textAlignment w:val="baseline"/>
        <w:rPr>
          <w:rFonts w:ascii="Times New Roman" w:hAnsi="Times New Roman" w:cs="Times New Roman"/>
          <w:sz w:val="28"/>
          <w:szCs w:val="28"/>
        </w:rPr>
      </w:pPr>
    </w:p>
    <w:p w14:paraId="56A68AA1" w14:textId="77777777" w:rsidR="00B93E17" w:rsidRPr="00B06EED" w:rsidRDefault="00B93E17" w:rsidP="00480AE0">
      <w:pPr>
        <w:shd w:val="clear" w:color="auto" w:fill="FFFFFF"/>
        <w:spacing w:after="0" w:line="360" w:lineRule="auto"/>
        <w:ind w:firstLine="851"/>
        <w:jc w:val="both"/>
        <w:textAlignment w:val="baseline"/>
        <w:rPr>
          <w:rFonts w:ascii="Times New Roman" w:hAnsi="Times New Roman" w:cs="Times New Roman"/>
          <w:sz w:val="28"/>
          <w:szCs w:val="28"/>
        </w:rPr>
      </w:pPr>
    </w:p>
    <w:p w14:paraId="4556DD78" w14:textId="16DB002A" w:rsidR="00480AE0" w:rsidRPr="008D570E" w:rsidRDefault="00107D87" w:rsidP="00480AE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Табл. 2.1. Аналіз симптомів ГСР та ПТСР:</w:t>
      </w:r>
    </w:p>
    <w:tbl>
      <w:tblPr>
        <w:tblStyle w:val="Tabela-Siatka"/>
        <w:tblpPr w:leftFromText="180" w:rightFromText="180" w:vertAnchor="text" w:tblpXSpec="center" w:tblpY="1"/>
        <w:tblOverlap w:val="never"/>
        <w:tblW w:w="9835" w:type="dxa"/>
        <w:tblLayout w:type="fixed"/>
        <w:tblLook w:val="04A0" w:firstRow="1" w:lastRow="0" w:firstColumn="1" w:lastColumn="0" w:noHBand="0" w:noVBand="1"/>
      </w:tblPr>
      <w:tblGrid>
        <w:gridCol w:w="2031"/>
        <w:gridCol w:w="2956"/>
        <w:gridCol w:w="1996"/>
        <w:gridCol w:w="2852"/>
      </w:tblGrid>
      <w:tr w:rsidR="00480AE0" w:rsidRPr="00B06EED" w14:paraId="44A8CC31" w14:textId="77777777" w:rsidTr="00B50159">
        <w:trPr>
          <w:trHeight w:val="535"/>
        </w:trPr>
        <w:tc>
          <w:tcPr>
            <w:tcW w:w="2031" w:type="dxa"/>
            <w:vAlign w:val="center"/>
          </w:tcPr>
          <w:p w14:paraId="307B0D47" w14:textId="77777777" w:rsidR="00480AE0" w:rsidRPr="00B06EED" w:rsidRDefault="00480AE0" w:rsidP="00B50159">
            <w:pPr>
              <w:spacing w:line="360" w:lineRule="auto"/>
              <w:jc w:val="center"/>
              <w:textAlignment w:val="baseline"/>
              <w:rPr>
                <w:rFonts w:ascii="Times New Roman" w:hAnsi="Times New Roman" w:cs="Times New Roman"/>
                <w:sz w:val="24"/>
                <w:szCs w:val="24"/>
              </w:rPr>
            </w:pPr>
            <w:r w:rsidRPr="00B06EED">
              <w:rPr>
                <w:rStyle w:val="Pogrubienie"/>
                <w:rFonts w:ascii="Times New Roman" w:hAnsi="Times New Roman" w:cs="Times New Roman"/>
                <w:spacing w:val="4"/>
                <w:sz w:val="24"/>
                <w:szCs w:val="24"/>
                <w:shd w:val="clear" w:color="auto" w:fill="FFFFFF"/>
              </w:rPr>
              <w:t>Соматичні</w:t>
            </w:r>
          </w:p>
        </w:tc>
        <w:tc>
          <w:tcPr>
            <w:tcW w:w="2956" w:type="dxa"/>
            <w:vAlign w:val="center"/>
          </w:tcPr>
          <w:p w14:paraId="7BB9179C" w14:textId="77777777" w:rsidR="00480AE0" w:rsidRPr="00B06EED" w:rsidRDefault="00480AE0" w:rsidP="00B50159">
            <w:pPr>
              <w:jc w:val="center"/>
              <w:textAlignment w:val="baseline"/>
              <w:rPr>
                <w:rStyle w:val="Pogrubienie"/>
                <w:rFonts w:ascii="Times New Roman" w:hAnsi="Times New Roman" w:cs="Times New Roman"/>
                <w:spacing w:val="4"/>
                <w:sz w:val="24"/>
                <w:szCs w:val="24"/>
                <w:shd w:val="clear" w:color="auto" w:fill="FFFFFF"/>
              </w:rPr>
            </w:pPr>
            <w:r w:rsidRPr="00B06EED">
              <w:rPr>
                <w:rStyle w:val="Pogrubienie"/>
                <w:rFonts w:ascii="Times New Roman" w:hAnsi="Times New Roman" w:cs="Times New Roman"/>
                <w:spacing w:val="4"/>
                <w:sz w:val="24"/>
                <w:szCs w:val="24"/>
                <w:shd w:val="clear" w:color="auto" w:fill="FFFFFF"/>
              </w:rPr>
              <w:t>Когнітивні/</w:t>
            </w:r>
          </w:p>
          <w:p w14:paraId="06CBAC11" w14:textId="77777777" w:rsidR="00480AE0" w:rsidRPr="00B06EED" w:rsidRDefault="00480AE0" w:rsidP="00B50159">
            <w:pPr>
              <w:jc w:val="center"/>
              <w:textAlignment w:val="baseline"/>
              <w:rPr>
                <w:rFonts w:ascii="Times New Roman" w:hAnsi="Times New Roman" w:cs="Times New Roman"/>
                <w:sz w:val="24"/>
                <w:szCs w:val="24"/>
              </w:rPr>
            </w:pPr>
            <w:r w:rsidRPr="00B06EED">
              <w:rPr>
                <w:rStyle w:val="Pogrubienie"/>
                <w:rFonts w:ascii="Times New Roman" w:hAnsi="Times New Roman" w:cs="Times New Roman"/>
                <w:spacing w:val="4"/>
                <w:sz w:val="24"/>
                <w:szCs w:val="24"/>
                <w:shd w:val="clear" w:color="auto" w:fill="FFFFFF"/>
              </w:rPr>
              <w:t>психічні</w:t>
            </w:r>
          </w:p>
        </w:tc>
        <w:tc>
          <w:tcPr>
            <w:tcW w:w="1996" w:type="dxa"/>
            <w:vAlign w:val="center"/>
          </w:tcPr>
          <w:p w14:paraId="4E94CD56" w14:textId="77777777" w:rsidR="00480AE0" w:rsidRPr="00B06EED" w:rsidRDefault="00480AE0" w:rsidP="00B50159">
            <w:pPr>
              <w:spacing w:line="360" w:lineRule="auto"/>
              <w:jc w:val="center"/>
              <w:textAlignment w:val="baseline"/>
              <w:rPr>
                <w:rFonts w:ascii="Times New Roman" w:hAnsi="Times New Roman" w:cs="Times New Roman"/>
                <w:sz w:val="24"/>
                <w:szCs w:val="24"/>
              </w:rPr>
            </w:pPr>
            <w:r w:rsidRPr="00B06EED">
              <w:rPr>
                <w:rStyle w:val="Pogrubienie"/>
                <w:rFonts w:ascii="Times New Roman" w:hAnsi="Times New Roman" w:cs="Times New Roman"/>
                <w:spacing w:val="4"/>
                <w:sz w:val="24"/>
                <w:szCs w:val="24"/>
                <w:shd w:val="clear" w:color="auto" w:fill="FFFFFF"/>
              </w:rPr>
              <w:t>Емоційні</w:t>
            </w:r>
          </w:p>
        </w:tc>
        <w:tc>
          <w:tcPr>
            <w:tcW w:w="2852" w:type="dxa"/>
            <w:vAlign w:val="center"/>
          </w:tcPr>
          <w:p w14:paraId="3D9628D2" w14:textId="77777777" w:rsidR="00480AE0" w:rsidRPr="00B06EED" w:rsidRDefault="00480AE0" w:rsidP="00B50159">
            <w:pPr>
              <w:spacing w:line="360" w:lineRule="auto"/>
              <w:jc w:val="center"/>
              <w:textAlignment w:val="baseline"/>
              <w:rPr>
                <w:rFonts w:ascii="Times New Roman" w:hAnsi="Times New Roman" w:cs="Times New Roman"/>
                <w:sz w:val="24"/>
                <w:szCs w:val="24"/>
              </w:rPr>
            </w:pPr>
            <w:r w:rsidRPr="00B06EED">
              <w:rPr>
                <w:rStyle w:val="Pogrubienie"/>
                <w:rFonts w:ascii="Times New Roman" w:hAnsi="Times New Roman" w:cs="Times New Roman"/>
                <w:spacing w:val="4"/>
                <w:sz w:val="24"/>
                <w:szCs w:val="24"/>
                <w:shd w:val="clear" w:color="auto" w:fill="FFFFFF"/>
              </w:rPr>
              <w:t>Поведінкові</w:t>
            </w:r>
          </w:p>
        </w:tc>
      </w:tr>
      <w:tr w:rsidR="00480AE0" w:rsidRPr="00B06EED" w14:paraId="3AF72AF6" w14:textId="77777777" w:rsidTr="00B50159">
        <w:trPr>
          <w:trHeight w:val="6632"/>
        </w:trPr>
        <w:tc>
          <w:tcPr>
            <w:tcW w:w="2031" w:type="dxa"/>
          </w:tcPr>
          <w:p w14:paraId="1AAE4DB8"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Озноб</w:t>
            </w:r>
          </w:p>
          <w:p w14:paraId="2BE83E1F"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У</w:t>
            </w:r>
            <w:r>
              <w:rPr>
                <w:rFonts w:ascii="Times New Roman" w:eastAsia="Times New Roman" w:hAnsi="Times New Roman" w:cs="Times New Roman"/>
                <w:spacing w:val="4"/>
                <w:sz w:val="24"/>
                <w:szCs w:val="24"/>
                <w:lang w:eastAsia="uk-UA"/>
              </w:rPr>
              <w:t>скла</w:t>
            </w:r>
            <w:r w:rsidRPr="00F34E2F">
              <w:rPr>
                <w:rFonts w:ascii="Times New Roman" w:eastAsia="Times New Roman" w:hAnsi="Times New Roman" w:cs="Times New Roman"/>
                <w:spacing w:val="4"/>
                <w:sz w:val="24"/>
                <w:szCs w:val="24"/>
                <w:lang w:eastAsia="uk-UA"/>
              </w:rPr>
              <w:t>днене дихання</w:t>
            </w:r>
          </w:p>
          <w:p w14:paraId="07A40089"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Запаморочення</w:t>
            </w:r>
          </w:p>
          <w:p w14:paraId="39B53002"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Підвищений артеріальний тиск</w:t>
            </w:r>
          </w:p>
          <w:p w14:paraId="76FF84F4"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Непритомність</w:t>
            </w:r>
          </w:p>
          <w:p w14:paraId="439C88BD"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Втомлюваність</w:t>
            </w:r>
          </w:p>
          <w:p w14:paraId="67369D7D"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Скреготіння зубами</w:t>
            </w:r>
          </w:p>
          <w:p w14:paraId="3544B4A7"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Головні болі</w:t>
            </w:r>
          </w:p>
          <w:p w14:paraId="27D34841"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Тремор</w:t>
            </w:r>
          </w:p>
          <w:p w14:paraId="6F87BA6E"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Нудота</w:t>
            </w:r>
          </w:p>
          <w:p w14:paraId="4507FF7A"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Біль</w:t>
            </w:r>
          </w:p>
          <w:p w14:paraId="5EE0CC5A"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Рясне потовиділення</w:t>
            </w:r>
          </w:p>
          <w:p w14:paraId="710C7B26"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Прискорене серцебиття</w:t>
            </w:r>
          </w:p>
          <w:p w14:paraId="06DD5493"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Судоми</w:t>
            </w:r>
          </w:p>
          <w:p w14:paraId="740230F0" w14:textId="77777777" w:rsidR="00480AE0" w:rsidRPr="00B06EED" w:rsidRDefault="00480AE0" w:rsidP="00480AE0">
            <w:pPr>
              <w:numPr>
                <w:ilvl w:val="0"/>
                <w:numId w:val="14"/>
              </w:numPr>
              <w:shd w:val="clear" w:color="auto" w:fill="FFFFFF"/>
              <w:tabs>
                <w:tab w:val="clear" w:pos="720"/>
              </w:tabs>
              <w:spacing w:before="100" w:beforeAutospacing="1" w:after="100" w:afterAutospacing="1"/>
              <w:ind w:left="176" w:hanging="176"/>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Слабість</w:t>
            </w:r>
          </w:p>
        </w:tc>
        <w:tc>
          <w:tcPr>
            <w:tcW w:w="2956" w:type="dxa"/>
          </w:tcPr>
          <w:p w14:paraId="131C6778"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Звинувачення</w:t>
            </w:r>
            <w:r w:rsidRPr="00B06EED">
              <w:rPr>
                <w:rFonts w:ascii="Times New Roman" w:eastAsia="Times New Roman" w:hAnsi="Times New Roman" w:cs="Times New Roman"/>
                <w:spacing w:val="4"/>
                <w:sz w:val="24"/>
                <w:szCs w:val="24"/>
                <w:lang w:eastAsia="uk-UA"/>
              </w:rPr>
              <w:t xml:space="preserve"> </w:t>
            </w:r>
            <w:r w:rsidRPr="00F34E2F">
              <w:rPr>
                <w:rFonts w:ascii="Times New Roman" w:eastAsia="Times New Roman" w:hAnsi="Times New Roman" w:cs="Times New Roman"/>
                <w:spacing w:val="4"/>
                <w:sz w:val="24"/>
                <w:szCs w:val="24"/>
                <w:lang w:eastAsia="uk-UA"/>
              </w:rPr>
              <w:t>інших людей</w:t>
            </w:r>
          </w:p>
          <w:p w14:paraId="43BA18DF"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Зниження розумових здібностей</w:t>
            </w:r>
          </w:p>
          <w:p w14:paraId="5558F847"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Сплутаність свідомості</w:t>
            </w:r>
          </w:p>
          <w:p w14:paraId="5139B0C1"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Надмірна настороженість</w:t>
            </w:r>
          </w:p>
          <w:p w14:paraId="2D3ECAB5"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Посилення або погіршення можливостей орієнтації в навколишньому середовищі</w:t>
            </w:r>
          </w:p>
          <w:p w14:paraId="5CF35F7D"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Нав’язливі образи</w:t>
            </w:r>
          </w:p>
          <w:p w14:paraId="7FA32129"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Проблеми з пам’яттю</w:t>
            </w:r>
          </w:p>
          <w:p w14:paraId="303C3189"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Нічні жахи</w:t>
            </w:r>
          </w:p>
          <w:p w14:paraId="10451031"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Порушення абстрактного мислення</w:t>
            </w:r>
          </w:p>
          <w:p w14:paraId="448ADCDA"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Порушення пам'яті</w:t>
            </w:r>
          </w:p>
          <w:p w14:paraId="1E4761C0"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Зниження концентрації уваги</w:t>
            </w:r>
          </w:p>
          <w:p w14:paraId="337DD253"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Труднощі з прийняттям рішень</w:t>
            </w:r>
          </w:p>
          <w:p w14:paraId="7CFA903E" w14:textId="77777777" w:rsidR="00480AE0" w:rsidRPr="00B06EED" w:rsidRDefault="00480AE0" w:rsidP="00480AE0">
            <w:pPr>
              <w:numPr>
                <w:ilvl w:val="0"/>
                <w:numId w:val="14"/>
              </w:numPr>
              <w:shd w:val="clear" w:color="auto" w:fill="FFFFFF"/>
              <w:tabs>
                <w:tab w:val="clear" w:pos="720"/>
                <w:tab w:val="num" w:pos="101"/>
              </w:tabs>
              <w:spacing w:before="100" w:beforeAutospacing="1" w:after="100" w:afterAutospacing="1"/>
              <w:ind w:left="101"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Труднощі з розв’язанням проблем</w:t>
            </w:r>
          </w:p>
        </w:tc>
        <w:tc>
          <w:tcPr>
            <w:tcW w:w="1996" w:type="dxa"/>
          </w:tcPr>
          <w:p w14:paraId="337C8F6A"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hanging="744"/>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Ажитація</w:t>
            </w:r>
          </w:p>
          <w:p w14:paraId="4C9696C5"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hanging="744"/>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Тривога</w:t>
            </w:r>
          </w:p>
          <w:p w14:paraId="4822E56C"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Підвищена</w:t>
            </w:r>
            <w:r w:rsidRPr="00B06EED">
              <w:rPr>
                <w:rFonts w:ascii="Times New Roman" w:eastAsia="Times New Roman" w:hAnsi="Times New Roman" w:cs="Times New Roman"/>
                <w:spacing w:val="4"/>
                <w:sz w:val="24"/>
                <w:szCs w:val="24"/>
                <w:lang w:eastAsia="uk-UA"/>
              </w:rPr>
              <w:t xml:space="preserve"> </w:t>
            </w:r>
            <w:r w:rsidRPr="00F34E2F">
              <w:rPr>
                <w:rFonts w:ascii="Times New Roman" w:eastAsia="Times New Roman" w:hAnsi="Times New Roman" w:cs="Times New Roman"/>
                <w:spacing w:val="4"/>
                <w:sz w:val="24"/>
                <w:szCs w:val="24"/>
                <w:lang w:eastAsia="uk-UA"/>
              </w:rPr>
              <w:t>настороженіст</w:t>
            </w:r>
            <w:r w:rsidRPr="00B06EED">
              <w:rPr>
                <w:rFonts w:ascii="Times New Roman" w:eastAsia="Times New Roman" w:hAnsi="Times New Roman" w:cs="Times New Roman"/>
                <w:spacing w:val="4"/>
                <w:sz w:val="24"/>
                <w:szCs w:val="24"/>
                <w:lang w:eastAsia="uk-UA"/>
              </w:rPr>
              <w:t>ь</w:t>
            </w:r>
          </w:p>
          <w:p w14:paraId="7DC8429D"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Уникання</w:t>
            </w:r>
          </w:p>
          <w:p w14:paraId="06B06DD6"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Депресія</w:t>
            </w:r>
          </w:p>
          <w:p w14:paraId="39725454"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Емоційний шок</w:t>
            </w:r>
          </w:p>
          <w:p w14:paraId="7219ED15"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Страх</w:t>
            </w:r>
          </w:p>
          <w:p w14:paraId="67A94546"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Стан пригніченості</w:t>
            </w:r>
          </w:p>
          <w:p w14:paraId="63D37800"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Смуток</w:t>
            </w:r>
          </w:p>
          <w:p w14:paraId="42AF9594"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Почуття провини</w:t>
            </w:r>
          </w:p>
          <w:p w14:paraId="650A3916"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Неадекватна емоційна реакція</w:t>
            </w:r>
          </w:p>
          <w:p w14:paraId="543CF787" w14:textId="77777777" w:rsidR="00480AE0" w:rsidRPr="00B06EED"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Дратівливість</w:t>
            </w:r>
          </w:p>
          <w:p w14:paraId="41F0DD85" w14:textId="77777777" w:rsidR="00480AE0" w:rsidRPr="00F34E2F" w:rsidRDefault="00480AE0" w:rsidP="00480AE0">
            <w:pPr>
              <w:numPr>
                <w:ilvl w:val="0"/>
                <w:numId w:val="16"/>
              </w:numPr>
              <w:shd w:val="clear" w:color="auto" w:fill="FFFFFF"/>
              <w:tabs>
                <w:tab w:val="clear" w:pos="720"/>
                <w:tab w:val="num" w:pos="117"/>
              </w:tabs>
              <w:spacing w:before="100" w:beforeAutospacing="1" w:after="100" w:afterAutospacing="1"/>
              <w:ind w:left="117" w:hanging="141"/>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Втрата контролю над емоціями</w:t>
            </w:r>
          </w:p>
          <w:p w14:paraId="506F0B3C" w14:textId="77777777" w:rsidR="00480AE0" w:rsidRPr="00B06EED" w:rsidRDefault="00480AE0" w:rsidP="00B50159">
            <w:pPr>
              <w:spacing w:line="360" w:lineRule="auto"/>
              <w:jc w:val="both"/>
              <w:textAlignment w:val="baseline"/>
              <w:rPr>
                <w:rFonts w:ascii="Times New Roman" w:hAnsi="Times New Roman" w:cs="Times New Roman"/>
                <w:sz w:val="24"/>
                <w:szCs w:val="24"/>
              </w:rPr>
            </w:pPr>
          </w:p>
        </w:tc>
        <w:tc>
          <w:tcPr>
            <w:tcW w:w="2852" w:type="dxa"/>
          </w:tcPr>
          <w:p w14:paraId="4F0EE76B"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hanging="7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Зловживання алкоголем</w:t>
            </w:r>
          </w:p>
          <w:p w14:paraId="09D0DFEC"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hanging="7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Антисоціальна поведінка</w:t>
            </w:r>
          </w:p>
          <w:p w14:paraId="2D2B115D"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Зміна повсякденної активності</w:t>
            </w:r>
          </w:p>
          <w:p w14:paraId="6845F234"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Труднощі у спілкуванні</w:t>
            </w:r>
          </w:p>
          <w:p w14:paraId="5E69916D"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Зміни в сексуальній поведінці</w:t>
            </w:r>
          </w:p>
          <w:p w14:paraId="12FCE8F4"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Зміна мовленнєвої поведінки</w:t>
            </w:r>
          </w:p>
          <w:p w14:paraId="0B8190C4"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Емоційні спалахи</w:t>
            </w:r>
          </w:p>
          <w:p w14:paraId="049B648E"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Неможливість розслабитися</w:t>
            </w:r>
          </w:p>
          <w:p w14:paraId="586D5BA6"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Зміна апетиту</w:t>
            </w:r>
          </w:p>
          <w:p w14:paraId="7661D4C1"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Високий темп життя</w:t>
            </w:r>
          </w:p>
          <w:p w14:paraId="222BEE12"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Надмірне реагування на стимули</w:t>
            </w:r>
          </w:p>
          <w:p w14:paraId="0A58E90E" w14:textId="77777777" w:rsidR="00480AE0" w:rsidRPr="00B06EED"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Підозріливість</w:t>
            </w:r>
          </w:p>
          <w:p w14:paraId="0FF180A0" w14:textId="77777777" w:rsidR="00480AE0" w:rsidRPr="00F34E2F" w:rsidRDefault="00480AE0" w:rsidP="00480AE0">
            <w:pPr>
              <w:numPr>
                <w:ilvl w:val="0"/>
                <w:numId w:val="17"/>
              </w:numPr>
              <w:shd w:val="clear" w:color="auto" w:fill="FFFFFF"/>
              <w:tabs>
                <w:tab w:val="clear" w:pos="720"/>
                <w:tab w:val="num" w:pos="120"/>
              </w:tabs>
              <w:spacing w:before="100" w:beforeAutospacing="1" w:after="100" w:afterAutospacing="1"/>
              <w:ind w:left="120" w:hanging="142"/>
              <w:rPr>
                <w:rFonts w:ascii="Times New Roman" w:eastAsia="Times New Roman" w:hAnsi="Times New Roman" w:cs="Times New Roman"/>
                <w:spacing w:val="4"/>
                <w:sz w:val="24"/>
                <w:szCs w:val="24"/>
                <w:lang w:eastAsia="uk-UA"/>
              </w:rPr>
            </w:pPr>
            <w:r w:rsidRPr="00F34E2F">
              <w:rPr>
                <w:rFonts w:ascii="Times New Roman" w:eastAsia="Times New Roman" w:hAnsi="Times New Roman" w:cs="Times New Roman"/>
                <w:spacing w:val="4"/>
                <w:sz w:val="24"/>
                <w:szCs w:val="24"/>
                <w:lang w:eastAsia="uk-UA"/>
              </w:rPr>
              <w:t>Соціальна самоізоляція</w:t>
            </w:r>
          </w:p>
          <w:p w14:paraId="3EE038FD" w14:textId="77777777" w:rsidR="00480AE0" w:rsidRPr="00B06EED" w:rsidRDefault="00480AE0" w:rsidP="00B50159">
            <w:pPr>
              <w:spacing w:line="360" w:lineRule="auto"/>
              <w:jc w:val="both"/>
              <w:textAlignment w:val="baseline"/>
              <w:rPr>
                <w:rFonts w:ascii="Times New Roman" w:hAnsi="Times New Roman" w:cs="Times New Roman"/>
                <w:sz w:val="24"/>
                <w:szCs w:val="24"/>
              </w:rPr>
            </w:pPr>
          </w:p>
        </w:tc>
      </w:tr>
    </w:tbl>
    <w:p w14:paraId="3737EC2B" w14:textId="77777777" w:rsidR="00480AE0" w:rsidRPr="008D570E" w:rsidRDefault="00480AE0" w:rsidP="00480AE0">
      <w:pPr>
        <w:shd w:val="clear" w:color="auto" w:fill="FFFFFF"/>
        <w:spacing w:after="0" w:line="360" w:lineRule="auto"/>
        <w:jc w:val="both"/>
        <w:textAlignment w:val="baseline"/>
        <w:rPr>
          <w:rStyle w:val="fontstyle01"/>
          <w:rFonts w:ascii="Times New Roman" w:hAnsi="Times New Roman" w:cs="Times New Roman" w:hint="default"/>
          <w:color w:val="auto"/>
          <w:sz w:val="28"/>
          <w:szCs w:val="28"/>
        </w:rPr>
      </w:pPr>
    </w:p>
    <w:p w14:paraId="49C6FE6E" w14:textId="77777777" w:rsidR="00480AE0" w:rsidRPr="00B06EED" w:rsidRDefault="00480AE0" w:rsidP="00480AE0">
      <w:pPr>
        <w:shd w:val="clear" w:color="auto" w:fill="FFFFFF"/>
        <w:spacing w:after="0" w:line="360" w:lineRule="auto"/>
        <w:ind w:left="1143"/>
        <w:jc w:val="both"/>
        <w:rPr>
          <w:rFonts w:ascii="Times New Roman" w:hAnsi="Times New Roman"/>
          <w:snapToGrid w:val="0"/>
          <w:sz w:val="28"/>
          <w:szCs w:val="28"/>
        </w:rPr>
      </w:pPr>
      <w:r w:rsidRPr="00B06EED">
        <w:rPr>
          <w:rFonts w:ascii="Times New Roman" w:hAnsi="Times New Roman"/>
          <w:snapToGrid w:val="0"/>
          <w:sz w:val="28"/>
          <w:szCs w:val="28"/>
        </w:rPr>
        <w:t>До основних симптомів відносять:</w:t>
      </w:r>
    </w:p>
    <w:p w14:paraId="721B93A1" w14:textId="3BDC74F0" w:rsidR="00480AE0" w:rsidRPr="00B06EED"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sz w:val="28"/>
          <w:szCs w:val="28"/>
        </w:rPr>
      </w:pPr>
      <w:r w:rsidRPr="00B06EED">
        <w:rPr>
          <w:rFonts w:ascii="Times New Roman" w:hAnsi="Times New Roman"/>
          <w:bCs/>
          <w:sz w:val="28"/>
          <w:szCs w:val="28"/>
        </w:rPr>
        <w:t>Повторні, нав’язливі спогади про події, які включають образи, думки</w:t>
      </w:r>
      <w:r w:rsidR="002A3CE1">
        <w:rPr>
          <w:rFonts w:ascii="Times New Roman" w:hAnsi="Times New Roman"/>
          <w:bCs/>
          <w:sz w:val="28"/>
          <w:szCs w:val="28"/>
        </w:rPr>
        <w:t>, емоції</w:t>
      </w:r>
      <w:r w:rsidRPr="00B06EED">
        <w:rPr>
          <w:rFonts w:ascii="Times New Roman" w:hAnsi="Times New Roman"/>
          <w:bCs/>
          <w:sz w:val="28"/>
          <w:szCs w:val="28"/>
        </w:rPr>
        <w:t xml:space="preserve"> чи відчуття.</w:t>
      </w:r>
      <w:r w:rsidRPr="00B06EED">
        <w:rPr>
          <w:rFonts w:ascii="Times New Roman" w:hAnsi="Times New Roman"/>
          <w:b/>
          <w:sz w:val="28"/>
          <w:szCs w:val="28"/>
        </w:rPr>
        <w:t xml:space="preserve"> </w:t>
      </w:r>
      <w:r w:rsidRPr="007F7197">
        <w:rPr>
          <w:rFonts w:ascii="Times New Roman" w:hAnsi="Times New Roman"/>
          <w:bCs/>
          <w:sz w:val="28"/>
          <w:szCs w:val="28"/>
        </w:rPr>
        <w:t xml:space="preserve">Людина знову і знову переживає травматичну подію, пробуючи її забути, проте спогади </w:t>
      </w:r>
      <w:r w:rsidR="002A3CE1">
        <w:rPr>
          <w:rFonts w:ascii="Times New Roman" w:hAnsi="Times New Roman"/>
          <w:bCs/>
          <w:sz w:val="28"/>
          <w:szCs w:val="28"/>
        </w:rPr>
        <w:t>без</w:t>
      </w:r>
      <w:r w:rsidRPr="007F7197">
        <w:rPr>
          <w:rFonts w:ascii="Times New Roman" w:hAnsi="Times New Roman"/>
          <w:bCs/>
          <w:sz w:val="28"/>
          <w:szCs w:val="28"/>
        </w:rPr>
        <w:t>перервно з'являються навіть без зовнішніх стимулів. Відчуття реальності події є дуже сильним. Ці спогади можуть з'являтися</w:t>
      </w:r>
      <w:r w:rsidR="002A3CE1">
        <w:rPr>
          <w:rFonts w:ascii="Times New Roman" w:hAnsi="Times New Roman"/>
          <w:bCs/>
          <w:sz w:val="28"/>
          <w:szCs w:val="28"/>
        </w:rPr>
        <w:t xml:space="preserve"> ніби</w:t>
      </w:r>
      <w:r w:rsidRPr="007F7197">
        <w:rPr>
          <w:rFonts w:ascii="Times New Roman" w:hAnsi="Times New Roman"/>
          <w:bCs/>
          <w:sz w:val="28"/>
          <w:szCs w:val="28"/>
        </w:rPr>
        <w:t xml:space="preserve"> наяву, в період прокидання, а також під впливом речовин, таких як алкоголь та ліки</w:t>
      </w:r>
      <w:r w:rsidRPr="006A121D">
        <w:rPr>
          <w:rFonts w:ascii="Times New Roman" w:hAnsi="Times New Roman"/>
          <w:b/>
          <w:sz w:val="28"/>
          <w:szCs w:val="28"/>
        </w:rPr>
        <w:t>.</w:t>
      </w:r>
      <w:r>
        <w:rPr>
          <w:rFonts w:ascii="Times New Roman" w:hAnsi="Times New Roman"/>
          <w:b/>
          <w:sz w:val="28"/>
          <w:szCs w:val="28"/>
        </w:rPr>
        <w:t xml:space="preserve"> </w:t>
      </w:r>
    </w:p>
    <w:p w14:paraId="26FB873E" w14:textId="77777777" w:rsidR="00480AE0" w:rsidRPr="00B06EED"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sz w:val="28"/>
          <w:szCs w:val="28"/>
        </w:rPr>
      </w:pPr>
      <w:r w:rsidRPr="00B06EED">
        <w:rPr>
          <w:rFonts w:ascii="Times New Roman" w:hAnsi="Times New Roman"/>
          <w:bCs/>
          <w:sz w:val="28"/>
          <w:szCs w:val="28"/>
        </w:rPr>
        <w:t xml:space="preserve">Сновидіння про пережиту подію, які повторюються та викликають тривогу. </w:t>
      </w:r>
      <w:r w:rsidRPr="007F7197">
        <w:rPr>
          <w:rFonts w:ascii="Times New Roman" w:hAnsi="Times New Roman"/>
          <w:bCs/>
          <w:sz w:val="28"/>
          <w:szCs w:val="28"/>
        </w:rPr>
        <w:t xml:space="preserve">Сни, пов'язані з травмуючими подіями, викликають глибокі емоційні переживання та мають відчуття реальності. У ветеранів війни ці сновидіння часто пов'язані з бойовими діями. Після такого сну людина може відчувати </w:t>
      </w:r>
      <w:r w:rsidRPr="007F7197">
        <w:rPr>
          <w:rFonts w:ascii="Times New Roman" w:hAnsi="Times New Roman"/>
          <w:bCs/>
          <w:sz w:val="28"/>
          <w:szCs w:val="28"/>
        </w:rPr>
        <w:lastRenderedPageBreak/>
        <w:t>знесилен</w:t>
      </w:r>
      <w:r>
        <w:rPr>
          <w:rFonts w:ascii="Times New Roman" w:hAnsi="Times New Roman"/>
          <w:bCs/>
          <w:sz w:val="28"/>
          <w:szCs w:val="28"/>
        </w:rPr>
        <w:t>ня</w:t>
      </w:r>
      <w:r w:rsidRPr="007F7197">
        <w:rPr>
          <w:rFonts w:ascii="Times New Roman" w:hAnsi="Times New Roman"/>
          <w:bCs/>
          <w:sz w:val="28"/>
          <w:szCs w:val="28"/>
        </w:rPr>
        <w:t>, напружен</w:t>
      </w:r>
      <w:r>
        <w:rPr>
          <w:rFonts w:ascii="Times New Roman" w:hAnsi="Times New Roman"/>
          <w:bCs/>
          <w:sz w:val="28"/>
          <w:szCs w:val="28"/>
        </w:rPr>
        <w:t>ня</w:t>
      </w:r>
      <w:r w:rsidRPr="007F7197">
        <w:rPr>
          <w:rFonts w:ascii="Times New Roman" w:hAnsi="Times New Roman"/>
          <w:bCs/>
          <w:sz w:val="28"/>
          <w:szCs w:val="28"/>
        </w:rPr>
        <w:t xml:space="preserve"> м'язів та підвищену пітливість. Родичі та близькі ветеранів часто помічають що під час сновидіння </w:t>
      </w:r>
      <w:r>
        <w:rPr>
          <w:rFonts w:ascii="Times New Roman" w:hAnsi="Times New Roman"/>
          <w:bCs/>
          <w:sz w:val="28"/>
          <w:szCs w:val="28"/>
        </w:rPr>
        <w:t>вони</w:t>
      </w:r>
      <w:r w:rsidRPr="007F7197">
        <w:rPr>
          <w:rFonts w:ascii="Times New Roman" w:hAnsi="Times New Roman"/>
          <w:bCs/>
          <w:sz w:val="28"/>
          <w:szCs w:val="28"/>
        </w:rPr>
        <w:t xml:space="preserve"> неспокійно повод</w:t>
      </w:r>
      <w:r>
        <w:rPr>
          <w:rFonts w:ascii="Times New Roman" w:hAnsi="Times New Roman"/>
          <w:bCs/>
          <w:sz w:val="28"/>
          <w:szCs w:val="28"/>
        </w:rPr>
        <w:t>я</w:t>
      </w:r>
      <w:r w:rsidRPr="007F7197">
        <w:rPr>
          <w:rFonts w:ascii="Times New Roman" w:hAnsi="Times New Roman"/>
          <w:bCs/>
          <w:sz w:val="28"/>
          <w:szCs w:val="28"/>
        </w:rPr>
        <w:t>ться у ліжку, прокида</w:t>
      </w:r>
      <w:r>
        <w:rPr>
          <w:rFonts w:ascii="Times New Roman" w:hAnsi="Times New Roman"/>
          <w:bCs/>
          <w:sz w:val="28"/>
          <w:szCs w:val="28"/>
        </w:rPr>
        <w:t>ю</w:t>
      </w:r>
      <w:r w:rsidRPr="007F7197">
        <w:rPr>
          <w:rFonts w:ascii="Times New Roman" w:hAnsi="Times New Roman"/>
          <w:bCs/>
          <w:sz w:val="28"/>
          <w:szCs w:val="28"/>
        </w:rPr>
        <w:t xml:space="preserve">ться </w:t>
      </w:r>
      <w:r>
        <w:rPr>
          <w:rFonts w:ascii="Times New Roman" w:hAnsi="Times New Roman"/>
          <w:bCs/>
          <w:sz w:val="28"/>
          <w:szCs w:val="28"/>
        </w:rPr>
        <w:t xml:space="preserve">із </w:t>
      </w:r>
      <w:r w:rsidRPr="007F7197">
        <w:rPr>
          <w:rFonts w:ascii="Times New Roman" w:hAnsi="Times New Roman"/>
          <w:bCs/>
          <w:sz w:val="28"/>
          <w:szCs w:val="28"/>
        </w:rPr>
        <w:t>стиснутими кулаками, готов</w:t>
      </w:r>
      <w:r>
        <w:rPr>
          <w:rFonts w:ascii="Times New Roman" w:hAnsi="Times New Roman"/>
          <w:bCs/>
          <w:sz w:val="28"/>
          <w:szCs w:val="28"/>
        </w:rPr>
        <w:t>ими</w:t>
      </w:r>
      <w:r w:rsidRPr="007F7197">
        <w:rPr>
          <w:rFonts w:ascii="Times New Roman" w:hAnsi="Times New Roman"/>
          <w:bCs/>
          <w:sz w:val="28"/>
          <w:szCs w:val="28"/>
        </w:rPr>
        <w:t xml:space="preserve"> до бійки</w:t>
      </w:r>
      <w:r w:rsidRPr="006A121D">
        <w:rPr>
          <w:rFonts w:ascii="Times New Roman" w:hAnsi="Times New Roman"/>
          <w:bCs/>
          <w:sz w:val="28"/>
          <w:szCs w:val="28"/>
        </w:rPr>
        <w:t>.</w:t>
      </w:r>
      <w:r>
        <w:rPr>
          <w:rFonts w:ascii="Times New Roman" w:hAnsi="Times New Roman"/>
          <w:bCs/>
          <w:sz w:val="28"/>
          <w:szCs w:val="28"/>
        </w:rPr>
        <w:t xml:space="preserve"> </w:t>
      </w:r>
    </w:p>
    <w:p w14:paraId="1A8023D3" w14:textId="77777777" w:rsidR="00480AE0" w:rsidRPr="007F7197"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sidRPr="00B06EED">
        <w:rPr>
          <w:rFonts w:ascii="Times New Roman" w:hAnsi="Times New Roman"/>
          <w:bCs/>
          <w:sz w:val="28"/>
          <w:szCs w:val="28"/>
        </w:rPr>
        <w:t xml:space="preserve">Такі дії та відчуття, </w:t>
      </w:r>
      <w:r>
        <w:rPr>
          <w:rFonts w:ascii="Times New Roman" w:hAnsi="Times New Roman"/>
          <w:bCs/>
          <w:sz w:val="28"/>
          <w:szCs w:val="28"/>
        </w:rPr>
        <w:t>не</w:t>
      </w:r>
      <w:r w:rsidRPr="00B06EED">
        <w:rPr>
          <w:rFonts w:ascii="Times New Roman" w:hAnsi="Times New Roman"/>
          <w:bCs/>
          <w:sz w:val="28"/>
          <w:szCs w:val="28"/>
        </w:rPr>
        <w:t xml:space="preserve">наче травмуючі події відбуваються знову. Відчуття відновлення пережитого, ілюзії, галюцинації, дисоціативні епізоди. </w:t>
      </w:r>
      <w:r w:rsidRPr="007F7197">
        <w:rPr>
          <w:rFonts w:ascii="Times New Roman" w:hAnsi="Times New Roman"/>
          <w:bCs/>
          <w:sz w:val="28"/>
          <w:szCs w:val="28"/>
        </w:rPr>
        <w:t xml:space="preserve">Можливі стани з порушенням орієнтування, що можуть тривати від кількох хвилин до кількох годин або днів, коли людина начебто стає учасником травматичної події.  </w:t>
      </w:r>
    </w:p>
    <w:p w14:paraId="40EB2860" w14:textId="1506B494" w:rsidR="00480AE0" w:rsidRPr="00B06EED"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sidRPr="00681F09">
        <w:rPr>
          <w:rFonts w:ascii="Times New Roman" w:hAnsi="Times New Roman"/>
          <w:bCs/>
          <w:sz w:val="28"/>
          <w:szCs w:val="28"/>
        </w:rPr>
        <w:t>Виникнення значного психологічного дистресу під впливом зовнішніх або внутрішніх подразників, які асоціюються з будь-яким аспектом травматичної події або нагадують про неї, є частим явищем. В деяких випадках можуть спостерігатись стани психоемоційного напруження або гострого стресу при зіткненні з подібними подразниками.</w:t>
      </w:r>
      <w:r>
        <w:rPr>
          <w:rFonts w:ascii="Times New Roman" w:hAnsi="Times New Roman"/>
          <w:bCs/>
          <w:sz w:val="28"/>
          <w:szCs w:val="28"/>
        </w:rPr>
        <w:t xml:space="preserve"> Прикладом</w:t>
      </w:r>
      <w:r w:rsidRPr="007F7197">
        <w:rPr>
          <w:rFonts w:ascii="Times New Roman" w:hAnsi="Times New Roman"/>
          <w:bCs/>
          <w:sz w:val="28"/>
          <w:szCs w:val="28"/>
        </w:rPr>
        <w:t xml:space="preserve"> можна зазначити, що люди, які пережили нацистські концентраційні табори, можуть мати емоційну реакцію на знак свастики, а учасники бойових дій можуть реагувати на </w:t>
      </w:r>
      <w:r w:rsidR="002A3CE1">
        <w:rPr>
          <w:rFonts w:ascii="Times New Roman" w:hAnsi="Times New Roman"/>
          <w:bCs/>
          <w:sz w:val="28"/>
          <w:szCs w:val="28"/>
        </w:rPr>
        <w:t xml:space="preserve">новини </w:t>
      </w:r>
      <w:r w:rsidRPr="007F7197">
        <w:rPr>
          <w:rFonts w:ascii="Times New Roman" w:hAnsi="Times New Roman"/>
          <w:bCs/>
          <w:sz w:val="28"/>
          <w:szCs w:val="28"/>
        </w:rPr>
        <w:t xml:space="preserve">про війну </w:t>
      </w:r>
      <w:r w:rsidR="002A3CE1">
        <w:rPr>
          <w:rFonts w:ascii="Times New Roman" w:hAnsi="Times New Roman"/>
          <w:bCs/>
          <w:sz w:val="28"/>
          <w:szCs w:val="28"/>
        </w:rPr>
        <w:t>в соціальних мережах</w:t>
      </w:r>
      <w:r w:rsidRPr="007F7197">
        <w:rPr>
          <w:rFonts w:ascii="Times New Roman" w:hAnsi="Times New Roman"/>
          <w:bCs/>
          <w:sz w:val="28"/>
          <w:szCs w:val="28"/>
        </w:rPr>
        <w:t>.</w:t>
      </w:r>
      <w:r>
        <w:rPr>
          <w:rFonts w:ascii="Times New Roman" w:hAnsi="Times New Roman"/>
          <w:bCs/>
          <w:sz w:val="28"/>
          <w:szCs w:val="28"/>
        </w:rPr>
        <w:t xml:space="preserve">    </w:t>
      </w:r>
    </w:p>
    <w:p w14:paraId="1878B2BC" w14:textId="015C61E9" w:rsidR="00480AE0" w:rsidRPr="00B06EED"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sidRPr="00B06EED">
        <w:rPr>
          <w:rFonts w:ascii="Times New Roman" w:hAnsi="Times New Roman"/>
          <w:bCs/>
          <w:sz w:val="28"/>
          <w:szCs w:val="28"/>
        </w:rPr>
        <w:t xml:space="preserve">Фізіологічна реактивність під впливом зовнішніх чи внутрішніх подразників, які символізують будь-який аспект травмуючої події чи нагадують про неї. При зіткненні з ситуацією, яка нагадує психотравмуючу, проявляються фізіологічні реакції: пітливість, оніміння кінцівок, відчуття слабкості, відчуття </w:t>
      </w:r>
      <w:r w:rsidR="003402AF">
        <w:rPr>
          <w:rFonts w:ascii="Times New Roman" w:hAnsi="Times New Roman"/>
          <w:bCs/>
          <w:sz w:val="28"/>
          <w:szCs w:val="28"/>
        </w:rPr>
        <w:t>кому</w:t>
      </w:r>
      <w:r w:rsidRPr="00B06EED">
        <w:rPr>
          <w:rFonts w:ascii="Times New Roman" w:hAnsi="Times New Roman"/>
          <w:bCs/>
          <w:sz w:val="28"/>
          <w:szCs w:val="28"/>
        </w:rPr>
        <w:t xml:space="preserve"> в горлі.</w:t>
      </w:r>
    </w:p>
    <w:p w14:paraId="696D9130" w14:textId="77777777" w:rsidR="00480AE0" w:rsidRPr="00B06EED"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Pr>
          <w:rFonts w:ascii="Times New Roman" w:hAnsi="Times New Roman"/>
          <w:bCs/>
          <w:sz w:val="28"/>
          <w:szCs w:val="28"/>
        </w:rPr>
        <w:t>Спроби</w:t>
      </w:r>
      <w:r w:rsidRPr="00B06EED">
        <w:rPr>
          <w:rFonts w:ascii="Times New Roman" w:hAnsi="Times New Roman"/>
          <w:bCs/>
          <w:sz w:val="28"/>
          <w:szCs w:val="28"/>
        </w:rPr>
        <w:t xml:space="preserve"> уникнути думок, відчуттів чи розмов, пов’язаних з травмою. Спроби уникнути дій, місць, людей, які викликають спогади про травму. Людина наполегливо уникає всього, що нагадує про травму.</w:t>
      </w:r>
    </w:p>
    <w:p w14:paraId="2B67D5CD" w14:textId="61A338EF" w:rsidR="00480AE0" w:rsidRPr="00B06EED"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sidRPr="00B06EED">
        <w:rPr>
          <w:rFonts w:ascii="Times New Roman" w:hAnsi="Times New Roman"/>
          <w:bCs/>
          <w:sz w:val="28"/>
          <w:szCs w:val="28"/>
        </w:rPr>
        <w:t xml:space="preserve">Часткова чи повна амнезія важливих </w:t>
      </w:r>
      <w:r w:rsidR="002A3CE1">
        <w:rPr>
          <w:rFonts w:ascii="Times New Roman" w:hAnsi="Times New Roman"/>
          <w:bCs/>
          <w:sz w:val="28"/>
          <w:szCs w:val="28"/>
        </w:rPr>
        <w:t>подій</w:t>
      </w:r>
      <w:r w:rsidRPr="00B06EED">
        <w:rPr>
          <w:rFonts w:ascii="Times New Roman" w:hAnsi="Times New Roman"/>
          <w:bCs/>
          <w:sz w:val="28"/>
          <w:szCs w:val="28"/>
        </w:rPr>
        <w:t xml:space="preserve"> травми. Людина не може пригадати деякі епізоди того, що з ним </w:t>
      </w:r>
      <w:r w:rsidR="003402AF">
        <w:rPr>
          <w:rFonts w:ascii="Times New Roman" w:hAnsi="Times New Roman"/>
          <w:bCs/>
          <w:sz w:val="28"/>
          <w:szCs w:val="28"/>
        </w:rPr>
        <w:t>ста</w:t>
      </w:r>
      <w:r w:rsidRPr="00B06EED">
        <w:rPr>
          <w:rFonts w:ascii="Times New Roman" w:hAnsi="Times New Roman"/>
          <w:bCs/>
          <w:sz w:val="28"/>
          <w:szCs w:val="28"/>
        </w:rPr>
        <w:t>лося.</w:t>
      </w:r>
    </w:p>
    <w:p w14:paraId="4981DA83" w14:textId="77777777" w:rsidR="00480AE0" w:rsidRPr="00681F09" w:rsidRDefault="00480AE0" w:rsidP="00480AE0">
      <w:pPr>
        <w:pStyle w:val="Akapitzlist"/>
        <w:numPr>
          <w:ilvl w:val="0"/>
          <w:numId w:val="18"/>
        </w:numPr>
        <w:spacing w:line="360" w:lineRule="auto"/>
        <w:ind w:left="0" w:firstLine="709"/>
        <w:jc w:val="both"/>
        <w:rPr>
          <w:rFonts w:ascii="Times New Roman" w:hAnsi="Times New Roman" w:cs="Times New Roman"/>
          <w:sz w:val="28"/>
          <w:szCs w:val="28"/>
        </w:rPr>
      </w:pPr>
      <w:r w:rsidRPr="00681F09">
        <w:rPr>
          <w:rFonts w:ascii="Times New Roman" w:hAnsi="Times New Roman" w:cs="Times New Roman"/>
          <w:sz w:val="28"/>
          <w:szCs w:val="28"/>
        </w:rPr>
        <w:t xml:space="preserve">Притупленість емоцій. Людина втрачає здатність повністю або частково відчувати та виражати емоції, що призводить до важкості у встановленні близьких та дружніх стосунків з оточуючими. Вона не може </w:t>
      </w:r>
      <w:r w:rsidRPr="00681F09">
        <w:rPr>
          <w:rFonts w:ascii="Times New Roman" w:hAnsi="Times New Roman" w:cs="Times New Roman"/>
          <w:sz w:val="28"/>
          <w:szCs w:val="28"/>
        </w:rPr>
        <w:lastRenderedPageBreak/>
        <w:t>відчувати радість та кохання, бути спонтанною і творчою. Дослідження свідчать про те, що людям, які пережили екстремальні події у минулому, набагато важче відчувати позитивні емоції.</w:t>
      </w:r>
    </w:p>
    <w:p w14:paraId="15A8A08B" w14:textId="32113206" w:rsidR="00480AE0" w:rsidRPr="00B06EED"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sidRPr="00B06EED">
        <w:rPr>
          <w:rFonts w:ascii="Times New Roman" w:hAnsi="Times New Roman"/>
          <w:bCs/>
          <w:sz w:val="28"/>
          <w:szCs w:val="28"/>
        </w:rPr>
        <w:t>Звуження діапазону афективної реакції. Знижений настрій, постійне незадоволення собою та оточуючими, роздратованість, апатія, втрата інтересу до оточуючої дійсності, зниження реа</w:t>
      </w:r>
      <w:r w:rsidR="003402AF">
        <w:rPr>
          <w:rFonts w:ascii="Times New Roman" w:hAnsi="Times New Roman"/>
          <w:bCs/>
          <w:sz w:val="28"/>
          <w:szCs w:val="28"/>
        </w:rPr>
        <w:t>кції</w:t>
      </w:r>
      <w:r w:rsidRPr="00B06EED">
        <w:rPr>
          <w:rFonts w:ascii="Times New Roman" w:hAnsi="Times New Roman"/>
          <w:bCs/>
          <w:sz w:val="28"/>
          <w:szCs w:val="28"/>
        </w:rPr>
        <w:t xml:space="preserve"> на сенсорні подразники.</w:t>
      </w:r>
    </w:p>
    <w:p w14:paraId="0123BCE2" w14:textId="77777777" w:rsidR="00480AE0" w:rsidRPr="00681F09" w:rsidRDefault="00480AE0" w:rsidP="00480AE0">
      <w:pPr>
        <w:pStyle w:val="Akapitzlist"/>
        <w:numPr>
          <w:ilvl w:val="0"/>
          <w:numId w:val="18"/>
        </w:numPr>
        <w:spacing w:line="360" w:lineRule="auto"/>
        <w:ind w:left="0" w:firstLine="709"/>
        <w:jc w:val="both"/>
        <w:rPr>
          <w:rFonts w:ascii="Times New Roman" w:hAnsi="Times New Roman" w:cs="Times New Roman"/>
          <w:sz w:val="28"/>
          <w:szCs w:val="28"/>
        </w:rPr>
      </w:pPr>
      <w:r w:rsidRPr="00B06EED">
        <w:rPr>
          <w:rFonts w:ascii="Times New Roman" w:hAnsi="Times New Roman" w:cs="Times New Roman"/>
          <w:sz w:val="28"/>
          <w:szCs w:val="28"/>
        </w:rPr>
        <w:t xml:space="preserve">Зловживання наркотичними та лікарськими речовинами. </w:t>
      </w:r>
      <w:r w:rsidRPr="00681F09">
        <w:rPr>
          <w:rFonts w:ascii="Times New Roman" w:hAnsi="Times New Roman" w:cs="Times New Roman"/>
          <w:sz w:val="28"/>
          <w:szCs w:val="28"/>
        </w:rPr>
        <w:t xml:space="preserve">Щоб зменшити наслідки психотравмуючої ситуації, досліджувані, особливо ветерани, можуть вживати наркотики, алкоголь та інші психоактивні речовини. Варто зауважити, що ветерани помилково були класифіковані як алкоголіки, наркомани та інші особи, які зловживають речовинами, </w:t>
      </w:r>
      <w:r>
        <w:rPr>
          <w:rFonts w:ascii="Times New Roman" w:hAnsi="Times New Roman" w:cs="Times New Roman"/>
          <w:sz w:val="28"/>
          <w:szCs w:val="28"/>
        </w:rPr>
        <w:t xml:space="preserve">що </w:t>
      </w:r>
      <w:r w:rsidRPr="00681F09">
        <w:rPr>
          <w:rFonts w:ascii="Times New Roman" w:hAnsi="Times New Roman" w:cs="Times New Roman"/>
          <w:sz w:val="28"/>
          <w:szCs w:val="28"/>
        </w:rPr>
        <w:t>викликаю</w:t>
      </w:r>
      <w:r>
        <w:rPr>
          <w:rFonts w:ascii="Times New Roman" w:hAnsi="Times New Roman" w:cs="Times New Roman"/>
          <w:sz w:val="28"/>
          <w:szCs w:val="28"/>
        </w:rPr>
        <w:t>ть</w:t>
      </w:r>
      <w:r w:rsidRPr="00681F09">
        <w:rPr>
          <w:rFonts w:ascii="Times New Roman" w:hAnsi="Times New Roman" w:cs="Times New Roman"/>
          <w:sz w:val="28"/>
          <w:szCs w:val="28"/>
        </w:rPr>
        <w:t xml:space="preserve"> залежність. </w:t>
      </w:r>
    </w:p>
    <w:p w14:paraId="5311C90C" w14:textId="77777777" w:rsidR="00480AE0"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sidRPr="00B06EED">
        <w:rPr>
          <w:rFonts w:ascii="Times New Roman" w:hAnsi="Times New Roman"/>
          <w:bCs/>
          <w:sz w:val="28"/>
          <w:szCs w:val="28"/>
        </w:rPr>
        <w:t xml:space="preserve">Нездатність орієнтуватися на тривалу життєву перспективу. </w:t>
      </w:r>
      <w:r>
        <w:rPr>
          <w:rFonts w:ascii="Times New Roman" w:hAnsi="Times New Roman"/>
          <w:bCs/>
          <w:sz w:val="28"/>
          <w:szCs w:val="28"/>
        </w:rPr>
        <w:t>Л</w:t>
      </w:r>
      <w:r w:rsidRPr="00681F09">
        <w:rPr>
          <w:rFonts w:ascii="Times New Roman" w:hAnsi="Times New Roman"/>
          <w:bCs/>
          <w:sz w:val="28"/>
          <w:szCs w:val="28"/>
        </w:rPr>
        <w:t xml:space="preserve">юдина не має чіткого розуміння своєї життєвої перспективи на довгі терміни. В результаті вона зосереджується лише на найближчих подіях і має обмежений горизонт планування. </w:t>
      </w:r>
    </w:p>
    <w:p w14:paraId="6C5AABDF" w14:textId="510C6FB6" w:rsidR="00480AE0" w:rsidRPr="00681F09"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sidRPr="002861B3">
        <w:rPr>
          <w:rFonts w:ascii="Times New Roman" w:hAnsi="Times New Roman"/>
          <w:bCs/>
          <w:sz w:val="28"/>
          <w:szCs w:val="28"/>
        </w:rPr>
        <w:t xml:space="preserve">Ускладнення при засинанні та </w:t>
      </w:r>
      <w:r w:rsidR="00400AF0">
        <w:rPr>
          <w:rFonts w:ascii="Times New Roman" w:hAnsi="Times New Roman"/>
          <w:bCs/>
          <w:sz w:val="28"/>
          <w:szCs w:val="28"/>
        </w:rPr>
        <w:t xml:space="preserve">різні </w:t>
      </w:r>
      <w:r w:rsidRPr="002861B3">
        <w:rPr>
          <w:rFonts w:ascii="Times New Roman" w:hAnsi="Times New Roman"/>
          <w:bCs/>
          <w:sz w:val="28"/>
          <w:szCs w:val="28"/>
        </w:rPr>
        <w:t xml:space="preserve">розлади сну. </w:t>
      </w:r>
      <w:r w:rsidRPr="00681F09">
        <w:rPr>
          <w:rFonts w:ascii="Times New Roman" w:hAnsi="Times New Roman"/>
          <w:bCs/>
          <w:sz w:val="28"/>
          <w:szCs w:val="28"/>
        </w:rPr>
        <w:t xml:space="preserve">Нічні кошмари, страх перед засинанням та сновидіннями є проявами гострого стресового розладу, який може спричинити нервове виснаження, збільшення тривоги, неможливість розслабитися та почуття фізичного та емоційного дискомфорту. Нічні кошмари можуть бути результатом неусвідомленого супротиву засинанню через те, що людина боїться побачити в своїх снах щось </w:t>
      </w:r>
      <w:r>
        <w:rPr>
          <w:rFonts w:ascii="Times New Roman" w:hAnsi="Times New Roman"/>
          <w:bCs/>
          <w:sz w:val="28"/>
          <w:szCs w:val="28"/>
        </w:rPr>
        <w:t>жахливе</w:t>
      </w:r>
      <w:r w:rsidRPr="00681F09">
        <w:rPr>
          <w:rFonts w:ascii="Times New Roman" w:hAnsi="Times New Roman"/>
          <w:bCs/>
          <w:sz w:val="28"/>
          <w:szCs w:val="28"/>
        </w:rPr>
        <w:t xml:space="preserve">. Крім того, постійне недосипання може призвести до серйозного нервового виснаження, що доповнює симптоми наслідків психотравмуючої ситуації. Безсоння може бути спричинене високим рівнем тривожності, важкістю зняття напруги та почуттям фізичного і емоційного болю. </w:t>
      </w:r>
    </w:p>
    <w:p w14:paraId="6D807F7F" w14:textId="5B9AE9A9" w:rsidR="00480AE0" w:rsidRPr="00681F09"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bCs/>
          <w:sz w:val="28"/>
          <w:szCs w:val="28"/>
        </w:rPr>
      </w:pPr>
      <w:r w:rsidRPr="00B06EED">
        <w:rPr>
          <w:rFonts w:ascii="Times New Roman" w:hAnsi="Times New Roman"/>
          <w:bCs/>
          <w:sz w:val="28"/>
          <w:szCs w:val="28"/>
        </w:rPr>
        <w:t>Роздратованість та спалахи гніву</w:t>
      </w:r>
      <w:r w:rsidR="00400AF0">
        <w:rPr>
          <w:rFonts w:ascii="Times New Roman" w:hAnsi="Times New Roman"/>
          <w:bCs/>
          <w:sz w:val="28"/>
          <w:szCs w:val="28"/>
        </w:rPr>
        <w:t xml:space="preserve"> та агресії</w:t>
      </w:r>
      <w:r w:rsidRPr="00681F09">
        <w:rPr>
          <w:rFonts w:ascii="Times New Roman" w:hAnsi="Times New Roman"/>
          <w:bCs/>
          <w:sz w:val="28"/>
          <w:szCs w:val="28"/>
        </w:rPr>
        <w:t xml:space="preserve">. У осіб, які брали участь у бойових діях, можуть виникати неадекватні реакції на найдрібніші несподівані події, які нагадують травматичні ситуації, що відбувалися під час бойових дій, </w:t>
      </w:r>
      <w:r w:rsidRPr="00681F09">
        <w:rPr>
          <w:rFonts w:ascii="Times New Roman" w:hAnsi="Times New Roman"/>
          <w:bCs/>
          <w:sz w:val="28"/>
          <w:szCs w:val="28"/>
        </w:rPr>
        <w:lastRenderedPageBreak/>
        <w:t xml:space="preserve">такі як різкі звуки, крики чи шум. Кожен такий інцидент може спричинити різкі рухи (наприклад, падіння на землю при звуку гелікоптера, швидка реакція зі зміною позиції та прийняття бойової позиції при наближенні когось ззаду). Такі люди можуть проявляти конфліктність і використовувати насильство під час суперечок. </w:t>
      </w:r>
    </w:p>
    <w:p w14:paraId="75A82425" w14:textId="0E9D9DA6" w:rsidR="00480AE0" w:rsidRPr="00681F09"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sz w:val="28"/>
          <w:szCs w:val="28"/>
        </w:rPr>
      </w:pPr>
      <w:r w:rsidRPr="00B06EED">
        <w:rPr>
          <w:rFonts w:ascii="Times New Roman" w:hAnsi="Times New Roman"/>
          <w:sz w:val="28"/>
          <w:szCs w:val="28"/>
        </w:rPr>
        <w:t xml:space="preserve">Труднощі </w:t>
      </w:r>
      <w:r w:rsidR="00400AF0">
        <w:rPr>
          <w:rFonts w:ascii="Times New Roman" w:hAnsi="Times New Roman"/>
          <w:sz w:val="28"/>
          <w:szCs w:val="28"/>
        </w:rPr>
        <w:t xml:space="preserve">з </w:t>
      </w:r>
      <w:r w:rsidRPr="00B06EED">
        <w:rPr>
          <w:rFonts w:ascii="Times New Roman" w:hAnsi="Times New Roman"/>
          <w:sz w:val="28"/>
          <w:szCs w:val="28"/>
        </w:rPr>
        <w:t>концентраці</w:t>
      </w:r>
      <w:r w:rsidR="00400AF0">
        <w:rPr>
          <w:rFonts w:ascii="Times New Roman" w:hAnsi="Times New Roman"/>
          <w:sz w:val="28"/>
          <w:szCs w:val="28"/>
        </w:rPr>
        <w:t>єю</w:t>
      </w:r>
      <w:r w:rsidRPr="00B06EED">
        <w:rPr>
          <w:rFonts w:ascii="Times New Roman" w:hAnsi="Times New Roman"/>
          <w:sz w:val="28"/>
          <w:szCs w:val="28"/>
        </w:rPr>
        <w:t xml:space="preserve"> уваги. </w:t>
      </w:r>
      <w:r w:rsidRPr="00681F09">
        <w:rPr>
          <w:rFonts w:ascii="Times New Roman" w:hAnsi="Times New Roman"/>
          <w:sz w:val="28"/>
          <w:szCs w:val="28"/>
        </w:rPr>
        <w:t xml:space="preserve">У людини виникає проблема з пригадуванням необхідної інформації через відсутність можливості зосередитися на ній. Варто зауважити, що у  деяких випадках концентрація уваги може бути достатньою, але в присутності стресового фактору здатність до зосередження втрачається. </w:t>
      </w:r>
    </w:p>
    <w:p w14:paraId="4E7F86C4" w14:textId="77777777" w:rsidR="00480AE0" w:rsidRPr="00681F09"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sz w:val="28"/>
          <w:szCs w:val="28"/>
        </w:rPr>
      </w:pPr>
      <w:r w:rsidRPr="00B06EED">
        <w:rPr>
          <w:rFonts w:ascii="Times New Roman" w:hAnsi="Times New Roman"/>
          <w:sz w:val="28"/>
          <w:szCs w:val="28"/>
        </w:rPr>
        <w:t>Немотивована пильність.</w:t>
      </w:r>
      <w:r>
        <w:rPr>
          <w:rFonts w:ascii="Times New Roman" w:hAnsi="Times New Roman"/>
          <w:sz w:val="28"/>
          <w:szCs w:val="28"/>
        </w:rPr>
        <w:t xml:space="preserve"> </w:t>
      </w:r>
      <w:r w:rsidRPr="00681F09">
        <w:rPr>
          <w:rFonts w:ascii="Times New Roman" w:hAnsi="Times New Roman"/>
          <w:sz w:val="28"/>
          <w:szCs w:val="28"/>
        </w:rPr>
        <w:t>Людина, що перенесла психологічну травму, зазвичай є завжди насторожі, дбайливо стежить за подіями навколо себе та постійно відчуває потенційну загрозу. Ця загроза не є зовнішньою, а внутрішньою, що часто проявляється у відчутті постійної фізичної напруги та готовності в будь-який момент реагувати на зовнішню чи внутрішню небезпеку. Поведінка таких людей може відображати характер їх психотравми. Наприклад, у ветеранів бойових дій може бути відмова сідати спиною до дверей, вони намагаються вибирати місця, з яких може бути добре видно всі</w:t>
      </w:r>
      <w:r>
        <w:rPr>
          <w:rFonts w:ascii="Times New Roman" w:hAnsi="Times New Roman"/>
          <w:sz w:val="28"/>
          <w:szCs w:val="28"/>
        </w:rPr>
        <w:t>х</w:t>
      </w:r>
      <w:r w:rsidRPr="00681F09">
        <w:rPr>
          <w:rFonts w:ascii="Times New Roman" w:hAnsi="Times New Roman"/>
          <w:sz w:val="28"/>
          <w:szCs w:val="28"/>
        </w:rPr>
        <w:t xml:space="preserve"> присутніх. Цей стан напруження не дозволяє особі розслабитися та відпочити, а також вимагає значних витрат енергії. </w:t>
      </w:r>
    </w:p>
    <w:p w14:paraId="0D61F9A1" w14:textId="77777777" w:rsidR="00480AE0" w:rsidRPr="00681F09"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sz w:val="28"/>
          <w:szCs w:val="28"/>
        </w:rPr>
      </w:pPr>
      <w:r w:rsidRPr="00B06EED">
        <w:rPr>
          <w:rFonts w:ascii="Times New Roman" w:hAnsi="Times New Roman"/>
          <w:sz w:val="28"/>
          <w:szCs w:val="28"/>
        </w:rPr>
        <w:t>Посилена реакція переляку</w:t>
      </w:r>
      <w:r w:rsidRPr="00681F09">
        <w:rPr>
          <w:rFonts w:ascii="Times New Roman" w:hAnsi="Times New Roman"/>
          <w:sz w:val="28"/>
          <w:szCs w:val="28"/>
        </w:rPr>
        <w:t xml:space="preserve">. Людина реагує на незначний шум або стук панікою, починає бігти та сильно кричати. Різноманітні звуки, запахи та ситуації можуть легко викликати у особи спогади про травматичні події, а також викликати відчуття безпорадності та вразливості. </w:t>
      </w:r>
    </w:p>
    <w:p w14:paraId="02B24299" w14:textId="77777777" w:rsidR="00480AE0" w:rsidRPr="00B06EED" w:rsidRDefault="00480AE0" w:rsidP="00480AE0">
      <w:pPr>
        <w:pStyle w:val="Akapitzlist"/>
        <w:numPr>
          <w:ilvl w:val="0"/>
          <w:numId w:val="18"/>
        </w:numPr>
        <w:shd w:val="clear" w:color="auto" w:fill="FFFFFF"/>
        <w:spacing w:after="0" w:line="360" w:lineRule="auto"/>
        <w:ind w:left="0" w:firstLine="709"/>
        <w:jc w:val="both"/>
        <w:rPr>
          <w:rFonts w:ascii="Times New Roman" w:hAnsi="Times New Roman"/>
          <w:sz w:val="28"/>
          <w:szCs w:val="28"/>
        </w:rPr>
      </w:pPr>
      <w:r w:rsidRPr="00B06EED">
        <w:rPr>
          <w:rFonts w:ascii="Times New Roman" w:hAnsi="Times New Roman" w:cs="Times New Roman"/>
          <w:sz w:val="28"/>
          <w:szCs w:val="28"/>
        </w:rPr>
        <w:t>Провина</w:t>
      </w:r>
      <w:r>
        <w:rPr>
          <w:rFonts w:ascii="Times New Roman" w:hAnsi="Times New Roman" w:cs="Times New Roman"/>
          <w:sz w:val="28"/>
          <w:szCs w:val="28"/>
        </w:rPr>
        <w:t xml:space="preserve"> за те</w:t>
      </w:r>
      <w:r w:rsidRPr="00B06EED">
        <w:rPr>
          <w:rFonts w:ascii="Times New Roman" w:hAnsi="Times New Roman" w:cs="Times New Roman"/>
          <w:sz w:val="28"/>
          <w:szCs w:val="28"/>
        </w:rPr>
        <w:t xml:space="preserve">, що вижив. Почуття провини, що людина вижила в екстремальній ситуації, в якій загинули інші, насамперед притаманне тим, хто страждав від емоційної глухоти (нездатності відчувати радість, кохання, співпереживання тощо) під час травмуючих подій. Постраждалі готові на все, </w:t>
      </w:r>
      <w:r w:rsidRPr="00B06EED">
        <w:rPr>
          <w:rFonts w:ascii="Times New Roman" w:hAnsi="Times New Roman" w:cs="Times New Roman"/>
          <w:sz w:val="28"/>
          <w:szCs w:val="28"/>
        </w:rPr>
        <w:lastRenderedPageBreak/>
        <w:t>аби запобігти спогадам про трагічні події, загибель своїх товаришів. Сильне почуття провини інколи провокує приступи самознищення.</w:t>
      </w:r>
    </w:p>
    <w:p w14:paraId="0BB1A866" w14:textId="77777777" w:rsidR="00480AE0" w:rsidRPr="00B06EED" w:rsidRDefault="00480AE0" w:rsidP="00480AE0">
      <w:pPr>
        <w:pStyle w:val="Akapitzlist"/>
        <w:shd w:val="clear" w:color="auto" w:fill="FFFFFF"/>
        <w:spacing w:after="0" w:line="360" w:lineRule="auto"/>
        <w:ind w:left="709"/>
        <w:jc w:val="both"/>
        <w:rPr>
          <w:rFonts w:ascii="Times New Roman" w:hAnsi="Times New Roman"/>
          <w:sz w:val="28"/>
          <w:szCs w:val="28"/>
        </w:rPr>
      </w:pPr>
      <w:r w:rsidRPr="00B06EED">
        <w:rPr>
          <w:rFonts w:ascii="Times New Roman" w:hAnsi="Times New Roman"/>
          <w:sz w:val="28"/>
          <w:szCs w:val="28"/>
        </w:rPr>
        <w:t>Бланк</w:t>
      </w:r>
      <w:r w:rsidRPr="005D66D4">
        <w:rPr>
          <w:rFonts w:ascii="Times New Roman" w:hAnsi="Times New Roman"/>
          <w:sz w:val="28"/>
          <w:szCs w:val="28"/>
        </w:rPr>
        <w:t xml:space="preserve"> </w:t>
      </w:r>
      <w:r w:rsidRPr="00B06EED">
        <w:rPr>
          <w:rFonts w:ascii="Times New Roman" w:hAnsi="Times New Roman"/>
          <w:sz w:val="28"/>
          <w:szCs w:val="28"/>
        </w:rPr>
        <w:t>А. виокремлював чотири типи повторних відчуттів:</w:t>
      </w:r>
    </w:p>
    <w:p w14:paraId="3996091B" w14:textId="77777777" w:rsidR="00480AE0" w:rsidRPr="00B06EED" w:rsidRDefault="00480AE0" w:rsidP="00480AE0">
      <w:pPr>
        <w:pStyle w:val="Akapitzlist"/>
        <w:shd w:val="clear" w:color="auto" w:fill="FFFFFF"/>
        <w:spacing w:after="0" w:line="360" w:lineRule="auto"/>
        <w:ind w:left="851"/>
        <w:jc w:val="both"/>
        <w:rPr>
          <w:rFonts w:ascii="Times New Roman" w:hAnsi="Times New Roman"/>
          <w:sz w:val="28"/>
          <w:szCs w:val="28"/>
        </w:rPr>
      </w:pPr>
      <w:r w:rsidRPr="00B06EED">
        <w:rPr>
          <w:rFonts w:ascii="Times New Roman" w:hAnsi="Times New Roman"/>
          <w:b/>
          <w:sz w:val="28"/>
          <w:szCs w:val="28"/>
        </w:rPr>
        <w:t>-</w:t>
      </w:r>
      <w:r w:rsidRPr="00B06EED">
        <w:rPr>
          <w:rFonts w:ascii="Times New Roman" w:hAnsi="Times New Roman"/>
          <w:sz w:val="28"/>
          <w:szCs w:val="28"/>
        </w:rPr>
        <w:t xml:space="preserve"> яскраві сни та нічні кошмари;</w:t>
      </w:r>
    </w:p>
    <w:p w14:paraId="4BE8162F"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b/>
          <w:sz w:val="28"/>
          <w:szCs w:val="28"/>
        </w:rPr>
        <w:t>-</w:t>
      </w:r>
      <w:r w:rsidRPr="00B06EED">
        <w:rPr>
          <w:rFonts w:ascii="Times New Roman" w:hAnsi="Times New Roman"/>
          <w:sz w:val="28"/>
          <w:szCs w:val="28"/>
        </w:rPr>
        <w:t xml:space="preserve"> яскраві сни, від яких людина просинається з відчуттям реальності подій та  дій, які</w:t>
      </w:r>
      <w:r>
        <w:rPr>
          <w:rFonts w:ascii="Times New Roman" w:hAnsi="Times New Roman"/>
          <w:sz w:val="28"/>
          <w:szCs w:val="28"/>
        </w:rPr>
        <w:t>,</w:t>
      </w:r>
      <w:r w:rsidRPr="00B06EED">
        <w:rPr>
          <w:rFonts w:ascii="Times New Roman" w:hAnsi="Times New Roman"/>
          <w:sz w:val="28"/>
          <w:szCs w:val="28"/>
        </w:rPr>
        <w:t xml:space="preserve"> можливо</w:t>
      </w:r>
      <w:r>
        <w:rPr>
          <w:rFonts w:ascii="Times New Roman" w:hAnsi="Times New Roman"/>
          <w:sz w:val="28"/>
          <w:szCs w:val="28"/>
        </w:rPr>
        <w:t>,</w:t>
      </w:r>
      <w:r w:rsidRPr="00B06EED">
        <w:rPr>
          <w:rFonts w:ascii="Times New Roman" w:hAnsi="Times New Roman"/>
          <w:sz w:val="28"/>
          <w:szCs w:val="28"/>
        </w:rPr>
        <w:t xml:space="preserve"> особа скоїла під впливом спогадів;</w:t>
      </w:r>
    </w:p>
    <w:p w14:paraId="21A7DB46"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b/>
          <w:sz w:val="28"/>
          <w:szCs w:val="28"/>
        </w:rPr>
        <w:t>-</w:t>
      </w:r>
      <w:r w:rsidRPr="00B06EED">
        <w:rPr>
          <w:rFonts w:ascii="Times New Roman" w:hAnsi="Times New Roman"/>
          <w:sz w:val="28"/>
          <w:szCs w:val="28"/>
        </w:rPr>
        <w:t xml:space="preserve"> усвідомлюваний флешбек – переживання, в яких яскраво представлені образи психотравмуючої події, супроводжуються візуальними, звуковими та нюховими складовими. При цьому може втрачатися контакт з реальністю;</w:t>
      </w:r>
    </w:p>
    <w:p w14:paraId="3F93C9DF"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b/>
          <w:sz w:val="28"/>
          <w:szCs w:val="28"/>
        </w:rPr>
        <w:t>-</w:t>
      </w:r>
      <w:r w:rsidRPr="00B06EED">
        <w:rPr>
          <w:rFonts w:ascii="Times New Roman" w:hAnsi="Times New Roman"/>
          <w:sz w:val="28"/>
          <w:szCs w:val="28"/>
        </w:rPr>
        <w:t xml:space="preserve"> неусвідомлюваний флешбек – неочікуване, абстрактне переживання, яке супроводжується певними діями та образами.</w:t>
      </w:r>
    </w:p>
    <w:p w14:paraId="23B447C1"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bCs/>
          <w:sz w:val="28"/>
          <w:szCs w:val="28"/>
        </w:rPr>
      </w:pPr>
      <w:r w:rsidRPr="00B06EED">
        <w:rPr>
          <w:rFonts w:ascii="Times New Roman" w:hAnsi="Times New Roman"/>
          <w:bCs/>
          <w:sz w:val="28"/>
          <w:szCs w:val="28"/>
        </w:rPr>
        <w:t>Клінічна картина ГСР та ПТСР зазвичай включає ще додаткові симптоми:</w:t>
      </w:r>
    </w:p>
    <w:p w14:paraId="5631857D"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b/>
          <w:sz w:val="28"/>
          <w:szCs w:val="28"/>
        </w:rPr>
        <w:t xml:space="preserve">- </w:t>
      </w:r>
      <w:r w:rsidRPr="00B06EED">
        <w:rPr>
          <w:rFonts w:ascii="Times New Roman" w:hAnsi="Times New Roman"/>
          <w:sz w:val="28"/>
          <w:szCs w:val="28"/>
        </w:rPr>
        <w:t>імпульсивність поведінки, роздратованість,</w:t>
      </w:r>
      <w:r>
        <w:rPr>
          <w:rFonts w:ascii="Times New Roman" w:hAnsi="Times New Roman"/>
          <w:sz w:val="28"/>
          <w:szCs w:val="28"/>
        </w:rPr>
        <w:t xml:space="preserve"> </w:t>
      </w:r>
      <w:r w:rsidRPr="00B06EED">
        <w:rPr>
          <w:rFonts w:ascii="Times New Roman" w:hAnsi="Times New Roman"/>
          <w:sz w:val="28"/>
          <w:szCs w:val="28"/>
        </w:rPr>
        <w:t>експлозивні спалахи, схильність до фізичного насилля;</w:t>
      </w:r>
    </w:p>
    <w:p w14:paraId="44DAE619"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sz w:val="28"/>
          <w:szCs w:val="28"/>
        </w:rPr>
        <w:t>- зловживання наркотиками</w:t>
      </w:r>
      <w:r>
        <w:rPr>
          <w:rFonts w:ascii="Times New Roman" w:hAnsi="Times New Roman"/>
          <w:sz w:val="28"/>
          <w:szCs w:val="28"/>
        </w:rPr>
        <w:t xml:space="preserve"> чи </w:t>
      </w:r>
      <w:r w:rsidRPr="00B06EED">
        <w:rPr>
          <w:rFonts w:ascii="Times New Roman" w:hAnsi="Times New Roman"/>
          <w:sz w:val="28"/>
          <w:szCs w:val="28"/>
        </w:rPr>
        <w:t>алкоголем</w:t>
      </w:r>
      <w:r>
        <w:rPr>
          <w:rFonts w:ascii="Times New Roman" w:hAnsi="Times New Roman"/>
          <w:sz w:val="28"/>
          <w:szCs w:val="28"/>
        </w:rPr>
        <w:t xml:space="preserve"> з метою</w:t>
      </w:r>
      <w:r w:rsidRPr="00B06EED">
        <w:rPr>
          <w:rFonts w:ascii="Times New Roman" w:hAnsi="Times New Roman"/>
          <w:sz w:val="28"/>
          <w:szCs w:val="28"/>
        </w:rPr>
        <w:t xml:space="preserve"> зняття напруги та «гостроти» переживань;</w:t>
      </w:r>
    </w:p>
    <w:p w14:paraId="1CBA372F"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sz w:val="28"/>
          <w:szCs w:val="28"/>
        </w:rPr>
        <w:t xml:space="preserve">- </w:t>
      </w:r>
      <w:r>
        <w:rPr>
          <w:rFonts w:ascii="Times New Roman" w:hAnsi="Times New Roman"/>
          <w:sz w:val="28"/>
          <w:szCs w:val="28"/>
        </w:rPr>
        <w:t xml:space="preserve">  </w:t>
      </w:r>
      <w:r w:rsidRPr="00B06EED">
        <w:rPr>
          <w:rFonts w:ascii="Times New Roman" w:hAnsi="Times New Roman"/>
          <w:sz w:val="28"/>
          <w:szCs w:val="28"/>
        </w:rPr>
        <w:t xml:space="preserve">протиправні дії </w:t>
      </w:r>
      <w:r>
        <w:rPr>
          <w:rFonts w:ascii="Times New Roman" w:hAnsi="Times New Roman"/>
          <w:sz w:val="28"/>
          <w:szCs w:val="28"/>
        </w:rPr>
        <w:t xml:space="preserve">чи </w:t>
      </w:r>
      <w:r w:rsidRPr="00B06EED">
        <w:rPr>
          <w:rFonts w:ascii="Times New Roman" w:hAnsi="Times New Roman"/>
          <w:sz w:val="28"/>
          <w:szCs w:val="28"/>
        </w:rPr>
        <w:t>антисоціальна поведінка;</w:t>
      </w:r>
    </w:p>
    <w:p w14:paraId="2EE3C158"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sz w:val="28"/>
          <w:szCs w:val="28"/>
        </w:rPr>
        <w:t xml:space="preserve">- </w:t>
      </w:r>
      <w:r>
        <w:rPr>
          <w:rFonts w:ascii="Times New Roman" w:hAnsi="Times New Roman"/>
          <w:sz w:val="28"/>
          <w:szCs w:val="28"/>
        </w:rPr>
        <w:t xml:space="preserve">  </w:t>
      </w:r>
      <w:r w:rsidRPr="00B06EED">
        <w:rPr>
          <w:rFonts w:ascii="Times New Roman" w:hAnsi="Times New Roman"/>
          <w:sz w:val="28"/>
          <w:szCs w:val="28"/>
        </w:rPr>
        <w:t>депресія, суїцидальні думки та спроби самогубства;</w:t>
      </w:r>
    </w:p>
    <w:p w14:paraId="727D1A71" w14:textId="77777777" w:rsidR="00480AE0"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sz w:val="28"/>
          <w:szCs w:val="28"/>
        </w:rPr>
        <w:t>-</w:t>
      </w:r>
      <w:r>
        <w:rPr>
          <w:rFonts w:ascii="Times New Roman" w:hAnsi="Times New Roman"/>
          <w:sz w:val="28"/>
          <w:szCs w:val="28"/>
        </w:rPr>
        <w:t xml:space="preserve">  </w:t>
      </w:r>
      <w:r w:rsidRPr="00B06EED">
        <w:rPr>
          <w:rFonts w:ascii="Times New Roman" w:hAnsi="Times New Roman"/>
          <w:sz w:val="28"/>
          <w:szCs w:val="28"/>
        </w:rPr>
        <w:t xml:space="preserve"> високий рівень психічної нестійкості;</w:t>
      </w:r>
    </w:p>
    <w:p w14:paraId="446C5A36" w14:textId="13A10259" w:rsidR="00480AE0" w:rsidRPr="00B06EED" w:rsidRDefault="00480AE0" w:rsidP="00480AE0">
      <w:pPr>
        <w:pStyle w:val="Akapitzlist"/>
        <w:shd w:val="clear" w:color="auto" w:fill="FFFFFF"/>
        <w:spacing w:after="0" w:line="360" w:lineRule="auto"/>
        <w:ind w:left="0" w:firstLine="851"/>
        <w:jc w:val="both"/>
        <w:rPr>
          <w:rFonts w:ascii="Times New Roman" w:hAnsi="Times New Roman"/>
          <w:sz w:val="28"/>
          <w:szCs w:val="28"/>
        </w:rPr>
      </w:pPr>
      <w:r w:rsidRPr="00B06EED">
        <w:rPr>
          <w:rFonts w:ascii="Times New Roman" w:hAnsi="Times New Roman"/>
          <w:sz w:val="28"/>
          <w:szCs w:val="28"/>
        </w:rPr>
        <w:t>-</w:t>
      </w:r>
      <w:r>
        <w:rPr>
          <w:rFonts w:ascii="Times New Roman" w:hAnsi="Times New Roman"/>
          <w:sz w:val="28"/>
          <w:szCs w:val="28"/>
        </w:rPr>
        <w:t xml:space="preserve"> </w:t>
      </w:r>
      <w:r w:rsidRPr="00B06EED">
        <w:rPr>
          <w:rFonts w:ascii="Times New Roman" w:hAnsi="Times New Roman"/>
          <w:sz w:val="28"/>
          <w:szCs w:val="28"/>
        </w:rPr>
        <w:t>неспецифічні соматичні скарги (головний біль</w:t>
      </w:r>
      <w:r>
        <w:rPr>
          <w:rFonts w:ascii="Times New Roman" w:hAnsi="Times New Roman"/>
          <w:sz w:val="28"/>
          <w:szCs w:val="28"/>
        </w:rPr>
        <w:t xml:space="preserve"> та інші</w:t>
      </w:r>
      <w:r w:rsidRPr="00B06EED">
        <w:rPr>
          <w:rFonts w:ascii="Times New Roman" w:hAnsi="Times New Roman"/>
          <w:sz w:val="28"/>
          <w:szCs w:val="28"/>
        </w:rPr>
        <w:t>). У осіб часто виявляються</w:t>
      </w:r>
      <w:r w:rsidRPr="00547889">
        <w:rPr>
          <w:rFonts w:ascii="Times New Roman" w:hAnsi="Times New Roman"/>
          <w:sz w:val="28"/>
          <w:szCs w:val="28"/>
        </w:rPr>
        <w:t xml:space="preserve"> соматичні та психосоматичні проблеми, які проявляються у формі хронічного напруження м'язів, постійної втоми, виразок шлунку та кишкових проблем, болів </w:t>
      </w:r>
      <w:r>
        <w:rPr>
          <w:rFonts w:ascii="Times New Roman" w:hAnsi="Times New Roman"/>
          <w:sz w:val="28"/>
          <w:szCs w:val="28"/>
        </w:rPr>
        <w:t xml:space="preserve">в </w:t>
      </w:r>
      <w:r w:rsidR="00400AF0">
        <w:rPr>
          <w:rFonts w:ascii="Times New Roman" w:hAnsi="Times New Roman"/>
          <w:sz w:val="28"/>
          <w:szCs w:val="28"/>
        </w:rPr>
        <w:t>ділянці</w:t>
      </w:r>
      <w:r>
        <w:rPr>
          <w:rFonts w:ascii="Times New Roman" w:hAnsi="Times New Roman"/>
          <w:sz w:val="28"/>
          <w:szCs w:val="28"/>
        </w:rPr>
        <w:t xml:space="preserve"> </w:t>
      </w:r>
      <w:r w:rsidRPr="00547889">
        <w:rPr>
          <w:rFonts w:ascii="Times New Roman" w:hAnsi="Times New Roman"/>
          <w:sz w:val="28"/>
          <w:szCs w:val="28"/>
        </w:rPr>
        <w:t>серц</w:t>
      </w:r>
      <w:r>
        <w:rPr>
          <w:rFonts w:ascii="Times New Roman" w:hAnsi="Times New Roman"/>
          <w:sz w:val="28"/>
          <w:szCs w:val="28"/>
        </w:rPr>
        <w:t>я</w:t>
      </w:r>
      <w:r w:rsidRPr="00547889">
        <w:rPr>
          <w:rFonts w:ascii="Times New Roman" w:hAnsi="Times New Roman"/>
          <w:sz w:val="28"/>
          <w:szCs w:val="28"/>
        </w:rPr>
        <w:t xml:space="preserve"> та проблем з диханням.</w:t>
      </w:r>
      <w:r>
        <w:rPr>
          <w:rFonts w:ascii="Times New Roman" w:hAnsi="Times New Roman"/>
          <w:sz w:val="28"/>
          <w:szCs w:val="28"/>
        </w:rPr>
        <w:t xml:space="preserve"> </w:t>
      </w:r>
    </w:p>
    <w:p w14:paraId="0BCD9885" w14:textId="77777777" w:rsidR="00480AE0" w:rsidRDefault="00480AE0" w:rsidP="00480AE0">
      <w:pPr>
        <w:pStyle w:val="Akapitzlist"/>
        <w:shd w:val="clear" w:color="auto" w:fill="FFFFFF"/>
        <w:spacing w:after="0" w:line="360" w:lineRule="auto"/>
        <w:ind w:left="0" w:firstLine="851"/>
        <w:jc w:val="both"/>
        <w:rPr>
          <w:rStyle w:val="fontstyle01"/>
          <w:rFonts w:ascii="Times New Roman" w:hAnsi="Times New Roman" w:cs="Times New Roman" w:hint="default"/>
          <w:color w:val="auto"/>
          <w:sz w:val="28"/>
          <w:szCs w:val="28"/>
        </w:rPr>
      </w:pPr>
      <w:r w:rsidRPr="00547889">
        <w:rPr>
          <w:rStyle w:val="fontstyle01"/>
          <w:rFonts w:ascii="Times New Roman" w:hAnsi="Times New Roman" w:cs="Times New Roman" w:hint="default"/>
          <w:color w:val="auto"/>
          <w:sz w:val="28"/>
          <w:szCs w:val="28"/>
        </w:rPr>
        <w:t>Хоча гострий стресовий розлад та посттравматичний стресовий розлад схожі між собою, є очевидним, що під час діагностики важливо враховувати часові параметри їх виникнення та прояву.</w:t>
      </w:r>
    </w:p>
    <w:p w14:paraId="6960E40E" w14:textId="77777777" w:rsidR="00480AE0" w:rsidRPr="00B06EED" w:rsidRDefault="00480AE0" w:rsidP="00480AE0">
      <w:pPr>
        <w:pStyle w:val="Akapitzlist"/>
        <w:shd w:val="clear" w:color="auto" w:fill="FFFFFF"/>
        <w:spacing w:after="0" w:line="360" w:lineRule="auto"/>
        <w:ind w:left="0" w:firstLine="709"/>
        <w:jc w:val="both"/>
        <w:rPr>
          <w:rFonts w:ascii="Times New Roman" w:eastAsia="TimesNewRomanPSMT" w:hAnsi="Times New Roman" w:cs="Times New Roman"/>
          <w:sz w:val="28"/>
          <w:szCs w:val="28"/>
        </w:rPr>
      </w:pPr>
      <w:r w:rsidRPr="00B06EED">
        <w:rPr>
          <w:rStyle w:val="fontstyle01"/>
          <w:rFonts w:ascii="Times New Roman" w:hAnsi="Times New Roman" w:cs="Times New Roman" w:hint="default"/>
          <w:color w:val="auto"/>
          <w:sz w:val="28"/>
          <w:szCs w:val="28"/>
        </w:rPr>
        <w:t>Відмінн</w:t>
      </w:r>
      <w:r>
        <w:rPr>
          <w:rStyle w:val="fontstyle01"/>
          <w:rFonts w:ascii="Times New Roman" w:hAnsi="Times New Roman" w:cs="Times New Roman" w:hint="default"/>
          <w:color w:val="auto"/>
          <w:sz w:val="28"/>
          <w:szCs w:val="28"/>
        </w:rPr>
        <w:t>істю</w:t>
      </w:r>
      <w:r w:rsidRPr="00B06EED">
        <w:rPr>
          <w:rStyle w:val="fontstyle01"/>
          <w:rFonts w:ascii="Times New Roman" w:hAnsi="Times New Roman" w:cs="Times New Roman" w:hint="default"/>
          <w:color w:val="auto"/>
          <w:sz w:val="28"/>
          <w:szCs w:val="28"/>
        </w:rPr>
        <w:t xml:space="preserve"> також </w:t>
      </w:r>
      <w:r>
        <w:rPr>
          <w:rStyle w:val="fontstyle01"/>
          <w:rFonts w:ascii="Times New Roman" w:hAnsi="Times New Roman" w:cs="Times New Roman" w:hint="default"/>
          <w:color w:val="auto"/>
          <w:sz w:val="28"/>
          <w:szCs w:val="28"/>
        </w:rPr>
        <w:t xml:space="preserve">є </w:t>
      </w:r>
      <w:r w:rsidRPr="00B06EED">
        <w:rPr>
          <w:rStyle w:val="fontstyle01"/>
          <w:rFonts w:ascii="Times New Roman" w:hAnsi="Times New Roman" w:cs="Times New Roman" w:hint="default"/>
          <w:color w:val="auto"/>
          <w:sz w:val="28"/>
          <w:szCs w:val="28"/>
        </w:rPr>
        <w:t>наявність дисоціативних</w:t>
      </w:r>
      <w:r w:rsidRPr="00B06EED">
        <w:rPr>
          <w:rFonts w:ascii="Times New Roman" w:eastAsia="TimesNewRomanPSMT" w:hAnsi="Times New Roman" w:cs="Times New Roman"/>
          <w:sz w:val="28"/>
          <w:szCs w:val="28"/>
        </w:rPr>
        <w:t xml:space="preserve"> </w:t>
      </w:r>
      <w:r w:rsidRPr="00B06EED">
        <w:rPr>
          <w:rStyle w:val="fontstyle01"/>
          <w:rFonts w:ascii="Times New Roman" w:hAnsi="Times New Roman" w:cs="Times New Roman" w:hint="default"/>
          <w:color w:val="auto"/>
          <w:sz w:val="28"/>
          <w:szCs w:val="28"/>
        </w:rPr>
        <w:t>симптомів (розладів) у постраждалого.</w:t>
      </w:r>
    </w:p>
    <w:p w14:paraId="4519E0B3" w14:textId="77777777" w:rsidR="00480AE0" w:rsidRPr="00B06EED" w:rsidRDefault="00480AE0" w:rsidP="00480AE0">
      <w:pPr>
        <w:pStyle w:val="Akapitzlist"/>
        <w:shd w:val="clear" w:color="auto" w:fill="FFFFFF"/>
        <w:spacing w:after="0" w:line="360" w:lineRule="auto"/>
        <w:ind w:left="0" w:firstLine="851"/>
        <w:jc w:val="both"/>
        <w:rPr>
          <w:rFonts w:ascii="Times New Roman" w:eastAsia="TimesNewRomanPSMT" w:hAnsi="Times New Roman" w:cs="Times New Roman"/>
          <w:sz w:val="28"/>
          <w:szCs w:val="28"/>
        </w:rPr>
      </w:pPr>
      <w:r w:rsidRPr="00072A1F">
        <w:rPr>
          <w:rStyle w:val="fontstyle01"/>
          <w:rFonts w:ascii="Times New Roman" w:hAnsi="Times New Roman" w:cs="Times New Roman" w:hint="default"/>
          <w:color w:val="auto"/>
          <w:sz w:val="28"/>
          <w:szCs w:val="28"/>
        </w:rPr>
        <w:lastRenderedPageBreak/>
        <w:t>Диссоціативні розлади (від латинського "dissociare", що означає "відділятися від спільноти") - це група психічних розладів, які характеризуються змінами або порушеннями ряду психічних функцій, таких як</w:t>
      </w:r>
      <w:r>
        <w:rPr>
          <w:rStyle w:val="fontstyle01"/>
          <w:rFonts w:ascii="Times New Roman" w:hAnsi="Times New Roman" w:cs="Times New Roman" w:hint="default"/>
          <w:color w:val="auto"/>
          <w:sz w:val="28"/>
          <w:szCs w:val="28"/>
        </w:rPr>
        <w:t>:</w:t>
      </w:r>
      <w:r w:rsidRPr="00072A1F">
        <w:rPr>
          <w:rStyle w:val="fontstyle01"/>
          <w:rFonts w:ascii="Times New Roman" w:hAnsi="Times New Roman" w:cs="Times New Roman" w:hint="default"/>
          <w:color w:val="auto"/>
          <w:sz w:val="28"/>
          <w:szCs w:val="28"/>
        </w:rPr>
        <w:t xml:space="preserve"> свідомість, пам'ять, почуття особистісної ідентичності та усвідомлення безперервності власної ідентичності. Зазвичай, ці функції інтегруються в психіці, але коли відбувається дисоціація, деякі з них можуть стати відокремленими від потоку свідомості і стати незалежними. Це може призвести до втрати особистісної ідентичності та появи нової, як у випадках фуги або множинної особистості, чи може стати причиною недоступності окремих спогадів свідомості, як у випадках психогенної амнезії.</w:t>
      </w:r>
      <w:r>
        <w:rPr>
          <w:rStyle w:val="fontstyle01"/>
          <w:rFonts w:ascii="Times New Roman" w:hAnsi="Times New Roman" w:cs="Times New Roman" w:hint="default"/>
          <w:color w:val="auto"/>
          <w:sz w:val="28"/>
          <w:szCs w:val="28"/>
        </w:rPr>
        <w:t xml:space="preserve"> </w:t>
      </w:r>
    </w:p>
    <w:p w14:paraId="0CCE1749"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cs="Times New Roman"/>
          <w:b/>
          <w:bCs/>
          <w:i/>
          <w:iCs/>
          <w:sz w:val="28"/>
          <w:szCs w:val="28"/>
        </w:rPr>
      </w:pPr>
      <w:r w:rsidRPr="00B06EED">
        <w:rPr>
          <w:rStyle w:val="fontstyle31"/>
          <w:rFonts w:ascii="Times New Roman" w:hAnsi="Times New Roman" w:cs="Times New Roman"/>
          <w:b w:val="0"/>
          <w:bCs w:val="0"/>
          <w:i w:val="0"/>
          <w:iCs w:val="0"/>
          <w:color w:val="auto"/>
          <w:sz w:val="28"/>
          <w:szCs w:val="28"/>
        </w:rPr>
        <w:t>До основних дисоціативних розладів відносяться:</w:t>
      </w:r>
    </w:p>
    <w:p w14:paraId="59600058" w14:textId="77777777" w:rsidR="00480AE0" w:rsidRPr="00876B36" w:rsidRDefault="00480AE0" w:rsidP="00480AE0">
      <w:pPr>
        <w:pStyle w:val="Akapitzlist"/>
        <w:shd w:val="clear" w:color="auto" w:fill="FFFFFF"/>
        <w:spacing w:after="0" w:line="360" w:lineRule="auto"/>
        <w:ind w:left="0" w:firstLine="851"/>
        <w:jc w:val="both"/>
        <w:rPr>
          <w:rFonts w:ascii="Times New Roman" w:hAnsi="Times New Roman" w:cs="Times New Roman"/>
          <w:sz w:val="28"/>
          <w:szCs w:val="28"/>
        </w:rPr>
      </w:pPr>
      <w:r w:rsidRPr="00072A1F">
        <w:rPr>
          <w:rStyle w:val="fontstyle31"/>
          <w:rFonts w:ascii="Times New Roman" w:hAnsi="Times New Roman" w:cs="Times New Roman"/>
          <w:b w:val="0"/>
          <w:bCs w:val="0"/>
          <w:i w:val="0"/>
          <w:iCs w:val="0"/>
          <w:color w:val="auto"/>
          <w:sz w:val="28"/>
          <w:szCs w:val="28"/>
        </w:rPr>
        <w:t xml:space="preserve">Деперсоналізаційний розлад – це стан, коли людина постійно або періодично відчуває відчуження від своїх психічних процесів або тіла, </w:t>
      </w:r>
      <w:r>
        <w:rPr>
          <w:rStyle w:val="fontstyle31"/>
          <w:rFonts w:ascii="Times New Roman" w:hAnsi="Times New Roman" w:cs="Times New Roman"/>
          <w:b w:val="0"/>
          <w:bCs w:val="0"/>
          <w:i w:val="0"/>
          <w:iCs w:val="0"/>
          <w:color w:val="auto"/>
          <w:sz w:val="28"/>
          <w:szCs w:val="28"/>
        </w:rPr>
        <w:t>не</w:t>
      </w:r>
      <w:r w:rsidRPr="00072A1F">
        <w:rPr>
          <w:rStyle w:val="fontstyle31"/>
          <w:rFonts w:ascii="Times New Roman" w:hAnsi="Times New Roman" w:cs="Times New Roman"/>
          <w:b w:val="0"/>
          <w:bCs w:val="0"/>
          <w:i w:val="0"/>
          <w:iCs w:val="0"/>
          <w:color w:val="auto"/>
          <w:sz w:val="28"/>
          <w:szCs w:val="28"/>
        </w:rPr>
        <w:t xml:space="preserve">мовби вона спостерігає за собою з боку, як сторонній спостерігач. Наприклад, особа може відчувати себе, наче знаходиться у стані сну. </w:t>
      </w:r>
      <w:r w:rsidRPr="00072A1F">
        <w:rPr>
          <w:rFonts w:ascii="Times New Roman" w:eastAsia="TimesNewRomanPSMT" w:hAnsi="Times New Roman" w:cs="Times New Roman"/>
          <w:sz w:val="28"/>
          <w:szCs w:val="28"/>
        </w:rPr>
        <w:t>Часто спостерігається порушення сприйняття часу та простору, відчуття примарної невідповідності між різними частинами тіла та відчуття нереальності навколишнього світу. У таких випадках пацієнти можуть відчувати себе ніби роботами. Також, розлад часто супроводжується депресивними та тривожними станами.</w:t>
      </w:r>
      <w:r>
        <w:rPr>
          <w:rFonts w:ascii="Times New Roman" w:eastAsia="TimesNewRomanPSMT" w:hAnsi="Times New Roman" w:cs="Times New Roman"/>
          <w:sz w:val="28"/>
          <w:szCs w:val="28"/>
        </w:rPr>
        <w:t xml:space="preserve"> </w:t>
      </w:r>
    </w:p>
    <w:p w14:paraId="52FA0BFB" w14:textId="77777777" w:rsidR="00480AE0" w:rsidRPr="00B06EED" w:rsidRDefault="00480AE0" w:rsidP="00480AE0">
      <w:pPr>
        <w:pStyle w:val="Akapitzlist"/>
        <w:shd w:val="clear" w:color="auto" w:fill="FFFFFF"/>
        <w:spacing w:after="0" w:line="360" w:lineRule="auto"/>
        <w:ind w:left="0" w:firstLine="851"/>
        <w:jc w:val="both"/>
        <w:rPr>
          <w:rFonts w:ascii="Times New Roman" w:eastAsia="TimesNewRomanPSMT" w:hAnsi="Times New Roman" w:cs="Times New Roman"/>
          <w:sz w:val="28"/>
          <w:szCs w:val="28"/>
        </w:rPr>
      </w:pPr>
      <w:r w:rsidRPr="00B06EED">
        <w:rPr>
          <w:rStyle w:val="fontstyle31"/>
          <w:rFonts w:ascii="Times New Roman" w:hAnsi="Times New Roman" w:cs="Times New Roman"/>
          <w:b w:val="0"/>
          <w:bCs w:val="0"/>
          <w:i w:val="0"/>
          <w:iCs w:val="0"/>
          <w:color w:val="auto"/>
          <w:sz w:val="28"/>
          <w:szCs w:val="28"/>
        </w:rPr>
        <w:t>Дисоціативна (психогенна) амнезія</w:t>
      </w:r>
      <w:r w:rsidRPr="00B06EED">
        <w:rPr>
          <w:rStyle w:val="fontstyle31"/>
          <w:rFonts w:ascii="Times New Roman" w:hAnsi="Times New Roman" w:cs="Times New Roman"/>
          <w:color w:val="auto"/>
          <w:sz w:val="28"/>
          <w:szCs w:val="28"/>
        </w:rPr>
        <w:t xml:space="preserve"> </w:t>
      </w:r>
      <w:r w:rsidRPr="00B06EED">
        <w:rPr>
          <w:rStyle w:val="fontstyle01"/>
          <w:rFonts w:ascii="Times New Roman" w:hAnsi="Times New Roman" w:cs="Times New Roman" w:hint="default"/>
          <w:color w:val="auto"/>
          <w:sz w:val="28"/>
          <w:szCs w:val="28"/>
        </w:rPr>
        <w:t xml:space="preserve">– раптова втрата </w:t>
      </w:r>
      <w:r>
        <w:rPr>
          <w:rStyle w:val="fontstyle01"/>
          <w:rFonts w:ascii="Times New Roman" w:hAnsi="Times New Roman" w:cs="Times New Roman" w:hint="default"/>
          <w:color w:val="auto"/>
          <w:sz w:val="28"/>
          <w:szCs w:val="28"/>
        </w:rPr>
        <w:t>постраждалим</w:t>
      </w:r>
      <w:r w:rsidRPr="00B06EED">
        <w:rPr>
          <w:rFonts w:ascii="Times New Roman" w:eastAsia="TimesNewRomanPSMT" w:hAnsi="Times New Roman" w:cs="Times New Roman"/>
          <w:sz w:val="28"/>
          <w:szCs w:val="28"/>
        </w:rPr>
        <w:t xml:space="preserve"> </w:t>
      </w:r>
      <w:r w:rsidRPr="00B06EED">
        <w:rPr>
          <w:rStyle w:val="fontstyle01"/>
          <w:rFonts w:ascii="Times New Roman" w:hAnsi="Times New Roman" w:cs="Times New Roman" w:hint="default"/>
          <w:color w:val="auto"/>
          <w:sz w:val="28"/>
          <w:szCs w:val="28"/>
        </w:rPr>
        <w:t xml:space="preserve">пам’яті, що </w:t>
      </w:r>
      <w:r>
        <w:rPr>
          <w:rStyle w:val="fontstyle01"/>
          <w:rFonts w:ascii="Times New Roman" w:hAnsi="Times New Roman" w:cs="Times New Roman" w:hint="default"/>
          <w:color w:val="auto"/>
          <w:sz w:val="28"/>
          <w:szCs w:val="28"/>
        </w:rPr>
        <w:t>зумовлено</w:t>
      </w:r>
      <w:r w:rsidRPr="00B06EED">
        <w:rPr>
          <w:rStyle w:val="fontstyle01"/>
          <w:rFonts w:ascii="Times New Roman" w:hAnsi="Times New Roman" w:cs="Times New Roman" w:hint="default"/>
          <w:color w:val="auto"/>
          <w:sz w:val="28"/>
          <w:szCs w:val="28"/>
        </w:rPr>
        <w:t xml:space="preserve"> стресом або травмуючою подією, при</w:t>
      </w:r>
      <w:r w:rsidRPr="00B06EED">
        <w:rPr>
          <w:rFonts w:ascii="Times New Roman" w:eastAsia="TimesNewRomanPSMT" w:hAnsi="Times New Roman" w:cs="Times New Roman"/>
          <w:sz w:val="28"/>
          <w:szCs w:val="28"/>
        </w:rPr>
        <w:t xml:space="preserve"> </w:t>
      </w:r>
      <w:r w:rsidRPr="00B06EED">
        <w:rPr>
          <w:rStyle w:val="fontstyle01"/>
          <w:rFonts w:ascii="Times New Roman" w:hAnsi="Times New Roman" w:cs="Times New Roman" w:hint="default"/>
          <w:color w:val="auto"/>
          <w:sz w:val="28"/>
          <w:szCs w:val="28"/>
        </w:rPr>
        <w:t xml:space="preserve">збереженні </w:t>
      </w:r>
      <w:r>
        <w:rPr>
          <w:rStyle w:val="fontstyle01"/>
          <w:rFonts w:ascii="Times New Roman" w:hAnsi="Times New Roman" w:cs="Times New Roman" w:hint="default"/>
          <w:color w:val="auto"/>
          <w:sz w:val="28"/>
          <w:szCs w:val="28"/>
        </w:rPr>
        <w:t>можливості</w:t>
      </w:r>
      <w:r w:rsidRPr="00B06EED">
        <w:rPr>
          <w:rStyle w:val="fontstyle01"/>
          <w:rFonts w:ascii="Times New Roman" w:hAnsi="Times New Roman" w:cs="Times New Roman" w:hint="default"/>
          <w:color w:val="auto"/>
          <w:sz w:val="28"/>
          <w:szCs w:val="28"/>
        </w:rPr>
        <w:t xml:space="preserve"> до засвоєння нової інформації. Свідомість не</w:t>
      </w:r>
      <w:r w:rsidRPr="00B06EED">
        <w:rPr>
          <w:rFonts w:ascii="Times New Roman" w:eastAsia="TimesNewRomanPSMT" w:hAnsi="Times New Roman" w:cs="Times New Roman"/>
          <w:sz w:val="28"/>
          <w:szCs w:val="28"/>
        </w:rPr>
        <w:t xml:space="preserve"> </w:t>
      </w:r>
      <w:r w:rsidRPr="00B06EED">
        <w:rPr>
          <w:rStyle w:val="fontstyle01"/>
          <w:rFonts w:ascii="Times New Roman" w:hAnsi="Times New Roman" w:cs="Times New Roman" w:hint="default"/>
          <w:color w:val="auto"/>
          <w:sz w:val="28"/>
          <w:szCs w:val="28"/>
        </w:rPr>
        <w:t xml:space="preserve">порушена, і пацієнт </w:t>
      </w:r>
      <w:r>
        <w:rPr>
          <w:rStyle w:val="fontstyle01"/>
          <w:rFonts w:ascii="Times New Roman" w:hAnsi="Times New Roman" w:cs="Times New Roman" w:hint="default"/>
          <w:color w:val="auto"/>
          <w:sz w:val="28"/>
          <w:szCs w:val="28"/>
        </w:rPr>
        <w:t>фіксу</w:t>
      </w:r>
      <w:r w:rsidRPr="00B06EED">
        <w:rPr>
          <w:rStyle w:val="fontstyle01"/>
          <w:rFonts w:ascii="Times New Roman" w:hAnsi="Times New Roman" w:cs="Times New Roman" w:hint="default"/>
          <w:color w:val="auto"/>
          <w:sz w:val="28"/>
          <w:szCs w:val="28"/>
        </w:rPr>
        <w:t>є втрату пам’яті. Зазвичай</w:t>
      </w:r>
      <w:r w:rsidRPr="00B06EED">
        <w:rPr>
          <w:rFonts w:ascii="Times New Roman" w:eastAsia="TimesNewRomanPSMT" w:hAnsi="Times New Roman" w:cs="Times New Roman"/>
          <w:sz w:val="28"/>
          <w:szCs w:val="28"/>
        </w:rPr>
        <w:t xml:space="preserve"> </w:t>
      </w:r>
      <w:r w:rsidRPr="00B06EED">
        <w:rPr>
          <w:rStyle w:val="fontstyle01"/>
          <w:rFonts w:ascii="Times New Roman" w:hAnsi="Times New Roman" w:cs="Times New Roman" w:hint="default"/>
          <w:color w:val="auto"/>
          <w:sz w:val="28"/>
          <w:szCs w:val="28"/>
        </w:rPr>
        <w:t>спостерігають під час війни або стихійного лиха, частіше у</w:t>
      </w:r>
      <w:r w:rsidRPr="00B06EED">
        <w:rPr>
          <w:rFonts w:ascii="Times New Roman" w:eastAsia="TimesNewRomanPSMT" w:hAnsi="Times New Roman" w:cs="Times New Roman"/>
          <w:sz w:val="28"/>
          <w:szCs w:val="28"/>
        </w:rPr>
        <w:t xml:space="preserve"> </w:t>
      </w:r>
      <w:r w:rsidRPr="00B06EED">
        <w:rPr>
          <w:rStyle w:val="fontstyle01"/>
          <w:rFonts w:ascii="Times New Roman" w:hAnsi="Times New Roman" w:cs="Times New Roman" w:hint="default"/>
          <w:color w:val="auto"/>
          <w:sz w:val="28"/>
          <w:szCs w:val="28"/>
        </w:rPr>
        <w:t>молодих жінок.</w:t>
      </w:r>
    </w:p>
    <w:p w14:paraId="5DAA781E" w14:textId="77777777" w:rsidR="00480AE0" w:rsidRPr="00072A1F" w:rsidRDefault="00480AE0" w:rsidP="00480AE0">
      <w:pPr>
        <w:pStyle w:val="Akapitzlist"/>
        <w:shd w:val="clear" w:color="auto" w:fill="FFFFFF"/>
        <w:spacing w:after="0" w:line="360" w:lineRule="auto"/>
        <w:ind w:left="0" w:firstLine="851"/>
        <w:jc w:val="both"/>
        <w:rPr>
          <w:rFonts w:ascii="Times New Roman" w:hAnsi="Times New Roman" w:cs="Times New Roman"/>
          <w:sz w:val="28"/>
          <w:szCs w:val="28"/>
        </w:rPr>
      </w:pPr>
      <w:r w:rsidRPr="00072A1F">
        <w:rPr>
          <w:rStyle w:val="fontstyle31"/>
          <w:rFonts w:ascii="Times New Roman" w:hAnsi="Times New Roman" w:cs="Times New Roman"/>
          <w:b w:val="0"/>
          <w:bCs w:val="0"/>
          <w:i w:val="0"/>
          <w:iCs w:val="0"/>
          <w:color w:val="auto"/>
          <w:sz w:val="28"/>
          <w:szCs w:val="28"/>
        </w:rPr>
        <w:t xml:space="preserve">Дисоціативна фуга (диссоціативна реакція втечі, психогенна реакція втечі) – це стан, при якому пацієнт раптово залишає свій дім або роботу, зазвичай супроводжується зменшенням емоційного реагування та подальшою частковою або повною втратою пам'яті про своє минуле. У багатьох випадках ця втрата пам'яті залишається без усвідомлення самим пацієнтом. </w:t>
      </w:r>
      <w:r w:rsidRPr="00072A1F">
        <w:rPr>
          <w:rFonts w:ascii="Times New Roman" w:eastAsia="TimesNewRomanPSMT" w:hAnsi="Times New Roman" w:cs="Times New Roman"/>
          <w:sz w:val="28"/>
          <w:szCs w:val="28"/>
        </w:rPr>
        <w:t xml:space="preserve">Пацієнт може змінити </w:t>
      </w:r>
      <w:r w:rsidRPr="00072A1F">
        <w:rPr>
          <w:rFonts w:ascii="Times New Roman" w:eastAsia="TimesNewRomanPSMT" w:hAnsi="Times New Roman" w:cs="Times New Roman"/>
          <w:sz w:val="28"/>
          <w:szCs w:val="28"/>
        </w:rPr>
        <w:lastRenderedPageBreak/>
        <w:t xml:space="preserve">свою особистість та замінити своє поведінкове та пізнавальне функціонування. Наприклад, він може відчувати себе як інша людина, займатися іншою діяльністю, відгукуватися на інше ім'я, або не усвідомлювати поточну ситуацію та навколишнє середовище. </w:t>
      </w:r>
    </w:p>
    <w:p w14:paraId="6FCF123A" w14:textId="77777777" w:rsidR="00480AE0" w:rsidRPr="00072A1F" w:rsidRDefault="00480AE0" w:rsidP="00480AE0">
      <w:pPr>
        <w:pStyle w:val="Akapitzlist"/>
        <w:shd w:val="clear" w:color="auto" w:fill="FFFFFF"/>
        <w:spacing w:after="0" w:line="360" w:lineRule="auto"/>
        <w:ind w:left="0" w:firstLine="851"/>
        <w:jc w:val="both"/>
        <w:rPr>
          <w:rStyle w:val="fontstyle31"/>
          <w:rFonts w:ascii="Times New Roman" w:hAnsi="Times New Roman" w:cs="Times New Roman"/>
          <w:b w:val="0"/>
          <w:bCs w:val="0"/>
          <w:i w:val="0"/>
          <w:iCs w:val="0"/>
          <w:color w:val="auto"/>
          <w:sz w:val="28"/>
          <w:szCs w:val="28"/>
        </w:rPr>
      </w:pPr>
      <w:r w:rsidRPr="00072A1F">
        <w:rPr>
          <w:rStyle w:val="fontstyle31"/>
          <w:rFonts w:ascii="Times New Roman" w:hAnsi="Times New Roman" w:cs="Times New Roman"/>
          <w:b w:val="0"/>
          <w:bCs w:val="0"/>
          <w:i w:val="0"/>
          <w:iCs w:val="0"/>
          <w:color w:val="auto"/>
          <w:sz w:val="28"/>
          <w:szCs w:val="28"/>
        </w:rPr>
        <w:t>Дисоціативний розлад ідентичності (також відомий як розлад множинної особистості) – це стан, у якому людина ідентифікується з декількома різними особистостями, які вважаються частинами її самої. Кожна з цих особистостей може домінувати у певний момент часу, визначаючи характер поведінки, поглядів і ставлення до себе та оточуючого світу.</w:t>
      </w:r>
    </w:p>
    <w:p w14:paraId="75FB3A85" w14:textId="77777777" w:rsidR="00480AE0" w:rsidRPr="00B06EED" w:rsidRDefault="00480AE0" w:rsidP="00480AE0">
      <w:pPr>
        <w:pStyle w:val="Akapitzlist"/>
        <w:shd w:val="clear" w:color="auto" w:fill="FFFFFF"/>
        <w:spacing w:after="0" w:line="360" w:lineRule="auto"/>
        <w:ind w:left="0" w:firstLine="851"/>
        <w:jc w:val="both"/>
        <w:rPr>
          <w:rStyle w:val="fontstyle01"/>
          <w:rFonts w:ascii="Times New Roman" w:hAnsi="Times New Roman" w:cs="Times New Roman" w:hint="default"/>
          <w:color w:val="auto"/>
          <w:sz w:val="28"/>
          <w:szCs w:val="28"/>
        </w:rPr>
      </w:pPr>
      <w:r w:rsidRPr="00072A1F">
        <w:rPr>
          <w:rStyle w:val="fontstyle01"/>
          <w:rFonts w:ascii="Times New Roman" w:hAnsi="Times New Roman" w:cs="Times New Roman" w:hint="default"/>
          <w:color w:val="auto"/>
          <w:sz w:val="28"/>
          <w:szCs w:val="28"/>
        </w:rPr>
        <w:t>Кожна особистість має свою статеву приналежність, вік та національність, а також власне ім’я або опис. Під час домінування однієї особистості у пацієнта відбувається забуття первинної особистості та неусвідомлення інших особистостей. Спостерігаються раптові переходи від домінування однієї особистості до домінування іншої.</w:t>
      </w:r>
      <w:r>
        <w:rPr>
          <w:rStyle w:val="fontstyle01"/>
          <w:rFonts w:ascii="Times New Roman" w:hAnsi="Times New Roman" w:cs="Times New Roman" w:hint="default"/>
          <w:color w:val="auto"/>
          <w:sz w:val="28"/>
          <w:szCs w:val="28"/>
        </w:rPr>
        <w:t xml:space="preserve"> </w:t>
      </w:r>
    </w:p>
    <w:p w14:paraId="4200FF78"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cs="Times New Roman"/>
          <w:sz w:val="28"/>
          <w:szCs w:val="28"/>
        </w:rPr>
      </w:pPr>
      <w:r w:rsidRPr="00B06EED">
        <w:rPr>
          <w:rFonts w:ascii="Times New Roman" w:hAnsi="Times New Roman" w:cs="Times New Roman"/>
          <w:sz w:val="28"/>
          <w:szCs w:val="28"/>
        </w:rPr>
        <w:t>Усереднений профіль військовослужбовця, який має підвищену готовність до розладів, представлений наступними характеристиками:</w:t>
      </w:r>
    </w:p>
    <w:p w14:paraId="3B5581E0" w14:textId="0DD250C6" w:rsidR="00480AE0" w:rsidRPr="00B06EED" w:rsidRDefault="00480AE0" w:rsidP="00480AE0">
      <w:pPr>
        <w:pStyle w:val="Akapitzlist"/>
        <w:shd w:val="clear" w:color="auto" w:fill="FFFFFF"/>
        <w:spacing w:after="0" w:line="360" w:lineRule="auto"/>
        <w:ind w:left="0" w:firstLine="851"/>
        <w:jc w:val="both"/>
        <w:rPr>
          <w:rFonts w:ascii="Times New Roman" w:eastAsia="TimesNewRomanPSMT" w:hAnsi="Times New Roman" w:cs="Times New Roman"/>
          <w:sz w:val="28"/>
          <w:szCs w:val="28"/>
        </w:rPr>
      </w:pPr>
      <w:r w:rsidRPr="00B06EED">
        <w:rPr>
          <w:rFonts w:ascii="Times New Roman" w:eastAsia="TimesNewRomanPSMT" w:hAnsi="Times New Roman" w:cs="Times New Roman"/>
          <w:sz w:val="28"/>
          <w:szCs w:val="28"/>
        </w:rPr>
        <w:t xml:space="preserve">1. Наявність психологічного комплексу неповноцінності, неуспішності, нерідко із заздрістю до більш успішних колег, негативізм до них і певна боязкість. Занижена самооцінка сприяє тому, що військовослужбовець заздалегідь відмовляється від надії </w:t>
      </w:r>
      <w:r w:rsidR="00692C27">
        <w:rPr>
          <w:rFonts w:ascii="Times New Roman" w:eastAsia="TimesNewRomanPSMT" w:hAnsi="Times New Roman" w:cs="Times New Roman"/>
          <w:sz w:val="28"/>
          <w:szCs w:val="28"/>
        </w:rPr>
        <w:t>відновити свою фізичну форму і,</w:t>
      </w:r>
      <w:r w:rsidRPr="00B06EED">
        <w:rPr>
          <w:rFonts w:ascii="Times New Roman" w:eastAsia="TimesNewRomanPSMT" w:hAnsi="Times New Roman" w:cs="Times New Roman"/>
          <w:sz w:val="28"/>
          <w:szCs w:val="28"/>
        </w:rPr>
        <w:t xml:space="preserve"> як наслідок,</w:t>
      </w:r>
      <w:r w:rsidRPr="00B06EED">
        <w:rPr>
          <w:rFonts w:ascii="Times New Roman" w:eastAsia="TimesNewRomanPSMT" w:hAnsi="Times New Roman" w:cs="Times New Roman"/>
          <w:sz w:val="28"/>
          <w:szCs w:val="28"/>
        </w:rPr>
        <w:br/>
        <w:t>розвиваються депресивні стани, виникають неефективні психологічні захисти.</w:t>
      </w:r>
    </w:p>
    <w:p w14:paraId="5A643BB3" w14:textId="77777777" w:rsidR="00480AE0" w:rsidRPr="00B06EED" w:rsidRDefault="00480AE0" w:rsidP="00480AE0">
      <w:pPr>
        <w:pStyle w:val="Akapitzlist"/>
        <w:shd w:val="clear" w:color="auto" w:fill="FFFFFF"/>
        <w:spacing w:after="0" w:line="360" w:lineRule="auto"/>
        <w:ind w:left="0" w:firstLine="851"/>
        <w:jc w:val="both"/>
        <w:rPr>
          <w:rFonts w:ascii="Times New Roman" w:eastAsia="TimesNewRomanPSMT" w:hAnsi="Times New Roman" w:cs="Times New Roman"/>
          <w:sz w:val="28"/>
          <w:szCs w:val="28"/>
        </w:rPr>
      </w:pPr>
      <w:r w:rsidRPr="00B06EED">
        <w:rPr>
          <w:rFonts w:ascii="Times New Roman" w:eastAsia="TimesNewRomanPSMT" w:hAnsi="Times New Roman" w:cs="Times New Roman"/>
          <w:sz w:val="28"/>
          <w:szCs w:val="28"/>
        </w:rPr>
        <w:t>2. Знижена толерантність до фрустрації, тобто надмірно глибокі переживання при незадоволенні своїх інтересів і потреб, нервозність і пригніченість при невдачах, складнощах, проблемах.</w:t>
      </w:r>
    </w:p>
    <w:p w14:paraId="52532D40" w14:textId="77777777" w:rsidR="00480AE0" w:rsidRPr="00B06EED" w:rsidRDefault="00480AE0" w:rsidP="00480AE0">
      <w:pPr>
        <w:pStyle w:val="Akapitzlist"/>
        <w:shd w:val="clear" w:color="auto" w:fill="FFFFFF"/>
        <w:spacing w:after="0" w:line="360" w:lineRule="auto"/>
        <w:ind w:left="0" w:firstLine="851"/>
        <w:jc w:val="both"/>
        <w:rPr>
          <w:rFonts w:ascii="Times New Roman" w:eastAsia="TimesNewRomanPSMT" w:hAnsi="Times New Roman" w:cs="Times New Roman"/>
          <w:sz w:val="28"/>
          <w:szCs w:val="28"/>
        </w:rPr>
      </w:pPr>
      <w:r w:rsidRPr="00B06EED">
        <w:rPr>
          <w:rFonts w:ascii="Times New Roman" w:eastAsia="TimesNewRomanPSMT" w:hAnsi="Times New Roman" w:cs="Times New Roman"/>
          <w:sz w:val="28"/>
          <w:szCs w:val="28"/>
        </w:rPr>
        <w:t>3. Сором’язливість, боязкість, нерішучість, невпевненість у нових ситуаціях і з незнайомими людьми.</w:t>
      </w:r>
    </w:p>
    <w:p w14:paraId="5BFBC751" w14:textId="77777777" w:rsidR="00480AE0" w:rsidRPr="00B06EED" w:rsidRDefault="00480AE0" w:rsidP="00480AE0">
      <w:pPr>
        <w:pStyle w:val="Akapitzlist"/>
        <w:shd w:val="clear" w:color="auto" w:fill="FFFFFF"/>
        <w:spacing w:after="0" w:line="360" w:lineRule="auto"/>
        <w:ind w:left="0" w:firstLine="851"/>
        <w:jc w:val="both"/>
        <w:rPr>
          <w:rFonts w:ascii="Times New Roman" w:eastAsia="TimesNewRomanPSMT" w:hAnsi="Times New Roman" w:cs="Times New Roman"/>
          <w:sz w:val="28"/>
          <w:szCs w:val="28"/>
        </w:rPr>
      </w:pPr>
      <w:r w:rsidRPr="00B06EED">
        <w:rPr>
          <w:rFonts w:ascii="Times New Roman" w:eastAsia="TimesNewRomanPSMT" w:hAnsi="Times New Roman" w:cs="Times New Roman"/>
          <w:sz w:val="28"/>
          <w:szCs w:val="28"/>
        </w:rPr>
        <w:t>4. Недостатньо розвинена здатність до психологічної мобілізації, до вольових і фізичних зусиль, до тривалої трудової напруги.</w:t>
      </w:r>
    </w:p>
    <w:p w14:paraId="651A4ACF" w14:textId="77777777" w:rsidR="00480AE0" w:rsidRPr="00B06EED" w:rsidRDefault="00480AE0" w:rsidP="00480AE0">
      <w:pPr>
        <w:pStyle w:val="Akapitzlist"/>
        <w:shd w:val="clear" w:color="auto" w:fill="FFFFFF"/>
        <w:spacing w:after="0" w:line="360" w:lineRule="auto"/>
        <w:ind w:left="0" w:firstLine="851"/>
        <w:jc w:val="both"/>
        <w:rPr>
          <w:rFonts w:ascii="Times New Roman" w:eastAsia="TimesNewRomanPSMT" w:hAnsi="Times New Roman" w:cs="Times New Roman"/>
          <w:sz w:val="28"/>
          <w:szCs w:val="28"/>
        </w:rPr>
      </w:pPr>
      <w:r w:rsidRPr="00B06EED">
        <w:rPr>
          <w:rFonts w:ascii="Times New Roman" w:eastAsia="TimesNewRomanPSMT" w:hAnsi="Times New Roman" w:cs="Times New Roman"/>
          <w:sz w:val="28"/>
          <w:szCs w:val="28"/>
        </w:rPr>
        <w:lastRenderedPageBreak/>
        <w:t>5. Підвищена потреба в захисті, підтримці та заступництві з боку “сильних та успішних”, пасивна підпорядкованість, аж до повної залежності.</w:t>
      </w:r>
    </w:p>
    <w:p w14:paraId="3CB4E5FA"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cs="Times New Roman"/>
          <w:sz w:val="28"/>
          <w:szCs w:val="28"/>
        </w:rPr>
      </w:pPr>
      <w:r w:rsidRPr="00072A1F">
        <w:rPr>
          <w:rFonts w:ascii="Times New Roman" w:hAnsi="Times New Roman" w:cs="Times New Roman"/>
          <w:sz w:val="28"/>
          <w:szCs w:val="28"/>
        </w:rPr>
        <w:t>До військовослужбовців, через специфіку їхньої роботи, ставляться високі вимоги відносно їх психічного стану, реакції на стресові ситуації, поведінки та емоційної стійкості, а також особистісних якостей. Велика кількість небезпечних ситуацій, які можуть виникнути під час виконання службових обов’язків, потребу</w:t>
      </w:r>
      <w:r>
        <w:rPr>
          <w:rFonts w:ascii="Times New Roman" w:hAnsi="Times New Roman" w:cs="Times New Roman"/>
          <w:sz w:val="28"/>
          <w:szCs w:val="28"/>
        </w:rPr>
        <w:t>ють</w:t>
      </w:r>
      <w:r w:rsidRPr="00072A1F">
        <w:rPr>
          <w:rFonts w:ascii="Times New Roman" w:hAnsi="Times New Roman" w:cs="Times New Roman"/>
          <w:sz w:val="28"/>
          <w:szCs w:val="28"/>
        </w:rPr>
        <w:t xml:space="preserve"> швидкої реакції та рішучості, що може призвести до психічних травм </w:t>
      </w:r>
      <w:r>
        <w:rPr>
          <w:rFonts w:ascii="Times New Roman" w:hAnsi="Times New Roman" w:cs="Times New Roman"/>
          <w:sz w:val="28"/>
          <w:szCs w:val="28"/>
        </w:rPr>
        <w:t>та</w:t>
      </w:r>
      <w:r w:rsidRPr="00072A1F">
        <w:rPr>
          <w:rFonts w:ascii="Times New Roman" w:hAnsi="Times New Roman" w:cs="Times New Roman"/>
          <w:sz w:val="28"/>
          <w:szCs w:val="28"/>
        </w:rPr>
        <w:t xml:space="preserve"> розвитку різних психічних розладів.</w:t>
      </w:r>
      <w:r>
        <w:rPr>
          <w:rFonts w:ascii="Times New Roman" w:hAnsi="Times New Roman" w:cs="Times New Roman"/>
          <w:sz w:val="28"/>
          <w:szCs w:val="28"/>
        </w:rPr>
        <w:t xml:space="preserve"> </w:t>
      </w:r>
    </w:p>
    <w:p w14:paraId="02E78E8D"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cs="Times New Roman"/>
          <w:sz w:val="28"/>
          <w:szCs w:val="28"/>
        </w:rPr>
      </w:pPr>
      <w:r w:rsidRPr="00B06EED">
        <w:rPr>
          <w:rFonts w:ascii="Times New Roman" w:hAnsi="Times New Roman" w:cs="Times New Roman"/>
          <w:sz w:val="28"/>
          <w:szCs w:val="28"/>
        </w:rPr>
        <w:t>Варто зауважити, що компетенція психолога закінчується на донозологічному рівні, основним завданням якого є надання психологічної допомоги з виявлення ГСР з метою попередження розвитку ПТСР та своєчасне виявлення осіб, що потребують медичної допомоги. Основним показником того, що спостережувана симптоматика відображає непсихотичний рівень травматизації військовослужбовця, є збереження їм в достатній мірі критичної оцінки того, що відбувається і здатності до цілеспрямованої діяльності.</w:t>
      </w:r>
    </w:p>
    <w:p w14:paraId="08546BD3" w14:textId="77777777" w:rsidR="00480AE0" w:rsidRDefault="00480AE0" w:rsidP="00480AE0">
      <w:pPr>
        <w:pStyle w:val="Akapitzlist"/>
        <w:shd w:val="clear" w:color="auto" w:fill="FFFFFF"/>
        <w:spacing w:after="0" w:line="360" w:lineRule="auto"/>
        <w:ind w:left="0" w:firstLine="851"/>
        <w:jc w:val="both"/>
        <w:rPr>
          <w:rFonts w:ascii="Times New Roman" w:hAnsi="Times New Roman" w:cs="Times New Roman"/>
          <w:sz w:val="28"/>
          <w:szCs w:val="28"/>
        </w:rPr>
      </w:pPr>
    </w:p>
    <w:p w14:paraId="29B944C3" w14:textId="77777777" w:rsidR="00480AE0" w:rsidRPr="00B06EED" w:rsidRDefault="00480AE0" w:rsidP="00480AE0">
      <w:pPr>
        <w:pStyle w:val="Akapitzlist"/>
        <w:shd w:val="clear" w:color="auto" w:fill="FFFFFF"/>
        <w:spacing w:after="0" w:line="360" w:lineRule="auto"/>
        <w:ind w:left="0" w:firstLine="851"/>
        <w:jc w:val="both"/>
        <w:rPr>
          <w:rFonts w:ascii="Times New Roman" w:hAnsi="Times New Roman" w:cs="Times New Roman"/>
          <w:sz w:val="28"/>
          <w:szCs w:val="28"/>
        </w:rPr>
      </w:pPr>
    </w:p>
    <w:p w14:paraId="4997F3F9" w14:textId="77777777" w:rsidR="00480AE0" w:rsidRPr="00C7625B" w:rsidRDefault="00480AE0" w:rsidP="00480AE0">
      <w:pPr>
        <w:pStyle w:val="Akapitzlist"/>
        <w:shd w:val="clear" w:color="auto" w:fill="FFFFFF"/>
        <w:spacing w:after="0" w:line="360" w:lineRule="auto"/>
        <w:ind w:left="0" w:firstLine="851"/>
        <w:jc w:val="both"/>
        <w:rPr>
          <w:rFonts w:ascii="Times New Roman" w:hAnsi="Times New Roman" w:cs="Times New Roman"/>
          <w:b/>
          <w:sz w:val="28"/>
          <w:szCs w:val="28"/>
        </w:rPr>
      </w:pPr>
      <w:r w:rsidRPr="00C7625B">
        <w:rPr>
          <w:rFonts w:ascii="Times New Roman" w:eastAsia="Times New Roman" w:hAnsi="Times New Roman" w:cs="Times New Roman"/>
          <w:b/>
          <w:sz w:val="28"/>
          <w:szCs w:val="28"/>
          <w:lang w:eastAsia="uk-UA"/>
        </w:rPr>
        <w:t xml:space="preserve">Висновки до розділу </w:t>
      </w:r>
      <w:r w:rsidRPr="00C7625B">
        <w:rPr>
          <w:rFonts w:ascii="Times New Roman" w:hAnsi="Times New Roman" w:cs="Times New Roman"/>
          <w:b/>
          <w:sz w:val="28"/>
          <w:szCs w:val="28"/>
        </w:rPr>
        <w:t>Ⅰ</w:t>
      </w:r>
    </w:p>
    <w:p w14:paraId="65776CF3" w14:textId="77777777" w:rsidR="00480AE0" w:rsidRDefault="00480AE0" w:rsidP="00480AE0">
      <w:pPr>
        <w:shd w:val="clear" w:color="auto" w:fill="FFFFFF"/>
        <w:spacing w:after="0" w:line="360" w:lineRule="auto"/>
        <w:jc w:val="both"/>
        <w:rPr>
          <w:rFonts w:ascii="Times New Roman" w:eastAsia="Times New Roman" w:hAnsi="Times New Roman" w:cs="Times New Roman"/>
          <w:sz w:val="28"/>
          <w:szCs w:val="28"/>
          <w:lang w:eastAsia="uk-UA"/>
        </w:rPr>
      </w:pPr>
    </w:p>
    <w:p w14:paraId="319B89C9" w14:textId="77777777" w:rsidR="00480AE0" w:rsidRDefault="00480AE0" w:rsidP="00480AE0">
      <w:pPr>
        <w:shd w:val="clear" w:color="auto" w:fill="FFFFFF"/>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даному теоретичному підрозділі були визначені основні поняття гострої фази переживання психотравми учасниками бойових дій</w:t>
      </w:r>
      <w:r w:rsidRPr="00447AE5">
        <w:rPr>
          <w:rFonts w:ascii="Times New Roman" w:eastAsia="Times New Roman" w:hAnsi="Times New Roman" w:cs="Times New Roman"/>
          <w:sz w:val="28"/>
          <w:szCs w:val="28"/>
          <w:lang w:eastAsia="uk-UA"/>
        </w:rPr>
        <w:t xml:space="preserve">. </w:t>
      </w:r>
    </w:p>
    <w:p w14:paraId="37019FE3" w14:textId="77777777" w:rsidR="00480AE0" w:rsidRPr="00924B1D" w:rsidRDefault="00480AE0" w:rsidP="00480AE0">
      <w:pPr>
        <w:shd w:val="clear" w:color="auto" w:fill="FFFFFF"/>
        <w:spacing w:after="0" w:line="360" w:lineRule="auto"/>
        <w:ind w:firstLine="851"/>
        <w:jc w:val="both"/>
        <w:rPr>
          <w:rFonts w:ascii="Times New Roman" w:hAnsi="Times New Roman" w:cs="Times New Roman"/>
          <w:sz w:val="28"/>
          <w:szCs w:val="28"/>
        </w:rPr>
      </w:pPr>
      <w:r w:rsidRPr="00924B1D">
        <w:rPr>
          <w:rFonts w:ascii="Times New Roman" w:hAnsi="Times New Roman" w:cs="Times New Roman"/>
          <w:sz w:val="28"/>
          <w:szCs w:val="28"/>
        </w:rPr>
        <w:t xml:space="preserve">Специфіка виконання бойових завдань військовослужбовцями висуває особливі вимоги до їх психіки, особливостей реагування, характеру поведінки, емоційно-вольової стійкості та властивостей особистості. Кількість екстремальних ситуацій, що мають місце під час воєнного зіткнення, потребує швидкої орієнтації і рішучих дій, створює сильний травмуючий вплив на психіку військовослужбовців і приводять різноманітних психічних розладів. </w:t>
      </w:r>
    </w:p>
    <w:p w14:paraId="545FA653" w14:textId="77777777" w:rsidR="00480AE0" w:rsidRPr="00924B1D" w:rsidRDefault="00480AE0" w:rsidP="00480AE0">
      <w:pPr>
        <w:shd w:val="clear" w:color="auto" w:fill="FFFFFF"/>
        <w:spacing w:after="0" w:line="360" w:lineRule="auto"/>
        <w:ind w:firstLine="851"/>
        <w:jc w:val="both"/>
        <w:rPr>
          <w:rFonts w:ascii="Times New Roman" w:eastAsia="TimesNewRomanPSMT" w:hAnsi="Times New Roman" w:cs="Times New Roman"/>
          <w:sz w:val="28"/>
          <w:szCs w:val="28"/>
        </w:rPr>
      </w:pPr>
      <w:r w:rsidRPr="00924B1D">
        <w:rPr>
          <w:rFonts w:ascii="Times New Roman" w:eastAsia="TimesNewRomanPSMT" w:hAnsi="Times New Roman" w:cs="Times New Roman"/>
          <w:sz w:val="28"/>
          <w:szCs w:val="28"/>
        </w:rPr>
        <w:t xml:space="preserve">Психотравму (синонімічно вживаються ще такі терміни: емоційний травматичний стрес, емоційна травма, психологічна травма, психічна травма) </w:t>
      </w:r>
      <w:r w:rsidRPr="00924B1D">
        <w:rPr>
          <w:rFonts w:ascii="Times New Roman" w:eastAsia="TimesNewRomanPSMT" w:hAnsi="Times New Roman" w:cs="Times New Roman"/>
          <w:sz w:val="28"/>
          <w:szCs w:val="28"/>
        </w:rPr>
        <w:lastRenderedPageBreak/>
        <w:t>описують як переживання невідповідності між загрозливими факторами ситуації та індивідуальними можливостями їх подолання, яке супроводжується інтенсивним страхом, гострим відчуттям безпорадності та втрати контролю, когнітивними змінами та змінами у способах регуляції афектів, що спричиняє іноді тривалі фізичні, психічні та особистісні розлади.</w:t>
      </w:r>
    </w:p>
    <w:p w14:paraId="32D64815" w14:textId="51E6429D" w:rsidR="00480AE0" w:rsidRPr="00924B1D" w:rsidRDefault="00480AE0" w:rsidP="00480AE0">
      <w:pPr>
        <w:shd w:val="clear" w:color="auto" w:fill="FFFFFF"/>
        <w:spacing w:after="0" w:line="360" w:lineRule="auto"/>
        <w:ind w:firstLine="851"/>
        <w:jc w:val="both"/>
        <w:rPr>
          <w:rFonts w:ascii="Times New Roman" w:eastAsia="Times New Roman" w:hAnsi="Times New Roman" w:cs="Times New Roman"/>
          <w:sz w:val="28"/>
          <w:szCs w:val="28"/>
          <w:lang w:eastAsia="uk-UA"/>
        </w:rPr>
      </w:pPr>
      <w:r w:rsidRPr="00924B1D">
        <w:rPr>
          <w:rFonts w:ascii="Times New Roman" w:eastAsia="Times New Roman" w:hAnsi="Times New Roman" w:cs="Times New Roman"/>
          <w:sz w:val="28"/>
          <w:szCs w:val="28"/>
          <w:lang w:eastAsia="uk-UA"/>
        </w:rPr>
        <w:t xml:space="preserve">У такому стані </w:t>
      </w:r>
      <w:r>
        <w:rPr>
          <w:rFonts w:ascii="Times New Roman" w:eastAsia="Times New Roman" w:hAnsi="Times New Roman" w:cs="Times New Roman"/>
          <w:sz w:val="28"/>
          <w:szCs w:val="28"/>
          <w:lang w:eastAsia="uk-UA"/>
        </w:rPr>
        <w:t>військовослужбовцю</w:t>
      </w:r>
      <w:r w:rsidRPr="00924B1D">
        <w:rPr>
          <w:rFonts w:ascii="Times New Roman" w:eastAsia="Times New Roman" w:hAnsi="Times New Roman" w:cs="Times New Roman"/>
          <w:sz w:val="28"/>
          <w:szCs w:val="28"/>
          <w:lang w:eastAsia="uk-UA"/>
        </w:rPr>
        <w:t xml:space="preserve"> важко повернутися до звичного життя та виконання своїх обов’язків. Найбільший ризик у тому, що тривале перебування в гострому стресовому стані сприяє розвитку посттравматичного стресового розладу (ПТСР), який може проявлятися навіть через </w:t>
      </w:r>
      <w:r w:rsidR="00692C27">
        <w:rPr>
          <w:rFonts w:ascii="Times New Roman" w:eastAsia="Times New Roman" w:hAnsi="Times New Roman" w:cs="Times New Roman"/>
          <w:sz w:val="28"/>
          <w:szCs w:val="28"/>
          <w:lang w:eastAsia="uk-UA"/>
        </w:rPr>
        <w:t>п</w:t>
      </w:r>
      <w:r w:rsidR="00692C27" w:rsidRPr="00924B1D">
        <w:rPr>
          <w:rFonts w:ascii="Times New Roman" w:eastAsia="Times New Roman" w:hAnsi="Times New Roman" w:cs="Times New Roman"/>
          <w:sz w:val="28"/>
          <w:szCs w:val="28"/>
          <w:lang w:eastAsia="uk-UA"/>
        </w:rPr>
        <w:t>’</w:t>
      </w:r>
      <w:r w:rsidR="00692C27">
        <w:rPr>
          <w:rFonts w:ascii="Times New Roman" w:eastAsia="Times New Roman" w:hAnsi="Times New Roman" w:cs="Times New Roman"/>
          <w:sz w:val="28"/>
          <w:szCs w:val="28"/>
          <w:lang w:eastAsia="uk-UA"/>
        </w:rPr>
        <w:t>ять, десять і навіть п</w:t>
      </w:r>
      <w:r w:rsidR="00692C27" w:rsidRPr="00924B1D">
        <w:rPr>
          <w:rFonts w:ascii="Times New Roman" w:eastAsia="Times New Roman" w:hAnsi="Times New Roman" w:cs="Times New Roman"/>
          <w:sz w:val="28"/>
          <w:szCs w:val="28"/>
          <w:lang w:eastAsia="uk-UA"/>
        </w:rPr>
        <w:t>’</w:t>
      </w:r>
      <w:r w:rsidR="00692C27">
        <w:rPr>
          <w:rFonts w:ascii="Times New Roman" w:eastAsia="Times New Roman" w:hAnsi="Times New Roman" w:cs="Times New Roman"/>
          <w:sz w:val="28"/>
          <w:szCs w:val="28"/>
          <w:lang w:eastAsia="uk-UA"/>
        </w:rPr>
        <w:t>ятнадцять</w:t>
      </w:r>
      <w:r w:rsidRPr="00924B1D">
        <w:rPr>
          <w:rFonts w:ascii="Times New Roman" w:eastAsia="Times New Roman" w:hAnsi="Times New Roman" w:cs="Times New Roman"/>
          <w:sz w:val="28"/>
          <w:szCs w:val="28"/>
          <w:lang w:eastAsia="uk-UA"/>
        </w:rPr>
        <w:t xml:space="preserve"> років після </w:t>
      </w:r>
      <w:r w:rsidR="00692C27">
        <w:rPr>
          <w:rFonts w:ascii="Times New Roman" w:eastAsia="Times New Roman" w:hAnsi="Times New Roman" w:cs="Times New Roman"/>
          <w:sz w:val="28"/>
          <w:szCs w:val="28"/>
          <w:lang w:eastAsia="uk-UA"/>
        </w:rPr>
        <w:t xml:space="preserve">перенесення </w:t>
      </w:r>
      <w:r w:rsidRPr="00924B1D">
        <w:rPr>
          <w:rFonts w:ascii="Times New Roman" w:eastAsia="Times New Roman" w:hAnsi="Times New Roman" w:cs="Times New Roman"/>
          <w:sz w:val="28"/>
          <w:szCs w:val="28"/>
          <w:lang w:eastAsia="uk-UA"/>
        </w:rPr>
        <w:t>травми. </w:t>
      </w:r>
    </w:p>
    <w:p w14:paraId="61982452" w14:textId="642EDE08" w:rsidR="00480AE0" w:rsidRDefault="00480AE0" w:rsidP="00480AE0">
      <w:pPr>
        <w:shd w:val="clear" w:color="auto" w:fill="FFFFFF"/>
        <w:spacing w:after="0" w:line="360" w:lineRule="auto"/>
        <w:ind w:firstLine="851"/>
        <w:jc w:val="both"/>
        <w:rPr>
          <w:rFonts w:ascii="Times New Roman" w:eastAsia="Times New Roman" w:hAnsi="Times New Roman" w:cs="Times New Roman"/>
          <w:sz w:val="28"/>
          <w:szCs w:val="28"/>
          <w:lang w:eastAsia="uk-UA"/>
        </w:rPr>
      </w:pPr>
      <w:r w:rsidRPr="00924B1D">
        <w:rPr>
          <w:rFonts w:ascii="Times New Roman" w:hAnsi="Times New Roman" w:cs="Times New Roman"/>
          <w:sz w:val="28"/>
          <w:szCs w:val="28"/>
        </w:rPr>
        <w:t xml:space="preserve">Виникнення ГСР та розвиток ПТСР у кожної конкретної людини залежить і визначається взаємним впливом особливостей травмуючої події, демографічної характеристики та індивідуальних особливостей особистості, а також соціальних та соціально-психологічних факторів. </w:t>
      </w:r>
      <w:r>
        <w:rPr>
          <w:rFonts w:ascii="Times New Roman" w:eastAsia="Times New Roman" w:hAnsi="Times New Roman" w:cs="Times New Roman"/>
          <w:sz w:val="28"/>
          <w:szCs w:val="28"/>
          <w:lang w:eastAsia="uk-UA"/>
        </w:rPr>
        <w:t>Д</w:t>
      </w:r>
      <w:r w:rsidRPr="00B06EED">
        <w:rPr>
          <w:rFonts w:ascii="Times New Roman" w:eastAsia="Times New Roman" w:hAnsi="Times New Roman" w:cs="Times New Roman"/>
          <w:sz w:val="28"/>
          <w:szCs w:val="28"/>
          <w:lang w:eastAsia="uk-UA"/>
        </w:rPr>
        <w:t>ослідження структури розгортання</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стресових розладів у</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військовослужбовців</w:t>
      </w:r>
      <w:r>
        <w:rPr>
          <w:rFonts w:ascii="Times New Roman" w:eastAsia="Times New Roman" w:hAnsi="Times New Roman" w:cs="Times New Roman"/>
          <w:sz w:val="28"/>
          <w:szCs w:val="28"/>
          <w:lang w:eastAsia="uk-UA"/>
        </w:rPr>
        <w:t xml:space="preserve"> </w:t>
      </w:r>
      <w:r w:rsidRPr="00B06EED">
        <w:rPr>
          <w:rFonts w:ascii="Times New Roman" w:eastAsia="Times New Roman" w:hAnsi="Times New Roman" w:cs="Times New Roman"/>
          <w:sz w:val="28"/>
          <w:szCs w:val="28"/>
          <w:lang w:eastAsia="uk-UA"/>
        </w:rPr>
        <w:t>є нагальними</w:t>
      </w:r>
      <w:r>
        <w:rPr>
          <w:rFonts w:ascii="Times New Roman" w:eastAsia="Times New Roman" w:hAnsi="Times New Roman" w:cs="Times New Roman"/>
          <w:sz w:val="28"/>
          <w:szCs w:val="28"/>
          <w:lang w:eastAsia="uk-UA"/>
        </w:rPr>
        <w:t>.</w:t>
      </w:r>
    </w:p>
    <w:p w14:paraId="7508B5AA" w14:textId="28492F0F" w:rsidR="00C7625B" w:rsidRDefault="00C7625B" w:rsidP="00480AE0">
      <w:pPr>
        <w:shd w:val="clear" w:color="auto" w:fill="FFFFFF"/>
        <w:spacing w:after="0" w:line="360" w:lineRule="auto"/>
        <w:ind w:firstLine="851"/>
        <w:jc w:val="both"/>
        <w:rPr>
          <w:rFonts w:ascii="Times New Roman" w:eastAsia="Times New Roman" w:hAnsi="Times New Roman" w:cs="Times New Roman"/>
          <w:sz w:val="28"/>
          <w:szCs w:val="28"/>
          <w:lang w:eastAsia="uk-UA"/>
        </w:rPr>
      </w:pPr>
    </w:p>
    <w:p w14:paraId="1A9F2579" w14:textId="0ADA4A7D" w:rsidR="00C7625B" w:rsidRDefault="00C7625B" w:rsidP="00480AE0">
      <w:pPr>
        <w:shd w:val="clear" w:color="auto" w:fill="FFFFFF"/>
        <w:spacing w:after="0" w:line="360" w:lineRule="auto"/>
        <w:ind w:firstLine="851"/>
        <w:jc w:val="both"/>
        <w:rPr>
          <w:rFonts w:ascii="Times New Roman" w:hAnsi="Times New Roman" w:cs="Times New Roman"/>
          <w:sz w:val="28"/>
          <w:szCs w:val="28"/>
        </w:rPr>
      </w:pPr>
    </w:p>
    <w:p w14:paraId="73684A4A" w14:textId="4F312012"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2AA83020" w14:textId="4A8B5821"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5EC0B571" w14:textId="3FFC6434"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509CFBF3" w14:textId="789ECB19"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7EE28925" w14:textId="5168C21F"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3AEC0EAE" w14:textId="6B774091"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58F4DCAE" w14:textId="2174F2C0"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1E917E34" w14:textId="455BBD69"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6B7E3551" w14:textId="160BC2AF"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5C387B6E" w14:textId="2DFB2DAF"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18144FF1" w14:textId="0A4964D9"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3CAE8C02" w14:textId="55B72F59"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6FA051C8" w14:textId="5513A7BA"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6E167078" w14:textId="456CE217" w:rsidR="00AE4795" w:rsidRDefault="00AE4795" w:rsidP="00480AE0">
      <w:pPr>
        <w:shd w:val="clear" w:color="auto" w:fill="FFFFFF"/>
        <w:spacing w:after="0" w:line="360" w:lineRule="auto"/>
        <w:ind w:firstLine="851"/>
        <w:jc w:val="both"/>
        <w:rPr>
          <w:rFonts w:ascii="Times New Roman" w:hAnsi="Times New Roman" w:cs="Times New Roman"/>
          <w:sz w:val="28"/>
          <w:szCs w:val="28"/>
        </w:rPr>
      </w:pPr>
    </w:p>
    <w:p w14:paraId="1FDE5711" w14:textId="7C97A69A" w:rsidR="00805108" w:rsidRPr="00E85E9A" w:rsidRDefault="00805108" w:rsidP="00805108">
      <w:pPr>
        <w:spacing w:after="0" w:line="360" w:lineRule="auto"/>
        <w:jc w:val="both"/>
        <w:rPr>
          <w:rFonts w:ascii="Times New Roman" w:hAnsi="Times New Roman" w:cs="Times New Roman"/>
          <w:b/>
          <w:color w:val="000000"/>
          <w:sz w:val="28"/>
          <w:szCs w:val="28"/>
        </w:rPr>
      </w:pPr>
      <w:r w:rsidRPr="00E85E9A">
        <w:rPr>
          <w:rFonts w:ascii="Times New Roman" w:hAnsi="Times New Roman" w:cs="Times New Roman"/>
          <w:b/>
          <w:sz w:val="28"/>
          <w:szCs w:val="28"/>
        </w:rPr>
        <w:t xml:space="preserve">РОЗДІЛ Ⅱ </w:t>
      </w:r>
      <w:r w:rsidR="00E85E9A" w:rsidRPr="00E85E9A">
        <w:rPr>
          <w:rFonts w:ascii="Times New Roman" w:hAnsi="Times New Roman" w:cs="Times New Roman"/>
          <w:b/>
          <w:sz w:val="28"/>
          <w:szCs w:val="28"/>
        </w:rPr>
        <w:t xml:space="preserve">ЕМПІРИЧНЕ ВИВЧЕННЯ ОСОБЛИВОСТЕЙ ГОСТРОЇ ФАЗИ ПСИХОТРАВМИ </w:t>
      </w:r>
      <w:r w:rsidRPr="00E85E9A">
        <w:rPr>
          <w:rFonts w:ascii="Times New Roman" w:hAnsi="Times New Roman" w:cs="Times New Roman"/>
          <w:b/>
          <w:color w:val="000000"/>
          <w:sz w:val="28"/>
          <w:szCs w:val="28"/>
        </w:rPr>
        <w:t>ВІЙСЬКОВОСЛУЖБОВЦІВ</w:t>
      </w:r>
    </w:p>
    <w:p w14:paraId="2FBEE3CB" w14:textId="77777777" w:rsidR="00805108" w:rsidRPr="00716997" w:rsidRDefault="00805108" w:rsidP="00805108">
      <w:pPr>
        <w:spacing w:after="0" w:line="360" w:lineRule="auto"/>
        <w:jc w:val="both"/>
        <w:rPr>
          <w:rFonts w:ascii="Times New Roman" w:hAnsi="Times New Roman" w:cs="Times New Roman"/>
          <w:b/>
          <w:sz w:val="28"/>
          <w:szCs w:val="28"/>
          <w:highlight w:val="yellow"/>
        </w:rPr>
      </w:pPr>
    </w:p>
    <w:p w14:paraId="4935BA90" w14:textId="2E3FE885" w:rsidR="00805108" w:rsidRPr="00716997" w:rsidRDefault="00805108" w:rsidP="00805108">
      <w:pPr>
        <w:shd w:val="clear" w:color="auto" w:fill="FFFFFF"/>
        <w:spacing w:after="0" w:line="360" w:lineRule="auto"/>
        <w:ind w:firstLine="851"/>
        <w:contextualSpacing/>
        <w:jc w:val="both"/>
        <w:rPr>
          <w:rFonts w:ascii="Times New Roman" w:eastAsia="Times New Roman" w:hAnsi="Times New Roman" w:cs="Times New Roman"/>
          <w:b/>
          <w:sz w:val="28"/>
          <w:szCs w:val="28"/>
          <w:lang w:eastAsia="uk-UA"/>
        </w:rPr>
      </w:pPr>
      <w:r w:rsidRPr="00E85E9A">
        <w:rPr>
          <w:rFonts w:ascii="Times New Roman" w:hAnsi="Times New Roman" w:cs="Times New Roman"/>
          <w:b/>
          <w:sz w:val="28"/>
          <w:szCs w:val="28"/>
        </w:rPr>
        <w:t xml:space="preserve">2.1. </w:t>
      </w:r>
      <w:r w:rsidR="00E85E9A" w:rsidRPr="00E85E9A">
        <w:rPr>
          <w:rFonts w:ascii="Times New Roman" w:hAnsi="Times New Roman" w:cs="Times New Roman"/>
          <w:b/>
          <w:sz w:val="28"/>
          <w:szCs w:val="28"/>
        </w:rPr>
        <w:t>Процедура дослідження та характеристика вибірки досліджуваних</w:t>
      </w:r>
    </w:p>
    <w:p w14:paraId="2D42FBA8" w14:textId="77777777" w:rsidR="00805108" w:rsidRPr="00805108" w:rsidRDefault="00805108" w:rsidP="00805108">
      <w:pPr>
        <w:shd w:val="clear" w:color="auto" w:fill="FFFFFF"/>
        <w:spacing w:after="0" w:line="360" w:lineRule="auto"/>
        <w:ind w:firstLine="851"/>
        <w:contextualSpacing/>
        <w:jc w:val="both"/>
        <w:rPr>
          <w:rFonts w:ascii="Times New Roman" w:eastAsia="Times New Roman" w:hAnsi="Times New Roman" w:cs="Times New Roman"/>
          <w:sz w:val="28"/>
          <w:szCs w:val="28"/>
          <w:lang w:eastAsia="uk-UA"/>
        </w:rPr>
      </w:pPr>
    </w:p>
    <w:p w14:paraId="7DBD3199" w14:textId="6B1C7212"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Реакція військовослужбовця на вплив стресорів бойової обстановки</w:t>
      </w:r>
      <w:r w:rsidRPr="00805108">
        <w:rPr>
          <w:color w:val="000000"/>
          <w:sz w:val="28"/>
          <w:szCs w:val="28"/>
        </w:rPr>
        <w:t xml:space="preserve"> </w:t>
      </w:r>
      <w:r w:rsidRPr="00805108">
        <w:rPr>
          <w:rFonts w:ascii="Times New Roman" w:hAnsi="Times New Roman" w:cs="Times New Roman"/>
          <w:color w:val="000000"/>
          <w:sz w:val="28"/>
          <w:szCs w:val="28"/>
        </w:rPr>
        <w:t>залежить як від їх значущості для конкретного учасника бойових дій, так і від</w:t>
      </w:r>
      <w:r w:rsidRPr="00805108">
        <w:rPr>
          <w:color w:val="000000"/>
          <w:sz w:val="28"/>
          <w:szCs w:val="28"/>
        </w:rPr>
        <w:t xml:space="preserve"> </w:t>
      </w:r>
      <w:r w:rsidRPr="00805108">
        <w:rPr>
          <w:rFonts w:ascii="Times New Roman" w:hAnsi="Times New Roman" w:cs="Times New Roman"/>
          <w:color w:val="000000"/>
          <w:sz w:val="28"/>
          <w:szCs w:val="28"/>
        </w:rPr>
        <w:t>особливостей опановуючої поведінки. Значущість впливу на психіку</w:t>
      </w:r>
      <w:r w:rsidRPr="00805108">
        <w:rPr>
          <w:color w:val="000000"/>
          <w:sz w:val="28"/>
          <w:szCs w:val="28"/>
        </w:rPr>
        <w:t xml:space="preserve"> </w:t>
      </w:r>
      <w:r w:rsidRPr="00805108">
        <w:rPr>
          <w:rFonts w:ascii="Times New Roman" w:hAnsi="Times New Roman" w:cs="Times New Roman"/>
          <w:color w:val="000000"/>
          <w:sz w:val="28"/>
          <w:szCs w:val="28"/>
        </w:rPr>
        <w:t>військовослужбовця тих чи інших бойових стресорів визначається його</w:t>
      </w:r>
      <w:r w:rsidRPr="00805108">
        <w:rPr>
          <w:color w:val="000000"/>
          <w:sz w:val="28"/>
          <w:szCs w:val="28"/>
        </w:rPr>
        <w:br/>
      </w:r>
      <w:r w:rsidRPr="00805108">
        <w:rPr>
          <w:rFonts w:ascii="Times New Roman" w:hAnsi="Times New Roman" w:cs="Times New Roman"/>
          <w:color w:val="000000"/>
          <w:sz w:val="28"/>
          <w:szCs w:val="28"/>
        </w:rPr>
        <w:t>індивідуально-психологічними особливостями й особистісними якостями,</w:t>
      </w:r>
      <w:r w:rsidRPr="00805108">
        <w:rPr>
          <w:color w:val="000000"/>
          <w:sz w:val="28"/>
          <w:szCs w:val="28"/>
        </w:rPr>
        <w:t xml:space="preserve"> </w:t>
      </w:r>
      <w:r w:rsidRPr="00805108">
        <w:rPr>
          <w:rFonts w:ascii="Times New Roman" w:hAnsi="Times New Roman" w:cs="Times New Roman"/>
          <w:color w:val="000000"/>
          <w:sz w:val="28"/>
          <w:szCs w:val="28"/>
        </w:rPr>
        <w:t>професійною та психологічною готовністю до ведення бойових дій, характером</w:t>
      </w:r>
      <w:r w:rsidRPr="00805108">
        <w:rPr>
          <w:color w:val="000000"/>
          <w:sz w:val="28"/>
          <w:szCs w:val="28"/>
        </w:rPr>
        <w:t xml:space="preserve"> </w:t>
      </w:r>
      <w:r w:rsidRPr="00805108">
        <w:rPr>
          <w:rFonts w:ascii="Times New Roman" w:hAnsi="Times New Roman" w:cs="Times New Roman"/>
          <w:color w:val="000000"/>
          <w:sz w:val="28"/>
          <w:szCs w:val="28"/>
        </w:rPr>
        <w:t>і рівнем бойової мотивації, особливостями сприйняття військовослужбовцем</w:t>
      </w:r>
      <w:r w:rsidRPr="00805108">
        <w:rPr>
          <w:color w:val="000000"/>
          <w:sz w:val="28"/>
          <w:szCs w:val="28"/>
        </w:rPr>
        <w:t xml:space="preserve"> </w:t>
      </w:r>
      <w:r w:rsidRPr="00805108">
        <w:rPr>
          <w:rFonts w:ascii="Times New Roman" w:hAnsi="Times New Roman" w:cs="Times New Roman"/>
          <w:color w:val="000000"/>
          <w:sz w:val="28"/>
          <w:szCs w:val="28"/>
        </w:rPr>
        <w:t>місця й ролі бойових дій в історії та перспективі системи</w:t>
      </w:r>
      <w:r w:rsidR="00222CB7">
        <w:rPr>
          <w:rFonts w:ascii="Times New Roman" w:hAnsi="Times New Roman" w:cs="Times New Roman"/>
          <w:color w:val="000000"/>
          <w:sz w:val="28"/>
          <w:szCs w:val="28"/>
        </w:rPr>
        <w:t xml:space="preserve"> його        життєдіяльності [34</w:t>
      </w:r>
      <w:r w:rsidRPr="00805108">
        <w:rPr>
          <w:rFonts w:ascii="Times New Roman" w:hAnsi="Times New Roman" w:cs="Times New Roman"/>
          <w:color w:val="000000"/>
          <w:sz w:val="28"/>
          <w:szCs w:val="28"/>
        </w:rPr>
        <w:t>].</w:t>
      </w:r>
    </w:p>
    <w:p w14:paraId="5E24A50E" w14:textId="091BE2B9"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Ефективність застосування опановуючої поведінки військовослужбовцем залежить від його активності в боротьбі з негативним впливом бойових стресорів, вибору та успішності застосованих методів подолання стресу, що в</w:t>
      </w:r>
      <w:r w:rsidR="00222CB7">
        <w:rPr>
          <w:rFonts w:ascii="Times New Roman" w:hAnsi="Times New Roman" w:cs="Times New Roman"/>
          <w:color w:val="000000"/>
          <w:sz w:val="28"/>
          <w:szCs w:val="28"/>
        </w:rPr>
        <w:t>икликаний бойовою обстановкою [</w:t>
      </w:r>
      <w:r w:rsidRPr="00805108">
        <w:rPr>
          <w:rFonts w:ascii="Times New Roman" w:hAnsi="Times New Roman" w:cs="Times New Roman"/>
          <w:color w:val="000000"/>
          <w:sz w:val="28"/>
          <w:szCs w:val="28"/>
        </w:rPr>
        <w:t xml:space="preserve">8]. Активність в боротьбі з негативним впливом бойових стресорів може включати різні дії, такі як: пошук професійної допомоги, здійснення фізичних вправ для зняття стресу, практики релаксаційних технік та інших способів зниження рівня стресу. Чим більше військовослужбовець займається такими </w:t>
      </w:r>
      <w:r w:rsidR="00692C27">
        <w:rPr>
          <w:rFonts w:ascii="Times New Roman" w:hAnsi="Times New Roman" w:cs="Times New Roman"/>
          <w:color w:val="000000"/>
          <w:sz w:val="28"/>
          <w:szCs w:val="28"/>
        </w:rPr>
        <w:t>практиками</w:t>
      </w:r>
      <w:r w:rsidRPr="00805108">
        <w:rPr>
          <w:rFonts w:ascii="Times New Roman" w:hAnsi="Times New Roman" w:cs="Times New Roman"/>
          <w:color w:val="000000"/>
          <w:sz w:val="28"/>
          <w:szCs w:val="28"/>
        </w:rPr>
        <w:t>, тим більше ймовірність успішного подолання стресу та досягнення ефективного результату.</w:t>
      </w:r>
    </w:p>
    <w:p w14:paraId="3EDCE845"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Якості характеристик бойової діяльності, що впливають на інтенсивність</w:t>
      </w:r>
      <w:r w:rsidRPr="00805108">
        <w:rPr>
          <w:color w:val="000000"/>
          <w:sz w:val="28"/>
          <w:szCs w:val="28"/>
        </w:rPr>
        <w:br/>
      </w:r>
      <w:r w:rsidRPr="00805108">
        <w:rPr>
          <w:rFonts w:ascii="Times New Roman" w:hAnsi="Times New Roman" w:cs="Times New Roman"/>
          <w:color w:val="000000"/>
          <w:sz w:val="28"/>
          <w:szCs w:val="28"/>
        </w:rPr>
        <w:t>бойового стресу, виділяють:</w:t>
      </w:r>
    </w:p>
    <w:p w14:paraId="3BC78545" w14:textId="51CAC112"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lastRenderedPageBreak/>
        <w:t>- ступінь бойової активності конкретного військовослужбовця, що</w:t>
      </w:r>
      <w:r w:rsidRPr="00805108">
        <w:rPr>
          <w:color w:val="000000"/>
          <w:sz w:val="28"/>
          <w:szCs w:val="28"/>
        </w:rPr>
        <w:br/>
      </w:r>
      <w:r w:rsidRPr="00805108">
        <w:rPr>
          <w:rFonts w:ascii="Times New Roman" w:hAnsi="Times New Roman" w:cs="Times New Roman"/>
          <w:color w:val="000000"/>
          <w:sz w:val="28"/>
          <w:szCs w:val="28"/>
        </w:rPr>
        <w:t>визначається, як правило, кількістю бойових операцій, у яких</w:t>
      </w:r>
      <w:r w:rsidRPr="00805108">
        <w:rPr>
          <w:color w:val="000000"/>
          <w:sz w:val="28"/>
          <w:szCs w:val="28"/>
        </w:rPr>
        <w:t xml:space="preserve"> </w:t>
      </w:r>
      <w:r w:rsidRPr="00805108">
        <w:rPr>
          <w:rFonts w:ascii="Times New Roman" w:hAnsi="Times New Roman" w:cs="Times New Roman"/>
          <w:color w:val="000000"/>
          <w:sz w:val="28"/>
          <w:szCs w:val="28"/>
        </w:rPr>
        <w:t>військовослужбовець брав безпосередню участь і які супроводжувалися</w:t>
      </w:r>
      <w:r w:rsidRPr="00805108">
        <w:rPr>
          <w:color w:val="000000"/>
          <w:sz w:val="28"/>
          <w:szCs w:val="28"/>
        </w:rPr>
        <w:br/>
      </w:r>
      <w:r w:rsidRPr="00805108">
        <w:rPr>
          <w:rFonts w:ascii="Times New Roman" w:hAnsi="Times New Roman" w:cs="Times New Roman"/>
          <w:color w:val="000000"/>
          <w:sz w:val="28"/>
          <w:szCs w:val="28"/>
        </w:rPr>
        <w:t>реальною загрозою для життя;</w:t>
      </w:r>
    </w:p>
    <w:p w14:paraId="7050789D" w14:textId="15813EDA"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значущість бойових дій, в яких брав участь військовослужбовець, для</w:t>
      </w:r>
      <w:r w:rsidRPr="00805108">
        <w:rPr>
          <w:color w:val="000000"/>
          <w:sz w:val="28"/>
          <w:szCs w:val="28"/>
        </w:rPr>
        <w:br/>
      </w:r>
      <w:r w:rsidRPr="00805108">
        <w:rPr>
          <w:rFonts w:ascii="Times New Roman" w:hAnsi="Times New Roman" w:cs="Times New Roman"/>
          <w:color w:val="000000"/>
          <w:sz w:val="28"/>
          <w:szCs w:val="28"/>
        </w:rPr>
        <w:t>виконання масштабних бойових завдань;</w:t>
      </w:r>
    </w:p>
    <w:p w14:paraId="5A3002FD"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ступінь напруженості і характер бойових дій військовослужбовця (при</w:t>
      </w:r>
      <w:r w:rsidRPr="00805108">
        <w:rPr>
          <w:color w:val="000000"/>
          <w:sz w:val="28"/>
          <w:szCs w:val="28"/>
        </w:rPr>
        <w:br/>
      </w:r>
      <w:r w:rsidRPr="00805108">
        <w:rPr>
          <w:rFonts w:ascii="Times New Roman" w:hAnsi="Times New Roman" w:cs="Times New Roman"/>
          <w:color w:val="000000"/>
          <w:sz w:val="28"/>
          <w:szCs w:val="28"/>
        </w:rPr>
        <w:t>цьому особливе значення надається участі військовослужбовця в бойових діях із</w:t>
      </w:r>
      <w:r w:rsidRPr="00805108">
        <w:rPr>
          <w:color w:val="000000"/>
          <w:sz w:val="28"/>
          <w:szCs w:val="28"/>
        </w:rPr>
        <w:br/>
      </w:r>
      <w:r w:rsidRPr="00805108">
        <w:rPr>
          <w:rFonts w:ascii="Times New Roman" w:hAnsi="Times New Roman" w:cs="Times New Roman"/>
          <w:color w:val="000000"/>
          <w:sz w:val="28"/>
          <w:szCs w:val="28"/>
        </w:rPr>
        <w:t>противником, сили якого значно переважають, в умовах вимушеного відступу, в</w:t>
      </w:r>
      <w:r w:rsidRPr="00805108">
        <w:rPr>
          <w:color w:val="000000"/>
          <w:sz w:val="28"/>
          <w:szCs w:val="28"/>
        </w:rPr>
        <w:br/>
      </w:r>
      <w:r w:rsidRPr="00805108">
        <w:rPr>
          <w:rFonts w:ascii="Times New Roman" w:hAnsi="Times New Roman" w:cs="Times New Roman"/>
          <w:color w:val="000000"/>
          <w:sz w:val="28"/>
          <w:szCs w:val="28"/>
        </w:rPr>
        <w:t>оточенні);</w:t>
      </w:r>
    </w:p>
    <w:p w14:paraId="7EEF89BC" w14:textId="46D71E5C"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кількість бойових втрат у частині, підрозділі, де проходив службу</w:t>
      </w:r>
      <w:r w:rsidRPr="00805108">
        <w:rPr>
          <w:color w:val="000000"/>
          <w:sz w:val="28"/>
          <w:szCs w:val="28"/>
        </w:rPr>
        <w:br/>
      </w:r>
      <w:r w:rsidRPr="00805108">
        <w:rPr>
          <w:rFonts w:ascii="Times New Roman" w:hAnsi="Times New Roman" w:cs="Times New Roman"/>
          <w:color w:val="000000"/>
          <w:sz w:val="28"/>
          <w:szCs w:val="28"/>
        </w:rPr>
        <w:t xml:space="preserve">військовослужбовець, а також сприйняття </w:t>
      </w:r>
      <w:r w:rsidR="00692C27">
        <w:rPr>
          <w:rFonts w:ascii="Times New Roman" w:hAnsi="Times New Roman" w:cs="Times New Roman"/>
          <w:color w:val="000000"/>
          <w:sz w:val="28"/>
          <w:szCs w:val="28"/>
        </w:rPr>
        <w:t>ним</w:t>
      </w:r>
      <w:r w:rsidRPr="00805108">
        <w:rPr>
          <w:rFonts w:ascii="Times New Roman" w:hAnsi="Times New Roman" w:cs="Times New Roman"/>
          <w:color w:val="000000"/>
          <w:sz w:val="28"/>
          <w:szCs w:val="28"/>
        </w:rPr>
        <w:t xml:space="preserve"> їх</w:t>
      </w:r>
      <w:r w:rsidRPr="00805108">
        <w:rPr>
          <w:color w:val="000000"/>
          <w:sz w:val="28"/>
          <w:szCs w:val="28"/>
        </w:rPr>
        <w:br/>
      </w:r>
      <w:r w:rsidRPr="00805108">
        <w:rPr>
          <w:rFonts w:ascii="Times New Roman" w:hAnsi="Times New Roman" w:cs="Times New Roman"/>
          <w:color w:val="000000"/>
          <w:sz w:val="28"/>
          <w:szCs w:val="28"/>
        </w:rPr>
        <w:t>доцільності й зумовленості об’єктивними умовами бойової діяльності.</w:t>
      </w:r>
    </w:p>
    <w:p w14:paraId="4683EBBB" w14:textId="385C536E"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Особливий вплив на рівень прояву бойового стресу в конкретного</w:t>
      </w:r>
      <w:r w:rsidRPr="00805108">
        <w:rPr>
          <w:color w:val="000000"/>
          <w:sz w:val="28"/>
          <w:szCs w:val="28"/>
        </w:rPr>
        <w:br/>
      </w:r>
      <w:r w:rsidRPr="00805108">
        <w:rPr>
          <w:rFonts w:ascii="Times New Roman" w:hAnsi="Times New Roman" w:cs="Times New Roman"/>
          <w:color w:val="000000"/>
          <w:sz w:val="28"/>
          <w:szCs w:val="28"/>
        </w:rPr>
        <w:t>військовослужбовця мають такі фактори: кількість перенесених ним поранень,</w:t>
      </w:r>
      <w:r w:rsidRPr="00805108">
        <w:rPr>
          <w:color w:val="000000"/>
          <w:sz w:val="28"/>
          <w:szCs w:val="28"/>
        </w:rPr>
        <w:br/>
      </w:r>
      <w:r w:rsidRPr="00805108">
        <w:rPr>
          <w:rFonts w:ascii="Times New Roman" w:hAnsi="Times New Roman" w:cs="Times New Roman"/>
          <w:color w:val="000000"/>
          <w:sz w:val="28"/>
          <w:szCs w:val="28"/>
        </w:rPr>
        <w:t>контузій, отриманих травм, доз опромінення</w:t>
      </w:r>
      <w:r w:rsidR="00692C27">
        <w:rPr>
          <w:rFonts w:ascii="Times New Roman" w:hAnsi="Times New Roman" w:cs="Times New Roman"/>
          <w:color w:val="000000"/>
          <w:sz w:val="28"/>
          <w:szCs w:val="28"/>
        </w:rPr>
        <w:t xml:space="preserve"> чи отруєння </w:t>
      </w:r>
      <w:r w:rsidRPr="00805108">
        <w:rPr>
          <w:rFonts w:ascii="Times New Roman" w:hAnsi="Times New Roman" w:cs="Times New Roman"/>
          <w:color w:val="000000"/>
          <w:sz w:val="28"/>
          <w:szCs w:val="28"/>
        </w:rPr>
        <w:t>(якщо це мало місце)</w:t>
      </w:r>
      <w:r w:rsidRPr="00805108">
        <w:rPr>
          <w:color w:val="000000"/>
          <w:sz w:val="28"/>
          <w:szCs w:val="28"/>
        </w:rPr>
        <w:br/>
      </w:r>
      <w:r w:rsidRPr="00805108">
        <w:rPr>
          <w:rFonts w:ascii="Times New Roman" w:hAnsi="Times New Roman" w:cs="Times New Roman"/>
          <w:color w:val="000000"/>
          <w:sz w:val="28"/>
          <w:szCs w:val="28"/>
        </w:rPr>
        <w:t xml:space="preserve">взяття в полон, тривалість </w:t>
      </w:r>
      <w:r w:rsidR="00692C27">
        <w:rPr>
          <w:rFonts w:ascii="Times New Roman" w:hAnsi="Times New Roman" w:cs="Times New Roman"/>
          <w:color w:val="000000"/>
          <w:sz w:val="28"/>
          <w:szCs w:val="28"/>
        </w:rPr>
        <w:t>та</w:t>
      </w:r>
      <w:r w:rsidRPr="00805108">
        <w:rPr>
          <w:rFonts w:ascii="Times New Roman" w:hAnsi="Times New Roman" w:cs="Times New Roman"/>
          <w:color w:val="000000"/>
          <w:sz w:val="28"/>
          <w:szCs w:val="28"/>
        </w:rPr>
        <w:t xml:space="preserve"> умови перебування в полоні</w:t>
      </w:r>
      <w:r w:rsidR="00222CB7">
        <w:rPr>
          <w:rFonts w:ascii="Times New Roman" w:hAnsi="Times New Roman" w:cs="Times New Roman"/>
          <w:color w:val="000000"/>
          <w:sz w:val="28"/>
          <w:szCs w:val="28"/>
          <w:lang w:val="ru-RU"/>
        </w:rPr>
        <w:t xml:space="preserve"> [5</w:t>
      </w:r>
      <w:r w:rsidRPr="00805108">
        <w:rPr>
          <w:rFonts w:ascii="Times New Roman" w:hAnsi="Times New Roman" w:cs="Times New Roman"/>
          <w:color w:val="000000"/>
          <w:sz w:val="28"/>
          <w:szCs w:val="28"/>
          <w:lang w:val="ru-RU"/>
        </w:rPr>
        <w:t>]</w:t>
      </w:r>
      <w:r w:rsidRPr="00805108">
        <w:rPr>
          <w:rFonts w:ascii="Times New Roman" w:hAnsi="Times New Roman" w:cs="Times New Roman"/>
          <w:color w:val="000000"/>
          <w:sz w:val="28"/>
          <w:szCs w:val="28"/>
        </w:rPr>
        <w:t>.</w:t>
      </w:r>
    </w:p>
    <w:p w14:paraId="4DF73747"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Поряд із перерахованими факторами виділяються також деякі соціальні,</w:t>
      </w:r>
      <w:r w:rsidRPr="00805108">
        <w:rPr>
          <w:color w:val="000000"/>
          <w:sz w:val="28"/>
          <w:szCs w:val="28"/>
        </w:rPr>
        <w:br/>
      </w:r>
      <w:r w:rsidRPr="00805108">
        <w:rPr>
          <w:rFonts w:ascii="Times New Roman" w:hAnsi="Times New Roman" w:cs="Times New Roman"/>
          <w:color w:val="000000"/>
          <w:sz w:val="28"/>
          <w:szCs w:val="28"/>
        </w:rPr>
        <w:t>етнічні, релігійні, сімейні та інші обставини, які додатково сприяють</w:t>
      </w:r>
      <w:r w:rsidRPr="00805108">
        <w:rPr>
          <w:color w:val="000000"/>
          <w:sz w:val="28"/>
          <w:szCs w:val="28"/>
        </w:rPr>
        <w:br/>
      </w:r>
      <w:r w:rsidRPr="00805108">
        <w:rPr>
          <w:rFonts w:ascii="Times New Roman" w:hAnsi="Times New Roman" w:cs="Times New Roman"/>
          <w:color w:val="000000"/>
          <w:sz w:val="28"/>
          <w:szCs w:val="28"/>
        </w:rPr>
        <w:t>інтенсифікації проявів бойового стресу у військовослужбовців. До них</w:t>
      </w:r>
      <w:r w:rsidRPr="00805108">
        <w:rPr>
          <w:color w:val="000000"/>
          <w:sz w:val="28"/>
          <w:szCs w:val="28"/>
        </w:rPr>
        <w:br/>
      </w:r>
      <w:r w:rsidRPr="00805108">
        <w:rPr>
          <w:rFonts w:ascii="Times New Roman" w:hAnsi="Times New Roman" w:cs="Times New Roman"/>
          <w:color w:val="000000"/>
          <w:sz w:val="28"/>
          <w:szCs w:val="28"/>
        </w:rPr>
        <w:t>відносять:</w:t>
      </w:r>
    </w:p>
    <w:p w14:paraId="20109089"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непопулярність війни в країні, громадянином якої є</w:t>
      </w:r>
      <w:r w:rsidRPr="00805108">
        <w:rPr>
          <w:color w:val="000000"/>
          <w:sz w:val="28"/>
          <w:szCs w:val="28"/>
        </w:rPr>
        <w:br/>
      </w:r>
      <w:r w:rsidRPr="00805108">
        <w:rPr>
          <w:rFonts w:ascii="Times New Roman" w:hAnsi="Times New Roman" w:cs="Times New Roman"/>
          <w:color w:val="000000"/>
          <w:sz w:val="28"/>
          <w:szCs w:val="28"/>
        </w:rPr>
        <w:t>військовослужбовець, який бере участь у бойових діях;</w:t>
      </w:r>
    </w:p>
    <w:p w14:paraId="3685A745"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наявність у військовослужбовця негативного досвіду переживання</w:t>
      </w:r>
      <w:r w:rsidRPr="00805108">
        <w:rPr>
          <w:color w:val="000000"/>
          <w:sz w:val="28"/>
          <w:szCs w:val="28"/>
        </w:rPr>
        <w:br/>
      </w:r>
      <w:r w:rsidRPr="00805108">
        <w:rPr>
          <w:rFonts w:ascii="Times New Roman" w:hAnsi="Times New Roman" w:cs="Times New Roman"/>
          <w:color w:val="000000"/>
          <w:sz w:val="28"/>
          <w:szCs w:val="28"/>
        </w:rPr>
        <w:t>бойового стресу в минулому;</w:t>
      </w:r>
    </w:p>
    <w:p w14:paraId="406ED131"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незначний особистий досвід опановуючої поведінки, який був у</w:t>
      </w:r>
      <w:r w:rsidRPr="00805108">
        <w:rPr>
          <w:color w:val="000000"/>
          <w:sz w:val="28"/>
          <w:szCs w:val="28"/>
        </w:rPr>
        <w:br/>
      </w:r>
      <w:r w:rsidRPr="00805108">
        <w:rPr>
          <w:rFonts w:ascii="Times New Roman" w:hAnsi="Times New Roman" w:cs="Times New Roman"/>
          <w:color w:val="000000"/>
          <w:sz w:val="28"/>
          <w:szCs w:val="28"/>
        </w:rPr>
        <w:t>військовослужбовця в добойовому житті;</w:t>
      </w:r>
    </w:p>
    <w:p w14:paraId="765C1772"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lastRenderedPageBreak/>
        <w:t>-    належність учасника бойових дій до національності, етнічно близькій</w:t>
      </w:r>
      <w:r w:rsidRPr="00805108">
        <w:rPr>
          <w:color w:val="000000"/>
          <w:sz w:val="28"/>
          <w:szCs w:val="28"/>
        </w:rPr>
        <w:br/>
      </w:r>
      <w:r w:rsidRPr="00805108">
        <w:rPr>
          <w:rFonts w:ascii="Times New Roman" w:hAnsi="Times New Roman" w:cs="Times New Roman"/>
          <w:color w:val="000000"/>
          <w:sz w:val="28"/>
          <w:szCs w:val="28"/>
        </w:rPr>
        <w:t>до національності солдатів противника (особливо, якщо військовослужбовець</w:t>
      </w:r>
      <w:r w:rsidRPr="00805108">
        <w:rPr>
          <w:color w:val="000000"/>
          <w:sz w:val="28"/>
          <w:szCs w:val="28"/>
        </w:rPr>
        <w:br/>
      </w:r>
      <w:r w:rsidRPr="00805108">
        <w:rPr>
          <w:rFonts w:ascii="Times New Roman" w:hAnsi="Times New Roman" w:cs="Times New Roman"/>
          <w:color w:val="000000"/>
          <w:sz w:val="28"/>
          <w:szCs w:val="28"/>
        </w:rPr>
        <w:t>належить до національної меншини у своїй країні);</w:t>
      </w:r>
    </w:p>
    <w:p w14:paraId="45FC57AA"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подібність або близькість віросповідання учасника бойових дій до</w:t>
      </w:r>
      <w:r w:rsidRPr="00805108">
        <w:rPr>
          <w:color w:val="000000"/>
          <w:sz w:val="28"/>
          <w:szCs w:val="28"/>
        </w:rPr>
        <w:br/>
      </w:r>
      <w:r w:rsidRPr="00805108">
        <w:rPr>
          <w:rFonts w:ascii="Times New Roman" w:hAnsi="Times New Roman" w:cs="Times New Roman"/>
          <w:color w:val="000000"/>
          <w:sz w:val="28"/>
          <w:szCs w:val="28"/>
        </w:rPr>
        <w:t>віросповідання солдатів противника (особливо, якщо військовослужбовець</w:t>
      </w:r>
      <w:r w:rsidRPr="00805108">
        <w:rPr>
          <w:color w:val="000000"/>
          <w:sz w:val="28"/>
          <w:szCs w:val="28"/>
        </w:rPr>
        <w:br/>
      </w:r>
      <w:r w:rsidRPr="00805108">
        <w:rPr>
          <w:rFonts w:ascii="Times New Roman" w:hAnsi="Times New Roman" w:cs="Times New Roman"/>
          <w:color w:val="000000"/>
          <w:sz w:val="28"/>
          <w:szCs w:val="28"/>
        </w:rPr>
        <w:t>належить до релігійної меншини в своїй країні);</w:t>
      </w:r>
    </w:p>
    <w:p w14:paraId="7CBBFA48"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належність учасника бойових дій до жіночої статі;</w:t>
      </w:r>
    </w:p>
    <w:p w14:paraId="527DA114"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складна психологічна або матеріально-економічна ситуація в родині</w:t>
      </w:r>
      <w:r w:rsidRPr="00805108">
        <w:rPr>
          <w:color w:val="000000"/>
          <w:sz w:val="28"/>
          <w:szCs w:val="28"/>
        </w:rPr>
        <w:br/>
      </w:r>
      <w:r w:rsidRPr="00805108">
        <w:rPr>
          <w:rFonts w:ascii="Times New Roman" w:hAnsi="Times New Roman" w:cs="Times New Roman"/>
          <w:color w:val="000000"/>
          <w:sz w:val="28"/>
          <w:szCs w:val="28"/>
        </w:rPr>
        <w:t>військовослужбовця.</w:t>
      </w:r>
    </w:p>
    <w:p w14:paraId="38995F19" w14:textId="632C9829"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Під час локальних війн вони доповнюються найважливішими для</w:t>
      </w:r>
      <w:r w:rsidRPr="00805108">
        <w:rPr>
          <w:color w:val="000000"/>
          <w:sz w:val="28"/>
          <w:szCs w:val="28"/>
        </w:rPr>
        <w:br/>
      </w:r>
      <w:r w:rsidRPr="00805108">
        <w:rPr>
          <w:rFonts w:ascii="Times New Roman" w:hAnsi="Times New Roman" w:cs="Times New Roman"/>
          <w:color w:val="000000"/>
          <w:sz w:val="28"/>
          <w:szCs w:val="28"/>
        </w:rPr>
        <w:t xml:space="preserve">сучасного військовослужбовця особистими й разом із тим соціально-громадськими міркуваннями про цілі й методи </w:t>
      </w:r>
      <w:r w:rsidR="00222CB7">
        <w:rPr>
          <w:rFonts w:ascii="Times New Roman" w:hAnsi="Times New Roman" w:cs="Times New Roman"/>
          <w:color w:val="000000"/>
          <w:sz w:val="28"/>
          <w:szCs w:val="28"/>
        </w:rPr>
        <w:t>ведення війни та її наслідки [42</w:t>
      </w:r>
      <w:r w:rsidRPr="00805108">
        <w:rPr>
          <w:rFonts w:ascii="Times New Roman" w:hAnsi="Times New Roman" w:cs="Times New Roman"/>
          <w:color w:val="000000"/>
          <w:sz w:val="28"/>
          <w:szCs w:val="28"/>
        </w:rPr>
        <w:t>].</w:t>
      </w:r>
    </w:p>
    <w:p w14:paraId="6EE20BF5" w14:textId="723F8BA4" w:rsidR="00805108" w:rsidRPr="00805108" w:rsidRDefault="00805108" w:rsidP="00805108">
      <w:pPr>
        <w:spacing w:after="0" w:line="360" w:lineRule="auto"/>
        <w:ind w:firstLine="851"/>
        <w:jc w:val="both"/>
        <w:rPr>
          <w:rFonts w:ascii="Times New Roman" w:hAnsi="Times New Roman" w:cs="Times New Roman"/>
          <w:color w:val="000000"/>
          <w:sz w:val="28"/>
          <w:szCs w:val="28"/>
        </w:rPr>
      </w:pPr>
      <w:r w:rsidRPr="00805108">
        <w:rPr>
          <w:rFonts w:ascii="Times New Roman" w:hAnsi="Times New Roman" w:cs="Times New Roman"/>
          <w:color w:val="000000"/>
          <w:sz w:val="28"/>
          <w:szCs w:val="28"/>
        </w:rPr>
        <w:t xml:space="preserve">Протягом століть відбувалось формування комплексу соціальних емоційно-позитивних чинників, які активно підтримуються суспільством, в якому воїн вважається захисником своєї родини та </w:t>
      </w:r>
      <w:r w:rsidR="00D920F2">
        <w:rPr>
          <w:rFonts w:ascii="Times New Roman" w:hAnsi="Times New Roman" w:cs="Times New Roman"/>
          <w:color w:val="000000"/>
          <w:sz w:val="28"/>
          <w:szCs w:val="28"/>
        </w:rPr>
        <w:t>Вітчизни</w:t>
      </w:r>
      <w:r w:rsidRPr="00805108">
        <w:rPr>
          <w:rFonts w:ascii="Times New Roman" w:hAnsi="Times New Roman" w:cs="Times New Roman"/>
          <w:color w:val="000000"/>
          <w:sz w:val="28"/>
          <w:szCs w:val="28"/>
        </w:rPr>
        <w:t xml:space="preserve">. Героїзація військової служби та усвідомлення її високої мети допомагали військовослужбовцям долати багато складнощів. </w:t>
      </w:r>
    </w:p>
    <w:p w14:paraId="70F1B9F3"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 xml:space="preserve">У той же час, відношення суспільства до своїх захисників впливало на формування почуття гордості в військовослужбовців щодо їхнього вибраного життєвого шляху та впевненості в їх соціальній значущості. Проте, наукові дані свідчать, що під час усіх так званих "непопулярних" у суспільстві війнах, кількість психічних розладів серед військовослужбовців збільшувалась у різних країнах світу. </w:t>
      </w:r>
    </w:p>
    <w:p w14:paraId="04779A8A"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Зазначимо, що серед причин бойового стресу можна виділити й такі, які</w:t>
      </w:r>
      <w:r w:rsidRPr="00805108">
        <w:rPr>
          <w:color w:val="000000"/>
          <w:sz w:val="28"/>
          <w:szCs w:val="28"/>
        </w:rPr>
        <w:br/>
      </w:r>
      <w:r w:rsidRPr="00805108">
        <w:rPr>
          <w:rFonts w:ascii="Times New Roman" w:hAnsi="Times New Roman" w:cs="Times New Roman"/>
          <w:color w:val="000000"/>
          <w:sz w:val="28"/>
          <w:szCs w:val="28"/>
        </w:rPr>
        <w:t>можуть його пом’якшити належною організацією військової служби,</w:t>
      </w:r>
      <w:r w:rsidRPr="00805108">
        <w:rPr>
          <w:color w:val="000000"/>
          <w:sz w:val="28"/>
          <w:szCs w:val="28"/>
        </w:rPr>
        <w:br/>
      </w:r>
      <w:r w:rsidRPr="00805108">
        <w:rPr>
          <w:rFonts w:ascii="Times New Roman" w:hAnsi="Times New Roman" w:cs="Times New Roman"/>
          <w:color w:val="000000"/>
          <w:sz w:val="28"/>
          <w:szCs w:val="28"/>
        </w:rPr>
        <w:t>професійною, психологічною підготовкою і підтриманням належного</w:t>
      </w:r>
      <w:r w:rsidRPr="00805108">
        <w:rPr>
          <w:color w:val="000000"/>
          <w:sz w:val="28"/>
          <w:szCs w:val="28"/>
        </w:rPr>
        <w:br/>
      </w:r>
      <w:r w:rsidRPr="00805108">
        <w:rPr>
          <w:rFonts w:ascii="Times New Roman" w:hAnsi="Times New Roman" w:cs="Times New Roman"/>
          <w:color w:val="000000"/>
          <w:sz w:val="28"/>
          <w:szCs w:val="28"/>
        </w:rPr>
        <w:t>морально-психологічного стану в підрозділі. До таких причин бойового стресу</w:t>
      </w:r>
      <w:r w:rsidRPr="00805108">
        <w:rPr>
          <w:color w:val="000000"/>
          <w:sz w:val="28"/>
          <w:szCs w:val="28"/>
        </w:rPr>
        <w:br/>
      </w:r>
      <w:r w:rsidRPr="00805108">
        <w:rPr>
          <w:rFonts w:ascii="Times New Roman" w:hAnsi="Times New Roman" w:cs="Times New Roman"/>
          <w:color w:val="000000"/>
          <w:sz w:val="28"/>
          <w:szCs w:val="28"/>
        </w:rPr>
        <w:t>можна віднести: відповідальність за виконання завдання, недостатність і</w:t>
      </w:r>
      <w:r w:rsidRPr="00805108">
        <w:rPr>
          <w:color w:val="000000"/>
          <w:sz w:val="28"/>
          <w:szCs w:val="28"/>
        </w:rPr>
        <w:br/>
      </w:r>
      <w:r w:rsidRPr="00805108">
        <w:rPr>
          <w:rFonts w:ascii="Times New Roman" w:hAnsi="Times New Roman" w:cs="Times New Roman"/>
          <w:color w:val="000000"/>
          <w:sz w:val="28"/>
          <w:szCs w:val="28"/>
        </w:rPr>
        <w:t>невизначеність інформації, що надходить, дефіцит часу при прийнятті рішень і</w:t>
      </w:r>
      <w:r w:rsidRPr="00805108">
        <w:rPr>
          <w:color w:val="000000"/>
          <w:sz w:val="28"/>
          <w:szCs w:val="28"/>
        </w:rPr>
        <w:br/>
      </w:r>
      <w:r w:rsidRPr="00805108">
        <w:rPr>
          <w:rFonts w:ascii="Times New Roman" w:hAnsi="Times New Roman" w:cs="Times New Roman"/>
          <w:color w:val="000000"/>
          <w:sz w:val="28"/>
          <w:szCs w:val="28"/>
        </w:rPr>
        <w:lastRenderedPageBreak/>
        <w:t>здійсненні бойових дій, невідповідність рівня професійних навичок вимогам,</w:t>
      </w:r>
      <w:r w:rsidRPr="00805108">
        <w:rPr>
          <w:color w:val="000000"/>
          <w:sz w:val="28"/>
          <w:szCs w:val="28"/>
        </w:rPr>
        <w:br/>
      </w:r>
      <w:r w:rsidRPr="00805108">
        <w:rPr>
          <w:rFonts w:ascii="Times New Roman" w:hAnsi="Times New Roman" w:cs="Times New Roman"/>
          <w:color w:val="000000"/>
          <w:sz w:val="28"/>
          <w:szCs w:val="28"/>
        </w:rPr>
        <w:t>що ставляться умовами бою до особистості, психологічна непідготовленість до</w:t>
      </w:r>
      <w:r w:rsidRPr="00805108">
        <w:rPr>
          <w:color w:val="000000"/>
          <w:sz w:val="28"/>
          <w:szCs w:val="28"/>
        </w:rPr>
        <w:br/>
      </w:r>
      <w:r w:rsidRPr="00805108">
        <w:rPr>
          <w:rFonts w:ascii="Times New Roman" w:hAnsi="Times New Roman" w:cs="Times New Roman"/>
          <w:color w:val="000000"/>
          <w:sz w:val="28"/>
          <w:szCs w:val="28"/>
        </w:rPr>
        <w:t>виконання конкретного завдання, невпевненість у надійності зброї, відсутність</w:t>
      </w:r>
      <w:r w:rsidRPr="00805108">
        <w:rPr>
          <w:color w:val="000000"/>
          <w:sz w:val="28"/>
          <w:szCs w:val="28"/>
        </w:rPr>
        <w:br/>
      </w:r>
      <w:r w:rsidRPr="00805108">
        <w:rPr>
          <w:rFonts w:ascii="Times New Roman" w:hAnsi="Times New Roman" w:cs="Times New Roman"/>
          <w:color w:val="000000"/>
          <w:sz w:val="28"/>
          <w:szCs w:val="28"/>
        </w:rPr>
        <w:t>довіри до командування, фактори ізоляції (під час дій у відриві від основних</w:t>
      </w:r>
      <w:r w:rsidRPr="00805108">
        <w:rPr>
          <w:color w:val="000000"/>
          <w:sz w:val="28"/>
          <w:szCs w:val="28"/>
        </w:rPr>
        <w:br/>
      </w:r>
      <w:r w:rsidRPr="00805108">
        <w:rPr>
          <w:rFonts w:ascii="Times New Roman" w:hAnsi="Times New Roman" w:cs="Times New Roman"/>
          <w:color w:val="000000"/>
          <w:sz w:val="28"/>
          <w:szCs w:val="28"/>
        </w:rPr>
        <w:t>сил, перебування в ізольованих укриттях) тощо.</w:t>
      </w:r>
    </w:p>
    <w:p w14:paraId="7B704BF6" w14:textId="77777777" w:rsidR="00805108" w:rsidRPr="00805108" w:rsidRDefault="00805108" w:rsidP="00805108">
      <w:pPr>
        <w:spacing w:after="0" w:line="360" w:lineRule="auto"/>
        <w:ind w:firstLine="851"/>
        <w:jc w:val="both"/>
        <w:rPr>
          <w:color w:val="000000"/>
          <w:sz w:val="28"/>
          <w:szCs w:val="28"/>
        </w:rPr>
      </w:pPr>
      <w:r w:rsidRPr="00805108">
        <w:rPr>
          <w:rFonts w:ascii="Times New Roman" w:hAnsi="Times New Roman" w:cs="Times New Roman"/>
          <w:color w:val="000000"/>
          <w:sz w:val="28"/>
          <w:szCs w:val="28"/>
        </w:rPr>
        <w:t>Розлад психічної діяльності, який виникає внаслідок переживань, що травмують психіку, являє собою індивідуальну проблему, але ступінь його прояву суттєво залежить від реакції всього підрозділу на цей фактор. Колективна реакція може сильно впливати на дисципліну та організованість підрозділів. Саме тому важливо проводити систематичні тренінги з ефективного керівництва в умовах стресу та навчання військовослужбовців ефективним стратегіям протистояння травматичним подіям. Крім того, необхідно забезпечити доступ до якісних психологічних послуг для всіх, хто зіткнувся з гострим стресовим розладом та іншими подібними проблемами.</w:t>
      </w:r>
    </w:p>
    <w:p w14:paraId="1E1F268A" w14:textId="202FAFC5" w:rsidR="00805108" w:rsidRPr="00716997" w:rsidRDefault="00805108" w:rsidP="00805108">
      <w:pPr>
        <w:spacing w:after="0" w:line="360" w:lineRule="auto"/>
        <w:ind w:firstLine="851"/>
        <w:jc w:val="both"/>
        <w:rPr>
          <w:rFonts w:ascii="Times New Roman" w:eastAsia="Times New Roman" w:hAnsi="Times New Roman" w:cs="Times New Roman"/>
          <w:iCs/>
          <w:color w:val="FF0000"/>
          <w:sz w:val="28"/>
          <w:szCs w:val="28"/>
          <w:lang w:eastAsia="uk-UA"/>
        </w:rPr>
      </w:pPr>
      <w:r w:rsidRPr="00805108">
        <w:rPr>
          <w:rFonts w:ascii="Times New Roman" w:hAnsi="Times New Roman" w:cs="Times New Roman"/>
          <w:color w:val="000000"/>
          <w:sz w:val="28"/>
          <w:szCs w:val="28"/>
        </w:rPr>
        <w:t>Один з чинників, що має вплив на психіку людини, полягає у рівні володіння зброєю та бойовою технікою, а також в повноті об'єктивного уявлення про майбутні умови ведення бойових дій. Незаперечною проблемою, яка спричиняє розвиток бойового стресу, є порушення режиму сну. Вже після однієї безсонної ночі падає боєздатність, зменшується обсяг пам'яті, особливо короткочасної, що ускладнює засвоєння інформації та прийняття рішень у відповідальних моментах. У таких ситуаціях реакція на неочікува</w:t>
      </w:r>
      <w:r w:rsidR="00222CB7">
        <w:rPr>
          <w:rFonts w:ascii="Times New Roman" w:hAnsi="Times New Roman" w:cs="Times New Roman"/>
          <w:color w:val="000000"/>
          <w:sz w:val="28"/>
          <w:szCs w:val="28"/>
        </w:rPr>
        <w:t>ні критичні події знижується [69</w:t>
      </w:r>
      <w:r w:rsidRPr="00805108">
        <w:rPr>
          <w:rFonts w:ascii="Times New Roman" w:hAnsi="Times New Roman" w:cs="Times New Roman"/>
          <w:color w:val="000000"/>
          <w:sz w:val="28"/>
          <w:szCs w:val="28"/>
        </w:rPr>
        <w:t>]</w:t>
      </w:r>
      <w:r w:rsidRPr="00805108">
        <w:rPr>
          <w:rFonts w:ascii="Times New Roman" w:eastAsia="Times New Roman" w:hAnsi="Times New Roman" w:cs="Times New Roman"/>
          <w:i/>
          <w:iCs/>
          <w:color w:val="000000"/>
          <w:sz w:val="28"/>
          <w:szCs w:val="28"/>
          <w:lang w:eastAsia="uk-UA"/>
        </w:rPr>
        <w:t>.</w:t>
      </w:r>
      <w:r w:rsidR="00716997">
        <w:rPr>
          <w:rFonts w:ascii="Times New Roman" w:eastAsia="Times New Roman" w:hAnsi="Times New Roman" w:cs="Times New Roman"/>
          <w:i/>
          <w:iCs/>
          <w:color w:val="000000"/>
          <w:sz w:val="28"/>
          <w:szCs w:val="28"/>
          <w:lang w:eastAsia="uk-UA"/>
        </w:rPr>
        <w:t xml:space="preserve"> </w:t>
      </w:r>
    </w:p>
    <w:p w14:paraId="2C162D83" w14:textId="77777777" w:rsidR="00805108" w:rsidRPr="00805108" w:rsidRDefault="00805108" w:rsidP="00805108">
      <w:pPr>
        <w:spacing w:after="0" w:line="360" w:lineRule="auto"/>
        <w:ind w:firstLine="851"/>
        <w:jc w:val="both"/>
        <w:rPr>
          <w:rFonts w:ascii="Times New Roman" w:eastAsia="Times New Roman" w:hAnsi="Times New Roman" w:cs="Times New Roman"/>
          <w:i/>
          <w:iCs/>
          <w:color w:val="000000"/>
          <w:sz w:val="28"/>
          <w:szCs w:val="28"/>
          <w:lang w:eastAsia="uk-UA"/>
        </w:rPr>
      </w:pPr>
    </w:p>
    <w:p w14:paraId="69DCC8F6" w14:textId="77777777" w:rsidR="00805108" w:rsidRPr="00805108" w:rsidRDefault="00805108" w:rsidP="00805108">
      <w:pPr>
        <w:spacing w:after="0" w:line="360" w:lineRule="auto"/>
        <w:ind w:firstLine="851"/>
        <w:jc w:val="both"/>
        <w:rPr>
          <w:rFonts w:ascii="Times New Roman" w:eastAsia="Times New Roman" w:hAnsi="Times New Roman" w:cs="Times New Roman"/>
          <w:i/>
          <w:iCs/>
          <w:color w:val="000000"/>
          <w:sz w:val="28"/>
          <w:szCs w:val="28"/>
          <w:lang w:eastAsia="uk-UA"/>
        </w:rPr>
      </w:pPr>
    </w:p>
    <w:p w14:paraId="5616856B" w14:textId="0550F746" w:rsidR="00805108" w:rsidRPr="00D94657" w:rsidRDefault="00805108" w:rsidP="00805108">
      <w:pPr>
        <w:spacing w:after="0" w:line="360" w:lineRule="auto"/>
        <w:jc w:val="both"/>
        <w:rPr>
          <w:rFonts w:ascii="Times New Roman" w:hAnsi="Times New Roman" w:cs="Times New Roman"/>
          <w:b/>
          <w:sz w:val="28"/>
          <w:szCs w:val="28"/>
        </w:rPr>
      </w:pPr>
      <w:r w:rsidRPr="00DA3A55">
        <w:rPr>
          <w:rFonts w:ascii="Times New Roman" w:eastAsia="Times New Roman" w:hAnsi="Times New Roman" w:cs="Times New Roman"/>
          <w:b/>
          <w:color w:val="000000"/>
          <w:sz w:val="28"/>
          <w:szCs w:val="28"/>
          <w:lang w:eastAsia="uk-UA"/>
        </w:rPr>
        <w:t>2.2.</w:t>
      </w:r>
      <w:r w:rsidRPr="00DA3A55">
        <w:rPr>
          <w:rFonts w:ascii="Times New Roman" w:eastAsia="Times New Roman" w:hAnsi="Times New Roman" w:cs="Times New Roman"/>
          <w:b/>
          <w:i/>
          <w:iCs/>
          <w:color w:val="000000"/>
          <w:sz w:val="28"/>
          <w:szCs w:val="28"/>
          <w:lang w:eastAsia="uk-UA"/>
        </w:rPr>
        <w:t xml:space="preserve"> </w:t>
      </w:r>
      <w:r w:rsidR="00EA2147" w:rsidRPr="00D94657">
        <w:rPr>
          <w:rFonts w:ascii="Times New Roman" w:eastAsia="Times New Roman" w:hAnsi="Times New Roman" w:cs="Times New Roman"/>
          <w:b/>
          <w:iCs/>
          <w:color w:val="000000"/>
          <w:sz w:val="28"/>
          <w:szCs w:val="28"/>
          <w:lang w:eastAsia="uk-UA"/>
        </w:rPr>
        <w:t xml:space="preserve">Характеристика </w:t>
      </w:r>
      <w:r w:rsidRPr="00D94657">
        <w:rPr>
          <w:rFonts w:ascii="Times New Roman" w:hAnsi="Times New Roman" w:cs="Times New Roman"/>
          <w:b/>
          <w:sz w:val="28"/>
          <w:szCs w:val="28"/>
        </w:rPr>
        <w:t xml:space="preserve">основних методів дослідження психологічної травматизації учасників бойових дій </w:t>
      </w:r>
    </w:p>
    <w:p w14:paraId="7A28924E" w14:textId="77777777" w:rsidR="00D920F2" w:rsidRPr="00D94657" w:rsidRDefault="00D920F2" w:rsidP="00805108">
      <w:pPr>
        <w:shd w:val="clear" w:color="auto" w:fill="FFFFFF"/>
        <w:spacing w:after="0" w:line="360" w:lineRule="auto"/>
        <w:ind w:firstLine="851"/>
        <w:jc w:val="both"/>
        <w:rPr>
          <w:rFonts w:ascii="Times New Roman" w:eastAsia="Times New Roman" w:hAnsi="Times New Roman" w:cs="Times New Roman"/>
          <w:color w:val="1D1D1B"/>
          <w:sz w:val="28"/>
          <w:szCs w:val="28"/>
          <w:lang w:eastAsia="ru-RU"/>
        </w:rPr>
      </w:pPr>
    </w:p>
    <w:p w14:paraId="338162BA" w14:textId="52D96C9D" w:rsidR="00805108" w:rsidRPr="00D94657" w:rsidRDefault="00805108" w:rsidP="00805108">
      <w:pPr>
        <w:shd w:val="clear" w:color="auto" w:fill="FFFFFF"/>
        <w:spacing w:after="0" w:line="360" w:lineRule="auto"/>
        <w:ind w:firstLine="851"/>
        <w:jc w:val="both"/>
        <w:rPr>
          <w:rFonts w:ascii="Times New Roman" w:eastAsia="Times New Roman" w:hAnsi="Times New Roman" w:cs="Times New Roman"/>
          <w:color w:val="1D1D1B"/>
          <w:sz w:val="28"/>
          <w:szCs w:val="28"/>
          <w:lang w:eastAsia="ru-RU"/>
        </w:rPr>
      </w:pPr>
      <w:r w:rsidRPr="00D94657">
        <w:rPr>
          <w:rFonts w:ascii="Times New Roman" w:eastAsia="Times New Roman" w:hAnsi="Times New Roman" w:cs="Times New Roman"/>
          <w:color w:val="1D1D1B"/>
          <w:sz w:val="28"/>
          <w:szCs w:val="28"/>
          <w:lang w:eastAsia="ru-RU"/>
        </w:rPr>
        <w:t xml:space="preserve">Бойовий стрес згадується з дуже давніх часів. Жахи війни бувають нестерпні для солдатів і цивільних, що опинилися в зоні активних боїв. Наслідки </w:t>
      </w:r>
      <w:r w:rsidRPr="00D94657">
        <w:rPr>
          <w:rFonts w:ascii="Times New Roman" w:eastAsia="Times New Roman" w:hAnsi="Times New Roman" w:cs="Times New Roman"/>
          <w:color w:val="1D1D1B"/>
          <w:sz w:val="28"/>
          <w:szCs w:val="28"/>
          <w:lang w:eastAsia="ru-RU"/>
        </w:rPr>
        <w:lastRenderedPageBreak/>
        <w:t xml:space="preserve">такої дії називали «бойове стомлення», «військовий невроз», «слабкість солдата». Сьогодні військова служба – це виснажливі бойові завдання, постійна напруга понад норму, тривала розлука з близькими. Психологічні проблеми без сумнівів можуть проявлятися в крайньому ступені </w:t>
      </w:r>
      <w:r w:rsidR="00222CB7" w:rsidRPr="00D94657">
        <w:rPr>
          <w:rFonts w:ascii="Times New Roman" w:eastAsia="Times New Roman" w:hAnsi="Times New Roman" w:cs="Times New Roman"/>
          <w:color w:val="1D1D1B"/>
          <w:sz w:val="28"/>
          <w:szCs w:val="28"/>
          <w:lang w:val="ru-RU" w:eastAsia="ru-RU"/>
        </w:rPr>
        <w:t>[3</w:t>
      </w:r>
      <w:r w:rsidRPr="00D94657">
        <w:rPr>
          <w:rFonts w:ascii="Times New Roman" w:eastAsia="Times New Roman" w:hAnsi="Times New Roman" w:cs="Times New Roman"/>
          <w:color w:val="1D1D1B"/>
          <w:sz w:val="28"/>
          <w:szCs w:val="28"/>
          <w:lang w:val="ru-RU" w:eastAsia="ru-RU"/>
        </w:rPr>
        <w:t>2]</w:t>
      </w:r>
      <w:r w:rsidRPr="00D94657">
        <w:rPr>
          <w:rFonts w:ascii="Times New Roman" w:eastAsia="Times New Roman" w:hAnsi="Times New Roman" w:cs="Times New Roman"/>
          <w:color w:val="1D1D1B"/>
          <w:sz w:val="28"/>
          <w:szCs w:val="28"/>
          <w:lang w:eastAsia="ru-RU"/>
        </w:rPr>
        <w:t xml:space="preserve">. </w:t>
      </w:r>
    </w:p>
    <w:p w14:paraId="05B5470D" w14:textId="77777777" w:rsidR="00805108" w:rsidRPr="00D94657" w:rsidRDefault="00805108" w:rsidP="00805108">
      <w:pPr>
        <w:shd w:val="clear" w:color="auto" w:fill="FFFFFF"/>
        <w:spacing w:after="0" w:line="360" w:lineRule="auto"/>
        <w:ind w:firstLine="851"/>
        <w:jc w:val="both"/>
        <w:rPr>
          <w:rFonts w:ascii="Times New Roman" w:eastAsia="Times New Roman" w:hAnsi="Times New Roman" w:cs="Times New Roman"/>
          <w:color w:val="1D1D1B"/>
          <w:sz w:val="28"/>
          <w:szCs w:val="28"/>
          <w:shd w:val="clear" w:color="auto" w:fill="FFFFFF"/>
          <w:lang w:eastAsia="ru-RU"/>
        </w:rPr>
      </w:pPr>
      <w:r w:rsidRPr="00D94657">
        <w:rPr>
          <w:rFonts w:ascii="Times New Roman" w:eastAsia="Times New Roman" w:hAnsi="Times New Roman" w:cs="Times New Roman"/>
          <w:color w:val="1D1D1B"/>
          <w:sz w:val="28"/>
          <w:szCs w:val="28"/>
          <w:shd w:val="clear" w:color="auto" w:fill="FFFFFF"/>
          <w:lang w:val="ru-RU" w:eastAsia="ru-RU"/>
        </w:rPr>
        <w:t xml:space="preserve">Критерії діагностики </w:t>
      </w:r>
      <w:r w:rsidRPr="00D94657">
        <w:rPr>
          <w:rFonts w:ascii="Times New Roman" w:eastAsia="Times New Roman" w:hAnsi="Times New Roman" w:cs="Times New Roman"/>
          <w:color w:val="1D1D1B"/>
          <w:sz w:val="28"/>
          <w:szCs w:val="28"/>
          <w:shd w:val="clear" w:color="auto" w:fill="FFFFFF"/>
          <w:lang w:eastAsia="ru-RU"/>
        </w:rPr>
        <w:t xml:space="preserve">травматизації </w:t>
      </w:r>
      <w:r w:rsidRPr="00D94657">
        <w:rPr>
          <w:rFonts w:ascii="Times New Roman" w:eastAsia="Times New Roman" w:hAnsi="Times New Roman" w:cs="Times New Roman"/>
          <w:color w:val="1D1D1B"/>
          <w:sz w:val="28"/>
          <w:szCs w:val="28"/>
          <w:shd w:val="clear" w:color="auto" w:fill="FFFFFF"/>
          <w:lang w:val="ru-RU" w:eastAsia="ru-RU"/>
        </w:rPr>
        <w:t>стають все більш і більш розмитими, межі симптомів все ширші.</w:t>
      </w:r>
      <w:r w:rsidRPr="00D94657">
        <w:rPr>
          <w:rFonts w:ascii="Times New Roman" w:eastAsia="Times New Roman" w:hAnsi="Times New Roman" w:cs="Times New Roman"/>
          <w:color w:val="1D1D1B"/>
          <w:sz w:val="28"/>
          <w:szCs w:val="28"/>
          <w:shd w:val="clear" w:color="auto" w:fill="FFFFFF"/>
          <w:lang w:eastAsia="ru-RU"/>
        </w:rPr>
        <w:t xml:space="preserve"> Варто зазначити, що вчасне виявлення високого рівня бойової травматизації у військовослужбовців, дозволяє запобігти розвитку ряду психічних розладів, таких як ГСР та ПТСР. </w:t>
      </w:r>
    </w:p>
    <w:p w14:paraId="16736A28" w14:textId="77777777" w:rsidR="00805108" w:rsidRPr="00D94657" w:rsidRDefault="00805108" w:rsidP="00805108">
      <w:pPr>
        <w:shd w:val="clear" w:color="auto" w:fill="FFFFFF"/>
        <w:spacing w:after="0" w:line="360" w:lineRule="auto"/>
        <w:ind w:firstLine="851"/>
        <w:jc w:val="both"/>
        <w:rPr>
          <w:rFonts w:ascii="Times New Roman" w:eastAsia="Times New Roman" w:hAnsi="Times New Roman" w:cs="Times New Roman"/>
          <w:color w:val="1D1D1B"/>
          <w:sz w:val="28"/>
          <w:szCs w:val="28"/>
          <w:shd w:val="clear" w:color="auto" w:fill="FFFFFF"/>
          <w:lang w:eastAsia="ru-RU"/>
        </w:rPr>
      </w:pPr>
      <w:r w:rsidRPr="00D94657">
        <w:rPr>
          <w:rFonts w:ascii="Times New Roman" w:hAnsi="Times New Roman" w:cs="Times New Roman"/>
          <w:color w:val="000000"/>
          <w:sz w:val="28"/>
          <w:szCs w:val="28"/>
        </w:rPr>
        <w:t>Найбільш популярними являються наступні психодіагностичні методики:</w:t>
      </w:r>
    </w:p>
    <w:p w14:paraId="64BC4F5B" w14:textId="2F05C8E2" w:rsidR="00805108" w:rsidRPr="00D94657" w:rsidRDefault="00805108" w:rsidP="00805108">
      <w:pPr>
        <w:numPr>
          <w:ilvl w:val="1"/>
          <w:numId w:val="14"/>
        </w:numPr>
        <w:spacing w:after="0" w:line="360" w:lineRule="auto"/>
        <w:ind w:left="0"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Опитувальник травматичного стресу для діагностики</w:t>
      </w:r>
      <w:r w:rsidRPr="00D94657">
        <w:rPr>
          <w:rFonts w:ascii="Times New Roman" w:eastAsia="Times New Roman" w:hAnsi="Times New Roman" w:cs="Times New Roman"/>
          <w:color w:val="000000"/>
          <w:sz w:val="28"/>
          <w:szCs w:val="28"/>
          <w:lang w:eastAsia="uk-UA"/>
        </w:rPr>
        <w:br/>
        <w:t>психологічних наслідків (Котєнєв І.О.).</w:t>
      </w:r>
      <w:r w:rsidRPr="00D94657">
        <w:rPr>
          <w:rFonts w:ascii="Times New Roman" w:eastAsia="Times New Roman" w:hAnsi="Times New Roman" w:cs="Times New Roman"/>
          <w:i/>
          <w:iCs/>
          <w:color w:val="000000"/>
          <w:sz w:val="28"/>
          <w:szCs w:val="28"/>
          <w:lang w:eastAsia="uk-UA"/>
        </w:rPr>
        <w:t xml:space="preserve"> </w:t>
      </w:r>
      <w:r w:rsidRPr="00D94657">
        <w:rPr>
          <w:rFonts w:ascii="Times New Roman" w:eastAsia="Times New Roman" w:hAnsi="Times New Roman" w:cs="Times New Roman"/>
          <w:color w:val="000000"/>
          <w:sz w:val="28"/>
          <w:szCs w:val="28"/>
          <w:lang w:eastAsia="uk-UA"/>
        </w:rPr>
        <w:t>Цей опитувальник призначений для дослідження стану військовослужбовців, які перебували у екстремальних умовах. Його мета полягає в тому, щоб визначити наявність у військовослужбовців симптомів посттравматичного стресового розладу, таких як надпильність, перебільшене реагування, агресивність, порушення пам'яті та уваги, депресія, тривожність, зловживання наркотиками та лікарськими засобами, галюцинації та проблеми зі сном (включаючи важкість засинання та перериви сну). Опитувальник містить 110 тверджень, на які респонденти мають поставити оцінку за 5-бальною шкалою [37</w:t>
      </w:r>
      <w:r w:rsidRPr="00D94657">
        <w:rPr>
          <w:rFonts w:ascii="Times New Roman" w:eastAsia="Times New Roman" w:hAnsi="Times New Roman" w:cs="Times New Roman"/>
          <w:color w:val="000000"/>
          <w:sz w:val="28"/>
          <w:szCs w:val="28"/>
          <w:lang w:val="ru-RU" w:eastAsia="uk-UA"/>
        </w:rPr>
        <w:t>]</w:t>
      </w:r>
      <w:r w:rsidRPr="00D94657">
        <w:rPr>
          <w:rFonts w:ascii="Times New Roman" w:eastAsia="Times New Roman" w:hAnsi="Times New Roman" w:cs="Times New Roman"/>
          <w:color w:val="000000"/>
          <w:sz w:val="28"/>
          <w:szCs w:val="28"/>
          <w:lang w:eastAsia="uk-UA"/>
        </w:rPr>
        <w:t>. Передбачається розрахунок двох узагальнюючих показників: ПТСР і ГСР.</w:t>
      </w:r>
    </w:p>
    <w:p w14:paraId="273D3332" w14:textId="1B98FA6E" w:rsidR="00805108" w:rsidRPr="00D94657" w:rsidRDefault="00805108" w:rsidP="00805108">
      <w:pPr>
        <w:numPr>
          <w:ilvl w:val="1"/>
          <w:numId w:val="14"/>
        </w:numPr>
        <w:spacing w:after="0" w:line="360" w:lineRule="auto"/>
        <w:ind w:left="0"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Міссісіпська шкала для оцінювання посттравматичних реакцій</w:t>
      </w:r>
      <w:r w:rsidRPr="00D94657">
        <w:rPr>
          <w:rFonts w:ascii="Times New Roman" w:eastAsia="Times New Roman" w:hAnsi="Times New Roman" w:cs="Times New Roman"/>
          <w:color w:val="000000"/>
          <w:sz w:val="28"/>
          <w:szCs w:val="28"/>
          <w:lang w:eastAsia="uk-UA"/>
        </w:rPr>
        <w:br/>
        <w:t>(військовий варіант).</w:t>
      </w:r>
      <w:r w:rsidRPr="00D94657">
        <w:rPr>
          <w:rFonts w:ascii="Times New Roman" w:eastAsia="Times New Roman" w:hAnsi="Times New Roman" w:cs="Times New Roman"/>
          <w:color w:val="000000"/>
          <w:sz w:val="28"/>
          <w:szCs w:val="28"/>
          <w:lang w:val="ru-RU" w:eastAsia="uk-UA"/>
        </w:rPr>
        <w:t xml:space="preserve"> </w:t>
      </w:r>
      <w:r w:rsidRPr="00D94657">
        <w:rPr>
          <w:rFonts w:ascii="Times New Roman" w:eastAsia="Times New Roman" w:hAnsi="Times New Roman" w:cs="Times New Roman"/>
          <w:color w:val="000000"/>
          <w:sz w:val="28"/>
          <w:szCs w:val="28"/>
          <w:lang w:eastAsia="uk-UA"/>
        </w:rPr>
        <w:t>Міссісіпська шкала розроблена для визначення рівня вираженості посттравматичних стресових реакцій у ветеранів війни і зараз є однією з найбільш поширених методик для оцінювання ознак ПТСР. У шкалі міститься 35 питань, кожне з яких може бути оцінено за п'ятибальною шкалою. Загальний показник за методикою дає змогу оцінити рівень впливу травматичного досвіду, пережитого військовослужбовцем</w:t>
      </w:r>
      <w:r w:rsidRPr="00D94657">
        <w:rPr>
          <w:rFonts w:ascii="Times New Roman" w:eastAsia="Times New Roman" w:hAnsi="Times New Roman" w:cs="Times New Roman"/>
          <w:color w:val="000000"/>
          <w:sz w:val="28"/>
          <w:szCs w:val="28"/>
          <w:lang w:val="ru-RU" w:eastAsia="uk-UA"/>
        </w:rPr>
        <w:t xml:space="preserve"> </w:t>
      </w:r>
      <w:r w:rsidRPr="00D94657">
        <w:rPr>
          <w:rFonts w:ascii="Times New Roman" w:eastAsia="Times New Roman" w:hAnsi="Times New Roman" w:cs="Times New Roman"/>
          <w:color w:val="000000"/>
          <w:sz w:val="28"/>
          <w:szCs w:val="28"/>
          <w:lang w:eastAsia="uk-UA"/>
        </w:rPr>
        <w:t>[</w:t>
      </w:r>
      <w:r w:rsidR="00222CB7" w:rsidRPr="00D94657">
        <w:rPr>
          <w:rFonts w:ascii="Times New Roman" w:eastAsia="Times New Roman" w:hAnsi="Times New Roman" w:cs="Times New Roman"/>
          <w:color w:val="000000"/>
          <w:sz w:val="28"/>
          <w:szCs w:val="28"/>
          <w:lang w:eastAsia="uk-UA"/>
        </w:rPr>
        <w:t>1</w:t>
      </w:r>
      <w:r w:rsidRPr="00D94657">
        <w:rPr>
          <w:rFonts w:ascii="Times New Roman" w:eastAsia="Times New Roman" w:hAnsi="Times New Roman" w:cs="Times New Roman"/>
          <w:color w:val="000000"/>
          <w:sz w:val="28"/>
          <w:szCs w:val="28"/>
          <w:lang w:val="ru-RU" w:eastAsia="uk-UA"/>
        </w:rPr>
        <w:t>7</w:t>
      </w:r>
      <w:r w:rsidRPr="00D94657">
        <w:rPr>
          <w:rFonts w:ascii="Times New Roman" w:eastAsia="Times New Roman" w:hAnsi="Times New Roman" w:cs="Times New Roman"/>
          <w:color w:val="000000"/>
          <w:sz w:val="28"/>
          <w:szCs w:val="28"/>
          <w:lang w:eastAsia="uk-UA"/>
        </w:rPr>
        <w:t>].</w:t>
      </w:r>
    </w:p>
    <w:p w14:paraId="71E1D689" w14:textId="77777777" w:rsidR="00805108" w:rsidRPr="00D94657" w:rsidRDefault="00805108" w:rsidP="00805108">
      <w:pPr>
        <w:numPr>
          <w:ilvl w:val="1"/>
          <w:numId w:val="14"/>
        </w:numPr>
        <w:spacing w:after="0" w:line="360" w:lineRule="auto"/>
        <w:ind w:left="0"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16 факторний особистісний опитувальник Кеттелла Р.Б.</w:t>
      </w:r>
      <w:r w:rsidRPr="00D94657">
        <w:rPr>
          <w:rFonts w:ascii="Times New Roman" w:eastAsia="Times New Roman" w:hAnsi="Times New Roman" w:cs="Times New Roman"/>
          <w:color w:val="000000"/>
          <w:sz w:val="28"/>
          <w:szCs w:val="28"/>
          <w:lang w:eastAsia="uk-UA"/>
        </w:rPr>
        <w:br/>
        <w:t xml:space="preserve">Під час створення цієї методики, Кеттелл Р.Б. використовував процедуру </w:t>
      </w:r>
      <w:r w:rsidRPr="00D94657">
        <w:rPr>
          <w:rFonts w:ascii="Times New Roman" w:eastAsia="Times New Roman" w:hAnsi="Times New Roman" w:cs="Times New Roman"/>
          <w:color w:val="000000"/>
          <w:sz w:val="28"/>
          <w:szCs w:val="28"/>
          <w:lang w:eastAsia="uk-UA"/>
        </w:rPr>
        <w:lastRenderedPageBreak/>
        <w:t xml:space="preserve">факторного аналізу для виявлення базових, причинних рис особистості, які вважаються найбільш загальними структурно-динамічними характеристиками способу взаємодії з оточуючим світом. </w:t>
      </w:r>
    </w:p>
    <w:p w14:paraId="7FF029A5" w14:textId="4E7BE993" w:rsidR="00805108" w:rsidRPr="00D94657" w:rsidRDefault="00805108" w:rsidP="00805108">
      <w:pPr>
        <w:spacing w:after="0" w:line="360" w:lineRule="auto"/>
        <w:ind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У дослідженні використано форму С, яка містить 105 запитань, на кожне з яких передбаченно три варіанти відповіді. Діагностичні оцінки за методикою відносять до таких факторів, як “А” (замкнутість-товариськість), “В” (низький-високий інтелект), “С” (емоційна нестабільність-стабільність), “Е” (підпорядкованість-домінантність), “F” (стриманість-експресивність), “G” (низька-висока нормативність поводження), “Н” (боязкість-сміливість), “І” (жорсткість-чутливість), “L” (довірливість-підозрілість), “М” (практичність- мрійливість), “N” (прямолінійність-дипломатичність), “О” (спокій- тривожність), “Q1 (консерватизм-радикалізм), “Q2” (конформізм- нонконформізм), “Q3” (низький - високий самоконтроль), “Q4” (розслабленість-напруженість) і фактор “MD” (низька-висока самооцінка).</w:t>
      </w:r>
      <w:r w:rsidRPr="00D94657">
        <w:rPr>
          <w:rFonts w:ascii="Times New Roman" w:eastAsia="Times New Roman" w:hAnsi="Times New Roman" w:cs="Times New Roman"/>
          <w:color w:val="000000"/>
          <w:sz w:val="28"/>
          <w:szCs w:val="28"/>
          <w:lang w:eastAsia="uk-UA"/>
        </w:rPr>
        <w:br/>
        <w:t xml:space="preserve">Кожний із факторів у своїй сутності є біполярною шкалою, на кожному полюсі якої сукупність </w:t>
      </w:r>
      <w:r w:rsidR="00222CB7" w:rsidRPr="00D94657">
        <w:rPr>
          <w:rFonts w:ascii="Times New Roman" w:eastAsia="Times New Roman" w:hAnsi="Times New Roman" w:cs="Times New Roman"/>
          <w:color w:val="000000"/>
          <w:sz w:val="28"/>
          <w:szCs w:val="28"/>
          <w:lang w:eastAsia="uk-UA"/>
        </w:rPr>
        <w:t>відповідних особистісних рис [52</w:t>
      </w:r>
      <w:r w:rsidRPr="00D94657">
        <w:rPr>
          <w:rFonts w:ascii="Times New Roman" w:eastAsia="Times New Roman" w:hAnsi="Times New Roman" w:cs="Times New Roman"/>
          <w:color w:val="000000"/>
          <w:sz w:val="28"/>
          <w:szCs w:val="28"/>
          <w:lang w:eastAsia="uk-UA"/>
        </w:rPr>
        <w:t>].</w:t>
      </w:r>
    </w:p>
    <w:p w14:paraId="3B7AA417" w14:textId="2AE2CC1B" w:rsidR="00805108" w:rsidRPr="00D94657" w:rsidRDefault="00805108" w:rsidP="00805108">
      <w:pPr>
        <w:numPr>
          <w:ilvl w:val="1"/>
          <w:numId w:val="14"/>
        </w:numPr>
        <w:spacing w:after="0" w:line="360" w:lineRule="auto"/>
        <w:ind w:left="0"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Методика “Вольова регуляція особистості”(Гуткін М.С., Міхальченко Г.Ф.). Методика, запропонована Гуткіним М.С. та Міхальченком Г.Ф., призначена для визначення структури вольової організації особистості. У ній міститься 56 тверджень, на які опитуваний оцінює відповідність за 4-бальною шкалою. Шкали, що визначаються за отриманими результатами, включають цінісно-смислову організацію особистості, організацію діяльності, рішучість, наполегливість, самовладнання та самостійність. Рівень розвитку вольових рис оцінюється як потребуючий розвитку, достатній рівень розвитку або сильно розвинена риса. Також розраховується загальний показник, який характеризує вольову організацію особистості. Високий показник за методикою свідчить про те, що особа здатна з достатнім рівнем усвідомленості і почуття реальності визначити для себе цілі, шляхи та способи їх досягнення</w:t>
      </w:r>
      <w:r w:rsidRPr="00D94657">
        <w:rPr>
          <w:rFonts w:ascii="Times New Roman" w:eastAsia="Times New Roman" w:hAnsi="Times New Roman" w:cs="Times New Roman"/>
          <w:i/>
          <w:iCs/>
          <w:color w:val="000000"/>
          <w:sz w:val="28"/>
          <w:szCs w:val="28"/>
          <w:lang w:eastAsia="uk-UA"/>
        </w:rPr>
        <w:t xml:space="preserve"> </w:t>
      </w:r>
      <w:r w:rsidR="00222CB7" w:rsidRPr="00D94657">
        <w:rPr>
          <w:rFonts w:ascii="Times New Roman" w:eastAsia="Times New Roman" w:hAnsi="Times New Roman" w:cs="Times New Roman"/>
          <w:color w:val="000000"/>
          <w:sz w:val="28"/>
          <w:szCs w:val="28"/>
          <w:lang w:eastAsia="uk-UA"/>
        </w:rPr>
        <w:t>[15</w:t>
      </w:r>
      <w:r w:rsidRPr="00D94657">
        <w:rPr>
          <w:rFonts w:ascii="Times New Roman" w:eastAsia="Times New Roman" w:hAnsi="Times New Roman" w:cs="Times New Roman"/>
          <w:color w:val="000000"/>
          <w:sz w:val="28"/>
          <w:szCs w:val="28"/>
          <w:lang w:eastAsia="uk-UA"/>
        </w:rPr>
        <w:t>].</w:t>
      </w:r>
    </w:p>
    <w:p w14:paraId="6AF5D7A6" w14:textId="054651AF" w:rsidR="00805108" w:rsidRPr="00D94657" w:rsidRDefault="00805108" w:rsidP="00805108">
      <w:pPr>
        <w:numPr>
          <w:ilvl w:val="1"/>
          <w:numId w:val="14"/>
        </w:numPr>
        <w:spacing w:after="0" w:line="360" w:lineRule="auto"/>
        <w:ind w:left="0"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lastRenderedPageBreak/>
        <w:t>Опитувальник “Здатність до самоврядування”, автор Пейсахов Н. М.</w:t>
      </w:r>
      <w:r w:rsidRPr="00D94657">
        <w:rPr>
          <w:rFonts w:ascii="Times New Roman" w:eastAsia="Times New Roman" w:hAnsi="Times New Roman" w:cs="Times New Roman"/>
          <w:i/>
          <w:iCs/>
          <w:color w:val="000000"/>
          <w:sz w:val="28"/>
          <w:szCs w:val="28"/>
          <w:lang w:eastAsia="uk-UA"/>
        </w:rPr>
        <w:t xml:space="preserve"> </w:t>
      </w:r>
      <w:r w:rsidRPr="00D94657">
        <w:rPr>
          <w:rFonts w:ascii="Times New Roman" w:eastAsia="Times New Roman" w:hAnsi="Times New Roman" w:cs="Times New Roman"/>
          <w:color w:val="000000"/>
          <w:sz w:val="28"/>
          <w:szCs w:val="28"/>
          <w:lang w:eastAsia="uk-UA"/>
        </w:rPr>
        <w:t>Автори методики вважають, що здатність до самоврядування стає важливою, коли звична система управління власними діями не може працювати в умовах, які відрізняються від звичних. Методика розглядає зміни етапів самоврядування - від аналізу суперечностей та орієнтації в ситуації до самоконтролю та корекції - як засіб покращення окремих етапів процесу самоврядування до досягнення саморегуляції, коли звичні дії здійснюються на основі визначених цілей, планів та критеріїв оцінювання якості. Методика містить 48 тверджень, на які особа може дати позитивну або негативну відповідь. Результати дозволяють оцінити здатність особи до реалізації кожного з етапів самоврядування, а також розрахувати загальний показник здатності до самоврядування</w:t>
      </w:r>
      <w:r w:rsidRPr="00D94657">
        <w:rPr>
          <w:rFonts w:ascii="Times New Roman" w:eastAsia="Times New Roman" w:hAnsi="Times New Roman" w:cs="Times New Roman"/>
          <w:i/>
          <w:iCs/>
          <w:color w:val="000000"/>
          <w:sz w:val="28"/>
          <w:szCs w:val="28"/>
          <w:lang w:eastAsia="uk-UA"/>
        </w:rPr>
        <w:t xml:space="preserve"> </w:t>
      </w:r>
      <w:r w:rsidR="00222CB7" w:rsidRPr="00D94657">
        <w:rPr>
          <w:rFonts w:ascii="Times New Roman" w:eastAsia="Times New Roman" w:hAnsi="Times New Roman" w:cs="Times New Roman"/>
          <w:color w:val="000000"/>
          <w:sz w:val="28"/>
          <w:szCs w:val="28"/>
          <w:lang w:val="ru-RU" w:eastAsia="uk-UA"/>
        </w:rPr>
        <w:t>[52</w:t>
      </w:r>
      <w:r w:rsidRPr="00D94657">
        <w:rPr>
          <w:rFonts w:ascii="Times New Roman" w:eastAsia="Times New Roman" w:hAnsi="Times New Roman" w:cs="Times New Roman"/>
          <w:color w:val="000000"/>
          <w:sz w:val="28"/>
          <w:szCs w:val="28"/>
          <w:lang w:val="ru-RU" w:eastAsia="uk-UA"/>
        </w:rPr>
        <w:t>]</w:t>
      </w:r>
      <w:r w:rsidRPr="00D94657">
        <w:rPr>
          <w:rFonts w:ascii="Times New Roman" w:eastAsia="Times New Roman" w:hAnsi="Times New Roman" w:cs="Times New Roman"/>
          <w:color w:val="000000"/>
          <w:sz w:val="28"/>
          <w:szCs w:val="28"/>
          <w:lang w:eastAsia="uk-UA"/>
        </w:rPr>
        <w:t>.</w:t>
      </w:r>
    </w:p>
    <w:p w14:paraId="745EFE94" w14:textId="77777777" w:rsidR="00805108" w:rsidRPr="00D94657" w:rsidRDefault="00805108" w:rsidP="00805108">
      <w:pPr>
        <w:numPr>
          <w:ilvl w:val="1"/>
          <w:numId w:val="14"/>
        </w:numPr>
        <w:spacing w:after="0" w:line="360" w:lineRule="auto"/>
        <w:ind w:left="0"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Опитувальник толерантності до невизначеності, автор                               Корнілова Т.В.</w:t>
      </w:r>
      <w:r w:rsidRPr="00D94657">
        <w:rPr>
          <w:rFonts w:ascii="Times New Roman" w:eastAsia="Times New Roman" w:hAnsi="Times New Roman" w:cs="Times New Roman"/>
          <w:i/>
          <w:iCs/>
          <w:color w:val="000000"/>
          <w:sz w:val="28"/>
          <w:szCs w:val="28"/>
          <w:lang w:eastAsia="uk-UA"/>
        </w:rPr>
        <w:t xml:space="preserve"> </w:t>
      </w:r>
      <w:r w:rsidRPr="00D94657">
        <w:rPr>
          <w:rFonts w:ascii="Times New Roman" w:eastAsia="Times New Roman" w:hAnsi="Times New Roman" w:cs="Times New Roman"/>
          <w:color w:val="000000"/>
          <w:sz w:val="28"/>
          <w:szCs w:val="28"/>
          <w:lang w:eastAsia="uk-UA"/>
        </w:rPr>
        <w:t xml:space="preserve">Цей опитувальник призначений для визначення рівня толерантності до невизначеності, яку в зарубіжній психології розглядають як здатність людини ефективно взаємодіяти у конфліктних та напружених ситуаціях, які виникають у зв'язку з невизначеністю, а також сприймати невідоме, не відчувати тривогу перед незнайомими обставинами. Вітчизняні дослідження толерантності розглядають як складову інтегральної особистісної характеристики, що вивчається з урахуванням психологічної стійкості, системи особистих та групових цінностей, а також особистісної установки. </w:t>
      </w:r>
    </w:p>
    <w:p w14:paraId="7B595698" w14:textId="77777777" w:rsidR="00805108" w:rsidRPr="00D94657"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Опитувальник має 33 твердження, кожне з яких потрібно оцінити за семибальною шкалою. Ці оцінки використовуються для діагностичного оцінювання трьох шкал: толерантність до невизначеності, інтолерантність та міжособистісна толерантність до невизначеності.</w:t>
      </w:r>
    </w:p>
    <w:p w14:paraId="2D5BF58A"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Згідно з авторами методики, толерантність до невизначеності - це широко охоплююча особистісна якість, яка включає в себе бажання до змін, інноваційності та оригінальності. Це також виявляється у готовності ризикувати та брати на себе виклики, віддаючи перевагу складним завданням, та можливості виходити за рамки прийнятих обмежень, надаючи пріоритет самостійності.</w:t>
      </w:r>
    </w:p>
    <w:p w14:paraId="3BE76D66"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lastRenderedPageBreak/>
        <w:t>Інтолерантність в цій методиці означає складну особистісну характеристику, що проявляється у прагненні до структурованості та відмові від невизначеності, переконаннях про важливість правил та принципів, в дихотомічному уявленні світу як правильного та неправильного, а також у способі мислення та цінностях.</w:t>
      </w:r>
    </w:p>
    <w:p w14:paraId="385CB9B9"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xml:space="preserve">Міжособистісна толерантність до невизначеності відображає бажання до забезпечення ясності та контролю в міжособистісних взаєминах, а також відчуття дискомфорту у ситуаціях невизначеності у стосунках з іншими людьми. </w:t>
      </w:r>
    </w:p>
    <w:p w14:paraId="584DB59D" w14:textId="77777777" w:rsidR="00805108" w:rsidRPr="00D94657" w:rsidRDefault="00805108" w:rsidP="00805108">
      <w:pPr>
        <w:numPr>
          <w:ilvl w:val="1"/>
          <w:numId w:val="14"/>
        </w:numPr>
        <w:spacing w:after="0" w:line="360" w:lineRule="auto"/>
        <w:ind w:left="0"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Методика “Локус контролю” (модифікація Ксенофонтової Є.Г.) орієнтована для діагностики інтернальності. Вона містить 40 тверджень, з якими респондент може погодитися чи ні. Шкали методики належать до трьох рівнів узагальнення:</w:t>
      </w:r>
    </w:p>
    <w:p w14:paraId="383D25D9" w14:textId="77777777" w:rsidR="00805108" w:rsidRPr="00D94657" w:rsidRDefault="00805108" w:rsidP="00805108">
      <w:pPr>
        <w:spacing w:after="0" w:line="360" w:lineRule="auto"/>
        <w:ind w:firstLine="851"/>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1 рівень диференційований за загальними мотиваційними утвореннями: прагнення до успіху та уникнення невдач і відповідно інтернальність досягнень і інтернальність невдач;</w:t>
      </w:r>
    </w:p>
    <w:p w14:paraId="1CE1B932" w14:textId="77777777" w:rsidR="00805108" w:rsidRPr="00D94657" w:rsidRDefault="00805108" w:rsidP="00805108">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2 рівень реалізації інтернальності в конкретних сферах (інтернальність у</w:t>
      </w:r>
      <w:r w:rsidRPr="00D94657">
        <w:rPr>
          <w:rFonts w:ascii="Times New Roman" w:eastAsia="Times New Roman" w:hAnsi="Times New Roman" w:cs="Times New Roman"/>
          <w:color w:val="000000"/>
          <w:sz w:val="28"/>
          <w:szCs w:val="28"/>
          <w:lang w:eastAsia="uk-UA"/>
        </w:rPr>
        <w:br/>
        <w:t>міжособистісному спілкуванні, інтернальність у професійній діяльності,</w:t>
      </w:r>
      <w:r w:rsidRPr="00D94657">
        <w:rPr>
          <w:rFonts w:ascii="Times New Roman" w:eastAsia="Times New Roman" w:hAnsi="Times New Roman" w:cs="Times New Roman"/>
          <w:color w:val="000000"/>
          <w:sz w:val="28"/>
          <w:szCs w:val="28"/>
          <w:lang w:eastAsia="uk-UA"/>
        </w:rPr>
        <w:br/>
        <w:t>інтернальність у сфері сімейних відносин, інтернальність у сфері здоров’я);</w:t>
      </w:r>
    </w:p>
    <w:p w14:paraId="1A8A71F5" w14:textId="77777777" w:rsidR="00805108" w:rsidRPr="00D94657" w:rsidRDefault="00805108" w:rsidP="00805108">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3 рівень конкретних умінь, що забезпечують реалізацію інтернальності</w:t>
      </w:r>
      <w:r w:rsidRPr="00D94657">
        <w:rPr>
          <w:rFonts w:ascii="Times New Roman" w:eastAsia="Times New Roman" w:hAnsi="Times New Roman" w:cs="Times New Roman"/>
          <w:color w:val="000000"/>
          <w:sz w:val="28"/>
          <w:szCs w:val="28"/>
          <w:lang w:eastAsia="uk-UA"/>
        </w:rPr>
        <w:br/>
        <w:t>(професійно-соціальний аспект інтернальності, професійно-процесуальний</w:t>
      </w:r>
      <w:r w:rsidRPr="00D94657">
        <w:rPr>
          <w:rFonts w:ascii="Times New Roman" w:eastAsia="Times New Roman" w:hAnsi="Times New Roman" w:cs="Times New Roman"/>
          <w:color w:val="000000"/>
          <w:sz w:val="28"/>
          <w:szCs w:val="28"/>
          <w:lang w:eastAsia="uk-UA"/>
        </w:rPr>
        <w:br/>
        <w:t>аспект інтернальності, компетентність у міжособистісному спілкуванні,</w:t>
      </w:r>
      <w:r w:rsidRPr="00D94657">
        <w:rPr>
          <w:rFonts w:ascii="Times New Roman" w:eastAsia="Times New Roman" w:hAnsi="Times New Roman" w:cs="Times New Roman"/>
          <w:color w:val="000000"/>
          <w:sz w:val="28"/>
          <w:szCs w:val="28"/>
          <w:lang w:eastAsia="uk-UA"/>
        </w:rPr>
        <w:br/>
        <w:t>відповідальність у міжособистісному спілкуванні, готовність до діяльності,</w:t>
      </w:r>
      <w:r w:rsidRPr="00D94657">
        <w:rPr>
          <w:rFonts w:ascii="Times New Roman" w:eastAsia="Times New Roman" w:hAnsi="Times New Roman" w:cs="Times New Roman"/>
          <w:color w:val="000000"/>
          <w:sz w:val="28"/>
          <w:szCs w:val="28"/>
          <w:lang w:eastAsia="uk-UA"/>
        </w:rPr>
        <w:br/>
        <w:t>пов’язаної з подоланням труднощів, готовність до самостійного планування,</w:t>
      </w:r>
      <w:r w:rsidRPr="00D94657">
        <w:rPr>
          <w:rFonts w:ascii="Times New Roman" w:eastAsia="Times New Roman" w:hAnsi="Times New Roman" w:cs="Times New Roman"/>
          <w:color w:val="000000"/>
          <w:sz w:val="28"/>
          <w:szCs w:val="28"/>
          <w:lang w:eastAsia="uk-UA"/>
        </w:rPr>
        <w:br/>
        <w:t>здійснення діяльності і відповідальності за неї) і досвід (інтернальність у</w:t>
      </w:r>
      <w:r w:rsidRPr="00D94657">
        <w:rPr>
          <w:rFonts w:ascii="Times New Roman" w:eastAsia="Times New Roman" w:hAnsi="Times New Roman" w:cs="Times New Roman"/>
          <w:color w:val="000000"/>
          <w:sz w:val="28"/>
          <w:szCs w:val="28"/>
          <w:lang w:eastAsia="uk-UA"/>
        </w:rPr>
        <w:br/>
        <w:t>судженнях про життя взагалі та інтернальність в описі особистого досвіду).</w:t>
      </w:r>
    </w:p>
    <w:p w14:paraId="4C427FB9" w14:textId="1F60A22E" w:rsidR="00805108" w:rsidRPr="00D94657" w:rsidRDefault="00805108" w:rsidP="00805108">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Крім того, за методикою розраховується загальний показник</w:t>
      </w:r>
      <w:r w:rsidRPr="00D94657">
        <w:rPr>
          <w:rFonts w:ascii="Times New Roman" w:eastAsia="Times New Roman" w:hAnsi="Times New Roman" w:cs="Times New Roman"/>
          <w:color w:val="000000"/>
          <w:sz w:val="28"/>
          <w:szCs w:val="28"/>
          <w:lang w:eastAsia="uk-UA"/>
        </w:rPr>
        <w:br/>
        <w:t>інтернальності і зворотний йому показник – “заперечення активності”</w:t>
      </w:r>
      <w:r w:rsidR="0028719D" w:rsidRPr="00D94657">
        <w:rPr>
          <w:rFonts w:ascii="Times New Roman" w:eastAsia="Times New Roman" w:hAnsi="Times New Roman" w:cs="Times New Roman"/>
          <w:color w:val="000000"/>
          <w:sz w:val="28"/>
          <w:szCs w:val="28"/>
          <w:lang w:val="ru-RU" w:eastAsia="uk-UA"/>
        </w:rPr>
        <w:t xml:space="preserve"> [17</w:t>
      </w:r>
      <w:r w:rsidRPr="00D94657">
        <w:rPr>
          <w:rFonts w:ascii="Times New Roman" w:eastAsia="Times New Roman" w:hAnsi="Times New Roman" w:cs="Times New Roman"/>
          <w:color w:val="000000"/>
          <w:sz w:val="28"/>
          <w:szCs w:val="28"/>
          <w:lang w:val="ru-RU" w:eastAsia="uk-UA"/>
        </w:rPr>
        <w:t>]</w:t>
      </w:r>
      <w:r w:rsidRPr="00D94657">
        <w:rPr>
          <w:rFonts w:ascii="Times New Roman" w:eastAsia="Times New Roman" w:hAnsi="Times New Roman" w:cs="Times New Roman"/>
          <w:color w:val="000000"/>
          <w:sz w:val="28"/>
          <w:szCs w:val="28"/>
          <w:lang w:eastAsia="uk-UA"/>
        </w:rPr>
        <w:t>.</w:t>
      </w:r>
    </w:p>
    <w:p w14:paraId="2E2AAD22" w14:textId="77777777" w:rsidR="00805108" w:rsidRPr="00D94657" w:rsidRDefault="00805108" w:rsidP="00805108">
      <w:pPr>
        <w:numPr>
          <w:ilvl w:val="1"/>
          <w:numId w:val="14"/>
        </w:numPr>
        <w:spacing w:after="0" w:line="360" w:lineRule="auto"/>
        <w:ind w:left="0" w:firstLine="710"/>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 xml:space="preserve">Опитувальник “СОРЕ”, автори Карвер Ч., Шейєр М., Вентрауб Д., адаптація Гордєєва Т.О., Осіна Є.М., Расказова О.Т., Сичова О.О., Шевяхова В. </w:t>
      </w:r>
      <w:r w:rsidRPr="00D94657">
        <w:rPr>
          <w:rFonts w:ascii="Times New Roman" w:eastAsia="Times New Roman" w:hAnsi="Times New Roman" w:cs="Times New Roman"/>
          <w:color w:val="000000"/>
          <w:sz w:val="28"/>
          <w:szCs w:val="28"/>
          <w:lang w:eastAsia="uk-UA"/>
        </w:rPr>
        <w:lastRenderedPageBreak/>
        <w:t>Ю</w:t>
      </w:r>
      <w:r w:rsidRPr="00D94657">
        <w:rPr>
          <w:rFonts w:ascii="Times New Roman" w:eastAsia="Times New Roman" w:hAnsi="Times New Roman" w:cs="Times New Roman"/>
          <w:i/>
          <w:iCs/>
          <w:color w:val="000000"/>
          <w:sz w:val="28"/>
          <w:szCs w:val="28"/>
          <w:lang w:eastAsia="uk-UA"/>
        </w:rPr>
        <w:t xml:space="preserve">. </w:t>
      </w:r>
      <w:r w:rsidRPr="00D94657">
        <w:rPr>
          <w:rFonts w:ascii="Times New Roman" w:eastAsia="Times New Roman" w:hAnsi="Times New Roman" w:cs="Times New Roman"/>
          <w:color w:val="000000"/>
          <w:sz w:val="28"/>
          <w:szCs w:val="28"/>
          <w:lang w:eastAsia="uk-UA"/>
        </w:rPr>
        <w:t>Ця методика призначена для вивчення копінг-стратегій, які використовуються людьми для підтримки їх психологічного благополуччя в складних життєвих ситуаціях, а також для підтримки ефективності в професійній діяльності, незважаючи на можливі труднощі. Методика містить 60 питань, які групуються в 15 шкал для аналізу.</w:t>
      </w:r>
      <w:r w:rsidRPr="00D94657">
        <w:rPr>
          <w:rFonts w:ascii="Times New Roman" w:eastAsia="Times New Roman" w:hAnsi="Times New Roman" w:cs="Times New Roman"/>
          <w:i/>
          <w:iCs/>
          <w:color w:val="000000"/>
          <w:sz w:val="28"/>
          <w:szCs w:val="28"/>
          <w:lang w:eastAsia="uk-UA"/>
        </w:rPr>
        <w:t xml:space="preserve"> </w:t>
      </w:r>
      <w:r w:rsidRPr="00D94657">
        <w:rPr>
          <w:rFonts w:ascii="Times New Roman" w:eastAsia="Times New Roman" w:hAnsi="Times New Roman" w:cs="Times New Roman"/>
          <w:color w:val="000000"/>
          <w:sz w:val="28"/>
          <w:szCs w:val="28"/>
          <w:lang w:eastAsia="uk-UA"/>
        </w:rPr>
        <w:t>Кожна шкала методики призначена для вимірювання певної стратегії подолання:</w:t>
      </w:r>
    </w:p>
    <w:p w14:paraId="3640AB6C" w14:textId="77777777" w:rsidR="00805108" w:rsidRPr="00D94657" w:rsidRDefault="00805108" w:rsidP="00805108">
      <w:pPr>
        <w:spacing w:after="0" w:line="360" w:lineRule="auto"/>
        <w:contextualSpacing/>
        <w:jc w:val="both"/>
        <w:rPr>
          <w:rFonts w:ascii="Times New Roman" w:eastAsia="Times New Roman" w:hAnsi="Times New Roman" w:cs="Times New Roman"/>
          <w:sz w:val="28"/>
          <w:szCs w:val="28"/>
          <w:lang w:eastAsia="uk-UA"/>
        </w:rPr>
      </w:pPr>
      <w:r w:rsidRPr="00D94657">
        <w:rPr>
          <w:rFonts w:ascii="Times New Roman" w:eastAsia="Times New Roman" w:hAnsi="Times New Roman" w:cs="Times New Roman"/>
          <w:color w:val="000000"/>
          <w:sz w:val="28"/>
          <w:szCs w:val="28"/>
          <w:lang w:eastAsia="uk-UA"/>
        </w:rPr>
        <w:t>- активне опанувати себе (активні кроки спрямовані на подолання стресової ситуації);</w:t>
      </w:r>
    </w:p>
    <w:p w14:paraId="69FD1F4E"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планування (обдумування плану дій у важкій життєвій ситуації, розроблення стратегій поведінки);</w:t>
      </w:r>
    </w:p>
    <w:p w14:paraId="2EA6E1B5"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придушення конкуруючої діяльності (уникнення відволікання іншими</w:t>
      </w:r>
      <w:r w:rsidRPr="00D94657">
        <w:rPr>
          <w:rFonts w:ascii="Times New Roman" w:eastAsia="Times New Roman" w:hAnsi="Times New Roman" w:cs="Times New Roman"/>
          <w:color w:val="000000"/>
          <w:sz w:val="28"/>
          <w:szCs w:val="28"/>
          <w:lang w:eastAsia="uk-UA"/>
        </w:rPr>
        <w:br/>
        <w:t>видами активності і ігнорування інших речей аби активніше справлятися зі стресовою ситуацією);</w:t>
      </w:r>
    </w:p>
    <w:p w14:paraId="532DA595"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стримування опанування себе (очікування відповідного для дій моменту</w:t>
      </w:r>
      <w:r w:rsidRPr="00D94657">
        <w:rPr>
          <w:rFonts w:ascii="Times New Roman" w:eastAsia="Times New Roman" w:hAnsi="Times New Roman" w:cs="Times New Roman"/>
          <w:color w:val="000000"/>
          <w:sz w:val="28"/>
          <w:szCs w:val="28"/>
          <w:lang w:eastAsia="uk-UA"/>
        </w:rPr>
        <w:br/>
        <w:t>й утримання від імпульсивних дій);</w:t>
      </w:r>
    </w:p>
    <w:p w14:paraId="19363440"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пошук соціальної підтримки інструментального характеру (прагнення</w:t>
      </w:r>
      <w:r w:rsidRPr="00D94657">
        <w:rPr>
          <w:rFonts w:ascii="Times New Roman" w:eastAsia="Times New Roman" w:hAnsi="Times New Roman" w:cs="Times New Roman"/>
          <w:color w:val="000000"/>
          <w:sz w:val="28"/>
          <w:szCs w:val="28"/>
          <w:lang w:eastAsia="uk-UA"/>
        </w:rPr>
        <w:br/>
        <w:t>отримати пораду, допомогу або інформацію);</w:t>
      </w:r>
    </w:p>
    <w:p w14:paraId="4F7F3D09"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пошук соціальної підтримки з емоційних причин (прагнення знайти</w:t>
      </w:r>
      <w:r w:rsidRPr="00D94657">
        <w:rPr>
          <w:rFonts w:ascii="Times New Roman" w:eastAsia="Times New Roman" w:hAnsi="Times New Roman" w:cs="Times New Roman"/>
          <w:color w:val="000000"/>
          <w:sz w:val="28"/>
          <w:szCs w:val="28"/>
          <w:lang w:eastAsia="uk-UA"/>
        </w:rPr>
        <w:br/>
        <w:t>емоційну, моральну підтримку, співчуття й розуміння);</w:t>
      </w:r>
    </w:p>
    <w:p w14:paraId="5F556E8A"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концентрація на емоціях і їх активне вираження (фокусування на</w:t>
      </w:r>
      <w:r w:rsidRPr="00D94657">
        <w:rPr>
          <w:rFonts w:ascii="Times New Roman" w:eastAsia="Times New Roman" w:hAnsi="Times New Roman" w:cs="Times New Roman"/>
          <w:color w:val="000000"/>
          <w:sz w:val="28"/>
          <w:szCs w:val="28"/>
          <w:lang w:eastAsia="uk-UA"/>
        </w:rPr>
        <w:br/>
        <w:t>неприємних емоціях і вираженні почуттів);</w:t>
      </w:r>
    </w:p>
    <w:p w14:paraId="6B7E9007"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позитивне переформулювання й особистісне зростання (спроби</w:t>
      </w:r>
      <w:r w:rsidRPr="00D94657">
        <w:rPr>
          <w:rFonts w:ascii="Times New Roman" w:eastAsia="Times New Roman" w:hAnsi="Times New Roman" w:cs="Times New Roman"/>
          <w:color w:val="000000"/>
          <w:sz w:val="28"/>
          <w:szCs w:val="28"/>
          <w:lang w:eastAsia="uk-UA"/>
        </w:rPr>
        <w:br/>
        <w:t>переосмислити стресову ситуацію в позитивному ключі);</w:t>
      </w:r>
    </w:p>
    <w:p w14:paraId="71684BF5"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заперечення (відмова вірити в те, що трапилося, або спроби</w:t>
      </w:r>
      <w:r w:rsidRPr="00D94657">
        <w:rPr>
          <w:rFonts w:ascii="Times New Roman" w:eastAsia="Times New Roman" w:hAnsi="Times New Roman" w:cs="Times New Roman"/>
          <w:color w:val="000000"/>
          <w:sz w:val="28"/>
          <w:szCs w:val="28"/>
          <w:lang w:eastAsia="uk-UA"/>
        </w:rPr>
        <w:br/>
        <w:t>заперечувати реальність того, що відбувається);</w:t>
      </w:r>
    </w:p>
    <w:p w14:paraId="4936FA1A"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val="ru-RU" w:eastAsia="uk-UA"/>
        </w:rPr>
        <w:t xml:space="preserve">-     </w:t>
      </w:r>
      <w:r w:rsidRPr="00D94657">
        <w:rPr>
          <w:rFonts w:ascii="Times New Roman" w:eastAsia="Times New Roman" w:hAnsi="Times New Roman" w:cs="Times New Roman"/>
          <w:color w:val="000000"/>
          <w:sz w:val="28"/>
          <w:szCs w:val="28"/>
          <w:lang w:eastAsia="uk-UA"/>
        </w:rPr>
        <w:t>прийняття (прийняття реальності події, стресової ситуації);</w:t>
      </w:r>
    </w:p>
    <w:p w14:paraId="5D259A46"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xml:space="preserve">- </w:t>
      </w:r>
      <w:r w:rsidRPr="00D94657">
        <w:rPr>
          <w:rFonts w:ascii="Times New Roman" w:eastAsia="Times New Roman" w:hAnsi="Times New Roman" w:cs="Times New Roman"/>
          <w:color w:val="000000"/>
          <w:sz w:val="28"/>
          <w:szCs w:val="28"/>
          <w:lang w:val="ru-RU" w:eastAsia="uk-UA"/>
        </w:rPr>
        <w:t xml:space="preserve">    </w:t>
      </w:r>
      <w:r w:rsidRPr="00D94657">
        <w:rPr>
          <w:rFonts w:ascii="Times New Roman" w:eastAsia="Times New Roman" w:hAnsi="Times New Roman" w:cs="Times New Roman"/>
          <w:color w:val="000000"/>
          <w:sz w:val="28"/>
          <w:szCs w:val="28"/>
          <w:lang w:eastAsia="uk-UA"/>
        </w:rPr>
        <w:t>звернення до релігії (звернення по допомогу до Бога, віри, релігії);</w:t>
      </w:r>
    </w:p>
    <w:p w14:paraId="069C5FAD"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lastRenderedPageBreak/>
        <w:t>- використання “заспокійливих” (використання наркотиків, алкоголю, лікарських засобів як способів уникнення проблеми й поліпшення</w:t>
      </w:r>
      <w:r w:rsidRPr="00D94657">
        <w:rPr>
          <w:rFonts w:ascii="Times New Roman" w:eastAsia="Times New Roman" w:hAnsi="Times New Roman" w:cs="Times New Roman"/>
          <w:color w:val="000000"/>
          <w:sz w:val="28"/>
          <w:szCs w:val="28"/>
          <w:lang w:eastAsia="uk-UA"/>
        </w:rPr>
        <w:br/>
        <w:t>самопочуття);</w:t>
      </w:r>
    </w:p>
    <w:p w14:paraId="380F2712"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xml:space="preserve">- </w:t>
      </w:r>
      <w:r w:rsidRPr="00D94657">
        <w:rPr>
          <w:rFonts w:ascii="Times New Roman" w:eastAsia="Times New Roman" w:hAnsi="Times New Roman" w:cs="Times New Roman"/>
          <w:color w:val="000000"/>
          <w:sz w:val="28"/>
          <w:szCs w:val="28"/>
          <w:lang w:val="ru-RU" w:eastAsia="uk-UA"/>
        </w:rPr>
        <w:t xml:space="preserve">    </w:t>
      </w:r>
      <w:r w:rsidRPr="00D94657">
        <w:rPr>
          <w:rFonts w:ascii="Times New Roman" w:eastAsia="Times New Roman" w:hAnsi="Times New Roman" w:cs="Times New Roman"/>
          <w:color w:val="000000"/>
          <w:sz w:val="28"/>
          <w:szCs w:val="28"/>
          <w:lang w:eastAsia="uk-UA"/>
        </w:rPr>
        <w:t>гумор (жарти і сміх із приводу ситуації);</w:t>
      </w:r>
    </w:p>
    <w:p w14:paraId="385AB25C"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xml:space="preserve">- </w:t>
      </w:r>
      <w:r w:rsidRPr="00D94657">
        <w:rPr>
          <w:rFonts w:ascii="Times New Roman" w:eastAsia="Times New Roman" w:hAnsi="Times New Roman" w:cs="Times New Roman"/>
          <w:color w:val="000000"/>
          <w:sz w:val="28"/>
          <w:szCs w:val="28"/>
          <w:lang w:val="ru-RU" w:eastAsia="uk-UA"/>
        </w:rPr>
        <w:t xml:space="preserve">     </w:t>
      </w:r>
      <w:r w:rsidRPr="00D94657">
        <w:rPr>
          <w:rFonts w:ascii="Times New Roman" w:eastAsia="Times New Roman" w:hAnsi="Times New Roman" w:cs="Times New Roman"/>
          <w:color w:val="000000"/>
          <w:sz w:val="28"/>
          <w:szCs w:val="28"/>
          <w:lang w:eastAsia="uk-UA"/>
        </w:rPr>
        <w:t>поведінкове уникнення проблеми (відмова від досягнення мети, регулювання зусиль, спрямованих на взаємодію зі стресором);</w:t>
      </w:r>
    </w:p>
    <w:p w14:paraId="0A793E94" w14:textId="7F0580F8"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уявне уникнення проблеми (використання різних видів діяльності для</w:t>
      </w:r>
      <w:r w:rsidRPr="00D94657">
        <w:rPr>
          <w:rFonts w:ascii="Times New Roman" w:eastAsia="Times New Roman" w:hAnsi="Times New Roman" w:cs="Times New Roman"/>
          <w:color w:val="000000"/>
          <w:sz w:val="28"/>
          <w:szCs w:val="28"/>
          <w:lang w:eastAsia="uk-UA"/>
        </w:rPr>
        <w:br/>
        <w:t>відволікання від неприємних думок, пов’язаних із проблемою, н</w:t>
      </w:r>
      <w:r w:rsidR="0028719D" w:rsidRPr="00D94657">
        <w:rPr>
          <w:rFonts w:ascii="Times New Roman" w:eastAsia="Times New Roman" w:hAnsi="Times New Roman" w:cs="Times New Roman"/>
          <w:color w:val="000000"/>
          <w:sz w:val="28"/>
          <w:szCs w:val="28"/>
          <w:lang w:eastAsia="uk-UA"/>
        </w:rPr>
        <w:t>априклад,</w:t>
      </w:r>
      <w:r w:rsidR="0028719D" w:rsidRPr="00D94657">
        <w:rPr>
          <w:rFonts w:ascii="Times New Roman" w:eastAsia="Times New Roman" w:hAnsi="Times New Roman" w:cs="Times New Roman"/>
          <w:color w:val="000000"/>
          <w:sz w:val="28"/>
          <w:szCs w:val="28"/>
          <w:lang w:eastAsia="uk-UA"/>
        </w:rPr>
        <w:br/>
        <w:t>фантазування, сон) [12</w:t>
      </w:r>
      <w:r w:rsidRPr="00D94657">
        <w:rPr>
          <w:rFonts w:ascii="Times New Roman" w:eastAsia="Times New Roman" w:hAnsi="Times New Roman" w:cs="Times New Roman"/>
          <w:color w:val="000000"/>
          <w:sz w:val="28"/>
          <w:szCs w:val="28"/>
          <w:lang w:eastAsia="uk-UA"/>
        </w:rPr>
        <w:t>].</w:t>
      </w:r>
    </w:p>
    <w:p w14:paraId="68626E5B"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xml:space="preserve">9. Тест життєстійкості (Мадді С., переклад і адаптація Леонтьєва Д. О., Рассказової Є.І.). Тест на життєстійкість є адаптацією опитувальника Hardiness Survey, розробленого американським психологом Мадді С. Особистісна характеристика hardiness (або життєстійкість, як зазначає Леонтьєв Д.О.) визначає міру здатності особистості до того, щоб витримувати стресові ситуації, не втрачаючи внутрішньої рівноваги і зберігаючи успішність в діяльності. Опитувальник містить 45 тверджень, на які респондент може відповісти "так" або "ні". Результати описуються трьома шкалами методики: залученість, контроль та прийняття ризику. </w:t>
      </w:r>
    </w:p>
    <w:p w14:paraId="23309AE9"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Залученість визначається як переконання в тому, що залучення у події допоможе знайти щось цікаве і значуще для особистості. Людина з розвиненим компонентом залученості отримує задоволення від власної діяльності, а відсутність такого переконання може викликати почуття незначності та "поза життям". Залученість пов'язується з відчуттям впевненості в собі та тим, що світ є великодушний.</w:t>
      </w:r>
    </w:p>
    <w:p w14:paraId="1AB3AE2B"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xml:space="preserve">Контроль - це переконання в тому, що боротьба дозволить вплинути на результат подій, які відбуваються, навіть якщо успіх не гарантований. Відсутність контролю може викликати відчуття безпорадності. Людина з розвиненим компонентом контролю відчуває, що сама обирає власну діяльність та напрямок. </w:t>
      </w:r>
    </w:p>
    <w:p w14:paraId="7A2D7312"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lastRenderedPageBreak/>
        <w:t>Прийняття ризику - це переконання людини, що все, що з нею відбувається, сприяє її розвитку завдяки знанням, набутих з досвіду, незалежно від того, чи є цей досвід позитивним чи негативним. Людина, яка бачить життя як шлях до здобуття досвіду, готова діяти навіть без надійних гарантій успіху, ризикуючи та ставлячис</w:t>
      </w:r>
      <w:r w:rsidRPr="00D94657">
        <w:rPr>
          <w:rFonts w:ascii="Times New Roman" w:eastAsia="Times New Roman" w:hAnsi="Times New Roman" w:cs="Times New Roman"/>
          <w:color w:val="000000"/>
          <w:sz w:val="28"/>
          <w:szCs w:val="28"/>
          <w:lang w:val="ru-RU" w:eastAsia="uk-UA"/>
        </w:rPr>
        <w:t>ь</w:t>
      </w:r>
      <w:r w:rsidRPr="00D94657">
        <w:rPr>
          <w:rFonts w:ascii="Times New Roman" w:eastAsia="Times New Roman" w:hAnsi="Times New Roman" w:cs="Times New Roman"/>
          <w:color w:val="000000"/>
          <w:sz w:val="28"/>
          <w:szCs w:val="28"/>
          <w:lang w:eastAsia="uk-UA"/>
        </w:rPr>
        <w:t xml:space="preserve"> до простого комфорту та безпеки з підозрою. Основною метою прийняття ризику є розвиток через активне засвоєння досвіду та його подальше використання.</w:t>
      </w:r>
    </w:p>
    <w:p w14:paraId="3CA4765F"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Ці компоненти, що визначають прийняття ризику, допомагають людині зберегти внутрішню стійкість та витривалість в стресових ситуаціях, завдяки здатності добре справлятися зі стресами та сприймати їх як менш значущі. Крім того, ця методика дозволяє визначити загальний показник життєстійкості.</w:t>
      </w:r>
    </w:p>
    <w:p w14:paraId="0C5DE5AB" w14:textId="0C193DD8"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10. Опитувальник загальної компетентності, автор Штепа О.С.</w:t>
      </w:r>
      <w:r w:rsidRPr="00D94657">
        <w:rPr>
          <w:rFonts w:ascii="Times New Roman" w:eastAsia="Times New Roman" w:hAnsi="Times New Roman" w:cs="Times New Roman"/>
          <w:color w:val="000000"/>
          <w:sz w:val="28"/>
          <w:szCs w:val="28"/>
          <w:lang w:eastAsia="uk-UA"/>
        </w:rPr>
        <w:br/>
        <w:t xml:space="preserve">Даний опитувальник призначений для оцінки різних аспектів загальної компетентності. Він складається з 50 тверджень, на які респондент може відповісти "так" або "ні". У цьому опитувальнику присутні 10 шкал, що включають автономність, самоефективність, самоцінність, професіоналізм, самоменеджмент, індивідуальність, уміння працювати в команді, уміння переконувати, ефективне спілкування та уміння навчати. Крім того, в ньому розраховується загальний показник компетентності, який оцінюється на трьох рівнях: високий, середній та низький </w:t>
      </w:r>
      <w:r w:rsidR="0028719D" w:rsidRPr="00D94657">
        <w:rPr>
          <w:rFonts w:ascii="Times New Roman" w:eastAsia="Times New Roman" w:hAnsi="Times New Roman" w:cs="Times New Roman"/>
          <w:color w:val="000000"/>
          <w:sz w:val="28"/>
          <w:szCs w:val="28"/>
          <w:lang w:val="ru-RU" w:eastAsia="uk-UA"/>
        </w:rPr>
        <w:t>[1</w:t>
      </w:r>
      <w:r w:rsidRPr="00D94657">
        <w:rPr>
          <w:rFonts w:ascii="Times New Roman" w:eastAsia="Times New Roman" w:hAnsi="Times New Roman" w:cs="Times New Roman"/>
          <w:color w:val="000000"/>
          <w:sz w:val="28"/>
          <w:szCs w:val="28"/>
          <w:lang w:val="ru-RU" w:eastAsia="uk-UA"/>
        </w:rPr>
        <w:t>7]</w:t>
      </w:r>
      <w:r w:rsidRPr="00D94657">
        <w:rPr>
          <w:rFonts w:ascii="Times New Roman" w:eastAsia="Times New Roman" w:hAnsi="Times New Roman" w:cs="Times New Roman"/>
          <w:color w:val="000000"/>
          <w:sz w:val="28"/>
          <w:szCs w:val="28"/>
          <w:lang w:eastAsia="uk-UA"/>
        </w:rPr>
        <w:t>.</w:t>
      </w:r>
    </w:p>
    <w:p w14:paraId="09408BB8" w14:textId="3E8C85A0"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11. Шкала переживання часу (автори Кронік О.О., Головаха Є.І.</w:t>
      </w:r>
      <w:r w:rsidRPr="00D94657">
        <w:rPr>
          <w:rFonts w:ascii="Times New Roman" w:eastAsia="Times New Roman" w:hAnsi="Times New Roman" w:cs="Times New Roman"/>
          <w:i/>
          <w:iCs/>
          <w:color w:val="000000"/>
          <w:sz w:val="28"/>
          <w:szCs w:val="28"/>
          <w:lang w:eastAsia="uk-UA"/>
        </w:rPr>
        <w:t>)</w:t>
      </w:r>
      <w:r w:rsidRPr="00D94657">
        <w:rPr>
          <w:rFonts w:ascii="Times New Roman" w:eastAsia="Times New Roman" w:hAnsi="Times New Roman" w:cs="Times New Roman"/>
          <w:i/>
          <w:iCs/>
          <w:color w:val="000000"/>
          <w:sz w:val="28"/>
          <w:szCs w:val="28"/>
          <w:lang w:eastAsia="uk-UA"/>
        </w:rPr>
        <w:br/>
      </w:r>
      <w:r w:rsidRPr="00D94657">
        <w:rPr>
          <w:rFonts w:ascii="Times New Roman" w:eastAsia="Times New Roman" w:hAnsi="Times New Roman" w:cs="Times New Roman"/>
          <w:color w:val="000000"/>
          <w:sz w:val="28"/>
          <w:szCs w:val="28"/>
          <w:lang w:eastAsia="uk-UA"/>
        </w:rPr>
        <w:t xml:space="preserve">Автори запропонували причинно-цільову концепцію психологічного часу, на основі якої розробили шкалу переживання часу для вивчення різних форм сприйняття минулого, теперішнього та майбутнього та механізмів саморегуляції у особистості. Час є важливим інструментом для дослідження суб’єктивної картини світу і життєвого шляху, при цьому являється важливою передумовою для усвідомлення власної ідентичності. Шкала переживання часу є варіацією семантичного диференціала для опису його сприйняття. За допомогою факторного аналізу було виявлено, що характеристики часу можна об’єднати в </w:t>
      </w:r>
      <w:r w:rsidRPr="00D94657">
        <w:rPr>
          <w:rFonts w:ascii="Times New Roman" w:eastAsia="Times New Roman" w:hAnsi="Times New Roman" w:cs="Times New Roman"/>
          <w:color w:val="000000"/>
          <w:sz w:val="28"/>
          <w:szCs w:val="28"/>
          <w:lang w:eastAsia="uk-UA"/>
        </w:rPr>
        <w:lastRenderedPageBreak/>
        <w:t xml:space="preserve">три групи: континуальність (дискретність), розслабленість (напруженість) та емоційну приємність (неприємність) </w:t>
      </w:r>
      <w:r w:rsidR="0028719D" w:rsidRPr="00D94657">
        <w:rPr>
          <w:rFonts w:ascii="Times New Roman" w:eastAsia="Times New Roman" w:hAnsi="Times New Roman" w:cs="Times New Roman"/>
          <w:color w:val="000000"/>
          <w:sz w:val="28"/>
          <w:szCs w:val="28"/>
          <w:lang w:val="ru-RU" w:eastAsia="uk-UA"/>
        </w:rPr>
        <w:t>[55</w:t>
      </w:r>
      <w:r w:rsidRPr="00D94657">
        <w:rPr>
          <w:rFonts w:ascii="Times New Roman" w:eastAsia="Times New Roman" w:hAnsi="Times New Roman" w:cs="Times New Roman"/>
          <w:color w:val="000000"/>
          <w:sz w:val="28"/>
          <w:szCs w:val="28"/>
          <w:lang w:val="ru-RU" w:eastAsia="uk-UA"/>
        </w:rPr>
        <w:t>]</w:t>
      </w:r>
      <w:r w:rsidRPr="00D94657">
        <w:rPr>
          <w:rFonts w:ascii="Times New Roman" w:eastAsia="Times New Roman" w:hAnsi="Times New Roman" w:cs="Times New Roman"/>
          <w:color w:val="000000"/>
          <w:sz w:val="28"/>
          <w:szCs w:val="28"/>
          <w:lang w:eastAsia="uk-UA"/>
        </w:rPr>
        <w:t>.</w:t>
      </w:r>
    </w:p>
    <w:p w14:paraId="0C3CC6F9"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12. “Профіль особистості” (автор Шварц Ш.)</w:t>
      </w:r>
      <w:r w:rsidRPr="00D94657">
        <w:rPr>
          <w:rFonts w:ascii="Times New Roman" w:eastAsia="Times New Roman" w:hAnsi="Times New Roman" w:cs="Times New Roman"/>
          <w:i/>
          <w:iCs/>
          <w:color w:val="000000"/>
          <w:sz w:val="28"/>
          <w:szCs w:val="28"/>
          <w:lang w:eastAsia="uk-UA"/>
        </w:rPr>
        <w:t xml:space="preserve"> </w:t>
      </w:r>
      <w:r w:rsidRPr="00D94657">
        <w:rPr>
          <w:rFonts w:ascii="Times New Roman" w:eastAsia="Times New Roman" w:hAnsi="Times New Roman" w:cs="Times New Roman"/>
          <w:color w:val="000000"/>
          <w:sz w:val="28"/>
          <w:szCs w:val="28"/>
          <w:lang w:eastAsia="uk-UA"/>
        </w:rPr>
        <w:t>“Профіль особистості” є частиною методики Шварца Ш. для вивчення цінностей особистості. Авторська концепція базується на тому, що цінності мають різні типи мотиваційних цілей, які вони виражають. Автор припускає, що це є найістотнішим аспектом, який робить різницю між ними. Він класифікує окремі цінності відповідно до їх мети, засновуючись на універсальності базових людських цінностей. Шварц Ш. виділяє 10 таких груп:</w:t>
      </w:r>
    </w:p>
    <w:p w14:paraId="12A9E99E"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1) влада – соціальний статус, домінування над людьми й ресурсами;</w:t>
      </w:r>
    </w:p>
    <w:p w14:paraId="1B741DDB"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2) досягнення – особистий успіх відповідно до соціальних стандартів;</w:t>
      </w:r>
    </w:p>
    <w:p w14:paraId="50AA0AA9"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3) гедонізм – насолода чи чуттєві задоволення;</w:t>
      </w:r>
    </w:p>
    <w:p w14:paraId="2667E6C3"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4) стимуляція – хвилювання, новизна;</w:t>
      </w:r>
    </w:p>
    <w:p w14:paraId="7B0C99DB"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5) самостійність – самостійність думок і дій;</w:t>
      </w:r>
    </w:p>
    <w:p w14:paraId="2D7770A7"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6) універсалізм – розуміння, терпимість і захист благополуччя всіх людей</w:t>
      </w:r>
      <w:r w:rsidRPr="00D94657">
        <w:rPr>
          <w:rFonts w:ascii="Times New Roman" w:eastAsia="Times New Roman" w:hAnsi="Times New Roman" w:cs="Times New Roman"/>
          <w:color w:val="000000"/>
          <w:sz w:val="28"/>
          <w:szCs w:val="28"/>
          <w:lang w:eastAsia="uk-UA"/>
        </w:rPr>
        <w:br/>
        <w:t>і природи;</w:t>
      </w:r>
    </w:p>
    <w:p w14:paraId="5A298784"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7) доброта – збереження і підвищення благополуччя близьких людей;</w:t>
      </w:r>
    </w:p>
    <w:p w14:paraId="0640AC6C"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8) традиція – повага і відповідальність за культурні й релігійні звичаї та</w:t>
      </w:r>
      <w:r w:rsidRPr="00D94657">
        <w:rPr>
          <w:rFonts w:ascii="Times New Roman" w:eastAsia="Times New Roman" w:hAnsi="Times New Roman" w:cs="Times New Roman"/>
          <w:color w:val="000000"/>
          <w:sz w:val="28"/>
          <w:szCs w:val="28"/>
          <w:lang w:eastAsia="uk-UA"/>
        </w:rPr>
        <w:br/>
        <w:t>ідеї;</w:t>
      </w:r>
    </w:p>
    <w:p w14:paraId="7A235A10"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9) конформність – стримування дій і потягів, які можуть нашкодити</w:t>
      </w:r>
      <w:r w:rsidRPr="00D94657">
        <w:rPr>
          <w:rFonts w:ascii="Times New Roman" w:eastAsia="Times New Roman" w:hAnsi="Times New Roman" w:cs="Times New Roman"/>
          <w:color w:val="000000"/>
          <w:sz w:val="28"/>
          <w:szCs w:val="28"/>
          <w:lang w:eastAsia="uk-UA"/>
        </w:rPr>
        <w:br/>
        <w:t>іншим і які не відповідають соціальним очікуванням;</w:t>
      </w:r>
    </w:p>
    <w:p w14:paraId="394305CF"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10) безпека – безпека і стабільність суспільства, стосунків і самого себе.</w:t>
      </w:r>
    </w:p>
    <w:p w14:paraId="5B42A28D"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Зазначені вище типи цінностей організовані у дві біполярні осі вимірювання:</w:t>
      </w:r>
    </w:p>
    <w:p w14:paraId="2662D896"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1) “відкритість змінам” (самостійність, стимуляція) – “консерватизм”</w:t>
      </w:r>
      <w:r w:rsidRPr="00D94657">
        <w:rPr>
          <w:rFonts w:ascii="Times New Roman" w:eastAsia="Times New Roman" w:hAnsi="Times New Roman" w:cs="Times New Roman"/>
          <w:color w:val="000000"/>
          <w:sz w:val="28"/>
          <w:szCs w:val="28"/>
          <w:lang w:eastAsia="uk-UA"/>
        </w:rPr>
        <w:br/>
        <w:t>(безпека, конформність, традиції);</w:t>
      </w:r>
    </w:p>
    <w:p w14:paraId="391BB268"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2) “самопіднесення” (влада, досягнення) – “самотрансцендентність”</w:t>
      </w:r>
      <w:r w:rsidRPr="00D94657">
        <w:rPr>
          <w:rFonts w:ascii="Times New Roman" w:eastAsia="Times New Roman" w:hAnsi="Times New Roman" w:cs="Times New Roman"/>
          <w:color w:val="000000"/>
          <w:sz w:val="28"/>
          <w:szCs w:val="28"/>
          <w:lang w:eastAsia="uk-UA"/>
        </w:rPr>
        <w:br/>
        <w:t>(універсалізм, доброта).</w:t>
      </w:r>
    </w:p>
    <w:p w14:paraId="7698174B" w14:textId="49A8E23E"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lastRenderedPageBreak/>
        <w:t xml:space="preserve">Методика "Профіль особистості" досліджує цінності на рівні поведінки, тобто виявляє індивідуальні пріоритети, які зазвичай проявляються в соціальній поведінці особистості. Ця складова методики складається з 40 описів людини, що відповідають різним типам цінностей. Особу, яка проходить тест, просять оцінити, наскільки схожа на нього описана в опитувальнику людина та, якщо вона схожа, – вказати наскільки </w:t>
      </w:r>
      <w:r w:rsidR="0028719D" w:rsidRPr="00D94657">
        <w:rPr>
          <w:rFonts w:ascii="Times New Roman" w:eastAsia="Times New Roman" w:hAnsi="Times New Roman" w:cs="Times New Roman"/>
          <w:color w:val="000000"/>
          <w:sz w:val="28"/>
          <w:szCs w:val="28"/>
          <w:lang w:val="ru-RU" w:eastAsia="uk-UA"/>
        </w:rPr>
        <w:t>[1</w:t>
      </w:r>
      <w:r w:rsidRPr="00D94657">
        <w:rPr>
          <w:rFonts w:ascii="Times New Roman" w:eastAsia="Times New Roman" w:hAnsi="Times New Roman" w:cs="Times New Roman"/>
          <w:color w:val="000000"/>
          <w:sz w:val="28"/>
          <w:szCs w:val="28"/>
          <w:lang w:val="ru-RU" w:eastAsia="uk-UA"/>
        </w:rPr>
        <w:t>7]</w:t>
      </w:r>
      <w:r w:rsidRPr="00D94657">
        <w:rPr>
          <w:rFonts w:ascii="Times New Roman" w:eastAsia="Times New Roman" w:hAnsi="Times New Roman" w:cs="Times New Roman"/>
          <w:color w:val="000000"/>
          <w:sz w:val="28"/>
          <w:szCs w:val="28"/>
          <w:lang w:eastAsia="uk-UA"/>
        </w:rPr>
        <w:t>.</w:t>
      </w:r>
    </w:p>
    <w:p w14:paraId="43C29E71"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13. Тест-опитувальник особистісної зрілості (автор Гільбух Ю.З.</w:t>
      </w:r>
      <w:r w:rsidRPr="00D94657">
        <w:rPr>
          <w:rFonts w:ascii="Times New Roman" w:eastAsia="Times New Roman" w:hAnsi="Times New Roman" w:cs="Times New Roman"/>
          <w:iCs/>
          <w:color w:val="000000"/>
          <w:sz w:val="28"/>
          <w:szCs w:val="28"/>
          <w:lang w:eastAsia="uk-UA"/>
        </w:rPr>
        <w:t>)</w:t>
      </w:r>
      <w:r w:rsidRPr="00D94657">
        <w:rPr>
          <w:rFonts w:ascii="Times New Roman" w:eastAsia="Times New Roman" w:hAnsi="Times New Roman" w:cs="Times New Roman"/>
          <w:i/>
          <w:iCs/>
          <w:color w:val="000000"/>
          <w:sz w:val="28"/>
          <w:szCs w:val="28"/>
          <w:lang w:eastAsia="uk-UA"/>
        </w:rPr>
        <w:t xml:space="preserve"> </w:t>
      </w:r>
      <w:r w:rsidRPr="00D94657">
        <w:rPr>
          <w:rFonts w:ascii="Times New Roman" w:eastAsia="Times New Roman" w:hAnsi="Times New Roman" w:cs="Times New Roman"/>
          <w:color w:val="000000"/>
          <w:sz w:val="28"/>
          <w:szCs w:val="28"/>
          <w:lang w:eastAsia="uk-UA"/>
        </w:rPr>
        <w:t>Опитувальник призначається для діагностики як загального рівня</w:t>
      </w:r>
      <w:r w:rsidRPr="00D94657">
        <w:rPr>
          <w:rFonts w:ascii="Times New Roman" w:eastAsia="Times New Roman" w:hAnsi="Times New Roman" w:cs="Times New Roman"/>
          <w:color w:val="000000"/>
          <w:sz w:val="28"/>
          <w:szCs w:val="28"/>
          <w:lang w:eastAsia="uk-UA"/>
        </w:rPr>
        <w:br/>
        <w:t>особистісної зрілості, так і зрілості за окремими аспектами: мотивація</w:t>
      </w:r>
      <w:r w:rsidRPr="00D94657">
        <w:rPr>
          <w:rFonts w:ascii="Times New Roman" w:eastAsia="Times New Roman" w:hAnsi="Times New Roman" w:cs="Times New Roman"/>
          <w:color w:val="000000"/>
          <w:sz w:val="28"/>
          <w:szCs w:val="28"/>
          <w:lang w:eastAsia="uk-UA"/>
        </w:rPr>
        <w:br/>
        <w:t>досягнення, ставлення до свого “Я”, почуття громадського обов’язку, життєва</w:t>
      </w:r>
      <w:r w:rsidRPr="00D94657">
        <w:rPr>
          <w:rFonts w:ascii="Times New Roman" w:eastAsia="Times New Roman" w:hAnsi="Times New Roman" w:cs="Times New Roman"/>
          <w:color w:val="000000"/>
          <w:sz w:val="28"/>
          <w:szCs w:val="28"/>
          <w:lang w:eastAsia="uk-UA"/>
        </w:rPr>
        <w:br/>
        <w:t>установка та здатність до психологічної близькості з іншою людиною. Опитувальник містить 33 ситуації, для яких надаються варіанти рішень. Мотивація досягнень включає загальну спрямованість діяльності на важливі життєві цілі, такі як самореалізація, самостійність, ініціативність, лідерство та досягнення високих результатів.</w:t>
      </w:r>
    </w:p>
    <w:p w14:paraId="1C453B2E"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Шкала "Ставлення до свого Я" визначає зрілість особистості за такими характеристиками, як упевненість у власних можливостях, задоволеність здібностями, характером і темпераментом, а також знаннями, уміннями та навичками. Крім того, цей аспект передбачає адекватну самооцінку, високі вимоги до себе, відсутність самовдоволення, скромність та повагу до інших людей. Усі ці якості є несумісними з комплексом неповноцінності.</w:t>
      </w:r>
    </w:p>
    <w:p w14:paraId="26FC1D4B"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Поняття "Почуття громадянського обов'язку" пов'язане з такими якостями, як патріотизм, інтерес до суспільно-політичних явищ, професійна відповідальність, потреба в спілкуванні та колективізм.</w:t>
      </w:r>
    </w:p>
    <w:p w14:paraId="30FC87F6" w14:textId="77777777"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Термін "Життєва установка" включає у себе узагальнені якості, такі як розуміння відносності всього, переважання інтелекту над почуттям, емоційна рівновага та розсудливість.</w:t>
      </w:r>
    </w:p>
    <w:p w14:paraId="62F8A74E" w14:textId="417098E1" w:rsidR="00805108" w:rsidRPr="00D94657" w:rsidRDefault="00805108" w:rsidP="00805108">
      <w:pPr>
        <w:spacing w:after="0" w:line="360" w:lineRule="auto"/>
        <w:ind w:firstLine="851"/>
        <w:jc w:val="both"/>
        <w:rPr>
          <w:rFonts w:ascii="Times New Roman" w:eastAsia="Times New Roman" w:hAnsi="Times New Roman" w:cs="Times New Roman"/>
          <w:color w:val="000000"/>
          <w:sz w:val="28"/>
          <w:szCs w:val="28"/>
          <w:lang w:eastAsia="uk-UA"/>
        </w:rPr>
      </w:pPr>
      <w:r w:rsidRPr="00D94657">
        <w:rPr>
          <w:rFonts w:ascii="Times New Roman" w:eastAsia="Times New Roman" w:hAnsi="Times New Roman" w:cs="Times New Roman"/>
          <w:color w:val="000000"/>
          <w:sz w:val="28"/>
          <w:szCs w:val="28"/>
          <w:lang w:eastAsia="uk-UA"/>
        </w:rPr>
        <w:t xml:space="preserve">Поняття "Здатність до психологічної близькості з іншою людиною" містить у собі такі особистісні якості, як доброзичливість до людей, емпатія </w:t>
      </w:r>
      <w:r w:rsidRPr="00D94657">
        <w:rPr>
          <w:rFonts w:ascii="Times New Roman" w:eastAsia="Times New Roman" w:hAnsi="Times New Roman" w:cs="Times New Roman"/>
          <w:color w:val="000000"/>
          <w:sz w:val="28"/>
          <w:szCs w:val="28"/>
          <w:lang w:eastAsia="uk-UA"/>
        </w:rPr>
        <w:lastRenderedPageBreak/>
        <w:t>(здатність до співчуття та співпереживання), уміння слухати, потреба в духовні</w:t>
      </w:r>
      <w:r w:rsidR="0028719D" w:rsidRPr="00D94657">
        <w:rPr>
          <w:rFonts w:ascii="Times New Roman" w:eastAsia="Times New Roman" w:hAnsi="Times New Roman" w:cs="Times New Roman"/>
          <w:color w:val="000000"/>
          <w:sz w:val="28"/>
          <w:szCs w:val="28"/>
          <w:lang w:eastAsia="uk-UA"/>
        </w:rPr>
        <w:t>й близькості з іншими людьми [49</w:t>
      </w:r>
      <w:r w:rsidRPr="00D94657">
        <w:rPr>
          <w:rFonts w:ascii="Times New Roman" w:eastAsia="Times New Roman" w:hAnsi="Times New Roman" w:cs="Times New Roman"/>
          <w:color w:val="000000"/>
          <w:sz w:val="28"/>
          <w:szCs w:val="28"/>
          <w:lang w:eastAsia="uk-UA"/>
        </w:rPr>
        <w:t xml:space="preserve">]. </w:t>
      </w:r>
    </w:p>
    <w:p w14:paraId="78374B5A"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p>
    <w:p w14:paraId="7C52AABC" w14:textId="469A69E4" w:rsidR="00805108" w:rsidRPr="00D94657" w:rsidRDefault="00805108" w:rsidP="00805108">
      <w:pPr>
        <w:spacing w:after="0" w:line="360" w:lineRule="auto"/>
        <w:ind w:firstLine="708"/>
        <w:jc w:val="both"/>
        <w:rPr>
          <w:rFonts w:ascii="Times New Roman" w:hAnsi="Times New Roman" w:cs="Times New Roman"/>
          <w:b/>
          <w:sz w:val="28"/>
          <w:szCs w:val="28"/>
        </w:rPr>
      </w:pPr>
      <w:r w:rsidRPr="00D94657">
        <w:rPr>
          <w:rFonts w:ascii="Times New Roman" w:hAnsi="Times New Roman" w:cs="Times New Roman"/>
          <w:b/>
          <w:sz w:val="28"/>
          <w:szCs w:val="28"/>
          <w:lang w:val="ru-RU"/>
        </w:rPr>
        <w:t xml:space="preserve">2.3. </w:t>
      </w:r>
      <w:r w:rsidR="00EA2147" w:rsidRPr="00D94657">
        <w:rPr>
          <w:rFonts w:ascii="Times New Roman" w:hAnsi="Times New Roman" w:cs="Times New Roman"/>
          <w:b/>
          <w:sz w:val="28"/>
          <w:szCs w:val="28"/>
          <w:lang w:val="ru-RU"/>
        </w:rPr>
        <w:t>Аналіз результатів емпіричного дослідження особливостей перереживання гострої фази психотравми військовослужбовцями</w:t>
      </w:r>
    </w:p>
    <w:p w14:paraId="0A6CF5FF" w14:textId="77777777" w:rsidR="00805108" w:rsidRPr="00D94657" w:rsidRDefault="00805108" w:rsidP="00805108">
      <w:pPr>
        <w:spacing w:after="0" w:line="360" w:lineRule="auto"/>
        <w:jc w:val="both"/>
        <w:rPr>
          <w:rFonts w:ascii="Times New Roman" w:eastAsia="Times New Roman" w:hAnsi="Times New Roman" w:cs="Times New Roman"/>
          <w:color w:val="000000"/>
          <w:sz w:val="28"/>
          <w:szCs w:val="28"/>
          <w:lang w:eastAsia="uk-UA"/>
        </w:rPr>
      </w:pPr>
    </w:p>
    <w:p w14:paraId="1125E951" w14:textId="56DC1241" w:rsidR="00805108" w:rsidRPr="00D94657" w:rsidRDefault="00805108" w:rsidP="00805108">
      <w:pPr>
        <w:spacing w:after="0" w:line="360" w:lineRule="auto"/>
        <w:ind w:firstLine="851"/>
        <w:jc w:val="both"/>
        <w:rPr>
          <w:rFonts w:ascii="Times New Roman" w:hAnsi="Times New Roman" w:cs="Times New Roman"/>
          <w:sz w:val="28"/>
          <w:szCs w:val="28"/>
        </w:rPr>
      </w:pPr>
      <w:r w:rsidRPr="00D94657">
        <w:rPr>
          <w:rFonts w:ascii="Times New Roman" w:hAnsi="Times New Roman" w:cs="Times New Roman"/>
          <w:sz w:val="28"/>
          <w:szCs w:val="28"/>
        </w:rPr>
        <w:t>У дан</w:t>
      </w:r>
      <w:r w:rsidR="00D920F2" w:rsidRPr="00D94657">
        <w:rPr>
          <w:rFonts w:ascii="Times New Roman" w:hAnsi="Times New Roman" w:cs="Times New Roman"/>
          <w:sz w:val="28"/>
          <w:szCs w:val="28"/>
        </w:rPr>
        <w:t xml:space="preserve">ому підрозділі </w:t>
      </w:r>
      <w:r w:rsidRPr="00D94657">
        <w:rPr>
          <w:rFonts w:ascii="Times New Roman" w:hAnsi="Times New Roman" w:cs="Times New Roman"/>
          <w:sz w:val="28"/>
          <w:szCs w:val="28"/>
        </w:rPr>
        <w:t>кваліфікаційн</w:t>
      </w:r>
      <w:r w:rsidR="00D920F2" w:rsidRPr="00D94657">
        <w:rPr>
          <w:rFonts w:ascii="Times New Roman" w:hAnsi="Times New Roman" w:cs="Times New Roman"/>
          <w:sz w:val="28"/>
          <w:szCs w:val="28"/>
        </w:rPr>
        <w:t>ої</w:t>
      </w:r>
      <w:r w:rsidRPr="00D94657">
        <w:rPr>
          <w:rFonts w:ascii="Times New Roman" w:hAnsi="Times New Roman" w:cs="Times New Roman"/>
          <w:sz w:val="28"/>
          <w:szCs w:val="28"/>
        </w:rPr>
        <w:t xml:space="preserve"> робот</w:t>
      </w:r>
      <w:r w:rsidR="00D920F2" w:rsidRPr="00D94657">
        <w:rPr>
          <w:rFonts w:ascii="Times New Roman" w:hAnsi="Times New Roman" w:cs="Times New Roman"/>
          <w:sz w:val="28"/>
          <w:szCs w:val="28"/>
        </w:rPr>
        <w:t>и</w:t>
      </w:r>
      <w:r w:rsidRPr="00D94657">
        <w:rPr>
          <w:rFonts w:ascii="Times New Roman" w:hAnsi="Times New Roman" w:cs="Times New Roman"/>
          <w:sz w:val="28"/>
          <w:szCs w:val="28"/>
        </w:rPr>
        <w:t xml:space="preserve"> буде здійснено </w:t>
      </w:r>
      <w:r w:rsidR="00D920F2" w:rsidRPr="00D94657">
        <w:rPr>
          <w:rFonts w:ascii="Times New Roman" w:hAnsi="Times New Roman" w:cs="Times New Roman"/>
          <w:sz w:val="28"/>
          <w:szCs w:val="28"/>
        </w:rPr>
        <w:t>аналіз</w:t>
      </w:r>
      <w:r w:rsidRPr="00D94657">
        <w:rPr>
          <w:rFonts w:ascii="Times New Roman" w:hAnsi="Times New Roman" w:cs="Times New Roman"/>
          <w:sz w:val="28"/>
          <w:szCs w:val="28"/>
        </w:rPr>
        <w:t xml:space="preserve"> результатів емпіричного дослідження, в якому взяло участь </w:t>
      </w:r>
      <w:r w:rsidR="00D920F2" w:rsidRPr="00D94657">
        <w:rPr>
          <w:rFonts w:ascii="Times New Roman" w:hAnsi="Times New Roman" w:cs="Times New Roman"/>
          <w:sz w:val="28"/>
          <w:szCs w:val="28"/>
        </w:rPr>
        <w:t>сто</w:t>
      </w:r>
      <w:r w:rsidRPr="00D94657">
        <w:rPr>
          <w:rFonts w:ascii="Times New Roman" w:hAnsi="Times New Roman" w:cs="Times New Roman"/>
          <w:sz w:val="28"/>
          <w:szCs w:val="28"/>
        </w:rPr>
        <w:t xml:space="preserve"> військовослужбовців, що перебували на реабілітації у санаторії «Полтава» на базі ПРАТ «Мирородкурорт. Усі учасники дослідження мають різне військове звання, вік та попередню підготовку перед прийманням участі у бойових діях. Використовувалась розроблена Національною гвардією України методика «Оцінки травматичності бойового досвіду» військовослужбовців (Додаток 1). </w:t>
      </w:r>
    </w:p>
    <w:p w14:paraId="76748C4F" w14:textId="77777777" w:rsidR="00805108" w:rsidRPr="00D94657" w:rsidRDefault="00805108" w:rsidP="00805108">
      <w:pPr>
        <w:spacing w:after="0" w:line="360" w:lineRule="auto"/>
        <w:ind w:firstLine="851"/>
        <w:jc w:val="both"/>
        <w:rPr>
          <w:rFonts w:ascii="Times New Roman" w:hAnsi="Times New Roman" w:cs="Times New Roman"/>
          <w:sz w:val="28"/>
          <w:szCs w:val="28"/>
        </w:rPr>
      </w:pPr>
      <w:r w:rsidRPr="00D94657">
        <w:rPr>
          <w:rFonts w:ascii="Times New Roman" w:hAnsi="Times New Roman" w:cs="Times New Roman"/>
          <w:sz w:val="28"/>
          <w:szCs w:val="28"/>
        </w:rPr>
        <w:t>На відміну від існуючих методик діагностики травматичності бойового досвіду, цей психодіагностичний інструментарій виходить за рамки поняття «бойова психічна травма» та описує процедуру бойової психологічної травматизації через термінологію соціальної ситуації, в якій розвивається особистість військовослужбовця. Цей метод поєднує об'єктивні та суб'єктивні показники небезпечності ситуацій бойових дій, оцінку конкретної ситуації участі в активному зіткненні та контексту, в якому він відбувається, а також оцінку факторів, які сприяють та перешкоджають травматизації особистості. Вона складається з 39 тверджень і відповідних шкал:</w:t>
      </w:r>
    </w:p>
    <w:p w14:paraId="7037A244"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 xml:space="preserve">перша – описує несприятливі соціальні умови, які є наслідком особливостей соціальної взаємодії в зоні локального конфлікту; </w:t>
      </w:r>
    </w:p>
    <w:p w14:paraId="2158F661"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 xml:space="preserve">друга – наявні характеристики бойових дій, що стають джерелом травматизації; </w:t>
      </w:r>
    </w:p>
    <w:p w14:paraId="6CF09B76"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 xml:space="preserve">третя – реальність загрози життю під час участі в бойових діях. Ще дві шкали описують наявні у військовослужбовця ресурси для подолання несприятливості ситуації участі в бойових діях: </w:t>
      </w:r>
    </w:p>
    <w:p w14:paraId="6588EEDB"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lastRenderedPageBreak/>
        <w:t>четверта – ресурс подолання травматичності ситуації, який дає</w:t>
      </w:r>
      <w:r w:rsidRPr="00805108">
        <w:rPr>
          <w:rFonts w:ascii="Times New Roman" w:hAnsi="Times New Roman" w:cs="Times New Roman"/>
          <w:sz w:val="28"/>
          <w:szCs w:val="28"/>
        </w:rPr>
        <w:br/>
        <w:t xml:space="preserve">сформована готовність до участі в бойових діях; </w:t>
      </w:r>
    </w:p>
    <w:p w14:paraId="51404477"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п’ята – ресурс, який дає приналежність до певної референтної та соціальної групи.</w:t>
      </w:r>
    </w:p>
    <w:p w14:paraId="298F5B34" w14:textId="2B0E0BF6"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 xml:space="preserve"> Усі виділені чинники мають власне значення у формуванні бойової психічної травми. Загальний показник за методикою дозволяє визначити рівень</w:t>
      </w:r>
      <w:r w:rsidRPr="00805108">
        <w:rPr>
          <w:rFonts w:ascii="Times New Roman" w:hAnsi="Times New Roman" w:cs="Times New Roman"/>
          <w:sz w:val="28"/>
          <w:szCs w:val="28"/>
        </w:rPr>
        <w:br/>
        <w:t>психологічної травматичності бойового досвіду військовослужбовця</w:t>
      </w:r>
      <w:r w:rsidR="0028719D">
        <w:rPr>
          <w:rFonts w:ascii="Times New Roman" w:hAnsi="Times New Roman" w:cs="Times New Roman"/>
          <w:sz w:val="28"/>
          <w:szCs w:val="28"/>
          <w:lang w:val="ru-RU"/>
        </w:rPr>
        <w:t xml:space="preserve"> [54</w:t>
      </w:r>
      <w:r w:rsidRPr="00805108">
        <w:rPr>
          <w:rFonts w:ascii="Times New Roman" w:hAnsi="Times New Roman" w:cs="Times New Roman"/>
          <w:sz w:val="28"/>
          <w:szCs w:val="28"/>
          <w:lang w:val="ru-RU"/>
        </w:rPr>
        <w:t>]</w:t>
      </w:r>
      <w:r w:rsidRPr="00805108">
        <w:rPr>
          <w:rFonts w:ascii="Times New Roman" w:hAnsi="Times New Roman" w:cs="Times New Roman"/>
          <w:sz w:val="28"/>
          <w:szCs w:val="28"/>
        </w:rPr>
        <w:t>.</w:t>
      </w:r>
    </w:p>
    <w:p w14:paraId="7BAAA8C9" w14:textId="0E7C60F0"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Під час розроблення методики "Оцінювання психологічної травматичності бойового досвіду" (</w:t>
      </w:r>
      <w:r w:rsidR="00EA2147">
        <w:rPr>
          <w:rFonts w:ascii="Times New Roman" w:hAnsi="Times New Roman" w:cs="Times New Roman"/>
          <w:sz w:val="28"/>
          <w:szCs w:val="28"/>
        </w:rPr>
        <w:t>Додаток</w:t>
      </w:r>
      <w:r w:rsidRPr="00805108">
        <w:rPr>
          <w:rFonts w:ascii="Times New Roman" w:hAnsi="Times New Roman" w:cs="Times New Roman"/>
          <w:sz w:val="28"/>
          <w:szCs w:val="28"/>
        </w:rPr>
        <w:t xml:space="preserve"> 1) було використано "Шкалу оцінювання інтенсивності бойового досвіду" та показники ГСР "Опитувальника травматичного стресу для діагностики психологічних наслідків" (Котєнєв І.О.), яка була перероблена в біполярну шкалу та доповнена іншими характеристиками ситуації розвитку особистості військовослужбовця, що можуть сприяти або перешкоджати її травматизації. Біполярна шкала дозволяє виділяти ситуації, які сприяють травматизації, та ті, які забезпечують стійк</w:t>
      </w:r>
      <w:r w:rsidR="0028719D">
        <w:rPr>
          <w:rFonts w:ascii="Times New Roman" w:hAnsi="Times New Roman" w:cs="Times New Roman"/>
          <w:sz w:val="28"/>
          <w:szCs w:val="28"/>
        </w:rPr>
        <w:t>ість до травматичного досвіду [</w:t>
      </w:r>
      <w:r w:rsidRPr="00805108">
        <w:rPr>
          <w:rFonts w:ascii="Times New Roman" w:hAnsi="Times New Roman" w:cs="Times New Roman"/>
          <w:sz w:val="28"/>
          <w:szCs w:val="28"/>
        </w:rPr>
        <w:t>9].</w:t>
      </w:r>
    </w:p>
    <w:p w14:paraId="329D5652"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 xml:space="preserve">У результаті оцінки бойового досвіду 100 військовослужбовцями, які мали різний досвід бойових дій, у різних військових званнях (від підполковника до рядового), було виокремлено 5 шкал. </w:t>
      </w:r>
    </w:p>
    <w:p w14:paraId="59054F6B"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sz w:val="28"/>
          <w:szCs w:val="28"/>
        </w:rPr>
        <w:t>З</w:t>
      </w:r>
      <w:r w:rsidRPr="00805108">
        <w:rPr>
          <w:rFonts w:ascii="Times New Roman" w:hAnsi="Times New Roman" w:cs="Times New Roman"/>
          <w:color w:val="242021"/>
          <w:sz w:val="28"/>
          <w:szCs w:val="28"/>
        </w:rPr>
        <w:t>а кожною шкалою було запропоновано оцінку розраховувати як середнє арифметичне, тобто як суму за зазначеними в шкалі характеристиками, поділену на кількість характеристик, віднесених до шкали.</w:t>
      </w:r>
    </w:p>
    <w:p w14:paraId="3BC4AE96" w14:textId="77777777" w:rsidR="00805108" w:rsidRPr="00805108" w:rsidRDefault="00805108" w:rsidP="00805108">
      <w:pPr>
        <w:numPr>
          <w:ilvl w:val="0"/>
          <w:numId w:val="20"/>
        </w:numPr>
        <w:spacing w:after="0" w:line="360" w:lineRule="auto"/>
        <w:contextualSpacing/>
        <w:jc w:val="both"/>
        <w:rPr>
          <w:rFonts w:ascii="Times New Roman" w:hAnsi="Times New Roman" w:cs="Times New Roman"/>
          <w:sz w:val="28"/>
          <w:szCs w:val="28"/>
        </w:rPr>
      </w:pPr>
      <w:r w:rsidRPr="00805108">
        <w:rPr>
          <w:rFonts w:ascii="Times New Roman" w:hAnsi="Times New Roman" w:cs="Times New Roman"/>
          <w:sz w:val="28"/>
          <w:szCs w:val="28"/>
        </w:rPr>
        <w:t xml:space="preserve">Шкала 1 </w:t>
      </w:r>
      <w:r w:rsidRPr="00805108">
        <w:rPr>
          <w:rFonts w:ascii="Times New Roman" w:eastAsia="TimesNewRomanPSMT" w:hAnsi="Times New Roman" w:cs="Times New Roman"/>
          <w:color w:val="000000"/>
          <w:sz w:val="28"/>
          <w:szCs w:val="28"/>
        </w:rPr>
        <w:t xml:space="preserve">«Несприятливі соціальні умови». </w:t>
      </w:r>
    </w:p>
    <w:p w14:paraId="036A8DDB"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Перша шкала містить найбільшу кількість характеристик, які описують несприятливі соціальні умови виконання службово-бойових завдань (несприятливі умови, які є наслідком певних особливостей соціальної взаємодії).</w:t>
      </w:r>
    </w:p>
    <w:p w14:paraId="29D0CA79" w14:textId="77777777" w:rsidR="00805108" w:rsidRPr="00805108" w:rsidRDefault="00805108" w:rsidP="00805108">
      <w:pPr>
        <w:spacing w:after="0" w:line="360" w:lineRule="auto"/>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 xml:space="preserve">До цієї шкали ввійшли такі характеристики опитувальника </w:t>
      </w:r>
      <w:r w:rsidRPr="00805108">
        <w:rPr>
          <w:rFonts w:ascii="Times New Roman" w:hAnsi="Times New Roman" w:cs="Times New Roman"/>
          <w:sz w:val="28"/>
          <w:szCs w:val="28"/>
        </w:rPr>
        <w:t>«Оцінювання психологічної травматичності бойового досвіду»</w:t>
      </w:r>
      <w:r w:rsidRPr="00805108">
        <w:rPr>
          <w:rFonts w:ascii="Times New Roman" w:hAnsi="Times New Roman" w:cs="Times New Roman"/>
          <w:color w:val="242021"/>
          <w:sz w:val="28"/>
          <w:szCs w:val="28"/>
        </w:rPr>
        <w:t>: 17; 18; 19; 20; 21; 22; 23; 24; 25; 27; 28; 29; 30; 31; 35; 36; 37; 38; 39 (див. діаграма 2.1.).</w:t>
      </w:r>
    </w:p>
    <w:p w14:paraId="49F45B79" w14:textId="31E1BA2C" w:rsidR="00805108" w:rsidRPr="00ED15F6" w:rsidRDefault="00805108" w:rsidP="00805108">
      <w:pPr>
        <w:spacing w:after="0" w:line="360" w:lineRule="auto"/>
        <w:ind w:firstLine="851"/>
        <w:jc w:val="both"/>
        <w:rPr>
          <w:rFonts w:ascii="Times New Roman" w:hAnsi="Times New Roman" w:cs="Times New Roman"/>
          <w:color w:val="FF0000"/>
          <w:sz w:val="28"/>
          <w:szCs w:val="28"/>
        </w:rPr>
      </w:pPr>
      <w:r w:rsidRPr="00805108">
        <w:rPr>
          <w:rFonts w:ascii="Times New Roman" w:hAnsi="Times New Roman" w:cs="Times New Roman"/>
          <w:color w:val="242021"/>
          <w:sz w:val="28"/>
          <w:szCs w:val="28"/>
        </w:rPr>
        <w:lastRenderedPageBreak/>
        <w:t>Біполярність відповідей опитуваних військовослужбовців ґрунтувалась з урахуванням наступних факторів, що були озвучені ними:</w:t>
      </w:r>
      <w:r w:rsidR="00ED15F6">
        <w:rPr>
          <w:rFonts w:ascii="Times New Roman" w:hAnsi="Times New Roman" w:cs="Times New Roman"/>
          <w:color w:val="242021"/>
          <w:sz w:val="28"/>
          <w:szCs w:val="28"/>
        </w:rPr>
        <w:t xml:space="preserve"> </w:t>
      </w:r>
    </w:p>
    <w:p w14:paraId="3E6610CA"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hAnsi="Times New Roman" w:cs="Times New Roman"/>
          <w:color w:val="242021"/>
          <w:sz w:val="28"/>
          <w:szCs w:val="28"/>
        </w:rPr>
        <w:t>Питання 17  - н</w:t>
      </w:r>
      <w:r w:rsidRPr="00805108">
        <w:rPr>
          <w:rFonts w:ascii="Times New Roman" w:eastAsia="Times New Roman" w:hAnsi="Times New Roman" w:cs="Times New Roman"/>
          <w:sz w:val="28"/>
          <w:szCs w:val="28"/>
          <w:lang w:eastAsia="uk-UA"/>
        </w:rPr>
        <w:t>е можу довіряти професійним і особистим якостям своїх товаришів по службі/ в умовах бою завжди міг покластися на своїх товаришів. Найвищий показник 34% стосується довіри своїм побратимам, міжособистісний зв'язок в умовах бойових дій швидко з’являється. Військовослужбовці з теплотою відкликаються про своїх товаришів по підрозділу, озвучують готовність прийти на допомогу. Певні сумніви пов’язані з тим, що переважна більшість учасників бойових дій являються добровольцями та не мали попереднього досвіду військової служби. Тому в умовах військових операцій було важко дати прогноз їхнім подальшим діям.</w:t>
      </w:r>
    </w:p>
    <w:p w14:paraId="6C9EFB6F" w14:textId="77777777" w:rsidR="00805108" w:rsidRPr="00805108" w:rsidRDefault="00805108" w:rsidP="00805108">
      <w:pPr>
        <w:spacing w:after="0" w:line="360" w:lineRule="auto"/>
        <w:ind w:firstLine="1211"/>
        <w:contextualSpacing/>
        <w:jc w:val="both"/>
        <w:rPr>
          <w:rFonts w:ascii="Times New Roman" w:eastAsia="TimesNewRomanPSMT" w:hAnsi="Times New Roman" w:cs="Times New Roman"/>
          <w:color w:val="000000"/>
          <w:sz w:val="28"/>
          <w:szCs w:val="28"/>
        </w:rPr>
      </w:pPr>
      <w:r w:rsidRPr="00805108">
        <w:rPr>
          <w:rFonts w:ascii="Times New Roman" w:eastAsia="Times New Roman" w:hAnsi="Times New Roman" w:cs="Times New Roman"/>
          <w:sz w:val="28"/>
          <w:szCs w:val="28"/>
          <w:lang w:eastAsia="uk-UA"/>
        </w:rPr>
        <w:t xml:space="preserve">Питання 18 - дії інших військових формувань відверто розчаровували/ взаємодія з іншими військовими формуваннями залишали позитивне враження. Орієнтуючий на дані, що зазначені у діаграмі 2.1. </w:t>
      </w:r>
      <w:r w:rsidRPr="00805108">
        <w:rPr>
          <w:rFonts w:ascii="Times New Roman" w:hAnsi="Times New Roman" w:cs="Times New Roman"/>
          <w:sz w:val="28"/>
          <w:szCs w:val="28"/>
        </w:rPr>
        <w:t xml:space="preserve">Шкала 1 </w:t>
      </w:r>
      <w:r w:rsidRPr="00805108">
        <w:rPr>
          <w:rFonts w:ascii="Times New Roman" w:eastAsia="TimesNewRomanPSMT" w:hAnsi="Times New Roman" w:cs="Times New Roman"/>
          <w:color w:val="000000"/>
          <w:sz w:val="28"/>
          <w:szCs w:val="28"/>
        </w:rPr>
        <w:t xml:space="preserve">«Несприятливі соціальні умови» можемо зробити висновок, що відсоткова більшість вказує на незадоволеність. Відповідно до отриманих коментарів від військовослужбовців, це насамперед пов’язано із логістичними проблемами та із поганою комунікацією, що не завжди залежить від самих учасників бойових дій. </w:t>
      </w:r>
    </w:p>
    <w:p w14:paraId="2A20BA4D"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NewRomanPSMT" w:hAnsi="Times New Roman" w:cs="Times New Roman"/>
          <w:color w:val="000000"/>
          <w:sz w:val="28"/>
          <w:szCs w:val="28"/>
        </w:rPr>
        <w:t>Питання 19  - п</w:t>
      </w:r>
      <w:r w:rsidRPr="00805108">
        <w:rPr>
          <w:rFonts w:ascii="Times New Roman" w:eastAsia="Times New Roman" w:hAnsi="Times New Roman" w:cs="Times New Roman"/>
          <w:sz w:val="28"/>
          <w:szCs w:val="28"/>
          <w:lang w:eastAsia="uk-UA"/>
        </w:rPr>
        <w:t>остійно сумнівався в компетентності й адекватності дій свого командира/ ніколи не сумнівався в компетентності й адекватності рішень мого командира. Негативна оцінка дій командування здебільшого стосувалася не керівництва роти/батальйону/підрозділу, а наказів вищого військового формування. Ця оцінка носить суб’єктивний характер.</w:t>
      </w:r>
    </w:p>
    <w:p w14:paraId="4497E1E1"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20  - не міг позбутися враження, що я гарматне «м’ясо»/ в умовах бою завжди міг покластися на свого командира – 25% мають найвищий негативний показник. Звертаю Вашу увагу, що дана відповідь здебільшого супроводжувалася коментарем, який вказує на самопожертву захисників, так як вони вважають, що чим більше обстрілів буде здійснено по їхнім військовим формуванням, то тим менше прийдеться на цивільне населення.</w:t>
      </w:r>
    </w:p>
    <w:p w14:paraId="11C160A3"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hAnsi="Times New Roman" w:cs="Times New Roman"/>
          <w:sz w:val="28"/>
          <w:szCs w:val="28"/>
        </w:rPr>
        <w:lastRenderedPageBreak/>
        <w:t>Питання 21 - м</w:t>
      </w:r>
      <w:r w:rsidRPr="00805108">
        <w:rPr>
          <w:rFonts w:ascii="Times New Roman" w:eastAsia="Times New Roman" w:hAnsi="Times New Roman" w:cs="Times New Roman"/>
          <w:sz w:val="28"/>
          <w:szCs w:val="28"/>
          <w:lang w:eastAsia="uk-UA"/>
        </w:rPr>
        <w:t>ій командир постійно виявляв боягузтво, егоїзм та некомпетентність/ дії мого командира завжди підтримували в мені віру, були</w:t>
      </w:r>
      <w:r w:rsidRPr="00805108">
        <w:rPr>
          <w:rFonts w:ascii="Times New Roman" w:eastAsia="Times New Roman" w:hAnsi="Times New Roman" w:cs="Times New Roman"/>
          <w:sz w:val="28"/>
          <w:szCs w:val="28"/>
          <w:lang w:eastAsia="uk-UA"/>
        </w:rPr>
        <w:br/>
        <w:t>зразком для наслідування – 30% військовослужбовців вказали найвищий бал довіри своєму безпосередньому командуванню. Частина опитуваних пов’язували негативну поведінку керівництва із браком досвіду бойових дій.</w:t>
      </w:r>
    </w:p>
    <w:p w14:paraId="42A51645"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22 - постійно перебував у поганих побутових умовах (нестача їжі, води, антисанітарія, неможливість укритися від холоду/спеки тощо)/ мав задовільні похідні побутові умови. Середній показник даного питання тяжіє до поганих побутових умов. Проте, варто зазначити, що в умовах військового стану навіть низька градація балу, супроводжувалася коментарями військовослужбовців стосовно розуміння ситуації. Окрема подяка висловлювалася допомозі волонтерів.</w:t>
      </w:r>
    </w:p>
    <w:p w14:paraId="525432BA"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23 -  організація служби не дозволяла відновити фізичні сили й емоційну рівновагу/командування підрозділу завжди піклувалося про</w:t>
      </w:r>
      <w:r w:rsidRPr="00805108">
        <w:rPr>
          <w:rFonts w:ascii="Times New Roman" w:eastAsia="Times New Roman" w:hAnsi="Times New Roman" w:cs="Times New Roman"/>
          <w:sz w:val="28"/>
          <w:szCs w:val="28"/>
          <w:lang w:eastAsia="uk-UA"/>
        </w:rPr>
        <w:br/>
        <w:t xml:space="preserve">відновлення сил військовослужбовців. – переважна більшість вказала середню градацію, проте загальна тенденція до неможливості відновлення сил. </w:t>
      </w:r>
      <w:r w:rsidRPr="00805108">
        <w:rPr>
          <w:rFonts w:ascii="Times New Roman" w:eastAsia="Times New Roman" w:hAnsi="Times New Roman" w:cs="Times New Roman"/>
          <w:sz w:val="28"/>
          <w:szCs w:val="28"/>
          <w:lang w:val="ru-RU" w:eastAsia="uk-UA"/>
        </w:rPr>
        <w:t>Хочу додати</w:t>
      </w:r>
      <w:r w:rsidRPr="00805108">
        <w:rPr>
          <w:rFonts w:ascii="Times New Roman" w:eastAsia="Times New Roman" w:hAnsi="Times New Roman" w:cs="Times New Roman"/>
          <w:sz w:val="28"/>
          <w:szCs w:val="28"/>
          <w:lang w:eastAsia="uk-UA"/>
        </w:rPr>
        <w:t>, що переважна більшість опитуваних, які мають поранення різного ступеня важкості, жодного разу не були на ротації та не бачили своїх рідних і близьких. Короткотривалі зміни чергування на бойових позиціях не давали змоги розслабитися ні фізично, ні емоційно.</w:t>
      </w:r>
    </w:p>
    <w:p w14:paraId="032AE55D"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24 - не мав адекватного психологічного супроводження/ дії психологів допомагали пережити стреси – 38% опитуваних вказали, що присутність психолога не можлива у зоні дислокації їх військового підрозділу.  Додатково військовослужбовці вказували, що мали бесіду із психологом перед відправленням у зону бойових дій. </w:t>
      </w:r>
    </w:p>
    <w:p w14:paraId="1FADC175"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25 - не мав до кого звернутися з постійно виникаючими релігійними питаннями/духовний пастир (капелан) був завжди поруч/не потребував релігійного супроводження – 35% військовослужбовців вказали </w:t>
      </w:r>
      <w:r w:rsidRPr="00805108">
        <w:rPr>
          <w:rFonts w:ascii="Times New Roman" w:eastAsia="Times New Roman" w:hAnsi="Times New Roman" w:cs="Times New Roman"/>
          <w:sz w:val="28"/>
          <w:szCs w:val="28"/>
          <w:lang w:eastAsia="uk-UA"/>
        </w:rPr>
        <w:lastRenderedPageBreak/>
        <w:t xml:space="preserve">негативний високий бал відсутності духовного наставника. Частина бійців засвідчило, що в умовах війни, навіть атеїсти потребують розмов із капеланами. </w:t>
      </w:r>
    </w:p>
    <w:p w14:paraId="67E36079"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27 - відчував постійний тиск ворожої пропаганди, брехні, пліток, наклепів на військовослужбовців у зоні проведення АТО (війни), під їх тиском втрачав віру у правоту своєї справи/ не відчував на собі ніякого маніпуляційного тиску. Переважна більшість опитуваних військовослужбовців (54%) не відчували на собі інформаційного тиску. Пов’язували це в першу чергу з тим, що емоційне налаштування щодо захисту Батьківщини не дозволяло припущення думки виправдання російської агресії. Варто зауважити, що невеликий відсоток негативного показника коментував свою позицію втомою від війни та бажанням припинити загибель людей з обох сторін, що являються учасниками воєнного конфлікту.</w:t>
      </w:r>
    </w:p>
    <w:p w14:paraId="18F8F0EE"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28 - мене гнітило пияцтво й відсутність дисципліни в моєму підрозділі/ організація служби в моєму підрозділі не залишала мені часу для</w:t>
      </w:r>
      <w:r w:rsidRPr="00805108">
        <w:rPr>
          <w:rFonts w:ascii="Times New Roman" w:eastAsia="Times New Roman" w:hAnsi="Times New Roman" w:cs="Times New Roman"/>
          <w:sz w:val="28"/>
          <w:szCs w:val="28"/>
          <w:lang w:eastAsia="uk-UA"/>
        </w:rPr>
        <w:br/>
        <w:t>дурних думок – 44% учасників опитування вказало на високу організованість служби в підрозділі. Хочу повідомити, що частина військовослужбовців прокоментувала, що припускає вживання алкоголю «в міру» для зняття психологічного навантаження та перебуваючи не на бойових позиціях. Також, варто зауважити, що бійці залишали коментарі щодо доброї самоорганізованості та підтримки один одного в середині структурної воєнної одиниці.</w:t>
      </w:r>
    </w:p>
    <w:p w14:paraId="213F8E50"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29 - лякало байдуже ставлення військових до цивільних людей, які опинилися в зоні бойових дій/ пишався військовослужбовцями, які допомагали цивільним, що опинилися в зоні бойових дій – має високий показник градації вище середнього позитивного показника використаного опитувальника. Військовослужбовці зазначають, що були готові і підтримували цивільне населення в зоні бойових дій наявними у них ресурсами (вода, сухі пайки, медичні препарати, гроші тощо), організовували безпечний виїзд людей.</w:t>
      </w:r>
    </w:p>
    <w:p w14:paraId="1E436137"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30 - мене гнітили постійні розмови про жахи війни, про те, що, можливо, мені доведеться пережити, які дії я маю чинити (я заражався </w:t>
      </w:r>
      <w:r w:rsidRPr="00805108">
        <w:rPr>
          <w:rFonts w:ascii="Times New Roman" w:eastAsia="Times New Roman" w:hAnsi="Times New Roman" w:cs="Times New Roman"/>
          <w:sz w:val="28"/>
          <w:szCs w:val="28"/>
          <w:lang w:eastAsia="uk-UA"/>
        </w:rPr>
        <w:lastRenderedPageBreak/>
        <w:t>песимізмом і страхом від товаришів по службі)/ спілкування з товаришами завжди підтримувало в мені віру, надію і оптимізм – 48% найвищого показника підтримки товаришів було зазначеного опитуваними бійцями. Додатково повідомляю, що військовослужбовці коментували, що підтримка побратимів в умовах безперервної бойової обстановки надавала сил, так як вони часто жартували, придумували анекдоти та розважальні пісні, мріяли в голос та складали спільні плани на майбутнє.</w:t>
      </w:r>
    </w:p>
    <w:p w14:paraId="19F53FC4"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31 - у моїй родині напружені конфліктні стосунки, я не можу розраховувати на підтримку своєї родини/ у моїй родині панує атмосфера взаєморозуміння. Більшість опитуваних військовослужбовців зазначило, що підтримка, взаєморозуміння, любов та повага надає їм сил у боротьбі із російською агресією. Невеликий відсоток бійців, що вказали негативний показник градації опитувальника озвучили, що мають частину близьких родичів на території російської операції або на окупованих територіях Донецької або Луганської областей.</w:t>
      </w:r>
    </w:p>
    <w:p w14:paraId="709C124D" w14:textId="0BEB7F3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35 - після участі в бойових діях моє здоров’я значно погіршилося/ моє здоров’я останнім часом не погіршилося – через те, що опитування проводилося серед військових, які перебували на реабілітації у хірургічному відділенні санаторію «Полтава» на базі ПрАТ «Миргородкурорт»</w:t>
      </w:r>
      <w:r w:rsidR="0028719D">
        <w:rPr>
          <w:rFonts w:ascii="Times New Roman" w:eastAsia="Times New Roman" w:hAnsi="Times New Roman" w:cs="Times New Roman"/>
          <w:sz w:val="28"/>
          <w:szCs w:val="28"/>
          <w:lang w:eastAsia="uk-UA"/>
        </w:rPr>
        <w:t xml:space="preserve"> м.Миргород</w:t>
      </w:r>
      <w:r w:rsidRPr="00805108">
        <w:rPr>
          <w:rFonts w:ascii="Times New Roman" w:eastAsia="Times New Roman" w:hAnsi="Times New Roman" w:cs="Times New Roman"/>
          <w:sz w:val="28"/>
          <w:szCs w:val="28"/>
          <w:lang w:eastAsia="uk-UA"/>
        </w:rPr>
        <w:t>, то більшість із них мають поранення різного ступеня важкості, тому відповідь має градацію до погіршення здоров’я. Варто зазначити, що поранення деякими бійцями сприймається як тимчасова неспроможність брати участь у воєнних діях на противагу контузії.</w:t>
      </w:r>
    </w:p>
    <w:p w14:paraId="2E76F47B"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36 - після участі в бойових діях постійно вживаю алкоголь для зняття напруження для розслаблення, забуття/ байдужий до вживання алкоголю – 51% відповідей бійців має найвищий показник байдужості до вживання алкоголю. Після уточнення, військовослужбовці повідомили, що алкоголь вони вживають у такій самій мірі, як це було і в мирний час. Об’єми </w:t>
      </w:r>
      <w:r w:rsidRPr="00805108">
        <w:rPr>
          <w:rFonts w:ascii="Times New Roman" w:eastAsia="Times New Roman" w:hAnsi="Times New Roman" w:cs="Times New Roman"/>
          <w:sz w:val="28"/>
          <w:szCs w:val="28"/>
          <w:lang w:eastAsia="uk-UA"/>
        </w:rPr>
        <w:lastRenderedPageBreak/>
        <w:t xml:space="preserve">алкоголю та частота вживання не змінилися після участі в бойових діях, проте це не означає що зловживання не мало місця раніше. </w:t>
      </w:r>
    </w:p>
    <w:p w14:paraId="248DEABA" w14:textId="77777777"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37 - після участі в бойових діях постійно використовую заспокійливі лікарські засоби для зняття напруження, для розслаблення, забуття/ не маю потреби вживати заспокійливі засоби. Високий показник градації вище середнього використовуваного опитувальника свідчить про відсутність потреби вживання лікарських засобів. Варто зазначити, що військовослужбовці з обережністю відносяться до вживання такого роду медичних препаратів навіть за призначенням лікаря.</w:t>
      </w:r>
    </w:p>
    <w:p w14:paraId="7372A574" w14:textId="6E6BA2C4"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38 - вражений байдужістю суспільства, керівництва і простих людей до того, що відбувається в зоні </w:t>
      </w:r>
      <w:r w:rsidR="0028719D">
        <w:rPr>
          <w:rFonts w:ascii="Times New Roman" w:eastAsia="Times New Roman" w:hAnsi="Times New Roman" w:cs="Times New Roman"/>
          <w:sz w:val="28"/>
          <w:szCs w:val="28"/>
          <w:lang w:eastAsia="uk-UA"/>
        </w:rPr>
        <w:t>бойових дій</w:t>
      </w:r>
      <w:r w:rsidRPr="00805108">
        <w:rPr>
          <w:rFonts w:ascii="Times New Roman" w:eastAsia="Times New Roman" w:hAnsi="Times New Roman" w:cs="Times New Roman"/>
          <w:sz w:val="28"/>
          <w:szCs w:val="28"/>
          <w:lang w:eastAsia="uk-UA"/>
        </w:rPr>
        <w:t xml:space="preserve">, якщо це не зачіпає їх інтереси, до учасників бойових дій/ відчуваю постійну підтримку й повагу від суспільства. Найвищий показник 33% знаходить посередині біполярної оцінки опитувальника. Хочу </w:t>
      </w:r>
      <w:r w:rsidR="0028719D">
        <w:rPr>
          <w:rFonts w:ascii="Times New Roman" w:eastAsia="Times New Roman" w:hAnsi="Times New Roman" w:cs="Times New Roman"/>
          <w:sz w:val="28"/>
          <w:szCs w:val="28"/>
          <w:lang w:eastAsia="uk-UA"/>
        </w:rPr>
        <w:t>відзначити</w:t>
      </w:r>
      <w:r w:rsidRPr="00805108">
        <w:rPr>
          <w:rFonts w:ascii="Times New Roman" w:eastAsia="Times New Roman" w:hAnsi="Times New Roman" w:cs="Times New Roman"/>
          <w:sz w:val="28"/>
          <w:szCs w:val="28"/>
          <w:lang w:eastAsia="uk-UA"/>
        </w:rPr>
        <w:t>, що військовослужбовці пишаються своїм статусом учасника бойових дій та відчувають підтримку від суспільства на момент перебування на війні, проте мають серйозні побоювання, що після закінчення воєнного протистояння або після отримання поранень, що передбачають подальше списання зі служби, будуть не потрібними та забутими суспільством.</w:t>
      </w:r>
    </w:p>
    <w:p w14:paraId="104242B6" w14:textId="49265222" w:rsidR="00805108" w:rsidRPr="00805108" w:rsidRDefault="00805108" w:rsidP="00805108">
      <w:pPr>
        <w:spacing w:after="0" w:line="360" w:lineRule="auto"/>
        <w:ind w:firstLine="1211"/>
        <w:contextualSpacing/>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39 - після участі в бойових діях відчуваю повне спустошення, все, що було важливим для мене, втратило сенс, не знаю заради чого жити далі/ участь в </w:t>
      </w:r>
      <w:r w:rsidR="0028719D">
        <w:rPr>
          <w:rFonts w:ascii="Times New Roman" w:eastAsia="Times New Roman" w:hAnsi="Times New Roman" w:cs="Times New Roman"/>
          <w:sz w:val="28"/>
          <w:szCs w:val="28"/>
          <w:lang w:eastAsia="uk-UA"/>
        </w:rPr>
        <w:t>бойових діях</w:t>
      </w:r>
      <w:r w:rsidRPr="00805108">
        <w:rPr>
          <w:rFonts w:ascii="Times New Roman" w:eastAsia="Times New Roman" w:hAnsi="Times New Roman" w:cs="Times New Roman"/>
          <w:sz w:val="28"/>
          <w:szCs w:val="28"/>
          <w:lang w:eastAsia="uk-UA"/>
        </w:rPr>
        <w:t xml:space="preserve"> надихнула мене, надала сенсу моєму життю. Майже всіма військовослужбовцями було озвучено, що захист Батьківщини від російської агресії має для них першочергове значення. Негативний показник градації опитувальника вказали ті учасники бойових дій, що мають важкі поранення та будуть мати групу інвалідності. Втрата сенсу життя пов’язана із примиренням із новою дійсністю, пошуком нового роду заняття, так як більшість не зможе продовжувати працювати як раніше.</w:t>
      </w:r>
    </w:p>
    <w:p w14:paraId="570B011C" w14:textId="52177AC8" w:rsidR="00805108" w:rsidRPr="00805108" w:rsidRDefault="00805108" w:rsidP="00B93E17">
      <w:pPr>
        <w:spacing w:after="0" w:line="360" w:lineRule="auto"/>
        <w:ind w:firstLine="851"/>
        <w:jc w:val="both"/>
        <w:rPr>
          <w:rFonts w:ascii="Times New Roman" w:eastAsia="TimesNewRomanPSMT" w:hAnsi="Times New Roman" w:cs="Times New Roman"/>
          <w:color w:val="000000"/>
          <w:sz w:val="28"/>
          <w:szCs w:val="28"/>
        </w:rPr>
      </w:pPr>
      <w:r w:rsidRPr="00805108">
        <w:rPr>
          <w:rFonts w:ascii="Times New Roman" w:hAnsi="Times New Roman" w:cs="Times New Roman"/>
          <w:color w:val="242021"/>
          <w:sz w:val="28"/>
          <w:szCs w:val="28"/>
        </w:rPr>
        <w:lastRenderedPageBreak/>
        <w:t xml:space="preserve">Середнє значення показника відповідно до шкали 1 </w:t>
      </w:r>
      <w:r w:rsidRPr="00805108">
        <w:rPr>
          <w:rFonts w:ascii="Times New Roman" w:eastAsia="TimesNewRomanPSMT" w:hAnsi="Times New Roman" w:cs="Times New Roman"/>
          <w:color w:val="000000"/>
          <w:sz w:val="28"/>
          <w:szCs w:val="28"/>
        </w:rPr>
        <w:t>«Несприятливі соціальні умови» було розраховано з урахуванням початкових середніх значень по заданим питанням, на які 100 військовослужбовців надали відповідь, за формулою:</w:t>
      </w:r>
    </w:p>
    <w:p w14:paraId="5C367932"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eastAsia="TimesNewRomanPSMT" w:hAnsi="Times New Roman" w:cs="Times New Roman"/>
          <w:i/>
          <w:iCs/>
          <w:color w:val="000000"/>
          <w:sz w:val="28"/>
          <w:szCs w:val="28"/>
        </w:rPr>
        <w:t>Шкала 1= =Σ(пит.</w:t>
      </w:r>
      <w:r w:rsidRPr="00805108">
        <w:rPr>
          <w:rFonts w:ascii="Times New Roman" w:hAnsi="Times New Roman" w:cs="Times New Roman"/>
          <w:i/>
          <w:iCs/>
          <w:color w:val="242021"/>
          <w:sz w:val="28"/>
          <w:szCs w:val="28"/>
        </w:rPr>
        <w:t>17;18;19;20;21;22;23;24;25;27;28;29;30;31;35;36;37;38;39)/</w:t>
      </w:r>
    </w:p>
    <w:p w14:paraId="30D44DD4"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hAnsi="Times New Roman" w:cs="Times New Roman"/>
          <w:i/>
          <w:iCs/>
          <w:color w:val="242021"/>
          <w:sz w:val="28"/>
          <w:szCs w:val="28"/>
        </w:rPr>
        <w:t>/19=(2.08+2.68+2.71+2.62+2.05+2.69+2.79+3.28+2.69+1.09+1.04+1.21+1.32+1+ +3.93+1+1.22+2.51+1.67)/19=2.102105≈2.1</w:t>
      </w:r>
    </w:p>
    <w:p w14:paraId="5BBA8F9C" w14:textId="77777777" w:rsidR="00805108" w:rsidRPr="00805108" w:rsidRDefault="00805108" w:rsidP="00805108">
      <w:pPr>
        <w:spacing w:after="0" w:line="360" w:lineRule="auto"/>
        <w:jc w:val="both"/>
        <w:rPr>
          <w:rFonts w:ascii="Times New Roman" w:hAnsi="Times New Roman" w:cs="Times New Roman"/>
          <w:i/>
          <w:iCs/>
          <w:color w:val="242021"/>
          <w:sz w:val="28"/>
          <w:szCs w:val="28"/>
        </w:rPr>
      </w:pPr>
    </w:p>
    <w:p w14:paraId="1F244C75" w14:textId="77777777" w:rsidR="00805108" w:rsidRPr="00805108" w:rsidRDefault="00805108" w:rsidP="00805108">
      <w:pPr>
        <w:spacing w:after="0" w:line="360" w:lineRule="auto"/>
        <w:ind w:firstLine="851"/>
        <w:jc w:val="both"/>
        <w:rPr>
          <w:rFonts w:ascii="Times New Roman" w:hAnsi="Times New Roman" w:cs="Times New Roman"/>
          <w:i/>
          <w:iCs/>
          <w:color w:val="242021"/>
          <w:sz w:val="28"/>
          <w:szCs w:val="28"/>
        </w:rPr>
      </w:pPr>
      <w:r w:rsidRPr="00805108">
        <w:rPr>
          <w:rFonts w:ascii="Times New Roman" w:hAnsi="Times New Roman" w:cs="Times New Roman"/>
          <w:color w:val="242021"/>
          <w:sz w:val="28"/>
          <w:szCs w:val="28"/>
        </w:rPr>
        <w:t>Варто зазначити, що 36-та та 37-ма характеристики мають майже однакову вагу, як у першому, так і в другому факторі. Хоча методика показала доцільність віднесення їх до першої шкали, адже такий розподіл засвідчив, що вживання алкоголю й лікарських засобів підсилюють дію конкретних травматичних ситуацій участі в бойових діях чи дорівнюють таким ситуаціям.</w:t>
      </w:r>
    </w:p>
    <w:p w14:paraId="4E95F6D9" w14:textId="77777777" w:rsidR="00805108" w:rsidRPr="00805108" w:rsidRDefault="00805108" w:rsidP="00805108">
      <w:pPr>
        <w:spacing w:after="0" w:line="360" w:lineRule="auto"/>
        <w:jc w:val="both"/>
        <w:rPr>
          <w:rFonts w:ascii="Times New Roman" w:hAnsi="Times New Roman" w:cs="Times New Roman"/>
          <w:color w:val="242021"/>
          <w:sz w:val="28"/>
          <w:szCs w:val="28"/>
        </w:rPr>
      </w:pPr>
      <w:r w:rsidRPr="00805108">
        <w:rPr>
          <w:rFonts w:ascii="Times New Roman" w:hAnsi="Times New Roman" w:cs="Times New Roman"/>
          <w:noProof/>
          <w:sz w:val="16"/>
          <w:szCs w:val="16"/>
          <w:lang w:val="pl-PL" w:eastAsia="pl-PL"/>
        </w:rPr>
        <w:lastRenderedPageBreak/>
        <w:drawing>
          <wp:inline distT="0" distB="0" distL="0" distR="0" wp14:anchorId="478F2CAC" wp14:editId="5AB199D9">
            <wp:extent cx="5810250" cy="8309610"/>
            <wp:effectExtent l="133350" t="133350" r="133350" b="129540"/>
            <wp:docPr id="13"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A2BD492" w14:textId="77777777" w:rsidR="00805108" w:rsidRPr="00DA3A55" w:rsidRDefault="00805108" w:rsidP="00805108">
      <w:pPr>
        <w:spacing w:after="0" w:line="360" w:lineRule="auto"/>
        <w:ind w:left="1211"/>
        <w:contextualSpacing/>
        <w:jc w:val="both"/>
        <w:rPr>
          <w:rFonts w:ascii="Times New Roman" w:hAnsi="Times New Roman" w:cs="Times New Roman"/>
          <w:sz w:val="24"/>
          <w:szCs w:val="24"/>
        </w:rPr>
      </w:pPr>
      <w:r w:rsidRPr="00DA3A55">
        <w:rPr>
          <w:rFonts w:ascii="Times New Roman" w:hAnsi="Times New Roman" w:cs="Times New Roman"/>
          <w:sz w:val="24"/>
          <w:szCs w:val="24"/>
        </w:rPr>
        <w:t xml:space="preserve">Діаграма 2.1. - Шкала 1 </w:t>
      </w:r>
      <w:r w:rsidRPr="00DA3A55">
        <w:rPr>
          <w:rFonts w:ascii="Times New Roman" w:eastAsia="TimesNewRomanPSMT" w:hAnsi="Times New Roman" w:cs="Times New Roman"/>
          <w:color w:val="000000"/>
          <w:sz w:val="24"/>
          <w:szCs w:val="24"/>
        </w:rPr>
        <w:t xml:space="preserve">«Несприятливі соціальні умови». </w:t>
      </w:r>
    </w:p>
    <w:p w14:paraId="2E86DAE7" w14:textId="77777777" w:rsidR="00805108" w:rsidRPr="00805108" w:rsidRDefault="00805108" w:rsidP="00805108">
      <w:pPr>
        <w:numPr>
          <w:ilvl w:val="0"/>
          <w:numId w:val="20"/>
        </w:numPr>
        <w:spacing w:after="0" w:line="360" w:lineRule="auto"/>
        <w:contextualSpacing/>
        <w:jc w:val="both"/>
        <w:rPr>
          <w:rFonts w:ascii="Times New Roman" w:hAnsi="Times New Roman" w:cs="Times New Roman"/>
          <w:sz w:val="28"/>
          <w:szCs w:val="28"/>
        </w:rPr>
      </w:pPr>
      <w:r w:rsidRPr="00805108">
        <w:rPr>
          <w:rFonts w:ascii="Times New Roman" w:hAnsi="Times New Roman" w:cs="Times New Roman"/>
          <w:sz w:val="28"/>
          <w:szCs w:val="28"/>
        </w:rPr>
        <w:lastRenderedPageBreak/>
        <w:t xml:space="preserve">Шкала 2 </w:t>
      </w:r>
      <w:r w:rsidRPr="00805108">
        <w:rPr>
          <w:rFonts w:ascii="Times New Roman" w:eastAsia="TimesNewRomanPSMT" w:hAnsi="Times New Roman" w:cs="Times New Roman"/>
          <w:color w:val="000000"/>
          <w:sz w:val="28"/>
          <w:szCs w:val="28"/>
        </w:rPr>
        <w:t xml:space="preserve">«Характеристика бойових дій». </w:t>
      </w:r>
    </w:p>
    <w:p w14:paraId="06889F0C"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Друга шкала об’єднала конкретні характеристики участі в бойових</w:t>
      </w:r>
      <w:r w:rsidRPr="00805108">
        <w:rPr>
          <w:rFonts w:ascii="Times New Roman" w:hAnsi="Times New Roman" w:cs="Times New Roman"/>
          <w:color w:val="242021"/>
          <w:sz w:val="28"/>
          <w:szCs w:val="28"/>
        </w:rPr>
        <w:br/>
        <w:t xml:space="preserve">діях, що стають джерелом травматизації. До цієї шкали увійшли такі значення опитувальника </w:t>
      </w:r>
      <w:r w:rsidRPr="00805108">
        <w:rPr>
          <w:rFonts w:ascii="Times New Roman" w:hAnsi="Times New Roman" w:cs="Times New Roman"/>
          <w:sz w:val="28"/>
          <w:szCs w:val="28"/>
        </w:rPr>
        <w:t>«Оцінювання психологічної травматичності бойового досвіду»</w:t>
      </w:r>
      <w:r w:rsidRPr="00805108">
        <w:rPr>
          <w:rFonts w:ascii="Times New Roman" w:hAnsi="Times New Roman" w:cs="Times New Roman"/>
          <w:color w:val="242021"/>
          <w:sz w:val="28"/>
          <w:szCs w:val="28"/>
        </w:rPr>
        <w:t>: 1; 9; 10; 11; 12; 13; 14; 15 (див. діаграма 2.2.).</w:t>
      </w:r>
    </w:p>
    <w:p w14:paraId="424A3BA4"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Біполярність відповідей опитуваних військовослужбовців ґрунтувалась з урахуванням наступних факторів, що були озвучені ними:</w:t>
      </w:r>
    </w:p>
    <w:p w14:paraId="34DEE9D5"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hAnsi="Times New Roman" w:cs="Times New Roman"/>
          <w:color w:val="242021"/>
          <w:sz w:val="28"/>
          <w:szCs w:val="28"/>
        </w:rPr>
        <w:t>Питання 1 - м</w:t>
      </w:r>
      <w:r w:rsidRPr="00805108">
        <w:rPr>
          <w:rFonts w:ascii="Times New Roman" w:eastAsia="Times New Roman" w:hAnsi="Times New Roman" w:cs="Times New Roman"/>
          <w:sz w:val="28"/>
          <w:szCs w:val="28"/>
          <w:lang w:eastAsia="uk-UA"/>
        </w:rPr>
        <w:t>ав значний досвід бойових операцій ще до АТО (війни)/ не мав ніякого досвіду бойових операцій до АТО (війни). 49% із опитаних військовослужбовців не мали жодного досвіду бойових операцій до повномасштабного вторгнення російської федерації. При цьому, учасники опитування вказували бал «3», «2», «1» за умови проходження строкової служби в армії.</w:t>
      </w:r>
    </w:p>
    <w:p w14:paraId="66BD4F64"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9 - понад 50% військовослужбовців нашого підрозділу загинуло, були поранені, потрапили в полон, зникли безвісти/ у нашому підрозділі не було втрат. Висока градація до негативного показника. На жаль, велика частина військовослужбовців погано коментувало дане питання та вказували, що в деяких випадках втрати в підрозділах сягали до 80% учасників бойових дій, включно із офіційно визнаними пропавши безвісти. </w:t>
      </w:r>
    </w:p>
    <w:p w14:paraId="079BA651"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10 - був свідком самогубства військовослужбовців, яких я добре знав/ ніхто з мого оточення не вчиняв самогубства.</w:t>
      </w:r>
      <w:r w:rsidRPr="00805108">
        <w:rPr>
          <w:rFonts w:ascii="Times New Roman" w:eastAsia="Times New Roman" w:hAnsi="Times New Roman" w:cs="Times New Roman"/>
          <w:sz w:val="24"/>
          <w:szCs w:val="24"/>
          <w:lang w:eastAsia="uk-UA"/>
        </w:rPr>
        <w:t xml:space="preserve"> </w:t>
      </w:r>
      <w:r w:rsidRPr="00805108">
        <w:rPr>
          <w:rFonts w:ascii="Times New Roman" w:eastAsia="Times New Roman" w:hAnsi="Times New Roman" w:cs="Times New Roman"/>
          <w:sz w:val="28"/>
          <w:szCs w:val="28"/>
          <w:lang w:eastAsia="uk-UA"/>
        </w:rPr>
        <w:t>6% військовослужбовців були</w:t>
      </w:r>
      <w:r w:rsidRPr="00805108">
        <w:rPr>
          <w:rFonts w:ascii="Times New Roman" w:hAnsi="Times New Roman" w:cs="Times New Roman"/>
          <w:color w:val="242021"/>
          <w:sz w:val="28"/>
          <w:szCs w:val="28"/>
        </w:rPr>
        <w:t xml:space="preserve"> свідками самогубства. Варто зазначити, що дані випадки мали місце в умовах бойових дій та були актом самопожертви в результаті неможливості більше виносити бойовий стрес. </w:t>
      </w:r>
      <w:r w:rsidRPr="00805108">
        <w:rPr>
          <w:rFonts w:ascii="Times New Roman" w:eastAsia="Times New Roman" w:hAnsi="Times New Roman" w:cs="Times New Roman"/>
          <w:sz w:val="28"/>
          <w:szCs w:val="28"/>
          <w:lang w:eastAsia="uk-UA"/>
        </w:rPr>
        <w:t>Учасники опитування вказували бал «3», «2», «1», коли самогубство траплялося у інших підрозділах, з якими доводилось взаємодіяти.</w:t>
      </w:r>
    </w:p>
    <w:p w14:paraId="794835FB"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11 - був в оточенні ворога понад 12 разів/ не був в оточенні ворога – Більшість бійців вказало, що не перебували в оточенні ворога, </w:t>
      </w:r>
      <w:r w:rsidRPr="00805108">
        <w:rPr>
          <w:rFonts w:ascii="Times New Roman" w:eastAsia="Times New Roman" w:hAnsi="Times New Roman" w:cs="Times New Roman"/>
          <w:sz w:val="28"/>
          <w:szCs w:val="28"/>
          <w:lang w:eastAsia="uk-UA"/>
        </w:rPr>
        <w:lastRenderedPageBreak/>
        <w:t>зазначаючи, що у даній відповіді під «оточенням» вони мають на увазі «котел». Військове зіткнення зазвичай відбувалося полінійно.</w:t>
      </w:r>
    </w:p>
    <w:p w14:paraId="624BE61A"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12 - мав тяжкі поранення (травми, контузії)/ не мав ніяких травм.  Лише 8% опитаних військовослужбовців мали планове хірургічне втручання. Переважна більшість учасників опитування отримали поранення під час бойових дій.</w:t>
      </w:r>
    </w:p>
    <w:p w14:paraId="14C76078"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13 - понад 50 разів брав участь в обстрілі ворогів/ не брав участі в обстрілі ворогів. Переважна більшість військовослужбовців зазначило, що обстріли тривають майже безперервно за наявності боєприпасів, так як основну частину опитуваних склали ті бійці, що перебуваються на перших лініях зіткнення. Не найвищий показник вказали поранені військові медики, логісти і інші.</w:t>
      </w:r>
    </w:p>
    <w:p w14:paraId="3FCC9A16"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14 - понад 50 разів був свідком поранень і загибелі дорослих людей/ не бачив гибелі й поранень дорослих людей. Даючи відповідь на це питання, військовослужбовці зазначали, що основна орієнтація при виборі градації відповіді зосереджувалася на кількості в 50. При цьому під «дорослими людьми» малося на увазі цивільне населення.</w:t>
      </w:r>
    </w:p>
    <w:p w14:paraId="27400434"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15 - був свідком поранень і загибелі дітей/не бачив гибелі і поранень дітей. Лише 2% бійців були свідками загибелі та поранення дітей. Учасники опитування вказували бал «4», «3», «2», «1», коли безпосередніми свідками смерті не були, проте бачили тіла дітей після трагедії.</w:t>
      </w:r>
    </w:p>
    <w:p w14:paraId="5DEDF9EF"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 xml:space="preserve">Середнє значення показника відповідно до шкали 2 </w:t>
      </w:r>
      <w:r w:rsidRPr="00805108">
        <w:rPr>
          <w:rFonts w:ascii="Times New Roman" w:eastAsia="TimesNewRomanPSMT" w:hAnsi="Times New Roman" w:cs="Times New Roman"/>
          <w:color w:val="000000"/>
          <w:sz w:val="28"/>
          <w:szCs w:val="28"/>
        </w:rPr>
        <w:t>«Характеристика бойових дій» було розраховано з урахуванням початкових середніх значень по заданим питанням, на які 100 військовослужбовців надали відповідь, за формулою:</w:t>
      </w:r>
    </w:p>
    <w:p w14:paraId="0D9A24C3" w14:textId="77777777" w:rsidR="00805108" w:rsidRPr="00805108" w:rsidRDefault="00805108" w:rsidP="00805108">
      <w:pPr>
        <w:spacing w:after="0" w:line="360" w:lineRule="auto"/>
        <w:jc w:val="both"/>
        <w:rPr>
          <w:rFonts w:ascii="Times New Roman" w:eastAsia="TimesNewRomanPSMT" w:hAnsi="Times New Roman" w:cs="Times New Roman"/>
          <w:color w:val="000000"/>
          <w:sz w:val="28"/>
          <w:szCs w:val="28"/>
        </w:rPr>
      </w:pPr>
    </w:p>
    <w:p w14:paraId="6D8105A2"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eastAsia="TimesNewRomanPSMT" w:hAnsi="Times New Roman" w:cs="Times New Roman"/>
          <w:i/>
          <w:iCs/>
          <w:color w:val="000000"/>
          <w:sz w:val="28"/>
          <w:szCs w:val="28"/>
        </w:rPr>
        <w:t>Шкала 2=Σ(пит.</w:t>
      </w:r>
      <w:r w:rsidRPr="00805108">
        <w:rPr>
          <w:rFonts w:ascii="Times New Roman" w:hAnsi="Times New Roman" w:cs="Times New Roman"/>
          <w:i/>
          <w:iCs/>
          <w:color w:val="242021"/>
          <w:sz w:val="28"/>
          <w:szCs w:val="28"/>
        </w:rPr>
        <w:t>1;9;10;11;12;13;14;15)/8=(1.78+3.2+0.54+1.56+3.75+3.32+</w:t>
      </w:r>
    </w:p>
    <w:p w14:paraId="09C20BEB"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hAnsi="Times New Roman" w:cs="Times New Roman"/>
          <w:i/>
          <w:iCs/>
          <w:color w:val="242021"/>
          <w:sz w:val="28"/>
          <w:szCs w:val="28"/>
        </w:rPr>
        <w:t>2.79+0.6)/8= 2.1925≈2.2</w:t>
      </w:r>
    </w:p>
    <w:p w14:paraId="744FF7C8" w14:textId="77777777" w:rsidR="00805108" w:rsidRPr="00805108" w:rsidRDefault="00805108" w:rsidP="00805108">
      <w:pPr>
        <w:rPr>
          <w:rFonts w:ascii="Times New Roman" w:hAnsi="Times New Roman" w:cs="Times New Roman"/>
          <w:sz w:val="28"/>
          <w:szCs w:val="28"/>
        </w:rPr>
      </w:pPr>
      <w:r w:rsidRPr="00805108">
        <w:rPr>
          <w:rFonts w:ascii="Times New Roman" w:hAnsi="Times New Roman" w:cs="Times New Roman"/>
          <w:noProof/>
          <w:sz w:val="16"/>
          <w:szCs w:val="16"/>
          <w:lang w:val="pl-PL" w:eastAsia="pl-PL"/>
        </w:rPr>
        <w:lastRenderedPageBreak/>
        <w:drawing>
          <wp:inline distT="0" distB="0" distL="0" distR="0" wp14:anchorId="6A681217" wp14:editId="358AEAA7">
            <wp:extent cx="5810250" cy="4488180"/>
            <wp:effectExtent l="133350" t="133350" r="133350" b="140970"/>
            <wp:docPr id="1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AE1A373" w14:textId="57030DD9" w:rsidR="00805108" w:rsidRPr="00DA3A55" w:rsidRDefault="00805108" w:rsidP="00805108">
      <w:pPr>
        <w:spacing w:after="0" w:line="360" w:lineRule="auto"/>
        <w:ind w:left="1211"/>
        <w:contextualSpacing/>
        <w:jc w:val="both"/>
        <w:rPr>
          <w:rFonts w:ascii="Times New Roman" w:hAnsi="Times New Roman" w:cs="Times New Roman"/>
          <w:sz w:val="24"/>
          <w:szCs w:val="24"/>
        </w:rPr>
      </w:pPr>
      <w:r w:rsidRPr="00DA3A55">
        <w:rPr>
          <w:rFonts w:ascii="Times New Roman" w:hAnsi="Times New Roman" w:cs="Times New Roman"/>
          <w:sz w:val="24"/>
          <w:szCs w:val="24"/>
        </w:rPr>
        <w:t xml:space="preserve">Діаграма 2.2. - Шкала 2 </w:t>
      </w:r>
      <w:r w:rsidR="00DA3A55" w:rsidRPr="00DA3A55">
        <w:rPr>
          <w:rFonts w:ascii="Times New Roman" w:eastAsia="TimesNewRomanPSMT" w:hAnsi="Times New Roman" w:cs="Times New Roman"/>
          <w:color w:val="000000"/>
          <w:sz w:val="24"/>
          <w:szCs w:val="24"/>
        </w:rPr>
        <w:t>«Характеристика бойових дій»</w:t>
      </w:r>
      <w:r w:rsidRPr="00DA3A55">
        <w:rPr>
          <w:rFonts w:ascii="Times New Roman" w:eastAsia="TimesNewRomanPSMT" w:hAnsi="Times New Roman" w:cs="Times New Roman"/>
          <w:color w:val="000000"/>
          <w:sz w:val="24"/>
          <w:szCs w:val="24"/>
        </w:rPr>
        <w:t xml:space="preserve"> </w:t>
      </w:r>
    </w:p>
    <w:p w14:paraId="7D484CEA" w14:textId="77777777" w:rsidR="00805108" w:rsidRPr="00805108" w:rsidRDefault="00805108" w:rsidP="00805108">
      <w:pPr>
        <w:numPr>
          <w:ilvl w:val="0"/>
          <w:numId w:val="20"/>
        </w:numPr>
        <w:spacing w:after="0" w:line="360" w:lineRule="auto"/>
        <w:contextualSpacing/>
        <w:rPr>
          <w:rFonts w:ascii="Times New Roman" w:hAnsi="Times New Roman" w:cs="Times New Roman"/>
          <w:sz w:val="28"/>
          <w:szCs w:val="28"/>
        </w:rPr>
      </w:pPr>
      <w:r w:rsidRPr="00805108">
        <w:rPr>
          <w:rFonts w:ascii="Times New Roman" w:hAnsi="Times New Roman" w:cs="Times New Roman"/>
          <w:sz w:val="28"/>
          <w:szCs w:val="28"/>
        </w:rPr>
        <w:t xml:space="preserve">Шкала 3 </w:t>
      </w:r>
      <w:r w:rsidRPr="00805108">
        <w:rPr>
          <w:rFonts w:ascii="Times New Roman" w:eastAsia="TimesNewRomanPSMT" w:hAnsi="Times New Roman" w:cs="Times New Roman"/>
          <w:color w:val="000000"/>
          <w:sz w:val="28"/>
          <w:szCs w:val="28"/>
        </w:rPr>
        <w:t>«Реальність загрози життю».</w:t>
      </w:r>
    </w:p>
    <w:p w14:paraId="59BB9A8D"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 xml:space="preserve">Третя шкала об’єднала характеристики, що описують загальну несприятливу ситуацію участі в бойових діях (є контекстом для ситуацій, описаних у 2-й шкалі). До цих характеристик опитувальника </w:t>
      </w:r>
      <w:r w:rsidRPr="00805108">
        <w:rPr>
          <w:rFonts w:ascii="Times New Roman" w:hAnsi="Times New Roman" w:cs="Times New Roman"/>
          <w:sz w:val="28"/>
          <w:szCs w:val="28"/>
        </w:rPr>
        <w:t xml:space="preserve">«Оцінювання психологічної травматичності бойового досвіду» </w:t>
      </w:r>
      <w:r w:rsidRPr="00805108">
        <w:rPr>
          <w:rFonts w:ascii="Times New Roman" w:hAnsi="Times New Roman" w:cs="Times New Roman"/>
          <w:color w:val="242021"/>
          <w:sz w:val="28"/>
          <w:szCs w:val="28"/>
        </w:rPr>
        <w:t xml:space="preserve">увійшли: 6; 7; 8; 16; 26 (див. діаграма 2.3.). </w:t>
      </w:r>
    </w:p>
    <w:p w14:paraId="0D2502A5"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Біполярність відповідей опитуваних військовослужбовців ґрунтувалась з урахуванням наступних факторів, що були озвучені ними:</w:t>
      </w:r>
    </w:p>
    <w:p w14:paraId="5FE32B3D"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hAnsi="Times New Roman" w:cs="Times New Roman"/>
          <w:color w:val="242021"/>
          <w:sz w:val="28"/>
          <w:szCs w:val="28"/>
        </w:rPr>
        <w:t>Питання 6 – у</w:t>
      </w:r>
      <w:r w:rsidRPr="00805108">
        <w:rPr>
          <w:rFonts w:ascii="Times New Roman" w:eastAsia="Times New Roman" w:hAnsi="Times New Roman" w:cs="Times New Roman"/>
          <w:sz w:val="28"/>
          <w:szCs w:val="28"/>
          <w:lang w:eastAsia="uk-UA"/>
        </w:rPr>
        <w:t>часть у великомасштабних бойових операціях/бойові операції, в яких я брав участь, не були значущими. Варто зазначити, що під великомасштабними бойовими операціями військовослужбовці вказували організований наступ на ворожі формування.</w:t>
      </w:r>
    </w:p>
    <w:p w14:paraId="28FE9EF3"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lastRenderedPageBreak/>
        <w:t>Питання 7 - був у зоні бойових дій понад 6 місяців/не мав досвіду бойових дій. Градація відповідей опитуваних військовослужбовців базувалася від 6 місяців (бал 5) до найменшого терміну. Хочу додати, що серед опитуваних бійців були  і такі, які отримали поранення у перші тижні перебування у зоні бойових дій.</w:t>
      </w:r>
    </w:p>
    <w:p w14:paraId="4B24974F"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8 - був під обстрілом з боку супротивника понад 6 місяців/не мав досвіду бойових дій. Градація відповідей військовослужбовців аналогічна питанню 7. </w:t>
      </w:r>
    </w:p>
    <w:p w14:paraId="55CD9308" w14:textId="77777777" w:rsidR="00805108" w:rsidRPr="00805108" w:rsidRDefault="00805108" w:rsidP="00805108">
      <w:pPr>
        <w:spacing w:after="0" w:line="360" w:lineRule="auto"/>
        <w:ind w:firstLine="851"/>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8"/>
          <w:szCs w:val="28"/>
          <w:lang w:eastAsia="uk-UA"/>
        </w:rPr>
        <w:t xml:space="preserve">Питання 16 - загроза моєму життю чи здоров’ю була суттєвою/загроза моєму життю чи здоров’ю не була реальною. 72% опитуваних військовослужбовців зазначили, що загроза їхньому життю була реальною, адже перша лінія бойового зіткнення супроводжується інтенсивними обстрілами. </w:t>
      </w:r>
    </w:p>
    <w:p w14:paraId="4A8E71DF" w14:textId="4E8D2C1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eastAsia="Times New Roman" w:hAnsi="Times New Roman" w:cs="Times New Roman"/>
          <w:sz w:val="28"/>
          <w:szCs w:val="28"/>
          <w:lang w:eastAsia="uk-UA"/>
        </w:rPr>
        <w:t xml:space="preserve">Питання 26 - мені постійно здавалося, що цивільне населення в зоні АТО (війни) ставилося до мене з ненавистю, як до ворога/був упевнений, що більшість цивільних у зоні АТО (війни) вважають мене захисником, вдячні мені, поважають мене. Найвищий показник відповідей зафіксованого посередині біполярної шкали. В першу чергу це пов’язано з регіоном розташування військового підрозділу. Так, опитуваними зазначено, що найбільш вороже ставлення населення відчувалося </w:t>
      </w:r>
      <w:r w:rsidR="0028719D">
        <w:rPr>
          <w:rFonts w:ascii="Times New Roman" w:eastAsia="Times New Roman" w:hAnsi="Times New Roman" w:cs="Times New Roman"/>
          <w:sz w:val="28"/>
          <w:szCs w:val="28"/>
          <w:lang w:eastAsia="uk-UA"/>
        </w:rPr>
        <w:t>в</w:t>
      </w:r>
      <w:r w:rsidRPr="00805108">
        <w:rPr>
          <w:rFonts w:ascii="Times New Roman" w:eastAsia="Times New Roman" w:hAnsi="Times New Roman" w:cs="Times New Roman"/>
          <w:sz w:val="28"/>
          <w:szCs w:val="28"/>
          <w:lang w:eastAsia="uk-UA"/>
        </w:rPr>
        <w:t xml:space="preserve"> Донецьк</w:t>
      </w:r>
      <w:r w:rsidR="0028719D">
        <w:rPr>
          <w:rFonts w:ascii="Times New Roman" w:eastAsia="Times New Roman" w:hAnsi="Times New Roman" w:cs="Times New Roman"/>
          <w:sz w:val="28"/>
          <w:szCs w:val="28"/>
          <w:lang w:eastAsia="uk-UA"/>
        </w:rPr>
        <w:t>ій</w:t>
      </w:r>
      <w:r w:rsidRPr="00805108">
        <w:rPr>
          <w:rFonts w:ascii="Times New Roman" w:eastAsia="Times New Roman" w:hAnsi="Times New Roman" w:cs="Times New Roman"/>
          <w:sz w:val="28"/>
          <w:szCs w:val="28"/>
          <w:lang w:eastAsia="uk-UA"/>
        </w:rPr>
        <w:t xml:space="preserve"> та Луганськ</w:t>
      </w:r>
      <w:r w:rsidR="0028719D">
        <w:rPr>
          <w:rFonts w:ascii="Times New Roman" w:eastAsia="Times New Roman" w:hAnsi="Times New Roman" w:cs="Times New Roman"/>
          <w:sz w:val="28"/>
          <w:szCs w:val="28"/>
          <w:lang w:eastAsia="uk-UA"/>
        </w:rPr>
        <w:t>ій</w:t>
      </w:r>
      <w:r w:rsidRPr="00805108">
        <w:rPr>
          <w:rFonts w:ascii="Times New Roman" w:eastAsia="Times New Roman" w:hAnsi="Times New Roman" w:cs="Times New Roman"/>
          <w:sz w:val="28"/>
          <w:szCs w:val="28"/>
          <w:lang w:eastAsia="uk-UA"/>
        </w:rPr>
        <w:t xml:space="preserve"> </w:t>
      </w:r>
      <w:r w:rsidR="0028719D">
        <w:rPr>
          <w:rFonts w:ascii="Times New Roman" w:eastAsia="Times New Roman" w:hAnsi="Times New Roman" w:cs="Times New Roman"/>
          <w:sz w:val="28"/>
          <w:szCs w:val="28"/>
          <w:lang w:eastAsia="uk-UA"/>
        </w:rPr>
        <w:t>областях</w:t>
      </w:r>
      <w:r w:rsidRPr="00805108">
        <w:rPr>
          <w:rFonts w:ascii="Times New Roman" w:eastAsia="Times New Roman" w:hAnsi="Times New Roman" w:cs="Times New Roman"/>
          <w:sz w:val="28"/>
          <w:szCs w:val="28"/>
          <w:lang w:eastAsia="uk-UA"/>
        </w:rPr>
        <w:t xml:space="preserve">, тому що цивільні люди, які бажають знаходитися в складі України переїхало на підконтрольну територію, а інші – залишилися в очікуванні «руського міра».  </w:t>
      </w:r>
      <w:r w:rsidRPr="00805108">
        <w:rPr>
          <w:rFonts w:ascii="Times New Roman" w:hAnsi="Times New Roman" w:cs="Times New Roman"/>
          <w:sz w:val="28"/>
          <w:szCs w:val="28"/>
        </w:rPr>
        <w:t xml:space="preserve">Зауважимо, що таке </w:t>
      </w:r>
      <w:r w:rsidR="0028719D">
        <w:rPr>
          <w:rFonts w:ascii="Times New Roman" w:hAnsi="Times New Roman" w:cs="Times New Roman"/>
          <w:sz w:val="28"/>
          <w:szCs w:val="28"/>
        </w:rPr>
        <w:t>ставлення</w:t>
      </w:r>
      <w:r w:rsidRPr="00805108">
        <w:rPr>
          <w:rFonts w:ascii="Times New Roman" w:hAnsi="Times New Roman" w:cs="Times New Roman"/>
          <w:sz w:val="28"/>
          <w:szCs w:val="28"/>
        </w:rPr>
        <w:t xml:space="preserve"> має травмуючий контекст розвитку особистості військовослужбовця. </w:t>
      </w:r>
      <w:r w:rsidRPr="00805108">
        <w:rPr>
          <w:rFonts w:ascii="Times New Roman" w:eastAsia="Times New Roman" w:hAnsi="Times New Roman" w:cs="Times New Roman"/>
          <w:sz w:val="28"/>
          <w:szCs w:val="28"/>
          <w:lang w:eastAsia="uk-UA"/>
        </w:rPr>
        <w:t xml:space="preserve">На противагу зазначеними регіонам, у інших частинах держави військовослужбовці отримували підтримку, вдячність та схвалення. </w:t>
      </w:r>
    </w:p>
    <w:p w14:paraId="55B35B4A"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 xml:space="preserve">Середнє значення показника відповідно до шкали 3 </w:t>
      </w:r>
      <w:r w:rsidRPr="00805108">
        <w:rPr>
          <w:rFonts w:ascii="Times New Roman" w:eastAsia="TimesNewRomanPSMT" w:hAnsi="Times New Roman" w:cs="Times New Roman"/>
          <w:sz w:val="28"/>
          <w:szCs w:val="28"/>
        </w:rPr>
        <w:t>«Реальність загрози життю» було розраховано з урахуванням початкових середніх значень по заданим питанням, на які 100 військовослужбовців надали відповідь, за формулою:</w:t>
      </w:r>
    </w:p>
    <w:p w14:paraId="5CC21992" w14:textId="77777777" w:rsidR="00805108" w:rsidRPr="00805108" w:rsidRDefault="00805108" w:rsidP="00805108">
      <w:pPr>
        <w:spacing w:after="0" w:line="360" w:lineRule="auto"/>
        <w:jc w:val="both"/>
        <w:rPr>
          <w:rFonts w:ascii="Times New Roman" w:eastAsia="TimesNewRomanPSMT" w:hAnsi="Times New Roman" w:cs="Times New Roman"/>
          <w:color w:val="000000"/>
          <w:sz w:val="28"/>
          <w:szCs w:val="28"/>
        </w:rPr>
      </w:pPr>
    </w:p>
    <w:p w14:paraId="1D5BE144"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eastAsia="TimesNewRomanPSMT" w:hAnsi="Times New Roman" w:cs="Times New Roman"/>
          <w:i/>
          <w:iCs/>
          <w:color w:val="000000"/>
          <w:sz w:val="28"/>
          <w:szCs w:val="28"/>
        </w:rPr>
        <w:lastRenderedPageBreak/>
        <w:t>Шкала 3=Σ(пит.</w:t>
      </w:r>
      <w:r w:rsidRPr="00805108">
        <w:rPr>
          <w:rFonts w:ascii="Times New Roman" w:hAnsi="Times New Roman" w:cs="Times New Roman"/>
          <w:i/>
          <w:iCs/>
          <w:color w:val="242021"/>
          <w:sz w:val="28"/>
          <w:szCs w:val="28"/>
        </w:rPr>
        <w:t xml:space="preserve">6;7;8;16;26)/5=(3.4+3.38+3.29+4.45+2.64)/5= </w:t>
      </w:r>
    </w:p>
    <w:p w14:paraId="68DD9E68"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hAnsi="Times New Roman" w:cs="Times New Roman"/>
          <w:i/>
          <w:iCs/>
          <w:color w:val="242021"/>
          <w:sz w:val="28"/>
          <w:szCs w:val="28"/>
        </w:rPr>
        <w:t>=3.342≈3.3</w:t>
      </w:r>
    </w:p>
    <w:p w14:paraId="1912D82C" w14:textId="77777777" w:rsidR="00805108" w:rsidRPr="00805108" w:rsidRDefault="00805108" w:rsidP="00805108">
      <w:pPr>
        <w:rPr>
          <w:rFonts w:ascii="Times New Roman" w:hAnsi="Times New Roman" w:cs="Times New Roman"/>
          <w:sz w:val="28"/>
          <w:szCs w:val="28"/>
        </w:rPr>
      </w:pPr>
      <w:r w:rsidRPr="00805108">
        <w:rPr>
          <w:rFonts w:ascii="Times New Roman" w:hAnsi="Times New Roman" w:cs="Times New Roman"/>
          <w:noProof/>
          <w:sz w:val="16"/>
          <w:szCs w:val="16"/>
          <w:lang w:val="pl-PL" w:eastAsia="pl-PL"/>
        </w:rPr>
        <w:drawing>
          <wp:inline distT="0" distB="0" distL="0" distR="0" wp14:anchorId="2D58CA88" wp14:editId="425E9048">
            <wp:extent cx="5810250" cy="6046470"/>
            <wp:effectExtent l="133350" t="133350" r="133350" b="125730"/>
            <wp:docPr id="15"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2FBC20A" w14:textId="7C991A7B" w:rsidR="00805108" w:rsidRPr="00DA3A55" w:rsidRDefault="00805108" w:rsidP="00805108">
      <w:pPr>
        <w:spacing w:after="0" w:line="360" w:lineRule="auto"/>
        <w:ind w:left="1211"/>
        <w:contextualSpacing/>
        <w:jc w:val="both"/>
        <w:rPr>
          <w:rFonts w:ascii="Times New Roman" w:eastAsia="TimesNewRomanPSMT" w:hAnsi="Times New Roman" w:cs="Times New Roman"/>
          <w:color w:val="000000"/>
          <w:sz w:val="24"/>
          <w:szCs w:val="24"/>
        </w:rPr>
      </w:pPr>
      <w:r w:rsidRPr="00DA3A55">
        <w:rPr>
          <w:rFonts w:ascii="Times New Roman" w:hAnsi="Times New Roman" w:cs="Times New Roman"/>
          <w:sz w:val="24"/>
          <w:szCs w:val="24"/>
        </w:rPr>
        <w:t xml:space="preserve">Діаграма 2.3. - Шкала 3 </w:t>
      </w:r>
      <w:r w:rsidR="00DA3A55">
        <w:rPr>
          <w:rFonts w:ascii="Times New Roman" w:eastAsia="TimesNewRomanPSMT" w:hAnsi="Times New Roman" w:cs="Times New Roman"/>
          <w:color w:val="000000"/>
          <w:sz w:val="24"/>
          <w:szCs w:val="24"/>
        </w:rPr>
        <w:t>«Реальність загрози життю»</w:t>
      </w:r>
    </w:p>
    <w:p w14:paraId="0F4FBA00"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Перші три шкали мають високі показники зв’язку між, що свідчить як про наявність власного змісту в кожній із зазначених шкал, так і про їх загальний «вектор» на визначення інтенсивності дії характеристик, що сприяють травматизації особистості.</w:t>
      </w:r>
    </w:p>
    <w:p w14:paraId="009F469B" w14:textId="77777777" w:rsidR="00805108" w:rsidRPr="00805108" w:rsidRDefault="00805108" w:rsidP="00805108">
      <w:pPr>
        <w:spacing w:after="0" w:line="360" w:lineRule="auto"/>
        <w:ind w:left="1211"/>
        <w:contextualSpacing/>
        <w:jc w:val="both"/>
        <w:rPr>
          <w:rFonts w:ascii="Times New Roman" w:eastAsia="TimesNewRomanPSMT" w:hAnsi="Times New Roman" w:cs="Times New Roman"/>
          <w:color w:val="000000"/>
          <w:sz w:val="28"/>
          <w:szCs w:val="28"/>
        </w:rPr>
      </w:pPr>
    </w:p>
    <w:p w14:paraId="7964600D" w14:textId="77777777" w:rsidR="00805108" w:rsidRPr="00805108" w:rsidRDefault="00805108" w:rsidP="00805108">
      <w:pPr>
        <w:numPr>
          <w:ilvl w:val="0"/>
          <w:numId w:val="20"/>
        </w:numPr>
        <w:spacing w:after="0" w:line="360" w:lineRule="auto"/>
        <w:contextualSpacing/>
        <w:jc w:val="both"/>
        <w:rPr>
          <w:rFonts w:ascii="Times New Roman" w:hAnsi="Times New Roman" w:cs="Times New Roman"/>
          <w:sz w:val="28"/>
          <w:szCs w:val="28"/>
        </w:rPr>
      </w:pPr>
      <w:r w:rsidRPr="00805108">
        <w:rPr>
          <w:rFonts w:ascii="Times New Roman" w:eastAsia="TimesNewRomanPSMT" w:hAnsi="Times New Roman" w:cs="Times New Roman"/>
          <w:color w:val="000000"/>
          <w:sz w:val="28"/>
          <w:szCs w:val="28"/>
        </w:rPr>
        <w:t>Шкала 4 «Внутрішній ресурс».</w:t>
      </w:r>
    </w:p>
    <w:p w14:paraId="1AC5D853"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lastRenderedPageBreak/>
        <w:t>Четверта шкала об’єднує власні ресурси такої стійкості, які дає професійна і психологічна підготовка, поєднані зі свідомим ставленням до участі в бойових діях. До цієї шкали ввійшли такі характеристики опитувальника «Оцінювання психологічної травматичності бойового досвіду»: 2; 3; 4; 5 (див. діаграма 2.4.).</w:t>
      </w:r>
    </w:p>
    <w:p w14:paraId="3308A213"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Біполярність відповідей опитуваних військовослужбовців ґрунтувалась з урахуванням наступних факторів, що були озвучені ними:</w:t>
      </w:r>
    </w:p>
    <w:p w14:paraId="6D3E7609"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hAnsi="Times New Roman" w:cs="Times New Roman"/>
          <w:sz w:val="28"/>
          <w:szCs w:val="28"/>
        </w:rPr>
        <w:t>Питання 2 – м</w:t>
      </w:r>
      <w:r w:rsidRPr="00805108">
        <w:rPr>
          <w:rFonts w:ascii="Times New Roman" w:eastAsia="Times New Roman" w:hAnsi="Times New Roman" w:cs="Times New Roman"/>
          <w:sz w:val="28"/>
          <w:szCs w:val="28"/>
          <w:lang w:eastAsia="uk-UA"/>
        </w:rPr>
        <w:t xml:space="preserve">ав високий рівень професійної підготовки до участі в бойових діях/ був зовсім не підготовлений професійно до участі в бойових діях. 15% військовослужбовців, що брали участь в опитуванні мали високий рівень професійної підготовки до участі в бойових діях. Це здебільшого бійці спеціальних підрозділів. </w:t>
      </w:r>
    </w:p>
    <w:p w14:paraId="10432DE2"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3 - психологічно був повністю готовий до участі в бойових діях/ психологічно був зовсім не готовий до участі в бойових діях. 51% опитуваних бійців вказали найвищий показник позитивної градації готовності до участі в бойових діях. Додам, що ця готовність пов’язана не із спеціальною психологічною просвітою, а з моральною особистісною налаштованістю бійців до захисту рідної землі від російських загарбників. </w:t>
      </w:r>
    </w:p>
    <w:p w14:paraId="7C43FF41"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4 - участь у бойових діях була моїм свідомим вибором (прагнув захищати Батьківщину, виконати свій професійний обов’язок)/брав участь у бойових діях не за власним бажанням, вимушено (був мобілізований, не міг</w:t>
      </w:r>
      <w:r w:rsidRPr="00805108">
        <w:rPr>
          <w:rFonts w:ascii="Times New Roman" w:eastAsia="Times New Roman" w:hAnsi="Times New Roman" w:cs="Times New Roman"/>
          <w:sz w:val="28"/>
          <w:szCs w:val="28"/>
          <w:lang w:eastAsia="uk-UA"/>
        </w:rPr>
        <w:br/>
        <w:t>порушити умов контракту). 73% бійців зазначили найвищий показник позитивної градації опитувальника. Хочу додати, що більшість опитуваних мають поранення, являються добровольцями та перебувають на лінії зіткнення з перших тижнів воєнного протистояння.</w:t>
      </w:r>
    </w:p>
    <w:p w14:paraId="57A45DBE"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5 - участь у бойових діях для мене є значущою подією/участь у бойових діях не є для мене чимось важливим. Велика кількість опитуваних бійців вказала, що участь у бойових діях є для них значущою подією. При цьому </w:t>
      </w:r>
      <w:r w:rsidRPr="00805108">
        <w:rPr>
          <w:rFonts w:ascii="Times New Roman" w:eastAsia="Times New Roman" w:hAnsi="Times New Roman" w:cs="Times New Roman"/>
          <w:sz w:val="28"/>
          <w:szCs w:val="28"/>
          <w:lang w:eastAsia="uk-UA"/>
        </w:rPr>
        <w:lastRenderedPageBreak/>
        <w:t>зазначили, що якби вони перебували не в ситуації, коли потрібно ставати на захист Батьківщини, то уникали би участі у воєнних операціях.</w:t>
      </w:r>
    </w:p>
    <w:p w14:paraId="57AD290C"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 xml:space="preserve">Середнє значення показника відповідно до шкали 4 </w:t>
      </w:r>
      <w:r w:rsidRPr="00805108">
        <w:rPr>
          <w:rFonts w:ascii="Times New Roman" w:eastAsia="TimesNewRomanPSMT" w:hAnsi="Times New Roman" w:cs="Times New Roman"/>
          <w:color w:val="000000"/>
          <w:sz w:val="28"/>
          <w:szCs w:val="28"/>
        </w:rPr>
        <w:t>«Внутрішній ресурс» було розраховано з урахуванням початкових середніх значень по заданим питанням, на які 100 військовослужбовців надали відповідь, за формулою:</w:t>
      </w:r>
    </w:p>
    <w:p w14:paraId="290CA833" w14:textId="77777777" w:rsidR="00805108" w:rsidRPr="00805108" w:rsidRDefault="00805108" w:rsidP="00805108">
      <w:pPr>
        <w:spacing w:after="0" w:line="360" w:lineRule="auto"/>
        <w:jc w:val="both"/>
        <w:rPr>
          <w:rFonts w:ascii="Times New Roman" w:eastAsia="TimesNewRomanPSMT" w:hAnsi="Times New Roman" w:cs="Times New Roman"/>
          <w:color w:val="000000"/>
          <w:sz w:val="28"/>
          <w:szCs w:val="28"/>
        </w:rPr>
      </w:pPr>
    </w:p>
    <w:p w14:paraId="659D6326"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eastAsia="TimesNewRomanPSMT" w:hAnsi="Times New Roman" w:cs="Times New Roman"/>
          <w:i/>
          <w:iCs/>
          <w:color w:val="000000"/>
          <w:sz w:val="28"/>
          <w:szCs w:val="28"/>
        </w:rPr>
        <w:t>Шкала 4=Σ(пит.</w:t>
      </w:r>
      <w:r w:rsidRPr="00805108">
        <w:rPr>
          <w:rFonts w:ascii="Times New Roman" w:hAnsi="Times New Roman" w:cs="Times New Roman"/>
          <w:i/>
          <w:iCs/>
          <w:color w:val="242021"/>
          <w:sz w:val="28"/>
          <w:szCs w:val="28"/>
        </w:rPr>
        <w:t>2;3;4;5)/4=(2.37+4+4.32+3.79)/4= 3.62≈3.6</w:t>
      </w:r>
    </w:p>
    <w:p w14:paraId="61F1929A"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p>
    <w:p w14:paraId="0B920A12" w14:textId="77777777" w:rsidR="00805108" w:rsidRPr="00805108" w:rsidRDefault="00805108" w:rsidP="00805108">
      <w:pPr>
        <w:spacing w:after="0" w:line="360" w:lineRule="auto"/>
        <w:jc w:val="center"/>
        <w:rPr>
          <w:rFonts w:ascii="Times New Roman" w:hAnsi="Times New Roman" w:cs="Times New Roman"/>
          <w:sz w:val="28"/>
          <w:szCs w:val="28"/>
        </w:rPr>
      </w:pPr>
      <w:r w:rsidRPr="00805108">
        <w:rPr>
          <w:rFonts w:ascii="Times New Roman" w:hAnsi="Times New Roman" w:cs="Times New Roman"/>
          <w:noProof/>
          <w:sz w:val="16"/>
          <w:szCs w:val="16"/>
          <w:lang w:val="pl-PL" w:eastAsia="pl-PL"/>
        </w:rPr>
        <w:drawing>
          <wp:inline distT="0" distB="0" distL="0" distR="0" wp14:anchorId="40D201EF" wp14:editId="53A0F741">
            <wp:extent cx="5810250" cy="5421630"/>
            <wp:effectExtent l="133350" t="133350" r="133350" b="140970"/>
            <wp:docPr id="16"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C990C22" w14:textId="77777777" w:rsidR="00805108" w:rsidRPr="00805108" w:rsidRDefault="00805108" w:rsidP="00805108">
      <w:pPr>
        <w:rPr>
          <w:rFonts w:ascii="Times New Roman" w:hAnsi="Times New Roman" w:cs="Times New Roman"/>
          <w:sz w:val="28"/>
          <w:szCs w:val="28"/>
        </w:rPr>
      </w:pPr>
    </w:p>
    <w:p w14:paraId="16736C04" w14:textId="77777777" w:rsidR="00805108" w:rsidRPr="003E47F0" w:rsidRDefault="00805108" w:rsidP="00805108">
      <w:pPr>
        <w:spacing w:after="0" w:line="360" w:lineRule="auto"/>
        <w:ind w:left="1211"/>
        <w:contextualSpacing/>
        <w:jc w:val="both"/>
        <w:rPr>
          <w:rFonts w:ascii="Times New Roman" w:eastAsia="TimesNewRomanPSMT" w:hAnsi="Times New Roman" w:cs="Times New Roman"/>
          <w:color w:val="000000"/>
          <w:sz w:val="24"/>
          <w:szCs w:val="24"/>
        </w:rPr>
      </w:pPr>
      <w:r w:rsidRPr="003E47F0">
        <w:rPr>
          <w:rFonts w:ascii="Times New Roman" w:hAnsi="Times New Roman" w:cs="Times New Roman"/>
          <w:sz w:val="24"/>
          <w:szCs w:val="24"/>
        </w:rPr>
        <w:t xml:space="preserve">Діаграма 2.4. - Шкала 4 </w:t>
      </w:r>
      <w:r w:rsidRPr="003E47F0">
        <w:rPr>
          <w:rFonts w:ascii="Times New Roman" w:eastAsia="TimesNewRomanPSMT" w:hAnsi="Times New Roman" w:cs="Times New Roman"/>
          <w:color w:val="000000"/>
          <w:sz w:val="24"/>
          <w:szCs w:val="24"/>
        </w:rPr>
        <w:t>«Внутрішній ресурс».</w:t>
      </w:r>
    </w:p>
    <w:p w14:paraId="65038C13" w14:textId="77777777" w:rsidR="00805108" w:rsidRPr="00805108" w:rsidRDefault="00805108" w:rsidP="00805108">
      <w:pPr>
        <w:numPr>
          <w:ilvl w:val="0"/>
          <w:numId w:val="20"/>
        </w:numPr>
        <w:spacing w:after="0" w:line="360" w:lineRule="auto"/>
        <w:contextualSpacing/>
        <w:jc w:val="both"/>
        <w:rPr>
          <w:rFonts w:ascii="Times New Roman" w:hAnsi="Times New Roman" w:cs="Times New Roman"/>
          <w:sz w:val="28"/>
          <w:szCs w:val="28"/>
        </w:rPr>
      </w:pPr>
      <w:r w:rsidRPr="00805108">
        <w:rPr>
          <w:rFonts w:ascii="Times New Roman" w:eastAsia="TimesNewRomanPSMT" w:hAnsi="Times New Roman" w:cs="Times New Roman"/>
          <w:color w:val="000000"/>
          <w:sz w:val="28"/>
          <w:szCs w:val="28"/>
        </w:rPr>
        <w:t>Шкала 5 «Зовнішній ресурс».</w:t>
      </w:r>
    </w:p>
    <w:p w14:paraId="54219EB3"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lastRenderedPageBreak/>
        <w:t xml:space="preserve">П’ята шкала характеризує зовнішній ресурс: дружба, повага, упевненість  у економічному благополуччі родини, який дає приналежність до певної референтної та соціальної групи. До цієї шкали увійшли 32-га; 33-тя; 34-та характеристики опитувальника «Оцінювання психологічної травматичності бойового досвіду» (див. діаграма 2.5.). </w:t>
      </w:r>
    </w:p>
    <w:p w14:paraId="28D22527"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Біполярність відповідей опитуваних військовослужбовців ґрунтувалась з урахуванням наступних факторів, що були озвучені ними:</w:t>
      </w:r>
    </w:p>
    <w:p w14:paraId="20E800C4"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hAnsi="Times New Roman" w:cs="Times New Roman"/>
          <w:color w:val="242021"/>
          <w:sz w:val="28"/>
          <w:szCs w:val="28"/>
        </w:rPr>
        <w:t>Питання 32 - м</w:t>
      </w:r>
      <w:r w:rsidRPr="00805108">
        <w:rPr>
          <w:rFonts w:ascii="Times New Roman" w:eastAsia="Times New Roman" w:hAnsi="Times New Roman" w:cs="Times New Roman"/>
          <w:sz w:val="28"/>
          <w:szCs w:val="28"/>
          <w:lang w:eastAsia="uk-UA"/>
        </w:rPr>
        <w:t>оя родина не має значних проблем економічного характеру/у моєї родині значні проблеми економічного характеру. Високий показник градації вище середнього використовуваного опитувальника свідчить про відсутність матеріальних проблем. Хочу зауважити, що грошова виплата, що нараховується військовослужбовцям, являється одним із детермінуючих чинників участі у війні. Виплата достойної матеріальної винагороди додатково засвідчує повагу від суспільства, дає змогу стабілізувати фінансовий стан родини для повної акцентуалізації на військових завданнях.</w:t>
      </w:r>
    </w:p>
    <w:p w14:paraId="7F72307F" w14:textId="77777777" w:rsidR="00805108" w:rsidRPr="00805108"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 xml:space="preserve">Питання 33 - друзі повністю мене підтримують/друзі від мене відвернулися. Високий відсоток максимального балу підтримки друзями було вказано військовослужбовцями. Майже всіма учасниками бойових дій було зазначено, що схвалення їхньої діяльності від близьких людей надає додаткові сили при переживанні бойової обстановки. </w:t>
      </w:r>
    </w:p>
    <w:p w14:paraId="70161EBE" w14:textId="77777777" w:rsidR="00B93E17" w:rsidRDefault="00805108" w:rsidP="00805108">
      <w:pPr>
        <w:spacing w:after="0" w:line="360" w:lineRule="auto"/>
        <w:ind w:firstLine="851"/>
        <w:jc w:val="both"/>
        <w:rPr>
          <w:rFonts w:ascii="Times New Roman" w:eastAsia="Times New Roman" w:hAnsi="Times New Roman" w:cs="Times New Roman"/>
          <w:sz w:val="28"/>
          <w:szCs w:val="28"/>
          <w:lang w:eastAsia="uk-UA"/>
        </w:rPr>
      </w:pPr>
      <w:r w:rsidRPr="00805108">
        <w:rPr>
          <w:rFonts w:ascii="Times New Roman" w:eastAsia="Times New Roman" w:hAnsi="Times New Roman" w:cs="Times New Roman"/>
          <w:sz w:val="28"/>
          <w:szCs w:val="28"/>
          <w:lang w:eastAsia="uk-UA"/>
        </w:rPr>
        <w:t>Питання 34 - мене поважають у моєму військовому колективі/у підрозділі, де я проходжу службу, мене не поважають – Лише 2 % визнало неповагу у військовому колективі. Великий відсоток бійців із захватом та гордістю розповідають історії про взаємну підтримку, про важкі будні у бойовій обстановці, що наповнені повагою та довірою. Визнання переваг та недоліків кожного члена військового формування дає можливість добре скоординувати ефективну роботу підрозділу.</w:t>
      </w:r>
    </w:p>
    <w:p w14:paraId="200E39B4" w14:textId="014FDE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lastRenderedPageBreak/>
        <w:t xml:space="preserve">Середнє значення показника відповідно до шкали 5 </w:t>
      </w:r>
      <w:r w:rsidRPr="00805108">
        <w:rPr>
          <w:rFonts w:ascii="Times New Roman" w:eastAsia="TimesNewRomanPSMT" w:hAnsi="Times New Roman" w:cs="Times New Roman"/>
          <w:color w:val="000000"/>
          <w:sz w:val="28"/>
          <w:szCs w:val="28"/>
        </w:rPr>
        <w:t>«Зовнішній ресурс» було розраховано з урахуванням початкових середніх значень по заданим питанням, на які 100 військовослужбовців надали відповідь, за формулою:</w:t>
      </w:r>
    </w:p>
    <w:p w14:paraId="5CC8659D" w14:textId="77777777" w:rsidR="00805108" w:rsidRPr="00805108" w:rsidRDefault="00805108" w:rsidP="00805108">
      <w:pPr>
        <w:spacing w:after="0" w:line="360" w:lineRule="auto"/>
        <w:jc w:val="both"/>
        <w:rPr>
          <w:rFonts w:ascii="Times New Roman" w:eastAsia="TimesNewRomanPSMT" w:hAnsi="Times New Roman" w:cs="Times New Roman"/>
          <w:color w:val="000000"/>
          <w:sz w:val="28"/>
          <w:szCs w:val="28"/>
        </w:rPr>
      </w:pPr>
    </w:p>
    <w:p w14:paraId="0EEF0CDB"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eastAsia="TimesNewRomanPSMT" w:hAnsi="Times New Roman" w:cs="Times New Roman"/>
          <w:i/>
          <w:iCs/>
          <w:color w:val="000000"/>
          <w:sz w:val="28"/>
          <w:szCs w:val="28"/>
        </w:rPr>
        <w:t>Шкала 5=Σ(пит.3</w:t>
      </w:r>
      <w:r w:rsidRPr="00805108">
        <w:rPr>
          <w:rFonts w:ascii="Times New Roman" w:hAnsi="Times New Roman" w:cs="Times New Roman"/>
          <w:i/>
          <w:iCs/>
          <w:color w:val="242021"/>
          <w:sz w:val="28"/>
          <w:szCs w:val="28"/>
        </w:rPr>
        <w:t>2;33;34)/3=(3.02+4.2+4.3)/3= 3.84≈3.8</w:t>
      </w:r>
    </w:p>
    <w:p w14:paraId="03CCF8B7"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p>
    <w:p w14:paraId="696E3F12" w14:textId="77777777" w:rsidR="00805108" w:rsidRPr="00805108" w:rsidRDefault="00805108" w:rsidP="00805108">
      <w:pPr>
        <w:spacing w:after="0" w:line="360" w:lineRule="auto"/>
        <w:jc w:val="both"/>
        <w:rPr>
          <w:rFonts w:ascii="Times New Roman" w:hAnsi="Times New Roman" w:cs="Times New Roman"/>
          <w:color w:val="242021"/>
          <w:sz w:val="28"/>
          <w:szCs w:val="28"/>
        </w:rPr>
      </w:pPr>
      <w:r w:rsidRPr="00805108">
        <w:rPr>
          <w:rFonts w:ascii="Times New Roman" w:hAnsi="Times New Roman" w:cs="Times New Roman"/>
          <w:noProof/>
          <w:sz w:val="16"/>
          <w:szCs w:val="16"/>
          <w:lang w:val="pl-PL" w:eastAsia="pl-PL"/>
        </w:rPr>
        <w:drawing>
          <wp:inline distT="0" distB="0" distL="0" distR="0" wp14:anchorId="613A52C0" wp14:editId="15857D4C">
            <wp:extent cx="5810250" cy="3890010"/>
            <wp:effectExtent l="133350" t="133350" r="133350" b="129540"/>
            <wp:docPr id="17"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5769764" w14:textId="77777777" w:rsidR="00805108" w:rsidRPr="00DA3A55" w:rsidRDefault="00805108" w:rsidP="00805108">
      <w:pPr>
        <w:spacing w:after="0" w:line="360" w:lineRule="auto"/>
        <w:ind w:left="1211"/>
        <w:contextualSpacing/>
        <w:jc w:val="both"/>
        <w:rPr>
          <w:rFonts w:ascii="Times New Roman" w:eastAsia="TimesNewRomanPSMT" w:hAnsi="Times New Roman" w:cs="Times New Roman"/>
          <w:color w:val="000000"/>
          <w:sz w:val="24"/>
          <w:szCs w:val="24"/>
        </w:rPr>
      </w:pPr>
      <w:r w:rsidRPr="00DA3A55">
        <w:rPr>
          <w:rFonts w:ascii="Times New Roman" w:hAnsi="Times New Roman" w:cs="Times New Roman"/>
          <w:sz w:val="24"/>
          <w:szCs w:val="24"/>
        </w:rPr>
        <w:t xml:space="preserve">Діаграма 2.5. - Шкала 5 </w:t>
      </w:r>
      <w:r w:rsidRPr="00DA3A55">
        <w:rPr>
          <w:rFonts w:ascii="Times New Roman" w:eastAsia="TimesNewRomanPSMT" w:hAnsi="Times New Roman" w:cs="Times New Roman"/>
          <w:color w:val="000000"/>
          <w:sz w:val="24"/>
          <w:szCs w:val="24"/>
        </w:rPr>
        <w:t>«Зовнішній ресурс».</w:t>
      </w:r>
    </w:p>
    <w:p w14:paraId="719AA8D9" w14:textId="5EE1406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Звертаю</w:t>
      </w:r>
      <w:r w:rsidR="00D94657">
        <w:rPr>
          <w:rFonts w:ascii="Times New Roman" w:hAnsi="Times New Roman" w:cs="Times New Roman"/>
          <w:color w:val="242021"/>
          <w:sz w:val="28"/>
          <w:szCs w:val="28"/>
        </w:rPr>
        <w:t xml:space="preserve"> </w:t>
      </w:r>
      <w:r w:rsidRPr="00805108">
        <w:rPr>
          <w:rFonts w:ascii="Times New Roman" w:hAnsi="Times New Roman" w:cs="Times New Roman"/>
          <w:color w:val="242021"/>
          <w:sz w:val="28"/>
          <w:szCs w:val="28"/>
        </w:rPr>
        <w:t>увагу</w:t>
      </w:r>
      <w:r w:rsidR="00D94657">
        <w:rPr>
          <w:rFonts w:ascii="Times New Roman" w:hAnsi="Times New Roman" w:cs="Times New Roman"/>
          <w:color w:val="242021"/>
          <w:sz w:val="28"/>
          <w:szCs w:val="28"/>
        </w:rPr>
        <w:t xml:space="preserve"> на те</w:t>
      </w:r>
      <w:r w:rsidRPr="00805108">
        <w:rPr>
          <w:rFonts w:ascii="Times New Roman" w:hAnsi="Times New Roman" w:cs="Times New Roman"/>
          <w:color w:val="242021"/>
          <w:sz w:val="28"/>
          <w:szCs w:val="28"/>
        </w:rPr>
        <w:t>, що зміст четвертої – п’ятої шкал можна</w:t>
      </w:r>
      <w:r w:rsidRPr="00805108">
        <w:rPr>
          <w:rFonts w:ascii="Times New Roman" w:hAnsi="Times New Roman" w:cs="Times New Roman"/>
          <w:color w:val="242021"/>
          <w:sz w:val="28"/>
          <w:szCs w:val="28"/>
        </w:rPr>
        <w:br/>
        <w:t>не пом’якшує дії факторів, які сприяють психологічній травматизації, а дозволяє піднятися над ними (що може свідчити про використання смислових засобів саморегуляції під час участі в бойових діях).</w:t>
      </w:r>
    </w:p>
    <w:p w14:paraId="554C7EA6"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Оскільки кожен з факторів об’єднав різну кількість характеристик, крім того, перший – третій фактори об’єднують характеристики, які сприяють психологічній травматизації, а четвертий – п’ятий – ті, що формують стійкість до неї, то для визначення загального показника психологічної травматизації особистості за розроблюваною методикою було запропоновано таку процедуру.</w:t>
      </w:r>
    </w:p>
    <w:p w14:paraId="72A37CD8"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lastRenderedPageBreak/>
        <w:t>По-перше, за кожною шкалою було запропоновано оцінку розраховувати як середнє арифметичне, тобто як суму за зазначеними в шкалі</w:t>
      </w:r>
      <w:r w:rsidRPr="00805108">
        <w:rPr>
          <w:rFonts w:ascii="Times New Roman" w:hAnsi="Times New Roman" w:cs="Times New Roman"/>
          <w:color w:val="242021"/>
          <w:sz w:val="28"/>
          <w:szCs w:val="28"/>
        </w:rPr>
        <w:br/>
        <w:t>характеристиками, поділену на кількість характеристик, віднесених до шкали. Так, в першій шкалі таких характеристик 19, у другій – 8, у третій – 5, у четвертій – 4 і в п’ятій – 3.</w:t>
      </w:r>
    </w:p>
    <w:p w14:paraId="04F962CF"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По-друге, розраховані таким чином бали за шкалами незалежні</w:t>
      </w:r>
      <w:r w:rsidRPr="00805108">
        <w:rPr>
          <w:rFonts w:ascii="Times New Roman" w:hAnsi="Times New Roman" w:cs="Times New Roman"/>
          <w:color w:val="242021"/>
          <w:sz w:val="28"/>
          <w:szCs w:val="28"/>
        </w:rPr>
        <w:br/>
        <w:t>змінні було співвіднесено з балом ГСР (гостра стресова реакція) згідно</w:t>
      </w:r>
      <w:r w:rsidRPr="00805108">
        <w:rPr>
          <w:rFonts w:ascii="Times New Roman" w:hAnsi="Times New Roman" w:cs="Times New Roman"/>
          <w:color w:val="242021"/>
          <w:sz w:val="28"/>
          <w:szCs w:val="28"/>
        </w:rPr>
        <w:br/>
        <w:t>з «Опитувальником травматичного стресу для діагностики психологічних наслідків» (Котєнєв І.О.). Відповідно до процедури регресійного</w:t>
      </w:r>
      <w:r w:rsidRPr="00805108">
        <w:rPr>
          <w:rFonts w:ascii="Times New Roman" w:hAnsi="Times New Roman" w:cs="Times New Roman"/>
          <w:color w:val="242021"/>
          <w:sz w:val="28"/>
          <w:szCs w:val="28"/>
        </w:rPr>
        <w:br/>
        <w:t>аналізу цей бал є залежною змінною. Зазначимо, що процедура аналізу</w:t>
      </w:r>
      <w:r w:rsidRPr="00805108">
        <w:rPr>
          <w:rFonts w:ascii="Times New Roman" w:hAnsi="Times New Roman" w:cs="Times New Roman"/>
          <w:color w:val="242021"/>
          <w:sz w:val="28"/>
          <w:szCs w:val="28"/>
        </w:rPr>
        <w:br/>
        <w:t>підтвердила: перший – третій фактори сприяють гострій стресовій реакції (їхні коефіцієнти визначено зі знаком «+»), а четвертий – п’ятий – перешкоджають (їхні коефіцієнти мають знак «–»).</w:t>
      </w:r>
    </w:p>
    <w:p w14:paraId="6E5047E2" w14:textId="77777777" w:rsidR="00805108" w:rsidRPr="00805108" w:rsidRDefault="00805108" w:rsidP="00805108">
      <w:pPr>
        <w:spacing w:after="0" w:line="360" w:lineRule="auto"/>
        <w:ind w:firstLine="851"/>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Таким чином, для визначення загального показника травматичності</w:t>
      </w:r>
      <w:r w:rsidRPr="00805108">
        <w:rPr>
          <w:rFonts w:ascii="Times New Roman" w:hAnsi="Times New Roman" w:cs="Times New Roman"/>
          <w:color w:val="242021"/>
          <w:sz w:val="28"/>
          <w:szCs w:val="28"/>
        </w:rPr>
        <w:br/>
        <w:t>бойового досвіду першій шкалі було присвоєно коефіцієнт (+0,5), другій – (+1),</w:t>
      </w:r>
    </w:p>
    <w:p w14:paraId="18E29B25" w14:textId="77777777" w:rsidR="00805108" w:rsidRPr="00805108" w:rsidRDefault="00805108" w:rsidP="00805108">
      <w:pPr>
        <w:spacing w:after="0" w:line="360" w:lineRule="auto"/>
        <w:jc w:val="both"/>
        <w:rPr>
          <w:rFonts w:ascii="Times New Roman" w:hAnsi="Times New Roman" w:cs="Times New Roman"/>
          <w:i/>
          <w:iCs/>
          <w:color w:val="242021"/>
          <w:sz w:val="24"/>
          <w:szCs w:val="24"/>
        </w:rPr>
      </w:pPr>
      <w:r w:rsidRPr="00805108">
        <w:rPr>
          <w:rFonts w:ascii="Times New Roman" w:hAnsi="Times New Roman" w:cs="Times New Roman"/>
          <w:color w:val="242021"/>
          <w:sz w:val="28"/>
          <w:szCs w:val="28"/>
        </w:rPr>
        <w:t>третій – (+2). Четвертий і п’ятий отримали (–3) та (–3,5) відповідно.</w:t>
      </w:r>
      <w:r w:rsidRPr="00805108">
        <w:rPr>
          <w:rFonts w:ascii="Times New Roman" w:hAnsi="Times New Roman" w:cs="Times New Roman"/>
          <w:color w:val="242021"/>
          <w:sz w:val="28"/>
          <w:szCs w:val="28"/>
        </w:rPr>
        <w:br/>
      </w:r>
    </w:p>
    <w:p w14:paraId="48669F9A" w14:textId="77777777" w:rsidR="00805108" w:rsidRPr="00805108" w:rsidRDefault="00805108" w:rsidP="00805108">
      <w:pPr>
        <w:spacing w:after="0" w:line="360" w:lineRule="auto"/>
        <w:jc w:val="center"/>
        <w:rPr>
          <w:rFonts w:ascii="Times New Roman" w:hAnsi="Times New Roman" w:cs="Times New Roman"/>
          <w:i/>
          <w:iCs/>
          <w:color w:val="242021"/>
          <w:sz w:val="28"/>
          <w:szCs w:val="28"/>
        </w:rPr>
      </w:pPr>
      <w:r w:rsidRPr="00805108">
        <w:rPr>
          <w:rFonts w:ascii="Times New Roman" w:hAnsi="Times New Roman" w:cs="Times New Roman"/>
          <w:i/>
          <w:iCs/>
          <w:color w:val="242021"/>
          <w:sz w:val="28"/>
          <w:szCs w:val="28"/>
        </w:rPr>
        <w:t>Травматичність бойового досвіду = (0.5Ч1Шкала +1Ч2Шкала  + 2Ч3Шкала) – – (3х4Шкала + 3.5Ч5Шкала)=(0.5х2.1+1х2.2+2х3.3) – (3х3.6+3.5х3.8)= =(1.05+2.2+6.6) – (10.8+13.3)=9.85 – 24.1=–14,25.</w:t>
      </w:r>
    </w:p>
    <w:p w14:paraId="2405A386" w14:textId="77777777" w:rsidR="00805108" w:rsidRPr="00805108" w:rsidRDefault="00805108" w:rsidP="00805108">
      <w:pPr>
        <w:spacing w:after="0" w:line="360" w:lineRule="auto"/>
        <w:jc w:val="both"/>
        <w:rPr>
          <w:rFonts w:ascii="Times New Roman" w:hAnsi="Times New Roman" w:cs="Times New Roman"/>
          <w:i/>
          <w:iCs/>
          <w:color w:val="242021"/>
          <w:sz w:val="24"/>
          <w:szCs w:val="24"/>
        </w:rPr>
      </w:pPr>
    </w:p>
    <w:p w14:paraId="075F1796" w14:textId="77777777" w:rsidR="00805108" w:rsidRPr="00805108" w:rsidRDefault="00805108" w:rsidP="00805108">
      <w:pPr>
        <w:spacing w:after="0" w:line="360" w:lineRule="auto"/>
        <w:ind w:firstLine="851"/>
        <w:jc w:val="both"/>
        <w:rPr>
          <w:rFonts w:ascii="Times New Roman" w:eastAsia="Times New Roman" w:hAnsi="Times New Roman" w:cs="Times New Roman"/>
          <w:color w:val="242021"/>
          <w:sz w:val="28"/>
          <w:szCs w:val="28"/>
          <w:lang w:eastAsia="uk-UA"/>
        </w:rPr>
      </w:pPr>
      <w:r w:rsidRPr="00805108">
        <w:rPr>
          <w:rFonts w:ascii="Times New Roman" w:hAnsi="Times New Roman" w:cs="Times New Roman"/>
          <w:color w:val="242021"/>
          <w:sz w:val="28"/>
          <w:szCs w:val="28"/>
        </w:rPr>
        <w:t xml:space="preserve">Відповідно до методики </w:t>
      </w:r>
      <w:r w:rsidRPr="00805108">
        <w:rPr>
          <w:rFonts w:ascii="Times New Roman" w:eastAsia="Times New Roman" w:hAnsi="Times New Roman" w:cs="Times New Roman"/>
          <w:color w:val="242021"/>
          <w:sz w:val="28"/>
          <w:szCs w:val="28"/>
          <w:lang w:eastAsia="uk-UA"/>
        </w:rPr>
        <w:t>«Оцінювання травматичності бойового досвіду»</w:t>
      </w:r>
    </w:p>
    <w:p w14:paraId="6618890A" w14:textId="77777777" w:rsidR="00805108" w:rsidRPr="00805108" w:rsidRDefault="00805108" w:rsidP="00805108">
      <w:pPr>
        <w:spacing w:after="0" w:line="360" w:lineRule="auto"/>
        <w:jc w:val="both"/>
        <w:rPr>
          <w:rFonts w:ascii="Times New Roman" w:hAnsi="Times New Roman" w:cs="Times New Roman"/>
          <w:color w:val="242021"/>
          <w:sz w:val="28"/>
          <w:szCs w:val="28"/>
        </w:rPr>
      </w:pPr>
      <w:r w:rsidRPr="00805108">
        <w:rPr>
          <w:rFonts w:ascii="Times New Roman" w:hAnsi="Times New Roman" w:cs="Times New Roman"/>
          <w:color w:val="242021"/>
          <w:sz w:val="28"/>
          <w:szCs w:val="28"/>
        </w:rPr>
        <w:t>обчислення рівня встановлені наступні норми за шкалами (табл. 2.2.)</w:t>
      </w:r>
    </w:p>
    <w:p w14:paraId="564E43A3" w14:textId="77777777" w:rsidR="00805108" w:rsidRPr="00805108" w:rsidRDefault="00805108" w:rsidP="00805108">
      <w:pPr>
        <w:spacing w:after="0" w:line="360" w:lineRule="auto"/>
        <w:jc w:val="both"/>
        <w:rPr>
          <w:rFonts w:ascii="Times New Roman" w:hAnsi="Times New Roman" w:cs="Times New Roman"/>
          <w:color w:val="242021"/>
          <w:sz w:val="24"/>
          <w:szCs w:val="24"/>
        </w:rPr>
      </w:pPr>
    </w:p>
    <w:p w14:paraId="1385997C" w14:textId="77777777" w:rsidR="00805108" w:rsidRPr="00805108" w:rsidRDefault="00805108" w:rsidP="00805108">
      <w:pPr>
        <w:spacing w:after="0" w:line="360" w:lineRule="auto"/>
        <w:jc w:val="center"/>
        <w:rPr>
          <w:rFonts w:ascii="Times New Roman" w:eastAsia="Times New Roman" w:hAnsi="Times New Roman" w:cs="Times New Roman"/>
          <w:color w:val="242021"/>
          <w:sz w:val="28"/>
          <w:szCs w:val="28"/>
          <w:lang w:eastAsia="uk-UA"/>
        </w:rPr>
      </w:pPr>
      <w:r w:rsidRPr="00805108">
        <w:rPr>
          <w:rFonts w:ascii="Times New Roman" w:eastAsia="Times New Roman" w:hAnsi="Times New Roman" w:cs="Times New Roman"/>
          <w:color w:val="242021"/>
          <w:sz w:val="28"/>
          <w:szCs w:val="28"/>
          <w:lang w:eastAsia="uk-UA"/>
        </w:rPr>
        <w:t>Таблиця 2.2 – Норми за шкалами методики «Оцінювання травматичності бойового досвіду»</w:t>
      </w:r>
    </w:p>
    <w:p w14:paraId="075DF8A7" w14:textId="77777777" w:rsidR="00805108" w:rsidRPr="00805108" w:rsidRDefault="00805108" w:rsidP="00805108">
      <w:pPr>
        <w:spacing w:after="0" w:line="360" w:lineRule="auto"/>
        <w:jc w:val="center"/>
        <w:rPr>
          <w:rFonts w:ascii="Times New Roman" w:eastAsia="Times New Roman" w:hAnsi="Times New Roman" w:cs="Times New Roman"/>
          <w:sz w:val="24"/>
          <w:szCs w:val="24"/>
          <w:lang w:eastAsia="uk-UA"/>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413"/>
        <w:gridCol w:w="1276"/>
        <w:gridCol w:w="1275"/>
        <w:gridCol w:w="1276"/>
        <w:gridCol w:w="1276"/>
        <w:gridCol w:w="1276"/>
        <w:gridCol w:w="1559"/>
      </w:tblGrid>
      <w:tr w:rsidR="00805108" w:rsidRPr="00805108" w14:paraId="73EF1882" w14:textId="77777777" w:rsidTr="00B50159">
        <w:tc>
          <w:tcPr>
            <w:tcW w:w="1413" w:type="dxa"/>
            <w:tcBorders>
              <w:top w:val="single" w:sz="4" w:space="0" w:color="auto"/>
              <w:left w:val="single" w:sz="4" w:space="0" w:color="auto"/>
              <w:bottom w:val="single" w:sz="4" w:space="0" w:color="auto"/>
              <w:right w:val="single" w:sz="4" w:space="0" w:color="auto"/>
            </w:tcBorders>
            <w:vAlign w:val="center"/>
            <w:hideMark/>
          </w:tcPr>
          <w:p w14:paraId="3B18C089"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Рівень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F9F2581"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Шкала 1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76EA89E"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Шкала 2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B479EAC"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Шкала 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59F0E32"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Шкала 4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1F04240"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Шкала 5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92A3990"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Загальний</w:t>
            </w:r>
            <w:r w:rsidRPr="00805108">
              <w:rPr>
                <w:rFonts w:ascii="Times New Roman" w:eastAsia="Times New Roman" w:hAnsi="Times New Roman" w:cs="Times New Roman"/>
                <w:color w:val="242021"/>
                <w:sz w:val="24"/>
                <w:szCs w:val="24"/>
                <w:lang w:eastAsia="uk-UA"/>
              </w:rPr>
              <w:br/>
              <w:t>показник</w:t>
            </w:r>
          </w:p>
        </w:tc>
      </w:tr>
      <w:tr w:rsidR="00805108" w:rsidRPr="00805108" w14:paraId="0B233089" w14:textId="77777777" w:rsidTr="00B50159">
        <w:tc>
          <w:tcPr>
            <w:tcW w:w="1413" w:type="dxa"/>
            <w:tcBorders>
              <w:top w:val="single" w:sz="4" w:space="0" w:color="auto"/>
              <w:left w:val="single" w:sz="4" w:space="0" w:color="auto"/>
              <w:bottom w:val="single" w:sz="4" w:space="0" w:color="auto"/>
              <w:right w:val="single" w:sz="4" w:space="0" w:color="auto"/>
            </w:tcBorders>
            <w:vAlign w:val="center"/>
            <w:hideMark/>
          </w:tcPr>
          <w:p w14:paraId="368C3334"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Високий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B953505"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вище 2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61FE691"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вище 1,5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0DD3C23"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вище 2,5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2590765"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вище 3,5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C7D911F"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вище 3,5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8352D99"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вище (-11)</w:t>
            </w:r>
          </w:p>
        </w:tc>
      </w:tr>
      <w:tr w:rsidR="00805108" w:rsidRPr="00805108" w14:paraId="68AF1E3F" w14:textId="77777777" w:rsidTr="00B50159">
        <w:tc>
          <w:tcPr>
            <w:tcW w:w="1413" w:type="dxa"/>
            <w:tcBorders>
              <w:top w:val="single" w:sz="4" w:space="0" w:color="auto"/>
              <w:left w:val="single" w:sz="4" w:space="0" w:color="auto"/>
              <w:bottom w:val="single" w:sz="4" w:space="0" w:color="auto"/>
              <w:right w:val="single" w:sz="4" w:space="0" w:color="auto"/>
            </w:tcBorders>
            <w:vAlign w:val="center"/>
            <w:hideMark/>
          </w:tcPr>
          <w:p w14:paraId="6009A519"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Середній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D0FAC29"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1–2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D4C994F"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0,5–1,5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EA21B47"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1,5–2,5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BFD59BF"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2,5–3,5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168BDE5"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2,5–3,5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A49B4F0"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(–18)–(–11)</w:t>
            </w:r>
          </w:p>
        </w:tc>
      </w:tr>
      <w:tr w:rsidR="00805108" w:rsidRPr="00805108" w14:paraId="1795410B" w14:textId="77777777" w:rsidTr="00B50159">
        <w:tc>
          <w:tcPr>
            <w:tcW w:w="1413" w:type="dxa"/>
            <w:tcBorders>
              <w:top w:val="single" w:sz="4" w:space="0" w:color="auto"/>
              <w:left w:val="single" w:sz="4" w:space="0" w:color="auto"/>
              <w:bottom w:val="single" w:sz="4" w:space="0" w:color="auto"/>
              <w:right w:val="single" w:sz="4" w:space="0" w:color="auto"/>
            </w:tcBorders>
            <w:vAlign w:val="center"/>
            <w:hideMark/>
          </w:tcPr>
          <w:p w14:paraId="21285209"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Низький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2DFD7B9"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нижче 1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0638D62"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нижче 0,5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6338C6C"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нижче 1,5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29EB7F9"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нижче 2,5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E0477CE"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 xml:space="preserve">нижче 2,5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C74CACF" w14:textId="77777777" w:rsidR="00805108" w:rsidRPr="00805108" w:rsidRDefault="00805108" w:rsidP="00805108">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color w:val="242021"/>
                <w:sz w:val="24"/>
                <w:szCs w:val="24"/>
                <w:lang w:eastAsia="uk-UA"/>
              </w:rPr>
              <w:t>нижче (–18)</w:t>
            </w:r>
          </w:p>
        </w:tc>
      </w:tr>
    </w:tbl>
    <w:p w14:paraId="53ECEE4E" w14:textId="77777777" w:rsidR="00805108" w:rsidRPr="00805108" w:rsidRDefault="00805108" w:rsidP="00805108">
      <w:pPr>
        <w:spacing w:after="0" w:line="360" w:lineRule="auto"/>
        <w:ind w:firstLine="709"/>
        <w:jc w:val="both"/>
        <w:rPr>
          <w:rFonts w:ascii="Times New Roman" w:eastAsia="TimesNewRomanPSMT" w:hAnsi="Times New Roman" w:cs="Times New Roman"/>
          <w:color w:val="000000"/>
          <w:sz w:val="28"/>
          <w:szCs w:val="28"/>
        </w:rPr>
      </w:pPr>
      <w:r w:rsidRPr="00805108">
        <w:rPr>
          <w:rFonts w:ascii="Times New Roman" w:eastAsia="TimesNewRomanPSMT" w:hAnsi="Times New Roman" w:cs="Times New Roman"/>
          <w:color w:val="000000"/>
          <w:sz w:val="28"/>
          <w:szCs w:val="28"/>
        </w:rPr>
        <w:lastRenderedPageBreak/>
        <w:t xml:space="preserve">Визначено, що </w:t>
      </w:r>
      <w:r w:rsidRPr="00805108">
        <w:rPr>
          <w:rFonts w:ascii="Times New Roman" w:hAnsi="Times New Roman" w:cs="Times New Roman"/>
          <w:color w:val="000000"/>
          <w:sz w:val="28"/>
          <w:szCs w:val="28"/>
        </w:rPr>
        <w:t>низький рівень травматичності бойового досвіду</w:t>
      </w:r>
      <w:r w:rsidRPr="00805108">
        <w:rPr>
          <w:rFonts w:ascii="Times New Roman" w:hAnsi="Times New Roman" w:cs="Times New Roman"/>
          <w:color w:val="000000"/>
          <w:sz w:val="28"/>
          <w:szCs w:val="28"/>
        </w:rPr>
        <w:br/>
      </w:r>
      <w:r w:rsidRPr="00805108">
        <w:rPr>
          <w:rFonts w:ascii="Times New Roman" w:eastAsia="TimesNewRomanPSMT" w:hAnsi="Times New Roman" w:cs="Times New Roman"/>
          <w:color w:val="000000"/>
          <w:sz w:val="28"/>
          <w:szCs w:val="28"/>
        </w:rPr>
        <w:t>передбачає першу зустріч з бойовими стресорами, оцінювання своїх</w:t>
      </w:r>
      <w:r w:rsidRPr="00805108">
        <w:rPr>
          <w:rFonts w:ascii="Times New Roman" w:eastAsia="TimesNewRomanPSMT" w:hAnsi="Times New Roman" w:cs="Times New Roman"/>
          <w:color w:val="000000"/>
          <w:sz w:val="28"/>
          <w:szCs w:val="28"/>
        </w:rPr>
        <w:br/>
        <w:t>можливостей і перспектив подальшого розвитку ситуації, а також формує</w:t>
      </w:r>
      <w:r w:rsidRPr="00805108">
        <w:rPr>
          <w:rFonts w:ascii="Times New Roman" w:eastAsia="TimesNewRomanPSMT" w:hAnsi="Times New Roman" w:cs="Times New Roman"/>
          <w:color w:val="000000"/>
          <w:sz w:val="28"/>
          <w:szCs w:val="28"/>
        </w:rPr>
        <w:br/>
        <w:t xml:space="preserve">очікування щодо розвитку ситуації. </w:t>
      </w:r>
    </w:p>
    <w:p w14:paraId="437EFFBA" w14:textId="77777777" w:rsidR="00805108" w:rsidRPr="00805108" w:rsidRDefault="00805108" w:rsidP="00805108">
      <w:pPr>
        <w:spacing w:after="0" w:line="360" w:lineRule="auto"/>
        <w:ind w:firstLine="709"/>
        <w:jc w:val="both"/>
        <w:rPr>
          <w:rFonts w:ascii="Times New Roman" w:eastAsia="TimesNewRomanPSMT" w:hAnsi="Times New Roman" w:cs="Times New Roman"/>
          <w:color w:val="000000"/>
          <w:sz w:val="28"/>
          <w:szCs w:val="28"/>
        </w:rPr>
      </w:pPr>
      <w:r w:rsidRPr="00805108">
        <w:rPr>
          <w:rFonts w:ascii="Times New Roman" w:hAnsi="Times New Roman" w:cs="Times New Roman"/>
          <w:color w:val="000000"/>
          <w:sz w:val="28"/>
          <w:szCs w:val="28"/>
        </w:rPr>
        <w:t xml:space="preserve">Середній рівень травматичності бойового досвіду </w:t>
      </w:r>
      <w:r w:rsidRPr="00805108">
        <w:rPr>
          <w:rFonts w:ascii="Times New Roman" w:eastAsia="TimesNewRomanPSMT" w:hAnsi="Times New Roman" w:cs="Times New Roman"/>
          <w:color w:val="000000"/>
          <w:sz w:val="28"/>
          <w:szCs w:val="28"/>
        </w:rPr>
        <w:t xml:space="preserve">є піковим, який перевіряє глибину розвитку характеристик особистості військовослужбовця, які забезпечують його стійкість до бойової психологічної травматизації. Глибина розвитку цих характеристик, її усвідомлення визначають ефективність адаптації до дії стрес-факторів. </w:t>
      </w:r>
    </w:p>
    <w:p w14:paraId="7A2550CB" w14:textId="77777777" w:rsidR="00805108" w:rsidRPr="00805108" w:rsidRDefault="00805108" w:rsidP="00805108">
      <w:pPr>
        <w:spacing w:after="0" w:line="360" w:lineRule="auto"/>
        <w:ind w:firstLine="709"/>
        <w:jc w:val="both"/>
        <w:rPr>
          <w:rFonts w:ascii="Times New Roman" w:eastAsia="TimesNewRomanPSMT" w:hAnsi="Times New Roman" w:cs="Times New Roman"/>
          <w:color w:val="000000"/>
          <w:sz w:val="28"/>
          <w:szCs w:val="28"/>
        </w:rPr>
      </w:pPr>
      <w:r w:rsidRPr="00805108">
        <w:rPr>
          <w:rFonts w:ascii="Times New Roman" w:hAnsi="Times New Roman" w:cs="Times New Roman"/>
          <w:color w:val="000000"/>
          <w:sz w:val="28"/>
          <w:szCs w:val="28"/>
        </w:rPr>
        <w:t xml:space="preserve">Високий рівень травматичності набутого бойового досвіду </w:t>
      </w:r>
      <w:r w:rsidRPr="00805108">
        <w:rPr>
          <w:rFonts w:ascii="Times New Roman" w:eastAsia="TimesNewRomanPSMT" w:hAnsi="Times New Roman" w:cs="Times New Roman"/>
          <w:color w:val="000000"/>
          <w:sz w:val="28"/>
          <w:szCs w:val="28"/>
        </w:rPr>
        <w:t>свідчить про успішну адаптацію до дії стрес-факторів, яка веде до переоцінки вихідних</w:t>
      </w:r>
      <w:r w:rsidRPr="00805108">
        <w:rPr>
          <w:rFonts w:ascii="Times New Roman" w:eastAsia="TimesNewRomanPSMT" w:hAnsi="Times New Roman" w:cs="Times New Roman"/>
          <w:color w:val="000000"/>
          <w:sz w:val="28"/>
          <w:szCs w:val="28"/>
        </w:rPr>
        <w:br/>
        <w:t>характеристик ситуації й себе в ній, про перехід до нової соціальної ситуації</w:t>
      </w:r>
      <w:r w:rsidRPr="00805108">
        <w:rPr>
          <w:rFonts w:ascii="Times New Roman" w:eastAsia="TimesNewRomanPSMT" w:hAnsi="Times New Roman" w:cs="Times New Roman"/>
          <w:color w:val="000000"/>
          <w:sz w:val="28"/>
          <w:szCs w:val="28"/>
        </w:rPr>
        <w:br/>
        <w:t>розвитку.</w:t>
      </w:r>
      <w:r w:rsidRPr="00805108">
        <w:t xml:space="preserve"> </w:t>
      </w:r>
    </w:p>
    <w:p w14:paraId="04996DDE" w14:textId="0C4C89B1" w:rsidR="00805108" w:rsidRPr="00C81A56" w:rsidRDefault="00805108" w:rsidP="00805108">
      <w:pPr>
        <w:spacing w:after="0" w:line="360" w:lineRule="auto"/>
        <w:ind w:firstLine="851"/>
        <w:jc w:val="both"/>
        <w:rPr>
          <w:rFonts w:ascii="Times New Roman" w:eastAsia="Times New Roman" w:hAnsi="Times New Roman" w:cs="Times New Roman"/>
          <w:color w:val="FF0000"/>
          <w:sz w:val="28"/>
          <w:szCs w:val="28"/>
          <w:lang w:eastAsia="uk-UA"/>
        </w:rPr>
      </w:pPr>
      <w:r w:rsidRPr="00805108">
        <w:rPr>
          <w:rFonts w:ascii="Times New Roman" w:hAnsi="Times New Roman" w:cs="Times New Roman"/>
          <w:sz w:val="28"/>
          <w:szCs w:val="28"/>
        </w:rPr>
        <w:t xml:space="preserve">Таким чином, відповідно до таблиці норм </w:t>
      </w:r>
      <w:r w:rsidRPr="00805108">
        <w:rPr>
          <w:rFonts w:ascii="Times New Roman" w:eastAsia="Times New Roman" w:hAnsi="Times New Roman" w:cs="Times New Roman"/>
          <w:color w:val="242021"/>
          <w:sz w:val="28"/>
          <w:szCs w:val="28"/>
          <w:lang w:eastAsia="uk-UA"/>
        </w:rPr>
        <w:t>за шкалами методики «Оцінювання травматичності бойового досвіду» обчислені нами дані мають значення:</w:t>
      </w:r>
      <w:r w:rsidR="00C81A56">
        <w:rPr>
          <w:rFonts w:ascii="Times New Roman" w:eastAsia="Times New Roman" w:hAnsi="Times New Roman" w:cs="Times New Roman"/>
          <w:color w:val="242021"/>
          <w:sz w:val="28"/>
          <w:szCs w:val="28"/>
          <w:lang w:eastAsia="uk-UA"/>
        </w:rPr>
        <w:t xml:space="preserve"> </w:t>
      </w:r>
    </w:p>
    <w:p w14:paraId="0D188357" w14:textId="77777777" w:rsidR="00805108" w:rsidRPr="00805108" w:rsidRDefault="00805108" w:rsidP="00805108">
      <w:pPr>
        <w:spacing w:after="0" w:line="360" w:lineRule="auto"/>
        <w:ind w:firstLine="851"/>
        <w:rPr>
          <w:rFonts w:ascii="Times New Roman" w:hAnsi="Times New Roman" w:cs="Times New Roman"/>
          <w:i/>
          <w:iCs/>
          <w:color w:val="242021"/>
          <w:sz w:val="28"/>
          <w:szCs w:val="28"/>
        </w:rPr>
      </w:pPr>
      <w:r w:rsidRPr="00805108">
        <w:rPr>
          <w:rFonts w:ascii="Times New Roman" w:eastAsia="Times New Roman" w:hAnsi="Times New Roman" w:cs="Times New Roman"/>
          <w:color w:val="242021"/>
          <w:sz w:val="28"/>
          <w:szCs w:val="28"/>
          <w:lang w:eastAsia="uk-UA"/>
        </w:rPr>
        <w:t>Шкала 1</w:t>
      </w:r>
      <w:r w:rsidRPr="00805108">
        <w:rPr>
          <w:rFonts w:ascii="Times New Roman" w:hAnsi="Times New Roman" w:cs="Times New Roman"/>
          <w:sz w:val="28"/>
          <w:szCs w:val="28"/>
        </w:rPr>
        <w:t xml:space="preserve"> </w:t>
      </w:r>
      <w:r w:rsidRPr="00805108">
        <w:rPr>
          <w:rFonts w:ascii="Times New Roman" w:eastAsia="TimesNewRomanPSMT" w:hAnsi="Times New Roman" w:cs="Times New Roman"/>
          <w:color w:val="000000"/>
          <w:sz w:val="28"/>
          <w:szCs w:val="28"/>
        </w:rPr>
        <w:t xml:space="preserve">«Несприятливі соціальні умови» </w:t>
      </w:r>
      <w:r w:rsidRPr="00805108">
        <w:rPr>
          <w:rFonts w:ascii="Times New Roman" w:hAnsi="Times New Roman" w:cs="Times New Roman"/>
          <w:i/>
          <w:iCs/>
          <w:color w:val="242021"/>
          <w:sz w:val="28"/>
          <w:szCs w:val="28"/>
        </w:rPr>
        <w:t xml:space="preserve">≈2.1 </w:t>
      </w:r>
    </w:p>
    <w:p w14:paraId="00736219" w14:textId="77777777" w:rsidR="00805108" w:rsidRPr="00805108" w:rsidRDefault="00805108" w:rsidP="00805108">
      <w:pPr>
        <w:spacing w:after="0" w:line="360" w:lineRule="auto"/>
        <w:ind w:firstLine="851"/>
        <w:rPr>
          <w:rFonts w:ascii="Times New Roman" w:hAnsi="Times New Roman" w:cs="Times New Roman"/>
          <w:i/>
          <w:iCs/>
          <w:color w:val="242021"/>
          <w:sz w:val="28"/>
          <w:szCs w:val="28"/>
        </w:rPr>
      </w:pPr>
      <w:r w:rsidRPr="00805108">
        <w:rPr>
          <w:rFonts w:ascii="Times New Roman" w:hAnsi="Times New Roman" w:cs="Times New Roman"/>
          <w:i/>
          <w:iCs/>
          <w:color w:val="242021"/>
          <w:sz w:val="28"/>
          <w:szCs w:val="28"/>
        </w:rPr>
        <w:t xml:space="preserve">Шкала </w:t>
      </w:r>
      <w:r w:rsidRPr="00805108">
        <w:rPr>
          <w:rFonts w:ascii="Times New Roman" w:hAnsi="Times New Roman" w:cs="Times New Roman"/>
          <w:sz w:val="28"/>
          <w:szCs w:val="28"/>
        </w:rPr>
        <w:t xml:space="preserve">2 </w:t>
      </w:r>
      <w:r w:rsidRPr="00805108">
        <w:rPr>
          <w:rFonts w:ascii="Times New Roman" w:eastAsia="TimesNewRomanPSMT" w:hAnsi="Times New Roman" w:cs="Times New Roman"/>
          <w:color w:val="000000"/>
          <w:sz w:val="28"/>
          <w:szCs w:val="28"/>
        </w:rPr>
        <w:t xml:space="preserve">«Характеристика бойових дій» </w:t>
      </w:r>
      <w:r w:rsidRPr="00805108">
        <w:rPr>
          <w:rFonts w:ascii="Times New Roman" w:hAnsi="Times New Roman" w:cs="Times New Roman"/>
          <w:i/>
          <w:iCs/>
          <w:color w:val="242021"/>
          <w:sz w:val="28"/>
          <w:szCs w:val="28"/>
        </w:rPr>
        <w:t>≈2.2</w:t>
      </w:r>
    </w:p>
    <w:p w14:paraId="6587031D" w14:textId="77777777" w:rsidR="00805108" w:rsidRPr="00805108" w:rsidRDefault="00805108" w:rsidP="00805108">
      <w:pPr>
        <w:spacing w:after="0" w:line="360" w:lineRule="auto"/>
        <w:ind w:firstLine="851"/>
        <w:rPr>
          <w:rFonts w:ascii="Times New Roman" w:hAnsi="Times New Roman" w:cs="Times New Roman"/>
          <w:i/>
          <w:iCs/>
          <w:color w:val="242021"/>
          <w:sz w:val="28"/>
          <w:szCs w:val="28"/>
        </w:rPr>
      </w:pPr>
      <w:r w:rsidRPr="00805108">
        <w:rPr>
          <w:rFonts w:ascii="Times New Roman" w:hAnsi="Times New Roman" w:cs="Times New Roman"/>
          <w:sz w:val="28"/>
          <w:szCs w:val="28"/>
        </w:rPr>
        <w:t xml:space="preserve">Шкала 3 </w:t>
      </w:r>
      <w:r w:rsidRPr="00805108">
        <w:rPr>
          <w:rFonts w:ascii="Times New Roman" w:eastAsia="TimesNewRomanPSMT" w:hAnsi="Times New Roman" w:cs="Times New Roman"/>
          <w:color w:val="000000"/>
          <w:sz w:val="28"/>
          <w:szCs w:val="28"/>
        </w:rPr>
        <w:t xml:space="preserve">«Реальність загрози життю» </w:t>
      </w:r>
      <w:r w:rsidRPr="00805108">
        <w:rPr>
          <w:rFonts w:ascii="Times New Roman" w:hAnsi="Times New Roman" w:cs="Times New Roman"/>
          <w:i/>
          <w:iCs/>
          <w:color w:val="242021"/>
          <w:sz w:val="28"/>
          <w:szCs w:val="28"/>
        </w:rPr>
        <w:t>≈3.3</w:t>
      </w:r>
    </w:p>
    <w:p w14:paraId="078F6BEC" w14:textId="77777777" w:rsidR="00805108" w:rsidRPr="00805108" w:rsidRDefault="00805108" w:rsidP="00805108">
      <w:pPr>
        <w:spacing w:after="0" w:line="360" w:lineRule="auto"/>
        <w:ind w:firstLine="851"/>
        <w:rPr>
          <w:rFonts w:ascii="Times New Roman" w:hAnsi="Times New Roman" w:cs="Times New Roman"/>
          <w:i/>
          <w:iCs/>
          <w:color w:val="242021"/>
          <w:sz w:val="28"/>
          <w:szCs w:val="28"/>
        </w:rPr>
      </w:pPr>
      <w:r w:rsidRPr="00805108">
        <w:rPr>
          <w:rFonts w:ascii="Times New Roman" w:hAnsi="Times New Roman" w:cs="Times New Roman"/>
          <w:sz w:val="28"/>
          <w:szCs w:val="28"/>
        </w:rPr>
        <w:t xml:space="preserve">Шкала 4 </w:t>
      </w:r>
      <w:r w:rsidRPr="00805108">
        <w:rPr>
          <w:rFonts w:ascii="Times New Roman" w:eastAsia="TimesNewRomanPSMT" w:hAnsi="Times New Roman" w:cs="Times New Roman"/>
          <w:color w:val="000000"/>
          <w:sz w:val="28"/>
          <w:szCs w:val="28"/>
        </w:rPr>
        <w:t xml:space="preserve">«Внутрішній ресурс» </w:t>
      </w:r>
      <w:r w:rsidRPr="00805108">
        <w:rPr>
          <w:rFonts w:ascii="Times New Roman" w:hAnsi="Times New Roman" w:cs="Times New Roman"/>
          <w:i/>
          <w:iCs/>
          <w:color w:val="242021"/>
          <w:sz w:val="28"/>
          <w:szCs w:val="28"/>
        </w:rPr>
        <w:t>≈3.6</w:t>
      </w:r>
    </w:p>
    <w:p w14:paraId="242BE965" w14:textId="77777777" w:rsidR="00805108" w:rsidRPr="00805108" w:rsidRDefault="00805108" w:rsidP="00805108">
      <w:pPr>
        <w:spacing w:after="0" w:line="360" w:lineRule="auto"/>
        <w:ind w:firstLine="851"/>
        <w:rPr>
          <w:rFonts w:ascii="Times New Roman" w:hAnsi="Times New Roman" w:cs="Times New Roman"/>
          <w:i/>
          <w:iCs/>
          <w:color w:val="242021"/>
          <w:sz w:val="28"/>
          <w:szCs w:val="28"/>
        </w:rPr>
      </w:pPr>
      <w:r w:rsidRPr="00805108">
        <w:rPr>
          <w:rFonts w:ascii="Times New Roman" w:hAnsi="Times New Roman" w:cs="Times New Roman"/>
          <w:i/>
          <w:iCs/>
          <w:color w:val="242021"/>
          <w:sz w:val="28"/>
          <w:szCs w:val="28"/>
        </w:rPr>
        <w:t xml:space="preserve">Шкала 5 </w:t>
      </w:r>
      <w:r w:rsidRPr="00805108">
        <w:rPr>
          <w:rFonts w:ascii="Times New Roman" w:eastAsia="TimesNewRomanPSMT" w:hAnsi="Times New Roman" w:cs="Times New Roman"/>
          <w:color w:val="000000"/>
          <w:sz w:val="28"/>
          <w:szCs w:val="28"/>
        </w:rPr>
        <w:t xml:space="preserve">«Зовнішній ресурс» </w:t>
      </w:r>
      <w:r w:rsidRPr="00805108">
        <w:rPr>
          <w:rFonts w:ascii="Times New Roman" w:hAnsi="Times New Roman" w:cs="Times New Roman"/>
          <w:i/>
          <w:iCs/>
          <w:color w:val="242021"/>
          <w:sz w:val="28"/>
          <w:szCs w:val="28"/>
        </w:rPr>
        <w:t>≈3.8</w:t>
      </w:r>
    </w:p>
    <w:p w14:paraId="43A5850F" w14:textId="77777777" w:rsidR="00805108" w:rsidRPr="00805108" w:rsidRDefault="00805108" w:rsidP="00805108">
      <w:pPr>
        <w:spacing w:after="0" w:line="360" w:lineRule="auto"/>
        <w:ind w:firstLine="851"/>
        <w:rPr>
          <w:rFonts w:ascii="Times New Roman" w:hAnsi="Times New Roman" w:cs="Times New Roman"/>
          <w:color w:val="242021"/>
          <w:sz w:val="28"/>
          <w:szCs w:val="28"/>
        </w:rPr>
      </w:pPr>
      <w:r w:rsidRPr="00805108">
        <w:rPr>
          <w:rFonts w:ascii="Times New Roman" w:hAnsi="Times New Roman" w:cs="Times New Roman"/>
          <w:color w:val="242021"/>
          <w:sz w:val="28"/>
          <w:szCs w:val="28"/>
        </w:rPr>
        <w:t>Травматичність бойового досвіду = –14,25.</w:t>
      </w:r>
    </w:p>
    <w:p w14:paraId="3FEE6139" w14:textId="77777777" w:rsidR="00805108" w:rsidRPr="00805108" w:rsidRDefault="00805108" w:rsidP="00805108">
      <w:pPr>
        <w:spacing w:after="0" w:line="360" w:lineRule="auto"/>
        <w:ind w:firstLine="851"/>
        <w:jc w:val="both"/>
        <w:rPr>
          <w:rFonts w:ascii="Times New Roman" w:eastAsia="TimesNewRomanPSMT" w:hAnsi="Times New Roman" w:cs="Times New Roman"/>
          <w:color w:val="000000"/>
          <w:sz w:val="28"/>
          <w:szCs w:val="28"/>
        </w:rPr>
      </w:pPr>
      <w:r w:rsidRPr="00805108">
        <w:rPr>
          <w:rFonts w:ascii="Times New Roman" w:hAnsi="Times New Roman" w:cs="Times New Roman"/>
          <w:color w:val="242021"/>
          <w:sz w:val="28"/>
          <w:szCs w:val="28"/>
        </w:rPr>
        <w:t xml:space="preserve">Можемо зробити висновок, що в розрахунку загальне значення травматичності бойового досвіду серед опитуваних військовослужбовців відноситься до середньої. </w:t>
      </w:r>
      <w:r w:rsidRPr="00805108">
        <w:rPr>
          <w:rFonts w:ascii="Times New Roman" w:eastAsia="TimesNewRomanPSMT" w:hAnsi="Times New Roman" w:cs="Times New Roman"/>
          <w:color w:val="000000"/>
          <w:sz w:val="28"/>
          <w:szCs w:val="28"/>
        </w:rPr>
        <w:t>Сама психологічна травматичність бойового досвіду є</w:t>
      </w:r>
      <w:r w:rsidRPr="00805108">
        <w:rPr>
          <w:rFonts w:ascii="Times New Roman" w:eastAsia="TimesNewRomanPSMT" w:hAnsi="Times New Roman" w:cs="Times New Roman"/>
          <w:color w:val="000000"/>
          <w:sz w:val="28"/>
          <w:szCs w:val="28"/>
        </w:rPr>
        <w:br/>
        <w:t>багатоаспектною й містить як загальну оцінку несприятливості ситуації, так і</w:t>
      </w:r>
      <w:r w:rsidRPr="00805108">
        <w:rPr>
          <w:rFonts w:ascii="Times New Roman" w:eastAsia="TimesNewRomanPSMT" w:hAnsi="Times New Roman" w:cs="Times New Roman"/>
          <w:color w:val="000000"/>
          <w:sz w:val="28"/>
          <w:szCs w:val="28"/>
        </w:rPr>
        <w:br/>
        <w:t>конкретні обставини бою, що створюють реальну небезпеку життю. І хоча</w:t>
      </w:r>
      <w:r w:rsidRPr="00805108">
        <w:rPr>
          <w:rFonts w:ascii="Times New Roman" w:eastAsia="TimesNewRomanPSMT" w:hAnsi="Times New Roman" w:cs="Times New Roman"/>
          <w:color w:val="000000"/>
          <w:sz w:val="28"/>
          <w:szCs w:val="28"/>
        </w:rPr>
        <w:br/>
        <w:t>подія травми залишається безумовною вихідною точкою розвитку бойової</w:t>
      </w:r>
      <w:r w:rsidRPr="00805108">
        <w:rPr>
          <w:rFonts w:ascii="Times New Roman" w:eastAsia="TimesNewRomanPSMT" w:hAnsi="Times New Roman" w:cs="Times New Roman"/>
          <w:color w:val="000000"/>
          <w:sz w:val="28"/>
          <w:szCs w:val="28"/>
        </w:rPr>
        <w:br/>
        <w:t>психологічної травматизації особистості, несприятлива соціальна ситуація є</w:t>
      </w:r>
      <w:r w:rsidRPr="00805108">
        <w:rPr>
          <w:rFonts w:ascii="Times New Roman" w:eastAsia="TimesNewRomanPSMT" w:hAnsi="Times New Roman" w:cs="Times New Roman"/>
          <w:color w:val="000000"/>
          <w:sz w:val="28"/>
          <w:szCs w:val="28"/>
        </w:rPr>
        <w:br/>
      </w:r>
      <w:r w:rsidRPr="00805108">
        <w:rPr>
          <w:rFonts w:ascii="Times New Roman" w:eastAsia="TimesNewRomanPSMT" w:hAnsi="Times New Roman" w:cs="Times New Roman"/>
          <w:color w:val="000000"/>
          <w:sz w:val="28"/>
          <w:szCs w:val="28"/>
        </w:rPr>
        <w:lastRenderedPageBreak/>
        <w:t>підставою для формування «порочного кола», який не дозволяє вийти із</w:t>
      </w:r>
      <w:r w:rsidRPr="00805108">
        <w:rPr>
          <w:rFonts w:ascii="Times New Roman" w:eastAsia="TimesNewRomanPSMT" w:hAnsi="Times New Roman" w:cs="Times New Roman"/>
          <w:color w:val="000000"/>
          <w:sz w:val="28"/>
          <w:szCs w:val="28"/>
        </w:rPr>
        <w:br/>
        <w:t>ситуації переживання травми.</w:t>
      </w:r>
      <w:r w:rsidRPr="00805108">
        <w:rPr>
          <w:rFonts w:ascii="Times New Roman" w:hAnsi="Times New Roman" w:cs="Times New Roman"/>
          <w:color w:val="242021"/>
          <w:sz w:val="28"/>
          <w:szCs w:val="28"/>
        </w:rPr>
        <w:t xml:space="preserve"> </w:t>
      </w:r>
      <w:r w:rsidRPr="00805108">
        <w:rPr>
          <w:rFonts w:ascii="Times New Roman" w:eastAsia="TimesNewRomanPSMT" w:hAnsi="Times New Roman" w:cs="Times New Roman"/>
          <w:color w:val="000000"/>
          <w:sz w:val="28"/>
          <w:szCs w:val="28"/>
        </w:rPr>
        <w:t>Визначено, що в більшості військовослужбовців збільшення психологічної травматичності бойового досвіду відбувається внаслідок його накопичення.</w:t>
      </w:r>
    </w:p>
    <w:p w14:paraId="37149A34" w14:textId="77777777" w:rsidR="00805108" w:rsidRPr="00805108" w:rsidRDefault="00805108" w:rsidP="00805108">
      <w:pPr>
        <w:spacing w:after="0" w:line="360" w:lineRule="auto"/>
        <w:ind w:firstLine="851"/>
        <w:jc w:val="both"/>
        <w:rPr>
          <w:rFonts w:ascii="Times New Roman" w:eastAsia="TimesNewRomanPSMT" w:hAnsi="Times New Roman" w:cs="Times New Roman"/>
          <w:color w:val="000000"/>
          <w:sz w:val="28"/>
          <w:szCs w:val="28"/>
        </w:rPr>
      </w:pPr>
      <w:r w:rsidRPr="00805108">
        <w:rPr>
          <w:rFonts w:ascii="Times New Roman" w:eastAsia="TimesNewRomanPSMT" w:hAnsi="Times New Roman" w:cs="Times New Roman"/>
          <w:color w:val="000000"/>
          <w:sz w:val="28"/>
          <w:szCs w:val="28"/>
        </w:rPr>
        <w:t>В кінцевому результаті, вибірку військовослужбовців, що пройшли опитування, можемо поділити за рівнем психологічної травматичності бойового</w:t>
      </w:r>
      <w:r w:rsidRPr="00805108">
        <w:rPr>
          <w:rFonts w:ascii="Times New Roman" w:eastAsia="TimesNewRomanPSMT" w:hAnsi="Times New Roman" w:cs="Times New Roman"/>
          <w:color w:val="000000"/>
          <w:sz w:val="28"/>
          <w:szCs w:val="28"/>
        </w:rPr>
        <w:br/>
        <w:t>досвіду на три групи: 1-ша група – з низьким рівнем (21%); 2-га група – з</w:t>
      </w:r>
      <w:r w:rsidRPr="00805108">
        <w:rPr>
          <w:rFonts w:ascii="Times New Roman" w:eastAsia="TimesNewRomanPSMT" w:hAnsi="Times New Roman" w:cs="Times New Roman"/>
          <w:color w:val="000000"/>
          <w:sz w:val="28"/>
          <w:szCs w:val="28"/>
        </w:rPr>
        <w:br/>
        <w:t>середнім (56 %); 3-тя група – з високим (23 %). Візуально висновок дослідження буде мати наступний:</w:t>
      </w:r>
    </w:p>
    <w:p w14:paraId="2C6C9635" w14:textId="77777777" w:rsidR="00805108" w:rsidRPr="00805108" w:rsidRDefault="00805108" w:rsidP="00805108">
      <w:pPr>
        <w:spacing w:after="0" w:line="360" w:lineRule="auto"/>
        <w:ind w:firstLine="851"/>
        <w:jc w:val="both"/>
        <w:rPr>
          <w:rFonts w:ascii="Times New Roman" w:eastAsia="TimesNewRomanPSMT" w:hAnsi="Times New Roman" w:cs="Times New Roman"/>
          <w:color w:val="000000"/>
          <w:sz w:val="28"/>
          <w:szCs w:val="28"/>
        </w:rPr>
      </w:pPr>
    </w:p>
    <w:p w14:paraId="5CCB3682" w14:textId="77777777" w:rsidR="00805108" w:rsidRPr="00805108" w:rsidRDefault="00805108" w:rsidP="00805108">
      <w:pPr>
        <w:spacing w:after="0" w:line="360" w:lineRule="auto"/>
        <w:ind w:firstLine="426"/>
        <w:jc w:val="both"/>
        <w:rPr>
          <w:rFonts w:ascii="Times New Roman" w:eastAsia="TimesNewRomanPSMT" w:hAnsi="Times New Roman" w:cs="Times New Roman"/>
          <w:color w:val="000000"/>
          <w:sz w:val="28"/>
          <w:szCs w:val="28"/>
        </w:rPr>
      </w:pPr>
      <w:r w:rsidRPr="00805108">
        <w:rPr>
          <w:rFonts w:ascii="Times New Roman" w:eastAsia="TimesNewRomanPSMT" w:hAnsi="Times New Roman" w:cs="Times New Roman"/>
          <w:noProof/>
          <w:color w:val="000000"/>
          <w:sz w:val="28"/>
          <w:szCs w:val="28"/>
          <w:lang w:val="pl-PL" w:eastAsia="pl-PL"/>
        </w:rPr>
        <w:drawing>
          <wp:inline distT="0" distB="0" distL="0" distR="0" wp14:anchorId="3D249584" wp14:editId="3F88B8AD">
            <wp:extent cx="5509260" cy="4053840"/>
            <wp:effectExtent l="0" t="0" r="15240" b="3810"/>
            <wp:docPr id="18"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AF70F76" w14:textId="77777777" w:rsidR="00805108" w:rsidRPr="00805108" w:rsidRDefault="00805108" w:rsidP="00805108">
      <w:pPr>
        <w:spacing w:after="0" w:line="360" w:lineRule="auto"/>
        <w:ind w:firstLine="426"/>
        <w:jc w:val="both"/>
        <w:rPr>
          <w:rFonts w:ascii="Times New Roman" w:eastAsia="TimesNewRomanPSMT" w:hAnsi="Times New Roman" w:cs="Times New Roman"/>
          <w:color w:val="000000"/>
          <w:sz w:val="28"/>
          <w:szCs w:val="28"/>
        </w:rPr>
      </w:pPr>
    </w:p>
    <w:p w14:paraId="731913D5" w14:textId="09B774DC" w:rsidR="00805108" w:rsidRPr="00DA3A55" w:rsidRDefault="00805108" w:rsidP="00805108">
      <w:pPr>
        <w:spacing w:after="0" w:line="360" w:lineRule="auto"/>
        <w:ind w:firstLine="851"/>
        <w:jc w:val="center"/>
        <w:rPr>
          <w:rFonts w:ascii="Times New Roman" w:hAnsi="Times New Roman" w:cs="Times New Roman"/>
          <w:color w:val="FF0000"/>
          <w:sz w:val="24"/>
          <w:szCs w:val="24"/>
        </w:rPr>
      </w:pPr>
      <w:r w:rsidRPr="00DA3A55">
        <w:rPr>
          <w:rFonts w:ascii="Times New Roman" w:hAnsi="Times New Roman" w:cs="Times New Roman"/>
          <w:color w:val="242021"/>
          <w:sz w:val="24"/>
          <w:szCs w:val="24"/>
        </w:rPr>
        <w:t xml:space="preserve">Діаграма 2.6. – Оцінювання травматичності бойового досвіду </w:t>
      </w:r>
    </w:p>
    <w:p w14:paraId="241AB6DC" w14:textId="77777777" w:rsidR="00805108" w:rsidRPr="00805108" w:rsidRDefault="00805108" w:rsidP="00805108">
      <w:pPr>
        <w:spacing w:after="0" w:line="360" w:lineRule="auto"/>
        <w:ind w:firstLine="851"/>
        <w:jc w:val="center"/>
        <w:rPr>
          <w:rFonts w:ascii="Times New Roman" w:hAnsi="Times New Roman" w:cs="Times New Roman"/>
          <w:color w:val="242021"/>
          <w:sz w:val="28"/>
          <w:szCs w:val="28"/>
        </w:rPr>
      </w:pPr>
    </w:p>
    <w:p w14:paraId="2FE5DFBA" w14:textId="77777777" w:rsidR="00805108" w:rsidRPr="00805108" w:rsidRDefault="00805108" w:rsidP="00805108">
      <w:pPr>
        <w:spacing w:after="0" w:line="360" w:lineRule="auto"/>
        <w:ind w:firstLine="851"/>
        <w:rPr>
          <w:rFonts w:ascii="Times New Roman" w:hAnsi="Times New Roman" w:cs="Times New Roman"/>
          <w:color w:val="242021"/>
          <w:sz w:val="28"/>
          <w:szCs w:val="28"/>
        </w:rPr>
      </w:pPr>
    </w:p>
    <w:p w14:paraId="20C4B931" w14:textId="4F0DEA8A" w:rsidR="00805108" w:rsidRPr="00C81A56" w:rsidRDefault="00805108" w:rsidP="00805108">
      <w:pPr>
        <w:spacing w:after="0" w:line="360" w:lineRule="auto"/>
        <w:ind w:firstLine="851"/>
        <w:rPr>
          <w:rFonts w:ascii="Times New Roman" w:hAnsi="Times New Roman" w:cs="Times New Roman"/>
          <w:b/>
          <w:color w:val="FF0000"/>
          <w:sz w:val="28"/>
          <w:szCs w:val="28"/>
        </w:rPr>
      </w:pPr>
      <w:r w:rsidRPr="00DC3655">
        <w:rPr>
          <w:rFonts w:ascii="Times New Roman" w:hAnsi="Times New Roman" w:cs="Times New Roman"/>
          <w:b/>
          <w:color w:val="242021"/>
          <w:sz w:val="28"/>
          <w:szCs w:val="28"/>
        </w:rPr>
        <w:t>Висновки до розділу ІІ</w:t>
      </w:r>
      <w:r w:rsidR="00C81A56">
        <w:rPr>
          <w:rFonts w:ascii="Times New Roman" w:hAnsi="Times New Roman" w:cs="Times New Roman"/>
          <w:b/>
          <w:color w:val="242021"/>
          <w:sz w:val="28"/>
          <w:szCs w:val="28"/>
        </w:rPr>
        <w:t xml:space="preserve"> </w:t>
      </w:r>
    </w:p>
    <w:p w14:paraId="36013F61" w14:textId="77777777" w:rsidR="00805108" w:rsidRPr="00805108" w:rsidRDefault="00805108" w:rsidP="00805108">
      <w:pPr>
        <w:spacing w:after="0" w:line="360" w:lineRule="auto"/>
        <w:rPr>
          <w:rFonts w:ascii="Times New Roman" w:hAnsi="Times New Roman" w:cs="Times New Roman"/>
          <w:color w:val="242021"/>
          <w:sz w:val="28"/>
          <w:szCs w:val="28"/>
        </w:rPr>
      </w:pPr>
    </w:p>
    <w:p w14:paraId="68E93704" w14:textId="77777777" w:rsidR="00805108" w:rsidRPr="00805108" w:rsidRDefault="00805108" w:rsidP="00805108">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color w:val="242021"/>
          <w:sz w:val="28"/>
          <w:szCs w:val="28"/>
        </w:rPr>
        <w:lastRenderedPageBreak/>
        <w:t>У розділі ІІ</w:t>
      </w:r>
      <w:r w:rsidRPr="00805108">
        <w:rPr>
          <w:rFonts w:ascii="Times New Roman" w:hAnsi="Times New Roman" w:cs="Times New Roman"/>
          <w:sz w:val="28"/>
          <w:szCs w:val="28"/>
        </w:rPr>
        <w:t xml:space="preserve"> оглянуті основні методи дослідження психологічної травматизації учасників бойових дій. </w:t>
      </w:r>
    </w:p>
    <w:p w14:paraId="55F078EE" w14:textId="77777777" w:rsidR="00805108" w:rsidRPr="00805108" w:rsidRDefault="00805108" w:rsidP="00805108">
      <w:pPr>
        <w:shd w:val="clear" w:color="auto" w:fill="FFFFFF"/>
        <w:spacing w:after="0" w:line="360" w:lineRule="auto"/>
        <w:ind w:firstLine="851"/>
        <w:jc w:val="both"/>
        <w:rPr>
          <w:rFonts w:ascii="Times New Roman" w:eastAsia="Times New Roman" w:hAnsi="Times New Roman" w:cs="Times New Roman"/>
          <w:color w:val="1D1D1B"/>
          <w:sz w:val="28"/>
          <w:szCs w:val="28"/>
          <w:shd w:val="clear" w:color="auto" w:fill="FFFFFF"/>
          <w:lang w:eastAsia="ru-RU"/>
        </w:rPr>
      </w:pPr>
      <w:r w:rsidRPr="00805108">
        <w:rPr>
          <w:rFonts w:ascii="Times New Roman" w:eastAsia="Times New Roman" w:hAnsi="Times New Roman" w:cs="Times New Roman"/>
          <w:color w:val="1D1D1B"/>
          <w:sz w:val="28"/>
          <w:szCs w:val="28"/>
          <w:shd w:val="clear" w:color="auto" w:fill="FFFFFF"/>
          <w:lang w:eastAsia="ru-RU"/>
        </w:rPr>
        <w:t xml:space="preserve">Вчасне виявлення високого рівня бойової травматизації у військовослужбовців, дозволяє запобігти розвитку ряду психічних розладів, таких як ГСР та ПТСР. </w:t>
      </w:r>
      <w:r w:rsidRPr="00805108">
        <w:rPr>
          <w:rFonts w:ascii="Times New Roman" w:eastAsia="Times New Roman" w:hAnsi="Times New Roman" w:cs="Times New Roman"/>
          <w:sz w:val="28"/>
          <w:szCs w:val="28"/>
          <w:lang w:val="ru-RU" w:eastAsia="ru-RU"/>
        </w:rPr>
        <w:t xml:space="preserve">Зважаючи на обмеженість часу, методи не повинні бути громіздкими, а сукупний часовий інтервал їх застосування не повинен перевищувати 60 хвилин. </w:t>
      </w:r>
    </w:p>
    <w:p w14:paraId="3D0C413C" w14:textId="351DDFEA" w:rsidR="00805108" w:rsidRPr="00805108" w:rsidRDefault="00805108"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805108">
        <w:rPr>
          <w:rFonts w:ascii="Times New Roman" w:eastAsia="Times New Roman" w:hAnsi="Times New Roman" w:cs="Times New Roman"/>
          <w:color w:val="000000"/>
          <w:sz w:val="28"/>
          <w:szCs w:val="28"/>
          <w:lang w:eastAsia="uk-UA"/>
        </w:rPr>
        <w:t xml:space="preserve">При проведенні емпіричного дослідження на базі </w:t>
      </w:r>
      <w:r w:rsidRPr="00805108">
        <w:rPr>
          <w:rFonts w:ascii="Times New Roman" w:eastAsia="Times New Roman" w:hAnsi="Times New Roman" w:cs="Times New Roman"/>
          <w:sz w:val="28"/>
          <w:szCs w:val="28"/>
          <w:lang w:eastAsia="uk-UA"/>
        </w:rPr>
        <w:t>с</w:t>
      </w:r>
      <w:r w:rsidRPr="00805108">
        <w:rPr>
          <w:rFonts w:ascii="Times New Roman" w:eastAsia="Times New Roman" w:hAnsi="Times New Roman" w:cs="Times New Roman"/>
          <w:sz w:val="28"/>
          <w:szCs w:val="28"/>
          <w:lang w:val="ru-RU" w:eastAsia="ru-RU"/>
        </w:rPr>
        <w:t>анаторію</w:t>
      </w:r>
      <w:r w:rsidRPr="00805108">
        <w:rPr>
          <w:rFonts w:ascii="Times New Roman" w:eastAsia="Times New Roman" w:hAnsi="Times New Roman" w:cs="Times New Roman"/>
          <w:sz w:val="28"/>
          <w:szCs w:val="28"/>
          <w:lang w:eastAsia="ru-RU"/>
        </w:rPr>
        <w:t xml:space="preserve"> «Полтава ПрАТ «Миргородкурорт»</w:t>
      </w:r>
      <w:r w:rsidR="009273D1">
        <w:rPr>
          <w:rFonts w:ascii="Times New Roman" w:eastAsia="Times New Roman" w:hAnsi="Times New Roman" w:cs="Times New Roman"/>
          <w:sz w:val="28"/>
          <w:szCs w:val="28"/>
          <w:lang w:eastAsia="ru-RU"/>
        </w:rPr>
        <w:t xml:space="preserve"> м. Миргород</w:t>
      </w:r>
      <w:r w:rsidRPr="00805108">
        <w:rPr>
          <w:rFonts w:ascii="Times New Roman" w:eastAsia="Times New Roman" w:hAnsi="Times New Roman" w:cs="Times New Roman"/>
          <w:sz w:val="28"/>
          <w:szCs w:val="28"/>
          <w:lang w:eastAsia="uk-UA"/>
        </w:rPr>
        <w:t xml:space="preserve"> використовувалась методика «</w:t>
      </w:r>
      <w:r w:rsidRPr="00805108">
        <w:rPr>
          <w:rFonts w:ascii="Times New Roman" w:eastAsia="Times New Roman" w:hAnsi="Times New Roman" w:cs="Times New Roman"/>
          <w:sz w:val="28"/>
          <w:szCs w:val="28"/>
          <w:lang w:val="ru-RU" w:eastAsia="ru-RU"/>
        </w:rPr>
        <w:t>Оцінювання травматичності бойового досвіду»</w:t>
      </w:r>
      <w:r w:rsidRPr="00805108">
        <w:rPr>
          <w:rFonts w:ascii="Times New Roman" w:eastAsia="Times New Roman" w:hAnsi="Times New Roman" w:cs="Times New Roman"/>
          <w:sz w:val="28"/>
          <w:szCs w:val="28"/>
          <w:lang w:eastAsia="ru-RU"/>
        </w:rPr>
        <w:t>.</w:t>
      </w:r>
      <w:r w:rsidR="00C81A56">
        <w:rPr>
          <w:rFonts w:ascii="Times New Roman" w:eastAsia="Times New Roman" w:hAnsi="Times New Roman" w:cs="Times New Roman"/>
          <w:sz w:val="28"/>
          <w:szCs w:val="28"/>
          <w:lang w:eastAsia="ru-RU"/>
        </w:rPr>
        <w:t xml:space="preserve"> </w:t>
      </w:r>
      <w:r w:rsidRPr="00805108">
        <w:rPr>
          <w:rFonts w:ascii="Times New Roman" w:eastAsia="Times New Roman" w:hAnsi="Times New Roman" w:cs="Times New Roman"/>
          <w:sz w:val="28"/>
          <w:szCs w:val="28"/>
          <w:lang w:eastAsia="ru-RU"/>
        </w:rPr>
        <w:t xml:space="preserve">Вона поєднує в собі об’єктивні та суб’єктивні показники небезпечності ситуацій бойових дій; оцінку конкретної ситуації участі в бойових діях та контексту, в якій розгортається; оцінку чинників, що сприяють та перешкоджають травматизації особистості. </w:t>
      </w:r>
    </w:p>
    <w:p w14:paraId="1A2F77DC" w14:textId="77777777" w:rsidR="00805108" w:rsidRPr="00DA3A55" w:rsidRDefault="00805108"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DA3A55">
        <w:rPr>
          <w:rFonts w:ascii="Times New Roman" w:eastAsia="Times New Roman" w:hAnsi="Times New Roman" w:cs="Times New Roman"/>
          <w:color w:val="000000"/>
          <w:sz w:val="28"/>
          <w:szCs w:val="28"/>
          <w:lang w:eastAsia="uk-UA"/>
        </w:rPr>
        <w:t>Методика «</w:t>
      </w:r>
      <w:r w:rsidRPr="00DA3A55">
        <w:rPr>
          <w:rFonts w:ascii="Times New Roman" w:eastAsia="Times New Roman" w:hAnsi="Times New Roman" w:cs="Times New Roman"/>
          <w:sz w:val="28"/>
          <w:szCs w:val="28"/>
          <w:lang w:eastAsia="ru-RU"/>
        </w:rPr>
        <w:t>Оцінювання травматичності бойового досвіду» складається з 39 тверджень і відповідних шкал, таких як:</w:t>
      </w:r>
    </w:p>
    <w:p w14:paraId="2A15FD54" w14:textId="77777777" w:rsidR="00805108" w:rsidRPr="00DA3A55" w:rsidRDefault="00805108" w:rsidP="00805108">
      <w:pPr>
        <w:numPr>
          <w:ilvl w:val="0"/>
          <w:numId w:val="4"/>
        </w:numPr>
        <w:shd w:val="clear" w:color="auto" w:fill="FFFFFF"/>
        <w:spacing w:after="0" w:line="360" w:lineRule="auto"/>
        <w:jc w:val="both"/>
        <w:rPr>
          <w:rFonts w:ascii="Times New Roman" w:eastAsia="Times New Roman" w:hAnsi="Times New Roman" w:cs="Times New Roman"/>
          <w:sz w:val="28"/>
          <w:szCs w:val="28"/>
          <w:lang w:eastAsia="ru-RU"/>
        </w:rPr>
      </w:pPr>
      <w:r w:rsidRPr="00DA3A55">
        <w:rPr>
          <w:rFonts w:ascii="Times New Roman" w:eastAsia="Times New Roman" w:hAnsi="Times New Roman" w:cs="Times New Roman"/>
          <w:sz w:val="28"/>
          <w:szCs w:val="28"/>
          <w:lang w:eastAsia="ru-RU"/>
        </w:rPr>
        <w:t>ш</w:t>
      </w:r>
      <w:r w:rsidRPr="00DA3A55">
        <w:rPr>
          <w:rFonts w:ascii="Times New Roman" w:eastAsia="Times New Roman" w:hAnsi="Times New Roman" w:cs="Times New Roman"/>
          <w:sz w:val="28"/>
          <w:szCs w:val="28"/>
          <w:lang w:val="ru-RU" w:eastAsia="ru-RU"/>
        </w:rPr>
        <w:t xml:space="preserve">кала 1 </w:t>
      </w:r>
      <w:r w:rsidRPr="00DA3A55">
        <w:rPr>
          <w:rFonts w:ascii="Times New Roman" w:eastAsia="TimesNewRomanPSMT" w:hAnsi="Times New Roman" w:cs="Times New Roman"/>
          <w:color w:val="000000"/>
          <w:sz w:val="28"/>
          <w:szCs w:val="28"/>
          <w:lang w:val="ru-RU" w:eastAsia="ru-RU"/>
        </w:rPr>
        <w:t>«Несприятливі соціальні умови»</w:t>
      </w:r>
      <w:r w:rsidRPr="00DA3A55">
        <w:rPr>
          <w:rFonts w:ascii="Times New Roman" w:eastAsia="TimesNewRomanPSMT" w:hAnsi="Times New Roman" w:cs="Times New Roman"/>
          <w:color w:val="000000"/>
          <w:sz w:val="28"/>
          <w:szCs w:val="28"/>
          <w:lang w:eastAsia="ru-RU"/>
        </w:rPr>
        <w:t>;</w:t>
      </w:r>
    </w:p>
    <w:p w14:paraId="28A44128" w14:textId="77777777" w:rsidR="00805108" w:rsidRPr="00DA3A55" w:rsidRDefault="00805108" w:rsidP="00805108">
      <w:pPr>
        <w:numPr>
          <w:ilvl w:val="0"/>
          <w:numId w:val="4"/>
        </w:numPr>
        <w:spacing w:after="0" w:line="360" w:lineRule="auto"/>
        <w:contextualSpacing/>
        <w:jc w:val="both"/>
        <w:rPr>
          <w:rFonts w:ascii="Times New Roman" w:hAnsi="Times New Roman" w:cs="Times New Roman"/>
          <w:sz w:val="28"/>
          <w:szCs w:val="28"/>
        </w:rPr>
      </w:pPr>
      <w:r w:rsidRPr="00DA3A55">
        <w:rPr>
          <w:rFonts w:ascii="Times New Roman" w:hAnsi="Times New Roman" w:cs="Times New Roman"/>
          <w:sz w:val="28"/>
          <w:szCs w:val="28"/>
        </w:rPr>
        <w:t xml:space="preserve">шкала 2 </w:t>
      </w:r>
      <w:r w:rsidRPr="00DA3A55">
        <w:rPr>
          <w:rFonts w:ascii="Times New Roman" w:eastAsia="TimesNewRomanPSMT" w:hAnsi="Times New Roman" w:cs="Times New Roman"/>
          <w:color w:val="000000"/>
          <w:sz w:val="28"/>
          <w:szCs w:val="28"/>
        </w:rPr>
        <w:t>«Характеристика бойових дій»;</w:t>
      </w:r>
    </w:p>
    <w:p w14:paraId="40645381" w14:textId="77777777" w:rsidR="00805108" w:rsidRPr="00DA3A55" w:rsidRDefault="00805108" w:rsidP="00805108">
      <w:pPr>
        <w:numPr>
          <w:ilvl w:val="0"/>
          <w:numId w:val="4"/>
        </w:numPr>
        <w:spacing w:after="0" w:line="360" w:lineRule="auto"/>
        <w:contextualSpacing/>
        <w:rPr>
          <w:rFonts w:ascii="Times New Roman" w:hAnsi="Times New Roman" w:cs="Times New Roman"/>
          <w:sz w:val="28"/>
          <w:szCs w:val="28"/>
        </w:rPr>
      </w:pPr>
      <w:r w:rsidRPr="00DA3A55">
        <w:rPr>
          <w:rFonts w:ascii="Times New Roman" w:hAnsi="Times New Roman" w:cs="Times New Roman"/>
          <w:sz w:val="28"/>
          <w:szCs w:val="28"/>
        </w:rPr>
        <w:t xml:space="preserve">шкала 3 </w:t>
      </w:r>
      <w:r w:rsidRPr="00DA3A55">
        <w:rPr>
          <w:rFonts w:ascii="Times New Roman" w:eastAsia="TimesNewRomanPSMT" w:hAnsi="Times New Roman" w:cs="Times New Roman"/>
          <w:color w:val="000000"/>
          <w:sz w:val="28"/>
          <w:szCs w:val="28"/>
        </w:rPr>
        <w:t>«Реальність загрози життю»;</w:t>
      </w:r>
    </w:p>
    <w:p w14:paraId="63E449A3" w14:textId="77777777" w:rsidR="00805108" w:rsidRPr="00DA3A55" w:rsidRDefault="00805108" w:rsidP="00805108">
      <w:pPr>
        <w:numPr>
          <w:ilvl w:val="0"/>
          <w:numId w:val="4"/>
        </w:numPr>
        <w:spacing w:after="0" w:line="360" w:lineRule="auto"/>
        <w:contextualSpacing/>
        <w:jc w:val="both"/>
        <w:rPr>
          <w:rFonts w:ascii="Times New Roman" w:hAnsi="Times New Roman" w:cs="Times New Roman"/>
          <w:sz w:val="28"/>
          <w:szCs w:val="28"/>
        </w:rPr>
      </w:pPr>
      <w:r w:rsidRPr="00DA3A55">
        <w:rPr>
          <w:rFonts w:ascii="Times New Roman" w:eastAsia="TimesNewRomanPSMT" w:hAnsi="Times New Roman" w:cs="Times New Roman"/>
          <w:color w:val="000000"/>
          <w:sz w:val="28"/>
          <w:szCs w:val="28"/>
        </w:rPr>
        <w:t>шкала 4 «Внутрішній ресурс»;</w:t>
      </w:r>
    </w:p>
    <w:p w14:paraId="47E9E0E2" w14:textId="77777777" w:rsidR="00805108" w:rsidRPr="00DA3A55" w:rsidRDefault="00805108" w:rsidP="00805108">
      <w:pPr>
        <w:numPr>
          <w:ilvl w:val="0"/>
          <w:numId w:val="4"/>
        </w:numPr>
        <w:spacing w:after="0" w:line="360" w:lineRule="auto"/>
        <w:contextualSpacing/>
        <w:jc w:val="both"/>
        <w:rPr>
          <w:rFonts w:ascii="Times New Roman" w:hAnsi="Times New Roman" w:cs="Times New Roman"/>
          <w:sz w:val="28"/>
          <w:szCs w:val="28"/>
        </w:rPr>
      </w:pPr>
      <w:r w:rsidRPr="00DA3A55">
        <w:rPr>
          <w:rFonts w:ascii="Times New Roman" w:eastAsia="TimesNewRomanPSMT" w:hAnsi="Times New Roman" w:cs="Times New Roman"/>
          <w:color w:val="000000"/>
          <w:sz w:val="28"/>
          <w:szCs w:val="28"/>
        </w:rPr>
        <w:t>шкала 5 «Зовнішній ресурс».</w:t>
      </w:r>
    </w:p>
    <w:p w14:paraId="726522CD" w14:textId="77777777" w:rsidR="00805108" w:rsidRPr="00DA3A55" w:rsidRDefault="00805108" w:rsidP="00805108">
      <w:pPr>
        <w:shd w:val="clear" w:color="auto" w:fill="FFFFFF"/>
        <w:spacing w:after="0" w:line="360" w:lineRule="auto"/>
        <w:ind w:firstLine="851"/>
        <w:jc w:val="both"/>
        <w:rPr>
          <w:rFonts w:ascii="Times New Roman" w:eastAsia="Times New Roman" w:hAnsi="Times New Roman" w:cs="Times New Roman"/>
          <w:color w:val="242021"/>
          <w:sz w:val="28"/>
          <w:szCs w:val="28"/>
          <w:lang w:eastAsia="ru-RU"/>
        </w:rPr>
      </w:pPr>
      <w:r w:rsidRPr="00DA3A55">
        <w:rPr>
          <w:rFonts w:ascii="Times New Roman" w:eastAsia="Times New Roman" w:hAnsi="Times New Roman" w:cs="Times New Roman"/>
          <w:sz w:val="28"/>
          <w:szCs w:val="28"/>
          <w:lang w:eastAsia="ru-RU"/>
        </w:rPr>
        <w:t>Завдяки біполярності кожна шкала дозволяє виділяти як ситуації, які сприяють травматизації, так і ситуації, які забезпечують стійкість до травматичного досвіду</w:t>
      </w:r>
      <w:r w:rsidRPr="00DA3A55">
        <w:rPr>
          <w:rFonts w:ascii="Times New Roman" w:eastAsia="Times New Roman" w:hAnsi="Times New Roman" w:cs="Times New Roman"/>
          <w:color w:val="242021"/>
          <w:sz w:val="28"/>
          <w:szCs w:val="28"/>
          <w:lang w:eastAsia="ru-RU"/>
        </w:rPr>
        <w:t>.</w:t>
      </w:r>
    </w:p>
    <w:p w14:paraId="2CF51779" w14:textId="77777777" w:rsidR="00805108" w:rsidRPr="00DA3A55" w:rsidRDefault="00805108" w:rsidP="00805108">
      <w:pPr>
        <w:shd w:val="clear" w:color="auto" w:fill="FFFFFF"/>
        <w:spacing w:after="0" w:line="360" w:lineRule="auto"/>
        <w:ind w:firstLine="851"/>
        <w:jc w:val="both"/>
        <w:rPr>
          <w:rFonts w:ascii="Times New Roman" w:eastAsia="Times New Roman" w:hAnsi="Times New Roman" w:cs="Times New Roman"/>
          <w:color w:val="242021"/>
          <w:sz w:val="28"/>
          <w:szCs w:val="28"/>
          <w:lang w:eastAsia="ru-RU"/>
        </w:rPr>
      </w:pPr>
      <w:r w:rsidRPr="00DA3A55">
        <w:rPr>
          <w:rFonts w:ascii="Times New Roman" w:eastAsia="Times New Roman" w:hAnsi="Times New Roman" w:cs="Times New Roman"/>
          <w:color w:val="242021"/>
          <w:sz w:val="28"/>
          <w:szCs w:val="28"/>
          <w:lang w:eastAsia="ru-RU"/>
        </w:rPr>
        <w:t>При визначенні загального показника травматичності бойового досвіду детермінантами значення виступило те, що перший – третій фактори шкал сприяють гострій стресовій реакції, а четвертий – п’ятий – перешкоджають.</w:t>
      </w:r>
    </w:p>
    <w:p w14:paraId="51924051" w14:textId="4E72F827" w:rsidR="00805108" w:rsidRPr="00805108" w:rsidRDefault="00805108" w:rsidP="00805108">
      <w:pPr>
        <w:shd w:val="clear" w:color="auto" w:fill="FFFFFF"/>
        <w:spacing w:after="0" w:line="360" w:lineRule="auto"/>
        <w:ind w:firstLine="851"/>
        <w:jc w:val="both"/>
        <w:rPr>
          <w:rFonts w:ascii="Times New Roman" w:eastAsia="Times New Roman" w:hAnsi="Times New Roman" w:cs="Times New Roman"/>
          <w:color w:val="242021"/>
          <w:sz w:val="28"/>
          <w:szCs w:val="28"/>
          <w:lang w:eastAsia="ru-RU"/>
        </w:rPr>
      </w:pPr>
      <w:r w:rsidRPr="00DA3A55">
        <w:rPr>
          <w:rFonts w:ascii="Times New Roman" w:eastAsia="Times New Roman" w:hAnsi="Times New Roman" w:cs="Times New Roman"/>
          <w:color w:val="242021"/>
          <w:sz w:val="28"/>
          <w:szCs w:val="28"/>
          <w:lang w:eastAsia="ru-RU"/>
        </w:rPr>
        <w:t>Таким чином, після проведення емпіричного дослідження, в якому взяли</w:t>
      </w:r>
      <w:r w:rsidRPr="00805108">
        <w:rPr>
          <w:rFonts w:ascii="Times New Roman" w:eastAsia="Times New Roman" w:hAnsi="Times New Roman" w:cs="Times New Roman"/>
          <w:color w:val="242021"/>
          <w:sz w:val="28"/>
          <w:szCs w:val="28"/>
          <w:lang w:eastAsia="ru-RU"/>
        </w:rPr>
        <w:t xml:space="preserve"> участь </w:t>
      </w:r>
      <w:r w:rsidR="00DC3655">
        <w:rPr>
          <w:rFonts w:ascii="Times New Roman" w:eastAsia="Times New Roman" w:hAnsi="Times New Roman" w:cs="Times New Roman"/>
          <w:color w:val="242021"/>
          <w:sz w:val="28"/>
          <w:szCs w:val="28"/>
          <w:lang w:eastAsia="ru-RU"/>
        </w:rPr>
        <w:t>сто</w:t>
      </w:r>
      <w:r w:rsidRPr="00805108">
        <w:rPr>
          <w:rFonts w:ascii="Times New Roman" w:eastAsia="Times New Roman" w:hAnsi="Times New Roman" w:cs="Times New Roman"/>
          <w:color w:val="242021"/>
          <w:sz w:val="28"/>
          <w:szCs w:val="28"/>
          <w:lang w:eastAsia="ru-RU"/>
        </w:rPr>
        <w:t xml:space="preserve"> військовослужбовців,  </w:t>
      </w:r>
      <w:r w:rsidRPr="00805108">
        <w:rPr>
          <w:rFonts w:ascii="Times New Roman" w:eastAsia="Times New Roman" w:hAnsi="Times New Roman" w:cs="Times New Roman"/>
          <w:sz w:val="28"/>
          <w:szCs w:val="28"/>
          <w:lang w:eastAsia="ru-RU"/>
        </w:rPr>
        <w:t>що перебували на реабілітації</w:t>
      </w:r>
      <w:r w:rsidRPr="00805108">
        <w:rPr>
          <w:rFonts w:ascii="Times New Roman" w:eastAsia="Times New Roman" w:hAnsi="Times New Roman" w:cs="Times New Roman"/>
          <w:color w:val="242021"/>
          <w:sz w:val="28"/>
          <w:szCs w:val="28"/>
          <w:lang w:eastAsia="ru-RU"/>
        </w:rPr>
        <w:t>, отримано дані, що свідчать про наступні рівні психологічної травматичності бойового досвіду:</w:t>
      </w:r>
    </w:p>
    <w:p w14:paraId="72BA4894" w14:textId="77777777" w:rsidR="00805108" w:rsidRPr="00805108" w:rsidRDefault="00805108" w:rsidP="00805108">
      <w:pPr>
        <w:numPr>
          <w:ilvl w:val="0"/>
          <w:numId w:val="4"/>
        </w:numPr>
        <w:shd w:val="clear" w:color="auto" w:fill="FFFFFF"/>
        <w:spacing w:after="0" w:line="360" w:lineRule="auto"/>
        <w:jc w:val="both"/>
        <w:rPr>
          <w:rFonts w:ascii="Times New Roman" w:eastAsia="Times New Roman" w:hAnsi="Times New Roman" w:cs="Times New Roman"/>
          <w:color w:val="242021"/>
          <w:sz w:val="28"/>
          <w:szCs w:val="28"/>
          <w:lang w:eastAsia="ru-RU"/>
        </w:rPr>
      </w:pPr>
      <w:r w:rsidRPr="00805108">
        <w:rPr>
          <w:rFonts w:ascii="Times New Roman" w:eastAsia="TimesNewRomanPSMT" w:hAnsi="Times New Roman" w:cs="Times New Roman"/>
          <w:color w:val="000000"/>
          <w:sz w:val="28"/>
          <w:szCs w:val="28"/>
          <w:lang w:val="ru-RU" w:eastAsia="ru-RU"/>
        </w:rPr>
        <w:lastRenderedPageBreak/>
        <w:t>низьки</w:t>
      </w:r>
      <w:r w:rsidRPr="00805108">
        <w:rPr>
          <w:rFonts w:ascii="Times New Roman" w:eastAsia="TimesNewRomanPSMT" w:hAnsi="Times New Roman" w:cs="Times New Roman"/>
          <w:color w:val="000000"/>
          <w:sz w:val="28"/>
          <w:szCs w:val="28"/>
          <w:lang w:eastAsia="ru-RU"/>
        </w:rPr>
        <w:t>й</w:t>
      </w:r>
      <w:r w:rsidRPr="00805108">
        <w:rPr>
          <w:rFonts w:ascii="Times New Roman" w:eastAsia="TimesNewRomanPSMT" w:hAnsi="Times New Roman" w:cs="Times New Roman"/>
          <w:color w:val="000000"/>
          <w:sz w:val="28"/>
          <w:szCs w:val="28"/>
          <w:lang w:val="ru-RU" w:eastAsia="ru-RU"/>
        </w:rPr>
        <w:t xml:space="preserve"> рів</w:t>
      </w:r>
      <w:r w:rsidRPr="00805108">
        <w:rPr>
          <w:rFonts w:ascii="Times New Roman" w:eastAsia="TimesNewRomanPSMT" w:hAnsi="Times New Roman" w:cs="Times New Roman"/>
          <w:color w:val="000000"/>
          <w:sz w:val="28"/>
          <w:szCs w:val="28"/>
          <w:lang w:eastAsia="ru-RU"/>
        </w:rPr>
        <w:t>ень</w:t>
      </w:r>
      <w:r w:rsidRPr="00805108">
        <w:rPr>
          <w:rFonts w:ascii="Times New Roman" w:eastAsia="TimesNewRomanPSMT" w:hAnsi="Times New Roman" w:cs="Times New Roman"/>
          <w:color w:val="000000"/>
          <w:sz w:val="28"/>
          <w:szCs w:val="28"/>
          <w:lang w:val="ru-RU" w:eastAsia="ru-RU"/>
        </w:rPr>
        <w:t xml:space="preserve"> (21%); </w:t>
      </w:r>
    </w:p>
    <w:p w14:paraId="6F7F37D8" w14:textId="77777777" w:rsidR="00805108" w:rsidRPr="00805108" w:rsidRDefault="00805108" w:rsidP="00805108">
      <w:pPr>
        <w:numPr>
          <w:ilvl w:val="0"/>
          <w:numId w:val="4"/>
        </w:numPr>
        <w:shd w:val="clear" w:color="auto" w:fill="FFFFFF"/>
        <w:spacing w:after="0" w:line="360" w:lineRule="auto"/>
        <w:jc w:val="both"/>
        <w:rPr>
          <w:rFonts w:ascii="Times New Roman" w:eastAsia="Times New Roman" w:hAnsi="Times New Roman" w:cs="Times New Roman"/>
          <w:color w:val="242021"/>
          <w:sz w:val="28"/>
          <w:szCs w:val="28"/>
          <w:lang w:eastAsia="ru-RU"/>
        </w:rPr>
      </w:pPr>
      <w:r w:rsidRPr="00805108">
        <w:rPr>
          <w:rFonts w:ascii="Times New Roman" w:eastAsia="TimesNewRomanPSMT" w:hAnsi="Times New Roman" w:cs="Times New Roman"/>
          <w:color w:val="000000"/>
          <w:sz w:val="28"/>
          <w:szCs w:val="28"/>
          <w:lang w:eastAsia="ru-RU"/>
        </w:rPr>
        <w:t>середній рівень</w:t>
      </w:r>
      <w:r w:rsidRPr="00805108">
        <w:rPr>
          <w:rFonts w:ascii="Times New Roman" w:eastAsia="TimesNewRomanPSMT" w:hAnsi="Times New Roman" w:cs="Times New Roman"/>
          <w:color w:val="000000"/>
          <w:sz w:val="28"/>
          <w:szCs w:val="28"/>
          <w:lang w:val="ru-RU" w:eastAsia="ru-RU"/>
        </w:rPr>
        <w:t xml:space="preserve"> (56%); </w:t>
      </w:r>
    </w:p>
    <w:p w14:paraId="7E8E50D3" w14:textId="77777777" w:rsidR="00805108" w:rsidRPr="00805108" w:rsidRDefault="00805108" w:rsidP="00805108">
      <w:pPr>
        <w:numPr>
          <w:ilvl w:val="0"/>
          <w:numId w:val="4"/>
        </w:numPr>
        <w:shd w:val="clear" w:color="auto" w:fill="FFFFFF"/>
        <w:spacing w:after="0" w:line="360" w:lineRule="auto"/>
        <w:jc w:val="both"/>
        <w:rPr>
          <w:rFonts w:ascii="Times New Roman" w:eastAsia="Times New Roman" w:hAnsi="Times New Roman" w:cs="Times New Roman"/>
          <w:color w:val="242021"/>
          <w:sz w:val="28"/>
          <w:szCs w:val="28"/>
          <w:lang w:eastAsia="ru-RU"/>
        </w:rPr>
      </w:pPr>
      <w:r w:rsidRPr="00805108">
        <w:rPr>
          <w:rFonts w:ascii="Times New Roman" w:eastAsia="TimesNewRomanPSMT" w:hAnsi="Times New Roman" w:cs="Times New Roman"/>
          <w:color w:val="000000"/>
          <w:sz w:val="28"/>
          <w:szCs w:val="28"/>
          <w:lang w:eastAsia="ru-RU"/>
        </w:rPr>
        <w:t>високий</w:t>
      </w:r>
      <w:r w:rsidRPr="00805108">
        <w:rPr>
          <w:rFonts w:ascii="Times New Roman" w:eastAsia="TimesNewRomanPSMT" w:hAnsi="Times New Roman" w:cs="Times New Roman"/>
          <w:color w:val="000000"/>
          <w:sz w:val="28"/>
          <w:szCs w:val="28"/>
          <w:lang w:val="ru-RU" w:eastAsia="ru-RU"/>
        </w:rPr>
        <w:t xml:space="preserve"> </w:t>
      </w:r>
      <w:r w:rsidRPr="00805108">
        <w:rPr>
          <w:rFonts w:ascii="Times New Roman" w:eastAsia="TimesNewRomanPSMT" w:hAnsi="Times New Roman" w:cs="Times New Roman"/>
          <w:color w:val="000000"/>
          <w:sz w:val="28"/>
          <w:szCs w:val="28"/>
          <w:lang w:eastAsia="ru-RU"/>
        </w:rPr>
        <w:t>рівень</w:t>
      </w:r>
      <w:r w:rsidRPr="00805108">
        <w:rPr>
          <w:rFonts w:ascii="Times New Roman" w:eastAsia="TimesNewRomanPSMT" w:hAnsi="Times New Roman" w:cs="Times New Roman"/>
          <w:color w:val="000000"/>
          <w:sz w:val="28"/>
          <w:szCs w:val="28"/>
          <w:lang w:val="ru-RU" w:eastAsia="ru-RU"/>
        </w:rPr>
        <w:t xml:space="preserve"> (23%).</w:t>
      </w:r>
    </w:p>
    <w:p w14:paraId="34BFBC7E" w14:textId="77777777" w:rsidR="00805108" w:rsidRPr="00805108" w:rsidRDefault="00805108" w:rsidP="00805108">
      <w:pPr>
        <w:shd w:val="clear" w:color="auto" w:fill="FFFFFF"/>
        <w:spacing w:after="0" w:line="360" w:lineRule="auto"/>
        <w:ind w:firstLine="851"/>
        <w:jc w:val="both"/>
        <w:rPr>
          <w:rFonts w:ascii="Times New Roman" w:eastAsia="Times New Roman" w:hAnsi="Times New Roman" w:cs="Times New Roman"/>
          <w:color w:val="242021"/>
          <w:sz w:val="28"/>
          <w:szCs w:val="28"/>
          <w:lang w:eastAsia="ru-RU"/>
        </w:rPr>
      </w:pPr>
      <w:r w:rsidRPr="00805108">
        <w:rPr>
          <w:rFonts w:ascii="Times New Roman" w:eastAsia="Times New Roman" w:hAnsi="Times New Roman" w:cs="Times New Roman"/>
          <w:sz w:val="28"/>
          <w:szCs w:val="28"/>
          <w:lang w:eastAsia="ru-RU"/>
        </w:rPr>
        <w:t>Вищезазначені результати вказують, що травматичні ситуації бойового досвіду сприймаються як такі, що розривають лінію власного життя, як дезорієнтовані та емоційно неприємні (показники шкал 1-3), проте наявність зовнішнього та внутрішнього ресурсу дозволяє піднятися над ними, що може свідчити про використання смислових засобів саморегуляції при участі в бойових діях (шкали 4-5).</w:t>
      </w:r>
    </w:p>
    <w:p w14:paraId="3AAF01C5" w14:textId="77777777" w:rsidR="00805108" w:rsidRPr="00805108" w:rsidRDefault="00805108"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805108">
        <w:rPr>
          <w:rFonts w:ascii="Times New Roman" w:eastAsia="Times New Roman" w:hAnsi="Times New Roman" w:cs="Times New Roman"/>
          <w:sz w:val="28"/>
          <w:szCs w:val="28"/>
          <w:lang w:eastAsia="ru-RU"/>
        </w:rPr>
        <w:t>На підставі результатів використання психодіагностичних методик, що свідчать про відношення до ситуації та зміни, які виникли у військовослужбовців – учасників бойових дій, розробляються відповідні заходи щодо психологічної допомоги військовослужбовцям у переживання гострої фази психотравми.</w:t>
      </w:r>
    </w:p>
    <w:p w14:paraId="51400DDC"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471E67B2"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40BE1D5B"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501D4DD6"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4D5DC3E0"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26046520"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4CD2D176"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18E6DF66"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3FEF81A3"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1D6F6F6D" w14:textId="77777777" w:rsidR="00AE4795" w:rsidRDefault="00AE479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66E3ADCB" w14:textId="52F5BCDC" w:rsidR="00805108" w:rsidRDefault="00805108"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805108">
        <w:rPr>
          <w:rFonts w:ascii="Times New Roman" w:eastAsia="Times New Roman" w:hAnsi="Times New Roman" w:cs="Times New Roman"/>
          <w:sz w:val="28"/>
          <w:szCs w:val="28"/>
          <w:lang w:eastAsia="ru-RU"/>
        </w:rPr>
        <w:t xml:space="preserve"> </w:t>
      </w:r>
    </w:p>
    <w:p w14:paraId="385B2A93" w14:textId="68A5D2D8" w:rsidR="00DC3655" w:rsidRDefault="00DC365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3C96A8AC" w14:textId="0594C730" w:rsidR="00DC3655" w:rsidRDefault="00DC365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37AA30BD" w14:textId="380C4736" w:rsidR="00DC3655" w:rsidRDefault="00DC3655" w:rsidP="00805108">
      <w:pPr>
        <w:shd w:val="clear" w:color="auto" w:fill="FFFFFF"/>
        <w:spacing w:after="0" w:line="360" w:lineRule="auto"/>
        <w:ind w:firstLine="851"/>
        <w:jc w:val="both"/>
        <w:rPr>
          <w:rFonts w:ascii="Times New Roman" w:eastAsia="Times New Roman" w:hAnsi="Times New Roman" w:cs="Times New Roman"/>
          <w:sz w:val="28"/>
          <w:szCs w:val="28"/>
          <w:lang w:eastAsia="ru-RU"/>
        </w:rPr>
      </w:pPr>
    </w:p>
    <w:p w14:paraId="4A14C5BF" w14:textId="77777777" w:rsidR="00DC3655" w:rsidRPr="00805108" w:rsidRDefault="00DC3655" w:rsidP="00805108">
      <w:pPr>
        <w:shd w:val="clear" w:color="auto" w:fill="FFFFFF"/>
        <w:spacing w:after="0" w:line="360" w:lineRule="auto"/>
        <w:ind w:firstLine="851"/>
        <w:jc w:val="both"/>
        <w:rPr>
          <w:rFonts w:ascii="Times New Roman" w:eastAsia="Times New Roman" w:hAnsi="Times New Roman" w:cs="Times New Roman"/>
          <w:color w:val="242021"/>
          <w:sz w:val="28"/>
          <w:szCs w:val="28"/>
          <w:lang w:eastAsia="ru-RU"/>
        </w:rPr>
      </w:pPr>
    </w:p>
    <w:p w14:paraId="5EBF52BE" w14:textId="5C133B7D" w:rsidR="00B8729F" w:rsidRPr="003E47F0" w:rsidRDefault="00BA5000" w:rsidP="00BA5000">
      <w:pPr>
        <w:spacing w:after="0" w:line="360" w:lineRule="auto"/>
        <w:jc w:val="both"/>
        <w:rPr>
          <w:rFonts w:ascii="Times New Roman" w:hAnsi="Times New Roman" w:cs="Times New Roman"/>
          <w:b/>
          <w:sz w:val="28"/>
          <w:szCs w:val="28"/>
        </w:rPr>
      </w:pPr>
      <w:r w:rsidRPr="003E47F0">
        <w:rPr>
          <w:rFonts w:ascii="Times New Roman" w:hAnsi="Times New Roman" w:cs="Times New Roman"/>
          <w:b/>
          <w:sz w:val="28"/>
          <w:szCs w:val="28"/>
        </w:rPr>
        <w:lastRenderedPageBreak/>
        <w:t xml:space="preserve">РОЗДІЛ Ⅲ </w:t>
      </w:r>
      <w:r w:rsidR="003E47F0" w:rsidRPr="003E47F0">
        <w:rPr>
          <w:rFonts w:ascii="Times New Roman" w:hAnsi="Times New Roman" w:cs="Times New Roman"/>
          <w:b/>
          <w:sz w:val="28"/>
          <w:szCs w:val="28"/>
        </w:rPr>
        <w:t xml:space="preserve">ДОПОМОГА </w:t>
      </w:r>
      <w:r w:rsidRPr="003E47F0">
        <w:rPr>
          <w:rFonts w:ascii="Times New Roman" w:hAnsi="Times New Roman" w:cs="Times New Roman"/>
          <w:b/>
          <w:sz w:val="28"/>
          <w:szCs w:val="28"/>
        </w:rPr>
        <w:t xml:space="preserve">ВІЙСЬКОВОСЛУЖБОВЦЯМ У </w:t>
      </w:r>
      <w:r w:rsidR="004B0AEF" w:rsidRPr="003E47F0">
        <w:rPr>
          <w:rFonts w:ascii="Times New Roman" w:hAnsi="Times New Roman" w:cs="Times New Roman"/>
          <w:b/>
          <w:sz w:val="28"/>
          <w:szCs w:val="28"/>
        </w:rPr>
        <w:t>Г</w:t>
      </w:r>
      <w:r w:rsidRPr="003E47F0">
        <w:rPr>
          <w:rFonts w:ascii="Times New Roman" w:hAnsi="Times New Roman" w:cs="Times New Roman"/>
          <w:b/>
          <w:sz w:val="28"/>
          <w:szCs w:val="28"/>
        </w:rPr>
        <w:t>ОСТР</w:t>
      </w:r>
      <w:r w:rsidR="004B0AEF" w:rsidRPr="003E47F0">
        <w:rPr>
          <w:rFonts w:ascii="Times New Roman" w:hAnsi="Times New Roman" w:cs="Times New Roman"/>
          <w:b/>
          <w:sz w:val="28"/>
          <w:szCs w:val="28"/>
        </w:rPr>
        <w:t>ІЙ</w:t>
      </w:r>
      <w:r w:rsidRPr="003E47F0">
        <w:rPr>
          <w:rFonts w:ascii="Times New Roman" w:hAnsi="Times New Roman" w:cs="Times New Roman"/>
          <w:b/>
          <w:sz w:val="28"/>
          <w:szCs w:val="28"/>
        </w:rPr>
        <w:t xml:space="preserve"> ФАЗ</w:t>
      </w:r>
      <w:r w:rsidR="004B0AEF" w:rsidRPr="003E47F0">
        <w:rPr>
          <w:rFonts w:ascii="Times New Roman" w:hAnsi="Times New Roman" w:cs="Times New Roman"/>
          <w:b/>
          <w:sz w:val="28"/>
          <w:szCs w:val="28"/>
        </w:rPr>
        <w:t>І</w:t>
      </w:r>
      <w:r w:rsidRPr="003E47F0">
        <w:rPr>
          <w:rFonts w:ascii="Times New Roman" w:hAnsi="Times New Roman" w:cs="Times New Roman"/>
          <w:b/>
          <w:sz w:val="28"/>
          <w:szCs w:val="28"/>
        </w:rPr>
        <w:t xml:space="preserve"> ПСИХОТРАВМИ</w:t>
      </w:r>
      <w:r w:rsidR="008F1FC4" w:rsidRPr="003E47F0">
        <w:rPr>
          <w:rFonts w:ascii="Times New Roman" w:hAnsi="Times New Roman" w:cs="Times New Roman"/>
          <w:b/>
          <w:sz w:val="28"/>
          <w:szCs w:val="28"/>
        </w:rPr>
        <w:t xml:space="preserve"> </w:t>
      </w:r>
      <w:r w:rsidR="003E47F0" w:rsidRPr="003E47F0">
        <w:rPr>
          <w:rFonts w:ascii="Times New Roman" w:hAnsi="Times New Roman" w:cs="Times New Roman"/>
          <w:b/>
          <w:sz w:val="28"/>
          <w:szCs w:val="28"/>
        </w:rPr>
        <w:t>ЯК НАПРЯМОК ПСИХОЛОГІЧНОЇ РОБОТИ</w:t>
      </w:r>
      <w:r w:rsidR="008F1FC4" w:rsidRPr="003E47F0">
        <w:rPr>
          <w:rFonts w:ascii="Times New Roman" w:hAnsi="Times New Roman" w:cs="Times New Roman"/>
          <w:b/>
          <w:sz w:val="28"/>
          <w:szCs w:val="28"/>
        </w:rPr>
        <w:t xml:space="preserve"> </w:t>
      </w:r>
    </w:p>
    <w:p w14:paraId="1E292985" w14:textId="2C2A9F38" w:rsidR="00BA5000" w:rsidRPr="003E47F0" w:rsidRDefault="00BA5000" w:rsidP="00BA5000">
      <w:pPr>
        <w:spacing w:after="0" w:line="360" w:lineRule="auto"/>
        <w:jc w:val="both"/>
        <w:rPr>
          <w:rFonts w:ascii="Times New Roman" w:hAnsi="Times New Roman" w:cs="Times New Roman"/>
          <w:b/>
          <w:sz w:val="28"/>
          <w:szCs w:val="28"/>
        </w:rPr>
      </w:pPr>
    </w:p>
    <w:p w14:paraId="43BECCC8" w14:textId="632CD6DC" w:rsidR="00B84BEA" w:rsidRPr="008F1FC4" w:rsidRDefault="00BA5000" w:rsidP="00BA5000">
      <w:pPr>
        <w:spacing w:after="0" w:line="360" w:lineRule="auto"/>
        <w:jc w:val="both"/>
        <w:rPr>
          <w:rFonts w:ascii="Times New Roman" w:hAnsi="Times New Roman" w:cs="Times New Roman"/>
          <w:b/>
          <w:color w:val="FF0000"/>
          <w:sz w:val="28"/>
          <w:szCs w:val="28"/>
        </w:rPr>
      </w:pPr>
      <w:r w:rsidRPr="003E47F0">
        <w:rPr>
          <w:rFonts w:ascii="Times New Roman" w:hAnsi="Times New Roman" w:cs="Times New Roman"/>
          <w:b/>
          <w:sz w:val="28"/>
          <w:szCs w:val="28"/>
        </w:rPr>
        <w:t>3.1.</w:t>
      </w:r>
      <w:r w:rsidR="00706BE4" w:rsidRPr="003E47F0">
        <w:rPr>
          <w:rFonts w:ascii="Times New Roman" w:hAnsi="Times New Roman" w:cs="Times New Roman"/>
          <w:b/>
          <w:sz w:val="28"/>
          <w:szCs w:val="28"/>
        </w:rPr>
        <w:t xml:space="preserve"> </w:t>
      </w:r>
      <w:r w:rsidR="005932D6" w:rsidRPr="003E47F0">
        <w:rPr>
          <w:rFonts w:ascii="Times New Roman" w:hAnsi="Times New Roman" w:cs="Times New Roman"/>
          <w:b/>
          <w:sz w:val="28"/>
          <w:szCs w:val="28"/>
        </w:rPr>
        <w:t xml:space="preserve">Способи і засоби психологічної реабілітації </w:t>
      </w:r>
      <w:r w:rsidR="00706BE4" w:rsidRPr="003E47F0">
        <w:rPr>
          <w:rFonts w:ascii="Times New Roman" w:hAnsi="Times New Roman" w:cs="Times New Roman"/>
          <w:b/>
          <w:sz w:val="28"/>
          <w:szCs w:val="28"/>
        </w:rPr>
        <w:t xml:space="preserve">військовослужбовців - учасників </w:t>
      </w:r>
      <w:r w:rsidR="005907EF" w:rsidRPr="003E47F0">
        <w:rPr>
          <w:rFonts w:ascii="Times New Roman" w:hAnsi="Times New Roman" w:cs="Times New Roman"/>
          <w:b/>
          <w:sz w:val="28"/>
          <w:szCs w:val="28"/>
        </w:rPr>
        <w:t>бойових дій</w:t>
      </w:r>
      <w:r w:rsidR="008F1FC4">
        <w:rPr>
          <w:rFonts w:ascii="Times New Roman" w:hAnsi="Times New Roman" w:cs="Times New Roman"/>
          <w:b/>
          <w:sz w:val="28"/>
          <w:szCs w:val="28"/>
        </w:rPr>
        <w:t xml:space="preserve">  </w:t>
      </w:r>
    </w:p>
    <w:p w14:paraId="160D609B" w14:textId="77777777" w:rsidR="006003D1" w:rsidRDefault="006003D1" w:rsidP="00BA5000">
      <w:pPr>
        <w:spacing w:after="0" w:line="360" w:lineRule="auto"/>
        <w:jc w:val="both"/>
        <w:rPr>
          <w:rFonts w:ascii="Times New Roman" w:hAnsi="Times New Roman" w:cs="Times New Roman"/>
          <w:sz w:val="28"/>
          <w:szCs w:val="28"/>
        </w:rPr>
      </w:pPr>
    </w:p>
    <w:p w14:paraId="0EF216C4" w14:textId="4D929C33" w:rsidR="00735586" w:rsidRDefault="005932D6" w:rsidP="00B84BE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Найголовніш</w:t>
      </w:r>
      <w:r w:rsidR="00737DE6">
        <w:rPr>
          <w:rFonts w:ascii="Times New Roman" w:hAnsi="Times New Roman" w:cs="Times New Roman"/>
          <w:sz w:val="28"/>
          <w:szCs w:val="28"/>
        </w:rPr>
        <w:t>е</w:t>
      </w:r>
      <w:r>
        <w:rPr>
          <w:rFonts w:ascii="Times New Roman" w:hAnsi="Times New Roman" w:cs="Times New Roman"/>
          <w:sz w:val="28"/>
          <w:szCs w:val="28"/>
        </w:rPr>
        <w:t xml:space="preserve"> правило психологічної реабілітації</w:t>
      </w:r>
      <w:r w:rsidR="00AD689D">
        <w:rPr>
          <w:rFonts w:ascii="Times New Roman" w:hAnsi="Times New Roman" w:cs="Times New Roman"/>
          <w:sz w:val="28"/>
          <w:szCs w:val="28"/>
        </w:rPr>
        <w:t xml:space="preserve"> </w:t>
      </w:r>
      <w:r w:rsidRPr="00706BE4">
        <w:rPr>
          <w:rFonts w:ascii="Times New Roman" w:hAnsi="Times New Roman" w:cs="Times New Roman"/>
          <w:sz w:val="28"/>
          <w:szCs w:val="28"/>
        </w:rPr>
        <w:t xml:space="preserve">військовослужбовців </w:t>
      </w:r>
      <w:r>
        <w:rPr>
          <w:rFonts w:ascii="Times New Roman" w:hAnsi="Times New Roman" w:cs="Times New Roman"/>
          <w:sz w:val="28"/>
          <w:szCs w:val="28"/>
        </w:rPr>
        <w:t>з переживанням гострої фази психотравми</w:t>
      </w:r>
      <w:r w:rsidR="00737DE6">
        <w:rPr>
          <w:rFonts w:ascii="Times New Roman" w:hAnsi="Times New Roman" w:cs="Times New Roman"/>
          <w:sz w:val="28"/>
          <w:szCs w:val="28"/>
        </w:rPr>
        <w:t>:</w:t>
      </w:r>
      <w:r>
        <w:rPr>
          <w:rFonts w:ascii="Times New Roman" w:hAnsi="Times New Roman" w:cs="Times New Roman"/>
          <w:sz w:val="28"/>
          <w:szCs w:val="28"/>
        </w:rPr>
        <w:t xml:space="preserve"> ч</w:t>
      </w:r>
      <w:r w:rsidR="00735586" w:rsidRPr="00B84BEA">
        <w:rPr>
          <w:rFonts w:ascii="Times New Roman" w:hAnsi="Times New Roman" w:cs="Times New Roman"/>
          <w:sz w:val="28"/>
          <w:szCs w:val="28"/>
        </w:rPr>
        <w:t xml:space="preserve">им раніше після виходу з екстремальних умов починається психологічна реабілітація, тим </w:t>
      </w:r>
      <w:r w:rsidR="00737DE6">
        <w:rPr>
          <w:rFonts w:ascii="Times New Roman" w:hAnsi="Times New Roman" w:cs="Times New Roman"/>
          <w:sz w:val="28"/>
          <w:szCs w:val="28"/>
        </w:rPr>
        <w:t>кращий</w:t>
      </w:r>
      <w:r w:rsidR="00735586" w:rsidRPr="00B84BEA">
        <w:rPr>
          <w:rFonts w:ascii="Times New Roman" w:hAnsi="Times New Roman" w:cs="Times New Roman"/>
          <w:sz w:val="28"/>
          <w:szCs w:val="28"/>
        </w:rPr>
        <w:t xml:space="preserve"> ефект можна очікувати від її проведення. На думку  Бурлака</w:t>
      </w:r>
      <w:r w:rsidR="00C912B1">
        <w:rPr>
          <w:rFonts w:ascii="Times New Roman" w:hAnsi="Times New Roman" w:cs="Times New Roman"/>
          <w:sz w:val="28"/>
          <w:szCs w:val="28"/>
        </w:rPr>
        <w:t xml:space="preserve"> А.</w:t>
      </w:r>
      <w:r w:rsidR="00735586" w:rsidRPr="00B84BEA">
        <w:rPr>
          <w:rFonts w:ascii="Times New Roman" w:hAnsi="Times New Roman" w:cs="Times New Roman"/>
          <w:sz w:val="28"/>
          <w:szCs w:val="28"/>
        </w:rPr>
        <w:t xml:space="preserve"> [</w:t>
      </w:r>
      <w:r w:rsidR="009273D1">
        <w:rPr>
          <w:rFonts w:ascii="Times New Roman" w:hAnsi="Times New Roman" w:cs="Times New Roman"/>
          <w:sz w:val="28"/>
          <w:szCs w:val="28"/>
        </w:rPr>
        <w:t>58</w:t>
      </w:r>
      <w:r w:rsidR="00735586" w:rsidRPr="00B84BEA">
        <w:rPr>
          <w:rFonts w:ascii="Times New Roman" w:hAnsi="Times New Roman" w:cs="Times New Roman"/>
          <w:sz w:val="28"/>
          <w:szCs w:val="28"/>
        </w:rPr>
        <w:t xml:space="preserve">], психологічний аспект реабілітації передбачає вивчення характеру й вираженості психічних порушень </w:t>
      </w:r>
      <w:r w:rsidR="00737DE6">
        <w:rPr>
          <w:rFonts w:ascii="Times New Roman" w:hAnsi="Times New Roman" w:cs="Times New Roman"/>
          <w:sz w:val="28"/>
          <w:szCs w:val="28"/>
        </w:rPr>
        <w:t>та</w:t>
      </w:r>
      <w:r w:rsidR="00735586" w:rsidRPr="00B84BEA">
        <w:rPr>
          <w:rFonts w:ascii="Times New Roman" w:hAnsi="Times New Roman" w:cs="Times New Roman"/>
          <w:sz w:val="28"/>
          <w:szCs w:val="28"/>
        </w:rPr>
        <w:t xml:space="preserve"> їх своєчасну корекцію. </w:t>
      </w:r>
    </w:p>
    <w:p w14:paraId="53E7B4C8" w14:textId="7CEFAD61" w:rsidR="00F65F37" w:rsidRPr="001800F9" w:rsidRDefault="00F65F37" w:rsidP="00F65F37">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 xml:space="preserve">Для зменшення психічних розладів у військовослужбовців також використовують медикаментозні засоби, </w:t>
      </w:r>
      <w:r w:rsidR="008448FF" w:rsidRPr="001800F9">
        <w:rPr>
          <w:rFonts w:ascii="Times New Roman" w:hAnsi="Times New Roman" w:cs="Times New Roman"/>
          <w:sz w:val="28"/>
          <w:szCs w:val="28"/>
        </w:rPr>
        <w:t>що</w:t>
      </w:r>
      <w:r w:rsidRPr="001800F9">
        <w:rPr>
          <w:rFonts w:ascii="Times New Roman" w:hAnsi="Times New Roman" w:cs="Times New Roman"/>
          <w:sz w:val="28"/>
          <w:szCs w:val="28"/>
        </w:rPr>
        <w:t xml:space="preserve"> </w:t>
      </w:r>
      <w:r w:rsidR="008448FF" w:rsidRPr="001800F9">
        <w:rPr>
          <w:rFonts w:ascii="Times New Roman" w:hAnsi="Times New Roman" w:cs="Times New Roman"/>
          <w:sz w:val="28"/>
          <w:szCs w:val="28"/>
        </w:rPr>
        <w:t>анулюють</w:t>
      </w:r>
      <w:r w:rsidRPr="001800F9">
        <w:rPr>
          <w:rFonts w:ascii="Times New Roman" w:hAnsi="Times New Roman" w:cs="Times New Roman"/>
          <w:sz w:val="28"/>
          <w:szCs w:val="28"/>
        </w:rPr>
        <w:t xml:space="preserve"> </w:t>
      </w:r>
      <w:r w:rsidR="00737DE6">
        <w:rPr>
          <w:rFonts w:ascii="Times New Roman" w:hAnsi="Times New Roman" w:cs="Times New Roman"/>
          <w:sz w:val="28"/>
          <w:szCs w:val="28"/>
        </w:rPr>
        <w:t>під</w:t>
      </w:r>
      <w:r w:rsidR="008448FF" w:rsidRPr="001800F9">
        <w:rPr>
          <w:rFonts w:ascii="Times New Roman" w:hAnsi="Times New Roman" w:cs="Times New Roman"/>
          <w:sz w:val="28"/>
          <w:szCs w:val="28"/>
        </w:rPr>
        <w:t>вищену</w:t>
      </w:r>
      <w:r w:rsidRPr="001800F9">
        <w:rPr>
          <w:rFonts w:ascii="Times New Roman" w:hAnsi="Times New Roman" w:cs="Times New Roman"/>
          <w:sz w:val="28"/>
          <w:szCs w:val="28"/>
        </w:rPr>
        <w:t xml:space="preserve"> </w:t>
      </w:r>
      <w:r w:rsidR="008448FF" w:rsidRPr="001800F9">
        <w:rPr>
          <w:rFonts w:ascii="Times New Roman" w:hAnsi="Times New Roman" w:cs="Times New Roman"/>
          <w:sz w:val="28"/>
          <w:szCs w:val="28"/>
        </w:rPr>
        <w:t>дратівливість</w:t>
      </w:r>
      <w:r w:rsidRPr="001800F9">
        <w:rPr>
          <w:rFonts w:ascii="Times New Roman" w:hAnsi="Times New Roman" w:cs="Times New Roman"/>
          <w:sz w:val="28"/>
          <w:szCs w:val="28"/>
        </w:rPr>
        <w:t xml:space="preserve"> </w:t>
      </w:r>
      <w:r w:rsidR="00737DE6">
        <w:rPr>
          <w:rFonts w:ascii="Times New Roman" w:hAnsi="Times New Roman" w:cs="Times New Roman"/>
          <w:sz w:val="28"/>
          <w:szCs w:val="28"/>
        </w:rPr>
        <w:t>та</w:t>
      </w:r>
      <w:r w:rsidRPr="001800F9">
        <w:rPr>
          <w:rFonts w:ascii="Times New Roman" w:hAnsi="Times New Roman" w:cs="Times New Roman"/>
          <w:sz w:val="28"/>
          <w:szCs w:val="28"/>
        </w:rPr>
        <w:t xml:space="preserve"> </w:t>
      </w:r>
      <w:r w:rsidR="008448FF" w:rsidRPr="001800F9">
        <w:rPr>
          <w:rFonts w:ascii="Times New Roman" w:hAnsi="Times New Roman" w:cs="Times New Roman"/>
          <w:sz w:val="28"/>
          <w:szCs w:val="28"/>
        </w:rPr>
        <w:t>збудливість</w:t>
      </w:r>
      <w:r w:rsidRPr="001800F9">
        <w:rPr>
          <w:rFonts w:ascii="Times New Roman" w:hAnsi="Times New Roman" w:cs="Times New Roman"/>
          <w:sz w:val="28"/>
          <w:szCs w:val="28"/>
        </w:rPr>
        <w:t>, нормалізують настрій</w:t>
      </w:r>
      <w:r w:rsidR="00737DE6">
        <w:rPr>
          <w:rFonts w:ascii="Times New Roman" w:hAnsi="Times New Roman" w:cs="Times New Roman"/>
          <w:sz w:val="28"/>
          <w:szCs w:val="28"/>
        </w:rPr>
        <w:t>, налагоджують сон,</w:t>
      </w:r>
      <w:r w:rsidRPr="001800F9">
        <w:rPr>
          <w:rFonts w:ascii="Times New Roman" w:hAnsi="Times New Roman" w:cs="Times New Roman"/>
          <w:sz w:val="28"/>
          <w:szCs w:val="28"/>
        </w:rPr>
        <w:t xml:space="preserve"> сприяють нормальному функціонуванню організму. При цьому</w:t>
      </w:r>
      <w:r w:rsidR="00737DE6">
        <w:rPr>
          <w:rFonts w:ascii="Times New Roman" w:hAnsi="Times New Roman" w:cs="Times New Roman"/>
          <w:sz w:val="28"/>
          <w:szCs w:val="28"/>
        </w:rPr>
        <w:t xml:space="preserve"> призначення та</w:t>
      </w:r>
      <w:r w:rsidRPr="001800F9">
        <w:rPr>
          <w:rFonts w:ascii="Times New Roman" w:hAnsi="Times New Roman" w:cs="Times New Roman"/>
          <w:sz w:val="28"/>
          <w:szCs w:val="28"/>
        </w:rPr>
        <w:t xml:space="preserve"> прийом </w:t>
      </w:r>
      <w:r w:rsidR="008448FF" w:rsidRPr="001800F9">
        <w:rPr>
          <w:rFonts w:ascii="Times New Roman" w:hAnsi="Times New Roman" w:cs="Times New Roman"/>
          <w:sz w:val="28"/>
          <w:szCs w:val="28"/>
        </w:rPr>
        <w:t>спеціальних фармакологічних препаратів</w:t>
      </w:r>
      <w:r w:rsidR="00737DE6">
        <w:rPr>
          <w:rFonts w:ascii="Times New Roman" w:hAnsi="Times New Roman" w:cs="Times New Roman"/>
          <w:sz w:val="28"/>
          <w:szCs w:val="28"/>
        </w:rPr>
        <w:t xml:space="preserve"> таких як:</w:t>
      </w:r>
      <w:r w:rsidR="008448FF" w:rsidRPr="001800F9">
        <w:rPr>
          <w:rFonts w:ascii="Times New Roman" w:hAnsi="Times New Roman" w:cs="Times New Roman"/>
          <w:sz w:val="28"/>
          <w:szCs w:val="28"/>
        </w:rPr>
        <w:t xml:space="preserve"> </w:t>
      </w:r>
      <w:r w:rsidRPr="001800F9">
        <w:rPr>
          <w:rFonts w:ascii="Times New Roman" w:hAnsi="Times New Roman" w:cs="Times New Roman"/>
          <w:sz w:val="28"/>
          <w:szCs w:val="28"/>
        </w:rPr>
        <w:t>транквілізатор</w:t>
      </w:r>
      <w:r w:rsidR="00CD6D7A">
        <w:rPr>
          <w:rFonts w:ascii="Times New Roman" w:hAnsi="Times New Roman" w:cs="Times New Roman"/>
          <w:sz w:val="28"/>
          <w:szCs w:val="28"/>
        </w:rPr>
        <w:t>и, антидепресанти та нейролептики</w:t>
      </w:r>
      <w:r w:rsidR="008448FF" w:rsidRPr="001800F9">
        <w:rPr>
          <w:rFonts w:ascii="Times New Roman" w:hAnsi="Times New Roman" w:cs="Times New Roman"/>
          <w:sz w:val="28"/>
          <w:szCs w:val="28"/>
        </w:rPr>
        <w:t xml:space="preserve"> </w:t>
      </w:r>
      <w:r w:rsidRPr="001800F9">
        <w:rPr>
          <w:rFonts w:ascii="Times New Roman" w:hAnsi="Times New Roman" w:cs="Times New Roman"/>
          <w:sz w:val="28"/>
          <w:szCs w:val="28"/>
        </w:rPr>
        <w:t>проводиться</w:t>
      </w:r>
      <w:r w:rsidR="00CD6D7A">
        <w:rPr>
          <w:rFonts w:ascii="Times New Roman" w:hAnsi="Times New Roman" w:cs="Times New Roman"/>
          <w:sz w:val="28"/>
          <w:szCs w:val="28"/>
        </w:rPr>
        <w:t xml:space="preserve"> суворо</w:t>
      </w:r>
      <w:r w:rsidRPr="001800F9">
        <w:rPr>
          <w:rFonts w:ascii="Times New Roman" w:hAnsi="Times New Roman" w:cs="Times New Roman"/>
          <w:sz w:val="28"/>
          <w:szCs w:val="28"/>
        </w:rPr>
        <w:t xml:space="preserve"> під наглядом</w:t>
      </w:r>
      <w:r w:rsidR="00CD6D7A">
        <w:rPr>
          <w:rFonts w:ascii="Times New Roman" w:hAnsi="Times New Roman" w:cs="Times New Roman"/>
          <w:sz w:val="28"/>
          <w:szCs w:val="28"/>
        </w:rPr>
        <w:t xml:space="preserve"> лікарів психіатрів (психотерапевтів, неврологів)</w:t>
      </w:r>
      <w:r w:rsidRPr="001800F9">
        <w:rPr>
          <w:rFonts w:ascii="Times New Roman" w:hAnsi="Times New Roman" w:cs="Times New Roman"/>
          <w:sz w:val="28"/>
          <w:szCs w:val="28"/>
        </w:rPr>
        <w:t xml:space="preserve">, що дозволяє не </w:t>
      </w:r>
      <w:r w:rsidR="008448FF" w:rsidRPr="001800F9">
        <w:rPr>
          <w:rFonts w:ascii="Times New Roman" w:hAnsi="Times New Roman" w:cs="Times New Roman"/>
          <w:sz w:val="28"/>
          <w:szCs w:val="28"/>
        </w:rPr>
        <w:t>тільки</w:t>
      </w:r>
      <w:r w:rsidRPr="001800F9">
        <w:rPr>
          <w:rFonts w:ascii="Times New Roman" w:hAnsi="Times New Roman" w:cs="Times New Roman"/>
          <w:sz w:val="28"/>
          <w:szCs w:val="28"/>
        </w:rPr>
        <w:t xml:space="preserve"> </w:t>
      </w:r>
      <w:r w:rsidR="008448FF" w:rsidRPr="001800F9">
        <w:rPr>
          <w:rFonts w:ascii="Times New Roman" w:hAnsi="Times New Roman" w:cs="Times New Roman"/>
          <w:sz w:val="28"/>
          <w:szCs w:val="28"/>
        </w:rPr>
        <w:t>посилити</w:t>
      </w:r>
      <w:r w:rsidRPr="001800F9">
        <w:rPr>
          <w:rFonts w:ascii="Times New Roman" w:hAnsi="Times New Roman" w:cs="Times New Roman"/>
          <w:sz w:val="28"/>
          <w:szCs w:val="28"/>
        </w:rPr>
        <w:t xml:space="preserve"> нервово-психічну стійкість військовослужбовців при виконанні дій, які пов'язані з </w:t>
      </w:r>
      <w:r w:rsidR="008448FF" w:rsidRPr="001800F9">
        <w:rPr>
          <w:rFonts w:ascii="Times New Roman" w:hAnsi="Times New Roman" w:cs="Times New Roman"/>
          <w:sz w:val="28"/>
          <w:szCs w:val="28"/>
        </w:rPr>
        <w:t>тривалим</w:t>
      </w:r>
      <w:r w:rsidRPr="001800F9">
        <w:rPr>
          <w:rFonts w:ascii="Times New Roman" w:hAnsi="Times New Roman" w:cs="Times New Roman"/>
          <w:sz w:val="28"/>
          <w:szCs w:val="28"/>
        </w:rPr>
        <w:t xml:space="preserve"> або </w:t>
      </w:r>
      <w:r w:rsidR="008448FF" w:rsidRPr="001800F9">
        <w:rPr>
          <w:rFonts w:ascii="Times New Roman" w:hAnsi="Times New Roman" w:cs="Times New Roman"/>
          <w:sz w:val="28"/>
          <w:szCs w:val="28"/>
        </w:rPr>
        <w:t>значним</w:t>
      </w:r>
      <w:r w:rsidRPr="001800F9">
        <w:rPr>
          <w:rFonts w:ascii="Times New Roman" w:hAnsi="Times New Roman" w:cs="Times New Roman"/>
          <w:sz w:val="28"/>
          <w:szCs w:val="28"/>
        </w:rPr>
        <w:t xml:space="preserve"> напруженням</w:t>
      </w:r>
      <w:r w:rsidR="008448FF" w:rsidRPr="001800F9">
        <w:rPr>
          <w:rFonts w:ascii="Times New Roman" w:hAnsi="Times New Roman" w:cs="Times New Roman"/>
          <w:sz w:val="28"/>
          <w:szCs w:val="28"/>
        </w:rPr>
        <w:t xml:space="preserve"> психіки</w:t>
      </w:r>
      <w:r w:rsidRPr="001800F9">
        <w:rPr>
          <w:rFonts w:ascii="Times New Roman" w:hAnsi="Times New Roman" w:cs="Times New Roman"/>
          <w:sz w:val="28"/>
          <w:szCs w:val="28"/>
        </w:rPr>
        <w:t>, але й знімати нервово-психічне збудження.</w:t>
      </w:r>
    </w:p>
    <w:p w14:paraId="4A68481B" w14:textId="07167B5F" w:rsidR="001D01D1" w:rsidRDefault="001D01D1"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 xml:space="preserve">Історія війн багата на приклади використання різних речовин заспокійливої дії для боротьби зі стресом та страхом. Алкоголь є одним з найбільш поширених засобів для цих цілей, але </w:t>
      </w:r>
      <w:r w:rsidR="00CD6D7A">
        <w:rPr>
          <w:rFonts w:ascii="Times New Roman" w:hAnsi="Times New Roman" w:cs="Times New Roman"/>
          <w:sz w:val="28"/>
          <w:szCs w:val="28"/>
        </w:rPr>
        <w:t>найчастіше він призводить до звикання і є деструктивним методом подолання стресу. Т</w:t>
      </w:r>
      <w:r w:rsidRPr="001800F9">
        <w:rPr>
          <w:rFonts w:ascii="Times New Roman" w:hAnsi="Times New Roman" w:cs="Times New Roman"/>
          <w:sz w:val="28"/>
          <w:szCs w:val="28"/>
        </w:rPr>
        <w:t>акож застосовувалися і інші заспокійливі речовини, такі як</w:t>
      </w:r>
      <w:r w:rsidR="00CD6D7A">
        <w:rPr>
          <w:rFonts w:ascii="Times New Roman" w:hAnsi="Times New Roman" w:cs="Times New Roman"/>
          <w:sz w:val="28"/>
          <w:szCs w:val="28"/>
        </w:rPr>
        <w:t>:</w:t>
      </w:r>
      <w:r w:rsidRPr="001800F9">
        <w:rPr>
          <w:rFonts w:ascii="Times New Roman" w:hAnsi="Times New Roman" w:cs="Times New Roman"/>
          <w:sz w:val="28"/>
          <w:szCs w:val="28"/>
        </w:rPr>
        <w:t xml:space="preserve"> настойки валеріани, пустирника, горицвіту, конвалії, екстракти глоду, м’ятні краплі, валідол тощо. За необхідності стимуляції центральної нервової системи використовувалися різні засоби, </w:t>
      </w:r>
      <w:r w:rsidR="00F85076" w:rsidRPr="001800F9">
        <w:rPr>
          <w:rFonts w:ascii="Times New Roman" w:hAnsi="Times New Roman" w:cs="Times New Roman"/>
          <w:sz w:val="28"/>
          <w:szCs w:val="28"/>
        </w:rPr>
        <w:lastRenderedPageBreak/>
        <w:t>зокрема</w:t>
      </w:r>
      <w:r w:rsidRPr="001800F9">
        <w:rPr>
          <w:rFonts w:ascii="Times New Roman" w:hAnsi="Times New Roman" w:cs="Times New Roman"/>
          <w:sz w:val="28"/>
          <w:szCs w:val="28"/>
        </w:rPr>
        <w:t xml:space="preserve"> пантокрин, настоянка кореня женьшеню, настоянки</w:t>
      </w:r>
      <w:r w:rsidR="00C912B1">
        <w:rPr>
          <w:rFonts w:ascii="Times New Roman" w:hAnsi="Times New Roman" w:cs="Times New Roman"/>
          <w:sz w:val="28"/>
          <w:szCs w:val="28"/>
        </w:rPr>
        <w:t xml:space="preserve"> лимоннику, левзеї, заманихи тощо</w:t>
      </w:r>
      <w:r w:rsidRPr="001800F9">
        <w:rPr>
          <w:rFonts w:ascii="Times New Roman" w:hAnsi="Times New Roman" w:cs="Times New Roman"/>
          <w:sz w:val="28"/>
          <w:szCs w:val="28"/>
        </w:rPr>
        <w:t>.</w:t>
      </w:r>
    </w:p>
    <w:p w14:paraId="77B12B01" w14:textId="52E50F38" w:rsidR="00494E36" w:rsidRPr="001800F9" w:rsidRDefault="00F65F37"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Однак, окрім спеціальних медико-біологічних засобів для реабілітації військовослужбовців, психологічні заходи грають важливу роль у відновленні їх психічної рівноваги, навіть у бойових умовах. Серед методів психологічної реабілітації особливу роль відіграє психотерапія, проведення якої полягає в розмовах з військовослужбовцями. Головною метою таких розмов є заспокоєння людини, пояснення тимчасового характеру змін у її стані, орієнт</w:t>
      </w:r>
      <w:r w:rsidR="005907EF">
        <w:rPr>
          <w:rFonts w:ascii="Times New Roman" w:hAnsi="Times New Roman" w:cs="Times New Roman"/>
          <w:sz w:val="28"/>
          <w:szCs w:val="28"/>
        </w:rPr>
        <w:t>ація</w:t>
      </w:r>
      <w:r w:rsidRPr="001800F9">
        <w:rPr>
          <w:rFonts w:ascii="Times New Roman" w:hAnsi="Times New Roman" w:cs="Times New Roman"/>
          <w:sz w:val="28"/>
          <w:szCs w:val="28"/>
        </w:rPr>
        <w:t xml:space="preserve"> на вихід з травматичної ситуації, роз'яснення механізмів виникнення психічних розладів та переконання військовослужбовця в реальних можливостях саморегулювання деяких нервових процесів </w:t>
      </w:r>
      <w:r w:rsidR="009273D1">
        <w:rPr>
          <w:rFonts w:ascii="Times New Roman" w:hAnsi="Times New Roman" w:cs="Times New Roman"/>
          <w:sz w:val="28"/>
          <w:szCs w:val="28"/>
        </w:rPr>
        <w:t>[53</w:t>
      </w:r>
      <w:r w:rsidR="00C91DE1" w:rsidRPr="001800F9">
        <w:rPr>
          <w:rFonts w:ascii="Times New Roman" w:hAnsi="Times New Roman" w:cs="Times New Roman"/>
          <w:sz w:val="28"/>
          <w:szCs w:val="28"/>
        </w:rPr>
        <w:t>]</w:t>
      </w:r>
      <w:r w:rsidR="005932D6" w:rsidRPr="001800F9">
        <w:rPr>
          <w:rFonts w:ascii="Times New Roman" w:hAnsi="Times New Roman" w:cs="Times New Roman"/>
          <w:sz w:val="28"/>
          <w:szCs w:val="28"/>
        </w:rPr>
        <w:t xml:space="preserve">. </w:t>
      </w:r>
    </w:p>
    <w:p w14:paraId="5AD8A661" w14:textId="645569C3" w:rsidR="00702C1D" w:rsidRPr="001800F9" w:rsidRDefault="00702C1D"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Психотерапія є методом лікування, який базується на використанні словесного впливу на психіку людини з метою знят</w:t>
      </w:r>
      <w:r w:rsidR="00CD6D7A">
        <w:rPr>
          <w:rFonts w:ascii="Times New Roman" w:hAnsi="Times New Roman" w:cs="Times New Roman"/>
          <w:sz w:val="28"/>
          <w:szCs w:val="28"/>
        </w:rPr>
        <w:t>тя</w:t>
      </w:r>
      <w:r w:rsidRPr="001800F9">
        <w:rPr>
          <w:rFonts w:ascii="Times New Roman" w:hAnsi="Times New Roman" w:cs="Times New Roman"/>
          <w:sz w:val="28"/>
          <w:szCs w:val="28"/>
        </w:rPr>
        <w:t xml:space="preserve"> прояв</w:t>
      </w:r>
      <w:r w:rsidR="00CD6D7A">
        <w:rPr>
          <w:rFonts w:ascii="Times New Roman" w:hAnsi="Times New Roman" w:cs="Times New Roman"/>
          <w:sz w:val="28"/>
          <w:szCs w:val="28"/>
        </w:rPr>
        <w:t>ів</w:t>
      </w:r>
      <w:r w:rsidRPr="001800F9">
        <w:rPr>
          <w:rFonts w:ascii="Times New Roman" w:hAnsi="Times New Roman" w:cs="Times New Roman"/>
          <w:sz w:val="28"/>
          <w:szCs w:val="28"/>
        </w:rPr>
        <w:t xml:space="preserve"> психічної травми</w:t>
      </w:r>
      <w:r w:rsidR="005907EF">
        <w:rPr>
          <w:rFonts w:ascii="Times New Roman" w:hAnsi="Times New Roman" w:cs="Times New Roman"/>
          <w:sz w:val="28"/>
          <w:szCs w:val="28"/>
        </w:rPr>
        <w:t>,</w:t>
      </w:r>
      <w:r w:rsidRPr="001800F9">
        <w:rPr>
          <w:rFonts w:ascii="Times New Roman" w:hAnsi="Times New Roman" w:cs="Times New Roman"/>
          <w:sz w:val="28"/>
          <w:szCs w:val="28"/>
        </w:rPr>
        <w:t xml:space="preserve"> зміни ставлення військовослужбовця до себе та свого стану. Роз’яснювальна (раціональна) психотерапія передбачає використання аргументованих доводів для переконання людини, корекції її хибних уявлень, </w:t>
      </w:r>
      <w:r w:rsidR="00681104" w:rsidRPr="001800F9">
        <w:rPr>
          <w:rFonts w:ascii="Times New Roman" w:hAnsi="Times New Roman" w:cs="Times New Roman"/>
          <w:sz w:val="28"/>
          <w:szCs w:val="28"/>
        </w:rPr>
        <w:t xml:space="preserve">суджень та </w:t>
      </w:r>
      <w:r w:rsidRPr="001800F9">
        <w:rPr>
          <w:rFonts w:ascii="Times New Roman" w:hAnsi="Times New Roman" w:cs="Times New Roman"/>
          <w:sz w:val="28"/>
          <w:szCs w:val="28"/>
        </w:rPr>
        <w:t>понять, що можуть бути причиною дезадаптації.</w:t>
      </w:r>
    </w:p>
    <w:p w14:paraId="6918FC40" w14:textId="288807ED" w:rsidR="00681104" w:rsidRPr="001800F9" w:rsidRDefault="00681104"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При спостереженні перших ознак психічного розладу у людини, яка зазнала психологічного стресу, першочерговим завданням є заспоко</w:t>
      </w:r>
      <w:r w:rsidR="00CD6D7A">
        <w:rPr>
          <w:rFonts w:ascii="Times New Roman" w:hAnsi="Times New Roman" w:cs="Times New Roman"/>
          <w:sz w:val="28"/>
          <w:szCs w:val="28"/>
        </w:rPr>
        <w:t>єння</w:t>
      </w:r>
      <w:r w:rsidRPr="001800F9">
        <w:rPr>
          <w:rFonts w:ascii="Times New Roman" w:hAnsi="Times New Roman" w:cs="Times New Roman"/>
          <w:sz w:val="28"/>
          <w:szCs w:val="28"/>
        </w:rPr>
        <w:t xml:space="preserve"> її та </w:t>
      </w:r>
      <w:r w:rsidR="00CD6D7A">
        <w:rPr>
          <w:rFonts w:ascii="Times New Roman" w:hAnsi="Times New Roman" w:cs="Times New Roman"/>
          <w:sz w:val="28"/>
          <w:szCs w:val="28"/>
        </w:rPr>
        <w:t>на</w:t>
      </w:r>
      <w:r w:rsidRPr="001800F9">
        <w:rPr>
          <w:rFonts w:ascii="Times New Roman" w:hAnsi="Times New Roman" w:cs="Times New Roman"/>
          <w:sz w:val="28"/>
          <w:szCs w:val="28"/>
        </w:rPr>
        <w:t>да</w:t>
      </w:r>
      <w:r w:rsidR="00CD6D7A">
        <w:rPr>
          <w:rFonts w:ascii="Times New Roman" w:hAnsi="Times New Roman" w:cs="Times New Roman"/>
          <w:sz w:val="28"/>
          <w:szCs w:val="28"/>
        </w:rPr>
        <w:t>ння</w:t>
      </w:r>
      <w:r w:rsidRPr="001800F9">
        <w:rPr>
          <w:rFonts w:ascii="Times New Roman" w:hAnsi="Times New Roman" w:cs="Times New Roman"/>
          <w:sz w:val="28"/>
          <w:szCs w:val="28"/>
        </w:rPr>
        <w:t xml:space="preserve"> </w:t>
      </w:r>
      <w:r w:rsidR="00CD6D7A">
        <w:rPr>
          <w:rFonts w:ascii="Times New Roman" w:hAnsi="Times New Roman" w:cs="Times New Roman"/>
          <w:sz w:val="28"/>
          <w:szCs w:val="28"/>
        </w:rPr>
        <w:t>відчуття безпеки за принципом «не нашкодь</w:t>
      </w:r>
      <w:r w:rsidRPr="001800F9">
        <w:rPr>
          <w:rFonts w:ascii="Times New Roman" w:hAnsi="Times New Roman" w:cs="Times New Roman"/>
          <w:sz w:val="28"/>
          <w:szCs w:val="28"/>
        </w:rPr>
        <w:t>". Далі важливо сформулювати</w:t>
      </w:r>
      <w:r w:rsidR="00C00DF3">
        <w:rPr>
          <w:rFonts w:ascii="Times New Roman" w:hAnsi="Times New Roman" w:cs="Times New Roman"/>
          <w:sz w:val="28"/>
          <w:szCs w:val="28"/>
        </w:rPr>
        <w:t>/</w:t>
      </w:r>
      <w:r w:rsidRPr="001800F9">
        <w:rPr>
          <w:rFonts w:ascii="Times New Roman" w:hAnsi="Times New Roman" w:cs="Times New Roman"/>
          <w:sz w:val="28"/>
          <w:szCs w:val="28"/>
        </w:rPr>
        <w:t xml:space="preserve">створити </w:t>
      </w:r>
      <w:r w:rsidR="00C00DF3">
        <w:rPr>
          <w:rFonts w:ascii="Times New Roman" w:hAnsi="Times New Roman" w:cs="Times New Roman"/>
          <w:sz w:val="28"/>
          <w:szCs w:val="28"/>
        </w:rPr>
        <w:t>в</w:t>
      </w:r>
      <w:r w:rsidRPr="001800F9">
        <w:rPr>
          <w:rFonts w:ascii="Times New Roman" w:hAnsi="Times New Roman" w:cs="Times New Roman"/>
          <w:sz w:val="28"/>
          <w:szCs w:val="28"/>
        </w:rPr>
        <w:t xml:space="preserve"> ній установку на можливість </w:t>
      </w:r>
      <w:r w:rsidR="00C00DF3">
        <w:rPr>
          <w:rFonts w:ascii="Times New Roman" w:hAnsi="Times New Roman" w:cs="Times New Roman"/>
          <w:sz w:val="28"/>
          <w:szCs w:val="28"/>
        </w:rPr>
        <w:t>корекції</w:t>
      </w:r>
      <w:r w:rsidRPr="001800F9">
        <w:rPr>
          <w:rFonts w:ascii="Times New Roman" w:hAnsi="Times New Roman" w:cs="Times New Roman"/>
          <w:sz w:val="28"/>
          <w:szCs w:val="28"/>
        </w:rPr>
        <w:t xml:space="preserve"> відхилень в психічному стані та поведінці. Для цього необхідно пояснити в доступній формі сутність того, що сталося з нею, а також значення проведених реабілітаційних заходів.</w:t>
      </w:r>
    </w:p>
    <w:p w14:paraId="05D0703A" w14:textId="608A4BCA" w:rsidR="00494E36" w:rsidRPr="001800F9" w:rsidRDefault="006E2E33" w:rsidP="006E2E33">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Під час процесу реабілітації важливо зосереджуватися на позитивних змінах, які сталися в стані військовослужбовця. Це допомагає підняти настрій людей та позитивно впливає на їх психічний стан, знімаючи тривогу та побоювання, вирішуючи деякі сумніви, пов'язані з травмами, та відволікаючи увагу від хворобливих уявлень</w:t>
      </w:r>
      <w:r w:rsidR="009273D1">
        <w:rPr>
          <w:rFonts w:ascii="Times New Roman" w:hAnsi="Times New Roman" w:cs="Times New Roman"/>
          <w:sz w:val="28"/>
          <w:szCs w:val="28"/>
        </w:rPr>
        <w:t xml:space="preserve"> [40</w:t>
      </w:r>
      <w:r w:rsidR="002B2776" w:rsidRPr="001800F9">
        <w:rPr>
          <w:rFonts w:ascii="Times New Roman" w:hAnsi="Times New Roman" w:cs="Times New Roman"/>
          <w:sz w:val="28"/>
          <w:szCs w:val="28"/>
        </w:rPr>
        <w:t>]</w:t>
      </w:r>
      <w:r w:rsidR="005932D6" w:rsidRPr="001800F9">
        <w:rPr>
          <w:rFonts w:ascii="Times New Roman" w:hAnsi="Times New Roman" w:cs="Times New Roman"/>
          <w:sz w:val="28"/>
          <w:szCs w:val="28"/>
        </w:rPr>
        <w:t xml:space="preserve">. </w:t>
      </w:r>
    </w:p>
    <w:p w14:paraId="62D028A8" w14:textId="77777777" w:rsidR="006E2E33" w:rsidRPr="001800F9" w:rsidRDefault="006E2E33"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lastRenderedPageBreak/>
        <w:t>Командири, медичні працівники, інші посадові особи, авторитетні товариші по службі, друзі, рідні та близькі можуть здійснювати безпосередній психотерапевтичний вплив за допомогою спеціальних методик, таких як навіювання та переконання, що активізують процес психотерапії.</w:t>
      </w:r>
    </w:p>
    <w:p w14:paraId="0A1A7966" w14:textId="32148C60" w:rsidR="00494E36" w:rsidRPr="001800F9" w:rsidRDefault="00702C1D" w:rsidP="00702C1D">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Індивідуальні бесіди або групові сесії з військовослужбовцями, які перебувають у подібному стані гострого стресового розладу, краще проводити в спокійному середовищі. Ефективність такої роботи залежить від того, хто її проводить. Для досягнення позитивних результатів необхідно, щоб це була авторитетна особа з високими комунікативними навичками, якій довіряють</w:t>
      </w:r>
      <w:r w:rsidR="009273D1">
        <w:rPr>
          <w:rFonts w:ascii="Times New Roman" w:hAnsi="Times New Roman" w:cs="Times New Roman"/>
          <w:sz w:val="28"/>
          <w:szCs w:val="28"/>
          <w:lang w:val="ru-RU"/>
        </w:rPr>
        <w:t xml:space="preserve"> [17</w:t>
      </w:r>
      <w:r w:rsidR="002B2776" w:rsidRPr="001800F9">
        <w:rPr>
          <w:rFonts w:ascii="Times New Roman" w:hAnsi="Times New Roman" w:cs="Times New Roman"/>
          <w:sz w:val="28"/>
          <w:szCs w:val="28"/>
          <w:lang w:val="ru-RU"/>
        </w:rPr>
        <w:t>]</w:t>
      </w:r>
      <w:r w:rsidR="005932D6" w:rsidRPr="001800F9">
        <w:rPr>
          <w:rFonts w:ascii="Times New Roman" w:hAnsi="Times New Roman" w:cs="Times New Roman"/>
          <w:sz w:val="28"/>
          <w:szCs w:val="28"/>
        </w:rPr>
        <w:t xml:space="preserve">. </w:t>
      </w:r>
    </w:p>
    <w:p w14:paraId="7433B72C" w14:textId="43900CA7" w:rsidR="006E2E33" w:rsidRPr="001800F9" w:rsidRDefault="00702C1D"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 xml:space="preserve">В психотерапії необхідно забезпечити оптимальний психологічний контакт з військовослужбовцем, який пережив бойову психічну травму, з врахуванням його особливостей особистості, життєвого та бойового досвіду і конкретних умов обстановки. Надзвичайно важливо встановити </w:t>
      </w:r>
      <w:r w:rsidR="00C00DF3">
        <w:rPr>
          <w:rFonts w:ascii="Times New Roman" w:hAnsi="Times New Roman" w:cs="Times New Roman"/>
          <w:sz w:val="28"/>
          <w:szCs w:val="28"/>
        </w:rPr>
        <w:t>терапевтичний</w:t>
      </w:r>
      <w:r w:rsidRPr="001800F9">
        <w:rPr>
          <w:rFonts w:ascii="Times New Roman" w:hAnsi="Times New Roman" w:cs="Times New Roman"/>
          <w:sz w:val="28"/>
          <w:szCs w:val="28"/>
        </w:rPr>
        <w:t xml:space="preserve"> контакт з людиною, дати їй можливість детально розповісти про свій стан, відчути, що її слухають, співчувають і хочуть допомогти, при цьому не допускаючи найменших натяків на недовіру до висловленого та скептичне ставлення. </w:t>
      </w:r>
      <w:r w:rsidR="00C00DF3">
        <w:rPr>
          <w:rFonts w:ascii="Times New Roman" w:hAnsi="Times New Roman" w:cs="Times New Roman"/>
          <w:sz w:val="28"/>
          <w:szCs w:val="28"/>
        </w:rPr>
        <w:t>В таких ситуаціях формальні фрази подібного роду типу:</w:t>
      </w:r>
      <w:r w:rsidR="006E2E33" w:rsidRPr="001800F9">
        <w:rPr>
          <w:rFonts w:ascii="Times New Roman" w:hAnsi="Times New Roman" w:cs="Times New Roman"/>
          <w:sz w:val="28"/>
          <w:szCs w:val="28"/>
        </w:rPr>
        <w:t xml:space="preserve"> "все буде добре", "нічого серйозного не сталося", "нічого небезпечного немає і потрібно взяти себе в руки", "тримайся" тощо можуть бути навіть шкідливими, оскільки людина знає, що в її організмі щось відбувається, і відчуває неприємні і хворобливі чинники, тому необхідно використовувати доказові методи підтримки та психотерапевтичного впливу.</w:t>
      </w:r>
    </w:p>
    <w:p w14:paraId="253BDED9" w14:textId="6E8FCF38" w:rsidR="00494E36" w:rsidRPr="001800F9" w:rsidRDefault="009273D1" w:rsidP="005F289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Варто</w:t>
      </w:r>
      <w:r w:rsidR="005F2898" w:rsidRPr="001800F9">
        <w:rPr>
          <w:rFonts w:ascii="Times New Roman" w:hAnsi="Times New Roman" w:cs="Times New Roman"/>
          <w:sz w:val="28"/>
          <w:szCs w:val="28"/>
        </w:rPr>
        <w:t xml:space="preserve"> мати на увазі, що військовослужбовці, які переживають гостру фазу психотравми, зазвичай реагують агресивно на будь-яку проявлену нещирість та фальшивість у взаєминах. Для успішного впливу </w:t>
      </w:r>
      <w:r w:rsidR="0036437C">
        <w:rPr>
          <w:rFonts w:ascii="Times New Roman" w:hAnsi="Times New Roman" w:cs="Times New Roman"/>
          <w:sz w:val="28"/>
          <w:szCs w:val="28"/>
        </w:rPr>
        <w:t>до</w:t>
      </w:r>
      <w:r w:rsidR="005F2898" w:rsidRPr="001800F9">
        <w:rPr>
          <w:rFonts w:ascii="Times New Roman" w:hAnsi="Times New Roman" w:cs="Times New Roman"/>
          <w:sz w:val="28"/>
          <w:szCs w:val="28"/>
        </w:rPr>
        <w:t xml:space="preserve"> таких військовослужбовців необхідно проявляти </w:t>
      </w:r>
      <w:r w:rsidR="00E31969">
        <w:rPr>
          <w:rFonts w:ascii="Times New Roman" w:hAnsi="Times New Roman" w:cs="Times New Roman"/>
          <w:sz w:val="28"/>
          <w:szCs w:val="28"/>
        </w:rPr>
        <w:t xml:space="preserve">емпатію, </w:t>
      </w:r>
      <w:r w:rsidR="005F2898" w:rsidRPr="001800F9">
        <w:rPr>
          <w:rFonts w:ascii="Times New Roman" w:hAnsi="Times New Roman" w:cs="Times New Roman"/>
          <w:sz w:val="28"/>
          <w:szCs w:val="28"/>
        </w:rPr>
        <w:t>співчуття та співпереживання, демонструвати бажання допомогти, порятунку та полегшення їх стану. Здійснення спілкування та контакту з психотравмованими</w:t>
      </w:r>
      <w:r w:rsidR="00721C58">
        <w:rPr>
          <w:rFonts w:ascii="Times New Roman" w:hAnsi="Times New Roman" w:cs="Times New Roman"/>
          <w:sz w:val="28"/>
          <w:szCs w:val="28"/>
        </w:rPr>
        <w:t xml:space="preserve"> </w:t>
      </w:r>
      <w:r w:rsidR="005F2898" w:rsidRPr="001800F9">
        <w:rPr>
          <w:rFonts w:ascii="Times New Roman" w:hAnsi="Times New Roman" w:cs="Times New Roman"/>
          <w:sz w:val="28"/>
          <w:szCs w:val="28"/>
        </w:rPr>
        <w:t xml:space="preserve">військовослужбовцями потребує від спеціалістів розвитку необхідних </w:t>
      </w:r>
      <w:r w:rsidR="005F2898" w:rsidRPr="001800F9">
        <w:rPr>
          <w:rFonts w:ascii="Times New Roman" w:hAnsi="Times New Roman" w:cs="Times New Roman"/>
          <w:sz w:val="28"/>
          <w:szCs w:val="28"/>
        </w:rPr>
        <w:lastRenderedPageBreak/>
        <w:t>психологічних та медичних знань, умінь та навичок, які дозволяють їм стати експертами у даній галузі. Здатність психолога до ефективного спілкування полягає у здатності адекватно розуміти психіку інших людей, правильно оцінювати їх стан та поведінку, обирати оптимальний підхід до кожного з них, що відповідає вимогам службової етики та моралі, а також враховує їх індивідуальні особливості</w:t>
      </w:r>
      <w:r>
        <w:rPr>
          <w:rFonts w:ascii="Times New Roman" w:hAnsi="Times New Roman" w:cs="Times New Roman"/>
          <w:sz w:val="28"/>
          <w:szCs w:val="28"/>
        </w:rPr>
        <w:t xml:space="preserve"> [36</w:t>
      </w:r>
      <w:r w:rsidR="002B2776" w:rsidRPr="001800F9">
        <w:rPr>
          <w:rFonts w:ascii="Times New Roman" w:hAnsi="Times New Roman" w:cs="Times New Roman"/>
          <w:sz w:val="28"/>
          <w:szCs w:val="28"/>
        </w:rPr>
        <w:t>]</w:t>
      </w:r>
      <w:r w:rsidR="005932D6" w:rsidRPr="001800F9">
        <w:rPr>
          <w:rFonts w:ascii="Times New Roman" w:hAnsi="Times New Roman" w:cs="Times New Roman"/>
          <w:sz w:val="28"/>
          <w:szCs w:val="28"/>
        </w:rPr>
        <w:t xml:space="preserve">. </w:t>
      </w:r>
    </w:p>
    <w:p w14:paraId="7F96F1FD" w14:textId="4D634010" w:rsidR="00CF67A9" w:rsidRPr="001800F9" w:rsidRDefault="00CF67A9"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 xml:space="preserve">Не лише </w:t>
      </w:r>
      <w:r w:rsidR="00E31969">
        <w:rPr>
          <w:rFonts w:ascii="Times New Roman" w:hAnsi="Times New Roman" w:cs="Times New Roman"/>
          <w:sz w:val="28"/>
          <w:szCs w:val="28"/>
        </w:rPr>
        <w:t>вербалі</w:t>
      </w:r>
      <w:r w:rsidR="0036437C">
        <w:rPr>
          <w:rFonts w:ascii="Times New Roman" w:hAnsi="Times New Roman" w:cs="Times New Roman"/>
          <w:sz w:val="28"/>
          <w:szCs w:val="28"/>
        </w:rPr>
        <w:t>зація</w:t>
      </w:r>
      <w:r w:rsidRPr="001800F9">
        <w:rPr>
          <w:rFonts w:ascii="Times New Roman" w:hAnsi="Times New Roman" w:cs="Times New Roman"/>
          <w:sz w:val="28"/>
          <w:szCs w:val="28"/>
        </w:rPr>
        <w:t>, а й манера спілкування, вираз обличчя, інтонація голосу, поведінка і навіть обстановка можуть мати вплив на психіку травмованих. Окрім індивідуального підходу, ефективною формою психологічної реабілітації є створення "психотерапевтичного клімату" в групі або підрозділі, який піднімає емоційний тонус людей та підсилює їх віру в ефективність прийнятих заходів. Для досягнення цього ефекту важливо формувати адекватні уявлення про стан травмованих військовослужбовців в оточенні та виключати негативні подразники. Всі ці чинники впливають на оптимальну психологічну обстановку, що є важливою умовою для підвищення ефективності реабілітаційних заходів.</w:t>
      </w:r>
    </w:p>
    <w:p w14:paraId="50B6BA33" w14:textId="0A2D0AC3" w:rsidR="00B1415E" w:rsidRPr="001800F9" w:rsidRDefault="00B1415E"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Медичні працівники та інші посадові особи зосереджують свої зусилля на створенні єдиних психологічних установок у травмованих та оточуючих, які сприятимуть раціональній зміні ставлення до постраждалих і активній участі у реабілітаційних заходах. Для досягнення цієї мети можуть бути використані групові або індивідуальні бесіди та заняття. Проведення психотерапії всередині підрозділу спрощується тим, що її завдання збігаються з загальними завданнями психопрофілактики в армії.</w:t>
      </w:r>
    </w:p>
    <w:p w14:paraId="3CA681BC" w14:textId="76423A68" w:rsidR="002B2140" w:rsidRPr="001800F9" w:rsidRDefault="00783825" w:rsidP="00783825">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t>Таким чином, при здійсненні психотерапевтичного впливу з метою реабілітації травмованих осіб, основна увага має бути зосереджена на забезпеченні індивідуального підходу, використанні загально</w:t>
      </w:r>
      <w:r w:rsidR="00E31969">
        <w:rPr>
          <w:rFonts w:ascii="Times New Roman" w:hAnsi="Times New Roman" w:cs="Times New Roman"/>
          <w:sz w:val="28"/>
          <w:szCs w:val="28"/>
        </w:rPr>
        <w:t xml:space="preserve"> </w:t>
      </w:r>
      <w:r w:rsidRPr="001800F9">
        <w:rPr>
          <w:rFonts w:ascii="Times New Roman" w:hAnsi="Times New Roman" w:cs="Times New Roman"/>
          <w:sz w:val="28"/>
          <w:szCs w:val="28"/>
        </w:rPr>
        <w:t>зміцнюючих заходів, наданні короткочасного відпочинку, а також використанні соціальних та колективних методів впливу</w:t>
      </w:r>
      <w:r w:rsidR="009273D1">
        <w:rPr>
          <w:rFonts w:ascii="Times New Roman" w:hAnsi="Times New Roman" w:cs="Times New Roman"/>
          <w:sz w:val="28"/>
          <w:szCs w:val="28"/>
        </w:rPr>
        <w:t xml:space="preserve"> [22</w:t>
      </w:r>
      <w:r w:rsidR="002B2776" w:rsidRPr="001800F9">
        <w:rPr>
          <w:rFonts w:ascii="Times New Roman" w:hAnsi="Times New Roman" w:cs="Times New Roman"/>
          <w:sz w:val="28"/>
          <w:szCs w:val="28"/>
        </w:rPr>
        <w:t>]</w:t>
      </w:r>
      <w:r w:rsidR="005932D6" w:rsidRPr="001800F9">
        <w:rPr>
          <w:rFonts w:ascii="Times New Roman" w:hAnsi="Times New Roman" w:cs="Times New Roman"/>
          <w:sz w:val="28"/>
          <w:szCs w:val="28"/>
        </w:rPr>
        <w:t xml:space="preserve">. </w:t>
      </w:r>
    </w:p>
    <w:p w14:paraId="2107ED8B" w14:textId="0BC910B6" w:rsidR="002B2140" w:rsidRDefault="00423061" w:rsidP="00B84BEA">
      <w:pPr>
        <w:spacing w:after="0" w:line="360" w:lineRule="auto"/>
        <w:ind w:firstLine="851"/>
        <w:jc w:val="both"/>
        <w:rPr>
          <w:rFonts w:ascii="Times New Roman" w:hAnsi="Times New Roman" w:cs="Times New Roman"/>
          <w:sz w:val="28"/>
          <w:szCs w:val="28"/>
        </w:rPr>
      </w:pPr>
      <w:r w:rsidRPr="001800F9">
        <w:rPr>
          <w:rFonts w:ascii="Times New Roman" w:hAnsi="Times New Roman" w:cs="Times New Roman"/>
          <w:sz w:val="28"/>
          <w:szCs w:val="28"/>
        </w:rPr>
        <w:lastRenderedPageBreak/>
        <w:t>Важливою складовою процесу попередження психічних зривів та підтримання психічної рівноваги є здатність військовослужбовця самостійно налаштовувати свою психіку і контролювати свої емоційні стани у будь-яких умовах. Відомо, що сильні емоційні переживання, такі як радість чи страх, можуть впливати на фізіологічні процеси, такі як пульс, артеріальний тиск, шкір</w:t>
      </w:r>
      <w:r w:rsidR="0036437C">
        <w:rPr>
          <w:rFonts w:ascii="Times New Roman" w:hAnsi="Times New Roman" w:cs="Times New Roman"/>
          <w:sz w:val="28"/>
          <w:szCs w:val="28"/>
        </w:rPr>
        <w:t>я</w:t>
      </w:r>
      <w:r w:rsidRPr="001800F9">
        <w:rPr>
          <w:rFonts w:ascii="Times New Roman" w:hAnsi="Times New Roman" w:cs="Times New Roman"/>
          <w:sz w:val="28"/>
          <w:szCs w:val="28"/>
        </w:rPr>
        <w:t>не забарвлення та потовиділення. Крім того, слова, мова та уявні образи можуть викликати позитивний або негативний вплив на функціональний стан органів та систем в тілі людини за допомогою умовно-рефлексивного шляху. Здатність до саморегуляції психіки шляхом використання слів та уявних образів є важливою частиною цього процесу</w:t>
      </w:r>
      <w:r w:rsidR="005932D6" w:rsidRPr="001800F9">
        <w:rPr>
          <w:rFonts w:ascii="Times New Roman" w:hAnsi="Times New Roman" w:cs="Times New Roman"/>
          <w:sz w:val="28"/>
          <w:szCs w:val="28"/>
        </w:rPr>
        <w:t>.</w:t>
      </w:r>
      <w:r w:rsidR="005932D6" w:rsidRPr="005932D6">
        <w:rPr>
          <w:rFonts w:ascii="Times New Roman" w:hAnsi="Times New Roman" w:cs="Times New Roman"/>
          <w:sz w:val="28"/>
          <w:szCs w:val="28"/>
        </w:rPr>
        <w:t xml:space="preserve"> У ній </w:t>
      </w:r>
      <w:r w:rsidR="00225250">
        <w:rPr>
          <w:rFonts w:ascii="Times New Roman" w:hAnsi="Times New Roman" w:cs="Times New Roman"/>
          <w:sz w:val="28"/>
          <w:szCs w:val="28"/>
        </w:rPr>
        <w:t>виділяют</w:t>
      </w:r>
      <w:r w:rsidR="005932D6" w:rsidRPr="005932D6">
        <w:rPr>
          <w:rFonts w:ascii="Times New Roman" w:hAnsi="Times New Roman" w:cs="Times New Roman"/>
          <w:sz w:val="28"/>
          <w:szCs w:val="28"/>
        </w:rPr>
        <w:t xml:space="preserve">ь два напрямки: </w:t>
      </w:r>
      <w:r w:rsidR="002B2140">
        <w:rPr>
          <w:rFonts w:ascii="Times New Roman" w:hAnsi="Times New Roman" w:cs="Times New Roman"/>
          <w:sz w:val="28"/>
          <w:szCs w:val="28"/>
        </w:rPr>
        <w:br/>
        <w:t xml:space="preserve">             -      </w:t>
      </w:r>
      <w:r w:rsidR="005932D6" w:rsidRPr="005932D6">
        <w:rPr>
          <w:rFonts w:ascii="Times New Roman" w:hAnsi="Times New Roman" w:cs="Times New Roman"/>
          <w:sz w:val="28"/>
          <w:szCs w:val="28"/>
        </w:rPr>
        <w:t xml:space="preserve">по-перше, для корекції функціонального стану військовослужбовців за наявності помірновиражених психоневротичних симптомів (порушення сну, високої тривожності, емоційну напругу, зниження настрою), уникнення апатії та депресії; </w:t>
      </w:r>
    </w:p>
    <w:p w14:paraId="3E2FC423" w14:textId="77777777" w:rsidR="002B2140" w:rsidRDefault="005932D6" w:rsidP="002B2140">
      <w:pPr>
        <w:pStyle w:val="Akapitzlist"/>
        <w:numPr>
          <w:ilvl w:val="0"/>
          <w:numId w:val="4"/>
        </w:numPr>
        <w:spacing w:after="0" w:line="360" w:lineRule="auto"/>
        <w:ind w:left="0" w:firstLine="851"/>
        <w:jc w:val="both"/>
        <w:rPr>
          <w:rFonts w:ascii="Times New Roman" w:hAnsi="Times New Roman" w:cs="Times New Roman"/>
          <w:sz w:val="28"/>
          <w:szCs w:val="28"/>
        </w:rPr>
      </w:pPr>
      <w:r w:rsidRPr="002B2140">
        <w:rPr>
          <w:rFonts w:ascii="Times New Roman" w:hAnsi="Times New Roman" w:cs="Times New Roman"/>
          <w:sz w:val="28"/>
          <w:szCs w:val="28"/>
        </w:rPr>
        <w:t xml:space="preserve">по-друге, для підвищення рівня функціональних (психорегулюючих) можливостей здорових військовослужбовців в цілях запобігання розвитку явищ перевтоми. </w:t>
      </w:r>
    </w:p>
    <w:p w14:paraId="56794DA0" w14:textId="4D9632E8" w:rsidR="002B2140" w:rsidRPr="00225250" w:rsidRDefault="00225250" w:rsidP="00225250">
      <w:pPr>
        <w:pStyle w:val="Akapitzlist"/>
        <w:spacing w:after="0" w:line="360" w:lineRule="auto"/>
        <w:ind w:left="0" w:firstLine="851"/>
        <w:jc w:val="both"/>
        <w:rPr>
          <w:rFonts w:ascii="Times New Roman" w:hAnsi="Times New Roman" w:cs="Times New Roman"/>
          <w:sz w:val="28"/>
          <w:szCs w:val="28"/>
        </w:rPr>
      </w:pPr>
      <w:r w:rsidRPr="001800F9">
        <w:rPr>
          <w:rFonts w:ascii="Times New Roman" w:hAnsi="Times New Roman" w:cs="Times New Roman"/>
          <w:sz w:val="28"/>
          <w:szCs w:val="28"/>
        </w:rPr>
        <w:t>Згідно з практичним досвідом, ефективним методом зниження надмірної нервово-психічної напруги та зняття залишкових явищ бойового збудження є прослуховування або відтворення словесних формул, що сприяють аутогенній релаксації. У разі необхідності підняття активності військовослужбовців, якщо, наприклад, спостерігаються ознаки загальної втоми, можна застосувати відтворення словесних формул, що стимулюють дію</w:t>
      </w:r>
      <w:r w:rsidR="002B2776" w:rsidRPr="00225250">
        <w:rPr>
          <w:rFonts w:ascii="Times New Roman" w:hAnsi="Times New Roman" w:cs="Times New Roman"/>
          <w:sz w:val="28"/>
          <w:szCs w:val="28"/>
          <w:lang w:val="ru-RU"/>
        </w:rPr>
        <w:t xml:space="preserve"> [</w:t>
      </w:r>
      <w:r w:rsidR="009273D1">
        <w:rPr>
          <w:rFonts w:ascii="Times New Roman" w:hAnsi="Times New Roman" w:cs="Times New Roman"/>
          <w:sz w:val="28"/>
          <w:szCs w:val="28"/>
          <w:lang w:val="ru-RU"/>
        </w:rPr>
        <w:t>23</w:t>
      </w:r>
      <w:r w:rsidR="002B2776" w:rsidRPr="00225250">
        <w:rPr>
          <w:rFonts w:ascii="Times New Roman" w:hAnsi="Times New Roman" w:cs="Times New Roman"/>
          <w:sz w:val="28"/>
          <w:szCs w:val="28"/>
          <w:lang w:val="ru-RU"/>
        </w:rPr>
        <w:t>]</w:t>
      </w:r>
      <w:r w:rsidR="005932D6" w:rsidRPr="00225250">
        <w:rPr>
          <w:rFonts w:ascii="Times New Roman" w:hAnsi="Times New Roman" w:cs="Times New Roman"/>
          <w:sz w:val="28"/>
          <w:szCs w:val="28"/>
        </w:rPr>
        <w:t>.</w:t>
      </w:r>
    </w:p>
    <w:p w14:paraId="57F4AF21" w14:textId="1DC789DD" w:rsidR="002B2140" w:rsidRDefault="00225250" w:rsidP="002B2140">
      <w:pPr>
        <w:pStyle w:val="Akapitzlist"/>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Структура саморегуляції </w:t>
      </w:r>
      <w:r w:rsidR="005932D6" w:rsidRPr="002B2140">
        <w:rPr>
          <w:rFonts w:ascii="Times New Roman" w:hAnsi="Times New Roman" w:cs="Times New Roman"/>
          <w:sz w:val="28"/>
          <w:szCs w:val="28"/>
        </w:rPr>
        <w:t xml:space="preserve">поєднує: </w:t>
      </w:r>
    </w:p>
    <w:p w14:paraId="5D153A28" w14:textId="77777777" w:rsidR="002B2140" w:rsidRDefault="005932D6" w:rsidP="002B2140">
      <w:pPr>
        <w:pStyle w:val="Akapitzlist"/>
        <w:spacing w:after="0" w:line="360" w:lineRule="auto"/>
        <w:ind w:left="0" w:firstLine="851"/>
        <w:jc w:val="both"/>
        <w:rPr>
          <w:rFonts w:ascii="Times New Roman" w:hAnsi="Times New Roman" w:cs="Times New Roman"/>
          <w:sz w:val="28"/>
          <w:szCs w:val="28"/>
        </w:rPr>
      </w:pPr>
      <w:r w:rsidRPr="002B2140">
        <w:rPr>
          <w:rFonts w:ascii="Times New Roman" w:hAnsi="Times New Roman" w:cs="Times New Roman"/>
          <w:sz w:val="28"/>
          <w:szCs w:val="28"/>
        </w:rPr>
        <w:t xml:space="preserve">1) визначення суб’єктом мети своєї довільної активності; </w:t>
      </w:r>
    </w:p>
    <w:p w14:paraId="46435BE1" w14:textId="2128A54D" w:rsidR="002B2140" w:rsidRDefault="005932D6" w:rsidP="002B2140">
      <w:pPr>
        <w:pStyle w:val="Akapitzlist"/>
        <w:spacing w:after="0" w:line="360" w:lineRule="auto"/>
        <w:ind w:left="0" w:firstLine="851"/>
        <w:jc w:val="both"/>
        <w:rPr>
          <w:rFonts w:ascii="Times New Roman" w:hAnsi="Times New Roman" w:cs="Times New Roman"/>
          <w:sz w:val="28"/>
          <w:szCs w:val="28"/>
        </w:rPr>
      </w:pPr>
      <w:r w:rsidRPr="002B2140">
        <w:rPr>
          <w:rFonts w:ascii="Times New Roman" w:hAnsi="Times New Roman" w:cs="Times New Roman"/>
          <w:sz w:val="28"/>
          <w:szCs w:val="28"/>
        </w:rPr>
        <w:t xml:space="preserve">2) програму виконавських дій, узгоджену з умовами діяльності; </w:t>
      </w:r>
    </w:p>
    <w:p w14:paraId="3307F431" w14:textId="77777777" w:rsidR="002B2140" w:rsidRDefault="005932D6" w:rsidP="002B2140">
      <w:pPr>
        <w:pStyle w:val="Akapitzlist"/>
        <w:spacing w:after="0" w:line="360" w:lineRule="auto"/>
        <w:ind w:left="0" w:firstLine="851"/>
        <w:jc w:val="both"/>
        <w:rPr>
          <w:rFonts w:ascii="Times New Roman" w:hAnsi="Times New Roman" w:cs="Times New Roman"/>
          <w:sz w:val="28"/>
          <w:szCs w:val="28"/>
        </w:rPr>
      </w:pPr>
      <w:r w:rsidRPr="002B2140">
        <w:rPr>
          <w:rFonts w:ascii="Times New Roman" w:hAnsi="Times New Roman" w:cs="Times New Roman"/>
          <w:sz w:val="28"/>
          <w:szCs w:val="28"/>
        </w:rPr>
        <w:t xml:space="preserve">3) неперервний контроль за ходом її реалізації; </w:t>
      </w:r>
    </w:p>
    <w:p w14:paraId="692FF3C5" w14:textId="77777777" w:rsidR="002B2140" w:rsidRDefault="005932D6" w:rsidP="002B2140">
      <w:pPr>
        <w:pStyle w:val="Akapitzlist"/>
        <w:spacing w:after="0" w:line="360" w:lineRule="auto"/>
        <w:ind w:left="0" w:firstLine="851"/>
        <w:jc w:val="both"/>
        <w:rPr>
          <w:rFonts w:ascii="Times New Roman" w:hAnsi="Times New Roman" w:cs="Times New Roman"/>
          <w:sz w:val="28"/>
          <w:szCs w:val="28"/>
        </w:rPr>
      </w:pPr>
      <w:r w:rsidRPr="002B2140">
        <w:rPr>
          <w:rFonts w:ascii="Times New Roman" w:hAnsi="Times New Roman" w:cs="Times New Roman"/>
          <w:sz w:val="28"/>
          <w:szCs w:val="28"/>
        </w:rPr>
        <w:t xml:space="preserve">4) оцінку досягнутих результатів; </w:t>
      </w:r>
    </w:p>
    <w:p w14:paraId="4E652EC4" w14:textId="77777777" w:rsidR="002B2140" w:rsidRDefault="005932D6" w:rsidP="002B2140">
      <w:pPr>
        <w:pStyle w:val="Akapitzlist"/>
        <w:spacing w:after="0" w:line="360" w:lineRule="auto"/>
        <w:ind w:left="0" w:firstLine="851"/>
        <w:jc w:val="both"/>
        <w:rPr>
          <w:rFonts w:ascii="Times New Roman" w:hAnsi="Times New Roman" w:cs="Times New Roman"/>
          <w:sz w:val="28"/>
          <w:szCs w:val="28"/>
        </w:rPr>
      </w:pPr>
      <w:r w:rsidRPr="002B2140">
        <w:rPr>
          <w:rFonts w:ascii="Times New Roman" w:hAnsi="Times New Roman" w:cs="Times New Roman"/>
          <w:sz w:val="28"/>
          <w:szCs w:val="28"/>
        </w:rPr>
        <w:t>5) рішення про необхідність корекції і характер корекційної діяльності.</w:t>
      </w:r>
    </w:p>
    <w:p w14:paraId="3DAA87BB" w14:textId="77777777" w:rsidR="002B2140" w:rsidRDefault="005932D6" w:rsidP="002B2140">
      <w:pPr>
        <w:pStyle w:val="Akapitzlist"/>
        <w:spacing w:after="0" w:line="360" w:lineRule="auto"/>
        <w:ind w:left="0" w:firstLine="851"/>
        <w:jc w:val="both"/>
        <w:rPr>
          <w:rFonts w:ascii="Times New Roman" w:hAnsi="Times New Roman" w:cs="Times New Roman"/>
          <w:sz w:val="28"/>
          <w:szCs w:val="28"/>
        </w:rPr>
      </w:pPr>
      <w:r w:rsidRPr="002B2140">
        <w:rPr>
          <w:rFonts w:ascii="Times New Roman" w:hAnsi="Times New Roman" w:cs="Times New Roman"/>
          <w:sz w:val="28"/>
          <w:szCs w:val="28"/>
        </w:rPr>
        <w:lastRenderedPageBreak/>
        <w:t xml:space="preserve">Психологічна саморегуляція складається з двох частин: загальної і спеціальної. </w:t>
      </w:r>
    </w:p>
    <w:p w14:paraId="28796624" w14:textId="09CC62FF" w:rsidR="002B2140" w:rsidRDefault="004166AE" w:rsidP="002B2140">
      <w:pPr>
        <w:pStyle w:val="Akapitzlist"/>
        <w:spacing w:after="0" w:line="360" w:lineRule="auto"/>
        <w:ind w:left="0" w:firstLine="851"/>
        <w:jc w:val="both"/>
        <w:rPr>
          <w:rFonts w:ascii="Times New Roman" w:hAnsi="Times New Roman" w:cs="Times New Roman"/>
          <w:sz w:val="28"/>
          <w:szCs w:val="28"/>
        </w:rPr>
      </w:pPr>
      <w:r w:rsidRPr="001800F9">
        <w:rPr>
          <w:rFonts w:ascii="Times New Roman" w:hAnsi="Times New Roman" w:cs="Times New Roman"/>
          <w:sz w:val="28"/>
          <w:szCs w:val="28"/>
        </w:rPr>
        <w:t>Загальна частина психологічної саморегуляції включає в себе навички аутогенного розслаблення (гальмування), які допомагають досягти спеціального фазового стану, що збільшує ефективність використання уявлень та самонавіювань.</w:t>
      </w:r>
      <w:r>
        <w:rPr>
          <w:rFonts w:ascii="Times New Roman" w:hAnsi="Times New Roman" w:cs="Times New Roman"/>
          <w:sz w:val="28"/>
          <w:szCs w:val="28"/>
        </w:rPr>
        <w:t xml:space="preserve"> </w:t>
      </w:r>
      <w:r w:rsidR="005932D6" w:rsidRPr="002B2140">
        <w:rPr>
          <w:rFonts w:ascii="Times New Roman" w:hAnsi="Times New Roman" w:cs="Times New Roman"/>
          <w:sz w:val="28"/>
          <w:szCs w:val="28"/>
        </w:rPr>
        <w:t xml:space="preserve">Вона дозволяє: </w:t>
      </w:r>
      <w:r w:rsidR="002B2140">
        <w:rPr>
          <w:rFonts w:ascii="Times New Roman" w:hAnsi="Times New Roman" w:cs="Times New Roman"/>
          <w:sz w:val="28"/>
          <w:szCs w:val="28"/>
        </w:rPr>
        <w:t xml:space="preserve"> </w:t>
      </w:r>
    </w:p>
    <w:p w14:paraId="0267F549" w14:textId="5FDFCE54" w:rsidR="002B2140" w:rsidRDefault="002B2140" w:rsidP="002B2140">
      <w:pPr>
        <w:pStyle w:val="Akapitzlist"/>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705EAA" w:rsidRPr="00705EAA">
        <w:rPr>
          <w:rFonts w:ascii="Times New Roman" w:hAnsi="Times New Roman" w:cs="Times New Roman"/>
          <w:sz w:val="28"/>
          <w:szCs w:val="28"/>
          <w:lang w:val="ru-RU"/>
        </w:rPr>
        <w:t xml:space="preserve">   </w:t>
      </w:r>
      <w:r w:rsidR="005932D6" w:rsidRPr="002B2140">
        <w:rPr>
          <w:rFonts w:ascii="Times New Roman" w:hAnsi="Times New Roman" w:cs="Times New Roman"/>
          <w:sz w:val="28"/>
          <w:szCs w:val="28"/>
        </w:rPr>
        <w:t xml:space="preserve">виробити навички управління увагою (зосередження, концентрація, переключення); </w:t>
      </w:r>
    </w:p>
    <w:p w14:paraId="23CC9146" w14:textId="1606AB3E" w:rsidR="002B2140" w:rsidRDefault="005932D6" w:rsidP="002B2140">
      <w:pPr>
        <w:pStyle w:val="Akapitzlist"/>
        <w:numPr>
          <w:ilvl w:val="0"/>
          <w:numId w:val="4"/>
        </w:numPr>
        <w:spacing w:after="0" w:line="360" w:lineRule="auto"/>
        <w:ind w:left="0" w:firstLine="844"/>
        <w:jc w:val="both"/>
        <w:rPr>
          <w:rFonts w:ascii="Times New Roman" w:hAnsi="Times New Roman" w:cs="Times New Roman"/>
          <w:sz w:val="28"/>
          <w:szCs w:val="28"/>
        </w:rPr>
      </w:pPr>
      <w:r w:rsidRPr="002B2140">
        <w:rPr>
          <w:rFonts w:ascii="Times New Roman" w:hAnsi="Times New Roman" w:cs="Times New Roman"/>
          <w:sz w:val="28"/>
          <w:szCs w:val="28"/>
        </w:rPr>
        <w:t xml:space="preserve">цілеспрямовано оперувати чуттєвими образами (відчуття </w:t>
      </w:r>
      <w:r w:rsidR="009273D1">
        <w:rPr>
          <w:rFonts w:ascii="Times New Roman" w:hAnsi="Times New Roman" w:cs="Times New Roman"/>
          <w:sz w:val="28"/>
          <w:szCs w:val="28"/>
        </w:rPr>
        <w:t>ва</w:t>
      </w:r>
      <w:r w:rsidRPr="002B2140">
        <w:rPr>
          <w:rFonts w:ascii="Times New Roman" w:hAnsi="Times New Roman" w:cs="Times New Roman"/>
          <w:sz w:val="28"/>
          <w:szCs w:val="28"/>
        </w:rPr>
        <w:t xml:space="preserve">жкості, тепла); </w:t>
      </w:r>
    </w:p>
    <w:p w14:paraId="39942ED8" w14:textId="77777777" w:rsidR="002B2140" w:rsidRDefault="005932D6" w:rsidP="002B2140">
      <w:pPr>
        <w:pStyle w:val="Akapitzlist"/>
        <w:numPr>
          <w:ilvl w:val="0"/>
          <w:numId w:val="4"/>
        </w:numPr>
        <w:spacing w:after="0" w:line="360" w:lineRule="auto"/>
        <w:ind w:left="0" w:firstLine="844"/>
        <w:jc w:val="both"/>
        <w:rPr>
          <w:rFonts w:ascii="Times New Roman" w:hAnsi="Times New Roman" w:cs="Times New Roman"/>
          <w:sz w:val="28"/>
          <w:szCs w:val="28"/>
        </w:rPr>
      </w:pPr>
      <w:r w:rsidRPr="002B2140">
        <w:rPr>
          <w:rFonts w:ascii="Times New Roman" w:hAnsi="Times New Roman" w:cs="Times New Roman"/>
          <w:sz w:val="28"/>
          <w:szCs w:val="28"/>
        </w:rPr>
        <w:t xml:space="preserve">довільно регулювати м’язовий тонус і характер дихання; </w:t>
      </w:r>
    </w:p>
    <w:p w14:paraId="1E521C4E" w14:textId="77777777" w:rsidR="002B2140" w:rsidRDefault="005932D6" w:rsidP="002B2140">
      <w:pPr>
        <w:pStyle w:val="Akapitzlist"/>
        <w:numPr>
          <w:ilvl w:val="0"/>
          <w:numId w:val="4"/>
        </w:numPr>
        <w:spacing w:after="0" w:line="360" w:lineRule="auto"/>
        <w:ind w:left="0" w:firstLine="844"/>
        <w:jc w:val="both"/>
        <w:rPr>
          <w:rFonts w:ascii="Times New Roman" w:hAnsi="Times New Roman" w:cs="Times New Roman"/>
          <w:sz w:val="28"/>
          <w:szCs w:val="28"/>
        </w:rPr>
      </w:pPr>
      <w:r w:rsidRPr="002B2140">
        <w:rPr>
          <w:rFonts w:ascii="Times New Roman" w:hAnsi="Times New Roman" w:cs="Times New Roman"/>
          <w:sz w:val="28"/>
          <w:szCs w:val="28"/>
        </w:rPr>
        <w:t xml:space="preserve">освоїти навички швидкого аутогенного занурення і виходу з цього стану. </w:t>
      </w:r>
    </w:p>
    <w:p w14:paraId="70E67F6E" w14:textId="77777777" w:rsidR="004166AE" w:rsidRPr="001800F9" w:rsidRDefault="004166AE" w:rsidP="002B2140">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Вправи, що входять до загальної частини, призначені для зменшення напруги, підвищення енергії та відновлення сил, а також для покращення регуляції вегетативних функцій.</w:t>
      </w:r>
    </w:p>
    <w:p w14:paraId="2AC67DE8" w14:textId="18896910" w:rsidR="002B2140" w:rsidRPr="001800F9" w:rsidRDefault="00360402" w:rsidP="00360402">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Спеціальна частина включає комплекс форм саморегуляції, які дозволяють зосередитися на цілеспрямованому впливі на психічні процеси та емоційний стан, нормалізувати функції центральної нервової системи. Використання спеціальних формул для корекції функціонального стану зазвичай має індивідуальний характер. Виконання цих вправ допомагає регулювати внутрішній стан, покращувати психофізіологічну регуляцію та забезпечує гармонійний баланс між різними системами організму</w:t>
      </w:r>
      <w:r w:rsidR="009273D1">
        <w:rPr>
          <w:rFonts w:ascii="Times New Roman" w:hAnsi="Times New Roman" w:cs="Times New Roman"/>
          <w:sz w:val="28"/>
          <w:szCs w:val="28"/>
        </w:rPr>
        <w:t xml:space="preserve"> [26</w:t>
      </w:r>
      <w:r w:rsidR="00705EAA" w:rsidRPr="001800F9">
        <w:rPr>
          <w:rFonts w:ascii="Times New Roman" w:hAnsi="Times New Roman" w:cs="Times New Roman"/>
          <w:sz w:val="28"/>
          <w:szCs w:val="28"/>
        </w:rPr>
        <w:t>]</w:t>
      </w:r>
      <w:r w:rsidR="005932D6" w:rsidRPr="001800F9">
        <w:rPr>
          <w:rFonts w:ascii="Times New Roman" w:hAnsi="Times New Roman" w:cs="Times New Roman"/>
          <w:sz w:val="28"/>
          <w:szCs w:val="28"/>
        </w:rPr>
        <w:t xml:space="preserve">. </w:t>
      </w:r>
    </w:p>
    <w:p w14:paraId="08761861" w14:textId="77777777" w:rsidR="00360402" w:rsidRPr="001800F9" w:rsidRDefault="00360402" w:rsidP="002B2140">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Військовослужбовці навчаються методам психологічної саморегуляції з використанням стандартних методик, які включають групові заняття та практичні вправи.</w:t>
      </w:r>
    </w:p>
    <w:p w14:paraId="7E08DAE1" w14:textId="2AAC7F5C" w:rsidR="00360402" w:rsidRPr="001800F9" w:rsidRDefault="00360402" w:rsidP="002B2140">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Виділяють два основні методи психологічної саморегуляції: самопереконання та самонавіювання.</w:t>
      </w:r>
    </w:p>
    <w:p w14:paraId="318FABE1" w14:textId="599BEABE" w:rsidR="00360402" w:rsidRPr="001800F9" w:rsidRDefault="00360402" w:rsidP="002B2140">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lastRenderedPageBreak/>
        <w:t>Самопереконання – це здатність приділяти пріоритет своїм обов'язкам та інтересам, уміння переконати себе у здатності виконати покладені на завдання (</w:t>
      </w:r>
      <w:r w:rsidR="003359F9" w:rsidRPr="001800F9">
        <w:rPr>
          <w:rFonts w:ascii="Times New Roman" w:hAnsi="Times New Roman" w:cs="Times New Roman"/>
          <w:sz w:val="28"/>
          <w:szCs w:val="28"/>
        </w:rPr>
        <w:t xml:space="preserve">"Я витримаю"; "Я можу"; </w:t>
      </w:r>
      <w:r w:rsidRPr="001800F9">
        <w:rPr>
          <w:rFonts w:ascii="Times New Roman" w:hAnsi="Times New Roman" w:cs="Times New Roman"/>
          <w:sz w:val="28"/>
          <w:szCs w:val="28"/>
        </w:rPr>
        <w:t>"Я повинен"; "Я вмію"; "Мені це під силу" тощо).</w:t>
      </w:r>
    </w:p>
    <w:p w14:paraId="1D915451" w14:textId="0534318A" w:rsidR="003359F9" w:rsidRPr="001800F9" w:rsidRDefault="003359F9" w:rsidP="002B2140">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Самонавіювання описує здатність самому собі нав'язувати різні думки, бажання, образи, відчуття та стани, що допомагають регулювати свої емоції і поведінку ("Мені добре і комфортно"; "Я знаходжуся у спокійному стані"; "Я зосереджений та збалансований"; "Я повний енергії та впевненості" тощо).</w:t>
      </w:r>
    </w:p>
    <w:p w14:paraId="56F1FB37" w14:textId="3283BBDD" w:rsidR="006E374B" w:rsidRPr="001800F9" w:rsidRDefault="00423061" w:rsidP="00AD1BC3">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 xml:space="preserve">Основою психічної саморегуляції є використання коротких і категоричних словесних формул, які можуть викликати процеси нервово-м'язового розслаблення або емоційного збудження. Цей механізм регулювання має двосторонній зв'язок між головним мозком та м'язами. Мозок за допомогою імпульсів керує роботою м'язів, а імпульси, що йдуть від м'язів до мозку, передають інформацію про фізіологічний стан м'язів та їх готовність до виконання роботи. Окрім того, ці імпульси є стимуляторами мозку та активізують його діяльність. </w:t>
      </w:r>
      <w:r w:rsidR="00AD1BC3" w:rsidRPr="001800F9">
        <w:rPr>
          <w:rFonts w:ascii="Times New Roman" w:hAnsi="Times New Roman" w:cs="Times New Roman"/>
          <w:sz w:val="28"/>
          <w:szCs w:val="28"/>
        </w:rPr>
        <w:t xml:space="preserve">Під час глибокого розслаблення м'язів може виникнути спеціальний стан, який дозволяє впливати на різні функції організму, включаючи початково мимовільні, шляхом самонавіювання. </w:t>
      </w:r>
      <w:r w:rsidRPr="001800F9">
        <w:rPr>
          <w:rFonts w:ascii="Times New Roman" w:hAnsi="Times New Roman" w:cs="Times New Roman"/>
          <w:sz w:val="28"/>
          <w:szCs w:val="28"/>
        </w:rPr>
        <w:t xml:space="preserve">Під час емоційних реакцій зазвичай відбувається напруга м'язів, яка супроводжується відповідною вегетативно-судинною реакцією. Якщо свідомо розслабляти мускулатуру, то це може допомогти знизити нервово-емоційну напругу та викликати загальний заспокійливий ефект. Зворотна ситуація спостерігається при негативному емоційному стані, коли мускулатура стає активованою, тоді як розслаблення м'язів може служити зовнішнім виявом позитивних емоцій, спокою та врівноваженості, а також допомагає знизити емоційну збудливість. </w:t>
      </w:r>
      <w:r w:rsidR="00B139C3" w:rsidRPr="001800F9">
        <w:rPr>
          <w:rFonts w:ascii="Times New Roman" w:hAnsi="Times New Roman" w:cs="Times New Roman"/>
          <w:sz w:val="28"/>
          <w:szCs w:val="28"/>
        </w:rPr>
        <w:t xml:space="preserve">При повторенні словесного сигналу або образу, який викликаний ним, можуть виникнути умовні реакції і бажані зрушення, що в свою чергу підвищує рівень саморегуляції. Для зняття стану тривоги або страху, можна скористатися формулою саморегуляції, спрямованою на розслаблення скелетних м'язів, яке допоможе затримати надходження імпульсу тривоги в мозок. </w:t>
      </w:r>
    </w:p>
    <w:p w14:paraId="53CD620F" w14:textId="60DBDFFD" w:rsidR="00ED7339" w:rsidRPr="001800F9" w:rsidRDefault="00ED7339" w:rsidP="002B2140">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lastRenderedPageBreak/>
        <w:t>Однією з можливих формул саморегуляції може бути наступне висловлювання: "Я ставлюся до подій спокійно та впевнений у своїх силах. Моя увага зосереджена на діях, які я виконую. Ніщо не відволікає мене. Труднощі і перешкоди тільки мобілізують мене". Цю формулу можна вимовляти подумки або вголос 5-6 разів протягом 2-4 хвилин, щоб зосередитися та налаштуватися на досягненні поставлених цілей.</w:t>
      </w:r>
    </w:p>
    <w:p w14:paraId="143DB68D" w14:textId="246E29F9" w:rsidR="00AB384D" w:rsidRPr="001800F9" w:rsidRDefault="00AB384D" w:rsidP="002B2140">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Для відновлення енергії та спокою можна скористатися технікою самонавіювання сну. Військовослужбовцю рекомендується навчитися занурювати себе у стан сну на певний час і самостійно виходити з нього відпочившим та бадьорим. Тривалість такого викликаного сну становить від 20 до 40 хвилин.</w:t>
      </w:r>
    </w:p>
    <w:p w14:paraId="7948953B" w14:textId="4E89862A" w:rsidR="00CF6FF2" w:rsidRPr="001800F9" w:rsidRDefault="00CF6FF2" w:rsidP="00CF6FF2">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Зазвичай формулу самонавіювання сну наговорюють відразу ж за формулою м’язового тренування. Наприклад, таку: “</w:t>
      </w:r>
      <w:r w:rsidR="00B90E10">
        <w:rPr>
          <w:rFonts w:ascii="Times New Roman" w:hAnsi="Times New Roman" w:cs="Times New Roman"/>
          <w:sz w:val="28"/>
          <w:szCs w:val="28"/>
        </w:rPr>
        <w:t>я</w:t>
      </w:r>
      <w:r w:rsidRPr="001800F9">
        <w:rPr>
          <w:rFonts w:ascii="Times New Roman" w:hAnsi="Times New Roman" w:cs="Times New Roman"/>
          <w:sz w:val="28"/>
          <w:szCs w:val="28"/>
        </w:rPr>
        <w:t xml:space="preserve"> відчуваю, що розслабився. Моє тіло клонить в сон. Відчуття сонливості стає сильнішим і глибшим. Мої повіки стають важкими та закриваються. Настає глибокий, спокійний сон”. Кожну фразу слід подумки вимовляти повільно та монотонно. </w:t>
      </w:r>
    </w:p>
    <w:p w14:paraId="456FAB16" w14:textId="63E7976C" w:rsidR="006E374B" w:rsidRDefault="005932D6" w:rsidP="002B2140">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 xml:space="preserve">До інших методів психічної саморегуляції, </w:t>
      </w:r>
      <w:r w:rsidR="00CF6FF2" w:rsidRPr="001800F9">
        <w:rPr>
          <w:rFonts w:ascii="Times New Roman" w:hAnsi="Times New Roman" w:cs="Times New Roman"/>
          <w:sz w:val="28"/>
          <w:szCs w:val="28"/>
        </w:rPr>
        <w:t>які</w:t>
      </w:r>
      <w:r w:rsidRPr="001800F9">
        <w:rPr>
          <w:rFonts w:ascii="Times New Roman" w:hAnsi="Times New Roman" w:cs="Times New Roman"/>
          <w:sz w:val="28"/>
          <w:szCs w:val="28"/>
        </w:rPr>
        <w:t xml:space="preserve"> дозволя</w:t>
      </w:r>
      <w:r w:rsidR="00CF6FF2" w:rsidRPr="001800F9">
        <w:rPr>
          <w:rFonts w:ascii="Times New Roman" w:hAnsi="Times New Roman" w:cs="Times New Roman"/>
          <w:sz w:val="28"/>
          <w:szCs w:val="28"/>
        </w:rPr>
        <w:t>ють</w:t>
      </w:r>
      <w:r w:rsidRPr="001800F9">
        <w:rPr>
          <w:rFonts w:ascii="Times New Roman" w:hAnsi="Times New Roman" w:cs="Times New Roman"/>
          <w:sz w:val="28"/>
          <w:szCs w:val="28"/>
        </w:rPr>
        <w:t xml:space="preserve"> </w:t>
      </w:r>
      <w:r w:rsidR="00CF6FF2" w:rsidRPr="001800F9">
        <w:rPr>
          <w:rFonts w:ascii="Times New Roman" w:hAnsi="Times New Roman" w:cs="Times New Roman"/>
          <w:sz w:val="28"/>
          <w:szCs w:val="28"/>
        </w:rPr>
        <w:t>коректувати</w:t>
      </w:r>
      <w:r w:rsidRPr="001800F9">
        <w:rPr>
          <w:rFonts w:ascii="Times New Roman" w:hAnsi="Times New Roman" w:cs="Times New Roman"/>
          <w:sz w:val="28"/>
          <w:szCs w:val="28"/>
        </w:rPr>
        <w:t xml:space="preserve"> психічний стан, належать: </w:t>
      </w:r>
      <w:r w:rsidR="00CF6FF2" w:rsidRPr="001800F9">
        <w:rPr>
          <w:rFonts w:ascii="Times New Roman" w:hAnsi="Times New Roman" w:cs="Times New Roman"/>
          <w:sz w:val="28"/>
          <w:szCs w:val="28"/>
        </w:rPr>
        <w:t xml:space="preserve">самоконтроль, </w:t>
      </w:r>
      <w:r w:rsidRPr="001800F9">
        <w:rPr>
          <w:rFonts w:ascii="Times New Roman" w:hAnsi="Times New Roman" w:cs="Times New Roman"/>
          <w:sz w:val="28"/>
          <w:szCs w:val="28"/>
        </w:rPr>
        <w:t>самовиховання,</w:t>
      </w:r>
      <w:r w:rsidR="00CF6FF2" w:rsidRPr="001800F9">
        <w:rPr>
          <w:rFonts w:ascii="Times New Roman" w:hAnsi="Times New Roman" w:cs="Times New Roman"/>
          <w:sz w:val="28"/>
          <w:szCs w:val="28"/>
        </w:rPr>
        <w:t xml:space="preserve"> десенсибілізація, </w:t>
      </w:r>
      <w:r w:rsidRPr="001800F9">
        <w:rPr>
          <w:rFonts w:ascii="Times New Roman" w:hAnsi="Times New Roman" w:cs="Times New Roman"/>
          <w:sz w:val="28"/>
          <w:szCs w:val="28"/>
        </w:rPr>
        <w:t xml:space="preserve"> самонаказ, відволікання</w:t>
      </w:r>
      <w:r w:rsidR="00705EAA" w:rsidRPr="001800F9">
        <w:rPr>
          <w:rFonts w:ascii="Times New Roman" w:hAnsi="Times New Roman" w:cs="Times New Roman"/>
          <w:sz w:val="28"/>
          <w:szCs w:val="28"/>
        </w:rPr>
        <w:t xml:space="preserve"> [</w:t>
      </w:r>
      <w:r w:rsidR="009273D1">
        <w:rPr>
          <w:rFonts w:ascii="Times New Roman" w:hAnsi="Times New Roman" w:cs="Times New Roman"/>
          <w:sz w:val="28"/>
          <w:szCs w:val="28"/>
        </w:rPr>
        <w:t>51</w:t>
      </w:r>
      <w:r w:rsidR="00CA65E6" w:rsidRPr="001800F9">
        <w:rPr>
          <w:rFonts w:ascii="Times New Roman" w:hAnsi="Times New Roman" w:cs="Times New Roman"/>
          <w:sz w:val="28"/>
          <w:szCs w:val="28"/>
        </w:rPr>
        <w:t>]</w:t>
      </w:r>
      <w:r w:rsidRPr="001800F9">
        <w:rPr>
          <w:rFonts w:ascii="Times New Roman" w:hAnsi="Times New Roman" w:cs="Times New Roman"/>
          <w:sz w:val="28"/>
          <w:szCs w:val="28"/>
        </w:rPr>
        <w:t>.</w:t>
      </w:r>
      <w:r w:rsidRPr="002B2140">
        <w:rPr>
          <w:rFonts w:ascii="Times New Roman" w:hAnsi="Times New Roman" w:cs="Times New Roman"/>
          <w:sz w:val="28"/>
          <w:szCs w:val="28"/>
        </w:rPr>
        <w:t xml:space="preserve"> </w:t>
      </w:r>
    </w:p>
    <w:p w14:paraId="5D7B932F" w14:textId="77777777" w:rsidR="00CA5F2D" w:rsidRDefault="00CA5F2D" w:rsidP="002B2140">
      <w:pPr>
        <w:pStyle w:val="Akapitzlist"/>
        <w:spacing w:after="0" w:line="360" w:lineRule="auto"/>
        <w:ind w:left="0" w:firstLine="844"/>
        <w:jc w:val="both"/>
        <w:rPr>
          <w:rFonts w:ascii="Times New Roman" w:hAnsi="Times New Roman" w:cs="Times New Roman"/>
          <w:sz w:val="28"/>
          <w:szCs w:val="28"/>
        </w:rPr>
      </w:pPr>
    </w:p>
    <w:p w14:paraId="71DE9DAC" w14:textId="77777777" w:rsidR="00CA5F2D" w:rsidRDefault="00CA5F2D" w:rsidP="002B2140">
      <w:pPr>
        <w:pStyle w:val="Akapitzlist"/>
        <w:spacing w:after="0" w:line="360" w:lineRule="auto"/>
        <w:ind w:left="0" w:firstLine="844"/>
        <w:jc w:val="both"/>
        <w:rPr>
          <w:rFonts w:ascii="Times New Roman" w:hAnsi="Times New Roman" w:cs="Times New Roman"/>
          <w:sz w:val="28"/>
          <w:szCs w:val="28"/>
        </w:rPr>
      </w:pPr>
    </w:p>
    <w:p w14:paraId="76ECDE56" w14:textId="5437C13F" w:rsidR="00133838" w:rsidRPr="00406182" w:rsidRDefault="00133838" w:rsidP="00406182">
      <w:pPr>
        <w:spacing w:after="0" w:line="360" w:lineRule="auto"/>
        <w:jc w:val="both"/>
        <w:rPr>
          <w:rFonts w:ascii="Times New Roman" w:hAnsi="Times New Roman" w:cs="Times New Roman"/>
          <w:sz w:val="28"/>
          <w:szCs w:val="28"/>
        </w:rPr>
      </w:pPr>
      <w:r w:rsidRPr="003E47F0">
        <w:rPr>
          <w:rFonts w:ascii="Times New Roman" w:hAnsi="Times New Roman" w:cs="Times New Roman"/>
          <w:b/>
          <w:sz w:val="28"/>
          <w:szCs w:val="28"/>
        </w:rPr>
        <w:t>3.2.</w:t>
      </w:r>
      <w:r w:rsidR="009D76F5" w:rsidRPr="003E47F0">
        <w:rPr>
          <w:rFonts w:ascii="Times New Roman" w:hAnsi="Times New Roman" w:cs="Times New Roman"/>
          <w:b/>
          <w:sz w:val="28"/>
          <w:szCs w:val="28"/>
        </w:rPr>
        <w:t xml:space="preserve"> </w:t>
      </w:r>
      <w:r w:rsidR="003E47F0" w:rsidRPr="003E47F0">
        <w:rPr>
          <w:rFonts w:ascii="Times New Roman" w:hAnsi="Times New Roman" w:cs="Times New Roman"/>
          <w:b/>
          <w:sz w:val="28"/>
          <w:szCs w:val="28"/>
        </w:rPr>
        <w:t>Розробка програми психологічної підтримки військовослужбовцям – учасникам бойових дій у гострій фазі психотравми</w:t>
      </w:r>
    </w:p>
    <w:p w14:paraId="4B407FDB" w14:textId="0475D0CD" w:rsidR="009D76F5" w:rsidRDefault="009D76F5" w:rsidP="002B2140">
      <w:pPr>
        <w:pStyle w:val="Akapitzlist"/>
        <w:spacing w:after="0" w:line="360" w:lineRule="auto"/>
        <w:ind w:left="0" w:firstLine="844"/>
        <w:jc w:val="both"/>
        <w:rPr>
          <w:rFonts w:ascii="Times New Roman" w:hAnsi="Times New Roman" w:cs="Times New Roman"/>
          <w:sz w:val="28"/>
          <w:szCs w:val="28"/>
        </w:rPr>
      </w:pPr>
    </w:p>
    <w:p w14:paraId="35B03B98" w14:textId="79FBF97D" w:rsidR="009D76F5" w:rsidRPr="009D76F5" w:rsidRDefault="009D76F5" w:rsidP="009D76F5">
      <w:pPr>
        <w:pStyle w:val="Akapitzlist"/>
        <w:spacing w:after="0" w:line="360" w:lineRule="auto"/>
        <w:ind w:left="0" w:firstLine="844"/>
        <w:jc w:val="both"/>
        <w:rPr>
          <w:rFonts w:ascii="Times New Roman" w:hAnsi="Times New Roman" w:cs="Times New Roman"/>
          <w:sz w:val="28"/>
          <w:szCs w:val="28"/>
        </w:rPr>
      </w:pPr>
      <w:r>
        <w:rPr>
          <w:rFonts w:ascii="Times New Roman" w:hAnsi="Times New Roman" w:cs="Times New Roman"/>
          <w:sz w:val="28"/>
          <w:szCs w:val="28"/>
        </w:rPr>
        <w:t>Військовослужбовці</w:t>
      </w:r>
      <w:r w:rsidRPr="009D76F5">
        <w:rPr>
          <w:rFonts w:ascii="Times New Roman" w:hAnsi="Times New Roman" w:cs="Times New Roman"/>
          <w:sz w:val="28"/>
          <w:szCs w:val="28"/>
        </w:rPr>
        <w:t xml:space="preserve">, що повернулися </w:t>
      </w:r>
      <w:r>
        <w:rPr>
          <w:rFonts w:ascii="Times New Roman" w:hAnsi="Times New Roman" w:cs="Times New Roman"/>
          <w:sz w:val="28"/>
          <w:szCs w:val="28"/>
        </w:rPr>
        <w:t>з зони проведення бойових операцій</w:t>
      </w:r>
      <w:r w:rsidRPr="009D76F5">
        <w:rPr>
          <w:rFonts w:ascii="Times New Roman" w:hAnsi="Times New Roman" w:cs="Times New Roman"/>
          <w:sz w:val="28"/>
          <w:szCs w:val="28"/>
        </w:rPr>
        <w:t xml:space="preserve">, пережили </w:t>
      </w:r>
      <w:r w:rsidR="00B90E10">
        <w:rPr>
          <w:rFonts w:ascii="Times New Roman" w:hAnsi="Times New Roman" w:cs="Times New Roman"/>
          <w:sz w:val="28"/>
          <w:szCs w:val="28"/>
        </w:rPr>
        <w:t xml:space="preserve">дуже </w:t>
      </w:r>
      <w:r w:rsidRPr="009D76F5">
        <w:rPr>
          <w:rFonts w:ascii="Times New Roman" w:hAnsi="Times New Roman" w:cs="Times New Roman"/>
          <w:sz w:val="28"/>
          <w:szCs w:val="28"/>
        </w:rPr>
        <w:t xml:space="preserve">сильні емоції (втрата близьких, загроза їх  життю та здоров’ю, жахи війни), перебували у стані стресу тривалий час.  Це зумовило наявність у них </w:t>
      </w:r>
      <w:r>
        <w:rPr>
          <w:rFonts w:ascii="Times New Roman" w:hAnsi="Times New Roman" w:cs="Times New Roman"/>
          <w:sz w:val="28"/>
          <w:szCs w:val="28"/>
        </w:rPr>
        <w:t xml:space="preserve">ГСР </w:t>
      </w:r>
      <w:r w:rsidRPr="009D76F5">
        <w:rPr>
          <w:rFonts w:ascii="Times New Roman" w:hAnsi="Times New Roman" w:cs="Times New Roman"/>
          <w:sz w:val="28"/>
          <w:szCs w:val="28"/>
        </w:rPr>
        <w:t xml:space="preserve">та </w:t>
      </w:r>
      <w:r>
        <w:rPr>
          <w:rFonts w:ascii="Times New Roman" w:hAnsi="Times New Roman" w:cs="Times New Roman"/>
          <w:sz w:val="28"/>
          <w:szCs w:val="28"/>
        </w:rPr>
        <w:t>ПТСР.</w:t>
      </w:r>
    </w:p>
    <w:p w14:paraId="030D3538" w14:textId="14AFED55" w:rsidR="00D274B7" w:rsidRPr="00B91F73" w:rsidRDefault="009D76F5" w:rsidP="00B91F73">
      <w:pPr>
        <w:pStyle w:val="Akapitzlist"/>
        <w:spacing w:after="0" w:line="360" w:lineRule="auto"/>
        <w:ind w:left="0" w:firstLine="844"/>
        <w:jc w:val="both"/>
        <w:rPr>
          <w:rFonts w:ascii="Times New Roman" w:hAnsi="Times New Roman" w:cs="Times New Roman"/>
          <w:sz w:val="28"/>
          <w:szCs w:val="28"/>
        </w:rPr>
      </w:pPr>
      <w:r w:rsidRPr="009D76F5">
        <w:rPr>
          <w:rFonts w:ascii="Times New Roman" w:hAnsi="Times New Roman" w:cs="Times New Roman"/>
          <w:sz w:val="28"/>
          <w:szCs w:val="28"/>
        </w:rPr>
        <w:lastRenderedPageBreak/>
        <w:t>Однак психологи запевняють, що 90% людей справляються з наслідками війни природним шляхом, але потрібен час, щоб перейти зі стану війни в стан миру</w:t>
      </w:r>
      <w:r>
        <w:rPr>
          <w:rFonts w:ascii="Times New Roman" w:hAnsi="Times New Roman" w:cs="Times New Roman"/>
          <w:sz w:val="28"/>
          <w:szCs w:val="28"/>
        </w:rPr>
        <w:t xml:space="preserve">. </w:t>
      </w:r>
      <w:r w:rsidR="00B91F73" w:rsidRPr="001800F9">
        <w:rPr>
          <w:rFonts w:ascii="Times New Roman" w:hAnsi="Times New Roman" w:cs="Times New Roman"/>
          <w:sz w:val="28"/>
          <w:szCs w:val="28"/>
        </w:rPr>
        <w:t>Важливими елементами цього процесу є зустрічі з бойовими побратимами та контакт з іншими ветеранами, які також пережили досвід війни. Дебрифінг може бути корисним методом, що дозволяє не лише зустрітися з колегами-бійцями, але й разом мінімізувати психологічні наслідки війни</w:t>
      </w:r>
      <w:r w:rsidR="009273D1">
        <w:rPr>
          <w:rFonts w:ascii="Times New Roman" w:hAnsi="Times New Roman" w:cs="Times New Roman"/>
          <w:sz w:val="28"/>
          <w:szCs w:val="28"/>
        </w:rPr>
        <w:t xml:space="preserve"> [44</w:t>
      </w:r>
      <w:r w:rsidR="00AD3C92" w:rsidRPr="001800F9">
        <w:rPr>
          <w:rFonts w:ascii="Times New Roman" w:hAnsi="Times New Roman" w:cs="Times New Roman"/>
          <w:sz w:val="28"/>
          <w:szCs w:val="28"/>
        </w:rPr>
        <w:t>]</w:t>
      </w:r>
      <w:r w:rsidRPr="001800F9">
        <w:rPr>
          <w:rFonts w:ascii="Times New Roman" w:hAnsi="Times New Roman" w:cs="Times New Roman"/>
          <w:sz w:val="28"/>
          <w:szCs w:val="28"/>
        </w:rPr>
        <w:t>.</w:t>
      </w:r>
      <w:r w:rsidRPr="00B91F73">
        <w:rPr>
          <w:rFonts w:ascii="Times New Roman" w:hAnsi="Times New Roman" w:cs="Times New Roman"/>
          <w:sz w:val="28"/>
          <w:szCs w:val="28"/>
        </w:rPr>
        <w:t xml:space="preserve">  </w:t>
      </w:r>
    </w:p>
    <w:p w14:paraId="3027BCE8" w14:textId="6D10D1F3" w:rsidR="00B91F73" w:rsidRPr="001800F9" w:rsidRDefault="00B91F73" w:rsidP="00D274B7">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Дебрифінг - це методика роботи з психологічною травмою в групі. Вона є формою кризової інтервенції і передбачає структуровану роботу з групою людей, які пережили катастрофу або іншу трагічну подію. Дана методика була розроблена Мітчелом</w:t>
      </w:r>
      <w:r w:rsidR="00B90E10" w:rsidRPr="00B90E10">
        <w:rPr>
          <w:rFonts w:ascii="Times New Roman" w:hAnsi="Times New Roman" w:cs="Times New Roman"/>
          <w:sz w:val="28"/>
          <w:szCs w:val="28"/>
        </w:rPr>
        <w:t xml:space="preserve"> </w:t>
      </w:r>
      <w:r w:rsidR="00B90E10" w:rsidRPr="001800F9">
        <w:rPr>
          <w:rFonts w:ascii="Times New Roman" w:hAnsi="Times New Roman" w:cs="Times New Roman"/>
          <w:sz w:val="28"/>
          <w:szCs w:val="28"/>
        </w:rPr>
        <w:t>Д.</w:t>
      </w:r>
      <w:r w:rsidRPr="001800F9">
        <w:rPr>
          <w:rFonts w:ascii="Times New Roman" w:hAnsi="Times New Roman" w:cs="Times New Roman"/>
          <w:sz w:val="28"/>
          <w:szCs w:val="28"/>
        </w:rPr>
        <w:t xml:space="preserve"> у 1983 році для працівників "небезпечних професій", таких як рятівники, пожежники, військовослужбовці та інші.</w:t>
      </w:r>
    </w:p>
    <w:p w14:paraId="2334E071" w14:textId="77777777" w:rsidR="00F10D07" w:rsidRDefault="00F10D07" w:rsidP="00D274B7">
      <w:pPr>
        <w:pStyle w:val="Akapitzlist"/>
        <w:spacing w:after="0" w:line="360" w:lineRule="auto"/>
        <w:ind w:left="0" w:firstLine="844"/>
        <w:jc w:val="both"/>
        <w:rPr>
          <w:rFonts w:ascii="Times New Roman" w:hAnsi="Times New Roman" w:cs="Times New Roman"/>
          <w:sz w:val="28"/>
          <w:szCs w:val="28"/>
        </w:rPr>
      </w:pPr>
      <w:r w:rsidRPr="001800F9">
        <w:rPr>
          <w:rFonts w:ascii="Times New Roman" w:hAnsi="Times New Roman" w:cs="Times New Roman"/>
          <w:sz w:val="28"/>
          <w:szCs w:val="28"/>
        </w:rPr>
        <w:t>Зазвичай, дебрифінг є одноразовою специфічною бесідою психологічної спрямованості з тими, хто пережив екстремальну ситуацію. Основною метою такої бесіди є мінімізація психологічної травми, яку зазнав постраждалий, шляхом уважного прослуховування їхньої точки зору та роз'яснення того, що саме сталося.</w:t>
      </w:r>
    </w:p>
    <w:p w14:paraId="1EF6BAE8" w14:textId="57F9E904" w:rsidR="00D274B7" w:rsidRDefault="00D274B7" w:rsidP="00D274B7">
      <w:pPr>
        <w:pStyle w:val="Akapitzlist"/>
        <w:spacing w:after="0" w:line="360" w:lineRule="auto"/>
        <w:ind w:left="0" w:firstLine="844"/>
        <w:jc w:val="both"/>
        <w:rPr>
          <w:rFonts w:ascii="Times New Roman" w:hAnsi="Times New Roman" w:cs="Times New Roman"/>
          <w:sz w:val="28"/>
          <w:szCs w:val="28"/>
        </w:rPr>
      </w:pPr>
      <w:r w:rsidRPr="00D274B7">
        <w:rPr>
          <w:rFonts w:ascii="Times New Roman" w:hAnsi="Times New Roman" w:cs="Times New Roman"/>
          <w:sz w:val="28"/>
          <w:szCs w:val="28"/>
        </w:rPr>
        <w:t xml:space="preserve">Така розмова допомагає всім учасникам міркувати про минуле в пережитому досвіді, робити відкриття корисні для себе, розкривати нові захоплюючі ідеї і ділитися з іншими учасниками. </w:t>
      </w:r>
      <w:r w:rsidR="006B12E0">
        <w:rPr>
          <w:rFonts w:ascii="Times New Roman" w:hAnsi="Times New Roman" w:cs="Times New Roman"/>
          <w:sz w:val="28"/>
          <w:szCs w:val="28"/>
        </w:rPr>
        <w:t xml:space="preserve">При зустрічі із </w:t>
      </w:r>
      <w:r w:rsidRPr="00D274B7">
        <w:rPr>
          <w:rFonts w:ascii="Times New Roman" w:hAnsi="Times New Roman" w:cs="Times New Roman"/>
          <w:sz w:val="28"/>
          <w:szCs w:val="28"/>
        </w:rPr>
        <w:t>схож</w:t>
      </w:r>
      <w:r w:rsidR="006B12E0">
        <w:rPr>
          <w:rFonts w:ascii="Times New Roman" w:hAnsi="Times New Roman" w:cs="Times New Roman"/>
          <w:sz w:val="28"/>
          <w:szCs w:val="28"/>
        </w:rPr>
        <w:t>ими</w:t>
      </w:r>
      <w:r w:rsidRPr="00D274B7">
        <w:rPr>
          <w:rFonts w:ascii="Times New Roman" w:hAnsi="Times New Roman" w:cs="Times New Roman"/>
          <w:sz w:val="28"/>
          <w:szCs w:val="28"/>
        </w:rPr>
        <w:t xml:space="preserve"> переживання</w:t>
      </w:r>
      <w:r w:rsidR="006B12E0">
        <w:rPr>
          <w:rFonts w:ascii="Times New Roman" w:hAnsi="Times New Roman" w:cs="Times New Roman"/>
          <w:sz w:val="28"/>
          <w:szCs w:val="28"/>
        </w:rPr>
        <w:t>ми</w:t>
      </w:r>
      <w:r w:rsidRPr="00D274B7">
        <w:rPr>
          <w:rFonts w:ascii="Times New Roman" w:hAnsi="Times New Roman" w:cs="Times New Roman"/>
          <w:sz w:val="28"/>
          <w:szCs w:val="28"/>
        </w:rPr>
        <w:t xml:space="preserve"> у інших людей, учасники отримують полегшення, у них знижується відчуття ненормальності</w:t>
      </w:r>
      <w:r w:rsidR="006B12E0">
        <w:rPr>
          <w:rFonts w:ascii="Times New Roman" w:hAnsi="Times New Roman" w:cs="Times New Roman"/>
          <w:sz w:val="28"/>
          <w:szCs w:val="28"/>
        </w:rPr>
        <w:t xml:space="preserve"> і </w:t>
      </w:r>
      <w:r w:rsidR="006B12E0" w:rsidRPr="00D274B7">
        <w:rPr>
          <w:rFonts w:ascii="Times New Roman" w:hAnsi="Times New Roman" w:cs="Times New Roman"/>
          <w:sz w:val="28"/>
          <w:szCs w:val="28"/>
        </w:rPr>
        <w:t>унікальності</w:t>
      </w:r>
      <w:r w:rsidRPr="00D274B7">
        <w:rPr>
          <w:rFonts w:ascii="Times New Roman" w:hAnsi="Times New Roman" w:cs="Times New Roman"/>
          <w:sz w:val="28"/>
          <w:szCs w:val="28"/>
        </w:rPr>
        <w:t xml:space="preserve"> власних реакцій, зменшується внутрішня напруга. У групі з'являється можливість отримати підтримку від інших учасників. </w:t>
      </w:r>
    </w:p>
    <w:p w14:paraId="487D36B6" w14:textId="4D7EA1E0" w:rsidR="00D274B7" w:rsidRDefault="00D274B7" w:rsidP="00D274B7">
      <w:pPr>
        <w:pStyle w:val="Akapitzlist"/>
        <w:spacing w:after="0" w:line="360" w:lineRule="auto"/>
        <w:ind w:left="0" w:firstLine="844"/>
        <w:jc w:val="both"/>
        <w:rPr>
          <w:rFonts w:ascii="Times New Roman" w:hAnsi="Times New Roman" w:cs="Times New Roman"/>
          <w:sz w:val="28"/>
          <w:szCs w:val="28"/>
        </w:rPr>
      </w:pPr>
      <w:r w:rsidRPr="00D274B7">
        <w:rPr>
          <w:rFonts w:ascii="Times New Roman" w:hAnsi="Times New Roman" w:cs="Times New Roman"/>
          <w:sz w:val="28"/>
          <w:szCs w:val="28"/>
        </w:rPr>
        <w:t>Дії психолога в дебрифінгу спрямовані на те, щоб мобілізувати внутрішні ресурси учасників, для подолання наслідків стресу</w:t>
      </w:r>
      <w:r w:rsidR="009273D1">
        <w:rPr>
          <w:rFonts w:ascii="Times New Roman" w:hAnsi="Times New Roman" w:cs="Times New Roman"/>
          <w:sz w:val="28"/>
          <w:szCs w:val="28"/>
        </w:rPr>
        <w:t xml:space="preserve"> [14</w:t>
      </w:r>
      <w:r w:rsidR="00A56000" w:rsidRPr="00FA5D43">
        <w:rPr>
          <w:rFonts w:ascii="Times New Roman" w:hAnsi="Times New Roman" w:cs="Times New Roman"/>
          <w:sz w:val="28"/>
          <w:szCs w:val="28"/>
        </w:rPr>
        <w:t>]</w:t>
      </w:r>
      <w:r w:rsidRPr="00D274B7">
        <w:rPr>
          <w:rFonts w:ascii="Times New Roman" w:hAnsi="Times New Roman" w:cs="Times New Roman"/>
          <w:sz w:val="28"/>
          <w:szCs w:val="28"/>
        </w:rPr>
        <w:t xml:space="preserve">. </w:t>
      </w:r>
    </w:p>
    <w:p w14:paraId="46FB0CF5" w14:textId="771E631D" w:rsidR="00D274B7" w:rsidRPr="00D274B7" w:rsidRDefault="00D274B7" w:rsidP="00D274B7">
      <w:pPr>
        <w:pStyle w:val="Akapitzlist"/>
        <w:spacing w:after="0" w:line="360" w:lineRule="auto"/>
        <w:ind w:left="0" w:firstLine="844"/>
        <w:jc w:val="both"/>
        <w:rPr>
          <w:rFonts w:ascii="Times New Roman" w:hAnsi="Times New Roman" w:cs="Times New Roman"/>
          <w:sz w:val="28"/>
          <w:szCs w:val="28"/>
        </w:rPr>
      </w:pPr>
      <w:r w:rsidRPr="00D274B7">
        <w:rPr>
          <w:rFonts w:ascii="Times New Roman" w:hAnsi="Times New Roman" w:cs="Times New Roman"/>
          <w:sz w:val="28"/>
          <w:szCs w:val="28"/>
        </w:rPr>
        <w:t>Отже, загальна мета такого групового обговорення - мінімізація психологічних страждань. Для досягнення цієї мети вирішуються наступні завдання:</w:t>
      </w:r>
    </w:p>
    <w:p w14:paraId="282CF756" w14:textId="7876E0FD" w:rsidR="00D274B7" w:rsidRPr="00D274B7" w:rsidRDefault="00D274B7" w:rsidP="00D274B7">
      <w:pPr>
        <w:pStyle w:val="rtejustify"/>
        <w:shd w:val="clear" w:color="auto" w:fill="FFFFFF"/>
        <w:spacing w:before="0" w:beforeAutospacing="0" w:after="0" w:afterAutospacing="0" w:line="360" w:lineRule="auto"/>
        <w:jc w:val="both"/>
        <w:rPr>
          <w:sz w:val="28"/>
          <w:szCs w:val="28"/>
        </w:rPr>
      </w:pPr>
      <w:r w:rsidRPr="00D274B7">
        <w:rPr>
          <w:sz w:val="28"/>
          <w:szCs w:val="28"/>
        </w:rPr>
        <w:t xml:space="preserve">- «опрацювання» вражень, </w:t>
      </w:r>
      <w:r w:rsidR="006B12E0" w:rsidRPr="00D274B7">
        <w:rPr>
          <w:sz w:val="28"/>
          <w:szCs w:val="28"/>
        </w:rPr>
        <w:t xml:space="preserve">почуттів </w:t>
      </w:r>
      <w:r w:rsidR="00B90E10">
        <w:rPr>
          <w:sz w:val="28"/>
          <w:szCs w:val="28"/>
        </w:rPr>
        <w:t>та</w:t>
      </w:r>
      <w:r w:rsidR="006B12E0">
        <w:rPr>
          <w:sz w:val="28"/>
          <w:szCs w:val="28"/>
        </w:rPr>
        <w:t xml:space="preserve"> </w:t>
      </w:r>
      <w:r w:rsidRPr="00D274B7">
        <w:rPr>
          <w:sz w:val="28"/>
          <w:szCs w:val="28"/>
        </w:rPr>
        <w:t>реакцій;</w:t>
      </w:r>
    </w:p>
    <w:p w14:paraId="60195A09" w14:textId="77777777" w:rsidR="00D274B7" w:rsidRPr="00D274B7" w:rsidRDefault="00D274B7" w:rsidP="00D274B7">
      <w:pPr>
        <w:pStyle w:val="rtejustify"/>
        <w:shd w:val="clear" w:color="auto" w:fill="FFFFFF"/>
        <w:spacing w:before="0" w:beforeAutospacing="0" w:after="0" w:afterAutospacing="0" w:line="360" w:lineRule="auto"/>
        <w:jc w:val="both"/>
        <w:rPr>
          <w:sz w:val="28"/>
          <w:szCs w:val="28"/>
        </w:rPr>
      </w:pPr>
      <w:r w:rsidRPr="00D274B7">
        <w:rPr>
          <w:sz w:val="28"/>
          <w:szCs w:val="28"/>
        </w:rPr>
        <w:lastRenderedPageBreak/>
        <w:t>- когнітивна організація пережитого досвіду за допомогою розуміння структури і сенсу подій, що відбулися, реакцій на них;</w:t>
      </w:r>
    </w:p>
    <w:p w14:paraId="479FE329" w14:textId="5A40BAAC" w:rsidR="00D274B7" w:rsidRPr="00D274B7" w:rsidRDefault="00D274B7" w:rsidP="00D274B7">
      <w:pPr>
        <w:pStyle w:val="rtejustify"/>
        <w:shd w:val="clear" w:color="auto" w:fill="FFFFFF"/>
        <w:spacing w:before="0" w:beforeAutospacing="0" w:after="0" w:afterAutospacing="0" w:line="360" w:lineRule="auto"/>
        <w:jc w:val="both"/>
        <w:rPr>
          <w:sz w:val="28"/>
          <w:szCs w:val="28"/>
        </w:rPr>
      </w:pPr>
      <w:r w:rsidRPr="00D274B7">
        <w:rPr>
          <w:sz w:val="28"/>
          <w:szCs w:val="28"/>
        </w:rPr>
        <w:t>- зменшення індивід</w:t>
      </w:r>
      <w:r w:rsidR="00B90E10">
        <w:rPr>
          <w:sz w:val="28"/>
          <w:szCs w:val="28"/>
        </w:rPr>
        <w:t>уального і групового напруження</w:t>
      </w:r>
      <w:r w:rsidRPr="00D274B7">
        <w:rPr>
          <w:sz w:val="28"/>
          <w:szCs w:val="28"/>
        </w:rPr>
        <w:t>;</w:t>
      </w:r>
    </w:p>
    <w:p w14:paraId="7D507746" w14:textId="77777777" w:rsidR="00536B33" w:rsidRDefault="00D274B7" w:rsidP="00536B33">
      <w:pPr>
        <w:pStyle w:val="rtejustify"/>
        <w:shd w:val="clear" w:color="auto" w:fill="FFFFFF"/>
        <w:spacing w:before="0" w:beforeAutospacing="0" w:after="0" w:afterAutospacing="0" w:line="360" w:lineRule="auto"/>
        <w:jc w:val="both"/>
        <w:rPr>
          <w:sz w:val="28"/>
          <w:szCs w:val="28"/>
        </w:rPr>
      </w:pPr>
      <w:r w:rsidRPr="00D274B7">
        <w:rPr>
          <w:sz w:val="28"/>
          <w:szCs w:val="28"/>
        </w:rPr>
        <w:t>- зменшення відчуття унікальності і ненормальності власних реакцій.</w:t>
      </w:r>
    </w:p>
    <w:p w14:paraId="6A14E73F" w14:textId="10E72342" w:rsidR="00F10D07" w:rsidRPr="001800F9" w:rsidRDefault="00F10D07" w:rsidP="00536B33">
      <w:pPr>
        <w:pStyle w:val="rtejustify"/>
        <w:shd w:val="clear" w:color="auto" w:fill="FFFFFF"/>
        <w:spacing w:before="0" w:beforeAutospacing="0" w:after="0" w:afterAutospacing="0" w:line="360" w:lineRule="auto"/>
        <w:ind w:firstLine="851"/>
        <w:jc w:val="both"/>
        <w:rPr>
          <w:sz w:val="28"/>
          <w:szCs w:val="28"/>
        </w:rPr>
      </w:pPr>
      <w:r w:rsidRPr="001800F9">
        <w:rPr>
          <w:sz w:val="28"/>
          <w:szCs w:val="28"/>
        </w:rPr>
        <w:t xml:space="preserve">Хоча дебрифінг </w:t>
      </w:r>
      <w:r w:rsidR="00B90E10">
        <w:rPr>
          <w:sz w:val="28"/>
          <w:szCs w:val="28"/>
        </w:rPr>
        <w:t xml:space="preserve">і </w:t>
      </w:r>
      <w:r w:rsidRPr="001800F9">
        <w:rPr>
          <w:sz w:val="28"/>
          <w:szCs w:val="28"/>
        </w:rPr>
        <w:t xml:space="preserve">не гарантує повного запобігання наслідкам травми, </w:t>
      </w:r>
      <w:r w:rsidR="00B90E10">
        <w:rPr>
          <w:sz w:val="28"/>
          <w:szCs w:val="28"/>
        </w:rPr>
        <w:t xml:space="preserve">але </w:t>
      </w:r>
      <w:r w:rsidRPr="001800F9">
        <w:rPr>
          <w:sz w:val="28"/>
          <w:szCs w:val="28"/>
        </w:rPr>
        <w:t>він допомагає уникнути їх подальшого збільшення та сприяє зрозумінню причин виникнення психологічних станів і необхідних кроків для подолання цих наслідків. Таким чином, дебрифінг може бути як методом кризової інтервенції, так і профілактикою психологічних наслідків стресу, що зменшує його негативний вплив на людський організм.</w:t>
      </w:r>
    </w:p>
    <w:p w14:paraId="2079A009" w14:textId="01F3667E" w:rsidR="00A00B62" w:rsidRPr="001800F9" w:rsidRDefault="00A00B62" w:rsidP="00536B33">
      <w:pPr>
        <w:pStyle w:val="rtejustify"/>
        <w:shd w:val="clear" w:color="auto" w:fill="FFFFFF"/>
        <w:spacing w:before="0" w:beforeAutospacing="0" w:after="0" w:afterAutospacing="0" w:line="360" w:lineRule="auto"/>
        <w:ind w:firstLine="851"/>
        <w:jc w:val="both"/>
        <w:rPr>
          <w:sz w:val="28"/>
          <w:szCs w:val="28"/>
        </w:rPr>
      </w:pPr>
      <w:r w:rsidRPr="001800F9">
        <w:rPr>
          <w:sz w:val="28"/>
          <w:szCs w:val="28"/>
        </w:rPr>
        <w:t xml:space="preserve">Найважливішим є організація групового обговорення, яке включає різні етапи, такі як промовляння, слухання, ухвалення </w:t>
      </w:r>
      <w:r w:rsidR="002D0797">
        <w:rPr>
          <w:sz w:val="28"/>
          <w:szCs w:val="28"/>
        </w:rPr>
        <w:t>рішень</w:t>
      </w:r>
      <w:r w:rsidRPr="001800F9">
        <w:rPr>
          <w:sz w:val="28"/>
          <w:szCs w:val="28"/>
        </w:rPr>
        <w:t>, навчання, наслідування порядку денного, завершення зустрічі з позитивним результатом. Ведучий має використовувати закони групової динаміки, контролювати переміщення членів групи усередині та поза кімнатою, контролювати час, взаємодіяти з учасниками, чий стан погіршується, та записувати те, що відбувається. Хоча ці функції є важливими, вони мають бути підпорядковані головній меті дії.</w:t>
      </w:r>
    </w:p>
    <w:p w14:paraId="2763DB0E" w14:textId="1EF4F42E" w:rsidR="00B847DC" w:rsidRDefault="00A00B62" w:rsidP="00A00B62">
      <w:pPr>
        <w:pStyle w:val="rtejustify"/>
        <w:shd w:val="clear" w:color="auto" w:fill="FFFFFF"/>
        <w:spacing w:before="0" w:beforeAutospacing="0" w:after="0" w:afterAutospacing="0" w:line="360" w:lineRule="auto"/>
        <w:ind w:firstLine="851"/>
        <w:jc w:val="both"/>
        <w:rPr>
          <w:sz w:val="28"/>
          <w:szCs w:val="28"/>
        </w:rPr>
      </w:pPr>
      <w:r w:rsidRPr="001800F9">
        <w:rPr>
          <w:sz w:val="28"/>
          <w:szCs w:val="28"/>
        </w:rPr>
        <w:t>Навколо столу розміщується учасники, що є більш ефективною організацією, ніж традиційна модель з кругом стільців і порожнім простором у середині, яка може викликати почуття загрози серед учасників. Ідеальна кількість учасників групи - від 10 до 15 осіб, а сесія триває 2-2,5 години без перерви, щоб не перевантажувати учасників і дозволити їм інтенсивно переробити свій досвід. Важливо, щоб психолог, який проводить дебрифінг, розумів, що він не консультант і не традиційний груповий терапевт, а організатор групового обговорення. Він повинен володіти навичками управління групою, використовувати закони групової динаміки, контролювати час і переміщення учасників, а також забезпечувати індивідуальний контакт з тими, хто потребує додаткової уваги. Однак, головним завданням є організація групового обговорення і досягнення позитивного результату</w:t>
      </w:r>
      <w:r w:rsidR="00A56000" w:rsidRPr="001800F9">
        <w:rPr>
          <w:sz w:val="28"/>
          <w:szCs w:val="28"/>
        </w:rPr>
        <w:t xml:space="preserve"> </w:t>
      </w:r>
      <w:r w:rsidR="009273D1">
        <w:rPr>
          <w:sz w:val="28"/>
          <w:szCs w:val="28"/>
          <w:lang w:val="ru-RU"/>
        </w:rPr>
        <w:t>[3</w:t>
      </w:r>
      <w:r w:rsidR="00A56000" w:rsidRPr="001800F9">
        <w:rPr>
          <w:sz w:val="28"/>
          <w:szCs w:val="28"/>
          <w:lang w:val="ru-RU"/>
        </w:rPr>
        <w:t>9]</w:t>
      </w:r>
      <w:r w:rsidR="00B847DC" w:rsidRPr="001800F9">
        <w:rPr>
          <w:sz w:val="28"/>
          <w:szCs w:val="28"/>
        </w:rPr>
        <w:t>.</w:t>
      </w:r>
      <w:r w:rsidR="00B847DC" w:rsidRPr="00D274B7">
        <w:rPr>
          <w:sz w:val="28"/>
          <w:szCs w:val="28"/>
        </w:rPr>
        <w:t xml:space="preserve"> </w:t>
      </w:r>
    </w:p>
    <w:p w14:paraId="550A7FC7" w14:textId="77777777" w:rsidR="00B90E10" w:rsidRDefault="00536B33" w:rsidP="00B90E10">
      <w:pPr>
        <w:pStyle w:val="rtejustify"/>
        <w:shd w:val="clear" w:color="auto" w:fill="FFFFFF"/>
        <w:spacing w:before="0" w:beforeAutospacing="0" w:after="0" w:afterAutospacing="0" w:line="360" w:lineRule="auto"/>
        <w:ind w:firstLine="851"/>
        <w:jc w:val="both"/>
        <w:rPr>
          <w:sz w:val="28"/>
          <w:szCs w:val="28"/>
        </w:rPr>
      </w:pPr>
      <w:r>
        <w:rPr>
          <w:sz w:val="28"/>
          <w:szCs w:val="28"/>
        </w:rPr>
        <w:lastRenderedPageBreak/>
        <w:t xml:space="preserve">У </w:t>
      </w:r>
      <w:r w:rsidRPr="00536B33">
        <w:rPr>
          <w:sz w:val="28"/>
          <w:szCs w:val="28"/>
        </w:rPr>
        <w:t>дебриф</w:t>
      </w:r>
      <w:r>
        <w:rPr>
          <w:sz w:val="28"/>
          <w:szCs w:val="28"/>
        </w:rPr>
        <w:t>і</w:t>
      </w:r>
      <w:r w:rsidRPr="00536B33">
        <w:rPr>
          <w:sz w:val="28"/>
          <w:szCs w:val="28"/>
        </w:rPr>
        <w:t>нг</w:t>
      </w:r>
      <w:r>
        <w:rPr>
          <w:sz w:val="28"/>
          <w:szCs w:val="28"/>
        </w:rPr>
        <w:t>у</w:t>
      </w:r>
      <w:r w:rsidRPr="00536B33">
        <w:rPr>
          <w:sz w:val="28"/>
          <w:szCs w:val="28"/>
        </w:rPr>
        <w:t xml:space="preserve"> прийнято виділяти три частини і сім виразно виражених фаз:</w:t>
      </w:r>
    </w:p>
    <w:p w14:paraId="5BCFA2CC" w14:textId="6CF3838C" w:rsidR="00536B33" w:rsidRDefault="00536B33" w:rsidP="00B90E10">
      <w:pPr>
        <w:pStyle w:val="rtejustify"/>
        <w:shd w:val="clear" w:color="auto" w:fill="FFFFFF"/>
        <w:spacing w:before="0" w:beforeAutospacing="0" w:after="0" w:afterAutospacing="0" w:line="360" w:lineRule="auto"/>
        <w:ind w:firstLine="851"/>
        <w:jc w:val="both"/>
        <w:rPr>
          <w:sz w:val="28"/>
          <w:szCs w:val="28"/>
        </w:rPr>
      </w:pPr>
      <w:r w:rsidRPr="00536B33">
        <w:rPr>
          <w:sz w:val="28"/>
          <w:szCs w:val="28"/>
        </w:rPr>
        <w:t>I</w:t>
      </w:r>
      <w:r w:rsidR="001800F9">
        <w:rPr>
          <w:sz w:val="28"/>
          <w:szCs w:val="28"/>
        </w:rPr>
        <w:t xml:space="preserve"> частина</w:t>
      </w:r>
      <w:r w:rsidRPr="00536B33">
        <w:rPr>
          <w:sz w:val="28"/>
          <w:szCs w:val="28"/>
        </w:rPr>
        <w:t xml:space="preserve"> - опрацювання основних почуттів учасників і вимір інтенсивності стресу;</w:t>
      </w:r>
    </w:p>
    <w:p w14:paraId="6CE27954" w14:textId="3B83FACA" w:rsidR="00536B33" w:rsidRDefault="00536B33" w:rsidP="00536B33">
      <w:pPr>
        <w:pStyle w:val="rtejustify"/>
        <w:numPr>
          <w:ilvl w:val="0"/>
          <w:numId w:val="4"/>
        </w:numPr>
        <w:shd w:val="clear" w:color="auto" w:fill="FFFFFF"/>
        <w:spacing w:before="0" w:beforeAutospacing="0" w:after="0" w:afterAutospacing="0" w:line="360" w:lineRule="auto"/>
        <w:ind w:left="0" w:firstLine="851"/>
        <w:jc w:val="both"/>
        <w:rPr>
          <w:sz w:val="28"/>
          <w:szCs w:val="28"/>
        </w:rPr>
      </w:pPr>
      <w:r w:rsidRPr="00536B33">
        <w:rPr>
          <w:sz w:val="28"/>
          <w:szCs w:val="28"/>
        </w:rPr>
        <w:t xml:space="preserve">II </w:t>
      </w:r>
      <w:r w:rsidR="001800F9">
        <w:rPr>
          <w:sz w:val="28"/>
          <w:szCs w:val="28"/>
        </w:rPr>
        <w:t xml:space="preserve">частина </w:t>
      </w:r>
      <w:r w:rsidRPr="00536B33">
        <w:rPr>
          <w:sz w:val="28"/>
          <w:szCs w:val="28"/>
        </w:rPr>
        <w:t>- детальне обговорення симптомів і забезпечення почуття захищеності і підтримки;</w:t>
      </w:r>
    </w:p>
    <w:p w14:paraId="2AE2EDA9" w14:textId="660A7DAB" w:rsidR="00536B33" w:rsidRPr="00536B33" w:rsidRDefault="00536B33" w:rsidP="00536B33">
      <w:pPr>
        <w:pStyle w:val="rtejustify"/>
        <w:numPr>
          <w:ilvl w:val="0"/>
          <w:numId w:val="4"/>
        </w:numPr>
        <w:shd w:val="clear" w:color="auto" w:fill="FFFFFF"/>
        <w:spacing w:before="0" w:beforeAutospacing="0" w:after="0" w:afterAutospacing="0" w:line="360" w:lineRule="auto"/>
        <w:ind w:left="0" w:firstLine="851"/>
        <w:jc w:val="both"/>
        <w:rPr>
          <w:sz w:val="28"/>
          <w:szCs w:val="28"/>
        </w:rPr>
      </w:pPr>
      <w:r w:rsidRPr="00536B33">
        <w:rPr>
          <w:sz w:val="28"/>
          <w:szCs w:val="28"/>
        </w:rPr>
        <w:t xml:space="preserve">III </w:t>
      </w:r>
      <w:r w:rsidR="001800F9">
        <w:rPr>
          <w:sz w:val="28"/>
          <w:szCs w:val="28"/>
        </w:rPr>
        <w:t xml:space="preserve">частина </w:t>
      </w:r>
      <w:r w:rsidRPr="00536B33">
        <w:rPr>
          <w:sz w:val="28"/>
          <w:szCs w:val="28"/>
        </w:rPr>
        <w:t>- мобілізація ресурсів, забезпечення інформацією і формування планів на майбутнє.</w:t>
      </w:r>
    </w:p>
    <w:p w14:paraId="5DDC88B2" w14:textId="4D82B672" w:rsidR="00536B3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Початковий етап: створення умов для вільного промовляння, активізація членів групи для самовираження і міжособ</w:t>
      </w:r>
      <w:r w:rsidR="00C221CF">
        <w:rPr>
          <w:rFonts w:ascii="Times New Roman" w:hAnsi="Times New Roman" w:cs="Times New Roman"/>
          <w:sz w:val="28"/>
          <w:szCs w:val="28"/>
        </w:rPr>
        <w:t>истісног</w:t>
      </w:r>
      <w:r w:rsidRPr="00536B33">
        <w:rPr>
          <w:rFonts w:ascii="Times New Roman" w:hAnsi="Times New Roman" w:cs="Times New Roman"/>
          <w:sz w:val="28"/>
          <w:szCs w:val="28"/>
        </w:rPr>
        <w:t>о спілкування.</w:t>
      </w:r>
    </w:p>
    <w:p w14:paraId="317DC136" w14:textId="0DDEB953" w:rsidR="00536B3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 xml:space="preserve">Основний етап: </w:t>
      </w:r>
      <w:r w:rsidR="003814D0">
        <w:rPr>
          <w:rFonts w:ascii="Times New Roman" w:hAnsi="Times New Roman" w:cs="Times New Roman"/>
          <w:sz w:val="28"/>
          <w:szCs w:val="28"/>
        </w:rPr>
        <w:t>у</w:t>
      </w:r>
      <w:r w:rsidRPr="00536B33">
        <w:rPr>
          <w:rFonts w:ascii="Times New Roman" w:hAnsi="Times New Roman" w:cs="Times New Roman"/>
          <w:sz w:val="28"/>
          <w:szCs w:val="28"/>
        </w:rPr>
        <w:t xml:space="preserve"> введенні ведучий розповідає, що метою зустрічі є обговорення реакцій учасників на травмуючу подію, а також знайомство з методами профілактики виникнення </w:t>
      </w:r>
      <w:r>
        <w:rPr>
          <w:rFonts w:ascii="Times New Roman" w:hAnsi="Times New Roman" w:cs="Times New Roman"/>
          <w:sz w:val="28"/>
          <w:szCs w:val="28"/>
        </w:rPr>
        <w:t>відстрочених</w:t>
      </w:r>
      <w:r w:rsidRPr="00536B33">
        <w:rPr>
          <w:rFonts w:ascii="Times New Roman" w:hAnsi="Times New Roman" w:cs="Times New Roman"/>
          <w:sz w:val="28"/>
          <w:szCs w:val="28"/>
        </w:rPr>
        <w:t xml:space="preserve"> реакцій на травму. Доводяться правила дебриф</w:t>
      </w:r>
      <w:r w:rsidR="003814D0">
        <w:rPr>
          <w:rFonts w:ascii="Times New Roman" w:hAnsi="Times New Roman" w:cs="Times New Roman"/>
          <w:sz w:val="28"/>
          <w:szCs w:val="28"/>
        </w:rPr>
        <w:t>і</w:t>
      </w:r>
      <w:r w:rsidRPr="00536B33">
        <w:rPr>
          <w:rFonts w:ascii="Times New Roman" w:hAnsi="Times New Roman" w:cs="Times New Roman"/>
          <w:sz w:val="28"/>
          <w:szCs w:val="28"/>
        </w:rPr>
        <w:t>нг</w:t>
      </w:r>
      <w:r w:rsidR="003814D0">
        <w:rPr>
          <w:rFonts w:ascii="Times New Roman" w:hAnsi="Times New Roman" w:cs="Times New Roman"/>
          <w:sz w:val="28"/>
          <w:szCs w:val="28"/>
        </w:rPr>
        <w:t>у</w:t>
      </w:r>
      <w:r w:rsidRPr="00536B33">
        <w:rPr>
          <w:rFonts w:ascii="Times New Roman" w:hAnsi="Times New Roman" w:cs="Times New Roman"/>
          <w:sz w:val="28"/>
          <w:szCs w:val="28"/>
        </w:rPr>
        <w:t>:</w:t>
      </w:r>
    </w:p>
    <w:p w14:paraId="798292C6" w14:textId="77777777" w:rsidR="00536B3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1) учасники не зобов'язані говорити про що-небудь, окрім як про те, чому вони виявилися тут, і про свою причетність до травмуючих подій;</w:t>
      </w:r>
    </w:p>
    <w:p w14:paraId="06D9C1DC" w14:textId="77777777" w:rsidR="00536B3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2) дотримання усіма учасниками конфіденційності;</w:t>
      </w:r>
    </w:p>
    <w:p w14:paraId="5B2F94D6" w14:textId="0477E6B1" w:rsidR="00536B33" w:rsidRPr="00536B3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3) фокусом дискусії є переживання і психологічні реакції учасників.</w:t>
      </w:r>
    </w:p>
    <w:p w14:paraId="1ADA3A32" w14:textId="24835042" w:rsidR="00264327"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 xml:space="preserve">Передбачуваність і факти. </w:t>
      </w:r>
      <w:r w:rsidR="00264327" w:rsidRPr="001800F9">
        <w:rPr>
          <w:rFonts w:ascii="Times New Roman" w:hAnsi="Times New Roman" w:cs="Times New Roman"/>
          <w:sz w:val="28"/>
          <w:szCs w:val="28"/>
        </w:rPr>
        <w:t>На цьому етапі проводиться детальний аналіз травматичної події, включаючи всі можливі деталі, без спеціальної уваги до переживань, емоційних реакцій та особистих думок учасників. Важливо допомогти учасникам зосередитися на самій події та зрозуміти</w:t>
      </w:r>
      <w:r w:rsidR="00FC7CC1">
        <w:rPr>
          <w:rFonts w:ascii="Times New Roman" w:hAnsi="Times New Roman" w:cs="Times New Roman"/>
          <w:sz w:val="28"/>
          <w:szCs w:val="28"/>
        </w:rPr>
        <w:t>:</w:t>
      </w:r>
      <w:r w:rsidR="00264327" w:rsidRPr="001800F9">
        <w:rPr>
          <w:rFonts w:ascii="Times New Roman" w:hAnsi="Times New Roman" w:cs="Times New Roman"/>
          <w:sz w:val="28"/>
          <w:szCs w:val="28"/>
        </w:rPr>
        <w:t xml:space="preserve"> чи очікували вони її, що сприяє зрозумінню причин їх психологічної реакції. Необхідно аби психолог-модератор чітко розумів, що не є консультантом чи терапевтом у традиційному розумінні, а є організатором групового обговорення.</w:t>
      </w:r>
    </w:p>
    <w:p w14:paraId="57168326" w14:textId="2E5689C8" w:rsidR="00536B3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 xml:space="preserve">Думки і враження. </w:t>
      </w:r>
      <w:r w:rsidR="00955D66" w:rsidRPr="00955D66">
        <w:rPr>
          <w:rFonts w:ascii="Times New Roman" w:hAnsi="Times New Roman" w:cs="Times New Roman"/>
          <w:sz w:val="28"/>
          <w:szCs w:val="28"/>
        </w:rPr>
        <w:t>Коли фактична інформація описана, починається аналіз думок та вражень, використовуючи питання типу: "</w:t>
      </w:r>
      <w:r w:rsidR="00FC7CC1">
        <w:rPr>
          <w:rFonts w:ascii="Times New Roman" w:hAnsi="Times New Roman" w:cs="Times New Roman"/>
          <w:sz w:val="28"/>
          <w:szCs w:val="28"/>
        </w:rPr>
        <w:t>про щ</w:t>
      </w:r>
      <w:r w:rsidR="00955D66" w:rsidRPr="00955D66">
        <w:rPr>
          <w:rFonts w:ascii="Times New Roman" w:hAnsi="Times New Roman" w:cs="Times New Roman"/>
          <w:sz w:val="28"/>
          <w:szCs w:val="28"/>
        </w:rPr>
        <w:t>о ви думали, коли зрозуміли, що ви поранені?" або "</w:t>
      </w:r>
      <w:r w:rsidR="00FC7CC1">
        <w:rPr>
          <w:rFonts w:ascii="Times New Roman" w:hAnsi="Times New Roman" w:cs="Times New Roman"/>
          <w:sz w:val="28"/>
          <w:szCs w:val="28"/>
        </w:rPr>
        <w:t>щ</w:t>
      </w:r>
      <w:r w:rsidR="00955D66" w:rsidRPr="00955D66">
        <w:rPr>
          <w:rFonts w:ascii="Times New Roman" w:hAnsi="Times New Roman" w:cs="Times New Roman"/>
          <w:sz w:val="28"/>
          <w:szCs w:val="28"/>
        </w:rPr>
        <w:t xml:space="preserve">о ви робили в той час?". Ця інформація використовується для створення цілісного уявлення про ситуацію, </w:t>
      </w:r>
      <w:r w:rsidR="00955D66" w:rsidRPr="00955D66">
        <w:rPr>
          <w:rFonts w:ascii="Times New Roman" w:hAnsi="Times New Roman" w:cs="Times New Roman"/>
          <w:sz w:val="28"/>
          <w:szCs w:val="28"/>
        </w:rPr>
        <w:lastRenderedPageBreak/>
        <w:t>досліджуються реакції індивіда в контексті, відбувається синтез травматичного досвіду</w:t>
      </w:r>
      <w:r w:rsidRPr="00536B33">
        <w:rPr>
          <w:rFonts w:ascii="Times New Roman" w:hAnsi="Times New Roman" w:cs="Times New Roman"/>
          <w:sz w:val="28"/>
          <w:szCs w:val="28"/>
        </w:rPr>
        <w:t>.</w:t>
      </w:r>
    </w:p>
    <w:p w14:paraId="389AF783" w14:textId="6129FAC1" w:rsidR="00536B3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Емоційні реакції. Це</w:t>
      </w:r>
      <w:r w:rsidR="00264327">
        <w:rPr>
          <w:rFonts w:ascii="Times New Roman" w:hAnsi="Times New Roman" w:cs="Times New Roman"/>
          <w:sz w:val="28"/>
          <w:szCs w:val="28"/>
        </w:rPr>
        <w:t xml:space="preserve"> зазвичай</w:t>
      </w:r>
      <w:r w:rsidRPr="00536B33">
        <w:rPr>
          <w:rFonts w:ascii="Times New Roman" w:hAnsi="Times New Roman" w:cs="Times New Roman"/>
          <w:sz w:val="28"/>
          <w:szCs w:val="28"/>
        </w:rPr>
        <w:t xml:space="preserve"> найтриваліша стадія дебриф</w:t>
      </w:r>
      <w:r w:rsidR="00452F63">
        <w:rPr>
          <w:rFonts w:ascii="Times New Roman" w:hAnsi="Times New Roman" w:cs="Times New Roman"/>
          <w:sz w:val="28"/>
          <w:szCs w:val="28"/>
        </w:rPr>
        <w:t>і</w:t>
      </w:r>
      <w:r w:rsidRPr="00536B33">
        <w:rPr>
          <w:rFonts w:ascii="Times New Roman" w:hAnsi="Times New Roman" w:cs="Times New Roman"/>
          <w:sz w:val="28"/>
          <w:szCs w:val="28"/>
        </w:rPr>
        <w:t>нг</w:t>
      </w:r>
      <w:r w:rsidR="00452F63">
        <w:rPr>
          <w:rFonts w:ascii="Times New Roman" w:hAnsi="Times New Roman" w:cs="Times New Roman"/>
          <w:sz w:val="28"/>
          <w:szCs w:val="28"/>
        </w:rPr>
        <w:t>у</w:t>
      </w:r>
      <w:r w:rsidRPr="00536B33">
        <w:rPr>
          <w:rFonts w:ascii="Times New Roman" w:hAnsi="Times New Roman" w:cs="Times New Roman"/>
          <w:sz w:val="28"/>
          <w:szCs w:val="28"/>
        </w:rPr>
        <w:t>. Питання, що обговорюються на попередній стадії, стосуються почутт</w:t>
      </w:r>
      <w:r w:rsidR="003814D0">
        <w:rPr>
          <w:rFonts w:ascii="Times New Roman" w:hAnsi="Times New Roman" w:cs="Times New Roman"/>
          <w:sz w:val="28"/>
          <w:szCs w:val="28"/>
        </w:rPr>
        <w:t>ів</w:t>
      </w:r>
      <w:r w:rsidRPr="00536B33">
        <w:rPr>
          <w:rFonts w:ascii="Times New Roman" w:hAnsi="Times New Roman" w:cs="Times New Roman"/>
          <w:sz w:val="28"/>
          <w:szCs w:val="28"/>
        </w:rPr>
        <w:t xml:space="preserve"> і вражень, призводять до відповідей про емоційні реакції. Ведучий намагається допомогти учасникам </w:t>
      </w:r>
      <w:r w:rsidR="00264327">
        <w:rPr>
          <w:rFonts w:ascii="Times New Roman" w:hAnsi="Times New Roman" w:cs="Times New Roman"/>
          <w:sz w:val="28"/>
          <w:szCs w:val="28"/>
        </w:rPr>
        <w:t>описати</w:t>
      </w:r>
      <w:r w:rsidRPr="00536B33">
        <w:rPr>
          <w:rFonts w:ascii="Times New Roman" w:hAnsi="Times New Roman" w:cs="Times New Roman"/>
          <w:sz w:val="28"/>
          <w:szCs w:val="28"/>
        </w:rPr>
        <w:t xml:space="preserve"> емоції за допомогою питань, зміст яких відбиває </w:t>
      </w:r>
      <w:r w:rsidR="00264327">
        <w:rPr>
          <w:rFonts w:ascii="Times New Roman" w:hAnsi="Times New Roman" w:cs="Times New Roman"/>
          <w:sz w:val="28"/>
          <w:szCs w:val="28"/>
        </w:rPr>
        <w:t>ті</w:t>
      </w:r>
      <w:r w:rsidRPr="00536B33">
        <w:rPr>
          <w:rFonts w:ascii="Times New Roman" w:hAnsi="Times New Roman" w:cs="Times New Roman"/>
          <w:sz w:val="28"/>
          <w:szCs w:val="28"/>
        </w:rPr>
        <w:t xml:space="preserve">, що найчастіше зустрічаються у момент травми: страх, жах, безпорадність, фрустрацію і так далі. </w:t>
      </w:r>
      <w:r w:rsidR="00264327">
        <w:rPr>
          <w:rFonts w:ascii="Times New Roman" w:hAnsi="Times New Roman" w:cs="Times New Roman"/>
          <w:sz w:val="28"/>
          <w:szCs w:val="28"/>
        </w:rPr>
        <w:t xml:space="preserve">Також обговорюються </w:t>
      </w:r>
      <w:r w:rsidRPr="00536B33">
        <w:rPr>
          <w:rFonts w:ascii="Times New Roman" w:hAnsi="Times New Roman" w:cs="Times New Roman"/>
          <w:sz w:val="28"/>
          <w:szCs w:val="28"/>
        </w:rPr>
        <w:t>емоційні реакції, що виникли після події.</w:t>
      </w:r>
    </w:p>
    <w:p w14:paraId="0D630D36" w14:textId="72EB8A1E" w:rsidR="00536B33" w:rsidRDefault="00536B33" w:rsidP="00B12BB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 xml:space="preserve">Нормалізація. </w:t>
      </w:r>
      <w:r w:rsidR="00B12BB3" w:rsidRPr="00780C6A">
        <w:rPr>
          <w:rFonts w:ascii="Times New Roman" w:hAnsi="Times New Roman" w:cs="Times New Roman"/>
          <w:sz w:val="28"/>
          <w:szCs w:val="28"/>
        </w:rPr>
        <w:t>Після вираження емоційних реакцій, ведучий спрямовує учасників на етап прийняття їх. Головна мета полягає в тому, щоб допомогти учасникам зрозуміти, що емоційні реакції, які вони відчувають, є нормальними в таких ситуаціях. Якщо в дебрифінгу бере участь кілька людей, то їх емоції будуть поділеними між ними, що також сприяє нормалізації. Ведучий підкреслює, що учасники не повинні відчувати всі емоції, які зазвичай супроводжують травматичні ситуації, але емоційне реагування на травму є нормою.</w:t>
      </w:r>
      <w:r w:rsidR="00B12BB3">
        <w:rPr>
          <w:rFonts w:ascii="Times New Roman" w:hAnsi="Times New Roman" w:cs="Times New Roman"/>
          <w:sz w:val="28"/>
          <w:szCs w:val="28"/>
        </w:rPr>
        <w:t xml:space="preserve"> </w:t>
      </w:r>
      <w:r w:rsidRPr="00536B33">
        <w:rPr>
          <w:rFonts w:ascii="Times New Roman" w:hAnsi="Times New Roman" w:cs="Times New Roman"/>
          <w:sz w:val="28"/>
          <w:szCs w:val="28"/>
        </w:rPr>
        <w:t xml:space="preserve">Ведучий також описує симптоми </w:t>
      </w:r>
      <w:r>
        <w:rPr>
          <w:rFonts w:ascii="Times New Roman" w:hAnsi="Times New Roman" w:cs="Times New Roman"/>
          <w:sz w:val="28"/>
          <w:szCs w:val="28"/>
        </w:rPr>
        <w:t xml:space="preserve">ГСР та </w:t>
      </w:r>
      <w:r w:rsidRPr="00536B33">
        <w:rPr>
          <w:rFonts w:ascii="Times New Roman" w:hAnsi="Times New Roman" w:cs="Times New Roman"/>
          <w:sz w:val="28"/>
          <w:szCs w:val="28"/>
        </w:rPr>
        <w:t>ПТСР, що найчастіше зустрічаються, з якими учасники можуть зіткнутися в майбутньому: нав'язливі думки і образи, стани дистрес</w:t>
      </w:r>
      <w:r w:rsidR="00452F63">
        <w:rPr>
          <w:rFonts w:ascii="Times New Roman" w:hAnsi="Times New Roman" w:cs="Times New Roman"/>
          <w:sz w:val="28"/>
          <w:szCs w:val="28"/>
        </w:rPr>
        <w:t>у</w:t>
      </w:r>
      <w:r w:rsidRPr="00536B33">
        <w:rPr>
          <w:rFonts w:ascii="Times New Roman" w:hAnsi="Times New Roman" w:cs="Times New Roman"/>
          <w:sz w:val="28"/>
          <w:szCs w:val="28"/>
        </w:rPr>
        <w:t xml:space="preserve"> при актуалізації в пам'яті подій минулого, почуття відгороджен</w:t>
      </w:r>
      <w:r w:rsidR="003814D0">
        <w:rPr>
          <w:rFonts w:ascii="Times New Roman" w:hAnsi="Times New Roman" w:cs="Times New Roman"/>
          <w:sz w:val="28"/>
          <w:szCs w:val="28"/>
        </w:rPr>
        <w:t>ості</w:t>
      </w:r>
      <w:r w:rsidRPr="00536B33">
        <w:rPr>
          <w:rFonts w:ascii="Times New Roman" w:hAnsi="Times New Roman" w:cs="Times New Roman"/>
          <w:sz w:val="28"/>
          <w:szCs w:val="28"/>
        </w:rPr>
        <w:t xml:space="preserve"> від інших, втрата інтересу до того, що раніше доставляло задоволення, тривога і депресія, порушення сну з нічними кошмарами, дратівливість, сором, провина, агресія, надпильність, підвищення реакції переляку.</w:t>
      </w:r>
    </w:p>
    <w:p w14:paraId="2AAA0A96" w14:textId="62BBA017" w:rsidR="00B12BB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t xml:space="preserve">Планування майбутнього. </w:t>
      </w:r>
      <w:r w:rsidR="00B12BB3" w:rsidRPr="00780C6A">
        <w:rPr>
          <w:rFonts w:ascii="Times New Roman" w:hAnsi="Times New Roman" w:cs="Times New Roman"/>
          <w:sz w:val="28"/>
          <w:szCs w:val="28"/>
        </w:rPr>
        <w:t>На цій стадії, ведучий намагається спрямувати увагу групи на механізми зменшення симптомів та мобілізації внутрішніх та зовнішніх ресурсів для підтримки. Акцент робиться на тому, щоб учасники відкрито говорили про свої переживання зі своїми близькими та друзями, а також на важливості додаткової підтримки, яку можуть отримати від них у майбутньому.</w:t>
      </w:r>
      <w:r w:rsidR="00B12BB3">
        <w:rPr>
          <w:rFonts w:ascii="Times New Roman" w:hAnsi="Times New Roman" w:cs="Times New Roman"/>
          <w:sz w:val="28"/>
          <w:szCs w:val="28"/>
        </w:rPr>
        <w:t xml:space="preserve"> </w:t>
      </w:r>
    </w:p>
    <w:p w14:paraId="5D741028" w14:textId="2BEE9094" w:rsidR="00536B33" w:rsidRPr="00536B33" w:rsidRDefault="00536B33" w:rsidP="00536B33">
      <w:pPr>
        <w:spacing w:after="0" w:line="360" w:lineRule="auto"/>
        <w:ind w:firstLine="851"/>
        <w:jc w:val="both"/>
        <w:rPr>
          <w:rFonts w:ascii="Times New Roman" w:hAnsi="Times New Roman" w:cs="Times New Roman"/>
          <w:sz w:val="28"/>
          <w:szCs w:val="28"/>
        </w:rPr>
      </w:pPr>
      <w:r w:rsidRPr="00536B33">
        <w:rPr>
          <w:rFonts w:ascii="Times New Roman" w:hAnsi="Times New Roman" w:cs="Times New Roman"/>
          <w:sz w:val="28"/>
          <w:szCs w:val="28"/>
        </w:rPr>
        <w:lastRenderedPageBreak/>
        <w:t xml:space="preserve">Завершення. На цій стадії обговорюються інші теми. </w:t>
      </w:r>
      <w:r w:rsidR="00BF3307">
        <w:rPr>
          <w:rFonts w:ascii="Times New Roman" w:hAnsi="Times New Roman" w:cs="Times New Roman"/>
          <w:sz w:val="28"/>
          <w:szCs w:val="28"/>
        </w:rPr>
        <w:t>Поширюют</w:t>
      </w:r>
      <w:r w:rsidRPr="00536B33">
        <w:rPr>
          <w:rFonts w:ascii="Times New Roman" w:hAnsi="Times New Roman" w:cs="Times New Roman"/>
          <w:sz w:val="28"/>
          <w:szCs w:val="28"/>
        </w:rPr>
        <w:t>ь</w:t>
      </w:r>
      <w:r w:rsidR="00BF3307">
        <w:rPr>
          <w:rFonts w:ascii="Times New Roman" w:hAnsi="Times New Roman" w:cs="Times New Roman"/>
          <w:sz w:val="28"/>
          <w:szCs w:val="28"/>
        </w:rPr>
        <w:t>ся</w:t>
      </w:r>
      <w:r w:rsidRPr="00536B33">
        <w:rPr>
          <w:rFonts w:ascii="Times New Roman" w:hAnsi="Times New Roman" w:cs="Times New Roman"/>
          <w:sz w:val="28"/>
          <w:szCs w:val="28"/>
        </w:rPr>
        <w:t xml:space="preserve"> брошури </w:t>
      </w:r>
      <w:r w:rsidR="00FC7CC1">
        <w:rPr>
          <w:rFonts w:ascii="Times New Roman" w:hAnsi="Times New Roman" w:cs="Times New Roman"/>
          <w:sz w:val="28"/>
          <w:szCs w:val="28"/>
        </w:rPr>
        <w:t>та</w:t>
      </w:r>
      <w:r w:rsidRPr="00536B33">
        <w:rPr>
          <w:rFonts w:ascii="Times New Roman" w:hAnsi="Times New Roman" w:cs="Times New Roman"/>
          <w:sz w:val="28"/>
          <w:szCs w:val="28"/>
        </w:rPr>
        <w:t xml:space="preserve"> листівки, що описують звичайні реакції на травму </w:t>
      </w:r>
      <w:r w:rsidR="00FC7CC1">
        <w:rPr>
          <w:rFonts w:ascii="Times New Roman" w:hAnsi="Times New Roman" w:cs="Times New Roman"/>
          <w:sz w:val="28"/>
          <w:szCs w:val="28"/>
        </w:rPr>
        <w:t>та</w:t>
      </w:r>
      <w:r w:rsidRPr="00536B33">
        <w:rPr>
          <w:rFonts w:ascii="Times New Roman" w:hAnsi="Times New Roman" w:cs="Times New Roman"/>
          <w:sz w:val="28"/>
          <w:szCs w:val="28"/>
        </w:rPr>
        <w:t xml:space="preserve"> способи </w:t>
      </w:r>
      <w:r w:rsidR="00BF3307">
        <w:rPr>
          <w:rFonts w:ascii="Times New Roman" w:hAnsi="Times New Roman" w:cs="Times New Roman"/>
          <w:sz w:val="28"/>
          <w:szCs w:val="28"/>
        </w:rPr>
        <w:t>в</w:t>
      </w:r>
      <w:r w:rsidRPr="00536B33">
        <w:rPr>
          <w:rFonts w:ascii="Times New Roman" w:hAnsi="Times New Roman" w:cs="Times New Roman"/>
          <w:sz w:val="28"/>
          <w:szCs w:val="28"/>
        </w:rPr>
        <w:t>пора</w:t>
      </w:r>
      <w:r w:rsidR="00BF3307">
        <w:rPr>
          <w:rFonts w:ascii="Times New Roman" w:hAnsi="Times New Roman" w:cs="Times New Roman"/>
          <w:sz w:val="28"/>
          <w:szCs w:val="28"/>
        </w:rPr>
        <w:t>тися</w:t>
      </w:r>
      <w:r w:rsidRPr="00536B33">
        <w:rPr>
          <w:rFonts w:ascii="Times New Roman" w:hAnsi="Times New Roman" w:cs="Times New Roman"/>
          <w:sz w:val="28"/>
          <w:szCs w:val="28"/>
        </w:rPr>
        <w:t xml:space="preserve"> з нею. Розповідається про можливість отримання психологічної допомоги в майбутньому і про установи, які її надають. Учасникам радять</w:t>
      </w:r>
      <w:r w:rsidR="00152034">
        <w:rPr>
          <w:rFonts w:ascii="Times New Roman" w:hAnsi="Times New Roman" w:cs="Times New Roman"/>
          <w:sz w:val="28"/>
          <w:szCs w:val="28"/>
        </w:rPr>
        <w:t xml:space="preserve"> звертатися</w:t>
      </w:r>
      <w:r w:rsidRPr="00536B33">
        <w:rPr>
          <w:rFonts w:ascii="Times New Roman" w:hAnsi="Times New Roman" w:cs="Times New Roman"/>
          <w:sz w:val="28"/>
          <w:szCs w:val="28"/>
        </w:rPr>
        <w:t xml:space="preserve"> по допомогу, якщо: психологічні симптоми не знижуються по </w:t>
      </w:r>
      <w:r w:rsidR="00152034">
        <w:rPr>
          <w:rFonts w:ascii="Times New Roman" w:hAnsi="Times New Roman" w:cs="Times New Roman"/>
          <w:sz w:val="28"/>
          <w:szCs w:val="28"/>
        </w:rPr>
        <w:t>закінченню</w:t>
      </w:r>
      <w:r w:rsidRPr="00536B33">
        <w:rPr>
          <w:rFonts w:ascii="Times New Roman" w:hAnsi="Times New Roman" w:cs="Times New Roman"/>
          <w:sz w:val="28"/>
          <w:szCs w:val="28"/>
        </w:rPr>
        <w:t xml:space="preserve"> 4-6 тижнів; психологічні симптоми з часом посилюються; виникають явища соціальної дезадаптації; відбуваються виражені зміни особи.</w:t>
      </w:r>
    </w:p>
    <w:p w14:paraId="7B921FA9" w14:textId="70A360B5" w:rsidR="00B847DC" w:rsidRDefault="00536B33" w:rsidP="00B847DC">
      <w:pPr>
        <w:pStyle w:val="Akapitzlist"/>
        <w:spacing w:after="0" w:line="360" w:lineRule="auto"/>
        <w:ind w:left="0" w:firstLine="844"/>
        <w:jc w:val="both"/>
        <w:rPr>
          <w:rFonts w:ascii="Times New Roman" w:hAnsi="Times New Roman" w:cs="Times New Roman"/>
          <w:sz w:val="28"/>
          <w:szCs w:val="28"/>
        </w:rPr>
      </w:pPr>
      <w:r w:rsidRPr="00536B33">
        <w:rPr>
          <w:rFonts w:ascii="Times New Roman" w:hAnsi="Times New Roman" w:cs="Times New Roman"/>
          <w:sz w:val="28"/>
          <w:szCs w:val="28"/>
        </w:rPr>
        <w:t>Завершальний етап: посилення самодостатності, подолання внутрішніх складнощів</w:t>
      </w:r>
      <w:r w:rsidR="00A56000" w:rsidRPr="00A56000">
        <w:rPr>
          <w:rFonts w:ascii="Times New Roman" w:hAnsi="Times New Roman" w:cs="Times New Roman"/>
          <w:sz w:val="28"/>
          <w:szCs w:val="28"/>
          <w:lang w:val="ru-RU"/>
        </w:rPr>
        <w:t xml:space="preserve"> [</w:t>
      </w:r>
      <w:r w:rsidR="009273D1">
        <w:rPr>
          <w:rFonts w:ascii="Times New Roman" w:hAnsi="Times New Roman" w:cs="Times New Roman"/>
          <w:sz w:val="28"/>
          <w:szCs w:val="28"/>
          <w:lang w:val="ru-RU"/>
        </w:rPr>
        <w:t>51</w:t>
      </w:r>
      <w:r w:rsidR="00A56000" w:rsidRPr="00CD205B">
        <w:rPr>
          <w:rFonts w:ascii="Times New Roman" w:hAnsi="Times New Roman" w:cs="Times New Roman"/>
          <w:sz w:val="28"/>
          <w:szCs w:val="28"/>
          <w:lang w:val="ru-RU"/>
        </w:rPr>
        <w:t>]</w:t>
      </w:r>
      <w:r w:rsidRPr="00536B33">
        <w:rPr>
          <w:rFonts w:ascii="Times New Roman" w:hAnsi="Times New Roman" w:cs="Times New Roman"/>
          <w:sz w:val="28"/>
          <w:szCs w:val="28"/>
        </w:rPr>
        <w:t>.</w:t>
      </w:r>
      <w:r w:rsidR="00D274B7" w:rsidRPr="00D274B7">
        <w:rPr>
          <w:rFonts w:ascii="Times New Roman" w:hAnsi="Times New Roman" w:cs="Times New Roman"/>
          <w:sz w:val="28"/>
          <w:szCs w:val="28"/>
        </w:rPr>
        <w:t> </w:t>
      </w:r>
    </w:p>
    <w:p w14:paraId="40F41F11" w14:textId="198962A0" w:rsidR="00D274B7" w:rsidRPr="00B12BB3" w:rsidRDefault="00B12BB3" w:rsidP="00B12BB3">
      <w:pPr>
        <w:pStyle w:val="Akapitzlist"/>
        <w:spacing w:after="0" w:line="360" w:lineRule="auto"/>
        <w:ind w:left="0" w:firstLine="844"/>
        <w:jc w:val="both"/>
        <w:rPr>
          <w:rFonts w:ascii="Times New Roman" w:hAnsi="Times New Roman" w:cs="Times New Roman"/>
          <w:sz w:val="28"/>
          <w:szCs w:val="28"/>
        </w:rPr>
      </w:pPr>
      <w:r>
        <w:rPr>
          <w:rFonts w:ascii="Times New Roman" w:hAnsi="Times New Roman" w:cs="Times New Roman"/>
          <w:sz w:val="28"/>
          <w:szCs w:val="28"/>
        </w:rPr>
        <w:t>Отже, д</w:t>
      </w:r>
      <w:r w:rsidRPr="00B12BB3">
        <w:rPr>
          <w:rFonts w:ascii="Times New Roman" w:hAnsi="Times New Roman" w:cs="Times New Roman"/>
          <w:sz w:val="28"/>
          <w:szCs w:val="28"/>
        </w:rPr>
        <w:t xml:space="preserve">ебрифінг - це аналіз і розбір досвіду, який допомагає учасникам зрозуміти причини свого емоційного стану і вжити необхідні дії для полегшення наслідків травми. Важливо пам'ятати, що дебрифінг не має на меті оцінювати, критикувати або сперечатися, а є методом кризової інтервенції і профілактики. Хоча дебрифінг не гарантує повну відсутність наслідків травми, він допомагає запобігти їх розвитку та зменшити їх вплив на психічний стан </w:t>
      </w:r>
      <w:r w:rsidR="009905E5">
        <w:rPr>
          <w:rFonts w:ascii="Times New Roman" w:hAnsi="Times New Roman" w:cs="Times New Roman"/>
          <w:sz w:val="28"/>
          <w:szCs w:val="28"/>
        </w:rPr>
        <w:t>військовослужбовців</w:t>
      </w:r>
      <w:r w:rsidR="00CD205B" w:rsidRPr="00B12BB3">
        <w:rPr>
          <w:rFonts w:ascii="Times New Roman" w:hAnsi="Times New Roman" w:cs="Times New Roman"/>
          <w:sz w:val="28"/>
          <w:szCs w:val="28"/>
        </w:rPr>
        <w:t xml:space="preserve"> [</w:t>
      </w:r>
      <w:r w:rsidR="009273D1">
        <w:rPr>
          <w:rFonts w:ascii="Times New Roman" w:hAnsi="Times New Roman" w:cs="Times New Roman"/>
          <w:sz w:val="28"/>
          <w:szCs w:val="28"/>
        </w:rPr>
        <w:t>44</w:t>
      </w:r>
      <w:r w:rsidR="00CD205B" w:rsidRPr="00B12BB3">
        <w:rPr>
          <w:rFonts w:ascii="Times New Roman" w:hAnsi="Times New Roman" w:cs="Times New Roman"/>
          <w:sz w:val="28"/>
          <w:szCs w:val="28"/>
        </w:rPr>
        <w:t>]</w:t>
      </w:r>
      <w:r w:rsidR="00D274B7" w:rsidRPr="00B12BB3">
        <w:rPr>
          <w:rFonts w:ascii="Times New Roman" w:hAnsi="Times New Roman" w:cs="Times New Roman"/>
          <w:sz w:val="28"/>
          <w:szCs w:val="28"/>
        </w:rPr>
        <w:t>.</w:t>
      </w:r>
    </w:p>
    <w:p w14:paraId="4092B90B" w14:textId="65B4545C" w:rsidR="00B847DC" w:rsidRDefault="00B847DC" w:rsidP="00B847DC">
      <w:pPr>
        <w:pStyle w:val="Akapitzlist"/>
        <w:spacing w:after="0" w:line="360" w:lineRule="auto"/>
        <w:ind w:left="0" w:firstLine="844"/>
        <w:jc w:val="both"/>
        <w:rPr>
          <w:rFonts w:ascii="Times New Roman" w:hAnsi="Times New Roman" w:cs="Times New Roman"/>
          <w:sz w:val="28"/>
          <w:szCs w:val="28"/>
        </w:rPr>
      </w:pPr>
    </w:p>
    <w:p w14:paraId="52153EB6" w14:textId="77777777" w:rsidR="001023A4" w:rsidRPr="008F1FC4" w:rsidRDefault="001023A4" w:rsidP="00B847DC">
      <w:pPr>
        <w:pStyle w:val="Akapitzlist"/>
        <w:spacing w:after="0" w:line="360" w:lineRule="auto"/>
        <w:ind w:left="0" w:firstLine="844"/>
        <w:jc w:val="both"/>
        <w:rPr>
          <w:rFonts w:ascii="Times New Roman" w:hAnsi="Times New Roman" w:cs="Times New Roman"/>
          <w:b/>
          <w:sz w:val="28"/>
          <w:szCs w:val="28"/>
        </w:rPr>
      </w:pPr>
    </w:p>
    <w:p w14:paraId="7058A364" w14:textId="356870FE" w:rsidR="00D274B7" w:rsidRPr="008F1FC4" w:rsidRDefault="00B847DC" w:rsidP="00406182">
      <w:pPr>
        <w:pStyle w:val="Akapitzlist"/>
        <w:spacing w:after="0" w:line="360" w:lineRule="auto"/>
        <w:ind w:left="0"/>
        <w:jc w:val="both"/>
        <w:rPr>
          <w:rFonts w:ascii="Times New Roman" w:hAnsi="Times New Roman" w:cs="Times New Roman"/>
          <w:b/>
          <w:sz w:val="28"/>
          <w:szCs w:val="28"/>
        </w:rPr>
      </w:pPr>
      <w:r w:rsidRPr="003E47F0">
        <w:rPr>
          <w:rFonts w:ascii="Times New Roman" w:hAnsi="Times New Roman" w:cs="Times New Roman"/>
          <w:b/>
          <w:sz w:val="28"/>
          <w:szCs w:val="28"/>
        </w:rPr>
        <w:t>3.3.</w:t>
      </w:r>
      <w:r w:rsidR="00E965D5" w:rsidRPr="003E47F0">
        <w:rPr>
          <w:rFonts w:ascii="Times New Roman" w:hAnsi="Times New Roman" w:cs="Times New Roman"/>
          <w:b/>
          <w:sz w:val="28"/>
          <w:szCs w:val="28"/>
        </w:rPr>
        <w:t xml:space="preserve"> </w:t>
      </w:r>
      <w:r w:rsidR="003E47F0" w:rsidRPr="003E47F0">
        <w:rPr>
          <w:rFonts w:ascii="Times New Roman" w:hAnsi="Times New Roman" w:cs="Times New Roman"/>
          <w:b/>
          <w:sz w:val="28"/>
          <w:szCs w:val="28"/>
        </w:rPr>
        <w:t xml:space="preserve">Оцінка ефективності розробленої </w:t>
      </w:r>
      <w:r w:rsidR="00585CE0" w:rsidRPr="003E47F0">
        <w:rPr>
          <w:rFonts w:ascii="Times New Roman" w:hAnsi="Times New Roman" w:cs="Times New Roman"/>
          <w:b/>
          <w:sz w:val="28"/>
          <w:szCs w:val="28"/>
        </w:rPr>
        <w:t>п</w:t>
      </w:r>
      <w:r w:rsidR="003E47F0" w:rsidRPr="003E47F0">
        <w:rPr>
          <w:rFonts w:ascii="Times New Roman" w:hAnsi="Times New Roman" w:cs="Times New Roman"/>
          <w:b/>
          <w:sz w:val="28"/>
          <w:szCs w:val="28"/>
        </w:rPr>
        <w:t>сихологічної програми</w:t>
      </w:r>
      <w:r w:rsidR="00D274B7" w:rsidRPr="008F1FC4">
        <w:rPr>
          <w:rFonts w:ascii="Tahoma" w:hAnsi="Tahoma" w:cs="Tahoma"/>
          <w:b/>
          <w:color w:val="333333"/>
          <w:sz w:val="18"/>
          <w:szCs w:val="18"/>
        </w:rPr>
        <w:t> </w:t>
      </w:r>
      <w:r w:rsidR="008F1FC4">
        <w:rPr>
          <w:rFonts w:ascii="Tahoma" w:hAnsi="Tahoma" w:cs="Tahoma"/>
          <w:b/>
          <w:color w:val="333333"/>
          <w:sz w:val="18"/>
          <w:szCs w:val="18"/>
        </w:rPr>
        <w:t xml:space="preserve"> </w:t>
      </w:r>
    </w:p>
    <w:p w14:paraId="0C1C4215" w14:textId="77777777" w:rsidR="00D274B7" w:rsidRPr="009D76F5" w:rsidRDefault="00D274B7" w:rsidP="009D76F5">
      <w:pPr>
        <w:pStyle w:val="Akapitzlist"/>
        <w:spacing w:after="0" w:line="360" w:lineRule="auto"/>
        <w:ind w:left="0" w:firstLine="844"/>
        <w:jc w:val="both"/>
        <w:rPr>
          <w:rFonts w:ascii="Times New Roman" w:hAnsi="Times New Roman" w:cs="Times New Roman"/>
          <w:sz w:val="28"/>
          <w:szCs w:val="28"/>
        </w:rPr>
      </w:pPr>
    </w:p>
    <w:p w14:paraId="385F08C0" w14:textId="77777777" w:rsidR="00233EF4" w:rsidRPr="00076EDF" w:rsidRDefault="00B847DC" w:rsidP="002B2140">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Всім відомо, що сім’я є одним із факторів, який впливає на психологічний стан військовослужбовця. У критичних моментах під час </w:t>
      </w:r>
      <w:r w:rsidR="00233EF4" w:rsidRPr="00076EDF">
        <w:rPr>
          <w:rFonts w:ascii="Times New Roman" w:hAnsi="Times New Roman" w:cs="Times New Roman"/>
          <w:sz w:val="28"/>
          <w:szCs w:val="28"/>
        </w:rPr>
        <w:t>переживання гострої фази психотравми військовослужбовцями</w:t>
      </w:r>
      <w:r w:rsidRPr="00076EDF">
        <w:rPr>
          <w:rFonts w:ascii="Times New Roman" w:hAnsi="Times New Roman" w:cs="Times New Roman"/>
          <w:sz w:val="28"/>
          <w:szCs w:val="28"/>
        </w:rPr>
        <w:t xml:space="preserve"> саме сім’я може бути тим єдиним стимулом, щоб знайти рішення та вихід із вкрай складної ситуації.  Разом із тим, буває і кардинально протилежний вплив сімейних стосунків на психологічний стан військовослужбовця. </w:t>
      </w:r>
    </w:p>
    <w:p w14:paraId="36D7EC97" w14:textId="6D370DB4" w:rsidR="009D76F5" w:rsidRPr="00076EDF" w:rsidRDefault="007E0FCB" w:rsidP="007E0FCB">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Фахівці рекомендують здійс</w:t>
      </w:r>
      <w:r w:rsidR="00A574C5" w:rsidRPr="00076EDF">
        <w:rPr>
          <w:rFonts w:ascii="Times New Roman" w:hAnsi="Times New Roman" w:cs="Times New Roman"/>
          <w:sz w:val="28"/>
          <w:szCs w:val="28"/>
        </w:rPr>
        <w:t>н</w:t>
      </w:r>
      <w:r w:rsidRPr="00076EDF">
        <w:rPr>
          <w:rFonts w:ascii="Times New Roman" w:hAnsi="Times New Roman" w:cs="Times New Roman"/>
          <w:sz w:val="28"/>
          <w:szCs w:val="28"/>
        </w:rPr>
        <w:t xml:space="preserve">ювати попереднє інформування військовослужбовців та членів їх родин про можливі зміни у стосунках та надавати відповідні рекомендації у формі буклетів, інформаційних зустрічей і </w:t>
      </w:r>
      <w:r w:rsidRPr="00076EDF">
        <w:rPr>
          <w:rFonts w:ascii="Times New Roman" w:hAnsi="Times New Roman" w:cs="Times New Roman"/>
          <w:sz w:val="28"/>
          <w:szCs w:val="28"/>
        </w:rPr>
        <w:lastRenderedPageBreak/>
        <w:t>інших методів, які можуть запобігти більшості проблем у родинах бійців. Отже, важливо проводити системну роботу щодо сімейних питань у військових підрозділах як серед військовослужбовців, так і серед членів їх родини</w:t>
      </w:r>
      <w:r w:rsidR="00627BA2" w:rsidRPr="00076EDF">
        <w:rPr>
          <w:rFonts w:ascii="Times New Roman" w:hAnsi="Times New Roman" w:cs="Times New Roman"/>
          <w:sz w:val="28"/>
          <w:szCs w:val="28"/>
        </w:rPr>
        <w:t xml:space="preserve"> [</w:t>
      </w:r>
      <w:r w:rsidR="009273D1" w:rsidRPr="00076EDF">
        <w:rPr>
          <w:rFonts w:ascii="Times New Roman" w:hAnsi="Times New Roman" w:cs="Times New Roman"/>
          <w:sz w:val="28"/>
          <w:szCs w:val="28"/>
        </w:rPr>
        <w:t>14</w:t>
      </w:r>
      <w:r w:rsidR="00627BA2" w:rsidRPr="00076EDF">
        <w:rPr>
          <w:rFonts w:ascii="Times New Roman" w:hAnsi="Times New Roman" w:cs="Times New Roman"/>
          <w:sz w:val="28"/>
          <w:szCs w:val="28"/>
        </w:rPr>
        <w:t>]</w:t>
      </w:r>
      <w:r w:rsidR="00B847DC" w:rsidRPr="00076EDF">
        <w:rPr>
          <w:rFonts w:ascii="Times New Roman" w:hAnsi="Times New Roman" w:cs="Times New Roman"/>
          <w:sz w:val="28"/>
          <w:szCs w:val="28"/>
        </w:rPr>
        <w:t>.</w:t>
      </w:r>
    </w:p>
    <w:p w14:paraId="61808B9D" w14:textId="2FF10FB6" w:rsidR="00FC2675" w:rsidRPr="00076EDF" w:rsidRDefault="00FC2675" w:rsidP="002B2140">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Зміни в сімейному житті є неминучими, якщо хоча б один з членів сім'ї стикається з психічною травмою. В контексті подій, що зараз відбуваються в Україні, страждають усі члени родини: не тільки боєць, який перший раз у своєму житті тримає зброю та йде на бій, але і його дружина, діти та батьки, які залишаються вдома та відчувають страх і тривогу за нього. З урахуванням збільшеного навантаження на всіх членів родини (внаслідок необхідності виконання тих функцій, які раніше виконував боєць), зрозуміло, що всі члени сім'ї переживають великий стрес. Навіть коли боєць перебуває на реабілітації, його травматичні переживання не зникають, і сім'я залишається сам на сам з нічними кошмарами, безпомічністю, роздратуванням, приступами гніву, тугою за минулим життям та іншими наслідками.</w:t>
      </w:r>
    </w:p>
    <w:p w14:paraId="339AEB64" w14:textId="4562FC7C" w:rsidR="0003191D" w:rsidRPr="00076EDF" w:rsidRDefault="0003191D" w:rsidP="00E965D5">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Західні воєнні психологи, які мають значно більший досвід у вивченні проблеми бойової травми солдатів, визначили, що члени сімей ветеранів з ГСР та ПТСР переживають не менші напруження, ніж члени сімей осіб, що страждають на шизофренію чи деменцію. Під час дослідження аналізувалися такі аспекти, як рівень фізичного навантаження членів сім'ї, проблеми психічного здоров'я, а також психосоматичні розлади, наприклад, ішемічна хвороба серця, гіпертонія, порушення сну та депресія. Закритість у спілкуванні, емоційне відчуження, зниження задоволеності життям та збільшення тривожності, що проявляють ветерани після переживання травматичних подій, поступово стають проблемами, що є спільними і для членів їх сімей.</w:t>
      </w:r>
    </w:p>
    <w:p w14:paraId="476914FA" w14:textId="224E1B72" w:rsidR="00E965D5" w:rsidRPr="00076EDF" w:rsidRDefault="00E965D5" w:rsidP="00673A9E">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Розвивається вторинна травматизація, що розуміється як непрямий вплив травматичних переживань на тих, хто знаходиться в тісному контакті з жертвою. </w:t>
      </w:r>
      <w:r w:rsidR="00C1459D" w:rsidRPr="00076EDF">
        <w:rPr>
          <w:rFonts w:ascii="Times New Roman" w:hAnsi="Times New Roman" w:cs="Times New Roman"/>
          <w:sz w:val="28"/>
          <w:szCs w:val="28"/>
        </w:rPr>
        <w:t xml:space="preserve">Дружини таких ветеранів можуть зіткнутися зі збільшеною конфліктністю, ризиком хімічної залежності, насильством у сім'ї, що в свою чергу негативно впливає на їх психічне здоров'я. Діти ветеранів також можуть відчувати емоційні </w:t>
      </w:r>
      <w:r w:rsidR="00C1459D" w:rsidRPr="00076EDF">
        <w:rPr>
          <w:rFonts w:ascii="Times New Roman" w:hAnsi="Times New Roman" w:cs="Times New Roman"/>
          <w:sz w:val="28"/>
          <w:szCs w:val="28"/>
        </w:rPr>
        <w:lastRenderedPageBreak/>
        <w:t xml:space="preserve">та поведінкові проблеми, а навчання може стати для них важчим. Чим більш </w:t>
      </w:r>
      <w:r w:rsidR="00673A9E" w:rsidRPr="00076EDF">
        <w:rPr>
          <w:rFonts w:ascii="Times New Roman" w:hAnsi="Times New Roman" w:cs="Times New Roman"/>
          <w:sz w:val="28"/>
          <w:szCs w:val="28"/>
        </w:rPr>
        <w:t xml:space="preserve">яскраво виражена </w:t>
      </w:r>
      <w:r w:rsidR="00C1459D" w:rsidRPr="00076EDF">
        <w:rPr>
          <w:rFonts w:ascii="Times New Roman" w:hAnsi="Times New Roman" w:cs="Times New Roman"/>
          <w:sz w:val="28"/>
          <w:szCs w:val="28"/>
        </w:rPr>
        <w:t>симптоматика ветеранів, тим важче членам їх сімей, і тим гірше функціонує їх сім'я в цілому</w:t>
      </w:r>
      <w:r w:rsidR="00627BA2" w:rsidRPr="00076EDF">
        <w:rPr>
          <w:rFonts w:ascii="Times New Roman" w:hAnsi="Times New Roman" w:cs="Times New Roman"/>
          <w:sz w:val="28"/>
          <w:szCs w:val="28"/>
        </w:rPr>
        <w:t xml:space="preserve"> [</w:t>
      </w:r>
      <w:r w:rsidR="009273D1" w:rsidRPr="00076EDF">
        <w:rPr>
          <w:rFonts w:ascii="Times New Roman" w:hAnsi="Times New Roman" w:cs="Times New Roman"/>
          <w:sz w:val="28"/>
          <w:szCs w:val="28"/>
        </w:rPr>
        <w:t>39</w:t>
      </w:r>
      <w:r w:rsidR="00627BA2" w:rsidRPr="00076EDF">
        <w:rPr>
          <w:rFonts w:ascii="Times New Roman" w:hAnsi="Times New Roman" w:cs="Times New Roman"/>
          <w:sz w:val="28"/>
          <w:szCs w:val="28"/>
        </w:rPr>
        <w:t>]</w:t>
      </w:r>
      <w:r w:rsidRPr="00076EDF">
        <w:rPr>
          <w:rFonts w:ascii="Times New Roman" w:hAnsi="Times New Roman" w:cs="Times New Roman"/>
          <w:sz w:val="28"/>
          <w:szCs w:val="28"/>
        </w:rPr>
        <w:t xml:space="preserve">. </w:t>
      </w:r>
    </w:p>
    <w:p w14:paraId="02E2E7FB" w14:textId="77777777" w:rsidR="00E965D5" w:rsidRPr="00076EDF" w:rsidRDefault="00E965D5" w:rsidP="00E965D5">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Встановлено, що члени сімей ветеранів переживають наступне:</w:t>
      </w:r>
    </w:p>
    <w:p w14:paraId="6012459F" w14:textId="430FEF68" w:rsidR="00E965D5" w:rsidRPr="00076EDF" w:rsidRDefault="00E965D5" w:rsidP="00673A9E">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 – </w:t>
      </w:r>
      <w:r w:rsidR="00420A8E" w:rsidRPr="00076EDF">
        <w:rPr>
          <w:rFonts w:ascii="Times New Roman" w:hAnsi="Times New Roman" w:cs="Times New Roman"/>
          <w:sz w:val="28"/>
          <w:szCs w:val="28"/>
        </w:rPr>
        <w:t>с</w:t>
      </w:r>
      <w:r w:rsidRPr="00076EDF">
        <w:rPr>
          <w:rFonts w:ascii="Times New Roman" w:hAnsi="Times New Roman" w:cs="Times New Roman"/>
          <w:sz w:val="28"/>
          <w:szCs w:val="28"/>
        </w:rPr>
        <w:t xml:space="preserve">півчуття. </w:t>
      </w:r>
      <w:r w:rsidR="00673A9E" w:rsidRPr="00076EDF">
        <w:rPr>
          <w:rFonts w:ascii="Times New Roman" w:hAnsi="Times New Roman" w:cs="Times New Roman"/>
          <w:sz w:val="28"/>
          <w:szCs w:val="28"/>
        </w:rPr>
        <w:t xml:space="preserve">Безумовно, співчуття є важливою складовою процесу реабілітації ветерана в його сім’ї, адже неможливо не відчувати його до людини, яку любиш і з якою плануєш будувати майбутнє. Однак, якщо співчуття зростає до гіпертрофованого рівня, то може виникнути бажання обмежувати активність ветерана та робити все за нього, а також приймати будь-яку його поведінку, навіть якщо вона є небезпечною. </w:t>
      </w:r>
      <w:r w:rsidR="00500D3F" w:rsidRPr="00076EDF">
        <w:rPr>
          <w:rFonts w:ascii="Times New Roman" w:hAnsi="Times New Roman" w:cs="Times New Roman"/>
          <w:sz w:val="28"/>
          <w:szCs w:val="28"/>
        </w:rPr>
        <w:t>Ось ця</w:t>
      </w:r>
      <w:r w:rsidRPr="00076EDF">
        <w:rPr>
          <w:rFonts w:ascii="Times New Roman" w:hAnsi="Times New Roman" w:cs="Times New Roman"/>
          <w:sz w:val="28"/>
          <w:szCs w:val="28"/>
        </w:rPr>
        <w:t xml:space="preserve"> «інвалід</w:t>
      </w:r>
      <w:r w:rsidR="0051089F" w:rsidRPr="00076EDF">
        <w:rPr>
          <w:rFonts w:ascii="Times New Roman" w:hAnsi="Times New Roman" w:cs="Times New Roman"/>
          <w:sz w:val="28"/>
          <w:szCs w:val="28"/>
        </w:rPr>
        <w:t>и</w:t>
      </w:r>
      <w:r w:rsidRPr="00076EDF">
        <w:rPr>
          <w:rFonts w:ascii="Times New Roman" w:hAnsi="Times New Roman" w:cs="Times New Roman"/>
          <w:sz w:val="28"/>
          <w:szCs w:val="28"/>
        </w:rPr>
        <w:t>зація» в</w:t>
      </w:r>
      <w:r w:rsidR="00673A9E" w:rsidRPr="00076EDF">
        <w:rPr>
          <w:rFonts w:ascii="Times New Roman" w:hAnsi="Times New Roman" w:cs="Times New Roman"/>
          <w:sz w:val="28"/>
          <w:szCs w:val="28"/>
        </w:rPr>
        <w:t xml:space="preserve">ійськовослужбовця </w:t>
      </w:r>
      <w:r w:rsidRPr="00076EDF">
        <w:rPr>
          <w:rFonts w:ascii="Times New Roman" w:hAnsi="Times New Roman" w:cs="Times New Roman"/>
          <w:sz w:val="28"/>
          <w:szCs w:val="28"/>
        </w:rPr>
        <w:t xml:space="preserve"> лише </w:t>
      </w:r>
      <w:r w:rsidR="00500D3F" w:rsidRPr="00076EDF">
        <w:rPr>
          <w:rFonts w:ascii="Times New Roman" w:hAnsi="Times New Roman" w:cs="Times New Roman"/>
          <w:sz w:val="28"/>
          <w:szCs w:val="28"/>
        </w:rPr>
        <w:t>посилює</w:t>
      </w:r>
      <w:r w:rsidRPr="00076EDF">
        <w:rPr>
          <w:rFonts w:ascii="Times New Roman" w:hAnsi="Times New Roman" w:cs="Times New Roman"/>
          <w:sz w:val="28"/>
          <w:szCs w:val="28"/>
        </w:rPr>
        <w:t xml:space="preserve"> прояви ГСР та ПТСР та перешкоджає процесу реабілітації</w:t>
      </w:r>
      <w:r w:rsidR="00A574C5" w:rsidRPr="00076EDF">
        <w:rPr>
          <w:rFonts w:ascii="Times New Roman" w:hAnsi="Times New Roman" w:cs="Times New Roman"/>
          <w:sz w:val="28"/>
          <w:szCs w:val="28"/>
        </w:rPr>
        <w:t>;</w:t>
      </w:r>
    </w:p>
    <w:p w14:paraId="5347DF42" w14:textId="2C7997CC" w:rsidR="00E965D5" w:rsidRPr="00076EDF" w:rsidRDefault="00E965D5" w:rsidP="00E965D5">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 </w:t>
      </w:r>
      <w:r w:rsidR="00623518" w:rsidRPr="00076EDF">
        <w:rPr>
          <w:rFonts w:ascii="Times New Roman" w:hAnsi="Times New Roman" w:cs="Times New Roman"/>
          <w:sz w:val="28"/>
          <w:szCs w:val="28"/>
        </w:rPr>
        <w:t>н</w:t>
      </w:r>
      <w:r w:rsidRPr="00076EDF">
        <w:rPr>
          <w:rFonts w:ascii="Times New Roman" w:hAnsi="Times New Roman" w:cs="Times New Roman"/>
          <w:sz w:val="28"/>
          <w:szCs w:val="28"/>
        </w:rPr>
        <w:t xml:space="preserve">егативні почуття. </w:t>
      </w:r>
      <w:r w:rsidR="00453B2D" w:rsidRPr="00076EDF">
        <w:rPr>
          <w:rFonts w:ascii="Times New Roman" w:hAnsi="Times New Roman" w:cs="Times New Roman"/>
          <w:sz w:val="28"/>
          <w:szCs w:val="28"/>
        </w:rPr>
        <w:t xml:space="preserve">Важливо розуміти, що для людини, яка пережила травматичні події, життя може бути емоційно складним, і почуття </w:t>
      </w:r>
      <w:r w:rsidR="0051089F" w:rsidRPr="00076EDF">
        <w:rPr>
          <w:rFonts w:ascii="Times New Roman" w:hAnsi="Times New Roman" w:cs="Times New Roman"/>
          <w:sz w:val="28"/>
          <w:szCs w:val="28"/>
        </w:rPr>
        <w:t>гніву</w:t>
      </w:r>
      <w:r w:rsidR="00453B2D" w:rsidRPr="00076EDF">
        <w:rPr>
          <w:rFonts w:ascii="Times New Roman" w:hAnsi="Times New Roman" w:cs="Times New Roman"/>
          <w:sz w:val="28"/>
          <w:szCs w:val="28"/>
        </w:rPr>
        <w:t>, образи, роздратування та втоми є нормальною реакцією на це. Щоб легше переживати неприємні ситуації з ветераном та не приймати їх особисто, корисно знати про типові симптоми ГСР та ПТСР, а також особистісні зміни, які можуть виникнути у зв'язку з цими станами</w:t>
      </w:r>
      <w:r w:rsidR="00A574C5" w:rsidRPr="00076EDF">
        <w:rPr>
          <w:rFonts w:ascii="Times New Roman" w:hAnsi="Times New Roman" w:cs="Times New Roman"/>
          <w:sz w:val="28"/>
          <w:szCs w:val="28"/>
        </w:rPr>
        <w:t>;</w:t>
      </w:r>
    </w:p>
    <w:p w14:paraId="65E90DF7" w14:textId="187A2AAD" w:rsidR="00E965D5" w:rsidRPr="00076EDF" w:rsidRDefault="00E965D5" w:rsidP="00E965D5">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 </w:t>
      </w:r>
      <w:r w:rsidR="00D90707" w:rsidRPr="00076EDF">
        <w:rPr>
          <w:rFonts w:ascii="Times New Roman" w:hAnsi="Times New Roman" w:cs="Times New Roman"/>
          <w:sz w:val="28"/>
          <w:szCs w:val="28"/>
        </w:rPr>
        <w:t>п</w:t>
      </w:r>
      <w:r w:rsidRPr="00076EDF">
        <w:rPr>
          <w:rFonts w:ascii="Times New Roman" w:hAnsi="Times New Roman" w:cs="Times New Roman"/>
          <w:sz w:val="28"/>
          <w:szCs w:val="28"/>
        </w:rPr>
        <w:t xml:space="preserve">отреба в поведінці уникання. </w:t>
      </w:r>
      <w:r w:rsidR="00453B2D" w:rsidRPr="00076EDF">
        <w:rPr>
          <w:rFonts w:ascii="Times New Roman" w:hAnsi="Times New Roman" w:cs="Times New Roman"/>
          <w:sz w:val="28"/>
          <w:szCs w:val="28"/>
        </w:rPr>
        <w:t>Уникання, що є симптомом ГСР та ПТСР, часто проявляється і в поведінці рідних та близьких осіб. Це пов'язано з бажанням не завдавати болю ветерану, уникаючи згадування подій, які можуть нагадати йому про пережите. Також, члени сім'ї можуть оминати тих сигналів, що можуть викликати надмірну реакцію потерпілого. Варто зрозуміти, що уникання не допомагає полегшити перебіг психотравми, а, навпаки, призводить до її "замороження" в часі</w:t>
      </w:r>
      <w:r w:rsidR="00A574C5" w:rsidRPr="00076EDF">
        <w:rPr>
          <w:rFonts w:ascii="Times New Roman" w:hAnsi="Times New Roman" w:cs="Times New Roman"/>
          <w:sz w:val="28"/>
          <w:szCs w:val="28"/>
        </w:rPr>
        <w:t>;</w:t>
      </w:r>
    </w:p>
    <w:p w14:paraId="4E8F4AE2" w14:textId="4B5EC0FA" w:rsidR="002F1641" w:rsidRPr="00076EDF" w:rsidRDefault="00E965D5" w:rsidP="00E965D5">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 </w:t>
      </w:r>
      <w:r w:rsidR="00AC31D1" w:rsidRPr="00076EDF">
        <w:rPr>
          <w:rFonts w:ascii="Times New Roman" w:hAnsi="Times New Roman" w:cs="Times New Roman"/>
          <w:sz w:val="28"/>
          <w:szCs w:val="28"/>
        </w:rPr>
        <w:t>д</w:t>
      </w:r>
      <w:r w:rsidRPr="00076EDF">
        <w:rPr>
          <w:rFonts w:ascii="Times New Roman" w:hAnsi="Times New Roman" w:cs="Times New Roman"/>
          <w:sz w:val="28"/>
          <w:szCs w:val="28"/>
        </w:rPr>
        <w:t xml:space="preserve">епресивні переживання. </w:t>
      </w:r>
      <w:r w:rsidR="002F1641" w:rsidRPr="00076EDF">
        <w:rPr>
          <w:rFonts w:ascii="Times New Roman" w:hAnsi="Times New Roman" w:cs="Times New Roman"/>
          <w:sz w:val="28"/>
          <w:szCs w:val="28"/>
        </w:rPr>
        <w:t xml:space="preserve">Партнер, який пройшов бойову травматизацію, беззаперечно викликає почуття болю та втрат. Якщо симптоми травми тривають довгий час (процес реабілітації ніколи не буває легким або швидким), то виникає відчуття безнадії, марності власних зусиль та зневіри те, що сім'я коли-небудь зможе повернутися до нормального життя. У такій ситуації </w:t>
      </w:r>
      <w:r w:rsidR="002F1641" w:rsidRPr="00076EDF">
        <w:rPr>
          <w:rFonts w:ascii="Times New Roman" w:hAnsi="Times New Roman" w:cs="Times New Roman"/>
          <w:sz w:val="28"/>
          <w:szCs w:val="28"/>
        </w:rPr>
        <w:lastRenderedPageBreak/>
        <w:t>необхідною є зовнішня підтримка як від близьких та друзів, так і від фахівців. Корисною може бути також психологічна робота в групі, сформованій за принципом «рівний – рівному»</w:t>
      </w:r>
      <w:r w:rsidR="00A574C5" w:rsidRPr="00076EDF">
        <w:rPr>
          <w:rFonts w:ascii="Times New Roman" w:hAnsi="Times New Roman" w:cs="Times New Roman"/>
          <w:sz w:val="28"/>
          <w:szCs w:val="28"/>
        </w:rPr>
        <w:t>;</w:t>
      </w:r>
    </w:p>
    <w:p w14:paraId="3E00C948" w14:textId="46023BFF" w:rsidR="004B443C" w:rsidRPr="00076EDF" w:rsidRDefault="00E965D5" w:rsidP="00E965D5">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 </w:t>
      </w:r>
      <w:r w:rsidR="00D821E6" w:rsidRPr="00076EDF">
        <w:rPr>
          <w:rFonts w:ascii="Times New Roman" w:hAnsi="Times New Roman" w:cs="Times New Roman"/>
          <w:sz w:val="28"/>
          <w:szCs w:val="28"/>
        </w:rPr>
        <w:t>п</w:t>
      </w:r>
      <w:r w:rsidRPr="00076EDF">
        <w:rPr>
          <w:rFonts w:ascii="Times New Roman" w:hAnsi="Times New Roman" w:cs="Times New Roman"/>
          <w:sz w:val="28"/>
          <w:szCs w:val="28"/>
        </w:rPr>
        <w:t xml:space="preserve">очуття провини. </w:t>
      </w:r>
      <w:r w:rsidR="004B443C" w:rsidRPr="00076EDF">
        <w:rPr>
          <w:rFonts w:ascii="Times New Roman" w:hAnsi="Times New Roman" w:cs="Times New Roman"/>
          <w:sz w:val="28"/>
          <w:szCs w:val="28"/>
        </w:rPr>
        <w:t>Стурбованість за благополуччя сім'ї та інших членів родини може спричинити виникнення почуття провини за стан ветерана, а також неприємні емоції стосовно нього. Необхідно мати на увазі, що процес реабілітації після переживання травматичних подій може займати багато часу, тому важливо бути терплячим. Також необхідно зрозуміти, що ніхто не несе повну відповідальність за ситуацію, яка склалася, а складний час, який зараз переживає сім'я, може стати можливістю для розвитку сімейних відносин та особистісного розвитку окремих членів сім'ї</w:t>
      </w:r>
      <w:r w:rsidR="00A574C5" w:rsidRPr="00076EDF">
        <w:rPr>
          <w:rFonts w:ascii="Times New Roman" w:hAnsi="Times New Roman" w:cs="Times New Roman"/>
          <w:sz w:val="28"/>
          <w:szCs w:val="28"/>
        </w:rPr>
        <w:t>;</w:t>
      </w:r>
    </w:p>
    <w:p w14:paraId="74735561" w14:textId="4E47E768" w:rsidR="00E965D5" w:rsidRPr="00076EDF" w:rsidRDefault="00E965D5" w:rsidP="00E411A3">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 </w:t>
      </w:r>
      <w:r w:rsidR="00066DC7" w:rsidRPr="00076EDF">
        <w:rPr>
          <w:rFonts w:ascii="Times New Roman" w:hAnsi="Times New Roman" w:cs="Times New Roman"/>
          <w:sz w:val="28"/>
          <w:szCs w:val="28"/>
        </w:rPr>
        <w:t>п</w:t>
      </w:r>
      <w:r w:rsidRPr="00076EDF">
        <w:rPr>
          <w:rFonts w:ascii="Times New Roman" w:hAnsi="Times New Roman" w:cs="Times New Roman"/>
          <w:sz w:val="28"/>
          <w:szCs w:val="28"/>
        </w:rPr>
        <w:t xml:space="preserve">роблеми із здоров’ям. </w:t>
      </w:r>
      <w:r w:rsidR="00E411A3" w:rsidRPr="00076EDF">
        <w:rPr>
          <w:rFonts w:ascii="Times New Roman" w:hAnsi="Times New Roman" w:cs="Times New Roman"/>
          <w:sz w:val="28"/>
          <w:szCs w:val="28"/>
        </w:rPr>
        <w:t>Необхідно дбайливо стежити за психологічним та фізичним здоров’ям, оскільки емоційні переживання можуть впливати на них негативно. У разі потреби слід звертатися по допомогу до спеціалістів, не зволікаючи з цим. Вчені з інших країн дійшли висновку, що якість та характер сімейних взаємин мають вплив на розвиток ГСР та ПТСР у ветеранів, можуть сприяти його розвиткові або ж перешкоджати йому</w:t>
      </w:r>
      <w:r w:rsidR="009273D1" w:rsidRPr="00076EDF">
        <w:rPr>
          <w:rFonts w:ascii="Times New Roman" w:hAnsi="Times New Roman" w:cs="Times New Roman"/>
          <w:sz w:val="28"/>
          <w:szCs w:val="28"/>
        </w:rPr>
        <w:t xml:space="preserve"> [59</w:t>
      </w:r>
      <w:r w:rsidR="00627BA2" w:rsidRPr="00076EDF">
        <w:rPr>
          <w:rFonts w:ascii="Times New Roman" w:hAnsi="Times New Roman" w:cs="Times New Roman"/>
          <w:sz w:val="28"/>
          <w:szCs w:val="28"/>
        </w:rPr>
        <w:t>]</w:t>
      </w:r>
      <w:r w:rsidRPr="00076EDF">
        <w:rPr>
          <w:rFonts w:ascii="Times New Roman" w:hAnsi="Times New Roman" w:cs="Times New Roman"/>
          <w:sz w:val="28"/>
          <w:szCs w:val="28"/>
        </w:rPr>
        <w:t xml:space="preserve">. </w:t>
      </w:r>
    </w:p>
    <w:p w14:paraId="7B708641" w14:textId="538AAC0B" w:rsidR="00066DC7" w:rsidRPr="00076EDF" w:rsidRDefault="00E965D5" w:rsidP="00066DC7">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Тож</w:t>
      </w:r>
      <w:r w:rsidR="0051089F" w:rsidRPr="00076EDF">
        <w:rPr>
          <w:rFonts w:ascii="Times New Roman" w:hAnsi="Times New Roman" w:cs="Times New Roman"/>
          <w:sz w:val="28"/>
          <w:szCs w:val="28"/>
        </w:rPr>
        <w:t>,</w:t>
      </w:r>
      <w:r w:rsidRPr="00076EDF">
        <w:rPr>
          <w:rFonts w:ascii="Times New Roman" w:hAnsi="Times New Roman" w:cs="Times New Roman"/>
          <w:sz w:val="28"/>
          <w:szCs w:val="28"/>
        </w:rPr>
        <w:t xml:space="preserve"> психологічна допомога, спрямована на підтримання сімейних ресурсів, відновлення психологічного благополуччя членів сім’ї ветеранів, посилює реабілітаційний потенціал їх сімей.  Психологічна робота має бути спрямованою на інформування членів сім’ї щодо перебігу </w:t>
      </w:r>
      <w:r w:rsidR="00585CE0" w:rsidRPr="00076EDF">
        <w:rPr>
          <w:rFonts w:ascii="Times New Roman" w:hAnsi="Times New Roman" w:cs="Times New Roman"/>
          <w:sz w:val="28"/>
          <w:szCs w:val="28"/>
        </w:rPr>
        <w:t xml:space="preserve">ГСР та </w:t>
      </w:r>
      <w:r w:rsidRPr="00076EDF">
        <w:rPr>
          <w:rFonts w:ascii="Times New Roman" w:hAnsi="Times New Roman" w:cs="Times New Roman"/>
          <w:sz w:val="28"/>
          <w:szCs w:val="28"/>
        </w:rPr>
        <w:t xml:space="preserve">ПТСР, особливостей його прояву, оптимальної поведінки та побудови взаємин у сім’ї, профілактику розвитку вторинної травматизації у членів сім’ї та збільшення її реабілітаційного потенціалу. </w:t>
      </w:r>
    </w:p>
    <w:p w14:paraId="16870134" w14:textId="5445ECAD" w:rsidR="00066DC7" w:rsidRPr="00076EDF" w:rsidRDefault="00066DC7" w:rsidP="00066DC7">
      <w:pPr>
        <w:pStyle w:val="Akapitzlist"/>
        <w:spacing w:after="0" w:line="360" w:lineRule="auto"/>
        <w:ind w:left="0" w:firstLine="844"/>
        <w:jc w:val="both"/>
        <w:rPr>
          <w:rFonts w:ascii="Times New Roman" w:hAnsi="Times New Roman" w:cs="Times New Roman"/>
          <w:sz w:val="28"/>
          <w:szCs w:val="28"/>
        </w:rPr>
      </w:pPr>
    </w:p>
    <w:p w14:paraId="36B48D9B" w14:textId="77777777" w:rsidR="00007503" w:rsidRPr="00076EDF" w:rsidRDefault="00007503" w:rsidP="00066DC7">
      <w:pPr>
        <w:pStyle w:val="Akapitzlist"/>
        <w:spacing w:after="0" w:line="360" w:lineRule="auto"/>
        <w:ind w:left="0" w:firstLine="844"/>
        <w:jc w:val="both"/>
        <w:rPr>
          <w:rFonts w:ascii="Times New Roman" w:hAnsi="Times New Roman" w:cs="Times New Roman"/>
          <w:sz w:val="28"/>
          <w:szCs w:val="28"/>
        </w:rPr>
      </w:pPr>
    </w:p>
    <w:p w14:paraId="3F425347" w14:textId="4E7A7464" w:rsidR="00066DC7" w:rsidRPr="00076EDF" w:rsidRDefault="00066DC7" w:rsidP="00066DC7">
      <w:pPr>
        <w:pStyle w:val="Akapitzlist"/>
        <w:spacing w:after="0" w:line="360" w:lineRule="auto"/>
        <w:ind w:left="0" w:firstLine="844"/>
        <w:jc w:val="both"/>
        <w:rPr>
          <w:rFonts w:ascii="Times New Roman" w:hAnsi="Times New Roman" w:cs="Times New Roman"/>
          <w:b/>
          <w:color w:val="FF0000"/>
          <w:sz w:val="28"/>
          <w:szCs w:val="28"/>
        </w:rPr>
      </w:pPr>
      <w:r w:rsidRPr="00076EDF">
        <w:rPr>
          <w:rFonts w:ascii="Times New Roman" w:hAnsi="Times New Roman" w:cs="Times New Roman"/>
          <w:b/>
          <w:sz w:val="28"/>
          <w:szCs w:val="28"/>
        </w:rPr>
        <w:t>Висновки до розділу ІІІ</w:t>
      </w:r>
      <w:r w:rsidR="008F1FC4" w:rsidRPr="00076EDF">
        <w:rPr>
          <w:rFonts w:ascii="Times New Roman" w:hAnsi="Times New Roman" w:cs="Times New Roman"/>
          <w:b/>
          <w:sz w:val="28"/>
          <w:szCs w:val="28"/>
        </w:rPr>
        <w:t xml:space="preserve"> </w:t>
      </w:r>
    </w:p>
    <w:p w14:paraId="44D0F1C9" w14:textId="3FB94988" w:rsidR="004464C0" w:rsidRPr="00076EDF" w:rsidRDefault="004464C0" w:rsidP="00066DC7">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У третьому розділі надані рекомендації та пропозиції щодо психологічної допомоги військовослужбовцями у переживанні гострої фази психотравми.</w:t>
      </w:r>
    </w:p>
    <w:p w14:paraId="7B939181" w14:textId="77777777" w:rsidR="00E37217" w:rsidRPr="00076EDF" w:rsidRDefault="00DC7B4E" w:rsidP="00066DC7">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lastRenderedPageBreak/>
        <w:t>Виділя</w:t>
      </w:r>
      <w:r w:rsidR="00E37217" w:rsidRPr="00076EDF">
        <w:rPr>
          <w:rFonts w:ascii="Times New Roman" w:hAnsi="Times New Roman" w:cs="Times New Roman"/>
          <w:sz w:val="28"/>
          <w:szCs w:val="28"/>
        </w:rPr>
        <w:t>ють</w:t>
      </w:r>
      <w:r w:rsidRPr="00076EDF">
        <w:rPr>
          <w:rFonts w:ascii="Times New Roman" w:hAnsi="Times New Roman" w:cs="Times New Roman"/>
          <w:sz w:val="28"/>
          <w:szCs w:val="28"/>
        </w:rPr>
        <w:t xml:space="preserve"> два </w:t>
      </w:r>
      <w:r w:rsidR="00E37217" w:rsidRPr="00076EDF">
        <w:rPr>
          <w:rFonts w:ascii="Times New Roman" w:hAnsi="Times New Roman" w:cs="Times New Roman"/>
          <w:sz w:val="28"/>
          <w:szCs w:val="28"/>
        </w:rPr>
        <w:t xml:space="preserve">основні </w:t>
      </w:r>
      <w:r w:rsidRPr="00076EDF">
        <w:rPr>
          <w:rFonts w:ascii="Times New Roman" w:hAnsi="Times New Roman" w:cs="Times New Roman"/>
          <w:sz w:val="28"/>
          <w:szCs w:val="28"/>
        </w:rPr>
        <w:t xml:space="preserve">види </w:t>
      </w:r>
      <w:r w:rsidR="00E37217" w:rsidRPr="00076EDF">
        <w:rPr>
          <w:rFonts w:ascii="Times New Roman" w:hAnsi="Times New Roman" w:cs="Times New Roman"/>
          <w:sz w:val="28"/>
          <w:szCs w:val="28"/>
        </w:rPr>
        <w:t>психологічної інтервенції при подоланні наслідків</w:t>
      </w:r>
      <w:r w:rsidRPr="00076EDF">
        <w:rPr>
          <w:rFonts w:ascii="Times New Roman" w:hAnsi="Times New Roman" w:cs="Times New Roman"/>
          <w:sz w:val="28"/>
          <w:szCs w:val="28"/>
        </w:rPr>
        <w:t xml:space="preserve"> впливу психотравми: надання невідкладної психологічної допомоги та психологічна корекція віддалених наслідків у вигляді стресогенних розладів.</w:t>
      </w:r>
    </w:p>
    <w:p w14:paraId="667A017B" w14:textId="77777777" w:rsidR="00E37217" w:rsidRPr="00076EDF" w:rsidRDefault="00DC7B4E" w:rsidP="00066DC7">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Невідкладна психологічна допомога потерпілим внаслідок впливу психотравми полягає в: </w:t>
      </w:r>
    </w:p>
    <w:p w14:paraId="65F4E531" w14:textId="77777777" w:rsidR="00E37217" w:rsidRPr="00076EDF" w:rsidRDefault="00DC7B4E" w:rsidP="00E37217">
      <w:pPr>
        <w:pStyle w:val="Akapitzlist"/>
        <w:numPr>
          <w:ilvl w:val="0"/>
          <w:numId w:val="4"/>
        </w:numPr>
        <w:spacing w:after="0" w:line="360" w:lineRule="auto"/>
        <w:ind w:left="0" w:firstLine="851"/>
        <w:jc w:val="both"/>
        <w:rPr>
          <w:rFonts w:ascii="Times New Roman" w:hAnsi="Times New Roman" w:cs="Times New Roman"/>
          <w:sz w:val="28"/>
          <w:szCs w:val="28"/>
        </w:rPr>
      </w:pPr>
      <w:r w:rsidRPr="00076EDF">
        <w:rPr>
          <w:rFonts w:ascii="Times New Roman" w:hAnsi="Times New Roman" w:cs="Times New Roman"/>
          <w:sz w:val="28"/>
          <w:szCs w:val="28"/>
        </w:rPr>
        <w:t xml:space="preserve">інформуванні особового складу про можливі негативні наслідки психотравмуючої події; </w:t>
      </w:r>
    </w:p>
    <w:p w14:paraId="628C033C" w14:textId="77777777" w:rsidR="00E37217" w:rsidRPr="00076EDF" w:rsidRDefault="00DC7B4E" w:rsidP="00E37217">
      <w:pPr>
        <w:pStyle w:val="Akapitzlist"/>
        <w:numPr>
          <w:ilvl w:val="0"/>
          <w:numId w:val="4"/>
        </w:numPr>
        <w:spacing w:after="0" w:line="360" w:lineRule="auto"/>
        <w:ind w:left="0" w:firstLine="851"/>
        <w:jc w:val="both"/>
        <w:rPr>
          <w:rFonts w:ascii="Times New Roman" w:hAnsi="Times New Roman" w:cs="Times New Roman"/>
          <w:sz w:val="28"/>
          <w:szCs w:val="28"/>
        </w:rPr>
      </w:pPr>
      <w:r w:rsidRPr="00076EDF">
        <w:rPr>
          <w:rFonts w:ascii="Times New Roman" w:hAnsi="Times New Roman" w:cs="Times New Roman"/>
          <w:sz w:val="28"/>
          <w:szCs w:val="28"/>
        </w:rPr>
        <w:t xml:space="preserve">проведенні дебрифінгу стресу критичного інциденту; </w:t>
      </w:r>
    </w:p>
    <w:p w14:paraId="6DCA82EE" w14:textId="77777777" w:rsidR="00E37217" w:rsidRPr="00076EDF" w:rsidRDefault="00DC7B4E" w:rsidP="00E37217">
      <w:pPr>
        <w:pStyle w:val="Akapitzlist"/>
        <w:numPr>
          <w:ilvl w:val="0"/>
          <w:numId w:val="4"/>
        </w:numPr>
        <w:spacing w:after="0" w:line="360" w:lineRule="auto"/>
        <w:ind w:left="0" w:firstLine="851"/>
        <w:jc w:val="both"/>
        <w:rPr>
          <w:rFonts w:ascii="Times New Roman" w:hAnsi="Times New Roman" w:cs="Times New Roman"/>
          <w:sz w:val="28"/>
          <w:szCs w:val="28"/>
        </w:rPr>
      </w:pPr>
      <w:r w:rsidRPr="00076EDF">
        <w:rPr>
          <w:rFonts w:ascii="Times New Roman" w:hAnsi="Times New Roman" w:cs="Times New Roman"/>
          <w:sz w:val="28"/>
          <w:szCs w:val="28"/>
        </w:rPr>
        <w:t xml:space="preserve">застосуванні прийомів саморегуляції психічного стану; </w:t>
      </w:r>
    </w:p>
    <w:p w14:paraId="30E6CD6F" w14:textId="0D0DC4F9" w:rsidR="00DC7B4E" w:rsidRPr="00076EDF" w:rsidRDefault="00DC7B4E" w:rsidP="00E37217">
      <w:pPr>
        <w:pStyle w:val="Akapitzlist"/>
        <w:numPr>
          <w:ilvl w:val="0"/>
          <w:numId w:val="4"/>
        </w:numPr>
        <w:spacing w:after="0" w:line="360" w:lineRule="auto"/>
        <w:ind w:left="0" w:firstLine="851"/>
        <w:jc w:val="both"/>
        <w:rPr>
          <w:rFonts w:ascii="Times New Roman" w:hAnsi="Times New Roman" w:cs="Times New Roman"/>
          <w:sz w:val="28"/>
          <w:szCs w:val="28"/>
        </w:rPr>
      </w:pPr>
      <w:r w:rsidRPr="00076EDF">
        <w:rPr>
          <w:rFonts w:ascii="Times New Roman" w:hAnsi="Times New Roman" w:cs="Times New Roman"/>
          <w:sz w:val="28"/>
          <w:szCs w:val="28"/>
        </w:rPr>
        <w:t>психологічному консультуванні з питань, що виникли в зв’язку з пережитою подією тощо.</w:t>
      </w:r>
    </w:p>
    <w:p w14:paraId="64246B6E" w14:textId="6EC3425A" w:rsidR="00DC7B4E" w:rsidRPr="00076EDF" w:rsidRDefault="00DC7B4E" w:rsidP="00066DC7">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На перших етапах переживання людиною психотравми бажана присутність спеціаліста-психолога. Проте, перша психологічна допомога може надаватися в порядку само- та взаємодопомоги з боку командира, товариша по службі. Невідкладна психологічна допомога повинна надаватися з урахуванням ступеню впливу травмуючої події на психіку військовослужбовця та особливостями її реагування.</w:t>
      </w:r>
    </w:p>
    <w:p w14:paraId="53D56C55" w14:textId="181F88E4" w:rsidR="00DC7B4E" w:rsidRPr="00076EDF" w:rsidRDefault="00DC7B4E" w:rsidP="00066DC7">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Дослідження, проведені серед </w:t>
      </w:r>
      <w:r w:rsidR="00E37217" w:rsidRPr="00076EDF">
        <w:rPr>
          <w:rFonts w:ascii="Times New Roman" w:hAnsi="Times New Roman" w:cs="Times New Roman"/>
          <w:sz w:val="28"/>
          <w:szCs w:val="28"/>
        </w:rPr>
        <w:t>військовослужбовців</w:t>
      </w:r>
      <w:r w:rsidRPr="00076EDF">
        <w:rPr>
          <w:rFonts w:ascii="Times New Roman" w:hAnsi="Times New Roman" w:cs="Times New Roman"/>
          <w:sz w:val="28"/>
          <w:szCs w:val="28"/>
        </w:rPr>
        <w:t xml:space="preserve">, вказують на високу ефективність застосування дебрифінгу стресу критичного інциденту як групового методу мінімізації небажаних психологічних наслідків травмуючої події. В даному випадку групова корекція допомагає полегшити прояви симптомів </w:t>
      </w:r>
      <w:r w:rsidR="00E37217" w:rsidRPr="00076EDF">
        <w:rPr>
          <w:rFonts w:ascii="Times New Roman" w:hAnsi="Times New Roman" w:cs="Times New Roman"/>
          <w:sz w:val="28"/>
          <w:szCs w:val="28"/>
        </w:rPr>
        <w:t>Г</w:t>
      </w:r>
      <w:r w:rsidRPr="00076EDF">
        <w:rPr>
          <w:rFonts w:ascii="Times New Roman" w:hAnsi="Times New Roman" w:cs="Times New Roman"/>
          <w:sz w:val="28"/>
          <w:szCs w:val="28"/>
        </w:rPr>
        <w:t xml:space="preserve">СР, дозволяє змінити позицію окремих членів групи і посилює у них почуття належності до групи за допомогою внутрішньо групових взаємовідносин та емоційних реакцій. Група плекає почуття належності, підтримуючи таким чином військовослужбовця в подоланні </w:t>
      </w:r>
      <w:r w:rsidR="00E37217" w:rsidRPr="00076EDF">
        <w:rPr>
          <w:rFonts w:ascii="Times New Roman" w:hAnsi="Times New Roman" w:cs="Times New Roman"/>
          <w:sz w:val="28"/>
          <w:szCs w:val="28"/>
        </w:rPr>
        <w:t xml:space="preserve">наявних </w:t>
      </w:r>
      <w:r w:rsidRPr="00076EDF">
        <w:rPr>
          <w:rFonts w:ascii="Times New Roman" w:hAnsi="Times New Roman" w:cs="Times New Roman"/>
          <w:sz w:val="28"/>
          <w:szCs w:val="28"/>
        </w:rPr>
        <w:t xml:space="preserve">симптомів. Належність до групи, що пережила подібну психотравму (військовослужбовці одного підрозділу), підтримує військовослужбовця і компенсує його втрачену ідентичність. Група також виконує функцію «фільтра» для неадекватних способів поведінки, які можна коригувати за допомогою групової взаємодії. </w:t>
      </w:r>
      <w:r w:rsidRPr="00076EDF">
        <w:rPr>
          <w:rFonts w:ascii="Times New Roman" w:hAnsi="Times New Roman" w:cs="Times New Roman"/>
          <w:sz w:val="28"/>
          <w:szCs w:val="28"/>
        </w:rPr>
        <w:lastRenderedPageBreak/>
        <w:t xml:space="preserve">Члени групи можуть вчитися як на власному досвіді, так і на досвіді інших. Група сприяє прояву у військового емоцій і почуттів, що пригнічуються, для того, щоб він міг сконцентруватися на дійсності і реалізації своїх потреб, планів, обов’язків. </w:t>
      </w:r>
    </w:p>
    <w:p w14:paraId="151DD788" w14:textId="77777777" w:rsidR="0047569F" w:rsidRPr="00076EDF" w:rsidRDefault="00DC7B4E" w:rsidP="00E25971">
      <w:pPr>
        <w:spacing w:after="0" w:line="360" w:lineRule="auto"/>
        <w:ind w:firstLine="851"/>
        <w:jc w:val="both"/>
        <w:rPr>
          <w:rFonts w:ascii="Times New Roman" w:hAnsi="Times New Roman" w:cs="Times New Roman"/>
          <w:sz w:val="28"/>
          <w:szCs w:val="28"/>
        </w:rPr>
      </w:pPr>
      <w:r w:rsidRPr="00076EDF">
        <w:rPr>
          <w:rFonts w:ascii="Times New Roman" w:hAnsi="Times New Roman" w:cs="Times New Roman"/>
          <w:sz w:val="28"/>
          <w:szCs w:val="28"/>
        </w:rPr>
        <w:t>Невід’ємною частиною корекції є методи, спрямовані на створення нової когнітивної моделі життєдіяльності людини, афективну переоцінку травматичного досвіду, відновлення відчуття значимості власної особистості і спроможності нормального подальшого існування в світі.</w:t>
      </w:r>
      <w:r w:rsidR="0047569F" w:rsidRPr="00076EDF">
        <w:rPr>
          <w:rFonts w:ascii="Times New Roman" w:hAnsi="Times New Roman" w:cs="Times New Roman"/>
          <w:sz w:val="28"/>
          <w:szCs w:val="28"/>
        </w:rPr>
        <w:t xml:space="preserve"> </w:t>
      </w:r>
    </w:p>
    <w:p w14:paraId="680350E2" w14:textId="2EE4A86B" w:rsidR="0047569F" w:rsidRPr="00076EDF" w:rsidRDefault="0047569F" w:rsidP="00E25971">
      <w:pPr>
        <w:spacing w:after="0" w:line="360" w:lineRule="auto"/>
        <w:ind w:firstLine="851"/>
        <w:jc w:val="both"/>
        <w:rPr>
          <w:rFonts w:ascii="Times New Roman" w:hAnsi="Times New Roman" w:cs="Times New Roman"/>
          <w:sz w:val="28"/>
          <w:szCs w:val="28"/>
        </w:rPr>
      </w:pPr>
      <w:r w:rsidRPr="00076EDF">
        <w:rPr>
          <w:rFonts w:ascii="Times New Roman" w:hAnsi="Times New Roman" w:cs="Times New Roman"/>
          <w:sz w:val="28"/>
          <w:szCs w:val="28"/>
        </w:rPr>
        <w:t>У міжнародній реабілітологїї є термін “якість життя”, який пов’язаний зі станом здоров’я. Його розглядають як інтегральну оцінку і ефективність реабілітації. Пропонують оцінювати “якість життя” за такими параметрами:</w:t>
      </w:r>
    </w:p>
    <w:p w14:paraId="6242CA30" w14:textId="77777777" w:rsidR="0047569F" w:rsidRPr="00076EDF" w:rsidRDefault="0047569F" w:rsidP="0047569F">
      <w:pPr>
        <w:pStyle w:val="Akapitzlist"/>
        <w:widowControl w:val="0"/>
        <w:numPr>
          <w:ilvl w:val="1"/>
          <w:numId w:val="24"/>
        </w:numPr>
        <w:autoSpaceDE w:val="0"/>
        <w:autoSpaceDN w:val="0"/>
        <w:spacing w:after="0" w:line="360" w:lineRule="auto"/>
        <w:ind w:left="993" w:hanging="426"/>
        <w:contextualSpacing w:val="0"/>
        <w:jc w:val="both"/>
        <w:rPr>
          <w:rFonts w:ascii="Times New Roman" w:hAnsi="Times New Roman" w:cs="Times New Roman"/>
          <w:sz w:val="28"/>
          <w:szCs w:val="28"/>
        </w:rPr>
      </w:pPr>
      <w:r w:rsidRPr="00076EDF">
        <w:rPr>
          <w:rFonts w:ascii="Times New Roman" w:hAnsi="Times New Roman" w:cs="Times New Roman"/>
          <w:sz w:val="28"/>
          <w:szCs w:val="28"/>
        </w:rPr>
        <w:t>фізичні: енергійність, втома, фізичний дискомфорт, сон, відпочинок;</w:t>
      </w:r>
    </w:p>
    <w:p w14:paraId="37537658" w14:textId="77777777" w:rsidR="0047569F" w:rsidRPr="00076EDF" w:rsidRDefault="0047569F" w:rsidP="0047569F">
      <w:pPr>
        <w:pStyle w:val="Akapitzlist"/>
        <w:widowControl w:val="0"/>
        <w:numPr>
          <w:ilvl w:val="1"/>
          <w:numId w:val="24"/>
        </w:numPr>
        <w:autoSpaceDE w:val="0"/>
        <w:autoSpaceDN w:val="0"/>
        <w:spacing w:after="0" w:line="360" w:lineRule="auto"/>
        <w:ind w:left="993" w:hanging="426"/>
        <w:contextualSpacing w:val="0"/>
        <w:jc w:val="both"/>
        <w:rPr>
          <w:rFonts w:ascii="Times New Roman" w:hAnsi="Times New Roman" w:cs="Times New Roman"/>
          <w:sz w:val="28"/>
          <w:szCs w:val="28"/>
        </w:rPr>
      </w:pPr>
      <w:r w:rsidRPr="00076EDF">
        <w:rPr>
          <w:rFonts w:ascii="Times New Roman" w:hAnsi="Times New Roman" w:cs="Times New Roman"/>
          <w:sz w:val="28"/>
          <w:szCs w:val="28"/>
        </w:rPr>
        <w:t>психологічні: самооцінка, концентрація, позитивні емоції, негативні переживання, мислення;</w:t>
      </w:r>
    </w:p>
    <w:p w14:paraId="17EFDED2" w14:textId="77777777" w:rsidR="0047569F" w:rsidRPr="00076EDF" w:rsidRDefault="0047569F" w:rsidP="0047569F">
      <w:pPr>
        <w:pStyle w:val="Akapitzlist"/>
        <w:widowControl w:val="0"/>
        <w:numPr>
          <w:ilvl w:val="1"/>
          <w:numId w:val="24"/>
        </w:numPr>
        <w:autoSpaceDE w:val="0"/>
        <w:autoSpaceDN w:val="0"/>
        <w:spacing w:after="0" w:line="360" w:lineRule="auto"/>
        <w:ind w:left="993" w:hanging="426"/>
        <w:contextualSpacing w:val="0"/>
        <w:jc w:val="both"/>
        <w:rPr>
          <w:rFonts w:ascii="Times New Roman" w:hAnsi="Times New Roman" w:cs="Times New Roman"/>
          <w:sz w:val="28"/>
          <w:szCs w:val="28"/>
        </w:rPr>
      </w:pPr>
      <w:r w:rsidRPr="00076EDF">
        <w:rPr>
          <w:rFonts w:ascii="Times New Roman" w:hAnsi="Times New Roman" w:cs="Times New Roman"/>
          <w:sz w:val="28"/>
          <w:szCs w:val="28"/>
        </w:rPr>
        <w:t>ступінь незалежності: повсякденна активність, працездатність, залежність від ліків і лікування;</w:t>
      </w:r>
    </w:p>
    <w:p w14:paraId="6843D163" w14:textId="77777777" w:rsidR="0047569F" w:rsidRPr="00076EDF" w:rsidRDefault="0047569F" w:rsidP="0047569F">
      <w:pPr>
        <w:pStyle w:val="Akapitzlist"/>
        <w:widowControl w:val="0"/>
        <w:numPr>
          <w:ilvl w:val="1"/>
          <w:numId w:val="24"/>
        </w:numPr>
        <w:autoSpaceDE w:val="0"/>
        <w:autoSpaceDN w:val="0"/>
        <w:spacing w:after="0" w:line="360" w:lineRule="auto"/>
        <w:ind w:left="993" w:hanging="426"/>
        <w:contextualSpacing w:val="0"/>
        <w:jc w:val="both"/>
        <w:rPr>
          <w:rFonts w:ascii="Times New Roman" w:hAnsi="Times New Roman" w:cs="Times New Roman"/>
          <w:sz w:val="28"/>
          <w:szCs w:val="28"/>
        </w:rPr>
      </w:pPr>
      <w:r w:rsidRPr="00076EDF">
        <w:rPr>
          <w:rFonts w:ascii="Times New Roman" w:hAnsi="Times New Roman" w:cs="Times New Roman"/>
          <w:sz w:val="28"/>
          <w:szCs w:val="28"/>
        </w:rPr>
        <w:t xml:space="preserve">життя в суспільстві: повсякденна активність, соціальні зв’язки, дружні зв’язки, суспільна значимість, професіоналізм; </w:t>
      </w:r>
    </w:p>
    <w:p w14:paraId="0CC4BE86" w14:textId="77777777" w:rsidR="0047569F" w:rsidRPr="00076EDF" w:rsidRDefault="0047569F" w:rsidP="0047569F">
      <w:pPr>
        <w:pStyle w:val="Akapitzlist"/>
        <w:widowControl w:val="0"/>
        <w:numPr>
          <w:ilvl w:val="1"/>
          <w:numId w:val="24"/>
        </w:numPr>
        <w:autoSpaceDE w:val="0"/>
        <w:autoSpaceDN w:val="0"/>
        <w:spacing w:after="0" w:line="360" w:lineRule="auto"/>
        <w:ind w:left="993" w:hanging="426"/>
        <w:contextualSpacing w:val="0"/>
        <w:jc w:val="both"/>
        <w:rPr>
          <w:rFonts w:ascii="Times New Roman" w:hAnsi="Times New Roman" w:cs="Times New Roman"/>
          <w:sz w:val="28"/>
          <w:szCs w:val="28"/>
        </w:rPr>
      </w:pPr>
      <w:r w:rsidRPr="00076EDF">
        <w:rPr>
          <w:rFonts w:ascii="Times New Roman" w:hAnsi="Times New Roman" w:cs="Times New Roman"/>
          <w:sz w:val="28"/>
          <w:szCs w:val="28"/>
        </w:rPr>
        <w:t>довкілля: житло та побут, безпека, дозвілля, доступність інформації, екологія (клімат, забруднення, густозаселеність);</w:t>
      </w:r>
    </w:p>
    <w:p w14:paraId="55DE8386" w14:textId="3D8E2575" w:rsidR="00DC7B4E" w:rsidRPr="00076EDF" w:rsidRDefault="0047569F" w:rsidP="0047569F">
      <w:pPr>
        <w:pStyle w:val="Akapitzlist"/>
        <w:widowControl w:val="0"/>
        <w:numPr>
          <w:ilvl w:val="1"/>
          <w:numId w:val="24"/>
        </w:numPr>
        <w:autoSpaceDE w:val="0"/>
        <w:autoSpaceDN w:val="0"/>
        <w:spacing w:after="0" w:line="360" w:lineRule="auto"/>
        <w:ind w:left="993" w:hanging="426"/>
        <w:contextualSpacing w:val="0"/>
        <w:jc w:val="both"/>
        <w:rPr>
          <w:rFonts w:ascii="Times New Roman" w:hAnsi="Times New Roman" w:cs="Times New Roman"/>
          <w:sz w:val="28"/>
          <w:szCs w:val="28"/>
        </w:rPr>
      </w:pPr>
      <w:r w:rsidRPr="00076EDF">
        <w:rPr>
          <w:rFonts w:ascii="Times New Roman" w:hAnsi="Times New Roman" w:cs="Times New Roman"/>
          <w:sz w:val="28"/>
          <w:szCs w:val="28"/>
        </w:rPr>
        <w:t xml:space="preserve">духовність і особистісні переконання. </w:t>
      </w:r>
    </w:p>
    <w:p w14:paraId="18CAF13D" w14:textId="7C9B9E1A" w:rsidR="00E25971" w:rsidRPr="00076EDF" w:rsidRDefault="00DC7B4E" w:rsidP="00780C6A">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Необхідно зазначити, що чим раніше </w:t>
      </w:r>
      <w:r w:rsidR="0047569F" w:rsidRPr="00076EDF">
        <w:rPr>
          <w:rFonts w:ascii="Times New Roman" w:hAnsi="Times New Roman" w:cs="Times New Roman"/>
          <w:sz w:val="28"/>
          <w:szCs w:val="28"/>
        </w:rPr>
        <w:t>військовослужбовець отримає психологічну допомогу</w:t>
      </w:r>
      <w:r w:rsidRPr="00076EDF">
        <w:rPr>
          <w:rFonts w:ascii="Times New Roman" w:hAnsi="Times New Roman" w:cs="Times New Roman"/>
          <w:sz w:val="28"/>
          <w:szCs w:val="28"/>
        </w:rPr>
        <w:t xml:space="preserve">, тим вищий відсоток успіху нормалізації </w:t>
      </w:r>
      <w:r w:rsidR="0047569F" w:rsidRPr="00076EDF">
        <w:rPr>
          <w:rFonts w:ascii="Times New Roman" w:hAnsi="Times New Roman" w:cs="Times New Roman"/>
          <w:sz w:val="28"/>
          <w:szCs w:val="28"/>
        </w:rPr>
        <w:t>його</w:t>
      </w:r>
      <w:r w:rsidRPr="00076EDF">
        <w:rPr>
          <w:rFonts w:ascii="Times New Roman" w:hAnsi="Times New Roman" w:cs="Times New Roman"/>
          <w:sz w:val="28"/>
          <w:szCs w:val="28"/>
        </w:rPr>
        <w:t xml:space="preserve"> стану. При цьому важливо пам’ятати, що межі компетенції психолога – немедична допомога. Обираючи підходи та методики, потрібно керуватися позицією Франкла</w:t>
      </w:r>
      <w:r w:rsidR="0051089F" w:rsidRPr="00076EDF">
        <w:rPr>
          <w:rFonts w:ascii="Times New Roman" w:hAnsi="Times New Roman" w:cs="Times New Roman"/>
          <w:sz w:val="28"/>
          <w:szCs w:val="28"/>
        </w:rPr>
        <w:t xml:space="preserve"> В.</w:t>
      </w:r>
      <w:r w:rsidRPr="00076EDF">
        <w:rPr>
          <w:rFonts w:ascii="Times New Roman" w:hAnsi="Times New Roman" w:cs="Times New Roman"/>
          <w:sz w:val="28"/>
          <w:szCs w:val="28"/>
        </w:rPr>
        <w:t>, де вибір методу психо</w:t>
      </w:r>
      <w:r w:rsidR="00052D16" w:rsidRPr="00076EDF">
        <w:rPr>
          <w:rFonts w:ascii="Times New Roman" w:hAnsi="Times New Roman" w:cs="Times New Roman"/>
          <w:sz w:val="28"/>
          <w:szCs w:val="28"/>
        </w:rPr>
        <w:t>логічного</w:t>
      </w:r>
      <w:r w:rsidRPr="00076EDF">
        <w:rPr>
          <w:rFonts w:ascii="Times New Roman" w:hAnsi="Times New Roman" w:cs="Times New Roman"/>
          <w:sz w:val="28"/>
          <w:szCs w:val="28"/>
        </w:rPr>
        <w:t xml:space="preserve"> втручання визначається як особливостями особистості психолога</w:t>
      </w:r>
      <w:r w:rsidR="0020216D" w:rsidRPr="00076EDF">
        <w:rPr>
          <w:rFonts w:ascii="Times New Roman" w:hAnsi="Times New Roman" w:cs="Times New Roman"/>
          <w:sz w:val="28"/>
          <w:szCs w:val="28"/>
        </w:rPr>
        <w:t>,</w:t>
      </w:r>
      <w:r w:rsidRPr="00076EDF">
        <w:rPr>
          <w:rFonts w:ascii="Times New Roman" w:hAnsi="Times New Roman" w:cs="Times New Roman"/>
          <w:sz w:val="28"/>
          <w:szCs w:val="28"/>
        </w:rPr>
        <w:t xml:space="preserve"> так і клієнта.</w:t>
      </w:r>
    </w:p>
    <w:p w14:paraId="790D3E02" w14:textId="4151FC77" w:rsidR="00AE4795" w:rsidRPr="00076EDF" w:rsidRDefault="00AE4795" w:rsidP="00780C6A">
      <w:pPr>
        <w:pStyle w:val="Akapitzlist"/>
        <w:spacing w:after="0" w:line="360" w:lineRule="auto"/>
        <w:ind w:left="0" w:firstLine="844"/>
        <w:jc w:val="both"/>
        <w:rPr>
          <w:rFonts w:ascii="Times New Roman" w:hAnsi="Times New Roman" w:cs="Times New Roman"/>
          <w:sz w:val="28"/>
          <w:szCs w:val="28"/>
        </w:rPr>
      </w:pPr>
    </w:p>
    <w:p w14:paraId="014F43FD" w14:textId="77777777" w:rsidR="00AE4795" w:rsidRPr="00076EDF" w:rsidRDefault="00AE4795" w:rsidP="00780C6A">
      <w:pPr>
        <w:pStyle w:val="Akapitzlist"/>
        <w:spacing w:after="0" w:line="360" w:lineRule="auto"/>
        <w:ind w:left="0" w:firstLine="844"/>
        <w:jc w:val="both"/>
        <w:rPr>
          <w:rFonts w:ascii="Times New Roman" w:hAnsi="Times New Roman" w:cs="Times New Roman"/>
          <w:sz w:val="28"/>
          <w:szCs w:val="28"/>
        </w:rPr>
      </w:pPr>
    </w:p>
    <w:p w14:paraId="10E6E743" w14:textId="07CCB6EF" w:rsidR="0019770E" w:rsidRPr="00076EDF" w:rsidRDefault="00EF58AE" w:rsidP="000E4CA1">
      <w:pPr>
        <w:pStyle w:val="Akapitzlist"/>
        <w:spacing w:after="0" w:line="360" w:lineRule="auto"/>
        <w:ind w:left="0" w:firstLine="844"/>
        <w:jc w:val="both"/>
        <w:rPr>
          <w:rFonts w:ascii="Times New Roman" w:hAnsi="Times New Roman" w:cs="Times New Roman"/>
          <w:b/>
          <w:color w:val="FF0000"/>
          <w:sz w:val="28"/>
          <w:szCs w:val="28"/>
        </w:rPr>
      </w:pPr>
      <w:r w:rsidRPr="00076EDF">
        <w:rPr>
          <w:rFonts w:ascii="Times New Roman" w:hAnsi="Times New Roman" w:cs="Times New Roman"/>
          <w:b/>
          <w:sz w:val="28"/>
          <w:szCs w:val="28"/>
          <w:lang w:val="ru-RU"/>
        </w:rPr>
        <w:lastRenderedPageBreak/>
        <w:t>ВИСНОВКИ</w:t>
      </w:r>
      <w:r w:rsidR="000E4CA1" w:rsidRPr="00076EDF">
        <w:rPr>
          <w:rFonts w:ascii="Times New Roman" w:hAnsi="Times New Roman" w:cs="Times New Roman"/>
          <w:b/>
          <w:sz w:val="28"/>
          <w:szCs w:val="28"/>
          <w:lang w:val="ru-RU"/>
        </w:rPr>
        <w:t xml:space="preserve"> </w:t>
      </w:r>
    </w:p>
    <w:p w14:paraId="7920EC50" w14:textId="77777777" w:rsidR="000E4CA1" w:rsidRPr="00076EDF" w:rsidRDefault="000E4CA1" w:rsidP="000E4CA1">
      <w:pPr>
        <w:pStyle w:val="Akapitzlist"/>
        <w:spacing w:after="0" w:line="360" w:lineRule="auto"/>
        <w:ind w:left="0" w:firstLine="844"/>
        <w:jc w:val="both"/>
        <w:rPr>
          <w:rFonts w:ascii="Times New Roman" w:hAnsi="Times New Roman" w:cs="Times New Roman"/>
          <w:sz w:val="28"/>
          <w:szCs w:val="28"/>
          <w:lang w:val="ru-RU"/>
        </w:rPr>
      </w:pPr>
    </w:p>
    <w:p w14:paraId="7C446713" w14:textId="2FE85233" w:rsidR="00A23953" w:rsidRPr="00076EDF" w:rsidRDefault="00C43008" w:rsidP="00C7146B">
      <w:pPr>
        <w:pStyle w:val="Akapitzlist"/>
        <w:spacing w:after="0" w:line="360" w:lineRule="auto"/>
        <w:ind w:left="0" w:firstLine="844"/>
        <w:jc w:val="both"/>
        <w:rPr>
          <w:rFonts w:ascii="Times New Roman" w:hAnsi="Times New Roman" w:cs="Times New Roman"/>
          <w:color w:val="000000"/>
          <w:sz w:val="28"/>
          <w:szCs w:val="28"/>
        </w:rPr>
      </w:pPr>
      <w:r w:rsidRPr="00076EDF">
        <w:rPr>
          <w:rFonts w:ascii="Times New Roman" w:hAnsi="Times New Roman" w:cs="Times New Roman"/>
          <w:color w:val="000000"/>
          <w:sz w:val="28"/>
          <w:szCs w:val="28"/>
        </w:rPr>
        <w:t>Сьогодні наша держава задля забезпечення територіальної цілісності України вимушена проводити бойові дії. На тлі сучасних українських реалій очевидним є те, що проблема надання психологічної допомоги військовим, які</w:t>
      </w:r>
      <w:r w:rsidRPr="00076EDF">
        <w:rPr>
          <w:rFonts w:ascii="Times New Roman" w:hAnsi="Times New Roman" w:cs="Times New Roman"/>
          <w:color w:val="000000"/>
          <w:sz w:val="28"/>
          <w:szCs w:val="28"/>
        </w:rPr>
        <w:br/>
        <w:t xml:space="preserve">переживають гостру фазу психотравми являється надзвичайно актуальною соціально-психологічною проблемою сьогодення. </w:t>
      </w:r>
      <w:r w:rsidR="00C7146B" w:rsidRPr="00076EDF">
        <w:rPr>
          <w:rFonts w:ascii="Times New Roman" w:hAnsi="Times New Roman" w:cs="Times New Roman"/>
          <w:color w:val="000000"/>
          <w:sz w:val="28"/>
          <w:szCs w:val="28"/>
        </w:rPr>
        <w:t>Умови воєнного конфлікту впливають на всіх учасників, оскільки вони стикаються з інтенсивним комплексом тривало діючих стресогенних факторів, яке призводить до напруження адаптаційних систем організму. Це може мати наслідки для психічного здоров'я і проявитися у великій кількості осіб у вигляді бойової психічної травми</w:t>
      </w:r>
      <w:r w:rsidR="00A23953" w:rsidRPr="00076EDF">
        <w:rPr>
          <w:rFonts w:ascii="Times New Roman" w:hAnsi="Times New Roman" w:cs="Times New Roman"/>
          <w:color w:val="000000"/>
          <w:sz w:val="28"/>
          <w:szCs w:val="28"/>
        </w:rPr>
        <w:t xml:space="preserve">, </w:t>
      </w:r>
      <w:r w:rsidR="00C7146B" w:rsidRPr="00076EDF">
        <w:rPr>
          <w:rFonts w:ascii="Times New Roman" w:hAnsi="Times New Roman" w:cs="Times New Roman"/>
          <w:color w:val="000000"/>
          <w:sz w:val="28"/>
          <w:szCs w:val="28"/>
        </w:rPr>
        <w:t>що</w:t>
      </w:r>
      <w:r w:rsidR="00A23953" w:rsidRPr="00076EDF">
        <w:rPr>
          <w:rFonts w:ascii="Times New Roman" w:hAnsi="Times New Roman" w:cs="Times New Roman"/>
          <w:color w:val="000000"/>
          <w:sz w:val="28"/>
          <w:szCs w:val="28"/>
        </w:rPr>
        <w:t xml:space="preserve"> в свою чергу знижу</w:t>
      </w:r>
      <w:r w:rsidR="00C7146B" w:rsidRPr="00076EDF">
        <w:rPr>
          <w:rFonts w:ascii="Times New Roman" w:hAnsi="Times New Roman" w:cs="Times New Roman"/>
          <w:color w:val="000000"/>
          <w:sz w:val="28"/>
          <w:szCs w:val="28"/>
        </w:rPr>
        <w:t>є</w:t>
      </w:r>
      <w:r w:rsidR="00A23953" w:rsidRPr="00076EDF">
        <w:rPr>
          <w:rFonts w:ascii="Times New Roman" w:hAnsi="Times New Roman" w:cs="Times New Roman"/>
          <w:color w:val="000000"/>
          <w:sz w:val="28"/>
          <w:szCs w:val="28"/>
        </w:rPr>
        <w:t xml:space="preserve"> ефективність воєнної діяльності в бойовій обстановці та негативно вплива</w:t>
      </w:r>
      <w:r w:rsidR="00C7146B" w:rsidRPr="00076EDF">
        <w:rPr>
          <w:rFonts w:ascii="Times New Roman" w:hAnsi="Times New Roman" w:cs="Times New Roman"/>
          <w:color w:val="000000"/>
          <w:sz w:val="28"/>
          <w:szCs w:val="28"/>
        </w:rPr>
        <w:t>є</w:t>
      </w:r>
      <w:r w:rsidR="00A23953" w:rsidRPr="00076EDF">
        <w:rPr>
          <w:rFonts w:ascii="Times New Roman" w:hAnsi="Times New Roman" w:cs="Times New Roman"/>
          <w:color w:val="000000"/>
          <w:sz w:val="28"/>
          <w:szCs w:val="28"/>
        </w:rPr>
        <w:t xml:space="preserve"> на життя в мирний період.</w:t>
      </w:r>
    </w:p>
    <w:p w14:paraId="1A28C1A7" w14:textId="0944C909" w:rsidR="00071496" w:rsidRPr="00076EDF" w:rsidRDefault="00381CF5"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hAnsi="Times New Roman" w:cs="Times New Roman"/>
          <w:color w:val="000000"/>
          <w:sz w:val="28"/>
          <w:szCs w:val="28"/>
        </w:rPr>
        <w:t xml:space="preserve">У першому розділі кваліфікаційної роботи «Теоретико-методологічні засади поняття гострої фази переживання психотравми учасниками бойових дій»  </w:t>
      </w:r>
      <w:r w:rsidRPr="00076EDF">
        <w:rPr>
          <w:rFonts w:ascii="Times New Roman" w:eastAsia="TimesNewRomanPSMT" w:hAnsi="Times New Roman" w:cs="Times New Roman"/>
          <w:color w:val="000000"/>
          <w:sz w:val="28"/>
          <w:szCs w:val="28"/>
        </w:rPr>
        <w:t>подано огляд основних понять та механізмів розвитку психотравми у військовослужбовців, що перебували у бойових умовах, її психологічні особливості. Також, висвітлено сучасний стан проблеми психологічної травматизації особистості у вітчизняних та зарубіжних джерелах.</w:t>
      </w:r>
      <w:r w:rsidRPr="00076EDF">
        <w:rPr>
          <w:rFonts w:ascii="Times New Roman" w:eastAsia="TimesNewRomanPSMT" w:hAnsi="Times New Roman" w:cs="Times New Roman"/>
          <w:color w:val="000000"/>
          <w:sz w:val="28"/>
          <w:szCs w:val="28"/>
        </w:rPr>
        <w:br/>
        <w:t>умовах.</w:t>
      </w:r>
      <w:r w:rsidR="00071496" w:rsidRPr="00076EDF">
        <w:rPr>
          <w:rFonts w:ascii="Times New Roman" w:eastAsia="TimesNewRomanPSMT" w:hAnsi="Times New Roman" w:cs="Times New Roman"/>
          <w:color w:val="000000"/>
          <w:sz w:val="28"/>
          <w:szCs w:val="28"/>
        </w:rPr>
        <w:t xml:space="preserve"> </w:t>
      </w:r>
    </w:p>
    <w:p w14:paraId="2EE11C03" w14:textId="6BB894C0" w:rsidR="00071496" w:rsidRPr="00076EDF" w:rsidRDefault="00071496" w:rsidP="00071496">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Військовослужбовці, які брали участь у бойових діях, піддані воєнно-травматичному стресові, що викликаний рядом обставин. По-перше, вони знаходяться в ситуації, яка безпосередньо загрожує їх життю, також частково вони ще переживають смерть та поранення товаришів, психологічна напруга доповнюється постійними негативними очікуваннями. По-друге, військовослужбовці в бойових умовах знаходяться в стані психічної деривації (стан, коли людина позбавлена тих умов життя, до яких вона звикла), що викликана неможливістю довгий час задовольнити важливі життєві потреби (зміна цивільного життя на воєнне, розлука з близькими та ін.). По-третє, бійці, </w:t>
      </w:r>
      <w:r w:rsidRPr="00076EDF">
        <w:rPr>
          <w:rFonts w:ascii="Times New Roman" w:hAnsi="Times New Roman" w:cs="Times New Roman"/>
          <w:sz w:val="28"/>
          <w:szCs w:val="28"/>
        </w:rPr>
        <w:lastRenderedPageBreak/>
        <w:t xml:space="preserve">які здебільшого, стримують натиск супротивника, а не проводять активних наступальних дій, переживають психічний стан фрустрації (марного очікування), який виникає при невідповідності реальної дійсності очікуванням людини. Стан фрустрації може виникнути при зіткненні з об’єктивними непереборними труднощами (неможливістю одержати перемогу над супротивником з об’єктивних причин його кращої технічної оснащеності) або суб’єктивними переживаннями (з приводу неможливості побороти ворога, оскільки керівництво не віддає відповідних наказів). </w:t>
      </w:r>
    </w:p>
    <w:p w14:paraId="1616A73D" w14:textId="6CFFE229" w:rsidR="00381CF5" w:rsidRPr="00076EDF" w:rsidRDefault="00381CF5"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t>Визначено, що механізм розвитку психологічної травматизації</w:t>
      </w:r>
      <w:r w:rsidRPr="00076EDF">
        <w:rPr>
          <w:rFonts w:ascii="Times New Roman" w:eastAsia="TimesNewRomanPSMT" w:hAnsi="Times New Roman" w:cs="Times New Roman"/>
          <w:color w:val="000000"/>
          <w:sz w:val="28"/>
          <w:szCs w:val="28"/>
        </w:rPr>
        <w:br/>
        <w:t>особистості має п’ять стадій, тривалість яких залежить від багатьох факторів:</w:t>
      </w:r>
      <w:r w:rsidRPr="00076EDF">
        <w:rPr>
          <w:rFonts w:ascii="Times New Roman" w:eastAsia="TimesNewRomanPSMT" w:hAnsi="Times New Roman" w:cs="Times New Roman"/>
          <w:color w:val="000000"/>
          <w:sz w:val="28"/>
          <w:szCs w:val="28"/>
        </w:rPr>
        <w:br/>
        <w:t>мобілізація</w:t>
      </w:r>
      <w:r w:rsidR="00071496"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іммобілізація</w:t>
      </w:r>
      <w:r w:rsidR="00071496"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агресія</w:t>
      </w:r>
      <w:r w:rsidR="00071496"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депресивні реакції</w:t>
      </w:r>
      <w:r w:rsidR="00071496"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відновлювальний процес</w:t>
      </w:r>
      <w:r w:rsidR="00071496"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 xml:space="preserve">У випадку, коли ця стадія не настає, тоді </w:t>
      </w:r>
      <w:r w:rsidR="00071496" w:rsidRPr="00076EDF">
        <w:rPr>
          <w:rFonts w:ascii="Times New Roman" w:eastAsia="TimesNewRomanPSMT" w:hAnsi="Times New Roman" w:cs="Times New Roman"/>
          <w:color w:val="000000"/>
          <w:sz w:val="28"/>
          <w:szCs w:val="28"/>
        </w:rPr>
        <w:t>це</w:t>
      </w:r>
      <w:r w:rsidRPr="00076EDF">
        <w:rPr>
          <w:rFonts w:ascii="Times New Roman" w:eastAsia="TimesNewRomanPSMT" w:hAnsi="Times New Roman" w:cs="Times New Roman"/>
          <w:color w:val="000000"/>
          <w:sz w:val="28"/>
          <w:szCs w:val="28"/>
        </w:rPr>
        <w:t xml:space="preserve"> веде до</w:t>
      </w:r>
      <w:r w:rsidR="00071496"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формування нозологічних форм прояву психічних розладів.</w:t>
      </w:r>
      <w:r w:rsidR="00096741" w:rsidRPr="00076EDF">
        <w:rPr>
          <w:rFonts w:ascii="Times New Roman" w:eastAsia="TimesNewRomanPSMT" w:hAnsi="Times New Roman" w:cs="Times New Roman"/>
          <w:color w:val="000000"/>
          <w:sz w:val="28"/>
          <w:szCs w:val="28"/>
        </w:rPr>
        <w:t xml:space="preserve"> Тому, психологічна допомога має надаватись на ранній етапах для запобігання розвитку ГСР та ПТСР.</w:t>
      </w:r>
    </w:p>
    <w:p w14:paraId="2F942805" w14:textId="5DFA589B" w:rsidR="00096741" w:rsidRPr="00076EDF" w:rsidRDefault="00096741" w:rsidP="00071496">
      <w:pPr>
        <w:pStyle w:val="Akapitzlist"/>
        <w:spacing w:after="0" w:line="360" w:lineRule="auto"/>
        <w:ind w:left="0" w:firstLine="844"/>
        <w:jc w:val="both"/>
        <w:rPr>
          <w:rFonts w:ascii="Times New Roman" w:hAnsi="Times New Roman" w:cs="Times New Roman"/>
          <w:sz w:val="28"/>
          <w:szCs w:val="28"/>
        </w:rPr>
      </w:pPr>
      <w:r w:rsidRPr="00076EDF">
        <w:rPr>
          <w:rFonts w:ascii="Times New Roman" w:eastAsia="TimesNewRomanPSMT" w:hAnsi="Times New Roman" w:cs="Times New Roman"/>
          <w:color w:val="000000"/>
          <w:sz w:val="28"/>
          <w:szCs w:val="28"/>
        </w:rPr>
        <w:t xml:space="preserve">У другому розділі </w:t>
      </w:r>
      <w:r w:rsidR="0035600F" w:rsidRPr="00076EDF">
        <w:rPr>
          <w:rFonts w:ascii="Times New Roman" w:eastAsia="TimesNewRomanPSMT" w:hAnsi="Times New Roman" w:cs="Times New Roman"/>
          <w:color w:val="000000"/>
          <w:sz w:val="28"/>
          <w:szCs w:val="28"/>
        </w:rPr>
        <w:t xml:space="preserve">«Методи дослідження бойової психологічної травматизації військовослужбовців» були визначені фактори, що впливають на рівень травматизації бійців, зроблено огляд </w:t>
      </w:r>
      <w:r w:rsidR="0035600F" w:rsidRPr="00076EDF">
        <w:rPr>
          <w:rFonts w:ascii="Times New Roman" w:hAnsi="Times New Roman" w:cs="Times New Roman"/>
          <w:sz w:val="28"/>
          <w:szCs w:val="28"/>
        </w:rPr>
        <w:t xml:space="preserve">основних методів дослідження психологічної травматизації учасників бойових дій та здійснено емпіричне дослідження «Оцінювання травматичності бойового досвіду» на базі </w:t>
      </w:r>
      <w:r w:rsidR="008C2AFA" w:rsidRPr="00076EDF">
        <w:rPr>
          <w:rFonts w:ascii="Times New Roman" w:hAnsi="Times New Roman" w:cs="Times New Roman"/>
          <w:sz w:val="28"/>
          <w:szCs w:val="28"/>
        </w:rPr>
        <w:t>сан</w:t>
      </w:r>
      <w:r w:rsidR="0035600F" w:rsidRPr="00076EDF">
        <w:rPr>
          <w:rFonts w:ascii="Times New Roman" w:hAnsi="Times New Roman" w:cs="Times New Roman"/>
          <w:sz w:val="28"/>
          <w:szCs w:val="28"/>
        </w:rPr>
        <w:t>аторію</w:t>
      </w:r>
      <w:r w:rsidR="008C2AFA" w:rsidRPr="00076EDF">
        <w:rPr>
          <w:rFonts w:ascii="Times New Roman" w:hAnsi="Times New Roman" w:cs="Times New Roman"/>
          <w:sz w:val="28"/>
          <w:szCs w:val="28"/>
        </w:rPr>
        <w:t xml:space="preserve"> «Полтава» на базі ПрАТ «Миргородкурорт» м. Миргород Полтавської області</w:t>
      </w:r>
      <w:r w:rsidR="0035600F" w:rsidRPr="00076EDF">
        <w:rPr>
          <w:rFonts w:ascii="Times New Roman" w:hAnsi="Times New Roman" w:cs="Times New Roman"/>
          <w:sz w:val="28"/>
          <w:szCs w:val="28"/>
        </w:rPr>
        <w:t>.</w:t>
      </w:r>
    </w:p>
    <w:p w14:paraId="5677C3F1" w14:textId="2C88C4B8" w:rsidR="008C2AFA" w:rsidRPr="00076EDF" w:rsidRDefault="004876B4" w:rsidP="008C2AFA">
      <w:pPr>
        <w:pStyle w:val="Akapitzlist"/>
        <w:spacing w:after="0" w:line="360" w:lineRule="auto"/>
        <w:ind w:left="0" w:firstLine="844"/>
        <w:jc w:val="both"/>
        <w:rPr>
          <w:rFonts w:ascii="Times New Roman" w:hAnsi="Times New Roman" w:cs="Times New Roman"/>
          <w:sz w:val="28"/>
          <w:szCs w:val="28"/>
        </w:rPr>
      </w:pPr>
      <w:r w:rsidRPr="00076EDF">
        <w:rPr>
          <w:rFonts w:ascii="Times New Roman" w:eastAsia="TimesNewRomanPSMT" w:hAnsi="Times New Roman" w:cs="Times New Roman"/>
          <w:color w:val="000000"/>
          <w:sz w:val="28"/>
          <w:szCs w:val="28"/>
        </w:rPr>
        <w:t xml:space="preserve">Психодіагностична методика «Оцінювання травматичності бойового досвіду» поєднує об’єктивні та суб’єктивні показники небезпечності участі в військовому конфлікті, оцінює конкретну ситуацію та контекст, у якій вона відбувається; оцінює фактори, що сприяють та перешкоджають травматизації особистості. </w:t>
      </w:r>
      <w:r w:rsidR="00D85BDA" w:rsidRPr="00076EDF">
        <w:rPr>
          <w:rFonts w:ascii="Times New Roman" w:eastAsia="TimesNewRomanPSMT" w:hAnsi="Times New Roman" w:cs="Times New Roman"/>
          <w:color w:val="000000"/>
          <w:sz w:val="28"/>
          <w:szCs w:val="28"/>
        </w:rPr>
        <w:t xml:space="preserve">В емпіричному дослідженні </w:t>
      </w:r>
      <w:r w:rsidR="00D85BDA" w:rsidRPr="00076EDF">
        <w:rPr>
          <w:rFonts w:ascii="Times New Roman" w:hAnsi="Times New Roman" w:cs="Times New Roman"/>
          <w:sz w:val="28"/>
          <w:szCs w:val="28"/>
        </w:rPr>
        <w:t xml:space="preserve">взяло участь 100 військовослужбовців, що перебували на реабілітації у </w:t>
      </w:r>
      <w:r w:rsidR="008C2AFA" w:rsidRPr="00076EDF">
        <w:rPr>
          <w:rFonts w:ascii="Times New Roman" w:hAnsi="Times New Roman" w:cs="Times New Roman"/>
          <w:sz w:val="28"/>
          <w:szCs w:val="28"/>
        </w:rPr>
        <w:t>санаторі «Полтава» на базі ПрАТ «Миргородкурорт».</w:t>
      </w:r>
    </w:p>
    <w:p w14:paraId="3B97D9AE" w14:textId="700A4EA3" w:rsidR="00D85BDA" w:rsidRPr="00076EDF" w:rsidRDefault="004876B4"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t xml:space="preserve">Методика складається з 39 тверджень і відповідних шкал: </w:t>
      </w:r>
    </w:p>
    <w:p w14:paraId="4B63DDCF" w14:textId="5DCD87AD" w:rsidR="00D85BDA" w:rsidRPr="00076EDF" w:rsidRDefault="004876B4"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lastRenderedPageBreak/>
        <w:t>1 шкала</w:t>
      </w:r>
      <w:r w:rsidR="00D85BDA"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 «Несприятливі соціальні умови», які є наслідком особливостей соціальної</w:t>
      </w:r>
      <w:r w:rsidR="00D85BDA"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 xml:space="preserve">взаємодії в зоні проведення </w:t>
      </w:r>
      <w:r w:rsidR="00D85BDA" w:rsidRPr="00076EDF">
        <w:rPr>
          <w:rFonts w:ascii="Times New Roman" w:eastAsia="TimesNewRomanPSMT" w:hAnsi="Times New Roman" w:cs="Times New Roman"/>
          <w:color w:val="000000"/>
          <w:sz w:val="28"/>
          <w:szCs w:val="28"/>
        </w:rPr>
        <w:t>бойових дій</w:t>
      </w:r>
      <w:r w:rsidRPr="00076EDF">
        <w:rPr>
          <w:rFonts w:ascii="Times New Roman" w:eastAsia="TimesNewRomanPSMT" w:hAnsi="Times New Roman" w:cs="Times New Roman"/>
          <w:color w:val="000000"/>
          <w:sz w:val="28"/>
          <w:szCs w:val="28"/>
        </w:rPr>
        <w:t xml:space="preserve">; </w:t>
      </w:r>
    </w:p>
    <w:p w14:paraId="4FE55BE8" w14:textId="77777777" w:rsidR="00D85BDA" w:rsidRPr="00076EDF" w:rsidRDefault="004876B4"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t>2 шкала – «Характеристика бойових дій», що</w:t>
      </w:r>
      <w:r w:rsidR="00D85BDA"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 xml:space="preserve">стає джерелом психологічної травматизації особистості; </w:t>
      </w:r>
    </w:p>
    <w:p w14:paraId="3BD937E2" w14:textId="77777777" w:rsidR="00D85BDA" w:rsidRPr="00076EDF" w:rsidRDefault="004876B4"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t>3 шкала – «Реальність</w:t>
      </w:r>
      <w:r w:rsidR="00D85BDA"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 xml:space="preserve">загрози життю» під час участі в </w:t>
      </w:r>
      <w:r w:rsidR="00D85BDA" w:rsidRPr="00076EDF">
        <w:rPr>
          <w:rFonts w:ascii="Times New Roman" w:eastAsia="TimesNewRomanPSMT" w:hAnsi="Times New Roman" w:cs="Times New Roman"/>
          <w:color w:val="000000"/>
          <w:sz w:val="28"/>
          <w:szCs w:val="28"/>
        </w:rPr>
        <w:t>бойових діях</w:t>
      </w:r>
      <w:r w:rsidRPr="00076EDF">
        <w:rPr>
          <w:rFonts w:ascii="Times New Roman" w:eastAsia="TimesNewRomanPSMT" w:hAnsi="Times New Roman" w:cs="Times New Roman"/>
          <w:color w:val="000000"/>
          <w:sz w:val="28"/>
          <w:szCs w:val="28"/>
        </w:rPr>
        <w:t xml:space="preserve">. </w:t>
      </w:r>
    </w:p>
    <w:p w14:paraId="61A2D711" w14:textId="77777777" w:rsidR="00D85BDA" w:rsidRPr="00076EDF" w:rsidRDefault="004876B4"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t>4 шкала – «Внутрішній ресурс»</w:t>
      </w:r>
      <w:r w:rsidR="00D85BDA"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подолання травматичності ситуації, який дає сформована готовність до участі в</w:t>
      </w:r>
      <w:r w:rsidR="00D85BDA" w:rsidRPr="00076EDF">
        <w:rPr>
          <w:rFonts w:ascii="Times New Roman" w:eastAsia="TimesNewRomanPSMT" w:hAnsi="Times New Roman" w:cs="Times New Roman"/>
          <w:color w:val="000000"/>
          <w:sz w:val="28"/>
          <w:szCs w:val="28"/>
        </w:rPr>
        <w:t xml:space="preserve"> бойових діях</w:t>
      </w:r>
      <w:r w:rsidRPr="00076EDF">
        <w:rPr>
          <w:rFonts w:ascii="Times New Roman" w:eastAsia="TimesNewRomanPSMT" w:hAnsi="Times New Roman" w:cs="Times New Roman"/>
          <w:color w:val="000000"/>
          <w:sz w:val="28"/>
          <w:szCs w:val="28"/>
        </w:rPr>
        <w:t>, усвідомлення її</w:t>
      </w:r>
      <w:r w:rsidR="00D85BDA"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 xml:space="preserve">необхідності; </w:t>
      </w:r>
    </w:p>
    <w:p w14:paraId="3A27D122" w14:textId="445BEEC9" w:rsidR="0035600F" w:rsidRPr="00076EDF" w:rsidRDefault="004876B4"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t>5 шкала – «Зовнішній ресурс» (дружба,</w:t>
      </w:r>
      <w:r w:rsidR="00D85BDA"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повага, упевненість в економічному благополуччі родини), який дає</w:t>
      </w:r>
      <w:r w:rsidR="00D85BDA" w:rsidRPr="00076EDF">
        <w:rPr>
          <w:rFonts w:ascii="Times New Roman" w:eastAsia="TimesNewRomanPSMT" w:hAnsi="Times New Roman" w:cs="Times New Roman"/>
          <w:color w:val="000000"/>
          <w:sz w:val="28"/>
          <w:szCs w:val="28"/>
        </w:rPr>
        <w:t xml:space="preserve"> </w:t>
      </w:r>
      <w:r w:rsidRPr="00076EDF">
        <w:rPr>
          <w:rFonts w:ascii="Times New Roman" w:eastAsia="TimesNewRomanPSMT" w:hAnsi="Times New Roman" w:cs="Times New Roman"/>
          <w:color w:val="000000"/>
          <w:sz w:val="28"/>
          <w:szCs w:val="28"/>
        </w:rPr>
        <w:t>приналежність до певної референтної та соціальної групи</w:t>
      </w:r>
      <w:r w:rsidR="00F06400" w:rsidRPr="00076EDF">
        <w:rPr>
          <w:rFonts w:ascii="Times New Roman" w:eastAsia="TimesNewRomanPSMT" w:hAnsi="Times New Roman" w:cs="Times New Roman"/>
          <w:color w:val="000000"/>
          <w:sz w:val="28"/>
          <w:szCs w:val="28"/>
        </w:rPr>
        <w:t>.</w:t>
      </w:r>
    </w:p>
    <w:p w14:paraId="15E47528" w14:textId="2A06E7DD" w:rsidR="00F06400" w:rsidRPr="00076EDF" w:rsidRDefault="00F06400" w:rsidP="00071496">
      <w:pPr>
        <w:pStyle w:val="Akapitzlist"/>
        <w:spacing w:after="0" w:line="360" w:lineRule="auto"/>
        <w:ind w:left="0" w:firstLine="844"/>
        <w:jc w:val="both"/>
        <w:rPr>
          <w:rFonts w:ascii="Times New Roman" w:hAnsi="Times New Roman" w:cs="Times New Roman"/>
          <w:color w:val="242021"/>
          <w:sz w:val="28"/>
          <w:szCs w:val="28"/>
        </w:rPr>
      </w:pPr>
      <w:r w:rsidRPr="00076EDF">
        <w:rPr>
          <w:rFonts w:ascii="Times New Roman" w:hAnsi="Times New Roman" w:cs="Times New Roman"/>
          <w:color w:val="242021"/>
          <w:sz w:val="28"/>
          <w:szCs w:val="28"/>
        </w:rPr>
        <w:t xml:space="preserve">Перший – третій фактори шкали сприяють гострій стресовій реакції (їхні коефіцієнти визначено зі знаком «+»), а четвертий – п’ятий – перешкоджають (їхні коефіцієнти мають знак «–»). </w:t>
      </w:r>
    </w:p>
    <w:p w14:paraId="65F9D556" w14:textId="35FA651E" w:rsidR="004072C2" w:rsidRPr="00076EDF" w:rsidRDefault="004072C2" w:rsidP="00071496">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t>В кінцевому результаті, вибірку військовослужбовців, що пройшли опитування, можемо поділити за рівнем психологічної травматичності бойового</w:t>
      </w:r>
      <w:r w:rsidRPr="00076EDF">
        <w:rPr>
          <w:rFonts w:ascii="Times New Roman" w:eastAsia="TimesNewRomanPSMT" w:hAnsi="Times New Roman" w:cs="Times New Roman"/>
          <w:color w:val="000000"/>
          <w:sz w:val="28"/>
          <w:szCs w:val="28"/>
        </w:rPr>
        <w:br/>
        <w:t>досвіду на три групи: 1-ша група – з низьким рівнем (21 %); 2-га група – з</w:t>
      </w:r>
      <w:r w:rsidRPr="00076EDF">
        <w:rPr>
          <w:rFonts w:ascii="Times New Roman" w:eastAsia="TimesNewRomanPSMT" w:hAnsi="Times New Roman" w:cs="Times New Roman"/>
          <w:color w:val="000000"/>
          <w:sz w:val="28"/>
          <w:szCs w:val="28"/>
        </w:rPr>
        <w:br/>
        <w:t>середнім (56 %); 3-тя група – з високим (23 %).</w:t>
      </w:r>
    </w:p>
    <w:p w14:paraId="052F9895" w14:textId="1E25D861" w:rsidR="00381CF5" w:rsidRPr="00076EDF" w:rsidRDefault="004072C2" w:rsidP="001C7109">
      <w:pPr>
        <w:pStyle w:val="Akapitzlist"/>
        <w:spacing w:after="0" w:line="360" w:lineRule="auto"/>
        <w:ind w:left="0" w:firstLine="844"/>
        <w:jc w:val="both"/>
        <w:rPr>
          <w:rFonts w:ascii="Times New Roman" w:eastAsia="TimesNewRomanPSMT" w:hAnsi="Times New Roman" w:cs="Times New Roman"/>
          <w:color w:val="000000"/>
          <w:sz w:val="28"/>
          <w:szCs w:val="28"/>
        </w:rPr>
      </w:pPr>
      <w:r w:rsidRPr="00076EDF">
        <w:rPr>
          <w:rFonts w:ascii="Times New Roman" w:eastAsia="TimesNewRomanPSMT" w:hAnsi="Times New Roman" w:cs="Times New Roman"/>
          <w:color w:val="000000"/>
          <w:sz w:val="28"/>
          <w:szCs w:val="28"/>
        </w:rPr>
        <w:t>У третьому розділі «</w:t>
      </w:r>
      <w:r w:rsidR="0000798C" w:rsidRPr="00076EDF">
        <w:rPr>
          <w:rFonts w:ascii="Times New Roman" w:eastAsia="TimesNewRomanPSMT" w:hAnsi="Times New Roman" w:cs="Times New Roman"/>
          <w:color w:val="000000"/>
          <w:sz w:val="28"/>
          <w:szCs w:val="28"/>
        </w:rPr>
        <w:t xml:space="preserve">Рекомендації та пропозиції щодо психологічної допомоги військовослужбовцям у переживанні гострої фази психотравми» висвітлені </w:t>
      </w:r>
      <w:r w:rsidR="0000798C" w:rsidRPr="00076EDF">
        <w:rPr>
          <w:rFonts w:ascii="Times New Roman" w:hAnsi="Times New Roman" w:cs="Times New Roman"/>
          <w:sz w:val="28"/>
          <w:szCs w:val="28"/>
        </w:rPr>
        <w:t>способи і засоби психологічної реабілітації військовослужбовців, розглянуто дебрифінг як метод роботи з учасниками бойових дій та виявлено вплив наслідків переживання травматичних військовослужбовцями на їх сімейні відносини.</w:t>
      </w:r>
    </w:p>
    <w:p w14:paraId="6775D1B9" w14:textId="77777777" w:rsidR="00BF79AC" w:rsidRPr="00076EDF" w:rsidRDefault="0019770E" w:rsidP="00BF79AC">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Психологічна робота із військовослужбовцями не повинна обмежуватися лише пораненими бійцями у військових госпіталях. Психологічна допомога військовослужбовцям-учасникам бойових дій повинна включати декілька напрямків:</w:t>
      </w:r>
    </w:p>
    <w:p w14:paraId="4826BB4F" w14:textId="19F1AC90" w:rsidR="0019770E" w:rsidRPr="00076EDF" w:rsidRDefault="0019770E" w:rsidP="00BF79AC">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lastRenderedPageBreak/>
        <w:t xml:space="preserve">1. Діагностика синдрому соціально-психологічної дезадаптації у військовослужбовця (психоемоційного стану </w:t>
      </w:r>
      <w:r w:rsidR="008C2AFA" w:rsidRPr="00076EDF">
        <w:rPr>
          <w:rFonts w:ascii="Times New Roman" w:hAnsi="Times New Roman" w:cs="Times New Roman"/>
          <w:sz w:val="28"/>
          <w:szCs w:val="28"/>
        </w:rPr>
        <w:t>в цивільному житті</w:t>
      </w:r>
      <w:r w:rsidRPr="00076EDF">
        <w:rPr>
          <w:rFonts w:ascii="Times New Roman" w:hAnsi="Times New Roman" w:cs="Times New Roman"/>
          <w:sz w:val="28"/>
          <w:szCs w:val="28"/>
        </w:rPr>
        <w:t xml:space="preserve">, використовуваних стратегій адаптації, поведінки) на підставі результатів психодіагностики індивідуальних особливостей військовослужбовця. </w:t>
      </w:r>
    </w:p>
    <w:p w14:paraId="10EC925B" w14:textId="50524222" w:rsidR="0019770E" w:rsidRPr="00076EDF" w:rsidRDefault="0019770E" w:rsidP="0019770E">
      <w:pPr>
        <w:spacing w:after="0" w:line="360" w:lineRule="auto"/>
        <w:ind w:firstLine="851"/>
        <w:jc w:val="both"/>
        <w:rPr>
          <w:rFonts w:ascii="Times New Roman" w:hAnsi="Times New Roman" w:cs="Times New Roman"/>
          <w:sz w:val="28"/>
          <w:szCs w:val="28"/>
        </w:rPr>
      </w:pPr>
      <w:r w:rsidRPr="00076EDF">
        <w:rPr>
          <w:rFonts w:ascii="Times New Roman" w:hAnsi="Times New Roman" w:cs="Times New Roman"/>
          <w:sz w:val="28"/>
          <w:szCs w:val="28"/>
        </w:rPr>
        <w:t>2. Психологічне консультування (індивідуальне та сімейне). В індивідуальних бесідах необхідно дати військовослужбовцям можливість висловити все наболіле, проявляючи зацікавленість їх розповід</w:t>
      </w:r>
      <w:r w:rsidR="008C2AFA" w:rsidRPr="00076EDF">
        <w:rPr>
          <w:rFonts w:ascii="Times New Roman" w:hAnsi="Times New Roman" w:cs="Times New Roman"/>
          <w:sz w:val="28"/>
          <w:szCs w:val="28"/>
        </w:rPr>
        <w:t>і</w:t>
      </w:r>
      <w:r w:rsidRPr="00076EDF">
        <w:rPr>
          <w:rFonts w:ascii="Times New Roman" w:hAnsi="Times New Roman" w:cs="Times New Roman"/>
          <w:sz w:val="28"/>
          <w:szCs w:val="28"/>
        </w:rPr>
        <w:t xml:space="preserve">. Потім доцільно роз’яснити, що пережите ними стан тимчасовий, він притаманний всім, хто брав участь у бойових діях. Дуже важливо, щоб вони відчули розуміння і побачили готовність допомогти їм зі сторони не лише фахівців, але і близьких, рідних. Засобом психологічної реабілітації є щирий прояв розуміння і терпіння до проблем осіб, які пережили травмуючі військові умови. Відсутність такого розуміння і терпіння з боку близьких призводить до трагічних наслідків. </w:t>
      </w:r>
    </w:p>
    <w:p w14:paraId="5EB75991" w14:textId="7CCE13C7" w:rsidR="0019770E" w:rsidRPr="00076EDF" w:rsidRDefault="0019770E" w:rsidP="0019770E">
      <w:pPr>
        <w:spacing w:after="0" w:line="360" w:lineRule="auto"/>
        <w:ind w:firstLine="851"/>
        <w:jc w:val="both"/>
        <w:rPr>
          <w:rFonts w:ascii="Times New Roman" w:hAnsi="Times New Roman" w:cs="Times New Roman"/>
          <w:sz w:val="28"/>
          <w:szCs w:val="28"/>
        </w:rPr>
      </w:pPr>
      <w:r w:rsidRPr="00076EDF">
        <w:rPr>
          <w:rFonts w:ascii="Times New Roman" w:hAnsi="Times New Roman" w:cs="Times New Roman"/>
          <w:sz w:val="28"/>
          <w:szCs w:val="28"/>
        </w:rPr>
        <w:t>3. Психокорекційна робота. Психологічна корекція або психокорекція – це діяльність по виправленню тих особливостей психічного розвитку, які за прийнятою системою критеріїв не відповідають оптимальній моделі (нормі). Кваліфікована психотерапевтична допомога необхідна тим військовослужбовцям, у яких відзначаються різко виражені і запущені порушення адаптації (депресія, алкоголізм, девіантна поведінка</w:t>
      </w:r>
      <w:r w:rsidR="008C2AFA" w:rsidRPr="00076EDF">
        <w:rPr>
          <w:rFonts w:ascii="Times New Roman" w:hAnsi="Times New Roman" w:cs="Times New Roman"/>
          <w:sz w:val="28"/>
          <w:szCs w:val="28"/>
        </w:rPr>
        <w:t xml:space="preserve"> тощо</w:t>
      </w:r>
      <w:r w:rsidRPr="00076EDF">
        <w:rPr>
          <w:rFonts w:ascii="Times New Roman" w:hAnsi="Times New Roman" w:cs="Times New Roman"/>
          <w:sz w:val="28"/>
          <w:szCs w:val="28"/>
        </w:rPr>
        <w:t xml:space="preserve">). </w:t>
      </w:r>
    </w:p>
    <w:p w14:paraId="3AF3E578" w14:textId="77777777" w:rsidR="0019770E" w:rsidRPr="00076EDF" w:rsidRDefault="0019770E" w:rsidP="0019770E">
      <w:pPr>
        <w:spacing w:after="0" w:line="360" w:lineRule="auto"/>
        <w:ind w:firstLine="851"/>
        <w:jc w:val="both"/>
        <w:rPr>
          <w:rFonts w:ascii="Times New Roman" w:hAnsi="Times New Roman" w:cs="Times New Roman"/>
          <w:sz w:val="28"/>
          <w:szCs w:val="28"/>
        </w:rPr>
      </w:pPr>
      <w:r w:rsidRPr="00076EDF">
        <w:rPr>
          <w:rFonts w:ascii="Times New Roman" w:hAnsi="Times New Roman" w:cs="Times New Roman"/>
          <w:sz w:val="28"/>
          <w:szCs w:val="28"/>
        </w:rPr>
        <w:t xml:space="preserve">4. Навчання навичкам саморегуляції (прийомам зняття напруженості за допомогою релаксації, аутотренінгу та інших методів). </w:t>
      </w:r>
    </w:p>
    <w:p w14:paraId="39B7059C" w14:textId="77777777" w:rsidR="0019770E" w:rsidRPr="00076EDF" w:rsidRDefault="0019770E" w:rsidP="0019770E">
      <w:pPr>
        <w:spacing w:after="0" w:line="360" w:lineRule="auto"/>
        <w:ind w:firstLine="851"/>
        <w:jc w:val="both"/>
        <w:rPr>
          <w:rFonts w:ascii="Times New Roman" w:hAnsi="Times New Roman" w:cs="Times New Roman"/>
          <w:sz w:val="28"/>
          <w:szCs w:val="28"/>
        </w:rPr>
      </w:pPr>
      <w:r w:rsidRPr="00076EDF">
        <w:rPr>
          <w:rFonts w:ascii="Times New Roman" w:hAnsi="Times New Roman" w:cs="Times New Roman"/>
          <w:sz w:val="28"/>
          <w:szCs w:val="28"/>
        </w:rPr>
        <w:t xml:space="preserve">5. Соціально-психологічні тренінги з метою підвищення адаптивності військовослужбовця і його особистісного розвитку. </w:t>
      </w:r>
    </w:p>
    <w:p w14:paraId="3D5F036B" w14:textId="047EC1EA" w:rsidR="0019770E" w:rsidRPr="00076EDF" w:rsidRDefault="0019770E" w:rsidP="0019770E">
      <w:pPr>
        <w:spacing w:after="0" w:line="360" w:lineRule="auto"/>
        <w:ind w:firstLine="851"/>
        <w:jc w:val="both"/>
        <w:rPr>
          <w:rFonts w:ascii="Times New Roman" w:hAnsi="Times New Roman" w:cs="Times New Roman"/>
          <w:sz w:val="28"/>
          <w:szCs w:val="28"/>
        </w:rPr>
      </w:pPr>
      <w:r w:rsidRPr="00076EDF">
        <w:rPr>
          <w:rFonts w:ascii="Times New Roman" w:hAnsi="Times New Roman" w:cs="Times New Roman"/>
          <w:sz w:val="28"/>
          <w:szCs w:val="28"/>
        </w:rPr>
        <w:t>6. Допомога в професійному самовизначенні, профорієнтація з метою перенавчання та подальшого працевлаштування. Кожен учасник бойових дій повинен проходити психологічну</w:t>
      </w:r>
      <w:r w:rsidR="008C2AFA" w:rsidRPr="00076EDF">
        <w:rPr>
          <w:rFonts w:ascii="Times New Roman" w:hAnsi="Times New Roman" w:cs="Times New Roman"/>
          <w:sz w:val="28"/>
          <w:szCs w:val="28"/>
        </w:rPr>
        <w:t xml:space="preserve"> та</w:t>
      </w:r>
      <w:r w:rsidRPr="00076EDF">
        <w:rPr>
          <w:rFonts w:ascii="Times New Roman" w:hAnsi="Times New Roman" w:cs="Times New Roman"/>
          <w:sz w:val="28"/>
          <w:szCs w:val="28"/>
        </w:rPr>
        <w:t xml:space="preserve"> медичну реабілітацію. </w:t>
      </w:r>
    </w:p>
    <w:p w14:paraId="4BC1ABC4" w14:textId="143A1B2E" w:rsidR="0019770E" w:rsidRPr="00076EDF" w:rsidRDefault="0019770E" w:rsidP="0019770E">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Слід констатувати, що мета психологічної реабілітації покликана відновити психічне здоров’я </w:t>
      </w:r>
      <w:r w:rsidR="008C2AFA" w:rsidRPr="00076EDF">
        <w:rPr>
          <w:rFonts w:ascii="Times New Roman" w:hAnsi="Times New Roman" w:cs="Times New Roman"/>
          <w:sz w:val="28"/>
          <w:szCs w:val="28"/>
        </w:rPr>
        <w:t>та</w:t>
      </w:r>
      <w:r w:rsidRPr="00076EDF">
        <w:rPr>
          <w:rFonts w:ascii="Times New Roman" w:hAnsi="Times New Roman" w:cs="Times New Roman"/>
          <w:sz w:val="28"/>
          <w:szCs w:val="28"/>
        </w:rPr>
        <w:t xml:space="preserve"> соціальну поведінку особистості в суспільстві.</w:t>
      </w:r>
    </w:p>
    <w:p w14:paraId="55FE4B60" w14:textId="05CDA482" w:rsidR="0019770E" w:rsidRPr="00076EDF" w:rsidRDefault="0019770E" w:rsidP="0019770E">
      <w:pPr>
        <w:spacing w:after="0" w:line="360" w:lineRule="auto"/>
        <w:ind w:firstLine="851"/>
        <w:jc w:val="both"/>
        <w:rPr>
          <w:rFonts w:ascii="Times New Roman" w:hAnsi="Times New Roman" w:cs="Times New Roman"/>
          <w:sz w:val="28"/>
          <w:szCs w:val="28"/>
        </w:rPr>
      </w:pPr>
      <w:r w:rsidRPr="00076EDF">
        <w:rPr>
          <w:rFonts w:ascii="Times New Roman" w:hAnsi="Times New Roman" w:cs="Times New Roman"/>
          <w:sz w:val="28"/>
          <w:szCs w:val="28"/>
        </w:rPr>
        <w:lastRenderedPageBreak/>
        <w:t xml:space="preserve">Психологічна допомога повинна сприяти успішній адаптації військовослужбовця до нових умов життя. Психолог допомагає військовослужбовцям та членам їх сімей відновити й утвердити свої зв’язки з природним, соціальним і культурним </w:t>
      </w:r>
      <w:r w:rsidR="00635E4E" w:rsidRPr="00076EDF">
        <w:rPr>
          <w:rFonts w:ascii="Times New Roman" w:hAnsi="Times New Roman" w:cs="Times New Roman"/>
          <w:sz w:val="28"/>
          <w:szCs w:val="28"/>
        </w:rPr>
        <w:t>умовам</w:t>
      </w:r>
      <w:r w:rsidRPr="00076EDF">
        <w:rPr>
          <w:rFonts w:ascii="Times New Roman" w:hAnsi="Times New Roman" w:cs="Times New Roman"/>
          <w:sz w:val="28"/>
          <w:szCs w:val="28"/>
        </w:rPr>
        <w:t xml:space="preserve"> життя, структурувати в самосвідомості реальності зовнішнього світу, співвідносячи їх з реальн</w:t>
      </w:r>
      <w:r w:rsidR="00635E4E" w:rsidRPr="00076EDF">
        <w:rPr>
          <w:rFonts w:ascii="Times New Roman" w:hAnsi="Times New Roman" w:cs="Times New Roman"/>
          <w:sz w:val="28"/>
          <w:szCs w:val="28"/>
        </w:rPr>
        <w:t>істю</w:t>
      </w:r>
      <w:r w:rsidRPr="00076EDF">
        <w:rPr>
          <w:rFonts w:ascii="Times New Roman" w:hAnsi="Times New Roman" w:cs="Times New Roman"/>
          <w:sz w:val="28"/>
          <w:szCs w:val="28"/>
        </w:rPr>
        <w:t xml:space="preserve"> внутрішнього світу. </w:t>
      </w:r>
    </w:p>
    <w:p w14:paraId="65FCB4C9" w14:textId="07D9803F" w:rsidR="0019770E" w:rsidRPr="00076EDF" w:rsidRDefault="00071496" w:rsidP="001C7109">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Багато військовослужбовців пройшли крізь такі випробування, після яких біль сприймають як прикре непорозуміння. Вони не визнають потреби в допомозі </w:t>
      </w:r>
      <w:r w:rsidR="00BF79AC" w:rsidRPr="00076EDF">
        <w:rPr>
          <w:rFonts w:ascii="Times New Roman" w:hAnsi="Times New Roman" w:cs="Times New Roman"/>
          <w:sz w:val="28"/>
          <w:szCs w:val="28"/>
        </w:rPr>
        <w:t>та</w:t>
      </w:r>
      <w:r w:rsidRPr="00076EDF">
        <w:rPr>
          <w:rFonts w:ascii="Times New Roman" w:hAnsi="Times New Roman" w:cs="Times New Roman"/>
          <w:sz w:val="28"/>
          <w:szCs w:val="28"/>
        </w:rPr>
        <w:t xml:space="preserve"> завжди </w:t>
      </w:r>
      <w:r w:rsidR="00635E4E" w:rsidRPr="00076EDF">
        <w:rPr>
          <w:rFonts w:ascii="Times New Roman" w:hAnsi="Times New Roman" w:cs="Times New Roman"/>
          <w:sz w:val="28"/>
          <w:szCs w:val="28"/>
        </w:rPr>
        <w:t>уникають</w:t>
      </w:r>
      <w:r w:rsidRPr="00076EDF">
        <w:rPr>
          <w:rFonts w:ascii="Times New Roman" w:hAnsi="Times New Roman" w:cs="Times New Roman"/>
          <w:sz w:val="28"/>
          <w:szCs w:val="28"/>
        </w:rPr>
        <w:t>: "Я впораюся сам, краще допоможіть моєму другові, – в нього лихо, йому це потрібно більше!" Як тільки їм стає легше – просять виписати, рвуться знову на передову, в окопи</w:t>
      </w:r>
      <w:r w:rsidR="00BF79AC" w:rsidRPr="00076EDF">
        <w:rPr>
          <w:rFonts w:ascii="Times New Roman" w:hAnsi="Times New Roman" w:cs="Times New Roman"/>
          <w:sz w:val="28"/>
          <w:szCs w:val="28"/>
        </w:rPr>
        <w:t xml:space="preserve"> до побратимів</w:t>
      </w:r>
      <w:r w:rsidRPr="00076EDF">
        <w:rPr>
          <w:rFonts w:ascii="Times New Roman" w:hAnsi="Times New Roman" w:cs="Times New Roman"/>
          <w:sz w:val="28"/>
          <w:szCs w:val="28"/>
        </w:rPr>
        <w:t xml:space="preserve">. Пояснюючи це тим, що там залишилися їх товариші, що повинні там бути, хто, якщо не вони. Зі свого досвіду фахівці стверджують, що переважна </w:t>
      </w:r>
      <w:r w:rsidR="00BF79AC" w:rsidRPr="00076EDF">
        <w:rPr>
          <w:rFonts w:ascii="Times New Roman" w:hAnsi="Times New Roman" w:cs="Times New Roman"/>
          <w:sz w:val="28"/>
          <w:szCs w:val="28"/>
        </w:rPr>
        <w:t>більшість бійців нікому, навіть</w:t>
      </w:r>
      <w:r w:rsidRPr="00076EDF">
        <w:rPr>
          <w:rFonts w:ascii="Times New Roman" w:hAnsi="Times New Roman" w:cs="Times New Roman"/>
          <w:sz w:val="28"/>
          <w:szCs w:val="28"/>
        </w:rPr>
        <w:t xml:space="preserve"> собі, не зізнаються в тому, що їм дійсно потрібна психологічна </w:t>
      </w:r>
      <w:r w:rsidR="00BF79AC" w:rsidRPr="00076EDF">
        <w:rPr>
          <w:rFonts w:ascii="Times New Roman" w:hAnsi="Times New Roman" w:cs="Times New Roman"/>
          <w:sz w:val="28"/>
          <w:szCs w:val="28"/>
        </w:rPr>
        <w:t>допомога</w:t>
      </w:r>
      <w:r w:rsidRPr="00076EDF">
        <w:rPr>
          <w:rFonts w:ascii="Times New Roman" w:hAnsi="Times New Roman" w:cs="Times New Roman"/>
          <w:sz w:val="28"/>
          <w:szCs w:val="28"/>
        </w:rPr>
        <w:t xml:space="preserve">. </w:t>
      </w:r>
    </w:p>
    <w:p w14:paraId="12C368AC" w14:textId="77777777" w:rsidR="00381CF5" w:rsidRPr="00076EDF" w:rsidRDefault="00381CF5" w:rsidP="0019770E">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color w:val="000000"/>
          <w:sz w:val="28"/>
          <w:szCs w:val="28"/>
        </w:rPr>
        <w:t>Боротьба з наслідками війни на сході України для психологів буде тривати ще довго після її завершення. Після закінчення воєнних дій важливим і невідкладним завданням постане психологічна реабілітація і соціально-психологічна адаптація військових до мирних умов життя.</w:t>
      </w:r>
      <w:r w:rsidRPr="00076EDF">
        <w:rPr>
          <w:rFonts w:ascii="Times New Roman" w:hAnsi="Times New Roman" w:cs="Times New Roman"/>
          <w:sz w:val="28"/>
          <w:szCs w:val="28"/>
        </w:rPr>
        <w:t xml:space="preserve"> Особа, яка потрапляє на фронт, повинна адаптуватися до нового життя. Потрібно забути те, що було раніше, щоб це не заважало сконцентруватися на тому, щоб зберегти власне життя. Завжди потрібен час для адаптації, бо неможливо, якщо ти музикант чи програміст, думати про написання нового твору чи програми. </w:t>
      </w:r>
    </w:p>
    <w:p w14:paraId="6D174045" w14:textId="3029C45E" w:rsidR="00585CE0" w:rsidRPr="00076EDF" w:rsidRDefault="0019770E" w:rsidP="00F479B2">
      <w:pPr>
        <w:pStyle w:val="Akapitzlist"/>
        <w:spacing w:after="0" w:line="360" w:lineRule="auto"/>
        <w:ind w:left="0" w:firstLine="844"/>
        <w:jc w:val="both"/>
        <w:rPr>
          <w:rFonts w:ascii="Times New Roman" w:hAnsi="Times New Roman" w:cs="Times New Roman"/>
          <w:sz w:val="28"/>
          <w:szCs w:val="28"/>
        </w:rPr>
      </w:pPr>
      <w:r w:rsidRPr="00076EDF">
        <w:rPr>
          <w:rFonts w:ascii="Times New Roman" w:hAnsi="Times New Roman" w:cs="Times New Roman"/>
          <w:sz w:val="28"/>
          <w:szCs w:val="28"/>
        </w:rPr>
        <w:t xml:space="preserve">На сьогодні в Україні немає жодного психолога відповідного рівня знань, досвіду та кваліфікації. Потрібно спілкуватися з військовослужбовцями на рівних і не боятися їх, бо інакше </w:t>
      </w:r>
      <w:r w:rsidR="00F479B2" w:rsidRPr="00076EDF">
        <w:rPr>
          <w:rFonts w:ascii="Times New Roman" w:hAnsi="Times New Roman" w:cs="Times New Roman"/>
          <w:sz w:val="28"/>
          <w:szCs w:val="28"/>
        </w:rPr>
        <w:t xml:space="preserve">буде здійснено перехід із гострої фази переживання психотравми в хронічну. Тому, фактори, що детермінують її розвиток, мають бути виявлені та усунені якнайшвидше, адже це буде сприяти </w:t>
      </w:r>
      <w:r w:rsidR="00F479B2" w:rsidRPr="00076EDF">
        <w:rPr>
          <w:rFonts w:ascii="Times New Roman" w:hAnsi="Times New Roman" w:cs="Times New Roman"/>
          <w:sz w:val="28"/>
          <w:szCs w:val="28"/>
        </w:rPr>
        <w:lastRenderedPageBreak/>
        <w:t>зниженню рівня вірогідності розвитку ПТСР у військовослужбовців, що приймали участь у бойових діях.</w:t>
      </w:r>
    </w:p>
    <w:p w14:paraId="4D5F227D" w14:textId="2571F2B2" w:rsidR="00BF79AC" w:rsidRPr="00076EDF" w:rsidRDefault="00BF79AC" w:rsidP="00F479B2">
      <w:pPr>
        <w:pStyle w:val="Akapitzlist"/>
        <w:spacing w:after="0" w:line="360" w:lineRule="auto"/>
        <w:ind w:left="0" w:firstLine="844"/>
        <w:jc w:val="both"/>
        <w:rPr>
          <w:rFonts w:ascii="Times New Roman" w:hAnsi="Times New Roman" w:cs="Times New Roman"/>
          <w:sz w:val="28"/>
          <w:szCs w:val="28"/>
        </w:rPr>
      </w:pPr>
    </w:p>
    <w:p w14:paraId="1F7865B7" w14:textId="31D206C2" w:rsidR="00BF79AC" w:rsidRPr="00076EDF" w:rsidRDefault="00BF79AC" w:rsidP="00F479B2">
      <w:pPr>
        <w:pStyle w:val="Akapitzlist"/>
        <w:spacing w:after="0" w:line="360" w:lineRule="auto"/>
        <w:ind w:left="0" w:firstLine="844"/>
        <w:jc w:val="both"/>
        <w:rPr>
          <w:rFonts w:ascii="Times New Roman" w:hAnsi="Times New Roman" w:cs="Times New Roman"/>
          <w:sz w:val="28"/>
          <w:szCs w:val="28"/>
        </w:rPr>
      </w:pPr>
    </w:p>
    <w:p w14:paraId="615A20AF" w14:textId="5792B7DD" w:rsidR="00BF79AC" w:rsidRPr="00076EDF" w:rsidRDefault="00BF79AC" w:rsidP="00F479B2">
      <w:pPr>
        <w:pStyle w:val="Akapitzlist"/>
        <w:spacing w:after="0" w:line="360" w:lineRule="auto"/>
        <w:ind w:left="0" w:firstLine="844"/>
        <w:jc w:val="both"/>
        <w:rPr>
          <w:rFonts w:ascii="Times New Roman" w:hAnsi="Times New Roman" w:cs="Times New Roman"/>
          <w:sz w:val="28"/>
          <w:szCs w:val="28"/>
        </w:rPr>
      </w:pPr>
    </w:p>
    <w:p w14:paraId="32A47C6B" w14:textId="04BCD554" w:rsidR="00BF79AC" w:rsidRPr="00076EDF" w:rsidRDefault="00BF79AC" w:rsidP="00F479B2">
      <w:pPr>
        <w:pStyle w:val="Akapitzlist"/>
        <w:spacing w:after="0" w:line="360" w:lineRule="auto"/>
        <w:ind w:left="0" w:firstLine="844"/>
        <w:jc w:val="both"/>
        <w:rPr>
          <w:rFonts w:ascii="Times New Roman" w:hAnsi="Times New Roman" w:cs="Times New Roman"/>
          <w:sz w:val="28"/>
          <w:szCs w:val="28"/>
        </w:rPr>
      </w:pPr>
    </w:p>
    <w:p w14:paraId="5B509E7A" w14:textId="617A2D3D" w:rsidR="00BF79AC" w:rsidRPr="00076EDF" w:rsidRDefault="00BF79AC" w:rsidP="00F479B2">
      <w:pPr>
        <w:pStyle w:val="Akapitzlist"/>
        <w:spacing w:after="0" w:line="360" w:lineRule="auto"/>
        <w:ind w:left="0" w:firstLine="844"/>
        <w:jc w:val="both"/>
        <w:rPr>
          <w:rFonts w:ascii="Times New Roman" w:hAnsi="Times New Roman" w:cs="Times New Roman"/>
          <w:sz w:val="28"/>
          <w:szCs w:val="28"/>
        </w:rPr>
      </w:pPr>
    </w:p>
    <w:p w14:paraId="2726732D" w14:textId="7E7D9562" w:rsidR="00BF79AC" w:rsidRPr="00076EDF" w:rsidRDefault="00BF79AC" w:rsidP="00F479B2">
      <w:pPr>
        <w:pStyle w:val="Akapitzlist"/>
        <w:spacing w:after="0" w:line="360" w:lineRule="auto"/>
        <w:ind w:left="0" w:firstLine="844"/>
        <w:jc w:val="both"/>
        <w:rPr>
          <w:rFonts w:ascii="Times New Roman" w:hAnsi="Times New Roman" w:cs="Times New Roman"/>
          <w:sz w:val="28"/>
          <w:szCs w:val="28"/>
        </w:rPr>
      </w:pPr>
    </w:p>
    <w:p w14:paraId="32D8BF46" w14:textId="7B7F66FC" w:rsidR="00BF79AC" w:rsidRDefault="00BF79AC" w:rsidP="00F479B2">
      <w:pPr>
        <w:pStyle w:val="Akapitzlist"/>
        <w:spacing w:after="0" w:line="360" w:lineRule="auto"/>
        <w:ind w:left="0" w:firstLine="844"/>
        <w:jc w:val="both"/>
        <w:rPr>
          <w:rFonts w:ascii="Times New Roman" w:hAnsi="Times New Roman" w:cs="Times New Roman"/>
          <w:sz w:val="28"/>
          <w:szCs w:val="28"/>
        </w:rPr>
      </w:pPr>
    </w:p>
    <w:p w14:paraId="619EC216" w14:textId="17F71FCE" w:rsidR="00BF79AC" w:rsidRDefault="00BF79AC" w:rsidP="00F479B2">
      <w:pPr>
        <w:pStyle w:val="Akapitzlist"/>
        <w:spacing w:after="0" w:line="360" w:lineRule="auto"/>
        <w:ind w:left="0" w:firstLine="844"/>
        <w:jc w:val="both"/>
        <w:rPr>
          <w:rFonts w:ascii="Times New Roman" w:hAnsi="Times New Roman" w:cs="Times New Roman"/>
          <w:sz w:val="28"/>
          <w:szCs w:val="28"/>
        </w:rPr>
      </w:pPr>
    </w:p>
    <w:p w14:paraId="7E8BE053" w14:textId="6BD56281" w:rsidR="00BF79AC" w:rsidRDefault="00BF79AC" w:rsidP="00F479B2">
      <w:pPr>
        <w:pStyle w:val="Akapitzlist"/>
        <w:spacing w:after="0" w:line="360" w:lineRule="auto"/>
        <w:ind w:left="0" w:firstLine="844"/>
        <w:jc w:val="both"/>
        <w:rPr>
          <w:rFonts w:ascii="Times New Roman" w:hAnsi="Times New Roman" w:cs="Times New Roman"/>
          <w:sz w:val="28"/>
          <w:szCs w:val="28"/>
        </w:rPr>
      </w:pPr>
    </w:p>
    <w:p w14:paraId="7430E82B" w14:textId="1F2B824C" w:rsidR="00BF79AC" w:rsidRDefault="00BF79AC" w:rsidP="00F479B2">
      <w:pPr>
        <w:pStyle w:val="Akapitzlist"/>
        <w:spacing w:after="0" w:line="360" w:lineRule="auto"/>
        <w:ind w:left="0" w:firstLine="844"/>
        <w:jc w:val="both"/>
        <w:rPr>
          <w:rFonts w:ascii="Times New Roman" w:hAnsi="Times New Roman" w:cs="Times New Roman"/>
          <w:sz w:val="28"/>
          <w:szCs w:val="28"/>
        </w:rPr>
      </w:pPr>
    </w:p>
    <w:p w14:paraId="63325461" w14:textId="73D22E76" w:rsidR="00BF79AC" w:rsidRDefault="00BF79AC" w:rsidP="00F479B2">
      <w:pPr>
        <w:pStyle w:val="Akapitzlist"/>
        <w:spacing w:after="0" w:line="360" w:lineRule="auto"/>
        <w:ind w:left="0" w:firstLine="844"/>
        <w:jc w:val="both"/>
        <w:rPr>
          <w:rFonts w:ascii="Times New Roman" w:hAnsi="Times New Roman" w:cs="Times New Roman"/>
          <w:sz w:val="28"/>
          <w:szCs w:val="28"/>
        </w:rPr>
      </w:pPr>
    </w:p>
    <w:p w14:paraId="614D68E4" w14:textId="53715185"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3D51318F" w14:textId="4EA4531A"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1114D91A" w14:textId="5CB71FD1"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784C841E" w14:textId="600E3B01"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1CFA85AF" w14:textId="02C7FD0A"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4D432AF2" w14:textId="5BD5CBF3"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33FE07FD" w14:textId="6CB798DE"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5A706326" w14:textId="64C48FAB"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63C8781F" w14:textId="142D5BA0"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2B20D328" w14:textId="4B01F500"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2520CB42" w14:textId="6D8ED167"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1B045A9A" w14:textId="1287BE07"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7C91C86A" w14:textId="256D3BBB"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6A993765" w14:textId="7E65279B"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09AD5CAC" w14:textId="09CE3964"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477C5BF6" w14:textId="0BAA6DAF" w:rsidR="00AE4795" w:rsidRDefault="00AE4795" w:rsidP="00F479B2">
      <w:pPr>
        <w:pStyle w:val="Akapitzlist"/>
        <w:spacing w:after="0" w:line="360" w:lineRule="auto"/>
        <w:ind w:left="0" w:firstLine="844"/>
        <w:jc w:val="both"/>
        <w:rPr>
          <w:rFonts w:ascii="Times New Roman" w:hAnsi="Times New Roman" w:cs="Times New Roman"/>
          <w:sz w:val="28"/>
          <w:szCs w:val="28"/>
        </w:rPr>
      </w:pPr>
    </w:p>
    <w:p w14:paraId="5E885B52" w14:textId="33639A49" w:rsidR="00B8729F" w:rsidRDefault="00B8729F" w:rsidP="000B2188">
      <w:pPr>
        <w:jc w:val="center"/>
        <w:rPr>
          <w:rFonts w:ascii="Times New Roman" w:hAnsi="Times New Roman" w:cs="Times New Roman"/>
          <w:sz w:val="28"/>
          <w:szCs w:val="28"/>
        </w:rPr>
      </w:pPr>
      <w:r w:rsidRPr="00B06EED">
        <w:rPr>
          <w:rFonts w:ascii="Times New Roman" w:hAnsi="Times New Roman" w:cs="Times New Roman"/>
          <w:sz w:val="28"/>
          <w:szCs w:val="28"/>
        </w:rPr>
        <w:lastRenderedPageBreak/>
        <w:t>СПИСОК ВИКОРИСТАНИХ ДЖЕРЕЛ</w:t>
      </w:r>
    </w:p>
    <w:p w14:paraId="47C38204" w14:textId="00FDDEBD" w:rsidR="000B2188" w:rsidRDefault="000B2188" w:rsidP="00B8729F">
      <w:pPr>
        <w:rPr>
          <w:rFonts w:ascii="Times New Roman" w:hAnsi="Times New Roman" w:cs="Times New Roman"/>
          <w:sz w:val="28"/>
          <w:szCs w:val="28"/>
        </w:rPr>
      </w:pPr>
    </w:p>
    <w:p w14:paraId="265697FB" w14:textId="7BA2EDDB" w:rsidR="00CF780F" w:rsidRPr="003E47F0" w:rsidRDefault="00CF780F" w:rsidP="00696324">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hAnsi="Times New Roman" w:cs="Times New Roman"/>
          <w:sz w:val="28"/>
          <w:szCs w:val="28"/>
        </w:rPr>
        <w:t>Ага</w:t>
      </w:r>
      <w:r w:rsidR="00FA2A4C">
        <w:rPr>
          <w:rFonts w:ascii="Times New Roman" w:hAnsi="Times New Roman" w:cs="Times New Roman"/>
          <w:sz w:val="28"/>
          <w:szCs w:val="28"/>
        </w:rPr>
        <w:t>є</w:t>
      </w:r>
      <w:r w:rsidRPr="003E47F0">
        <w:rPr>
          <w:rFonts w:ascii="Times New Roman" w:hAnsi="Times New Roman" w:cs="Times New Roman"/>
          <w:sz w:val="28"/>
          <w:szCs w:val="28"/>
        </w:rPr>
        <w:t>в Н.А., Флоранс</w:t>
      </w:r>
      <w:r w:rsidR="00FA2A4C">
        <w:rPr>
          <w:rFonts w:ascii="Times New Roman" w:hAnsi="Times New Roman" w:cs="Times New Roman"/>
          <w:sz w:val="28"/>
          <w:szCs w:val="28"/>
        </w:rPr>
        <w:t>ь</w:t>
      </w:r>
      <w:r w:rsidRPr="003E47F0">
        <w:rPr>
          <w:rFonts w:ascii="Times New Roman" w:hAnsi="Times New Roman" w:cs="Times New Roman"/>
          <w:sz w:val="28"/>
          <w:szCs w:val="28"/>
        </w:rPr>
        <w:t>ка О.В.  Проблема психолог</w:t>
      </w:r>
      <w:r w:rsidR="00FA2A4C">
        <w:rPr>
          <w:rFonts w:ascii="Times New Roman" w:hAnsi="Times New Roman" w:cs="Times New Roman"/>
          <w:sz w:val="28"/>
          <w:szCs w:val="28"/>
        </w:rPr>
        <w:t>і</w:t>
      </w:r>
      <w:r w:rsidRPr="003E47F0">
        <w:rPr>
          <w:rFonts w:ascii="Times New Roman" w:hAnsi="Times New Roman" w:cs="Times New Roman"/>
          <w:sz w:val="28"/>
          <w:szCs w:val="28"/>
        </w:rPr>
        <w:t>ч</w:t>
      </w:r>
      <w:r w:rsidR="00FA2A4C">
        <w:rPr>
          <w:rFonts w:ascii="Times New Roman" w:hAnsi="Times New Roman" w:cs="Times New Roman"/>
          <w:sz w:val="28"/>
          <w:szCs w:val="28"/>
        </w:rPr>
        <w:t>ного за</w:t>
      </w:r>
      <w:r w:rsidRPr="003E47F0">
        <w:rPr>
          <w:rFonts w:ascii="Times New Roman" w:hAnsi="Times New Roman" w:cs="Times New Roman"/>
          <w:sz w:val="28"/>
          <w:szCs w:val="28"/>
        </w:rPr>
        <w:t>бе</w:t>
      </w:r>
      <w:r w:rsidR="00FA2A4C">
        <w:rPr>
          <w:rFonts w:ascii="Times New Roman" w:hAnsi="Times New Roman" w:cs="Times New Roman"/>
          <w:sz w:val="28"/>
          <w:szCs w:val="28"/>
        </w:rPr>
        <w:t>з</w:t>
      </w:r>
      <w:r w:rsidRPr="003E47F0">
        <w:rPr>
          <w:rFonts w:ascii="Times New Roman" w:hAnsi="Times New Roman" w:cs="Times New Roman"/>
          <w:sz w:val="28"/>
          <w:szCs w:val="28"/>
        </w:rPr>
        <w:t>печен</w:t>
      </w:r>
      <w:r w:rsidR="00FA2A4C">
        <w:rPr>
          <w:rFonts w:ascii="Times New Roman" w:hAnsi="Times New Roman" w:cs="Times New Roman"/>
          <w:sz w:val="28"/>
          <w:szCs w:val="28"/>
        </w:rPr>
        <w:t>ня</w:t>
      </w:r>
      <w:r w:rsidRPr="003E47F0">
        <w:rPr>
          <w:rFonts w:ascii="Times New Roman" w:hAnsi="Times New Roman" w:cs="Times New Roman"/>
          <w:sz w:val="28"/>
          <w:szCs w:val="28"/>
        </w:rPr>
        <w:t xml:space="preserve"> псих</w:t>
      </w:r>
      <w:r w:rsidR="00FA2A4C">
        <w:rPr>
          <w:rFonts w:ascii="Times New Roman" w:hAnsi="Times New Roman" w:cs="Times New Roman"/>
          <w:sz w:val="28"/>
          <w:szCs w:val="28"/>
        </w:rPr>
        <w:t>і</w:t>
      </w:r>
      <w:r w:rsidRPr="003E47F0">
        <w:rPr>
          <w:rFonts w:ascii="Times New Roman" w:hAnsi="Times New Roman" w:cs="Times New Roman"/>
          <w:sz w:val="28"/>
          <w:szCs w:val="28"/>
        </w:rPr>
        <w:t>ч</w:t>
      </w:r>
      <w:r w:rsidR="00FA2A4C">
        <w:rPr>
          <w:rFonts w:ascii="Times New Roman" w:hAnsi="Times New Roman" w:cs="Times New Roman"/>
          <w:sz w:val="28"/>
          <w:szCs w:val="28"/>
        </w:rPr>
        <w:t>н</w:t>
      </w:r>
      <w:r w:rsidRPr="003E47F0">
        <w:rPr>
          <w:rFonts w:ascii="Times New Roman" w:hAnsi="Times New Roman" w:cs="Times New Roman"/>
          <w:sz w:val="28"/>
          <w:szCs w:val="28"/>
        </w:rPr>
        <w:t>ого здоров</w:t>
      </w:r>
      <w:r w:rsidR="00FA2A4C">
        <w:rPr>
          <w:rFonts w:ascii="Times New Roman" w:hAnsi="Times New Roman" w:cs="Times New Roman"/>
          <w:sz w:val="28"/>
          <w:szCs w:val="28"/>
        </w:rPr>
        <w:t>*</w:t>
      </w:r>
      <w:r w:rsidRPr="003E47F0">
        <w:rPr>
          <w:rFonts w:ascii="Times New Roman" w:hAnsi="Times New Roman" w:cs="Times New Roman"/>
          <w:sz w:val="28"/>
          <w:szCs w:val="28"/>
        </w:rPr>
        <w:t>я в</w:t>
      </w:r>
      <w:r w:rsidR="00FA2A4C">
        <w:rPr>
          <w:rFonts w:ascii="Times New Roman" w:hAnsi="Times New Roman" w:cs="Times New Roman"/>
          <w:sz w:val="28"/>
          <w:szCs w:val="28"/>
        </w:rPr>
        <w:t xml:space="preserve">ійськовослужовців та </w:t>
      </w:r>
      <w:r w:rsidRPr="003E47F0">
        <w:rPr>
          <w:rFonts w:ascii="Times New Roman" w:hAnsi="Times New Roman" w:cs="Times New Roman"/>
          <w:sz w:val="28"/>
          <w:szCs w:val="28"/>
        </w:rPr>
        <w:t>член</w:t>
      </w:r>
      <w:r w:rsidR="00FA2A4C">
        <w:rPr>
          <w:rFonts w:ascii="Times New Roman" w:hAnsi="Times New Roman" w:cs="Times New Roman"/>
          <w:sz w:val="28"/>
          <w:szCs w:val="28"/>
        </w:rPr>
        <w:t>ів</w:t>
      </w:r>
      <w:r w:rsidRPr="003E47F0">
        <w:rPr>
          <w:rFonts w:ascii="Times New Roman" w:hAnsi="Times New Roman" w:cs="Times New Roman"/>
          <w:sz w:val="28"/>
          <w:szCs w:val="28"/>
        </w:rPr>
        <w:t xml:space="preserve"> </w:t>
      </w:r>
      <w:r w:rsidR="00FA2A4C">
        <w:rPr>
          <w:rFonts w:ascii="Times New Roman" w:hAnsi="Times New Roman" w:cs="Times New Roman"/>
          <w:sz w:val="28"/>
          <w:szCs w:val="28"/>
        </w:rPr>
        <w:t>ї</w:t>
      </w:r>
      <w:r w:rsidRPr="003E47F0">
        <w:rPr>
          <w:rFonts w:ascii="Times New Roman" w:hAnsi="Times New Roman" w:cs="Times New Roman"/>
          <w:sz w:val="28"/>
          <w:szCs w:val="28"/>
        </w:rPr>
        <w:t>х с</w:t>
      </w:r>
      <w:r w:rsidR="00FA2A4C">
        <w:rPr>
          <w:rFonts w:ascii="Times New Roman" w:hAnsi="Times New Roman" w:cs="Times New Roman"/>
          <w:sz w:val="28"/>
          <w:szCs w:val="28"/>
        </w:rPr>
        <w:t>і</w:t>
      </w:r>
      <w:r w:rsidRPr="003E47F0">
        <w:rPr>
          <w:rFonts w:ascii="Times New Roman" w:hAnsi="Times New Roman" w:cs="Times New Roman"/>
          <w:sz w:val="28"/>
          <w:szCs w:val="28"/>
        </w:rPr>
        <w:t xml:space="preserve">мей. Екологічна психологія в Україні. – 2003. [Електронний ресурс]: </w:t>
      </w:r>
      <w:hyperlink r:id="rId16" w:history="1">
        <w:r w:rsidRPr="003E47F0">
          <w:rPr>
            <w:rStyle w:val="Hipercze"/>
            <w:rFonts w:ascii="Times New Roman" w:hAnsi="Times New Roman" w:cs="Times New Roman"/>
            <w:sz w:val="28"/>
            <w:szCs w:val="28"/>
          </w:rPr>
          <w:t>http://ecopsy.com.ua/</w:t>
        </w:r>
      </w:hyperlink>
      <w:r w:rsidRPr="003E47F0">
        <w:rPr>
          <w:rFonts w:ascii="Times New Roman" w:hAnsi="Times New Roman" w:cs="Times New Roman"/>
          <w:sz w:val="28"/>
          <w:szCs w:val="28"/>
        </w:rPr>
        <w:t xml:space="preserve"> </w:t>
      </w:r>
    </w:p>
    <w:p w14:paraId="569B1D52" w14:textId="1783EB3F" w:rsidR="00CF780F" w:rsidRPr="003E47F0" w:rsidRDefault="00CF780F" w:rsidP="00CF780F">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Допомога військовим з посттравматичним стресовим розладом. </w:t>
      </w:r>
      <w:r w:rsidRPr="003E47F0">
        <w:rPr>
          <w:rFonts w:ascii="Times New Roman" w:hAnsi="Times New Roman" w:cs="Times New Roman"/>
          <w:sz w:val="28"/>
          <w:szCs w:val="28"/>
          <w:lang w:val="ru-RU"/>
        </w:rPr>
        <w:t>[</w:t>
      </w:r>
      <w:r w:rsidRPr="003E47F0">
        <w:rPr>
          <w:rFonts w:ascii="Times New Roman" w:hAnsi="Times New Roman" w:cs="Times New Roman"/>
          <w:sz w:val="28"/>
          <w:szCs w:val="28"/>
        </w:rPr>
        <w:t>Електронний ресурс</w:t>
      </w:r>
      <w:r w:rsidRPr="003E47F0">
        <w:rPr>
          <w:rFonts w:ascii="Times New Roman" w:hAnsi="Times New Roman" w:cs="Times New Roman"/>
          <w:sz w:val="28"/>
          <w:szCs w:val="28"/>
          <w:lang w:val="ru-RU"/>
        </w:rPr>
        <w:t>]</w:t>
      </w:r>
      <w:r w:rsidRPr="003E47F0">
        <w:rPr>
          <w:rFonts w:ascii="Times New Roman" w:hAnsi="Times New Roman" w:cs="Times New Roman"/>
          <w:sz w:val="28"/>
          <w:szCs w:val="28"/>
        </w:rPr>
        <w:t xml:space="preserve">: </w:t>
      </w:r>
      <w:hyperlink r:id="rId17" w:history="1">
        <w:r w:rsidRPr="003E47F0">
          <w:rPr>
            <w:rStyle w:val="Hipercze"/>
            <w:rFonts w:ascii="Times New Roman" w:eastAsia="TimesNewRomanPSMT" w:hAnsi="Times New Roman" w:cs="Times New Roman"/>
            <w:color w:val="auto"/>
            <w:sz w:val="28"/>
            <w:szCs w:val="28"/>
          </w:rPr>
          <w:t>https://phc.org.ua/news/</w:t>
        </w:r>
      </w:hyperlink>
      <w:r w:rsidRPr="003E47F0">
        <w:rPr>
          <w:rFonts w:ascii="Times New Roman" w:eastAsia="TimesNewRomanPSMT" w:hAnsi="Times New Roman" w:cs="Times New Roman"/>
          <w:sz w:val="28"/>
          <w:szCs w:val="28"/>
        </w:rPr>
        <w:t xml:space="preserve">. </w:t>
      </w:r>
    </w:p>
    <w:p w14:paraId="5919715D" w14:textId="12F39DFE" w:rsidR="00CF780F" w:rsidRPr="003E47F0" w:rsidRDefault="00CF780F" w:rsidP="00CF780F">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Основа армії – солдат. Газета “День”. - 2017 [Електронний ресурс]: https://day.kyiv.ua/. </w:t>
      </w:r>
    </w:p>
    <w:p w14:paraId="0232284C" w14:textId="61549769" w:rsidR="00C222B7" w:rsidRPr="003E47F0" w:rsidRDefault="00C222B7" w:rsidP="00C222B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Подружжя після АТО. Жіноча Сила України. [Електронний ресурс]: https://www.facebook.com/syla.in.ua/.  </w:t>
      </w:r>
    </w:p>
    <w:p w14:paraId="7B5075DE" w14:textId="617840CD" w:rsidR="00CB021F" w:rsidRPr="003E47F0" w:rsidRDefault="00CB021F" w:rsidP="00CB021F">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ПТСР. Війна як привід для широкого продажу пігулок. </w:t>
      </w:r>
      <w:r w:rsidRPr="003E47F0">
        <w:rPr>
          <w:rFonts w:ascii="Times New Roman" w:hAnsi="Times New Roman" w:cs="Times New Roman"/>
          <w:sz w:val="28"/>
          <w:szCs w:val="28"/>
          <w:lang w:val="ru-RU"/>
        </w:rPr>
        <w:t>[</w:t>
      </w:r>
      <w:r w:rsidRPr="003E47F0">
        <w:rPr>
          <w:rFonts w:ascii="Times New Roman" w:hAnsi="Times New Roman" w:cs="Times New Roman"/>
          <w:sz w:val="28"/>
          <w:szCs w:val="28"/>
        </w:rPr>
        <w:t>Електронний ресурс</w:t>
      </w:r>
      <w:r w:rsidRPr="003E47F0">
        <w:rPr>
          <w:rFonts w:ascii="Times New Roman" w:hAnsi="Times New Roman" w:cs="Times New Roman"/>
          <w:sz w:val="28"/>
          <w:szCs w:val="28"/>
          <w:lang w:val="ru-RU"/>
        </w:rPr>
        <w:t>]</w:t>
      </w:r>
      <w:r w:rsidRPr="003E47F0">
        <w:rPr>
          <w:rFonts w:ascii="Times New Roman" w:hAnsi="Times New Roman" w:cs="Times New Roman"/>
          <w:sz w:val="28"/>
          <w:szCs w:val="28"/>
        </w:rPr>
        <w:t>:</w:t>
      </w:r>
      <w:r w:rsidRPr="003E47F0">
        <w:rPr>
          <w:rFonts w:ascii="Times New Roman" w:hAnsi="Times New Roman" w:cs="Times New Roman"/>
          <w:sz w:val="28"/>
          <w:szCs w:val="28"/>
          <w:lang w:val="ru-RU"/>
        </w:rPr>
        <w:t xml:space="preserve"> </w:t>
      </w:r>
      <w:hyperlink r:id="rId18" w:history="1">
        <w:r w:rsidRPr="003E47F0">
          <w:rPr>
            <w:rStyle w:val="Hipercze"/>
            <w:rFonts w:ascii="Times New Roman" w:eastAsia="TimesNewRomanPSMT" w:hAnsi="Times New Roman" w:cs="Times New Roman"/>
            <w:color w:val="auto"/>
            <w:sz w:val="28"/>
            <w:szCs w:val="28"/>
            <w:lang w:val="ru-RU"/>
          </w:rPr>
          <w:t>https</w:t>
        </w:r>
        <w:r w:rsidRPr="003E47F0">
          <w:rPr>
            <w:rStyle w:val="Hipercze"/>
            <w:rFonts w:ascii="Times New Roman" w:eastAsia="TimesNewRomanPSMT" w:hAnsi="Times New Roman" w:cs="Times New Roman"/>
            <w:color w:val="auto"/>
            <w:sz w:val="28"/>
            <w:szCs w:val="28"/>
          </w:rPr>
          <w:t>://</w:t>
        </w:r>
        <w:r w:rsidRPr="003E47F0">
          <w:rPr>
            <w:rStyle w:val="Hipercze"/>
            <w:rFonts w:ascii="Times New Roman" w:eastAsia="TimesNewRomanPSMT" w:hAnsi="Times New Roman" w:cs="Times New Roman"/>
            <w:color w:val="auto"/>
            <w:sz w:val="28"/>
            <w:szCs w:val="28"/>
            <w:lang w:val="ru-RU"/>
          </w:rPr>
          <w:t>cchr</w:t>
        </w:r>
        <w:r w:rsidRPr="003E47F0">
          <w:rPr>
            <w:rStyle w:val="Hipercze"/>
            <w:rFonts w:ascii="Times New Roman" w:eastAsia="TimesNewRomanPSMT" w:hAnsi="Times New Roman" w:cs="Times New Roman"/>
            <w:color w:val="auto"/>
            <w:sz w:val="28"/>
            <w:szCs w:val="28"/>
          </w:rPr>
          <w:t>.</w:t>
        </w:r>
        <w:r w:rsidRPr="003E47F0">
          <w:rPr>
            <w:rStyle w:val="Hipercze"/>
            <w:rFonts w:ascii="Times New Roman" w:eastAsia="TimesNewRomanPSMT" w:hAnsi="Times New Roman" w:cs="Times New Roman"/>
            <w:color w:val="auto"/>
            <w:sz w:val="28"/>
            <w:szCs w:val="28"/>
            <w:lang w:val="ru-RU"/>
          </w:rPr>
          <w:t>org</w:t>
        </w:r>
        <w:r w:rsidRPr="003E47F0">
          <w:rPr>
            <w:rStyle w:val="Hipercze"/>
            <w:rFonts w:ascii="Times New Roman" w:eastAsia="TimesNewRomanPSMT" w:hAnsi="Times New Roman" w:cs="Times New Roman"/>
            <w:color w:val="auto"/>
            <w:sz w:val="28"/>
            <w:szCs w:val="28"/>
          </w:rPr>
          <w:t>.</w:t>
        </w:r>
        <w:r w:rsidRPr="003E47F0">
          <w:rPr>
            <w:rStyle w:val="Hipercze"/>
            <w:rFonts w:ascii="Times New Roman" w:eastAsia="TimesNewRomanPSMT" w:hAnsi="Times New Roman" w:cs="Times New Roman"/>
            <w:color w:val="auto"/>
            <w:sz w:val="28"/>
            <w:szCs w:val="28"/>
            <w:lang w:val="ru-RU"/>
          </w:rPr>
          <w:t>ua</w:t>
        </w:r>
        <w:r w:rsidRPr="003E47F0">
          <w:rPr>
            <w:rStyle w:val="Hipercze"/>
            <w:rFonts w:ascii="Times New Roman" w:eastAsia="TimesNewRomanPSMT" w:hAnsi="Times New Roman" w:cs="Times New Roman"/>
            <w:color w:val="auto"/>
            <w:sz w:val="28"/>
            <w:szCs w:val="28"/>
          </w:rPr>
          <w:t>/</w:t>
        </w:r>
        <w:r w:rsidRPr="003E47F0">
          <w:rPr>
            <w:rStyle w:val="Hipercze"/>
            <w:rFonts w:ascii="Times New Roman" w:eastAsia="TimesNewRomanPSMT" w:hAnsi="Times New Roman" w:cs="Times New Roman"/>
            <w:color w:val="auto"/>
            <w:sz w:val="28"/>
            <w:szCs w:val="28"/>
            <w:lang w:val="ru-RU"/>
          </w:rPr>
          <w:t>uk</w:t>
        </w:r>
        <w:r w:rsidRPr="003E47F0">
          <w:rPr>
            <w:rStyle w:val="Hipercze"/>
            <w:rFonts w:ascii="Times New Roman" w:eastAsia="TimesNewRomanPSMT" w:hAnsi="Times New Roman" w:cs="Times New Roman"/>
            <w:color w:val="auto"/>
            <w:sz w:val="28"/>
            <w:szCs w:val="28"/>
          </w:rPr>
          <w:t>/</w:t>
        </w:r>
      </w:hyperlink>
      <w:r w:rsidRPr="003E47F0">
        <w:rPr>
          <w:rStyle w:val="Hipercze"/>
          <w:rFonts w:ascii="Times New Roman" w:eastAsia="TimesNewRomanPSMT" w:hAnsi="Times New Roman" w:cs="Times New Roman"/>
          <w:color w:val="auto"/>
          <w:sz w:val="28"/>
          <w:szCs w:val="28"/>
          <w:u w:val="none"/>
        </w:rPr>
        <w:t xml:space="preserve">  </w:t>
      </w:r>
    </w:p>
    <w:p w14:paraId="7A623A02" w14:textId="62B4D0DA" w:rsidR="000E4CA1" w:rsidRPr="003E47F0" w:rsidRDefault="00DA3A55" w:rsidP="00FB0C2C">
      <w:pPr>
        <w:pStyle w:val="Akapitzlist"/>
        <w:numPr>
          <w:ilvl w:val="0"/>
          <w:numId w:val="8"/>
        </w:numPr>
        <w:autoSpaceDE w:val="0"/>
        <w:autoSpaceDN w:val="0"/>
        <w:adjustRightInd w:val="0"/>
        <w:spacing w:after="0" w:line="360" w:lineRule="auto"/>
        <w:ind w:left="0" w:firstLine="0"/>
        <w:jc w:val="both"/>
        <w:rPr>
          <w:rStyle w:val="Hipercze"/>
          <w:rFonts w:ascii="Times New Roman" w:eastAsia="TimesNewRomanPSMT" w:hAnsi="Times New Roman" w:cs="Times New Roman"/>
          <w:color w:val="auto"/>
          <w:sz w:val="28"/>
          <w:szCs w:val="28"/>
          <w:u w:val="none"/>
        </w:rPr>
      </w:pPr>
      <w:r w:rsidRPr="003E47F0">
        <w:rPr>
          <w:rFonts w:ascii="Times New Roman" w:eastAsia="TimesNewRomanPSMT" w:hAnsi="Times New Roman" w:cs="Times New Roman"/>
          <w:sz w:val="28"/>
          <w:szCs w:val="28"/>
        </w:rPr>
        <w:t>Е</w:t>
      </w:r>
      <w:r w:rsidR="00CB021F" w:rsidRPr="003E47F0">
        <w:rPr>
          <w:rFonts w:ascii="Times New Roman" w:eastAsia="TimesNewRomanPSMT" w:hAnsi="Times New Roman" w:cs="Times New Roman"/>
          <w:sz w:val="28"/>
          <w:szCs w:val="28"/>
        </w:rPr>
        <w:t>кспертиза. Посттравматич</w:t>
      </w:r>
      <w:r w:rsidRPr="003E47F0">
        <w:rPr>
          <w:rFonts w:ascii="Times New Roman" w:eastAsia="TimesNewRomanPSMT" w:hAnsi="Times New Roman" w:cs="Times New Roman"/>
          <w:sz w:val="28"/>
          <w:szCs w:val="28"/>
        </w:rPr>
        <w:t>ний стресовий розлад</w:t>
      </w:r>
      <w:r w:rsidR="00CB021F" w:rsidRPr="003E47F0">
        <w:rPr>
          <w:rFonts w:ascii="Times New Roman" w:eastAsia="TimesNewRomanPSMT" w:hAnsi="Times New Roman" w:cs="Times New Roman"/>
          <w:sz w:val="28"/>
          <w:szCs w:val="28"/>
        </w:rPr>
        <w:t xml:space="preserve">. [Електронний ресурс]: </w:t>
      </w:r>
      <w:hyperlink r:id="rId19" w:history="1">
        <w:r w:rsidR="00CB021F" w:rsidRPr="003E47F0">
          <w:rPr>
            <w:rStyle w:val="Hipercze"/>
            <w:rFonts w:ascii="Times New Roman" w:eastAsia="TimesNewRomanPSMT" w:hAnsi="Times New Roman" w:cs="Times New Roman"/>
            <w:color w:val="auto"/>
            <w:sz w:val="28"/>
            <w:szCs w:val="28"/>
          </w:rPr>
          <w:t>http://www.psy-expert.ru/</w:t>
        </w:r>
      </w:hyperlink>
      <w:r w:rsidR="00CB021F" w:rsidRPr="003E47F0">
        <w:rPr>
          <w:rStyle w:val="Hipercze"/>
          <w:rFonts w:ascii="Times New Roman" w:eastAsia="TimesNewRomanPSMT" w:hAnsi="Times New Roman" w:cs="Times New Roman"/>
          <w:color w:val="auto"/>
          <w:sz w:val="28"/>
          <w:szCs w:val="28"/>
          <w:u w:val="none"/>
        </w:rPr>
        <w:t xml:space="preserve"> </w:t>
      </w:r>
      <w:r w:rsidR="000E4CA1" w:rsidRPr="003E47F0">
        <w:rPr>
          <w:rStyle w:val="Hipercze"/>
          <w:rFonts w:ascii="Times New Roman" w:eastAsia="TimesNewRomanPSMT" w:hAnsi="Times New Roman" w:cs="Times New Roman"/>
          <w:color w:val="auto"/>
          <w:sz w:val="28"/>
          <w:szCs w:val="28"/>
          <w:u w:val="none"/>
        </w:rPr>
        <w:t xml:space="preserve"> </w:t>
      </w:r>
    </w:p>
    <w:p w14:paraId="033FDB5E" w14:textId="3625D8E7" w:rsidR="00C222B7" w:rsidRPr="003E47F0" w:rsidRDefault="00CF780F" w:rsidP="00FB0C2C">
      <w:pPr>
        <w:pStyle w:val="Akapitzlist"/>
        <w:numPr>
          <w:ilvl w:val="0"/>
          <w:numId w:val="8"/>
        </w:numPr>
        <w:autoSpaceDE w:val="0"/>
        <w:autoSpaceDN w:val="0"/>
        <w:adjustRightInd w:val="0"/>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lang w:val="ru-RU"/>
        </w:rPr>
        <w:t>[</w:t>
      </w:r>
      <w:r w:rsidRPr="003E47F0">
        <w:rPr>
          <w:rFonts w:ascii="Times New Roman" w:hAnsi="Times New Roman" w:cs="Times New Roman"/>
          <w:sz w:val="28"/>
          <w:szCs w:val="28"/>
        </w:rPr>
        <w:t>Електронний ресурс</w:t>
      </w:r>
      <w:r w:rsidRPr="003E47F0">
        <w:rPr>
          <w:rFonts w:ascii="Times New Roman" w:hAnsi="Times New Roman" w:cs="Times New Roman"/>
          <w:sz w:val="28"/>
          <w:szCs w:val="28"/>
          <w:lang w:val="ru-RU"/>
        </w:rPr>
        <w:t>]</w:t>
      </w:r>
      <w:r w:rsidRPr="003E47F0">
        <w:rPr>
          <w:rFonts w:ascii="Times New Roman" w:hAnsi="Times New Roman" w:cs="Times New Roman"/>
          <w:sz w:val="28"/>
          <w:szCs w:val="28"/>
        </w:rPr>
        <w:t xml:space="preserve">: </w:t>
      </w:r>
      <w:hyperlink r:id="rId20" w:history="1">
        <w:r w:rsidRPr="003E47F0">
          <w:rPr>
            <w:rStyle w:val="Hipercze"/>
            <w:rFonts w:ascii="Times New Roman" w:eastAsia="TimesNewRomanPSMT" w:hAnsi="Times New Roman" w:cs="Times New Roman"/>
            <w:color w:val="auto"/>
            <w:sz w:val="28"/>
            <w:szCs w:val="28"/>
          </w:rPr>
          <w:t>https://ips.ligazakon.net/</w:t>
        </w:r>
      </w:hyperlink>
      <w:r w:rsidRPr="003E47F0">
        <w:rPr>
          <w:rFonts w:ascii="Times New Roman" w:eastAsia="TimesNewRomanPSMT" w:hAnsi="Times New Roman" w:cs="Times New Roman"/>
          <w:sz w:val="28"/>
          <w:szCs w:val="28"/>
        </w:rPr>
        <w:t xml:space="preserve">. </w:t>
      </w:r>
    </w:p>
    <w:p w14:paraId="0AC8CEF0" w14:textId="38DE8040" w:rsidR="00C222B7" w:rsidRPr="003E47F0" w:rsidRDefault="00C222B7"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Агаєв Н. А., Дикун В. Г., Чорний В. С./ під ред. Стасюка В. В. Морально-психологічне забезпечення у Збройних Силах України підручник: у 2 ч. Ч. 1. вид. 2-е, 2020. 754 с. – 537 с. </w:t>
      </w:r>
    </w:p>
    <w:p w14:paraId="44C77E28" w14:textId="3F5A6BEC" w:rsidR="00CF780F" w:rsidRPr="003E47F0" w:rsidRDefault="00CF780F" w:rsidP="00CF780F">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Александровс</w:t>
      </w:r>
      <w:r w:rsidR="001C46DB" w:rsidRPr="003E47F0">
        <w:rPr>
          <w:rFonts w:ascii="Times New Roman" w:hAnsi="Times New Roman" w:cs="Times New Roman"/>
          <w:sz w:val="28"/>
          <w:szCs w:val="28"/>
        </w:rPr>
        <w:t>ь</w:t>
      </w:r>
      <w:r w:rsidRPr="003E47F0">
        <w:rPr>
          <w:rFonts w:ascii="Times New Roman" w:hAnsi="Times New Roman" w:cs="Times New Roman"/>
          <w:sz w:val="28"/>
          <w:szCs w:val="28"/>
        </w:rPr>
        <w:t>кий Ю. А. Псих</w:t>
      </w:r>
      <w:r w:rsidR="001C46DB" w:rsidRPr="003E47F0">
        <w:rPr>
          <w:rFonts w:ascii="Times New Roman" w:hAnsi="Times New Roman" w:cs="Times New Roman"/>
          <w:sz w:val="28"/>
          <w:szCs w:val="28"/>
        </w:rPr>
        <w:t xml:space="preserve">ічні розлади під час та після стресових </w:t>
      </w:r>
      <w:r w:rsidRPr="003E47F0">
        <w:rPr>
          <w:rFonts w:ascii="Times New Roman" w:hAnsi="Times New Roman" w:cs="Times New Roman"/>
          <w:sz w:val="28"/>
          <w:szCs w:val="28"/>
        </w:rPr>
        <w:t>ситуаций. Психиатр</w:t>
      </w:r>
      <w:r w:rsidR="001C46DB" w:rsidRPr="003E47F0">
        <w:rPr>
          <w:rFonts w:ascii="Times New Roman" w:hAnsi="Times New Roman" w:cs="Times New Roman"/>
          <w:sz w:val="28"/>
          <w:szCs w:val="28"/>
        </w:rPr>
        <w:t>ія</w:t>
      </w:r>
      <w:r w:rsidRPr="003E47F0">
        <w:rPr>
          <w:rFonts w:ascii="Times New Roman" w:hAnsi="Times New Roman" w:cs="Times New Roman"/>
          <w:sz w:val="28"/>
          <w:szCs w:val="28"/>
        </w:rPr>
        <w:t xml:space="preserve"> </w:t>
      </w:r>
      <w:r w:rsidR="001C46DB" w:rsidRPr="003E47F0">
        <w:rPr>
          <w:rFonts w:ascii="Times New Roman" w:hAnsi="Times New Roman" w:cs="Times New Roman"/>
          <w:sz w:val="28"/>
          <w:szCs w:val="28"/>
        </w:rPr>
        <w:t xml:space="preserve">та </w:t>
      </w:r>
      <w:r w:rsidRPr="003E47F0">
        <w:rPr>
          <w:rFonts w:ascii="Times New Roman" w:hAnsi="Times New Roman" w:cs="Times New Roman"/>
          <w:sz w:val="28"/>
          <w:szCs w:val="28"/>
        </w:rPr>
        <w:t>психофармакотерап</w:t>
      </w:r>
      <w:r w:rsidR="001C46DB" w:rsidRPr="003E47F0">
        <w:rPr>
          <w:rFonts w:ascii="Times New Roman" w:hAnsi="Times New Roman" w:cs="Times New Roman"/>
          <w:sz w:val="28"/>
          <w:szCs w:val="28"/>
        </w:rPr>
        <w:t>ія</w:t>
      </w:r>
      <w:r w:rsidRPr="003E47F0">
        <w:rPr>
          <w:rFonts w:ascii="Times New Roman" w:hAnsi="Times New Roman" w:cs="Times New Roman"/>
          <w:sz w:val="28"/>
          <w:szCs w:val="28"/>
        </w:rPr>
        <w:t xml:space="preserve">, 2001. – № 4. – т. 3. – 264 с. – с. 116-118. </w:t>
      </w:r>
    </w:p>
    <w:p w14:paraId="48D7BBD0" w14:textId="613BF5C3" w:rsidR="00CF780F" w:rsidRPr="003E47F0" w:rsidRDefault="00CF780F" w:rsidP="00CF780F">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Александровс</w:t>
      </w:r>
      <w:r w:rsidR="001C46DB" w:rsidRPr="003E47F0">
        <w:rPr>
          <w:rFonts w:ascii="Times New Roman" w:hAnsi="Times New Roman" w:cs="Times New Roman"/>
          <w:sz w:val="28"/>
          <w:szCs w:val="28"/>
        </w:rPr>
        <w:t>ь</w:t>
      </w:r>
      <w:r w:rsidRPr="003E47F0">
        <w:rPr>
          <w:rFonts w:ascii="Times New Roman" w:hAnsi="Times New Roman" w:cs="Times New Roman"/>
          <w:sz w:val="28"/>
          <w:szCs w:val="28"/>
        </w:rPr>
        <w:t xml:space="preserve">кий Ю.А. </w:t>
      </w:r>
      <w:r w:rsidR="001C46DB" w:rsidRPr="003E47F0">
        <w:rPr>
          <w:rFonts w:ascii="Times New Roman" w:hAnsi="Times New Roman" w:cs="Times New Roman"/>
          <w:sz w:val="28"/>
          <w:szCs w:val="28"/>
        </w:rPr>
        <w:t>Межові психічні</w:t>
      </w:r>
      <w:r w:rsidRPr="003E47F0">
        <w:rPr>
          <w:rFonts w:ascii="Times New Roman" w:hAnsi="Times New Roman" w:cs="Times New Roman"/>
          <w:sz w:val="28"/>
          <w:szCs w:val="28"/>
        </w:rPr>
        <w:t xml:space="preserve"> р</w:t>
      </w:r>
      <w:r w:rsidR="001C46DB" w:rsidRPr="003E47F0">
        <w:rPr>
          <w:rFonts w:ascii="Times New Roman" w:hAnsi="Times New Roman" w:cs="Times New Roman"/>
          <w:sz w:val="28"/>
          <w:szCs w:val="28"/>
        </w:rPr>
        <w:t>озлади</w:t>
      </w:r>
      <w:r w:rsidRPr="003E47F0">
        <w:rPr>
          <w:rFonts w:ascii="Times New Roman" w:hAnsi="Times New Roman" w:cs="Times New Roman"/>
          <w:sz w:val="28"/>
          <w:szCs w:val="28"/>
        </w:rPr>
        <w:t>:</w:t>
      </w:r>
      <w:r w:rsidRPr="003E47F0">
        <w:rPr>
          <w:rFonts w:ascii="Times New Roman" w:hAnsi="Times New Roman" w:cs="Times New Roman"/>
          <w:sz w:val="28"/>
          <w:szCs w:val="28"/>
        </w:rPr>
        <w:br/>
      </w:r>
      <w:r w:rsidR="001C46DB" w:rsidRPr="003E47F0">
        <w:rPr>
          <w:rFonts w:ascii="Times New Roman" w:hAnsi="Times New Roman" w:cs="Times New Roman"/>
          <w:sz w:val="28"/>
          <w:szCs w:val="28"/>
        </w:rPr>
        <w:t>навчальний посібник</w:t>
      </w:r>
      <w:r w:rsidRPr="003E47F0">
        <w:rPr>
          <w:rFonts w:ascii="Times New Roman" w:hAnsi="Times New Roman" w:cs="Times New Roman"/>
          <w:sz w:val="28"/>
          <w:szCs w:val="28"/>
        </w:rPr>
        <w:t>. М</w:t>
      </w:r>
      <w:r w:rsidR="001C46DB" w:rsidRPr="003E47F0">
        <w:rPr>
          <w:rFonts w:ascii="Times New Roman" w:hAnsi="Times New Roman" w:cs="Times New Roman"/>
          <w:sz w:val="28"/>
          <w:szCs w:val="28"/>
        </w:rPr>
        <w:t>.</w:t>
      </w:r>
      <w:r w:rsidRPr="003E47F0">
        <w:rPr>
          <w:rFonts w:ascii="Times New Roman" w:hAnsi="Times New Roman" w:cs="Times New Roman"/>
          <w:sz w:val="28"/>
          <w:szCs w:val="28"/>
        </w:rPr>
        <w:t xml:space="preserve">: Медицина, 2000. 496 с. – 276 с. </w:t>
      </w:r>
    </w:p>
    <w:p w14:paraId="27687B83" w14:textId="00299FBF" w:rsidR="00C222B7" w:rsidRPr="003E47F0" w:rsidRDefault="00C222B7"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Бергсон А. </w:t>
      </w:r>
      <w:r w:rsidR="00FA2A4C">
        <w:rPr>
          <w:rFonts w:ascii="Times New Roman" w:hAnsi="Times New Roman" w:cs="Times New Roman"/>
          <w:sz w:val="28"/>
          <w:szCs w:val="28"/>
        </w:rPr>
        <w:t>Вибране</w:t>
      </w:r>
      <w:r w:rsidRPr="003E47F0">
        <w:rPr>
          <w:rFonts w:ascii="Times New Roman" w:hAnsi="Times New Roman" w:cs="Times New Roman"/>
          <w:sz w:val="28"/>
          <w:szCs w:val="28"/>
        </w:rPr>
        <w:t xml:space="preserve">: </w:t>
      </w:r>
      <w:r w:rsidR="00FA2A4C">
        <w:rPr>
          <w:rFonts w:ascii="Times New Roman" w:hAnsi="Times New Roman" w:cs="Times New Roman"/>
          <w:sz w:val="28"/>
          <w:szCs w:val="28"/>
        </w:rPr>
        <w:t>свідомість та життя</w:t>
      </w:r>
      <w:r w:rsidRPr="003E47F0">
        <w:rPr>
          <w:rFonts w:ascii="Times New Roman" w:hAnsi="Times New Roman" w:cs="Times New Roman"/>
          <w:sz w:val="28"/>
          <w:szCs w:val="28"/>
        </w:rPr>
        <w:t>. М.: Центр гуман</w:t>
      </w:r>
      <w:r w:rsidR="00FA2A4C">
        <w:rPr>
          <w:rFonts w:ascii="Times New Roman" w:hAnsi="Times New Roman" w:cs="Times New Roman"/>
          <w:sz w:val="28"/>
          <w:szCs w:val="28"/>
        </w:rPr>
        <w:t>ітарних</w:t>
      </w:r>
      <w:r w:rsidRPr="003E47F0">
        <w:rPr>
          <w:rFonts w:ascii="Times New Roman" w:hAnsi="Times New Roman" w:cs="Times New Roman"/>
          <w:sz w:val="28"/>
          <w:szCs w:val="28"/>
        </w:rPr>
        <w:br/>
      </w:r>
      <w:r w:rsidR="00FA2A4C">
        <w:rPr>
          <w:rFonts w:ascii="Times New Roman" w:hAnsi="Times New Roman" w:cs="Times New Roman"/>
          <w:sz w:val="28"/>
          <w:szCs w:val="28"/>
        </w:rPr>
        <w:t>ініціатив</w:t>
      </w:r>
      <w:r w:rsidRPr="003E47F0">
        <w:rPr>
          <w:rFonts w:ascii="Times New Roman" w:hAnsi="Times New Roman" w:cs="Times New Roman"/>
          <w:sz w:val="28"/>
          <w:szCs w:val="28"/>
        </w:rPr>
        <w:t xml:space="preserve">, 2016. - 400 с – 44 с. </w:t>
      </w:r>
    </w:p>
    <w:p w14:paraId="7307D431" w14:textId="102E0753" w:rsidR="00C222B7" w:rsidRPr="003E47F0" w:rsidRDefault="00C222B7" w:rsidP="00C222B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Блінов О. А. Бойова психічна травма: монографія. – К.: Талком, 2019. – 700 с. – 428 с. </w:t>
      </w:r>
    </w:p>
    <w:p w14:paraId="58DCA2A0" w14:textId="4C834BEE" w:rsidR="00C222B7" w:rsidRPr="003E47F0" w:rsidRDefault="00C222B7" w:rsidP="00C222B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lastRenderedPageBreak/>
        <w:t>Бурлак А.М. Р</w:t>
      </w:r>
      <w:r w:rsidR="00FA2A4C">
        <w:rPr>
          <w:rFonts w:ascii="Times New Roman" w:hAnsi="Times New Roman" w:cs="Times New Roman"/>
          <w:sz w:val="28"/>
          <w:szCs w:val="28"/>
        </w:rPr>
        <w:t xml:space="preserve">озробка системи </w:t>
      </w:r>
      <w:r w:rsidRPr="003E47F0">
        <w:rPr>
          <w:rFonts w:ascii="Times New Roman" w:hAnsi="Times New Roman" w:cs="Times New Roman"/>
          <w:sz w:val="28"/>
          <w:szCs w:val="28"/>
        </w:rPr>
        <w:t>орган</w:t>
      </w:r>
      <w:r w:rsidR="00FA2A4C">
        <w:rPr>
          <w:rFonts w:ascii="Times New Roman" w:hAnsi="Times New Roman" w:cs="Times New Roman"/>
          <w:sz w:val="28"/>
          <w:szCs w:val="28"/>
        </w:rPr>
        <w:t>і</w:t>
      </w:r>
      <w:r w:rsidRPr="003E47F0">
        <w:rPr>
          <w:rFonts w:ascii="Times New Roman" w:hAnsi="Times New Roman" w:cs="Times New Roman"/>
          <w:sz w:val="28"/>
          <w:szCs w:val="28"/>
        </w:rPr>
        <w:t>зац</w:t>
      </w:r>
      <w:r w:rsidR="00FA2A4C">
        <w:rPr>
          <w:rFonts w:ascii="Times New Roman" w:hAnsi="Times New Roman" w:cs="Times New Roman"/>
          <w:sz w:val="28"/>
          <w:szCs w:val="28"/>
        </w:rPr>
        <w:t>ійни</w:t>
      </w:r>
      <w:r w:rsidRPr="003E47F0">
        <w:rPr>
          <w:rFonts w:ascii="Times New Roman" w:hAnsi="Times New Roman" w:cs="Times New Roman"/>
          <w:sz w:val="28"/>
          <w:szCs w:val="28"/>
        </w:rPr>
        <w:t xml:space="preserve">х </w:t>
      </w:r>
      <w:r w:rsidR="00FA2A4C">
        <w:rPr>
          <w:rFonts w:ascii="Times New Roman" w:hAnsi="Times New Roman" w:cs="Times New Roman"/>
          <w:sz w:val="28"/>
          <w:szCs w:val="28"/>
        </w:rPr>
        <w:t>заходів та оптимізованих</w:t>
      </w:r>
      <w:r w:rsidRPr="003E47F0">
        <w:rPr>
          <w:rFonts w:ascii="Times New Roman" w:hAnsi="Times New Roman" w:cs="Times New Roman"/>
          <w:sz w:val="28"/>
          <w:szCs w:val="28"/>
        </w:rPr>
        <w:t xml:space="preserve"> технолог</w:t>
      </w:r>
      <w:r w:rsidR="00FA2A4C">
        <w:rPr>
          <w:rFonts w:ascii="Times New Roman" w:hAnsi="Times New Roman" w:cs="Times New Roman"/>
          <w:sz w:val="28"/>
          <w:szCs w:val="28"/>
        </w:rPr>
        <w:t>і</w:t>
      </w:r>
      <w:r w:rsidRPr="003E47F0">
        <w:rPr>
          <w:rFonts w:ascii="Times New Roman" w:hAnsi="Times New Roman" w:cs="Times New Roman"/>
          <w:sz w:val="28"/>
          <w:szCs w:val="28"/>
        </w:rPr>
        <w:t>й меди</w:t>
      </w:r>
      <w:r w:rsidR="00FA2A4C">
        <w:rPr>
          <w:rFonts w:ascii="Times New Roman" w:hAnsi="Times New Roman" w:cs="Times New Roman"/>
          <w:sz w:val="28"/>
          <w:szCs w:val="28"/>
        </w:rPr>
        <w:t>чної</w:t>
      </w:r>
      <w:r w:rsidRPr="003E47F0">
        <w:rPr>
          <w:rFonts w:ascii="Times New Roman" w:hAnsi="Times New Roman" w:cs="Times New Roman"/>
          <w:sz w:val="28"/>
          <w:szCs w:val="28"/>
        </w:rPr>
        <w:t xml:space="preserve"> реаб</w:t>
      </w:r>
      <w:r w:rsidR="00FA2A4C">
        <w:rPr>
          <w:rFonts w:ascii="Times New Roman" w:hAnsi="Times New Roman" w:cs="Times New Roman"/>
          <w:sz w:val="28"/>
          <w:szCs w:val="28"/>
        </w:rPr>
        <w:t>і</w:t>
      </w:r>
      <w:r w:rsidRPr="003E47F0">
        <w:rPr>
          <w:rFonts w:ascii="Times New Roman" w:hAnsi="Times New Roman" w:cs="Times New Roman"/>
          <w:sz w:val="28"/>
          <w:szCs w:val="28"/>
        </w:rPr>
        <w:t>л</w:t>
      </w:r>
      <w:r w:rsidR="00FA2A4C">
        <w:rPr>
          <w:rFonts w:ascii="Times New Roman" w:hAnsi="Times New Roman" w:cs="Times New Roman"/>
          <w:sz w:val="28"/>
          <w:szCs w:val="28"/>
        </w:rPr>
        <w:t>і</w:t>
      </w:r>
      <w:r w:rsidRPr="003E47F0">
        <w:rPr>
          <w:rFonts w:ascii="Times New Roman" w:hAnsi="Times New Roman" w:cs="Times New Roman"/>
          <w:sz w:val="28"/>
          <w:szCs w:val="28"/>
        </w:rPr>
        <w:t>тац</w:t>
      </w:r>
      <w:r w:rsidR="00FA2A4C">
        <w:rPr>
          <w:rFonts w:ascii="Times New Roman" w:hAnsi="Times New Roman" w:cs="Times New Roman"/>
          <w:sz w:val="28"/>
          <w:szCs w:val="28"/>
        </w:rPr>
        <w:t>ії по</w:t>
      </w:r>
      <w:r w:rsidRPr="003E47F0">
        <w:rPr>
          <w:rFonts w:ascii="Times New Roman" w:hAnsi="Times New Roman" w:cs="Times New Roman"/>
          <w:sz w:val="28"/>
          <w:szCs w:val="28"/>
        </w:rPr>
        <w:t>ранен</w:t>
      </w:r>
      <w:r w:rsidR="00FA2A4C">
        <w:rPr>
          <w:rFonts w:ascii="Times New Roman" w:hAnsi="Times New Roman" w:cs="Times New Roman"/>
          <w:sz w:val="28"/>
          <w:szCs w:val="28"/>
        </w:rPr>
        <w:t>и</w:t>
      </w:r>
      <w:r w:rsidRPr="003E47F0">
        <w:rPr>
          <w:rFonts w:ascii="Times New Roman" w:hAnsi="Times New Roman" w:cs="Times New Roman"/>
          <w:sz w:val="28"/>
          <w:szCs w:val="28"/>
        </w:rPr>
        <w:t xml:space="preserve">х </w:t>
      </w:r>
      <w:r w:rsidR="00FA2A4C">
        <w:rPr>
          <w:rFonts w:ascii="Times New Roman" w:hAnsi="Times New Roman" w:cs="Times New Roman"/>
          <w:sz w:val="28"/>
          <w:szCs w:val="28"/>
        </w:rPr>
        <w:t>з ускладненнями</w:t>
      </w:r>
      <w:r w:rsidRPr="003E47F0">
        <w:rPr>
          <w:rFonts w:ascii="Times New Roman" w:hAnsi="Times New Roman" w:cs="Times New Roman"/>
          <w:sz w:val="28"/>
          <w:szCs w:val="28"/>
        </w:rPr>
        <w:t xml:space="preserve"> бо</w:t>
      </w:r>
      <w:r w:rsidR="00FA2A4C">
        <w:rPr>
          <w:rFonts w:ascii="Times New Roman" w:hAnsi="Times New Roman" w:cs="Times New Roman"/>
          <w:sz w:val="28"/>
          <w:szCs w:val="28"/>
        </w:rPr>
        <w:t>йової</w:t>
      </w:r>
      <w:r w:rsidRPr="003E47F0">
        <w:rPr>
          <w:rFonts w:ascii="Times New Roman" w:hAnsi="Times New Roman" w:cs="Times New Roman"/>
          <w:sz w:val="28"/>
          <w:szCs w:val="28"/>
        </w:rPr>
        <w:t xml:space="preserve"> травм</w:t>
      </w:r>
      <w:r w:rsidR="00FA2A4C">
        <w:rPr>
          <w:rFonts w:ascii="Times New Roman" w:hAnsi="Times New Roman" w:cs="Times New Roman"/>
          <w:sz w:val="28"/>
          <w:szCs w:val="28"/>
        </w:rPr>
        <w:t>и</w:t>
      </w:r>
      <w:r w:rsidRPr="003E47F0">
        <w:rPr>
          <w:rFonts w:ascii="Times New Roman" w:hAnsi="Times New Roman" w:cs="Times New Roman"/>
          <w:sz w:val="28"/>
          <w:szCs w:val="28"/>
        </w:rPr>
        <w:t xml:space="preserve"> верхн</w:t>
      </w:r>
      <w:r w:rsidR="00FA2A4C">
        <w:rPr>
          <w:rFonts w:ascii="Times New Roman" w:hAnsi="Times New Roman" w:cs="Times New Roman"/>
          <w:sz w:val="28"/>
          <w:szCs w:val="28"/>
        </w:rPr>
        <w:t>і</w:t>
      </w:r>
      <w:r w:rsidRPr="003E47F0">
        <w:rPr>
          <w:rFonts w:ascii="Times New Roman" w:hAnsi="Times New Roman" w:cs="Times New Roman"/>
          <w:sz w:val="28"/>
          <w:szCs w:val="28"/>
        </w:rPr>
        <w:t>х к</w:t>
      </w:r>
      <w:r w:rsidR="00FA2A4C">
        <w:rPr>
          <w:rFonts w:ascii="Times New Roman" w:hAnsi="Times New Roman" w:cs="Times New Roman"/>
          <w:sz w:val="28"/>
          <w:szCs w:val="28"/>
        </w:rPr>
        <w:t>інцівок</w:t>
      </w:r>
      <w:r w:rsidRPr="003E47F0">
        <w:rPr>
          <w:rFonts w:ascii="Times New Roman" w:hAnsi="Times New Roman" w:cs="Times New Roman"/>
          <w:sz w:val="28"/>
          <w:szCs w:val="28"/>
        </w:rPr>
        <w:t xml:space="preserve"> в у</w:t>
      </w:r>
      <w:r w:rsidR="00FA2A4C">
        <w:rPr>
          <w:rFonts w:ascii="Times New Roman" w:hAnsi="Times New Roman" w:cs="Times New Roman"/>
          <w:sz w:val="28"/>
          <w:szCs w:val="28"/>
        </w:rPr>
        <w:t>мовах</w:t>
      </w:r>
      <w:r w:rsidRPr="003E47F0">
        <w:rPr>
          <w:rFonts w:ascii="Times New Roman" w:hAnsi="Times New Roman" w:cs="Times New Roman"/>
          <w:sz w:val="28"/>
          <w:szCs w:val="28"/>
        </w:rPr>
        <w:t xml:space="preserve"> реаб</w:t>
      </w:r>
      <w:r w:rsidR="00FA2A4C">
        <w:rPr>
          <w:rFonts w:ascii="Times New Roman" w:hAnsi="Times New Roman" w:cs="Times New Roman"/>
          <w:sz w:val="28"/>
          <w:szCs w:val="28"/>
        </w:rPr>
        <w:t xml:space="preserve">ілітаційного </w:t>
      </w:r>
      <w:r w:rsidRPr="003E47F0">
        <w:rPr>
          <w:rFonts w:ascii="Times New Roman" w:hAnsi="Times New Roman" w:cs="Times New Roman"/>
          <w:sz w:val="28"/>
          <w:szCs w:val="28"/>
        </w:rPr>
        <w:t xml:space="preserve">центра. М.: РГБ, 2012. 303 с. – 176 с.  </w:t>
      </w:r>
    </w:p>
    <w:p w14:paraId="7AB5FFD9" w14:textId="74C7B8BC" w:rsidR="00C222B7" w:rsidRPr="003E47F0" w:rsidRDefault="00C222B7" w:rsidP="00C222B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Буряк О. О., Гіневський М. І., Катеруша Г. Л. Шляхи та методи реабілітації осіб з «військовим синдромом» та посттравматичним стресовим розладом. Збірник наукових праць Харківського університету Повітряних Сил. – 2015. – Вип. 3 (44). – с. 137–141. </w:t>
      </w:r>
    </w:p>
    <w:p w14:paraId="091DE0A9" w14:textId="1BE9E564" w:rsidR="00C222B7" w:rsidRPr="003E47F0" w:rsidRDefault="00C222B7" w:rsidP="00C222B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Головаха Е.И., Кроник А.А. Психолог</w:t>
      </w:r>
      <w:r w:rsidR="00FA2A4C">
        <w:rPr>
          <w:rFonts w:ascii="Times New Roman" w:hAnsi="Times New Roman" w:cs="Times New Roman"/>
          <w:sz w:val="28"/>
          <w:szCs w:val="28"/>
        </w:rPr>
        <w:t>ічний час осоистості</w:t>
      </w:r>
      <w:r w:rsidRPr="003E47F0">
        <w:rPr>
          <w:rFonts w:ascii="Times New Roman" w:hAnsi="Times New Roman" w:cs="Times New Roman"/>
          <w:sz w:val="28"/>
          <w:szCs w:val="28"/>
        </w:rPr>
        <w:t xml:space="preserve">. – М.: Смысл, 2008. – 267 с. – 85 с. </w:t>
      </w:r>
    </w:p>
    <w:p w14:paraId="59B231D7" w14:textId="572C084C" w:rsidR="00C222B7" w:rsidRPr="003E47F0" w:rsidRDefault="00C222B7" w:rsidP="00C222B7">
      <w:pPr>
        <w:pStyle w:val="Akapitzlist"/>
        <w:numPr>
          <w:ilvl w:val="0"/>
          <w:numId w:val="8"/>
        </w:numPr>
        <w:autoSpaceDE w:val="0"/>
        <w:autoSpaceDN w:val="0"/>
        <w:adjustRightInd w:val="0"/>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rPr>
        <w:t>Горизонтов П.Д. Стрес</w:t>
      </w:r>
      <w:r w:rsidR="00FA2A4C">
        <w:rPr>
          <w:rFonts w:ascii="Times New Roman" w:eastAsia="TimesNewRomanPSMT" w:hAnsi="Times New Roman" w:cs="Times New Roman"/>
          <w:sz w:val="28"/>
          <w:szCs w:val="28"/>
        </w:rPr>
        <w:t xml:space="preserve"> та </w:t>
      </w:r>
      <w:r w:rsidRPr="003E47F0">
        <w:rPr>
          <w:rFonts w:ascii="Times New Roman" w:eastAsia="TimesNewRomanPSMT" w:hAnsi="Times New Roman" w:cs="Times New Roman"/>
          <w:sz w:val="28"/>
          <w:szCs w:val="28"/>
        </w:rPr>
        <w:t>система кров</w:t>
      </w:r>
      <w:r w:rsidR="00FA2A4C">
        <w:rPr>
          <w:rFonts w:ascii="Times New Roman" w:eastAsia="TimesNewRomanPSMT" w:hAnsi="Times New Roman" w:cs="Times New Roman"/>
          <w:sz w:val="28"/>
          <w:szCs w:val="28"/>
        </w:rPr>
        <w:t>і</w:t>
      </w:r>
      <w:r w:rsidRPr="003E47F0">
        <w:rPr>
          <w:rFonts w:ascii="Times New Roman" w:eastAsia="TimesNewRomanPSMT" w:hAnsi="Times New Roman" w:cs="Times New Roman"/>
          <w:sz w:val="28"/>
          <w:szCs w:val="28"/>
        </w:rPr>
        <w:t xml:space="preserve">/ Горизонтов П.Д., Белоусова О.И., Федотова М. ˗ М.: Медицина, 1983. ˗ 238 с. – 54 с. </w:t>
      </w:r>
    </w:p>
    <w:p w14:paraId="3BC02EFA" w14:textId="1C0377E9" w:rsidR="00C222B7" w:rsidRPr="003E47F0" w:rsidRDefault="00C222B7" w:rsidP="00C222B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Денисов А. А. Социальная реабилитация российских военнослужащих – участников вооруженных конфликтов. Новочеркасск : РГБ, 2006. 171 с. – 86 с.</w:t>
      </w:r>
    </w:p>
    <w:p w14:paraId="68DB256E" w14:textId="21130A26"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Дейнека О. С., Исаева Е.Р. Проявления адаптационного ресурса при</w:t>
      </w:r>
      <w:r w:rsidRPr="003E47F0">
        <w:rPr>
          <w:rFonts w:ascii="Times New Roman" w:hAnsi="Times New Roman" w:cs="Times New Roman"/>
          <w:sz w:val="28"/>
          <w:szCs w:val="28"/>
        </w:rPr>
        <w:br/>
        <w:t>социальной и психосоматической дезадаптации. Психологические проблемы</w:t>
      </w:r>
      <w:r w:rsidRPr="003E47F0">
        <w:rPr>
          <w:rFonts w:ascii="Times New Roman" w:hAnsi="Times New Roman" w:cs="Times New Roman"/>
          <w:sz w:val="28"/>
          <w:szCs w:val="28"/>
        </w:rPr>
        <w:br/>
        <w:t xml:space="preserve">самореализации личности. СПб.: СПбГУ, 2008. Вып.12. - с.146 – 175. </w:t>
      </w:r>
    </w:p>
    <w:p w14:paraId="48B32986" w14:textId="4F5CFEE1"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Дідик Н.Ф. Соціально-психологічна підтримка членів родин військовослужбовців як чинник впливу на морально-психологічний стан бійця під час виконання завдань у зоні АТО. Український психологічний журнал: збірник наукових праць. – 2018. – № 1 (7). – с. 41–56. </w:t>
      </w:r>
    </w:p>
    <w:p w14:paraId="0938465D" w14:textId="77777777" w:rsidR="003608DC" w:rsidRPr="003E47F0" w:rsidRDefault="003608DC" w:rsidP="003608DC">
      <w:pPr>
        <w:pStyle w:val="Akapitzlist"/>
        <w:numPr>
          <w:ilvl w:val="0"/>
          <w:numId w:val="8"/>
        </w:numPr>
        <w:pBdr>
          <w:top w:val="nil"/>
          <w:left w:val="nil"/>
          <w:bottom w:val="nil"/>
          <w:right w:val="nil"/>
          <w:between w:val="nil"/>
          <w:bar w:val="nil"/>
        </w:pBdr>
        <w:spacing w:before="100" w:after="0" w:line="360" w:lineRule="auto"/>
        <w:ind w:left="0" w:firstLine="0"/>
        <w:contextualSpacing w:val="0"/>
        <w:jc w:val="both"/>
        <w:rPr>
          <w:rFonts w:ascii="Times New Roman" w:hAnsi="Times New Roman" w:cs="Times New Roman"/>
          <w:sz w:val="28"/>
          <w:szCs w:val="28"/>
        </w:rPr>
      </w:pPr>
      <w:r w:rsidRPr="003E47F0">
        <w:rPr>
          <w:rFonts w:ascii="Times New Roman" w:hAnsi="Times New Roman" w:cs="Times New Roman"/>
          <w:sz w:val="28"/>
          <w:szCs w:val="28"/>
        </w:rPr>
        <w:t xml:space="preserve">Довідник діагностичних критеріїв </w:t>
      </w:r>
      <w:r w:rsidRPr="003E47F0">
        <w:rPr>
          <w:rFonts w:ascii="Times New Roman" w:hAnsi="Times New Roman" w:cs="Times New Roman"/>
          <w:sz w:val="28"/>
          <w:szCs w:val="28"/>
          <w:lang w:val="en-US"/>
        </w:rPr>
        <w:t>DSM</w:t>
      </w:r>
      <w:r w:rsidRPr="003E47F0">
        <w:rPr>
          <w:rFonts w:ascii="Times New Roman" w:hAnsi="Times New Roman" w:cs="Times New Roman"/>
          <w:sz w:val="28"/>
          <w:szCs w:val="28"/>
        </w:rPr>
        <w:t xml:space="preserve">-5 від Американської психіатричної асоціації / пер. з англ. Лисак О., Прокопович М.; наук. ред. Горбунової В., Засєкіної Л., Плевачук О. – Львів: Галицька Видавнича Спілка, 2023. – 536 с. </w:t>
      </w:r>
    </w:p>
    <w:p w14:paraId="4D20269E" w14:textId="251471B6"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lang w:val="ru-RU"/>
        </w:rPr>
        <w:t xml:space="preserve">Еникеев Д. А. Патофизиология экстремальных и терминальных состояний: учебное руководство. Башк. гос. мед. ун-т. Уфа : БГМУ, 1997. 201 с. – 75 с. </w:t>
      </w:r>
    </w:p>
    <w:p w14:paraId="76527B1A" w14:textId="3A8E4051"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Єна А. Психофізіологічне забезпечення діяльності фахівців в</w:t>
      </w:r>
      <w:r w:rsidRPr="003E47F0">
        <w:rPr>
          <w:rFonts w:ascii="Times New Roman" w:hAnsi="Times New Roman" w:cs="Times New Roman"/>
          <w:sz w:val="28"/>
          <w:szCs w:val="28"/>
        </w:rPr>
        <w:br/>
        <w:t>екстремальних умовах. Проблеми комплексної медико-психологічної</w:t>
      </w:r>
      <w:r w:rsidRPr="003E47F0">
        <w:rPr>
          <w:rFonts w:ascii="Times New Roman" w:hAnsi="Times New Roman" w:cs="Times New Roman"/>
          <w:sz w:val="28"/>
          <w:szCs w:val="28"/>
        </w:rPr>
        <w:br/>
        <w:t>реабілітації в умовах санаторно-курортних закладів осіб, що зазнали впливу</w:t>
      </w:r>
      <w:r w:rsidRPr="003E47F0">
        <w:rPr>
          <w:rFonts w:ascii="Times New Roman" w:hAnsi="Times New Roman" w:cs="Times New Roman"/>
          <w:sz w:val="28"/>
          <w:szCs w:val="28"/>
        </w:rPr>
        <w:br/>
      </w:r>
      <w:r w:rsidRPr="003E47F0">
        <w:rPr>
          <w:rFonts w:ascii="Times New Roman" w:hAnsi="Times New Roman" w:cs="Times New Roman"/>
          <w:sz w:val="28"/>
          <w:szCs w:val="28"/>
        </w:rPr>
        <w:lastRenderedPageBreak/>
        <w:t>екстремальних ситуацій: матеріали Міжнародної науково-практичної</w:t>
      </w:r>
      <w:r w:rsidRPr="003E47F0">
        <w:rPr>
          <w:rFonts w:ascii="Times New Roman" w:hAnsi="Times New Roman" w:cs="Times New Roman"/>
          <w:sz w:val="28"/>
          <w:szCs w:val="28"/>
        </w:rPr>
        <w:br/>
        <w:t xml:space="preserve">конференції.- К., 2011.- с. 52–60. </w:t>
      </w:r>
    </w:p>
    <w:p w14:paraId="59C9B92E" w14:textId="62730710"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Єна А. Особливості післятравматичних стресових розладів у</w:t>
      </w:r>
      <w:r w:rsidRPr="003E47F0">
        <w:rPr>
          <w:rFonts w:ascii="Times New Roman" w:hAnsi="Times New Roman" w:cs="Times New Roman"/>
          <w:sz w:val="28"/>
          <w:szCs w:val="28"/>
        </w:rPr>
        <w:br/>
        <w:t>миротворців. Проблеми військової охорони здоров’я: збірник наукових праць</w:t>
      </w:r>
      <w:r w:rsidRPr="003E47F0">
        <w:rPr>
          <w:rFonts w:ascii="Times New Roman" w:hAnsi="Times New Roman" w:cs="Times New Roman"/>
          <w:sz w:val="28"/>
          <w:szCs w:val="28"/>
        </w:rPr>
        <w:br/>
        <w:t xml:space="preserve">УВМА, 14. К.: УВМА, 2005.  - 187 с. – с. 72–75. </w:t>
      </w:r>
    </w:p>
    <w:p w14:paraId="52B7B26B" w14:textId="0DC2BBA2"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lang w:val="ru-RU"/>
        </w:rPr>
        <w:t xml:space="preserve">Жане П. Психологическая эволюция личности. М.: Академический проект, 2010.- 400 с. – 69 с. </w:t>
      </w:r>
    </w:p>
    <w:p w14:paraId="2B65645C" w14:textId="42CB91BE"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Кабанис П. Ж. Отношения между физической и нравственной</w:t>
      </w:r>
      <w:r w:rsidRPr="003E47F0">
        <w:rPr>
          <w:rFonts w:ascii="Times New Roman" w:hAnsi="Times New Roman" w:cs="Times New Roman"/>
          <w:sz w:val="28"/>
          <w:szCs w:val="28"/>
        </w:rPr>
        <w:br/>
        <w:t xml:space="preserve">природой человека. М.: Красанд, 2015.- 384 с. – 39 с. </w:t>
      </w:r>
    </w:p>
    <w:p w14:paraId="7194C43C" w14:textId="3C7ED30A"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shd w:val="clear" w:color="auto" w:fill="FFFFFF"/>
        </w:rPr>
        <w:t xml:space="preserve">Караяном А. Г. Психологічна реабілітація учасників бойових дій. - М, 2003. - 17 с. </w:t>
      </w:r>
    </w:p>
    <w:p w14:paraId="32294287" w14:textId="202EDFA1" w:rsidR="00564407" w:rsidRPr="003E47F0" w:rsidRDefault="00564407" w:rsidP="00564407">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eastAsia="TimesNewRomanPSMT" w:hAnsi="Times New Roman" w:cs="Times New Roman"/>
          <w:sz w:val="28"/>
          <w:szCs w:val="28"/>
        </w:rPr>
        <w:t xml:space="preserve">Кісарчук З.Г. Психологічна допомога постраждалим внаслідок кризових травматичних подій: методичний посібник. – К.: Логос. – 2014. ˗ 207 с. – 121 с. </w:t>
      </w:r>
    </w:p>
    <w:p w14:paraId="3EDA35F5" w14:textId="24230E79" w:rsidR="00486E18" w:rsidRPr="003E47F0" w:rsidRDefault="00486E18" w:rsidP="00486E18">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Козлов Н. И. Феномен психотравмы: теоретический аспект. Вестник Новгородского государственного университета, 2013. №74. Т.2. 91 с. – 89 с. </w:t>
      </w:r>
    </w:p>
    <w:p w14:paraId="03F95C02" w14:textId="7B0F9405" w:rsidR="00564407" w:rsidRPr="003E47F0" w:rsidRDefault="00564407" w:rsidP="00564407">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rPr>
        <w:t xml:space="preserve">Колесніченко О.С. Засади бойової психологічної травматизації військовослужбовців: монографія. Х. : ФОП Бровін О.В., 2018. - 488 с. – 59 с. </w:t>
      </w:r>
    </w:p>
    <w:p w14:paraId="1D4762B3" w14:textId="0D528DBC" w:rsidR="00486E18" w:rsidRPr="003E47F0" w:rsidRDefault="00486E18"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Колесніченко О. С. Засади бойової психологічної травматизації військовослужбовців: монографія. Х.: ФОП Бровін О.В., 2018. 488 с. – 326 с. </w:t>
      </w:r>
    </w:p>
    <w:p w14:paraId="547AE33F" w14:textId="4F7BE3B7" w:rsidR="00564407" w:rsidRPr="003E47F0" w:rsidRDefault="00564407"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Колесніченко О. С., Приходько І. І., Мацегора Я. В. Розроблення програми профілактики посттравматичних стресових розладів у військовослужбовців Національної гвардії України: звіт про науково-дослідну роботу. Х., 2018. 708 с.  – 642 с. </w:t>
      </w:r>
    </w:p>
    <w:p w14:paraId="6A2C2410" w14:textId="054F60AD" w:rsidR="00486E18" w:rsidRPr="003E47F0" w:rsidRDefault="00486E18"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Колесніченко О. С., Приходько І. І. Прикладна психодіагностика в Національній гвардії України: методичний посібник. Харків: НАНГУ, 2020. 388 с. – 136 с. </w:t>
      </w:r>
    </w:p>
    <w:p w14:paraId="7B1F8C52" w14:textId="351C77FF" w:rsidR="00564407" w:rsidRPr="003E47F0" w:rsidRDefault="00564407" w:rsidP="00564407">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hAnsi="Times New Roman" w:cs="Times New Roman"/>
          <w:sz w:val="28"/>
          <w:szCs w:val="28"/>
        </w:rPr>
        <w:t xml:space="preserve">Кондрюкова В.В. Соціально-психологічна адаптація військовослужбовців силових структур, звільнених у запас: навчально-методичний посібник. – К.: Гнозіс, 2013. – 116 с. – 43 с. </w:t>
      </w:r>
    </w:p>
    <w:p w14:paraId="69A195EC" w14:textId="4C7DDFE3" w:rsidR="00486E18" w:rsidRPr="003E47F0" w:rsidRDefault="00F952BA" w:rsidP="00696324">
      <w:pPr>
        <w:pStyle w:val="Akapitzlist"/>
        <w:numPr>
          <w:ilvl w:val="0"/>
          <w:numId w:val="8"/>
        </w:numPr>
        <w:spacing w:after="0" w:line="360" w:lineRule="auto"/>
        <w:ind w:left="0" w:firstLine="0"/>
        <w:jc w:val="both"/>
        <w:rPr>
          <w:rFonts w:ascii="Times New Roman" w:hAnsi="Times New Roman" w:cs="Times New Roman"/>
          <w:sz w:val="28"/>
          <w:szCs w:val="28"/>
        </w:rPr>
      </w:pPr>
      <w:hyperlink r:id="rId21" w:history="1">
        <w:r w:rsidR="00486E18" w:rsidRPr="003E47F0">
          <w:rPr>
            <w:rStyle w:val="Hipercze"/>
            <w:rFonts w:ascii="Times New Roman" w:hAnsi="Times New Roman" w:cs="Times New Roman"/>
            <w:color w:val="auto"/>
            <w:sz w:val="28"/>
            <w:szCs w:val="28"/>
            <w:u w:val="none"/>
          </w:rPr>
          <w:t>Корчемний П.А. Військова психологія: методологія, теорія, практика, 2010 </w:t>
        </w:r>
      </w:hyperlink>
      <w:r w:rsidR="00486E18" w:rsidRPr="003E47F0">
        <w:rPr>
          <w:rFonts w:ascii="Times New Roman" w:hAnsi="Times New Roman" w:cs="Times New Roman"/>
          <w:sz w:val="28"/>
          <w:szCs w:val="28"/>
        </w:rPr>
        <w:t xml:space="preserve">– 280 с. – 97 с. </w:t>
      </w:r>
    </w:p>
    <w:p w14:paraId="1C2A721B" w14:textId="6D1308AC" w:rsidR="00564407" w:rsidRPr="003E47F0" w:rsidRDefault="00564407" w:rsidP="00564407">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hAnsi="Times New Roman" w:cs="Times New Roman"/>
          <w:sz w:val="28"/>
          <w:szCs w:val="28"/>
        </w:rPr>
        <w:t>Котенев И.О. Психологические реакции работников</w:t>
      </w:r>
      <w:r w:rsidRPr="003E47F0">
        <w:rPr>
          <w:rFonts w:ascii="Times New Roman" w:eastAsia="TimesNewRomanPSMT" w:hAnsi="Times New Roman" w:cs="Times New Roman"/>
          <w:sz w:val="28"/>
          <w:szCs w:val="28"/>
        </w:rPr>
        <w:t xml:space="preserve"> </w:t>
      </w:r>
      <w:r w:rsidRPr="003E47F0">
        <w:rPr>
          <w:rFonts w:ascii="Times New Roman" w:hAnsi="Times New Roman" w:cs="Times New Roman"/>
          <w:sz w:val="28"/>
          <w:szCs w:val="28"/>
        </w:rPr>
        <w:t>милиции в чрезвычайных обстоятельствах и постстрессовые</w:t>
      </w:r>
      <w:r w:rsidRPr="003E47F0">
        <w:rPr>
          <w:rFonts w:ascii="Times New Roman" w:eastAsia="TimesNewRomanPSMT" w:hAnsi="Times New Roman" w:cs="Times New Roman"/>
          <w:sz w:val="28"/>
          <w:szCs w:val="28"/>
        </w:rPr>
        <w:t xml:space="preserve"> </w:t>
      </w:r>
      <w:r w:rsidRPr="003E47F0">
        <w:rPr>
          <w:rFonts w:ascii="Times New Roman" w:hAnsi="Times New Roman" w:cs="Times New Roman"/>
          <w:sz w:val="28"/>
          <w:szCs w:val="28"/>
        </w:rPr>
        <w:t>состояния: предупреждение и психологическая коррекция.</w:t>
      </w:r>
      <w:r w:rsidRPr="003E47F0">
        <w:rPr>
          <w:rFonts w:ascii="Times New Roman" w:eastAsia="TimesNewRomanPSMT" w:hAnsi="Times New Roman" w:cs="Times New Roman"/>
          <w:sz w:val="28"/>
          <w:szCs w:val="28"/>
        </w:rPr>
        <w:t xml:space="preserve"> </w:t>
      </w:r>
      <w:r w:rsidRPr="003E47F0">
        <w:rPr>
          <w:rFonts w:ascii="Times New Roman" w:hAnsi="Times New Roman" w:cs="Times New Roman"/>
          <w:sz w:val="28"/>
          <w:szCs w:val="28"/>
        </w:rPr>
        <w:t>Психопедагогика в правоохранительных органах: Научно-практ.</w:t>
      </w:r>
      <w:r w:rsidRPr="003E47F0">
        <w:rPr>
          <w:rFonts w:ascii="Times New Roman" w:eastAsia="TimesNewRomanPSMT" w:hAnsi="Times New Roman" w:cs="Times New Roman"/>
          <w:sz w:val="28"/>
          <w:szCs w:val="28"/>
        </w:rPr>
        <w:t xml:space="preserve"> </w:t>
      </w:r>
      <w:r w:rsidRPr="003E47F0">
        <w:rPr>
          <w:rFonts w:ascii="Times New Roman" w:hAnsi="Times New Roman" w:cs="Times New Roman"/>
          <w:sz w:val="28"/>
          <w:szCs w:val="28"/>
        </w:rPr>
        <w:t xml:space="preserve">журнал. ˗ </w:t>
      </w:r>
      <w:r w:rsidRPr="003E47F0">
        <w:rPr>
          <w:rFonts w:ascii="Times New Roman" w:eastAsia="TimesNewRomanPSMT" w:hAnsi="Times New Roman" w:cs="Times New Roman"/>
          <w:sz w:val="28"/>
          <w:szCs w:val="28"/>
        </w:rPr>
        <w:t>Омск</w:t>
      </w:r>
      <w:r w:rsidRPr="003E47F0">
        <w:rPr>
          <w:rFonts w:ascii="Times New Roman" w:hAnsi="Times New Roman" w:cs="Times New Roman"/>
          <w:sz w:val="28"/>
          <w:szCs w:val="28"/>
        </w:rPr>
        <w:t xml:space="preserve">: </w:t>
      </w:r>
      <w:r w:rsidRPr="003E47F0">
        <w:rPr>
          <w:rFonts w:ascii="Times New Roman" w:eastAsia="TimesNewRomanPSMT" w:hAnsi="Times New Roman" w:cs="Times New Roman"/>
          <w:sz w:val="28"/>
          <w:szCs w:val="28"/>
        </w:rPr>
        <w:t>ОЮИ</w:t>
      </w:r>
      <w:r w:rsidRPr="003E47F0">
        <w:rPr>
          <w:rFonts w:ascii="Times New Roman" w:hAnsi="Times New Roman" w:cs="Times New Roman"/>
          <w:sz w:val="28"/>
          <w:szCs w:val="28"/>
        </w:rPr>
        <w:t xml:space="preserve"> </w:t>
      </w:r>
      <w:r w:rsidRPr="003E47F0">
        <w:rPr>
          <w:rFonts w:ascii="Times New Roman" w:eastAsia="TimesNewRomanPSMT" w:hAnsi="Times New Roman" w:cs="Times New Roman"/>
          <w:sz w:val="28"/>
          <w:szCs w:val="28"/>
        </w:rPr>
        <w:t>МВД</w:t>
      </w:r>
      <w:r w:rsidRPr="003E47F0">
        <w:rPr>
          <w:rFonts w:ascii="Times New Roman" w:hAnsi="Times New Roman" w:cs="Times New Roman"/>
          <w:sz w:val="28"/>
          <w:szCs w:val="28"/>
        </w:rPr>
        <w:t xml:space="preserve"> </w:t>
      </w:r>
      <w:r w:rsidRPr="003E47F0">
        <w:rPr>
          <w:rFonts w:ascii="Times New Roman" w:eastAsia="TimesNewRomanPSMT" w:hAnsi="Times New Roman" w:cs="Times New Roman"/>
          <w:sz w:val="28"/>
          <w:szCs w:val="28"/>
        </w:rPr>
        <w:t>РФ</w:t>
      </w:r>
      <w:r w:rsidRPr="003E47F0">
        <w:rPr>
          <w:rFonts w:ascii="Times New Roman" w:hAnsi="Times New Roman" w:cs="Times New Roman"/>
          <w:sz w:val="28"/>
          <w:szCs w:val="28"/>
        </w:rPr>
        <w:t xml:space="preserve">, 1996. ˗ </w:t>
      </w:r>
      <w:r w:rsidRPr="003E47F0">
        <w:rPr>
          <w:rFonts w:ascii="Times New Roman" w:eastAsia="TimesNewRomanPSMT" w:hAnsi="Times New Roman" w:cs="Times New Roman"/>
          <w:sz w:val="28"/>
          <w:szCs w:val="28"/>
        </w:rPr>
        <w:t>№</w:t>
      </w:r>
      <w:r w:rsidRPr="003E47F0">
        <w:rPr>
          <w:rFonts w:ascii="Times New Roman" w:hAnsi="Times New Roman" w:cs="Times New Roman"/>
          <w:sz w:val="28"/>
          <w:szCs w:val="28"/>
        </w:rPr>
        <w:t xml:space="preserve"> 1(3). ˗ 76 с. </w:t>
      </w:r>
    </w:p>
    <w:p w14:paraId="40435183" w14:textId="4E3FA9B6" w:rsidR="00486E18" w:rsidRPr="003E47F0" w:rsidRDefault="00486E18" w:rsidP="00486E18">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Style w:val="Uwydatnienie"/>
          <w:rFonts w:ascii="Times New Roman" w:hAnsi="Times New Roman" w:cs="Times New Roman"/>
          <w:i w:val="0"/>
          <w:iCs w:val="0"/>
          <w:sz w:val="28"/>
          <w:szCs w:val="28"/>
          <w:shd w:val="clear" w:color="auto" w:fill="FFFFFF"/>
        </w:rPr>
        <w:t>Крайнюк</w:t>
      </w:r>
      <w:r w:rsidRPr="003E47F0">
        <w:rPr>
          <w:rFonts w:ascii="Times New Roman" w:hAnsi="Times New Roman" w:cs="Times New Roman"/>
          <w:sz w:val="28"/>
          <w:szCs w:val="28"/>
          <w:shd w:val="clear" w:color="auto" w:fill="FFFFFF"/>
        </w:rPr>
        <w:t xml:space="preserve"> В.М. </w:t>
      </w:r>
      <w:r w:rsidRPr="003E47F0">
        <w:rPr>
          <w:rStyle w:val="Uwydatnienie"/>
          <w:rFonts w:ascii="Times New Roman" w:hAnsi="Times New Roman" w:cs="Times New Roman"/>
          <w:i w:val="0"/>
          <w:iCs w:val="0"/>
          <w:sz w:val="28"/>
          <w:szCs w:val="28"/>
          <w:shd w:val="clear" w:color="auto" w:fill="FFFFFF"/>
        </w:rPr>
        <w:t>Психологія стресостійкості</w:t>
      </w:r>
      <w:r w:rsidRPr="003E47F0">
        <w:rPr>
          <w:rFonts w:ascii="Times New Roman" w:hAnsi="Times New Roman" w:cs="Times New Roman"/>
          <w:sz w:val="28"/>
          <w:szCs w:val="28"/>
          <w:shd w:val="clear" w:color="auto" w:fill="FFFFFF"/>
        </w:rPr>
        <w:t xml:space="preserve"> особистості: монографія. – К.: Ніка-Центр, 2007. – 432 с. – 251 с. </w:t>
      </w:r>
    </w:p>
    <w:p w14:paraId="1B76FCA4" w14:textId="26CE3E82" w:rsidR="00486E18" w:rsidRPr="003E47F0" w:rsidRDefault="00486E18" w:rsidP="00486E18">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lang w:val="ru-RU"/>
        </w:rPr>
        <w:t xml:space="preserve">Кровяков В. М. Психотравматология: Психическая травма, психогении в этиопатогенетических механизмах развития психических расстройств. М.: Наука, 2005. 290 с. – 179 с. </w:t>
      </w:r>
    </w:p>
    <w:p w14:paraId="45D9A53A" w14:textId="47CAA6BF" w:rsidR="00486E18" w:rsidRPr="003E47F0" w:rsidRDefault="00486E18" w:rsidP="00486E18">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Лесков В. О. Соціально-психологічна реабілітація військовослужбовців із районів військових конфліктів: автореф. канд. психол. наук: 19.00.09 “Психологія діяльності в особливих умовах” - Хмельницький, 2008. – 22 с. </w:t>
      </w:r>
    </w:p>
    <w:p w14:paraId="5FA3C001" w14:textId="1BD3FCE8" w:rsidR="00486E18" w:rsidRPr="003E47F0" w:rsidRDefault="00486E18" w:rsidP="00486E18">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Лесков В. О. Соціально-психологічна реабілітація військовослужбовців із районів військових конфліктів: автореф. канд. психол. наук: 19.00.09 «Психологія діяльності в особливих умовах». – Хмельницький, 2008. – 22 с. </w:t>
      </w:r>
    </w:p>
    <w:p w14:paraId="3D1DFBF2" w14:textId="181C0E41" w:rsidR="00474940" w:rsidRPr="003E47F0" w:rsidRDefault="00474940"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Леонова А. Б. Основные подходы к изучению профессионального стресса. Вестник. Моск.ун-та. – Сер.14. Психология. – М., 2000. – №3.  – с. 6. </w:t>
      </w:r>
    </w:p>
    <w:p w14:paraId="28CEDD90" w14:textId="49ECE808" w:rsidR="00486E18" w:rsidRPr="003E47F0" w:rsidRDefault="00486E18"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Майерс Д. Интуиция: возможности и опасности: учебное пособие. СПб.: Питер, 2010.- 271 с. – 231 с.  </w:t>
      </w:r>
    </w:p>
    <w:p w14:paraId="06FC1463" w14:textId="50910120" w:rsidR="00486E18" w:rsidRPr="003E47F0" w:rsidRDefault="00486E18"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Макарчук Н.О. Особистісна саморегуляція підлітків з порушеннями розумового розвитку: монографія. – Київ: Фенікс, 2014. – 448 с. – 165 с. </w:t>
      </w:r>
    </w:p>
    <w:p w14:paraId="542143BD" w14:textId="27C560D5" w:rsidR="00D95B67" w:rsidRPr="003E47F0" w:rsidRDefault="00564407" w:rsidP="00696324">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eastAsia="TimesNewRomanPSMT" w:hAnsi="Times New Roman" w:cs="Times New Roman"/>
          <w:sz w:val="28"/>
          <w:szCs w:val="28"/>
        </w:rPr>
        <w:t xml:space="preserve">Малкина-Пых И. Г. Психологическая помощь в кризисных ситуациях. М.: Изд-во Эксмо, 2005. 960 с. – 532 с. </w:t>
      </w:r>
    </w:p>
    <w:p w14:paraId="03A5AEE5" w14:textId="02373072" w:rsidR="00474940" w:rsidRPr="003E47F0" w:rsidRDefault="00F952BA" w:rsidP="00696324">
      <w:pPr>
        <w:pStyle w:val="Akapitzlist"/>
        <w:numPr>
          <w:ilvl w:val="0"/>
          <w:numId w:val="8"/>
        </w:numPr>
        <w:spacing w:after="0" w:line="360" w:lineRule="auto"/>
        <w:ind w:left="0" w:firstLine="0"/>
        <w:jc w:val="both"/>
        <w:rPr>
          <w:rFonts w:ascii="Times New Roman" w:hAnsi="Times New Roman" w:cs="Times New Roman"/>
          <w:sz w:val="28"/>
          <w:szCs w:val="28"/>
        </w:rPr>
      </w:pPr>
      <w:hyperlink r:id="rId22" w:history="1">
        <w:r w:rsidR="00474940" w:rsidRPr="003E47F0">
          <w:rPr>
            <w:rStyle w:val="Hipercze"/>
            <w:rFonts w:ascii="Times New Roman" w:hAnsi="Times New Roman" w:cs="Times New Roman"/>
            <w:color w:val="auto"/>
            <w:sz w:val="28"/>
            <w:szCs w:val="28"/>
            <w:u w:val="none"/>
          </w:rPr>
          <w:t>Малкіна-Пих І. Г. Психологічна допомога в кризових ситуаціях - М.: Ексмо. - 960 с., 2005 </w:t>
        </w:r>
      </w:hyperlink>
      <w:r w:rsidR="00474940" w:rsidRPr="003E47F0">
        <w:rPr>
          <w:rFonts w:ascii="Times New Roman" w:hAnsi="Times New Roman" w:cs="Times New Roman"/>
          <w:sz w:val="28"/>
          <w:szCs w:val="28"/>
        </w:rPr>
        <w:t xml:space="preserve"> - 347 с. </w:t>
      </w:r>
    </w:p>
    <w:p w14:paraId="32B974C4" w14:textId="3B739379" w:rsidR="00486E18" w:rsidRPr="003E47F0" w:rsidRDefault="00486E18" w:rsidP="00696324">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hAnsi="Times New Roman" w:cs="Times New Roman"/>
          <w:sz w:val="28"/>
          <w:szCs w:val="28"/>
        </w:rPr>
        <w:t>Мамайчук И.И. Психокоррекционные технологии для детей с</w:t>
      </w:r>
      <w:r w:rsidRPr="003E47F0">
        <w:rPr>
          <w:rFonts w:ascii="Times New Roman" w:hAnsi="Times New Roman" w:cs="Times New Roman"/>
          <w:sz w:val="28"/>
          <w:szCs w:val="28"/>
        </w:rPr>
        <w:br/>
        <w:t xml:space="preserve">проблемами в развитии. СПб. : Речь, 2006. 400 с – 245 с.  </w:t>
      </w:r>
    </w:p>
    <w:p w14:paraId="1928A5C5" w14:textId="7872527E" w:rsidR="00486E18" w:rsidRPr="003E47F0" w:rsidRDefault="00486E18" w:rsidP="00486E18">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rPr>
        <w:lastRenderedPageBreak/>
        <w:t>Молохов А. Н. Психогении. БМЭ. М. : Наука, 1933. Т. 27. с. 746. – 237 с.</w:t>
      </w:r>
    </w:p>
    <w:p w14:paraId="518908CD" w14:textId="377449BA" w:rsidR="00486E18" w:rsidRPr="003E47F0" w:rsidRDefault="00486E18" w:rsidP="00486E18">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Мульована Л.І. Методи психологічної допомоги учасникам АТО.</w:t>
      </w:r>
      <w:r w:rsidRPr="003E47F0">
        <w:rPr>
          <w:rFonts w:ascii="Times New Roman" w:hAnsi="Times New Roman" w:cs="Times New Roman"/>
          <w:sz w:val="28"/>
          <w:szCs w:val="28"/>
        </w:rPr>
        <w:br/>
        <w:t>Молодий вчений. 2014. № 10 (13). с. 114 – 116.</w:t>
      </w:r>
      <w:r w:rsidRPr="003E47F0">
        <w:rPr>
          <w:rFonts w:ascii="Times New Roman" w:eastAsia="TimesNewRomanPSMT" w:hAnsi="Times New Roman" w:cs="Times New Roman"/>
          <w:sz w:val="28"/>
          <w:szCs w:val="28"/>
          <w:lang w:val="ru-RU"/>
        </w:rPr>
        <w:tab/>
      </w:r>
    </w:p>
    <w:p w14:paraId="25570FF4" w14:textId="3ECEFAAA" w:rsidR="00486E18" w:rsidRPr="003E47F0" w:rsidRDefault="00486E18" w:rsidP="00486E18">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Мурзин Л. Н., Черепанова И. Ю. Суггестивная лингвистика – лингвистика терапии. Лингвистика на исходе ХХ века: итоги и перспективы. Итоги и перспективы: тезисы международной конференции. Т. 2. М.: Наука, 1995.-  с. 326 – 363. </w:t>
      </w:r>
    </w:p>
    <w:p w14:paraId="599203DC" w14:textId="6FA6FABF"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Паронянц Т. П. Виникнення і прояв післятравматичних стресових розладів у працівників органів внутрішніх справ в умовах виконання миротворчої місії ООН (на прикладі колишньої Югославії): автореф. дис. на здобуття наук. ступеня канд. психол. наук: спец. 19.00.06 „Юридична психологія”.–</w:t>
      </w:r>
      <w:r w:rsidRPr="003E47F0">
        <w:rPr>
          <w:rFonts w:ascii="Times New Roman" w:hAnsi="Times New Roman" w:cs="Times New Roman"/>
          <w:sz w:val="28"/>
          <w:szCs w:val="28"/>
        </w:rPr>
        <w:br/>
        <w:t xml:space="preserve">Х., 2004. – 19 с. – 8 с. </w:t>
      </w:r>
    </w:p>
    <w:p w14:paraId="650C2F69" w14:textId="4C04F2AD"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Пезешкиан Н. Психосоматика </w:t>
      </w:r>
      <w:r w:rsidR="00E251B8">
        <w:rPr>
          <w:rFonts w:ascii="Times New Roman" w:hAnsi="Times New Roman" w:cs="Times New Roman"/>
          <w:sz w:val="28"/>
          <w:szCs w:val="28"/>
        </w:rPr>
        <w:t>та</w:t>
      </w:r>
      <w:r w:rsidRPr="003E47F0">
        <w:rPr>
          <w:rFonts w:ascii="Times New Roman" w:hAnsi="Times New Roman" w:cs="Times New Roman"/>
          <w:sz w:val="28"/>
          <w:szCs w:val="28"/>
        </w:rPr>
        <w:t xml:space="preserve"> позитивна психотерап</w:t>
      </w:r>
      <w:r w:rsidR="00E251B8">
        <w:rPr>
          <w:rFonts w:ascii="Times New Roman" w:hAnsi="Times New Roman" w:cs="Times New Roman"/>
          <w:sz w:val="28"/>
          <w:szCs w:val="28"/>
        </w:rPr>
        <w:t>і</w:t>
      </w:r>
      <w:r w:rsidRPr="003E47F0">
        <w:rPr>
          <w:rFonts w:ascii="Times New Roman" w:hAnsi="Times New Roman" w:cs="Times New Roman"/>
          <w:sz w:val="28"/>
          <w:szCs w:val="28"/>
        </w:rPr>
        <w:t>я. М.:</w:t>
      </w:r>
      <w:r w:rsidRPr="003E47F0">
        <w:rPr>
          <w:rFonts w:ascii="Times New Roman" w:hAnsi="Times New Roman" w:cs="Times New Roman"/>
          <w:sz w:val="28"/>
          <w:szCs w:val="28"/>
        </w:rPr>
        <w:br/>
        <w:t xml:space="preserve">Медицина, 1996. 464 с. – 362 с.  </w:t>
      </w:r>
    </w:p>
    <w:p w14:paraId="2A891321" w14:textId="01503E61" w:rsidR="00474940" w:rsidRPr="003E47F0" w:rsidRDefault="00474940"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shd w:val="clear" w:color="auto" w:fill="FFFFFF"/>
        </w:rPr>
        <w:t xml:space="preserve">Петер С. Л. Психологічна допомога особам, які перенесли психотравмуючий стрес. - М., 2001. – 324 с. – 278 с. </w:t>
      </w:r>
    </w:p>
    <w:p w14:paraId="79E511E9" w14:textId="52BF47FF"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rPr>
        <w:t xml:space="preserve">Поліщук О.М. Особливості особистісної зрілості в ранній дорослості. Науковий вісник Чернівецького університету. Збірник наукових праць – Вип 743. Педагогіка та психологія. – Чернівці: Чернівецький нац. у-т, 2015. – 310 с. – с.186-189.  </w:t>
      </w:r>
    </w:p>
    <w:p w14:paraId="27618953" w14:textId="04C6827E"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Попелюшко Р.П. Особливості психологічної реабілітації учасників бойових дій засобами природничої рекреації. Актуальні проблеми психології: зб. наук. пр./ Нац. акад. пед. наук України, Ін-т психол. ім. Г.С. Костюка. – Київ, 2015. – Т. ХІ: Психологія особистості. Психологічна допомога особистості. – Вип. 13. – 446 с. –  с. 198-207.  </w:t>
      </w:r>
    </w:p>
    <w:p w14:paraId="1978483B" w14:textId="5A1323B7"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Пушкар</w:t>
      </w:r>
      <w:r w:rsidR="00E251B8">
        <w:rPr>
          <w:rFonts w:ascii="Times New Roman" w:hAnsi="Times New Roman" w:cs="Times New Roman"/>
          <w:sz w:val="28"/>
          <w:szCs w:val="28"/>
        </w:rPr>
        <w:t>ьо</w:t>
      </w:r>
      <w:r w:rsidRPr="003E47F0">
        <w:rPr>
          <w:rFonts w:ascii="Times New Roman" w:hAnsi="Times New Roman" w:cs="Times New Roman"/>
          <w:sz w:val="28"/>
          <w:szCs w:val="28"/>
        </w:rPr>
        <w:t>в А.Л. Посттравматич</w:t>
      </w:r>
      <w:r w:rsidR="00E251B8">
        <w:rPr>
          <w:rFonts w:ascii="Times New Roman" w:hAnsi="Times New Roman" w:cs="Times New Roman"/>
          <w:sz w:val="28"/>
          <w:szCs w:val="28"/>
        </w:rPr>
        <w:t>ний</w:t>
      </w:r>
      <w:r w:rsidRPr="003E47F0">
        <w:rPr>
          <w:rFonts w:ascii="Times New Roman" w:hAnsi="Times New Roman" w:cs="Times New Roman"/>
          <w:sz w:val="28"/>
          <w:szCs w:val="28"/>
        </w:rPr>
        <w:t xml:space="preserve"> стресов</w:t>
      </w:r>
      <w:r w:rsidR="00E251B8">
        <w:rPr>
          <w:rFonts w:ascii="Times New Roman" w:hAnsi="Times New Roman" w:cs="Times New Roman"/>
          <w:sz w:val="28"/>
          <w:szCs w:val="28"/>
        </w:rPr>
        <w:t>ий</w:t>
      </w:r>
      <w:r w:rsidRPr="003E47F0">
        <w:rPr>
          <w:rFonts w:ascii="Times New Roman" w:hAnsi="Times New Roman" w:cs="Times New Roman"/>
          <w:sz w:val="28"/>
          <w:szCs w:val="28"/>
        </w:rPr>
        <w:t xml:space="preserve"> р</w:t>
      </w:r>
      <w:r w:rsidR="00E251B8">
        <w:rPr>
          <w:rFonts w:ascii="Times New Roman" w:hAnsi="Times New Roman" w:cs="Times New Roman"/>
          <w:sz w:val="28"/>
          <w:szCs w:val="28"/>
        </w:rPr>
        <w:t>озлад</w:t>
      </w:r>
      <w:r w:rsidRPr="003E47F0">
        <w:rPr>
          <w:rFonts w:ascii="Times New Roman" w:hAnsi="Times New Roman" w:cs="Times New Roman"/>
          <w:sz w:val="28"/>
          <w:szCs w:val="28"/>
        </w:rPr>
        <w:t>: д</w:t>
      </w:r>
      <w:r w:rsidR="00E251B8">
        <w:rPr>
          <w:rFonts w:ascii="Times New Roman" w:hAnsi="Times New Roman" w:cs="Times New Roman"/>
          <w:sz w:val="28"/>
          <w:szCs w:val="28"/>
        </w:rPr>
        <w:t>і</w:t>
      </w:r>
      <w:r w:rsidRPr="003E47F0">
        <w:rPr>
          <w:rFonts w:ascii="Times New Roman" w:hAnsi="Times New Roman" w:cs="Times New Roman"/>
          <w:sz w:val="28"/>
          <w:szCs w:val="28"/>
        </w:rPr>
        <w:t>агностика, психофармакотерап</w:t>
      </w:r>
      <w:r w:rsidR="00E251B8">
        <w:rPr>
          <w:rFonts w:ascii="Times New Roman" w:hAnsi="Times New Roman" w:cs="Times New Roman"/>
          <w:sz w:val="28"/>
          <w:szCs w:val="28"/>
        </w:rPr>
        <w:t>і</w:t>
      </w:r>
      <w:r w:rsidRPr="003E47F0">
        <w:rPr>
          <w:rFonts w:ascii="Times New Roman" w:hAnsi="Times New Roman" w:cs="Times New Roman"/>
          <w:sz w:val="28"/>
          <w:szCs w:val="28"/>
        </w:rPr>
        <w:t>я, психотерап</w:t>
      </w:r>
      <w:r w:rsidR="00E251B8">
        <w:rPr>
          <w:rFonts w:ascii="Times New Roman" w:hAnsi="Times New Roman" w:cs="Times New Roman"/>
          <w:sz w:val="28"/>
          <w:szCs w:val="28"/>
        </w:rPr>
        <w:t>і</w:t>
      </w:r>
      <w:r w:rsidRPr="003E47F0">
        <w:rPr>
          <w:rFonts w:ascii="Times New Roman" w:hAnsi="Times New Roman" w:cs="Times New Roman"/>
          <w:sz w:val="28"/>
          <w:szCs w:val="28"/>
        </w:rPr>
        <w:t xml:space="preserve">я. – М.: Ин-т психотерапии, 2000. – 113 с. – 52 с. </w:t>
      </w:r>
    </w:p>
    <w:p w14:paraId="065881A7" w14:textId="79A6B823" w:rsidR="00486E18" w:rsidRPr="003E47F0" w:rsidRDefault="00474940" w:rsidP="00696324">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hAnsi="Times New Roman" w:cs="Times New Roman"/>
          <w:sz w:val="28"/>
          <w:szCs w:val="28"/>
        </w:rPr>
        <w:lastRenderedPageBreak/>
        <w:t xml:space="preserve">Романишин А.М., Бойко О.В. Первинна психологічна допомога і реабілітація в бойових умовах. - Львів – 2014. – 121 с. – 65 с. </w:t>
      </w:r>
    </w:p>
    <w:p w14:paraId="62D47C83" w14:textId="76B47821" w:rsidR="002D06C6" w:rsidRPr="003E47F0" w:rsidRDefault="003530F2" w:rsidP="000B2188">
      <w:pPr>
        <w:pStyle w:val="Akapitzlist"/>
        <w:numPr>
          <w:ilvl w:val="0"/>
          <w:numId w:val="8"/>
        </w:numPr>
        <w:autoSpaceDE w:val="0"/>
        <w:autoSpaceDN w:val="0"/>
        <w:adjustRightInd w:val="0"/>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rPr>
        <w:t>Ромек В.Г.</w:t>
      </w:r>
      <w:r w:rsidR="009820C9" w:rsidRPr="003E47F0">
        <w:rPr>
          <w:rFonts w:ascii="Times New Roman" w:eastAsia="TimesNewRomanPSMT" w:hAnsi="Times New Roman" w:cs="Times New Roman"/>
          <w:sz w:val="28"/>
          <w:szCs w:val="28"/>
        </w:rPr>
        <w:t xml:space="preserve">, Конторович В.А., Крукович Е.И. </w:t>
      </w:r>
      <w:r w:rsidRPr="003E47F0">
        <w:rPr>
          <w:rFonts w:ascii="Times New Roman" w:eastAsia="TimesNewRomanPSMT" w:hAnsi="Times New Roman" w:cs="Times New Roman"/>
          <w:sz w:val="28"/>
          <w:szCs w:val="28"/>
        </w:rPr>
        <w:t>Психолог</w:t>
      </w:r>
      <w:r w:rsidR="00E251B8">
        <w:rPr>
          <w:rFonts w:ascii="Times New Roman" w:eastAsia="TimesNewRomanPSMT" w:hAnsi="Times New Roman" w:cs="Times New Roman"/>
          <w:sz w:val="28"/>
          <w:szCs w:val="28"/>
        </w:rPr>
        <w:t>ічна</w:t>
      </w:r>
      <w:r w:rsidRPr="003E47F0">
        <w:rPr>
          <w:rFonts w:ascii="Times New Roman" w:eastAsia="TimesNewRomanPSMT" w:hAnsi="Times New Roman" w:cs="Times New Roman"/>
          <w:sz w:val="28"/>
          <w:szCs w:val="28"/>
        </w:rPr>
        <w:t xml:space="preserve"> </w:t>
      </w:r>
      <w:r w:rsidR="00E251B8">
        <w:rPr>
          <w:rFonts w:ascii="Times New Roman" w:eastAsia="TimesNewRomanPSMT" w:hAnsi="Times New Roman" w:cs="Times New Roman"/>
          <w:sz w:val="28"/>
          <w:szCs w:val="28"/>
        </w:rPr>
        <w:t>допомога</w:t>
      </w:r>
      <w:r w:rsidRPr="003E47F0">
        <w:rPr>
          <w:rFonts w:ascii="Times New Roman" w:eastAsia="TimesNewRomanPSMT" w:hAnsi="Times New Roman" w:cs="Times New Roman"/>
          <w:sz w:val="28"/>
          <w:szCs w:val="28"/>
        </w:rPr>
        <w:t xml:space="preserve"> в криз</w:t>
      </w:r>
      <w:r w:rsidR="00E251B8">
        <w:rPr>
          <w:rFonts w:ascii="Times New Roman" w:eastAsia="TimesNewRomanPSMT" w:hAnsi="Times New Roman" w:cs="Times New Roman"/>
          <w:sz w:val="28"/>
          <w:szCs w:val="28"/>
        </w:rPr>
        <w:t>ових</w:t>
      </w:r>
      <w:r w:rsidR="000971D8" w:rsidRPr="003E47F0">
        <w:rPr>
          <w:rFonts w:ascii="Times New Roman" w:eastAsia="TimesNewRomanPSMT" w:hAnsi="Times New Roman" w:cs="Times New Roman"/>
          <w:sz w:val="28"/>
          <w:szCs w:val="28"/>
        </w:rPr>
        <w:t xml:space="preserve"> </w:t>
      </w:r>
      <w:r w:rsidR="009820C9" w:rsidRPr="003E47F0">
        <w:rPr>
          <w:rFonts w:ascii="Times New Roman" w:eastAsia="TimesNewRomanPSMT" w:hAnsi="Times New Roman" w:cs="Times New Roman"/>
          <w:sz w:val="28"/>
          <w:szCs w:val="28"/>
        </w:rPr>
        <w:t>ситуац</w:t>
      </w:r>
      <w:r w:rsidR="00E251B8">
        <w:rPr>
          <w:rFonts w:ascii="Times New Roman" w:eastAsia="TimesNewRomanPSMT" w:hAnsi="Times New Roman" w:cs="Times New Roman"/>
          <w:sz w:val="28"/>
          <w:szCs w:val="28"/>
        </w:rPr>
        <w:t>і</w:t>
      </w:r>
      <w:r w:rsidR="009820C9" w:rsidRPr="003E47F0">
        <w:rPr>
          <w:rFonts w:ascii="Times New Roman" w:eastAsia="TimesNewRomanPSMT" w:hAnsi="Times New Roman" w:cs="Times New Roman"/>
          <w:sz w:val="28"/>
          <w:szCs w:val="28"/>
        </w:rPr>
        <w:t>ях.</w:t>
      </w:r>
      <w:r w:rsidRPr="003E47F0">
        <w:rPr>
          <w:rFonts w:ascii="Times New Roman" w:eastAsia="TimesNewRomanPSMT" w:hAnsi="Times New Roman" w:cs="Times New Roman"/>
          <w:sz w:val="28"/>
          <w:szCs w:val="28"/>
        </w:rPr>
        <w:t xml:space="preserve"> - СПб.:</w:t>
      </w:r>
      <w:r w:rsidR="00B50159" w:rsidRPr="003E47F0">
        <w:rPr>
          <w:rFonts w:ascii="Times New Roman" w:eastAsia="TimesNewRomanPSMT" w:hAnsi="Times New Roman" w:cs="Times New Roman"/>
          <w:sz w:val="28"/>
          <w:szCs w:val="28"/>
        </w:rPr>
        <w:t xml:space="preserve"> </w:t>
      </w:r>
      <w:r w:rsidRPr="003E47F0">
        <w:rPr>
          <w:rFonts w:ascii="Times New Roman" w:eastAsia="TimesNewRomanPSMT" w:hAnsi="Times New Roman" w:cs="Times New Roman"/>
          <w:sz w:val="28"/>
          <w:szCs w:val="28"/>
        </w:rPr>
        <w:t>Речь, 2004. - 256 с.</w:t>
      </w:r>
      <w:r w:rsidR="000B2188" w:rsidRPr="003E47F0">
        <w:rPr>
          <w:rFonts w:ascii="Times New Roman" w:eastAsia="TimesNewRomanPSMT" w:hAnsi="Times New Roman" w:cs="Times New Roman"/>
          <w:sz w:val="28"/>
          <w:szCs w:val="28"/>
        </w:rPr>
        <w:t xml:space="preserve"> – 98 с.</w:t>
      </w:r>
      <w:r w:rsidR="009820C9" w:rsidRPr="003E47F0">
        <w:rPr>
          <w:rFonts w:ascii="Times New Roman" w:eastAsia="TimesNewRomanPSMT" w:hAnsi="Times New Roman" w:cs="Times New Roman"/>
          <w:sz w:val="28"/>
          <w:szCs w:val="28"/>
        </w:rPr>
        <w:t xml:space="preserve"> </w:t>
      </w:r>
    </w:p>
    <w:p w14:paraId="2937313B" w14:textId="3D048B39"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Семенова Ю. С. Психотравма (психологічна травма): дискусійні питання медицини та психології. Український науково-медичний молодіжний журнал «Актуальні проблеми сучасної медичної психології»: Матеріали V науково-практичної конференції, м. Київ, 11 – 12 травня 2011 р. : Національний медичний університет імені О. О. Богомольця, 2011.– 54 с. – 50 с.  </w:t>
      </w:r>
    </w:p>
    <w:p w14:paraId="76F49455" w14:textId="00C1A470"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Семигіна Т, Павленко І., Овсяннікова Є. Охорона психічного здоров’я в умовах війни. – К.: Наш формат, 2017. – 1068 с. – 482 с. </w:t>
      </w:r>
    </w:p>
    <w:p w14:paraId="624AC199" w14:textId="03D5F552" w:rsidR="00474940" w:rsidRPr="003E47F0" w:rsidRDefault="00474940" w:rsidP="00696324">
      <w:pPr>
        <w:pStyle w:val="Akapitzlist"/>
        <w:numPr>
          <w:ilvl w:val="0"/>
          <w:numId w:val="8"/>
        </w:numPr>
        <w:autoSpaceDE w:val="0"/>
        <w:autoSpaceDN w:val="0"/>
        <w:adjustRightInd w:val="0"/>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Семигіна Т., Павленко І., Овсяннікова Є. Охорона психічного здоров’я в умовах війни. – К.: Наш формат, 2017. – 1068 с. – 875 с. </w:t>
      </w:r>
    </w:p>
    <w:p w14:paraId="5B717BE9" w14:textId="1AA12282" w:rsidR="00474940" w:rsidRPr="003E47F0" w:rsidRDefault="00474940" w:rsidP="00696324">
      <w:pPr>
        <w:pStyle w:val="Akapitzlist"/>
        <w:numPr>
          <w:ilvl w:val="0"/>
          <w:numId w:val="8"/>
        </w:numPr>
        <w:autoSpaceDE w:val="0"/>
        <w:autoSpaceDN w:val="0"/>
        <w:adjustRightInd w:val="0"/>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 xml:space="preserve">Стасюк В. В. Психологія локальних війн та збройних конфліктів: підручник для слухачів та студентів вищих навчальних закладів. – К. : НАОУ, 2006. – 570 с. – 407 с. </w:t>
      </w:r>
    </w:p>
    <w:p w14:paraId="2239F78D" w14:textId="02DC24E1"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rPr>
        <w:t>Степанова Н.М. Медико-психолог</w:t>
      </w:r>
      <w:r w:rsidR="00E251B8">
        <w:rPr>
          <w:rFonts w:ascii="Times New Roman" w:eastAsia="TimesNewRomanPSMT" w:hAnsi="Times New Roman" w:cs="Times New Roman"/>
          <w:sz w:val="28"/>
          <w:szCs w:val="28"/>
        </w:rPr>
        <w:t>ічне</w:t>
      </w:r>
      <w:r w:rsidRPr="003E47F0">
        <w:rPr>
          <w:rFonts w:ascii="Times New Roman" w:eastAsia="TimesNewRomanPSMT" w:hAnsi="Times New Roman" w:cs="Times New Roman"/>
          <w:sz w:val="28"/>
          <w:szCs w:val="28"/>
        </w:rPr>
        <w:t xml:space="preserve"> </w:t>
      </w:r>
      <w:r w:rsidR="00E251B8">
        <w:rPr>
          <w:rFonts w:ascii="Times New Roman" w:eastAsia="TimesNewRomanPSMT" w:hAnsi="Times New Roman" w:cs="Times New Roman"/>
          <w:sz w:val="28"/>
          <w:szCs w:val="28"/>
        </w:rPr>
        <w:t>забезпечення</w:t>
      </w:r>
      <w:r w:rsidRPr="003E47F0">
        <w:rPr>
          <w:rFonts w:ascii="Times New Roman" w:eastAsia="TimesNewRomanPSMT" w:hAnsi="Times New Roman" w:cs="Times New Roman"/>
          <w:sz w:val="28"/>
          <w:szCs w:val="28"/>
        </w:rPr>
        <w:t xml:space="preserve"> с</w:t>
      </w:r>
      <w:r w:rsidR="00E251B8">
        <w:rPr>
          <w:rFonts w:ascii="Times New Roman" w:eastAsia="TimesNewRomanPSMT" w:hAnsi="Times New Roman" w:cs="Times New Roman"/>
          <w:sz w:val="28"/>
          <w:szCs w:val="28"/>
        </w:rPr>
        <w:t>півробітників зі стресовими розладами</w:t>
      </w:r>
      <w:r w:rsidRPr="003E47F0">
        <w:rPr>
          <w:rFonts w:ascii="Times New Roman" w:eastAsia="TimesNewRomanPSMT" w:hAnsi="Times New Roman" w:cs="Times New Roman"/>
          <w:sz w:val="28"/>
          <w:szCs w:val="28"/>
        </w:rPr>
        <w:t xml:space="preserve">. – М., 2000. – 312 с. – с. 245-248. </w:t>
      </w:r>
    </w:p>
    <w:p w14:paraId="7431F205" w14:textId="49635CBF"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Суханов С.А. Материал</w:t>
      </w:r>
      <w:r w:rsidR="008054CB">
        <w:rPr>
          <w:rFonts w:ascii="Times New Roman" w:hAnsi="Times New Roman" w:cs="Times New Roman"/>
          <w:sz w:val="28"/>
          <w:szCs w:val="28"/>
        </w:rPr>
        <w:t>и</w:t>
      </w:r>
      <w:r w:rsidRPr="003E47F0">
        <w:rPr>
          <w:rFonts w:ascii="Times New Roman" w:hAnsi="Times New Roman" w:cs="Times New Roman"/>
          <w:sz w:val="28"/>
          <w:szCs w:val="28"/>
        </w:rPr>
        <w:t xml:space="preserve"> </w:t>
      </w:r>
      <w:r w:rsidR="008054CB">
        <w:rPr>
          <w:rFonts w:ascii="Times New Roman" w:hAnsi="Times New Roman" w:cs="Times New Roman"/>
          <w:sz w:val="28"/>
          <w:szCs w:val="28"/>
        </w:rPr>
        <w:t xml:space="preserve">до питання про </w:t>
      </w:r>
      <w:r w:rsidRPr="003E47F0">
        <w:rPr>
          <w:rFonts w:ascii="Times New Roman" w:hAnsi="Times New Roman" w:cs="Times New Roman"/>
          <w:sz w:val="28"/>
          <w:szCs w:val="28"/>
        </w:rPr>
        <w:t>психоз</w:t>
      </w:r>
      <w:r w:rsidR="008054CB">
        <w:rPr>
          <w:rFonts w:ascii="Times New Roman" w:hAnsi="Times New Roman" w:cs="Times New Roman"/>
          <w:sz w:val="28"/>
          <w:szCs w:val="28"/>
        </w:rPr>
        <w:t>и</w:t>
      </w:r>
      <w:r w:rsidRPr="003E47F0">
        <w:rPr>
          <w:rFonts w:ascii="Times New Roman" w:hAnsi="Times New Roman" w:cs="Times New Roman"/>
          <w:sz w:val="28"/>
          <w:szCs w:val="28"/>
        </w:rPr>
        <w:t xml:space="preserve"> в</w:t>
      </w:r>
      <w:r w:rsidR="008054CB">
        <w:rPr>
          <w:rFonts w:ascii="Times New Roman" w:hAnsi="Times New Roman" w:cs="Times New Roman"/>
          <w:sz w:val="28"/>
          <w:szCs w:val="28"/>
        </w:rPr>
        <w:t>ійськового часу</w:t>
      </w:r>
      <w:r w:rsidRPr="003E47F0">
        <w:rPr>
          <w:rFonts w:ascii="Times New Roman" w:hAnsi="Times New Roman" w:cs="Times New Roman"/>
          <w:sz w:val="28"/>
          <w:szCs w:val="28"/>
        </w:rPr>
        <w:t>.</w:t>
      </w:r>
      <w:r w:rsidRPr="003E47F0">
        <w:rPr>
          <w:rFonts w:ascii="Times New Roman" w:hAnsi="Times New Roman" w:cs="Times New Roman"/>
          <w:sz w:val="28"/>
          <w:szCs w:val="28"/>
        </w:rPr>
        <w:br/>
        <w:t>Психиатрич</w:t>
      </w:r>
      <w:r w:rsidR="008054CB">
        <w:rPr>
          <w:rFonts w:ascii="Times New Roman" w:hAnsi="Times New Roman" w:cs="Times New Roman"/>
          <w:sz w:val="28"/>
          <w:szCs w:val="28"/>
        </w:rPr>
        <w:t>на</w:t>
      </w:r>
      <w:r w:rsidRPr="003E47F0">
        <w:rPr>
          <w:rFonts w:ascii="Times New Roman" w:hAnsi="Times New Roman" w:cs="Times New Roman"/>
          <w:sz w:val="28"/>
          <w:szCs w:val="28"/>
        </w:rPr>
        <w:t xml:space="preserve"> газета. 1915. В</w:t>
      </w:r>
      <w:r w:rsidR="008054CB">
        <w:rPr>
          <w:rFonts w:ascii="Times New Roman" w:hAnsi="Times New Roman" w:cs="Times New Roman"/>
          <w:sz w:val="28"/>
          <w:szCs w:val="28"/>
        </w:rPr>
        <w:t>и</w:t>
      </w:r>
      <w:r w:rsidRPr="003E47F0">
        <w:rPr>
          <w:rFonts w:ascii="Times New Roman" w:hAnsi="Times New Roman" w:cs="Times New Roman"/>
          <w:sz w:val="28"/>
          <w:szCs w:val="28"/>
        </w:rPr>
        <w:t xml:space="preserve">пуск 7. с. 106 – 108. </w:t>
      </w:r>
    </w:p>
    <w:p w14:paraId="695546A3" w14:textId="66F27798" w:rsidR="00474940" w:rsidRPr="003E47F0" w:rsidRDefault="00474940" w:rsidP="00474940">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eastAsia="TimesNewRomanPSMT" w:hAnsi="Times New Roman" w:cs="Times New Roman"/>
          <w:sz w:val="28"/>
          <w:szCs w:val="28"/>
        </w:rPr>
        <w:t>Тарабрина Н.В. Психологич</w:t>
      </w:r>
      <w:r w:rsidR="008054CB">
        <w:rPr>
          <w:rFonts w:ascii="Times New Roman" w:eastAsia="TimesNewRomanPSMT" w:hAnsi="Times New Roman" w:cs="Times New Roman"/>
          <w:sz w:val="28"/>
          <w:szCs w:val="28"/>
        </w:rPr>
        <w:t>ні</w:t>
      </w:r>
      <w:r w:rsidRPr="003E47F0">
        <w:rPr>
          <w:rFonts w:ascii="Times New Roman" w:eastAsia="TimesNewRomanPSMT" w:hAnsi="Times New Roman" w:cs="Times New Roman"/>
          <w:sz w:val="28"/>
          <w:szCs w:val="28"/>
        </w:rPr>
        <w:t xml:space="preserve"> </w:t>
      </w:r>
      <w:r w:rsidR="008054CB">
        <w:rPr>
          <w:rFonts w:ascii="Times New Roman" w:eastAsia="TimesNewRomanPSMT" w:hAnsi="Times New Roman" w:cs="Times New Roman"/>
          <w:sz w:val="28"/>
          <w:szCs w:val="28"/>
        </w:rPr>
        <w:t xml:space="preserve">наслідки </w:t>
      </w:r>
      <w:r w:rsidRPr="003E47F0">
        <w:rPr>
          <w:rFonts w:ascii="Times New Roman" w:eastAsia="TimesNewRomanPSMT" w:hAnsi="Times New Roman" w:cs="Times New Roman"/>
          <w:sz w:val="28"/>
          <w:szCs w:val="28"/>
        </w:rPr>
        <w:t>в</w:t>
      </w:r>
      <w:r w:rsidR="008054CB">
        <w:rPr>
          <w:rFonts w:ascii="Times New Roman" w:eastAsia="TimesNewRomanPSMT" w:hAnsi="Times New Roman" w:cs="Times New Roman"/>
          <w:sz w:val="28"/>
          <w:szCs w:val="28"/>
        </w:rPr>
        <w:t>і</w:t>
      </w:r>
      <w:r w:rsidRPr="003E47F0">
        <w:rPr>
          <w:rFonts w:ascii="Times New Roman" w:eastAsia="TimesNewRomanPSMT" w:hAnsi="Times New Roman" w:cs="Times New Roman"/>
          <w:sz w:val="28"/>
          <w:szCs w:val="28"/>
        </w:rPr>
        <w:t>йн</w:t>
      </w:r>
      <w:r w:rsidR="008054CB">
        <w:rPr>
          <w:rFonts w:ascii="Times New Roman" w:eastAsia="TimesNewRomanPSMT" w:hAnsi="Times New Roman" w:cs="Times New Roman"/>
          <w:sz w:val="28"/>
          <w:szCs w:val="28"/>
        </w:rPr>
        <w:t>и</w:t>
      </w:r>
      <w:r w:rsidRPr="003E47F0">
        <w:rPr>
          <w:rFonts w:ascii="Times New Roman" w:eastAsia="TimesNewRomanPSMT" w:hAnsi="Times New Roman" w:cs="Times New Roman"/>
          <w:sz w:val="28"/>
          <w:szCs w:val="28"/>
        </w:rPr>
        <w:t>. Психолог</w:t>
      </w:r>
      <w:r w:rsidR="008054CB">
        <w:rPr>
          <w:rFonts w:ascii="Times New Roman" w:eastAsia="TimesNewRomanPSMT" w:hAnsi="Times New Roman" w:cs="Times New Roman"/>
          <w:sz w:val="28"/>
          <w:szCs w:val="28"/>
        </w:rPr>
        <w:t>ічний</w:t>
      </w:r>
      <w:r w:rsidRPr="003E47F0">
        <w:rPr>
          <w:rFonts w:ascii="Times New Roman" w:eastAsia="TimesNewRomanPSMT" w:hAnsi="Times New Roman" w:cs="Times New Roman"/>
          <w:sz w:val="28"/>
          <w:szCs w:val="28"/>
        </w:rPr>
        <w:t xml:space="preserve"> обоз</w:t>
      </w:r>
      <w:r w:rsidR="008054CB">
        <w:rPr>
          <w:rFonts w:ascii="Times New Roman" w:eastAsia="TimesNewRomanPSMT" w:hAnsi="Times New Roman" w:cs="Times New Roman"/>
          <w:sz w:val="28"/>
          <w:szCs w:val="28"/>
        </w:rPr>
        <w:t>о</w:t>
      </w:r>
      <w:r w:rsidRPr="003E47F0">
        <w:rPr>
          <w:rFonts w:ascii="Times New Roman" w:eastAsia="TimesNewRomanPSMT" w:hAnsi="Times New Roman" w:cs="Times New Roman"/>
          <w:sz w:val="28"/>
          <w:szCs w:val="28"/>
        </w:rPr>
        <w:t xml:space="preserve">р. ˗ 1996. ˗ N1(2). ˗ 26 с. </w:t>
      </w:r>
    </w:p>
    <w:p w14:paraId="7E37CF30" w14:textId="3ECFAE81" w:rsidR="00474940" w:rsidRPr="003E47F0" w:rsidRDefault="00474940" w:rsidP="00474940">
      <w:pPr>
        <w:pStyle w:val="Akapitzlist"/>
        <w:numPr>
          <w:ilvl w:val="0"/>
          <w:numId w:val="8"/>
        </w:numPr>
        <w:spacing w:after="0" w:line="360" w:lineRule="auto"/>
        <w:ind w:left="0" w:firstLine="0"/>
        <w:jc w:val="both"/>
        <w:rPr>
          <w:rFonts w:ascii="Times New Roman" w:hAnsi="Times New Roman" w:cs="Times New Roman"/>
          <w:sz w:val="28"/>
          <w:szCs w:val="28"/>
        </w:rPr>
      </w:pPr>
      <w:r w:rsidRPr="003E47F0">
        <w:rPr>
          <w:rFonts w:ascii="Times New Roman" w:hAnsi="Times New Roman" w:cs="Times New Roman"/>
          <w:sz w:val="28"/>
          <w:szCs w:val="28"/>
        </w:rPr>
        <w:t xml:space="preserve">Тарабрина Н. В. Практикум </w:t>
      </w:r>
      <w:r w:rsidR="008054CB">
        <w:rPr>
          <w:rFonts w:ascii="Times New Roman" w:hAnsi="Times New Roman" w:cs="Times New Roman"/>
          <w:sz w:val="28"/>
          <w:szCs w:val="28"/>
        </w:rPr>
        <w:t xml:space="preserve">з </w:t>
      </w:r>
      <w:r w:rsidRPr="003E47F0">
        <w:rPr>
          <w:rFonts w:ascii="Times New Roman" w:hAnsi="Times New Roman" w:cs="Times New Roman"/>
          <w:sz w:val="28"/>
          <w:szCs w:val="28"/>
        </w:rPr>
        <w:t>психолог</w:t>
      </w:r>
      <w:r w:rsidR="008054CB">
        <w:rPr>
          <w:rFonts w:ascii="Times New Roman" w:hAnsi="Times New Roman" w:cs="Times New Roman"/>
          <w:sz w:val="28"/>
          <w:szCs w:val="28"/>
        </w:rPr>
        <w:t>ії</w:t>
      </w:r>
      <w:r w:rsidRPr="003E47F0">
        <w:rPr>
          <w:rFonts w:ascii="Times New Roman" w:hAnsi="Times New Roman" w:cs="Times New Roman"/>
          <w:sz w:val="28"/>
          <w:szCs w:val="28"/>
        </w:rPr>
        <w:t xml:space="preserve"> посттравматич</w:t>
      </w:r>
      <w:r w:rsidR="008054CB">
        <w:rPr>
          <w:rFonts w:ascii="Times New Roman" w:hAnsi="Times New Roman" w:cs="Times New Roman"/>
          <w:sz w:val="28"/>
          <w:szCs w:val="28"/>
        </w:rPr>
        <w:t>ного</w:t>
      </w:r>
      <w:r w:rsidRPr="003E47F0">
        <w:rPr>
          <w:rFonts w:ascii="Times New Roman" w:hAnsi="Times New Roman" w:cs="Times New Roman"/>
          <w:sz w:val="28"/>
          <w:szCs w:val="28"/>
        </w:rPr>
        <w:t xml:space="preserve"> стрес</w:t>
      </w:r>
      <w:r w:rsidR="008054CB">
        <w:rPr>
          <w:rFonts w:ascii="Times New Roman" w:hAnsi="Times New Roman" w:cs="Times New Roman"/>
          <w:sz w:val="28"/>
          <w:szCs w:val="28"/>
        </w:rPr>
        <w:t>у</w:t>
      </w:r>
      <w:r w:rsidRPr="003E47F0">
        <w:rPr>
          <w:rFonts w:ascii="Times New Roman" w:hAnsi="Times New Roman" w:cs="Times New Roman"/>
          <w:sz w:val="28"/>
          <w:szCs w:val="28"/>
        </w:rPr>
        <w:t xml:space="preserve">. - СПб.: Питер, 2001. – 272 с. – 97 с. </w:t>
      </w:r>
    </w:p>
    <w:p w14:paraId="186A0683" w14:textId="768D4743" w:rsidR="00474940" w:rsidRPr="003E47F0" w:rsidRDefault="00474940" w:rsidP="00474940">
      <w:pPr>
        <w:pStyle w:val="Akapitzlist"/>
        <w:numPr>
          <w:ilvl w:val="0"/>
          <w:numId w:val="8"/>
        </w:numPr>
        <w:spacing w:after="0" w:line="360" w:lineRule="auto"/>
        <w:ind w:left="0" w:firstLine="0"/>
        <w:jc w:val="both"/>
        <w:rPr>
          <w:rFonts w:ascii="Times New Roman" w:eastAsia="TimesNewRomanPSMT" w:hAnsi="Times New Roman" w:cs="Times New Roman"/>
          <w:color w:val="FF0000"/>
          <w:sz w:val="28"/>
          <w:szCs w:val="28"/>
        </w:rPr>
      </w:pPr>
      <w:r w:rsidRPr="003E47F0">
        <w:rPr>
          <w:rFonts w:ascii="Times New Roman" w:hAnsi="Times New Roman" w:cs="Times New Roman"/>
          <w:sz w:val="28"/>
          <w:szCs w:val="28"/>
        </w:rPr>
        <w:t>Туриніна О. Л. Психологія травмуючих ситуацій: навчальний посібник для студентів вищих навчальних закладів – К.: Персонал, 2017. – 160 с. – с. 149–</w:t>
      </w:r>
      <w:r w:rsidRPr="003E47F0">
        <w:rPr>
          <w:rFonts w:ascii="Times New Roman" w:eastAsia="TimesNewRomanPSMT" w:hAnsi="Times New Roman" w:cs="Times New Roman"/>
          <w:sz w:val="28"/>
          <w:szCs w:val="28"/>
        </w:rPr>
        <w:t>159.</w:t>
      </w:r>
    </w:p>
    <w:p w14:paraId="5C6F600F" w14:textId="671CC3E0" w:rsidR="00DE272A" w:rsidRPr="003E47F0" w:rsidRDefault="00DE272A" w:rsidP="00DE272A">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Федун</w:t>
      </w:r>
      <w:r w:rsidR="008054CB">
        <w:rPr>
          <w:rFonts w:ascii="Times New Roman" w:hAnsi="Times New Roman" w:cs="Times New Roman"/>
          <w:sz w:val="28"/>
          <w:szCs w:val="28"/>
        </w:rPr>
        <w:t>і</w:t>
      </w:r>
      <w:r w:rsidRPr="003E47F0">
        <w:rPr>
          <w:rFonts w:ascii="Times New Roman" w:hAnsi="Times New Roman" w:cs="Times New Roman"/>
          <w:sz w:val="28"/>
          <w:szCs w:val="28"/>
        </w:rPr>
        <w:t>на Н.Ю., Снег</w:t>
      </w:r>
      <w:r w:rsidR="008054CB">
        <w:rPr>
          <w:rFonts w:ascii="Times New Roman" w:hAnsi="Times New Roman" w:cs="Times New Roman"/>
          <w:sz w:val="28"/>
          <w:szCs w:val="28"/>
        </w:rPr>
        <w:t>і</w:t>
      </w:r>
      <w:r w:rsidRPr="003E47F0">
        <w:rPr>
          <w:rFonts w:ascii="Times New Roman" w:hAnsi="Times New Roman" w:cs="Times New Roman"/>
          <w:sz w:val="28"/>
          <w:szCs w:val="28"/>
        </w:rPr>
        <w:t>рева Т.В., Василюк Ф.Е., Бурно М.Е.</w:t>
      </w:r>
      <w:r w:rsidRPr="003E47F0">
        <w:rPr>
          <w:rFonts w:ascii="Times New Roman" w:hAnsi="Times New Roman" w:cs="Times New Roman"/>
          <w:sz w:val="28"/>
          <w:szCs w:val="28"/>
        </w:rPr>
        <w:br/>
        <w:t>Психич</w:t>
      </w:r>
      <w:r w:rsidR="008054CB">
        <w:rPr>
          <w:rFonts w:ascii="Times New Roman" w:hAnsi="Times New Roman" w:cs="Times New Roman"/>
          <w:sz w:val="28"/>
          <w:szCs w:val="28"/>
        </w:rPr>
        <w:t>на</w:t>
      </w:r>
      <w:r w:rsidRPr="003E47F0">
        <w:rPr>
          <w:rFonts w:ascii="Times New Roman" w:hAnsi="Times New Roman" w:cs="Times New Roman"/>
          <w:sz w:val="28"/>
          <w:szCs w:val="28"/>
        </w:rPr>
        <w:t xml:space="preserve"> травма. Московс</w:t>
      </w:r>
      <w:r w:rsidR="008054CB">
        <w:rPr>
          <w:rFonts w:ascii="Times New Roman" w:hAnsi="Times New Roman" w:cs="Times New Roman"/>
          <w:sz w:val="28"/>
          <w:szCs w:val="28"/>
        </w:rPr>
        <w:t>ь</w:t>
      </w:r>
      <w:r w:rsidRPr="003E47F0">
        <w:rPr>
          <w:rFonts w:ascii="Times New Roman" w:hAnsi="Times New Roman" w:cs="Times New Roman"/>
          <w:sz w:val="28"/>
          <w:szCs w:val="28"/>
        </w:rPr>
        <w:t>кий психотерапевтич</w:t>
      </w:r>
      <w:r w:rsidR="008054CB">
        <w:rPr>
          <w:rFonts w:ascii="Times New Roman" w:hAnsi="Times New Roman" w:cs="Times New Roman"/>
          <w:sz w:val="28"/>
          <w:szCs w:val="28"/>
        </w:rPr>
        <w:t>ний</w:t>
      </w:r>
      <w:r w:rsidRPr="003E47F0">
        <w:rPr>
          <w:rFonts w:ascii="Times New Roman" w:hAnsi="Times New Roman" w:cs="Times New Roman"/>
          <w:sz w:val="28"/>
          <w:szCs w:val="28"/>
        </w:rPr>
        <w:t xml:space="preserve"> журнал: Теоретикоанал</w:t>
      </w:r>
      <w:r w:rsidR="008054CB">
        <w:rPr>
          <w:rFonts w:ascii="Times New Roman" w:hAnsi="Times New Roman" w:cs="Times New Roman"/>
          <w:sz w:val="28"/>
          <w:szCs w:val="28"/>
        </w:rPr>
        <w:t>ітичне</w:t>
      </w:r>
      <w:r w:rsidRPr="003E47F0">
        <w:rPr>
          <w:rFonts w:ascii="Times New Roman" w:hAnsi="Times New Roman" w:cs="Times New Roman"/>
          <w:sz w:val="28"/>
          <w:szCs w:val="28"/>
        </w:rPr>
        <w:t xml:space="preserve"> </w:t>
      </w:r>
      <w:r w:rsidR="008054CB">
        <w:rPr>
          <w:rFonts w:ascii="Times New Roman" w:hAnsi="Times New Roman" w:cs="Times New Roman"/>
          <w:sz w:val="28"/>
          <w:szCs w:val="28"/>
        </w:rPr>
        <w:t>видавництво</w:t>
      </w:r>
      <w:r w:rsidRPr="003E47F0">
        <w:rPr>
          <w:rFonts w:ascii="Times New Roman" w:hAnsi="Times New Roman" w:cs="Times New Roman"/>
          <w:sz w:val="28"/>
          <w:szCs w:val="28"/>
        </w:rPr>
        <w:t xml:space="preserve">. 2005. - № 2. – 164 с. </w:t>
      </w:r>
    </w:p>
    <w:p w14:paraId="04E800C9" w14:textId="496579B9" w:rsidR="00DE272A" w:rsidRPr="003E47F0" w:rsidRDefault="00DE272A" w:rsidP="00DE272A">
      <w:pPr>
        <w:pStyle w:val="Akapitzlist"/>
        <w:numPr>
          <w:ilvl w:val="0"/>
          <w:numId w:val="8"/>
        </w:numPr>
        <w:spacing w:after="0" w:line="360" w:lineRule="auto"/>
        <w:ind w:left="0" w:firstLine="0"/>
        <w:jc w:val="both"/>
        <w:rPr>
          <w:rFonts w:ascii="Times New Roman" w:eastAsia="TimesNewRomanPSMT" w:hAnsi="Times New Roman" w:cs="Times New Roman"/>
          <w:color w:val="FF0000"/>
          <w:sz w:val="28"/>
          <w:szCs w:val="28"/>
        </w:rPr>
      </w:pPr>
      <w:r w:rsidRPr="003E47F0">
        <w:rPr>
          <w:rFonts w:ascii="Times New Roman" w:hAnsi="Times New Roman" w:cs="Times New Roman"/>
          <w:sz w:val="28"/>
          <w:szCs w:val="28"/>
        </w:rPr>
        <w:lastRenderedPageBreak/>
        <w:t>Фрейд 3. Психолог</w:t>
      </w:r>
      <w:r w:rsidR="003E47F0" w:rsidRPr="003E47F0">
        <w:rPr>
          <w:rFonts w:ascii="Times New Roman" w:hAnsi="Times New Roman" w:cs="Times New Roman"/>
          <w:sz w:val="28"/>
          <w:szCs w:val="28"/>
        </w:rPr>
        <w:t>ія</w:t>
      </w:r>
      <w:r w:rsidRPr="003E47F0">
        <w:rPr>
          <w:rFonts w:ascii="Times New Roman" w:hAnsi="Times New Roman" w:cs="Times New Roman"/>
          <w:sz w:val="28"/>
          <w:szCs w:val="28"/>
        </w:rPr>
        <w:t xml:space="preserve"> </w:t>
      </w:r>
      <w:r w:rsidR="003E47F0" w:rsidRPr="003E47F0">
        <w:rPr>
          <w:rFonts w:ascii="Times New Roman" w:hAnsi="Times New Roman" w:cs="Times New Roman"/>
          <w:sz w:val="28"/>
          <w:szCs w:val="28"/>
        </w:rPr>
        <w:t>підсвідомого</w:t>
      </w:r>
      <w:r w:rsidRPr="003E47F0">
        <w:rPr>
          <w:rFonts w:ascii="Times New Roman" w:hAnsi="Times New Roman" w:cs="Times New Roman"/>
          <w:sz w:val="28"/>
          <w:szCs w:val="28"/>
        </w:rPr>
        <w:t xml:space="preserve">/під ред. Ярошевского М.Г. М.: Просвещение, 1990. - 448 с. – 350 с. </w:t>
      </w:r>
    </w:p>
    <w:p w14:paraId="0425DDCE" w14:textId="384689A4" w:rsidR="00DE272A" w:rsidRPr="003E47F0" w:rsidRDefault="00DE272A" w:rsidP="00DE272A">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hAnsi="Times New Roman" w:cs="Times New Roman"/>
          <w:sz w:val="28"/>
          <w:szCs w:val="28"/>
        </w:rPr>
        <w:t>Фрейд 3. Вве</w:t>
      </w:r>
      <w:r w:rsidR="003E47F0" w:rsidRPr="003E47F0">
        <w:rPr>
          <w:rFonts w:ascii="Times New Roman" w:hAnsi="Times New Roman" w:cs="Times New Roman"/>
          <w:sz w:val="28"/>
          <w:szCs w:val="28"/>
        </w:rPr>
        <w:t xml:space="preserve">дення </w:t>
      </w:r>
      <w:r w:rsidRPr="003E47F0">
        <w:rPr>
          <w:rFonts w:ascii="Times New Roman" w:hAnsi="Times New Roman" w:cs="Times New Roman"/>
          <w:sz w:val="28"/>
          <w:szCs w:val="28"/>
        </w:rPr>
        <w:t>в психоанал</w:t>
      </w:r>
      <w:r w:rsidR="003E47F0" w:rsidRPr="003E47F0">
        <w:rPr>
          <w:rFonts w:ascii="Times New Roman" w:hAnsi="Times New Roman" w:cs="Times New Roman"/>
          <w:sz w:val="28"/>
          <w:szCs w:val="28"/>
        </w:rPr>
        <w:t>із: лекції</w:t>
      </w:r>
      <w:r w:rsidRPr="003E47F0">
        <w:rPr>
          <w:rFonts w:ascii="Times New Roman" w:hAnsi="Times New Roman" w:cs="Times New Roman"/>
          <w:sz w:val="28"/>
          <w:szCs w:val="28"/>
        </w:rPr>
        <w:t>. М.: Наука, 1989. 456 с</w:t>
      </w:r>
      <w:r w:rsidR="001C3885" w:rsidRPr="003E47F0">
        <w:rPr>
          <w:rFonts w:ascii="Times New Roman" w:hAnsi="Times New Roman" w:cs="Times New Roman"/>
          <w:sz w:val="28"/>
          <w:szCs w:val="28"/>
        </w:rPr>
        <w:t>.</w:t>
      </w:r>
      <w:r w:rsidRPr="003E47F0">
        <w:rPr>
          <w:rFonts w:ascii="Times New Roman" w:hAnsi="Times New Roman" w:cs="Times New Roman"/>
          <w:sz w:val="28"/>
          <w:szCs w:val="28"/>
        </w:rPr>
        <w:t xml:space="preserve"> – 351 с.</w:t>
      </w:r>
    </w:p>
    <w:p w14:paraId="24F423D7" w14:textId="020C51CC" w:rsidR="00474940" w:rsidRPr="003E47F0" w:rsidRDefault="00DE272A" w:rsidP="00696324">
      <w:pPr>
        <w:pStyle w:val="Akapitzlist"/>
        <w:numPr>
          <w:ilvl w:val="0"/>
          <w:numId w:val="8"/>
        </w:numPr>
        <w:autoSpaceDE w:val="0"/>
        <w:autoSpaceDN w:val="0"/>
        <w:adjustRightInd w:val="0"/>
        <w:spacing w:after="0" w:line="360" w:lineRule="auto"/>
        <w:ind w:left="0" w:firstLine="0"/>
        <w:jc w:val="both"/>
        <w:rPr>
          <w:rFonts w:ascii="Times New Roman" w:eastAsia="TimesNewRomanPSMT" w:hAnsi="Times New Roman" w:cs="Times New Roman"/>
          <w:color w:val="FF0000"/>
          <w:sz w:val="28"/>
          <w:szCs w:val="28"/>
        </w:rPr>
      </w:pPr>
      <w:r w:rsidRPr="003E47F0">
        <w:rPr>
          <w:rFonts w:ascii="Times New Roman" w:hAnsi="Times New Roman" w:cs="Times New Roman"/>
          <w:sz w:val="28"/>
          <w:szCs w:val="28"/>
        </w:rPr>
        <w:t xml:space="preserve">Чала Ю.М., Шахрайчук А.М. Психодіагностика: навчальний посібник. — Харків: НТУ «ХПІ», 2018. — 246 с. – 68 с.   </w:t>
      </w:r>
    </w:p>
    <w:p w14:paraId="009A9F2B" w14:textId="1FD8756C" w:rsidR="006A18AC" w:rsidRDefault="00145B50"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sidRPr="003E47F0">
        <w:rPr>
          <w:rFonts w:ascii="Times New Roman" w:eastAsia="TimesNewRomanPSMT" w:hAnsi="Times New Roman" w:cs="Times New Roman"/>
          <w:sz w:val="28"/>
          <w:szCs w:val="28"/>
        </w:rPr>
        <w:t>Черепанова М.</w:t>
      </w:r>
      <w:r w:rsidR="008F6776">
        <w:rPr>
          <w:rFonts w:ascii="Times New Roman" w:eastAsia="TimesNewRomanPSMT" w:hAnsi="Times New Roman" w:cs="Times New Roman"/>
          <w:sz w:val="28"/>
          <w:szCs w:val="28"/>
        </w:rPr>
        <w:t>Є.</w:t>
      </w:r>
      <w:r w:rsidRPr="003E47F0">
        <w:rPr>
          <w:rFonts w:ascii="Times New Roman" w:eastAsia="TimesNewRomanPSMT" w:hAnsi="Times New Roman" w:cs="Times New Roman"/>
          <w:sz w:val="28"/>
          <w:szCs w:val="28"/>
        </w:rPr>
        <w:t xml:space="preserve"> Психолог</w:t>
      </w:r>
      <w:r w:rsidR="008054CB">
        <w:rPr>
          <w:rFonts w:ascii="Times New Roman" w:eastAsia="TimesNewRomanPSMT" w:hAnsi="Times New Roman" w:cs="Times New Roman"/>
          <w:sz w:val="28"/>
          <w:szCs w:val="28"/>
        </w:rPr>
        <w:t xml:space="preserve">ічний </w:t>
      </w:r>
      <w:r w:rsidRPr="003E47F0">
        <w:rPr>
          <w:rFonts w:ascii="Times New Roman" w:eastAsia="TimesNewRomanPSMT" w:hAnsi="Times New Roman" w:cs="Times New Roman"/>
          <w:sz w:val="28"/>
          <w:szCs w:val="28"/>
        </w:rPr>
        <w:t>стрес. ˗ М., 1996. ˗ 94 с.</w:t>
      </w:r>
      <w:r w:rsidR="000B2188" w:rsidRPr="003E47F0">
        <w:rPr>
          <w:rFonts w:ascii="Times New Roman" w:eastAsia="TimesNewRomanPSMT" w:hAnsi="Times New Roman" w:cs="Times New Roman"/>
          <w:sz w:val="28"/>
          <w:szCs w:val="28"/>
        </w:rPr>
        <w:t xml:space="preserve"> – 32 с.</w:t>
      </w:r>
    </w:p>
    <w:p w14:paraId="607053D1" w14:textId="7BC094D4" w:rsidR="00440B7E" w:rsidRDefault="006A18AC" w:rsidP="00696324">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Хухлаєв</w:t>
      </w:r>
      <w:r w:rsidR="009820C9" w:rsidRPr="003E47F0">
        <w:rPr>
          <w:rFonts w:ascii="Times New Roman" w:eastAsia="TimesNewRomanPSMT" w:hAnsi="Times New Roman" w:cs="Times New Roman"/>
          <w:sz w:val="28"/>
          <w:szCs w:val="28"/>
        </w:rPr>
        <w:t xml:space="preserve"> </w:t>
      </w:r>
      <w:r w:rsidR="008F6776">
        <w:rPr>
          <w:rFonts w:ascii="Times New Roman" w:eastAsia="TimesNewRomanPSMT" w:hAnsi="Times New Roman" w:cs="Times New Roman"/>
          <w:sz w:val="28"/>
          <w:szCs w:val="28"/>
        </w:rPr>
        <w:t>О.Є. Звичайна робота в незвичних умовах: психоологічне консультування, ускладнене травматичним стресом. – М.: МГППУ, 2006. –       128 с.</w:t>
      </w:r>
    </w:p>
    <w:p w14:paraId="261A89C6" w14:textId="1D19CAC0" w:rsidR="008F6776" w:rsidRDefault="008F6776" w:rsidP="00076EDF">
      <w:pPr>
        <w:pStyle w:val="Akapitzlist"/>
        <w:numPr>
          <w:ilvl w:val="0"/>
          <w:numId w:val="8"/>
        </w:numPr>
        <w:spacing w:after="0" w:line="360" w:lineRule="auto"/>
        <w:ind w:left="0" w:firstLine="0"/>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Холмгорова А.Б., Гаранян Н.Г. Психологічна допомога людям, що пережили травматичний стрес. – М.: МГППУ, 2006. – 112 с.</w:t>
      </w:r>
    </w:p>
    <w:p w14:paraId="48CB5E1E" w14:textId="16B2C0B2" w:rsidR="00341E70" w:rsidRDefault="008F6776" w:rsidP="00076EDF">
      <w:pPr>
        <w:spacing w:after="0" w:line="360" w:lineRule="auto"/>
        <w:ind w:right="283"/>
        <w:jc w:val="both"/>
        <w:rPr>
          <w:rFonts w:ascii="Times New Roman" w:hAnsi="Times New Roman" w:cs="Times New Roman"/>
          <w:sz w:val="28"/>
          <w:szCs w:val="28"/>
        </w:rPr>
      </w:pPr>
      <w:r>
        <w:rPr>
          <w:rFonts w:ascii="Times New Roman" w:hAnsi="Times New Roman" w:cs="Times New Roman"/>
          <w:sz w:val="28"/>
          <w:szCs w:val="28"/>
        </w:rPr>
        <w:t xml:space="preserve">73. </w:t>
      </w:r>
      <w:r w:rsidR="00341E70" w:rsidRPr="00341E70">
        <w:rPr>
          <w:rFonts w:ascii="Times New Roman" w:hAnsi="Times New Roman" w:cs="Times New Roman"/>
          <w:sz w:val="28"/>
          <w:szCs w:val="28"/>
        </w:rPr>
        <w:t xml:space="preserve">Міжнародна класифікація психічних та поведінкових розладів (розділ </w:t>
      </w:r>
      <w:r w:rsidR="00341E70" w:rsidRPr="00341E70">
        <w:rPr>
          <w:rFonts w:ascii="Times New Roman" w:hAnsi="Times New Roman" w:cs="Times New Roman"/>
          <w:sz w:val="28"/>
          <w:szCs w:val="28"/>
          <w:lang w:val="en-US"/>
        </w:rPr>
        <w:t>V</w:t>
      </w:r>
      <w:r w:rsidR="00341E70" w:rsidRPr="00341E70">
        <w:rPr>
          <w:rFonts w:ascii="Times New Roman" w:hAnsi="Times New Roman" w:cs="Times New Roman"/>
          <w:sz w:val="28"/>
          <w:szCs w:val="28"/>
        </w:rPr>
        <w:t xml:space="preserve"> </w:t>
      </w:r>
      <w:r w:rsidR="00341E70" w:rsidRPr="00341E70">
        <w:rPr>
          <w:rFonts w:ascii="Times New Roman" w:hAnsi="Times New Roman" w:cs="Times New Roman"/>
          <w:sz w:val="28"/>
          <w:szCs w:val="28"/>
          <w:lang w:val="en-US"/>
        </w:rPr>
        <w:t>ISD</w:t>
      </w:r>
      <w:r w:rsidR="00341E70" w:rsidRPr="00341E70">
        <w:rPr>
          <w:rFonts w:ascii="Times New Roman" w:hAnsi="Times New Roman" w:cs="Times New Roman"/>
          <w:sz w:val="28"/>
          <w:szCs w:val="28"/>
        </w:rPr>
        <w:t>-10). Програма навчання. - Уклад. Дженні Ван Дріммлен Крабе. – ВОЗ, Женева, Швейцарія, 1996.</w:t>
      </w:r>
      <w:r w:rsidR="00341E70">
        <w:rPr>
          <w:rFonts w:ascii="Times New Roman" w:hAnsi="Times New Roman" w:cs="Times New Roman"/>
          <w:sz w:val="28"/>
          <w:szCs w:val="28"/>
        </w:rPr>
        <w:t xml:space="preserve"> – 96 с.</w:t>
      </w:r>
    </w:p>
    <w:p w14:paraId="01AA682B" w14:textId="0E1E72FF" w:rsidR="00341E70" w:rsidRDefault="00341E70" w:rsidP="00076EDF">
      <w:pPr>
        <w:spacing w:after="0" w:line="360" w:lineRule="auto"/>
        <w:ind w:right="283"/>
        <w:jc w:val="both"/>
        <w:rPr>
          <w:rFonts w:ascii="Times New Roman" w:hAnsi="Times New Roman" w:cs="Times New Roman"/>
          <w:sz w:val="28"/>
          <w:szCs w:val="28"/>
        </w:rPr>
      </w:pPr>
      <w:r w:rsidRPr="00341E70">
        <w:rPr>
          <w:rFonts w:ascii="Times New Roman" w:hAnsi="Times New Roman" w:cs="Times New Roman"/>
          <w:sz w:val="28"/>
          <w:szCs w:val="28"/>
        </w:rPr>
        <w:t>7</w:t>
      </w:r>
      <w:r w:rsidR="008F6776">
        <w:rPr>
          <w:rFonts w:ascii="Times New Roman" w:hAnsi="Times New Roman" w:cs="Times New Roman"/>
          <w:sz w:val="28"/>
          <w:szCs w:val="28"/>
        </w:rPr>
        <w:t>4</w:t>
      </w:r>
      <w:r w:rsidRPr="00341E70">
        <w:rPr>
          <w:rFonts w:ascii="Times New Roman" w:hAnsi="Times New Roman" w:cs="Times New Roman"/>
          <w:sz w:val="28"/>
          <w:szCs w:val="28"/>
        </w:rPr>
        <w:t xml:space="preserve">. Міжнародна класифікація психічних та поведінкових розладів (розділ </w:t>
      </w:r>
      <w:r w:rsidRPr="00341E70">
        <w:rPr>
          <w:rFonts w:ascii="Times New Roman" w:hAnsi="Times New Roman" w:cs="Times New Roman"/>
          <w:sz w:val="28"/>
          <w:szCs w:val="28"/>
          <w:lang w:val="en-US"/>
        </w:rPr>
        <w:t>V</w:t>
      </w:r>
      <w:r w:rsidRPr="00341E70">
        <w:rPr>
          <w:rFonts w:ascii="Times New Roman" w:hAnsi="Times New Roman" w:cs="Times New Roman"/>
          <w:sz w:val="28"/>
          <w:szCs w:val="28"/>
        </w:rPr>
        <w:t xml:space="preserve">І. </w:t>
      </w:r>
      <w:r w:rsidRPr="00341E70">
        <w:rPr>
          <w:rFonts w:ascii="Times New Roman" w:hAnsi="Times New Roman" w:cs="Times New Roman"/>
          <w:sz w:val="28"/>
          <w:szCs w:val="28"/>
          <w:lang w:val="en-US"/>
        </w:rPr>
        <w:t>ISD</w:t>
      </w:r>
      <w:r w:rsidRPr="00341E70">
        <w:rPr>
          <w:rFonts w:ascii="Times New Roman" w:hAnsi="Times New Roman" w:cs="Times New Roman"/>
          <w:sz w:val="28"/>
          <w:szCs w:val="28"/>
        </w:rPr>
        <w:t>-11). Програма навчання. – ВОЗ, Женева, Швейцарія, 2021. – 432 с.</w:t>
      </w:r>
    </w:p>
    <w:p w14:paraId="052A0ACC" w14:textId="78C70CEA" w:rsidR="008969FD" w:rsidRPr="008969FD" w:rsidRDefault="001B0A21" w:rsidP="00076EDF">
      <w:pPr>
        <w:spacing w:after="0" w:line="360" w:lineRule="auto"/>
        <w:ind w:right="283"/>
        <w:jc w:val="both"/>
        <w:rPr>
          <w:rFonts w:ascii="Times New Roman" w:hAnsi="Times New Roman" w:cs="Times New Roman"/>
          <w:sz w:val="28"/>
          <w:szCs w:val="28"/>
        </w:rPr>
      </w:pPr>
      <w:r w:rsidRPr="008969FD">
        <w:rPr>
          <w:rFonts w:ascii="Times New Roman" w:hAnsi="Times New Roman" w:cs="Times New Roman"/>
          <w:sz w:val="28"/>
          <w:szCs w:val="28"/>
        </w:rPr>
        <w:t>7</w:t>
      </w:r>
      <w:r w:rsidR="008F6776">
        <w:rPr>
          <w:rFonts w:ascii="Times New Roman" w:hAnsi="Times New Roman" w:cs="Times New Roman"/>
          <w:sz w:val="28"/>
          <w:szCs w:val="28"/>
        </w:rPr>
        <w:t>5</w:t>
      </w:r>
      <w:r w:rsidRPr="008969FD">
        <w:rPr>
          <w:rFonts w:ascii="Times New Roman" w:hAnsi="Times New Roman" w:cs="Times New Roman"/>
          <w:sz w:val="28"/>
          <w:szCs w:val="28"/>
        </w:rPr>
        <w:t xml:space="preserve">. </w:t>
      </w:r>
      <w:r w:rsidR="008969FD" w:rsidRPr="008969FD">
        <w:rPr>
          <w:rFonts w:ascii="Times New Roman" w:hAnsi="Times New Roman" w:cs="Times New Roman"/>
          <w:sz w:val="28"/>
          <w:szCs w:val="28"/>
        </w:rPr>
        <w:t>Падун М.А., Котельнікова А.В. Психологічна травма та картина світу. Теорія, імпірія, практика: Інститут психології РАН. – М., 133 с.</w:t>
      </w:r>
    </w:p>
    <w:p w14:paraId="1F68FDE3" w14:textId="76041738" w:rsidR="008969FD" w:rsidRDefault="008969FD" w:rsidP="00076EDF">
      <w:pPr>
        <w:spacing w:line="360" w:lineRule="auto"/>
        <w:jc w:val="both"/>
        <w:rPr>
          <w:rFonts w:ascii="Times New Roman" w:hAnsi="Times New Roman" w:cs="Times New Roman"/>
          <w:sz w:val="28"/>
          <w:szCs w:val="28"/>
        </w:rPr>
      </w:pPr>
      <w:r>
        <w:rPr>
          <w:rFonts w:ascii="Times New Roman" w:hAnsi="Times New Roman" w:cs="Times New Roman"/>
          <w:sz w:val="28"/>
          <w:szCs w:val="28"/>
        </w:rPr>
        <w:t>7</w:t>
      </w:r>
      <w:r w:rsidR="008F6776">
        <w:rPr>
          <w:rFonts w:ascii="Times New Roman" w:hAnsi="Times New Roman" w:cs="Times New Roman"/>
          <w:sz w:val="28"/>
          <w:szCs w:val="28"/>
        </w:rPr>
        <w:t>6</w:t>
      </w:r>
      <w:r>
        <w:rPr>
          <w:rFonts w:ascii="Times New Roman" w:hAnsi="Times New Roman" w:cs="Times New Roman"/>
          <w:sz w:val="28"/>
          <w:szCs w:val="28"/>
        </w:rPr>
        <w:t xml:space="preserve">. </w:t>
      </w:r>
      <w:r w:rsidRPr="00173460">
        <w:rPr>
          <w:rFonts w:ascii="Times New Roman" w:hAnsi="Times New Roman" w:cs="Times New Roman"/>
          <w:sz w:val="28"/>
          <w:szCs w:val="28"/>
        </w:rPr>
        <w:t>Основи реабілітаційної психологіїї: подолання наслідків кризи. Навчальний посібник. Том 1. Київ: 2018. – 208 с.</w:t>
      </w:r>
    </w:p>
    <w:p w14:paraId="09A087D3" w14:textId="1B679A85" w:rsidR="008969FD" w:rsidRDefault="008969FD" w:rsidP="00076EDF">
      <w:pPr>
        <w:spacing w:line="360" w:lineRule="auto"/>
        <w:jc w:val="both"/>
        <w:rPr>
          <w:rFonts w:ascii="Times New Roman" w:hAnsi="Times New Roman" w:cs="Times New Roman"/>
          <w:sz w:val="28"/>
          <w:szCs w:val="28"/>
        </w:rPr>
      </w:pPr>
      <w:r>
        <w:rPr>
          <w:rFonts w:ascii="Times New Roman" w:hAnsi="Times New Roman" w:cs="Times New Roman"/>
          <w:sz w:val="28"/>
          <w:szCs w:val="28"/>
        </w:rPr>
        <w:t>7</w:t>
      </w:r>
      <w:r w:rsidR="008F6776">
        <w:rPr>
          <w:rFonts w:ascii="Times New Roman" w:hAnsi="Times New Roman" w:cs="Times New Roman"/>
          <w:sz w:val="28"/>
          <w:szCs w:val="28"/>
        </w:rPr>
        <w:t>7</w:t>
      </w:r>
      <w:r>
        <w:rPr>
          <w:rFonts w:ascii="Times New Roman" w:hAnsi="Times New Roman" w:cs="Times New Roman"/>
          <w:sz w:val="28"/>
          <w:szCs w:val="28"/>
        </w:rPr>
        <w:t>.</w:t>
      </w:r>
      <w:r w:rsidRPr="008969FD">
        <w:rPr>
          <w:rFonts w:ascii="Times New Roman" w:hAnsi="Times New Roman" w:cs="Times New Roman"/>
          <w:sz w:val="28"/>
          <w:szCs w:val="28"/>
        </w:rPr>
        <w:t xml:space="preserve"> </w:t>
      </w:r>
      <w:r w:rsidRPr="00173460">
        <w:rPr>
          <w:rFonts w:ascii="Times New Roman" w:hAnsi="Times New Roman" w:cs="Times New Roman"/>
          <w:sz w:val="28"/>
          <w:szCs w:val="28"/>
        </w:rPr>
        <w:t xml:space="preserve">Основи реабілітаційної психологіїї: подолання наслідків кризи. Навчальний посібник. Том </w:t>
      </w:r>
      <w:r>
        <w:rPr>
          <w:rFonts w:ascii="Times New Roman" w:hAnsi="Times New Roman" w:cs="Times New Roman"/>
          <w:sz w:val="28"/>
          <w:szCs w:val="28"/>
        </w:rPr>
        <w:t>2</w:t>
      </w:r>
      <w:r w:rsidRPr="00173460">
        <w:rPr>
          <w:rFonts w:ascii="Times New Roman" w:hAnsi="Times New Roman" w:cs="Times New Roman"/>
          <w:sz w:val="28"/>
          <w:szCs w:val="28"/>
        </w:rPr>
        <w:t>. Київ: 2018. – 2</w:t>
      </w:r>
      <w:r>
        <w:rPr>
          <w:rFonts w:ascii="Times New Roman" w:hAnsi="Times New Roman" w:cs="Times New Roman"/>
          <w:sz w:val="28"/>
          <w:szCs w:val="28"/>
        </w:rPr>
        <w:t>50</w:t>
      </w:r>
      <w:r w:rsidRPr="00173460">
        <w:rPr>
          <w:rFonts w:ascii="Times New Roman" w:hAnsi="Times New Roman" w:cs="Times New Roman"/>
          <w:sz w:val="28"/>
          <w:szCs w:val="28"/>
        </w:rPr>
        <w:t xml:space="preserve"> с.</w:t>
      </w:r>
    </w:p>
    <w:p w14:paraId="430B84D7" w14:textId="28761479" w:rsidR="008969FD" w:rsidRDefault="008969FD" w:rsidP="00076EDF">
      <w:pPr>
        <w:spacing w:line="360" w:lineRule="auto"/>
        <w:jc w:val="both"/>
        <w:rPr>
          <w:rFonts w:ascii="Times New Roman" w:hAnsi="Times New Roman" w:cs="Times New Roman"/>
          <w:sz w:val="28"/>
          <w:szCs w:val="28"/>
        </w:rPr>
      </w:pPr>
      <w:r>
        <w:rPr>
          <w:rFonts w:ascii="Times New Roman" w:hAnsi="Times New Roman" w:cs="Times New Roman"/>
          <w:sz w:val="28"/>
          <w:szCs w:val="28"/>
        </w:rPr>
        <w:t>7</w:t>
      </w:r>
      <w:r w:rsidR="008F6776">
        <w:rPr>
          <w:rFonts w:ascii="Times New Roman" w:hAnsi="Times New Roman" w:cs="Times New Roman"/>
          <w:sz w:val="28"/>
          <w:szCs w:val="28"/>
        </w:rPr>
        <w:t>8</w:t>
      </w:r>
      <w:r>
        <w:rPr>
          <w:rFonts w:ascii="Times New Roman" w:hAnsi="Times New Roman" w:cs="Times New Roman"/>
          <w:sz w:val="28"/>
          <w:szCs w:val="28"/>
        </w:rPr>
        <w:t xml:space="preserve">. </w:t>
      </w:r>
      <w:r w:rsidRPr="00173460">
        <w:rPr>
          <w:rFonts w:ascii="Times New Roman" w:hAnsi="Times New Roman" w:cs="Times New Roman"/>
          <w:sz w:val="28"/>
          <w:szCs w:val="28"/>
        </w:rPr>
        <w:t xml:space="preserve">Основи реабілітаційної психологіїї: подолання наслідків кризи. Навчальний посібник. Том </w:t>
      </w:r>
      <w:r>
        <w:rPr>
          <w:rFonts w:ascii="Times New Roman" w:hAnsi="Times New Roman" w:cs="Times New Roman"/>
          <w:sz w:val="28"/>
          <w:szCs w:val="28"/>
        </w:rPr>
        <w:t>3</w:t>
      </w:r>
      <w:r w:rsidRPr="00173460">
        <w:rPr>
          <w:rFonts w:ascii="Times New Roman" w:hAnsi="Times New Roman" w:cs="Times New Roman"/>
          <w:sz w:val="28"/>
          <w:szCs w:val="28"/>
        </w:rPr>
        <w:t>. Київ: 2018. – 2</w:t>
      </w:r>
      <w:r>
        <w:rPr>
          <w:rFonts w:ascii="Times New Roman" w:hAnsi="Times New Roman" w:cs="Times New Roman"/>
          <w:sz w:val="28"/>
          <w:szCs w:val="28"/>
        </w:rPr>
        <w:t>36</w:t>
      </w:r>
      <w:r w:rsidRPr="00173460">
        <w:rPr>
          <w:rFonts w:ascii="Times New Roman" w:hAnsi="Times New Roman" w:cs="Times New Roman"/>
          <w:sz w:val="28"/>
          <w:szCs w:val="28"/>
        </w:rPr>
        <w:t xml:space="preserve"> с.</w:t>
      </w:r>
    </w:p>
    <w:p w14:paraId="24A66274" w14:textId="3A481FA3" w:rsidR="008969FD" w:rsidRDefault="008969FD" w:rsidP="00076EDF">
      <w:pPr>
        <w:spacing w:line="360" w:lineRule="auto"/>
        <w:jc w:val="both"/>
        <w:rPr>
          <w:rFonts w:ascii="Times New Roman" w:hAnsi="Times New Roman" w:cs="Times New Roman"/>
          <w:sz w:val="28"/>
          <w:szCs w:val="28"/>
        </w:rPr>
      </w:pPr>
      <w:r>
        <w:rPr>
          <w:rFonts w:ascii="Times New Roman" w:hAnsi="Times New Roman" w:cs="Times New Roman"/>
          <w:sz w:val="28"/>
          <w:szCs w:val="28"/>
        </w:rPr>
        <w:t>7</w:t>
      </w:r>
      <w:r w:rsidR="008F6776">
        <w:rPr>
          <w:rFonts w:ascii="Times New Roman" w:hAnsi="Times New Roman" w:cs="Times New Roman"/>
          <w:sz w:val="28"/>
          <w:szCs w:val="28"/>
        </w:rPr>
        <w:t>9</w:t>
      </w:r>
      <w:r>
        <w:rPr>
          <w:rFonts w:ascii="Times New Roman" w:hAnsi="Times New Roman" w:cs="Times New Roman"/>
          <w:sz w:val="28"/>
          <w:szCs w:val="28"/>
        </w:rPr>
        <w:t>.</w:t>
      </w:r>
      <w:r w:rsidR="006A18AC">
        <w:rPr>
          <w:rFonts w:ascii="Times New Roman" w:hAnsi="Times New Roman" w:cs="Times New Roman"/>
          <w:sz w:val="28"/>
          <w:szCs w:val="28"/>
        </w:rPr>
        <w:t xml:space="preserve"> Комісія УГКЦ у справах душпастирства охорони </w:t>
      </w:r>
      <w:r w:rsidR="006A18AC" w:rsidRPr="003E47F0">
        <w:rPr>
          <w:rFonts w:ascii="Times New Roman" w:hAnsi="Times New Roman" w:cs="Times New Roman"/>
          <w:sz w:val="28"/>
          <w:szCs w:val="28"/>
        </w:rPr>
        <w:t>здоров’я</w:t>
      </w:r>
      <w:r w:rsidR="006A18AC">
        <w:rPr>
          <w:rFonts w:ascii="Times New Roman" w:hAnsi="Times New Roman" w:cs="Times New Roman"/>
          <w:sz w:val="28"/>
          <w:szCs w:val="28"/>
        </w:rPr>
        <w:t>. Перша психологічна допомога. Львів: Друкарські куншти, 2015. – 184 с.</w:t>
      </w:r>
    </w:p>
    <w:p w14:paraId="5C2A8AAD" w14:textId="2FF82E57" w:rsidR="006A18AC" w:rsidRDefault="008F6776" w:rsidP="00076EDF">
      <w:pPr>
        <w:spacing w:line="360" w:lineRule="auto"/>
        <w:jc w:val="both"/>
        <w:rPr>
          <w:rFonts w:ascii="Times New Roman" w:hAnsi="Times New Roman" w:cs="Times New Roman"/>
          <w:sz w:val="28"/>
          <w:szCs w:val="28"/>
        </w:rPr>
      </w:pPr>
      <w:r>
        <w:rPr>
          <w:rFonts w:ascii="Times New Roman" w:hAnsi="Times New Roman" w:cs="Times New Roman"/>
          <w:sz w:val="28"/>
          <w:szCs w:val="28"/>
        </w:rPr>
        <w:t>80</w:t>
      </w:r>
      <w:r w:rsidR="006A18AC">
        <w:rPr>
          <w:rFonts w:ascii="Times New Roman" w:hAnsi="Times New Roman" w:cs="Times New Roman"/>
          <w:sz w:val="28"/>
          <w:szCs w:val="28"/>
        </w:rPr>
        <w:t>.</w:t>
      </w:r>
      <w:r>
        <w:rPr>
          <w:rFonts w:ascii="Times New Roman" w:hAnsi="Times New Roman" w:cs="Times New Roman"/>
          <w:sz w:val="28"/>
          <w:szCs w:val="28"/>
        </w:rPr>
        <w:t xml:space="preserve"> Андерсен Н. Той, що розриває кайдани/ пер. з англ. Арсеньєва Д. Фресно, Білефельд, 1992. – 192 с.</w:t>
      </w:r>
    </w:p>
    <w:p w14:paraId="5F1696BF" w14:textId="343A8E4C" w:rsidR="0030308B" w:rsidRDefault="0030308B" w:rsidP="00076ED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81. Агаєв Н.А., Кокун О.М., Пішко І.О., Лозінська Н.С., Остапчук В.В., Ткаченко В.В. Збірник методик для діагностики негативних психічних станів військовослужбовців: Методичний посібник. – К.: НДЦГП ЗСУ, 2016. – 234 с.</w:t>
      </w:r>
    </w:p>
    <w:p w14:paraId="68B3CB56" w14:textId="0FFEF266" w:rsidR="00D5305B" w:rsidRDefault="00D5305B" w:rsidP="008969FD">
      <w:pPr>
        <w:spacing w:line="360" w:lineRule="auto"/>
        <w:jc w:val="both"/>
        <w:rPr>
          <w:rFonts w:ascii="Times New Roman" w:hAnsi="Times New Roman" w:cs="Times New Roman"/>
          <w:sz w:val="28"/>
          <w:szCs w:val="28"/>
        </w:rPr>
      </w:pPr>
      <w:r>
        <w:rPr>
          <w:rFonts w:ascii="Times New Roman" w:hAnsi="Times New Roman" w:cs="Times New Roman"/>
          <w:sz w:val="28"/>
          <w:szCs w:val="28"/>
        </w:rPr>
        <w:t>8</w:t>
      </w:r>
      <w:r w:rsidR="0030308B">
        <w:rPr>
          <w:rFonts w:ascii="Times New Roman" w:hAnsi="Times New Roman" w:cs="Times New Roman"/>
          <w:sz w:val="28"/>
          <w:szCs w:val="28"/>
        </w:rPr>
        <w:t>2</w:t>
      </w:r>
      <w:r>
        <w:rPr>
          <w:rFonts w:ascii="Times New Roman" w:hAnsi="Times New Roman" w:cs="Times New Roman"/>
          <w:sz w:val="28"/>
          <w:szCs w:val="28"/>
        </w:rPr>
        <w:t>. Кокун О.М., Агаєв Н.А., Пішко І.О., Лозінська Н.С. Основи психологічної допомоги військовослужбовцям в умовах бойових дій: методичний посібник. – К.: НДЦГП ЗСУ, 2015. – 170 с.</w:t>
      </w:r>
    </w:p>
    <w:p w14:paraId="7DB497C8" w14:textId="16EE16BF" w:rsidR="004C12D5" w:rsidRDefault="004C12D5" w:rsidP="004C12D5">
      <w:pPr>
        <w:spacing w:line="360" w:lineRule="auto"/>
        <w:jc w:val="both"/>
        <w:rPr>
          <w:rFonts w:ascii="Times New Roman" w:hAnsi="Times New Roman" w:cs="Times New Roman"/>
          <w:sz w:val="28"/>
          <w:szCs w:val="28"/>
        </w:rPr>
      </w:pPr>
      <w:r>
        <w:rPr>
          <w:rFonts w:ascii="Times New Roman" w:hAnsi="Times New Roman" w:cs="Times New Roman"/>
          <w:sz w:val="28"/>
          <w:szCs w:val="28"/>
        </w:rPr>
        <w:t>83. Кокун О.М., Агаєв Н.А., Пішко І.О., Лозінська Н.С. Основи психологічних знань про психічні розлади для військового психолога.Методичний посібник. – К.: НДЦ ГП ЗСУ, 2018. – 310 с.</w:t>
      </w:r>
    </w:p>
    <w:p w14:paraId="681CB6AD" w14:textId="2E4029BA" w:rsidR="004C12D5" w:rsidRDefault="004C12D5" w:rsidP="004C12D5">
      <w:pPr>
        <w:spacing w:line="360" w:lineRule="auto"/>
        <w:jc w:val="both"/>
        <w:rPr>
          <w:rFonts w:ascii="Times New Roman" w:hAnsi="Times New Roman" w:cs="Times New Roman"/>
          <w:sz w:val="28"/>
          <w:szCs w:val="28"/>
        </w:rPr>
      </w:pPr>
      <w:r>
        <w:rPr>
          <w:rFonts w:ascii="Times New Roman" w:hAnsi="Times New Roman" w:cs="Times New Roman"/>
          <w:sz w:val="28"/>
          <w:szCs w:val="28"/>
        </w:rPr>
        <w:t>84. Кокун О.М., Пішко І.О., Лозінська Н.С., Олійник В.О., Хоружий С.М., Ларіонов С.О., Сириця М.В. Особливості надання психологічної допомоги військовослужбовцям, ветеранам та членам їхніх сімей цивільними психологами: методичний посібник. – К.: 7БЦ, 2023. – 175 с.</w:t>
      </w:r>
    </w:p>
    <w:p w14:paraId="6FF1FCC2" w14:textId="1236E017" w:rsidR="00E70A04" w:rsidRDefault="00E70A04" w:rsidP="00E70A04">
      <w:pPr>
        <w:spacing w:line="360" w:lineRule="auto"/>
        <w:jc w:val="both"/>
        <w:rPr>
          <w:rFonts w:ascii="Times New Roman" w:hAnsi="Times New Roman" w:cs="Times New Roman"/>
          <w:sz w:val="28"/>
          <w:szCs w:val="28"/>
        </w:rPr>
      </w:pPr>
      <w:r>
        <w:rPr>
          <w:rFonts w:ascii="Times New Roman" w:hAnsi="Times New Roman" w:cs="Times New Roman"/>
          <w:sz w:val="28"/>
          <w:szCs w:val="28"/>
        </w:rPr>
        <w:t>85.</w:t>
      </w:r>
      <w:r w:rsidRPr="00E70A04">
        <w:rPr>
          <w:rFonts w:ascii="Times New Roman" w:hAnsi="Times New Roman" w:cs="Times New Roman"/>
          <w:sz w:val="28"/>
          <w:szCs w:val="28"/>
        </w:rPr>
        <w:t xml:space="preserve"> </w:t>
      </w:r>
      <w:r>
        <w:rPr>
          <w:rFonts w:ascii="Times New Roman" w:hAnsi="Times New Roman" w:cs="Times New Roman"/>
          <w:sz w:val="28"/>
          <w:szCs w:val="28"/>
        </w:rPr>
        <w:t>Кокун О.М., Агаєв Н.А., Пішко І.О., Лозінська Н.С., Корня Л.В. Психологічна оцінка суїцидального ризику у військовослужбовців. Методичний посібник. – К.: НДЦ ГП ЗСУ, 2019. – 206 с.</w:t>
      </w:r>
    </w:p>
    <w:p w14:paraId="6E8D8156" w14:textId="574F4A91" w:rsidR="00E70A04" w:rsidRDefault="00D340DD" w:rsidP="004C12D5">
      <w:pPr>
        <w:spacing w:line="360" w:lineRule="auto"/>
        <w:jc w:val="both"/>
        <w:rPr>
          <w:rFonts w:ascii="Times New Roman" w:hAnsi="Times New Roman" w:cs="Times New Roman"/>
          <w:sz w:val="28"/>
          <w:szCs w:val="28"/>
        </w:rPr>
      </w:pPr>
      <w:r>
        <w:rPr>
          <w:rFonts w:ascii="Times New Roman" w:hAnsi="Times New Roman" w:cs="Times New Roman"/>
          <w:sz w:val="28"/>
          <w:szCs w:val="28"/>
        </w:rPr>
        <w:t>86. Кісарчук З.Г., Омельченко Я.М., Лазос Г.П. Психологічна допомога постраждалим внаслідок кризових травматичних подій: методичний посібник. – К.: Логос</w:t>
      </w:r>
      <w:r w:rsidR="000270A5">
        <w:rPr>
          <w:rFonts w:ascii="Times New Roman" w:hAnsi="Times New Roman" w:cs="Times New Roman"/>
          <w:sz w:val="28"/>
          <w:szCs w:val="28"/>
        </w:rPr>
        <w:t>, 2015</w:t>
      </w:r>
      <w:r>
        <w:rPr>
          <w:rFonts w:ascii="Times New Roman" w:hAnsi="Times New Roman" w:cs="Times New Roman"/>
          <w:sz w:val="28"/>
          <w:szCs w:val="28"/>
        </w:rPr>
        <w:t>. – 207 с.</w:t>
      </w:r>
      <w:r w:rsidR="00E70A04">
        <w:rPr>
          <w:rFonts w:ascii="Times New Roman" w:hAnsi="Times New Roman" w:cs="Times New Roman"/>
          <w:sz w:val="28"/>
          <w:szCs w:val="28"/>
        </w:rPr>
        <w:t xml:space="preserve"> </w:t>
      </w:r>
    </w:p>
    <w:p w14:paraId="42A5E688" w14:textId="0D5E246F" w:rsidR="004C12D5" w:rsidRDefault="004C12D5" w:rsidP="008969FD">
      <w:pPr>
        <w:spacing w:line="360" w:lineRule="auto"/>
        <w:jc w:val="both"/>
        <w:rPr>
          <w:rFonts w:ascii="Times New Roman" w:hAnsi="Times New Roman" w:cs="Times New Roman"/>
          <w:sz w:val="28"/>
          <w:szCs w:val="28"/>
        </w:rPr>
      </w:pPr>
      <w:r>
        <w:rPr>
          <w:rFonts w:ascii="Times New Roman" w:hAnsi="Times New Roman" w:cs="Times New Roman"/>
          <w:sz w:val="28"/>
          <w:szCs w:val="28"/>
        </w:rPr>
        <w:t>8</w:t>
      </w:r>
      <w:r w:rsidR="00D340DD">
        <w:rPr>
          <w:rFonts w:ascii="Times New Roman" w:hAnsi="Times New Roman" w:cs="Times New Roman"/>
          <w:sz w:val="28"/>
          <w:szCs w:val="28"/>
        </w:rPr>
        <w:t>7</w:t>
      </w:r>
      <w:r>
        <w:rPr>
          <w:rFonts w:ascii="Times New Roman" w:hAnsi="Times New Roman" w:cs="Times New Roman"/>
          <w:sz w:val="28"/>
          <w:szCs w:val="28"/>
        </w:rPr>
        <w:t>. Кларк Д.А., Бек А.Т. Тривога та занепокоєння: когнітивно-поведінковий підхід</w:t>
      </w:r>
      <w:r w:rsidR="00E5113E">
        <w:rPr>
          <w:rFonts w:ascii="Times New Roman" w:hAnsi="Times New Roman" w:cs="Times New Roman"/>
          <w:sz w:val="28"/>
          <w:szCs w:val="28"/>
        </w:rPr>
        <w:t>/ пер. з англ. К.:Діалектика, 2019. – 448 с.</w:t>
      </w:r>
    </w:p>
    <w:p w14:paraId="39328780" w14:textId="3A13AA40" w:rsidR="00D5305B" w:rsidRDefault="00D5305B"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8</w:t>
      </w:r>
      <w:r w:rsidR="00D340DD">
        <w:rPr>
          <w:rFonts w:ascii="Times New Roman" w:hAnsi="Times New Roman" w:cs="Times New Roman"/>
          <w:sz w:val="28"/>
          <w:szCs w:val="28"/>
        </w:rPr>
        <w:t>8</w:t>
      </w:r>
      <w:r>
        <w:rPr>
          <w:rFonts w:ascii="Times New Roman" w:hAnsi="Times New Roman" w:cs="Times New Roman"/>
          <w:sz w:val="28"/>
          <w:szCs w:val="28"/>
        </w:rPr>
        <w:t xml:space="preserve">. </w:t>
      </w:r>
      <w:r w:rsidRPr="00D5305B">
        <w:rPr>
          <w:rFonts w:ascii="Times New Roman" w:hAnsi="Times New Roman" w:cs="Times New Roman"/>
          <w:sz w:val="28"/>
          <w:szCs w:val="28"/>
        </w:rPr>
        <w:t xml:space="preserve">Бондаренко О.Ф. Психологічна допомога особистості: (Учб. посібник для студентів ст. курсів психол. фак. та від-нь ун-тів)/ О.Ф. Бондаренко – Харків: Фоліо, 1996. – 237с. </w:t>
      </w:r>
    </w:p>
    <w:p w14:paraId="2D84C347" w14:textId="42363335" w:rsidR="00E5113E" w:rsidRDefault="00E5113E"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8</w:t>
      </w:r>
      <w:r w:rsidR="00D340DD">
        <w:rPr>
          <w:rFonts w:ascii="Times New Roman" w:hAnsi="Times New Roman" w:cs="Times New Roman"/>
          <w:sz w:val="28"/>
          <w:szCs w:val="28"/>
        </w:rPr>
        <w:t>9</w:t>
      </w:r>
      <w:r>
        <w:rPr>
          <w:rFonts w:ascii="Times New Roman" w:hAnsi="Times New Roman" w:cs="Times New Roman"/>
          <w:sz w:val="28"/>
          <w:szCs w:val="28"/>
        </w:rPr>
        <w:t>. Бондаровська В.М., Кульбачка Т.В. Допомога людині, яка знаходиться в стані шоку, стресу чи травми. Практичні поради соціальним працівникам, психологам чи волонтерам. К.: Фастпринт, 2015. – 24 с.</w:t>
      </w:r>
    </w:p>
    <w:p w14:paraId="69913F66" w14:textId="34144961" w:rsidR="00E5113E" w:rsidRDefault="00D340DD" w:rsidP="00E5113E">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90</w:t>
      </w:r>
      <w:r w:rsidR="00E5113E">
        <w:rPr>
          <w:rFonts w:ascii="Times New Roman" w:hAnsi="Times New Roman" w:cs="Times New Roman"/>
          <w:sz w:val="28"/>
          <w:szCs w:val="28"/>
        </w:rPr>
        <w:t>. Возніцина К., Литвиненко Л. Невидимі наслідки війни. Як розпізнати</w:t>
      </w:r>
      <w:r w:rsidR="00E5113E" w:rsidRPr="00E5113E">
        <w:rPr>
          <w:rFonts w:ascii="Times New Roman" w:hAnsi="Times New Roman" w:cs="Times New Roman"/>
          <w:sz w:val="28"/>
          <w:szCs w:val="28"/>
        </w:rPr>
        <w:t>?</w:t>
      </w:r>
      <w:r w:rsidR="00E5113E">
        <w:rPr>
          <w:rFonts w:ascii="Times New Roman" w:hAnsi="Times New Roman" w:cs="Times New Roman"/>
          <w:sz w:val="28"/>
          <w:szCs w:val="28"/>
        </w:rPr>
        <w:t xml:space="preserve"> Як спілкуватись</w:t>
      </w:r>
      <w:r w:rsidR="00E5113E" w:rsidRPr="00E5113E">
        <w:rPr>
          <w:rFonts w:ascii="Times New Roman" w:hAnsi="Times New Roman" w:cs="Times New Roman"/>
          <w:sz w:val="28"/>
          <w:szCs w:val="28"/>
        </w:rPr>
        <w:t>?</w:t>
      </w:r>
      <w:r w:rsidR="00E5113E">
        <w:rPr>
          <w:rFonts w:ascii="Times New Roman" w:hAnsi="Times New Roman" w:cs="Times New Roman"/>
          <w:sz w:val="28"/>
          <w:szCs w:val="28"/>
        </w:rPr>
        <w:t xml:space="preserve"> Як подолати</w:t>
      </w:r>
      <w:r w:rsidR="00E5113E" w:rsidRPr="00E5113E">
        <w:rPr>
          <w:rFonts w:ascii="Times New Roman" w:hAnsi="Times New Roman" w:cs="Times New Roman"/>
          <w:sz w:val="28"/>
          <w:szCs w:val="28"/>
        </w:rPr>
        <w:t>?</w:t>
      </w:r>
      <w:r w:rsidR="00E5113E">
        <w:rPr>
          <w:rFonts w:ascii="Times New Roman" w:hAnsi="Times New Roman" w:cs="Times New Roman"/>
          <w:sz w:val="28"/>
          <w:szCs w:val="28"/>
        </w:rPr>
        <w:t xml:space="preserve"> Довідник для широкого кола фахівців. – К, 2020. – 192 с.</w:t>
      </w:r>
    </w:p>
    <w:p w14:paraId="35114BF0" w14:textId="3F151A34" w:rsidR="00E5113E" w:rsidRPr="00E5113E" w:rsidRDefault="00D340DD" w:rsidP="00E5113E">
      <w:pPr>
        <w:spacing w:line="360" w:lineRule="auto"/>
        <w:jc w:val="both"/>
        <w:rPr>
          <w:rFonts w:ascii="Times New Roman" w:hAnsi="Times New Roman" w:cs="Times New Roman"/>
          <w:sz w:val="28"/>
          <w:szCs w:val="28"/>
        </w:rPr>
      </w:pPr>
      <w:r>
        <w:rPr>
          <w:rFonts w:ascii="Times New Roman" w:hAnsi="Times New Roman" w:cs="Times New Roman"/>
          <w:sz w:val="28"/>
          <w:szCs w:val="28"/>
        </w:rPr>
        <w:t>91</w:t>
      </w:r>
      <w:r w:rsidR="00E5113E">
        <w:rPr>
          <w:rFonts w:ascii="Times New Roman" w:hAnsi="Times New Roman" w:cs="Times New Roman"/>
          <w:sz w:val="28"/>
          <w:szCs w:val="28"/>
        </w:rPr>
        <w:t>. Горностай П. Психологія колективних травм: Монографія/ Горностай П.; Національна академія педагогічних наук України; Інститут соціальної та політичної психології. – Кропивницький: Імекс – ЛТД, 2023. – 336 с.</w:t>
      </w:r>
    </w:p>
    <w:p w14:paraId="65F09335" w14:textId="77777777" w:rsidR="00D340DD" w:rsidRPr="00D340DD" w:rsidRDefault="00E5113E"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9</w:t>
      </w:r>
      <w:r w:rsidR="00D340DD">
        <w:rPr>
          <w:rFonts w:ascii="Times New Roman" w:hAnsi="Times New Roman" w:cs="Times New Roman"/>
          <w:sz w:val="28"/>
          <w:szCs w:val="28"/>
        </w:rPr>
        <w:t>2</w:t>
      </w:r>
      <w:r w:rsidR="00D5305B">
        <w:rPr>
          <w:rFonts w:ascii="Times New Roman" w:hAnsi="Times New Roman" w:cs="Times New Roman"/>
          <w:sz w:val="28"/>
          <w:szCs w:val="28"/>
        </w:rPr>
        <w:t xml:space="preserve">. </w:t>
      </w:r>
      <w:r w:rsidR="00D5305B" w:rsidRPr="00D5305B">
        <w:rPr>
          <w:rFonts w:ascii="Times New Roman" w:hAnsi="Times New Roman" w:cs="Times New Roman"/>
          <w:sz w:val="28"/>
          <w:szCs w:val="28"/>
        </w:rPr>
        <w:t xml:space="preserve">Мушкевич М. Волинь: як допомогти військовому та його сім’ї реабілітуватися [Електронний ресурс]/ М. Мушкевич/ Режим доступу: </w:t>
      </w:r>
      <w:r w:rsidR="00D340DD">
        <w:rPr>
          <w:rFonts w:ascii="Times New Roman" w:hAnsi="Times New Roman" w:cs="Times New Roman"/>
          <w:sz w:val="28"/>
          <w:szCs w:val="28"/>
        </w:rPr>
        <w:fldChar w:fldCharType="begin"/>
      </w:r>
      <w:r w:rsidR="00D340DD">
        <w:rPr>
          <w:rFonts w:ascii="Times New Roman" w:hAnsi="Times New Roman" w:cs="Times New Roman"/>
          <w:sz w:val="28"/>
          <w:szCs w:val="28"/>
        </w:rPr>
        <w:instrText xml:space="preserve"> HYPERLINK "</w:instrText>
      </w:r>
      <w:r w:rsidR="00D340DD" w:rsidRPr="00D340DD">
        <w:rPr>
          <w:rFonts w:ascii="Times New Roman" w:hAnsi="Times New Roman" w:cs="Times New Roman"/>
          <w:sz w:val="28"/>
          <w:szCs w:val="28"/>
        </w:rPr>
        <w:instrText xml:space="preserve">http://www.volynnews.com/news/vidsichagresoruukrayinayedina/volynski-atoshnyky-ne-skhylni-do-suyitsydu-ale-yim-potribna-dopomoha/ </w:instrText>
      </w:r>
    </w:p>
    <w:p w14:paraId="594C5742" w14:textId="77777777" w:rsidR="00D340DD" w:rsidRPr="00B255DD" w:rsidRDefault="00D340DD" w:rsidP="00D5305B">
      <w:pPr>
        <w:spacing w:line="360" w:lineRule="auto"/>
        <w:jc w:val="both"/>
        <w:rPr>
          <w:rStyle w:val="Hipercze"/>
          <w:rFonts w:ascii="Times New Roman" w:hAnsi="Times New Roman" w:cs="Times New Roman"/>
          <w:sz w:val="28"/>
          <w:szCs w:val="28"/>
        </w:rPr>
      </w:pPr>
      <w:r w:rsidRPr="00D340DD">
        <w:rPr>
          <w:rFonts w:ascii="Times New Roman" w:hAnsi="Times New Roman" w:cs="Times New Roman"/>
          <w:sz w:val="28"/>
          <w:szCs w:val="28"/>
        </w:rPr>
        <w:instrText>93</w:instrText>
      </w:r>
      <w:r>
        <w:rPr>
          <w:rFonts w:ascii="Times New Roman" w:hAnsi="Times New Roman" w:cs="Times New Roman"/>
          <w:sz w:val="28"/>
          <w:szCs w:val="28"/>
        </w:rPr>
        <w:instrText xml:space="preserve">" </w:instrText>
      </w:r>
      <w:r>
        <w:rPr>
          <w:rFonts w:ascii="Times New Roman" w:hAnsi="Times New Roman" w:cs="Times New Roman"/>
          <w:sz w:val="28"/>
          <w:szCs w:val="28"/>
        </w:rPr>
        <w:fldChar w:fldCharType="separate"/>
      </w:r>
      <w:r w:rsidRPr="00B255DD">
        <w:rPr>
          <w:rStyle w:val="Hipercze"/>
          <w:rFonts w:ascii="Times New Roman" w:hAnsi="Times New Roman" w:cs="Times New Roman"/>
          <w:sz w:val="28"/>
          <w:szCs w:val="28"/>
        </w:rPr>
        <w:t xml:space="preserve">http://www.volynnews.com/news/vidsichagresoruukrayinayedina/volynski-atoshnyky-ne-skhylni-do-suyitsydu-ale-yim-potribna-dopomoha/ </w:t>
      </w:r>
    </w:p>
    <w:p w14:paraId="7BCC64D8" w14:textId="60BC543E" w:rsidR="00D5305B" w:rsidRDefault="00D340DD" w:rsidP="00D5305B">
      <w:pPr>
        <w:spacing w:line="360" w:lineRule="auto"/>
        <w:jc w:val="both"/>
        <w:rPr>
          <w:rFonts w:ascii="Times New Roman" w:hAnsi="Times New Roman" w:cs="Times New Roman"/>
          <w:sz w:val="28"/>
          <w:szCs w:val="28"/>
        </w:rPr>
      </w:pPr>
      <w:r w:rsidRPr="00B255DD">
        <w:rPr>
          <w:rStyle w:val="Hipercze"/>
          <w:rFonts w:ascii="Times New Roman" w:hAnsi="Times New Roman" w:cs="Times New Roman"/>
          <w:sz w:val="28"/>
          <w:szCs w:val="28"/>
        </w:rPr>
        <w:t>93</w:t>
      </w:r>
      <w:r>
        <w:rPr>
          <w:rFonts w:ascii="Times New Roman" w:hAnsi="Times New Roman" w:cs="Times New Roman"/>
          <w:sz w:val="28"/>
          <w:szCs w:val="28"/>
        </w:rPr>
        <w:fldChar w:fldCharType="end"/>
      </w:r>
      <w:r w:rsidR="00D5305B">
        <w:rPr>
          <w:rFonts w:ascii="Times New Roman" w:hAnsi="Times New Roman" w:cs="Times New Roman"/>
          <w:sz w:val="28"/>
          <w:szCs w:val="28"/>
        </w:rPr>
        <w:t xml:space="preserve">. </w:t>
      </w:r>
      <w:r w:rsidR="00D5305B" w:rsidRPr="00D5305B">
        <w:rPr>
          <w:rFonts w:ascii="Times New Roman" w:hAnsi="Times New Roman" w:cs="Times New Roman"/>
          <w:sz w:val="28"/>
          <w:szCs w:val="28"/>
        </w:rPr>
        <w:t xml:space="preserve">Методичні рекомендації щодо соціально-психологічної адаптації демобілізованих учасників антитерористичної операції (АТО) та їх сімей [Електронний ресурс] / Режим доступу: http: //dsznzoda.gov.ua/sites/default/files /loadfiles/ATO/pamjatka. pdf </w:t>
      </w:r>
    </w:p>
    <w:p w14:paraId="67B49674" w14:textId="7AB535BD" w:rsidR="001C46DB" w:rsidRDefault="00E5113E"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9</w:t>
      </w:r>
      <w:r w:rsidR="00D340DD">
        <w:rPr>
          <w:rFonts w:ascii="Times New Roman" w:hAnsi="Times New Roman" w:cs="Times New Roman"/>
          <w:sz w:val="28"/>
          <w:szCs w:val="28"/>
        </w:rPr>
        <w:t>4</w:t>
      </w:r>
      <w:r w:rsidR="00D5305B">
        <w:rPr>
          <w:rFonts w:ascii="Times New Roman" w:hAnsi="Times New Roman" w:cs="Times New Roman"/>
          <w:sz w:val="28"/>
          <w:szCs w:val="28"/>
        </w:rPr>
        <w:t xml:space="preserve">. </w:t>
      </w:r>
      <w:r w:rsidR="00D5305B" w:rsidRPr="00D5305B">
        <w:rPr>
          <w:rFonts w:ascii="Times New Roman" w:hAnsi="Times New Roman" w:cs="Times New Roman"/>
          <w:sz w:val="28"/>
          <w:szCs w:val="28"/>
        </w:rPr>
        <w:t>Повернення з зони бойових дій. Пам’ятка для сімей військовослужбовців, які повернулися з зони АТО / Редактор-упорядник: Т.М. Майстренко. – Житомир: Вид-во Євенок О. О., 2015. – 32 с.</w:t>
      </w:r>
    </w:p>
    <w:p w14:paraId="3340CF71" w14:textId="312E645C" w:rsidR="00D5305B" w:rsidRDefault="00E70A04"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9</w:t>
      </w:r>
      <w:r w:rsidR="00D340DD">
        <w:rPr>
          <w:rFonts w:ascii="Times New Roman" w:hAnsi="Times New Roman" w:cs="Times New Roman"/>
          <w:sz w:val="28"/>
          <w:szCs w:val="28"/>
        </w:rPr>
        <w:t>5</w:t>
      </w:r>
      <w:r w:rsidR="00D5305B">
        <w:rPr>
          <w:rFonts w:ascii="Times New Roman" w:hAnsi="Times New Roman" w:cs="Times New Roman"/>
          <w:sz w:val="28"/>
          <w:szCs w:val="28"/>
        </w:rPr>
        <w:t xml:space="preserve">. </w:t>
      </w:r>
      <w:r w:rsidR="00D340DD">
        <w:rPr>
          <w:rFonts w:ascii="Times New Roman" w:hAnsi="Times New Roman" w:cs="Times New Roman"/>
          <w:sz w:val="28"/>
          <w:szCs w:val="28"/>
        </w:rPr>
        <w:t xml:space="preserve">Прийоми психологічної самодопомоги учасникам бойових дій. Методичні рекомендації. Міністерство оборони України. Науково-дослідний центр гуманітарних проблем ЗСУ. </w:t>
      </w:r>
      <w:r w:rsidR="000270A5">
        <w:rPr>
          <w:rFonts w:ascii="Times New Roman" w:hAnsi="Times New Roman" w:cs="Times New Roman"/>
          <w:sz w:val="28"/>
          <w:szCs w:val="28"/>
        </w:rPr>
        <w:t>– К, 2014. – 42 с.</w:t>
      </w:r>
    </w:p>
    <w:p w14:paraId="5BCCF8AF" w14:textId="61A73737" w:rsidR="000270A5" w:rsidRDefault="000270A5"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96. Зливков В.Л., Лукомська С.О., Федан О.В. Психодіагностика особистості у кризових життєвих ситуаціях. – К.: Педагогічна думка, 2016. – 219 с.</w:t>
      </w:r>
    </w:p>
    <w:p w14:paraId="66FE34AF" w14:textId="32D0EDDE" w:rsidR="000270A5" w:rsidRDefault="00027284"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97. Горбунова В.В., Карачевський А.Г., Климчук В.О., Нетлюх Г.С., Романчук О.І. Соціально-психологічна підтримка адаптації ветеранів. Практичний посібник</w:t>
      </w:r>
      <w:r w:rsidR="00713D35">
        <w:rPr>
          <w:rFonts w:ascii="Times New Roman" w:hAnsi="Times New Roman" w:cs="Times New Roman"/>
          <w:sz w:val="28"/>
          <w:szCs w:val="28"/>
        </w:rPr>
        <w:t>.</w:t>
      </w:r>
      <w:r>
        <w:rPr>
          <w:rFonts w:ascii="Times New Roman" w:hAnsi="Times New Roman" w:cs="Times New Roman"/>
          <w:sz w:val="28"/>
          <w:szCs w:val="28"/>
        </w:rPr>
        <w:t xml:space="preserve"> – Львів: Відродження, 2016. – 94 с.</w:t>
      </w:r>
    </w:p>
    <w:p w14:paraId="70DCD80D" w14:textId="0A58F67F" w:rsidR="00027284" w:rsidRDefault="00027284"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98. </w:t>
      </w:r>
      <w:r w:rsidR="00713D35">
        <w:rPr>
          <w:rFonts w:ascii="Times New Roman" w:hAnsi="Times New Roman" w:cs="Times New Roman"/>
          <w:sz w:val="28"/>
          <w:szCs w:val="28"/>
        </w:rPr>
        <w:t xml:space="preserve">Практикум формування стресостійкості військовослужбовців до раптових змін бойової обстановки. Методичний посібник. – Киів: Головне управління </w:t>
      </w:r>
      <w:r w:rsidR="00713D35">
        <w:rPr>
          <w:rFonts w:ascii="Times New Roman" w:hAnsi="Times New Roman" w:cs="Times New Roman"/>
          <w:sz w:val="28"/>
          <w:szCs w:val="28"/>
        </w:rPr>
        <w:lastRenderedPageBreak/>
        <w:t>морально-психологічного забезпечення ЗСУ; Науково-дослідний центр гуманітарних проблем ЗСУ, 2020. – 70 с.</w:t>
      </w:r>
    </w:p>
    <w:p w14:paraId="11F50BFB" w14:textId="59E22D56" w:rsidR="00713D35" w:rsidRDefault="00713D35" w:rsidP="00D5305B">
      <w:pPr>
        <w:spacing w:line="360" w:lineRule="auto"/>
        <w:jc w:val="both"/>
        <w:rPr>
          <w:rFonts w:ascii="Times New Roman" w:hAnsi="Times New Roman" w:cs="Times New Roman"/>
          <w:sz w:val="28"/>
          <w:szCs w:val="28"/>
        </w:rPr>
      </w:pPr>
      <w:r>
        <w:rPr>
          <w:rFonts w:ascii="Times New Roman" w:hAnsi="Times New Roman" w:cs="Times New Roman"/>
          <w:sz w:val="28"/>
          <w:szCs w:val="28"/>
        </w:rPr>
        <w:t>99. Мюллер М. Якщо ви пережили психотравмуючу подію/пер. з англ. Бусько Д.; наук. ред. Явна К. (Серія «Сам соі психотрапевт»). – Львів: Видавництво Українського католицького університету: Свічадо, 2014. – 120 с.</w:t>
      </w:r>
    </w:p>
    <w:p w14:paraId="3B0744FE" w14:textId="39A25974" w:rsidR="001C46DB" w:rsidRDefault="00D81991" w:rsidP="00344FA0">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100. </w:t>
      </w:r>
      <w:r w:rsidR="00344FA0" w:rsidRPr="00344FA0">
        <w:rPr>
          <w:rFonts w:ascii="Times New Roman" w:hAnsi="Times New Roman" w:cs="Times New Roman"/>
          <w:sz w:val="28"/>
          <w:szCs w:val="28"/>
        </w:rPr>
        <w:t xml:space="preserve">Чижевський, С., Колесніченко, О., Бондаренко, О. Актуальні проблеми розвитку системи психологічної реабілітації військовослужбовців – учасників бойових дій. Честь і закон. Т. 81, № 2. – К. </w:t>
      </w:r>
      <w:r w:rsidR="00344FA0">
        <w:rPr>
          <w:rFonts w:ascii="Times New Roman" w:hAnsi="Times New Roman" w:cs="Times New Roman"/>
          <w:sz w:val="28"/>
          <w:szCs w:val="28"/>
        </w:rPr>
        <w:t>– 2022. -</w:t>
      </w:r>
      <w:r w:rsidR="00344FA0" w:rsidRPr="00344FA0">
        <w:rPr>
          <w:rFonts w:ascii="Times New Roman" w:hAnsi="Times New Roman" w:cs="Times New Roman"/>
          <w:sz w:val="28"/>
          <w:szCs w:val="28"/>
        </w:rPr>
        <w:t xml:space="preserve"> С. 139-149. </w:t>
      </w:r>
      <w:r w:rsidR="00344FA0" w:rsidRPr="00D5305B">
        <w:rPr>
          <w:rFonts w:ascii="Times New Roman" w:hAnsi="Times New Roman" w:cs="Times New Roman"/>
          <w:sz w:val="28"/>
          <w:szCs w:val="28"/>
        </w:rPr>
        <w:t xml:space="preserve">[Електронний ресурс]// Режим доступу: </w:t>
      </w:r>
      <w:r w:rsidR="00344FA0" w:rsidRPr="00344FA0">
        <w:rPr>
          <w:rFonts w:ascii="Times New Roman" w:hAnsi="Times New Roman" w:cs="Times New Roman"/>
          <w:sz w:val="28"/>
          <w:szCs w:val="28"/>
        </w:rPr>
        <w:t>http://chiz.nangu.edu.ua/article/view/ 263832/ 260094</w:t>
      </w:r>
    </w:p>
    <w:p w14:paraId="244E837F" w14:textId="21C3050C" w:rsidR="00344FA0" w:rsidRPr="00344FA0" w:rsidRDefault="00344FA0" w:rsidP="00344FA0">
      <w:pPr>
        <w:spacing w:line="360" w:lineRule="auto"/>
        <w:jc w:val="both"/>
        <w:rPr>
          <w:rFonts w:ascii="Times New Roman" w:eastAsia="TimesNewRomanPSMT" w:hAnsi="Times New Roman" w:cs="Times New Roman"/>
          <w:sz w:val="28"/>
          <w:szCs w:val="28"/>
        </w:rPr>
      </w:pPr>
      <w:r>
        <w:rPr>
          <w:rFonts w:ascii="Times New Roman" w:hAnsi="Times New Roman" w:cs="Times New Roman"/>
          <w:sz w:val="28"/>
          <w:szCs w:val="28"/>
        </w:rPr>
        <w:t>101. Осьодло В.І. Психологічна допомога військовослужовцям: навчально-методичний посіник. – К.: НУОУ імені Івана Черняхівського, 2021. – 144 с.</w:t>
      </w:r>
    </w:p>
    <w:p w14:paraId="494D6884" w14:textId="25F11165" w:rsidR="001C46DB" w:rsidRDefault="001C46DB" w:rsidP="000B2188">
      <w:pPr>
        <w:tabs>
          <w:tab w:val="left" w:pos="1056"/>
        </w:tabs>
        <w:spacing w:after="0" w:line="360" w:lineRule="auto"/>
        <w:jc w:val="both"/>
        <w:rPr>
          <w:rFonts w:ascii="Times New Roman" w:eastAsia="TimesNewRomanPSMT" w:hAnsi="Times New Roman" w:cs="Times New Roman"/>
          <w:sz w:val="28"/>
          <w:szCs w:val="28"/>
        </w:rPr>
      </w:pPr>
    </w:p>
    <w:p w14:paraId="2C35086A" w14:textId="16F3C344" w:rsidR="001C46DB" w:rsidRDefault="001C46DB" w:rsidP="000B2188">
      <w:pPr>
        <w:tabs>
          <w:tab w:val="left" w:pos="1056"/>
        </w:tabs>
        <w:spacing w:after="0" w:line="360" w:lineRule="auto"/>
        <w:jc w:val="both"/>
        <w:rPr>
          <w:rFonts w:ascii="Times New Roman" w:eastAsia="TimesNewRomanPSMT" w:hAnsi="Times New Roman" w:cs="Times New Roman"/>
          <w:sz w:val="28"/>
          <w:szCs w:val="28"/>
        </w:rPr>
      </w:pPr>
    </w:p>
    <w:p w14:paraId="2096D242" w14:textId="4C25857A" w:rsidR="001C46DB" w:rsidRDefault="001C46DB" w:rsidP="000B2188">
      <w:pPr>
        <w:tabs>
          <w:tab w:val="left" w:pos="1056"/>
        </w:tabs>
        <w:spacing w:after="0" w:line="360" w:lineRule="auto"/>
        <w:jc w:val="both"/>
        <w:rPr>
          <w:rFonts w:ascii="Times New Roman" w:eastAsia="TimesNewRomanPSMT" w:hAnsi="Times New Roman" w:cs="Times New Roman"/>
          <w:sz w:val="28"/>
          <w:szCs w:val="28"/>
        </w:rPr>
      </w:pPr>
    </w:p>
    <w:p w14:paraId="567E8524" w14:textId="08447E4E" w:rsidR="003E47F0" w:rsidRDefault="003E47F0" w:rsidP="000B2188">
      <w:pPr>
        <w:tabs>
          <w:tab w:val="left" w:pos="1056"/>
        </w:tabs>
        <w:spacing w:after="0" w:line="360" w:lineRule="auto"/>
        <w:jc w:val="both"/>
        <w:rPr>
          <w:rFonts w:ascii="Times New Roman" w:eastAsia="TimesNewRomanPSMT" w:hAnsi="Times New Roman" w:cs="Times New Roman"/>
          <w:sz w:val="28"/>
          <w:szCs w:val="28"/>
        </w:rPr>
      </w:pPr>
    </w:p>
    <w:p w14:paraId="46AE381F" w14:textId="368C0C23" w:rsidR="003E47F0" w:rsidRDefault="003E47F0" w:rsidP="000B2188">
      <w:pPr>
        <w:tabs>
          <w:tab w:val="left" w:pos="1056"/>
        </w:tabs>
        <w:spacing w:after="0" w:line="360" w:lineRule="auto"/>
        <w:jc w:val="both"/>
        <w:rPr>
          <w:rFonts w:ascii="Times New Roman" w:eastAsia="TimesNewRomanPSMT" w:hAnsi="Times New Roman" w:cs="Times New Roman"/>
          <w:sz w:val="28"/>
          <w:szCs w:val="28"/>
        </w:rPr>
      </w:pPr>
    </w:p>
    <w:p w14:paraId="35BA706F" w14:textId="613DF3BC" w:rsidR="008F6776" w:rsidRDefault="008F6776" w:rsidP="000B2188">
      <w:pPr>
        <w:tabs>
          <w:tab w:val="left" w:pos="1056"/>
        </w:tabs>
        <w:spacing w:after="0" w:line="360" w:lineRule="auto"/>
        <w:jc w:val="both"/>
        <w:rPr>
          <w:rFonts w:ascii="Times New Roman" w:eastAsia="TimesNewRomanPSMT" w:hAnsi="Times New Roman" w:cs="Times New Roman"/>
          <w:sz w:val="28"/>
          <w:szCs w:val="28"/>
        </w:rPr>
      </w:pPr>
    </w:p>
    <w:p w14:paraId="20BC5096" w14:textId="5522381C" w:rsidR="008F6776" w:rsidRDefault="008F6776" w:rsidP="000B2188">
      <w:pPr>
        <w:tabs>
          <w:tab w:val="left" w:pos="1056"/>
        </w:tabs>
        <w:spacing w:after="0" w:line="360" w:lineRule="auto"/>
        <w:jc w:val="both"/>
        <w:rPr>
          <w:rFonts w:ascii="Times New Roman" w:eastAsia="TimesNewRomanPSMT" w:hAnsi="Times New Roman" w:cs="Times New Roman"/>
          <w:sz w:val="28"/>
          <w:szCs w:val="28"/>
        </w:rPr>
      </w:pPr>
    </w:p>
    <w:p w14:paraId="1CCF5D1F" w14:textId="39B3E978" w:rsidR="008F6776" w:rsidRDefault="008F6776" w:rsidP="000B2188">
      <w:pPr>
        <w:tabs>
          <w:tab w:val="left" w:pos="1056"/>
        </w:tabs>
        <w:spacing w:after="0" w:line="360" w:lineRule="auto"/>
        <w:jc w:val="both"/>
        <w:rPr>
          <w:rFonts w:ascii="Times New Roman" w:eastAsia="TimesNewRomanPSMT" w:hAnsi="Times New Roman" w:cs="Times New Roman"/>
          <w:sz w:val="28"/>
          <w:szCs w:val="28"/>
        </w:rPr>
      </w:pPr>
    </w:p>
    <w:p w14:paraId="461070B1" w14:textId="7C1E709E" w:rsidR="008F6776" w:rsidRDefault="008F6776" w:rsidP="000B2188">
      <w:pPr>
        <w:tabs>
          <w:tab w:val="left" w:pos="1056"/>
        </w:tabs>
        <w:spacing w:after="0" w:line="360" w:lineRule="auto"/>
        <w:jc w:val="both"/>
        <w:rPr>
          <w:rFonts w:ascii="Times New Roman" w:eastAsia="TimesNewRomanPSMT" w:hAnsi="Times New Roman" w:cs="Times New Roman"/>
          <w:sz w:val="28"/>
          <w:szCs w:val="28"/>
        </w:rPr>
      </w:pPr>
    </w:p>
    <w:p w14:paraId="36D36458" w14:textId="7A20BB8C" w:rsidR="008F6776" w:rsidRDefault="008F6776" w:rsidP="000B2188">
      <w:pPr>
        <w:tabs>
          <w:tab w:val="left" w:pos="1056"/>
        </w:tabs>
        <w:spacing w:after="0" w:line="360" w:lineRule="auto"/>
        <w:jc w:val="both"/>
        <w:rPr>
          <w:rFonts w:ascii="Times New Roman" w:eastAsia="TimesNewRomanPSMT" w:hAnsi="Times New Roman" w:cs="Times New Roman"/>
          <w:sz w:val="28"/>
          <w:szCs w:val="28"/>
        </w:rPr>
      </w:pPr>
    </w:p>
    <w:p w14:paraId="54C7E604" w14:textId="3D579707" w:rsidR="008F6776" w:rsidRDefault="008F6776" w:rsidP="000B2188">
      <w:pPr>
        <w:tabs>
          <w:tab w:val="left" w:pos="1056"/>
        </w:tabs>
        <w:spacing w:after="0" w:line="360" w:lineRule="auto"/>
        <w:jc w:val="both"/>
        <w:rPr>
          <w:rFonts w:ascii="Times New Roman" w:eastAsia="TimesNewRomanPSMT" w:hAnsi="Times New Roman" w:cs="Times New Roman"/>
          <w:sz w:val="28"/>
          <w:szCs w:val="28"/>
        </w:rPr>
      </w:pPr>
    </w:p>
    <w:p w14:paraId="6449AC53" w14:textId="013760F5" w:rsidR="008F6776" w:rsidRDefault="008F6776" w:rsidP="000B2188">
      <w:pPr>
        <w:tabs>
          <w:tab w:val="left" w:pos="1056"/>
        </w:tabs>
        <w:spacing w:after="0" w:line="360" w:lineRule="auto"/>
        <w:jc w:val="both"/>
        <w:rPr>
          <w:rFonts w:ascii="Times New Roman" w:eastAsia="TimesNewRomanPSMT" w:hAnsi="Times New Roman" w:cs="Times New Roman"/>
          <w:sz w:val="28"/>
          <w:szCs w:val="28"/>
        </w:rPr>
      </w:pPr>
    </w:p>
    <w:p w14:paraId="30260EB5" w14:textId="5503914B" w:rsidR="000270A5" w:rsidRDefault="001C46DB" w:rsidP="000B2188">
      <w:pPr>
        <w:tabs>
          <w:tab w:val="left" w:pos="1056"/>
        </w:tabs>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p>
    <w:p w14:paraId="04E9DAB8" w14:textId="53068900" w:rsidR="00EF26C2" w:rsidRDefault="00EF26C2" w:rsidP="000B2188">
      <w:pPr>
        <w:tabs>
          <w:tab w:val="left" w:pos="1056"/>
        </w:tabs>
        <w:spacing w:after="0" w:line="360" w:lineRule="auto"/>
        <w:jc w:val="both"/>
        <w:rPr>
          <w:rFonts w:ascii="Times New Roman" w:eastAsia="TimesNewRomanPSMT" w:hAnsi="Times New Roman" w:cs="Times New Roman"/>
          <w:sz w:val="28"/>
          <w:szCs w:val="28"/>
        </w:rPr>
      </w:pPr>
    </w:p>
    <w:p w14:paraId="3CC29EC4" w14:textId="094CC4CA" w:rsidR="00EF26C2" w:rsidRDefault="00EF26C2" w:rsidP="000B2188">
      <w:pPr>
        <w:tabs>
          <w:tab w:val="left" w:pos="1056"/>
        </w:tabs>
        <w:spacing w:after="0" w:line="360" w:lineRule="auto"/>
        <w:jc w:val="both"/>
        <w:rPr>
          <w:rFonts w:ascii="Times New Roman" w:eastAsia="TimesNewRomanPSMT" w:hAnsi="Times New Roman" w:cs="Times New Roman"/>
          <w:sz w:val="28"/>
          <w:szCs w:val="28"/>
        </w:rPr>
      </w:pPr>
    </w:p>
    <w:p w14:paraId="61262165" w14:textId="7E5F69CC" w:rsidR="00EF26C2" w:rsidRDefault="00EF26C2" w:rsidP="000B2188">
      <w:pPr>
        <w:tabs>
          <w:tab w:val="left" w:pos="1056"/>
        </w:tabs>
        <w:spacing w:after="0" w:line="360" w:lineRule="auto"/>
        <w:jc w:val="both"/>
        <w:rPr>
          <w:rFonts w:ascii="Times New Roman" w:eastAsia="TimesNewRomanPSMT" w:hAnsi="Times New Roman" w:cs="Times New Roman"/>
          <w:sz w:val="28"/>
          <w:szCs w:val="28"/>
        </w:rPr>
      </w:pPr>
    </w:p>
    <w:p w14:paraId="2D6AC447" w14:textId="77777777" w:rsidR="00EF26C2" w:rsidRDefault="00EF26C2" w:rsidP="000B2188">
      <w:pPr>
        <w:tabs>
          <w:tab w:val="left" w:pos="1056"/>
        </w:tabs>
        <w:spacing w:after="0" w:line="360" w:lineRule="auto"/>
        <w:jc w:val="both"/>
        <w:rPr>
          <w:rFonts w:ascii="Times New Roman" w:eastAsia="TimesNewRomanPSMT" w:hAnsi="Times New Roman" w:cs="Times New Roman"/>
          <w:sz w:val="28"/>
          <w:szCs w:val="28"/>
        </w:rPr>
      </w:pPr>
    </w:p>
    <w:p w14:paraId="4E7DDF4F" w14:textId="04BE156A" w:rsidR="001C46DB" w:rsidRDefault="001C46DB" w:rsidP="000B2188">
      <w:pPr>
        <w:tabs>
          <w:tab w:val="left" w:pos="1056"/>
        </w:tabs>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 xml:space="preserve"> </w:t>
      </w:r>
      <w:r w:rsidR="00027284">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Додаток 1</w:t>
      </w:r>
    </w:p>
    <w:p w14:paraId="25C41EF6" w14:textId="29251D7B" w:rsidR="001C46DB" w:rsidRDefault="001C46DB" w:rsidP="000B2188">
      <w:pPr>
        <w:tabs>
          <w:tab w:val="left" w:pos="1056"/>
        </w:tabs>
        <w:spacing w:after="0" w:line="360" w:lineRule="auto"/>
        <w:jc w:val="both"/>
        <w:rPr>
          <w:rFonts w:ascii="Times New Roman" w:eastAsia="TimesNewRomanPSMT" w:hAnsi="Times New Roman" w:cs="Times New Roman"/>
          <w:sz w:val="28"/>
          <w:szCs w:val="28"/>
        </w:rPr>
      </w:pPr>
    </w:p>
    <w:p w14:paraId="7F89878A" w14:textId="77777777" w:rsidR="00EA2147" w:rsidRPr="00805108" w:rsidRDefault="00EA2147" w:rsidP="00EA2147">
      <w:pPr>
        <w:spacing w:after="0" w:line="360" w:lineRule="auto"/>
        <w:ind w:firstLine="851"/>
        <w:jc w:val="both"/>
        <w:rPr>
          <w:rFonts w:ascii="Times New Roman" w:hAnsi="Times New Roman" w:cs="Times New Roman"/>
          <w:sz w:val="28"/>
          <w:szCs w:val="28"/>
        </w:rPr>
      </w:pPr>
      <w:r w:rsidRPr="00805108">
        <w:rPr>
          <w:rFonts w:ascii="Times New Roman" w:hAnsi="Times New Roman" w:cs="Times New Roman"/>
          <w:sz w:val="28"/>
          <w:szCs w:val="28"/>
        </w:rPr>
        <w:t>Опитувальник «Оцінювання травматичності бойового досвіду».</w:t>
      </w:r>
    </w:p>
    <w:tbl>
      <w:tblPr>
        <w:tblW w:w="97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2"/>
        <w:gridCol w:w="4395"/>
        <w:gridCol w:w="1275"/>
        <w:gridCol w:w="3544"/>
      </w:tblGrid>
      <w:tr w:rsidR="00EA2147" w:rsidRPr="00805108" w14:paraId="31CCEA51"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A21C65F"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CC4137C"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Характеристика ситуації</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92C683E"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Оцінки</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7A7F773"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Протилежна характеристика ситуації</w:t>
            </w:r>
          </w:p>
        </w:tc>
      </w:tr>
      <w:tr w:rsidR="00EA2147" w:rsidRPr="00805108" w14:paraId="4B94C430"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D4602B7"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w:t>
            </w:r>
          </w:p>
        </w:tc>
        <w:tc>
          <w:tcPr>
            <w:tcW w:w="4395" w:type="dxa"/>
            <w:tcBorders>
              <w:top w:val="single" w:sz="4" w:space="0" w:color="auto"/>
              <w:left w:val="single" w:sz="4" w:space="0" w:color="auto"/>
              <w:bottom w:val="single" w:sz="4" w:space="0" w:color="auto"/>
              <w:right w:val="single" w:sz="4" w:space="0" w:color="auto"/>
            </w:tcBorders>
            <w:vAlign w:val="center"/>
            <w:hideMark/>
          </w:tcPr>
          <w:p w14:paraId="21E2DF6E"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Мав значний досвід бойових</w:t>
            </w:r>
            <w:r w:rsidRPr="00805108">
              <w:rPr>
                <w:rFonts w:ascii="Times New Roman" w:eastAsia="Times New Roman" w:hAnsi="Times New Roman" w:cs="Times New Roman"/>
                <w:sz w:val="24"/>
                <w:szCs w:val="24"/>
                <w:lang w:eastAsia="uk-UA"/>
              </w:rPr>
              <w:br/>
              <w:t>операцій ще до АТО (війни)</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7A2343D"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4BAC14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мав ніякого досвіду</w:t>
            </w:r>
            <w:r w:rsidRPr="00805108">
              <w:rPr>
                <w:rFonts w:ascii="Times New Roman" w:eastAsia="Times New Roman" w:hAnsi="Times New Roman" w:cs="Times New Roman"/>
                <w:sz w:val="24"/>
                <w:szCs w:val="24"/>
                <w:lang w:eastAsia="uk-UA"/>
              </w:rPr>
              <w:br/>
              <w:t>бойових операцій до АТО</w:t>
            </w:r>
            <w:r w:rsidRPr="00805108">
              <w:rPr>
                <w:rFonts w:ascii="Times New Roman" w:eastAsia="Times New Roman" w:hAnsi="Times New Roman" w:cs="Times New Roman"/>
                <w:sz w:val="24"/>
                <w:szCs w:val="24"/>
                <w:lang w:eastAsia="uk-UA"/>
              </w:rPr>
              <w:br/>
              <w:t>(війни)</w:t>
            </w:r>
          </w:p>
        </w:tc>
      </w:tr>
      <w:tr w:rsidR="00EA2147" w:rsidRPr="00805108" w14:paraId="094716C0"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5373CA8"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31EBCFE"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Мав високий рівень професійної</w:t>
            </w:r>
            <w:r w:rsidRPr="00805108">
              <w:rPr>
                <w:rFonts w:ascii="Times New Roman" w:eastAsia="Times New Roman" w:hAnsi="Times New Roman" w:cs="Times New Roman"/>
                <w:sz w:val="24"/>
                <w:szCs w:val="24"/>
                <w:lang w:eastAsia="uk-UA"/>
              </w:rPr>
              <w:br/>
              <w:t xml:space="preserve">підготовки до участі в бойових діях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D452C72"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1C6F8E4"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Був зовсім не підготовлений</w:t>
            </w:r>
            <w:r w:rsidRPr="00805108">
              <w:rPr>
                <w:rFonts w:ascii="Times New Roman" w:eastAsia="Times New Roman" w:hAnsi="Times New Roman" w:cs="Times New Roman"/>
                <w:sz w:val="24"/>
                <w:szCs w:val="24"/>
                <w:lang w:eastAsia="uk-UA"/>
              </w:rPr>
              <w:br/>
              <w:t>професійно до участі в бойових</w:t>
            </w:r>
            <w:r w:rsidRPr="00805108">
              <w:rPr>
                <w:rFonts w:ascii="Times New Roman" w:eastAsia="Times New Roman" w:hAnsi="Times New Roman" w:cs="Times New Roman"/>
                <w:sz w:val="24"/>
                <w:szCs w:val="24"/>
                <w:lang w:eastAsia="uk-UA"/>
              </w:rPr>
              <w:br/>
              <w:t>діях</w:t>
            </w:r>
          </w:p>
        </w:tc>
      </w:tr>
      <w:tr w:rsidR="00EA2147" w:rsidRPr="00805108" w14:paraId="3CEA6DB4" w14:textId="77777777" w:rsidTr="00341E70">
        <w:trPr>
          <w:trHeight w:val="652"/>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07408803"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1AEA0C6" w14:textId="77777777" w:rsidR="00EA2147" w:rsidRPr="00805108" w:rsidRDefault="00EA2147" w:rsidP="00341E70">
            <w:pPr>
              <w:spacing w:after="0" w:line="240" w:lineRule="auto"/>
              <w:jc w:val="both"/>
              <w:rPr>
                <w:rFonts w:ascii="Times New Roman" w:eastAsia="Times New Roman" w:hAnsi="Times New Roman" w:cs="Times New Roman"/>
                <w:i/>
                <w:iCs/>
                <w:sz w:val="24"/>
                <w:szCs w:val="24"/>
                <w:lang w:eastAsia="uk-UA"/>
              </w:rPr>
            </w:pPr>
            <w:r w:rsidRPr="00805108">
              <w:rPr>
                <w:rFonts w:ascii="Times New Roman" w:eastAsia="Times New Roman" w:hAnsi="Times New Roman" w:cs="Times New Roman"/>
                <w:sz w:val="24"/>
                <w:szCs w:val="24"/>
                <w:lang w:eastAsia="uk-UA"/>
              </w:rPr>
              <w:t>Психологічно був повністю готовий</w:t>
            </w:r>
            <w:r w:rsidRPr="00805108">
              <w:rPr>
                <w:rFonts w:ascii="Times New Roman" w:eastAsia="Times New Roman" w:hAnsi="Times New Roman" w:cs="Times New Roman"/>
                <w:sz w:val="24"/>
                <w:szCs w:val="24"/>
                <w:lang w:eastAsia="uk-UA"/>
              </w:rPr>
              <w:br/>
              <w:t xml:space="preserve">до участі в бойових діях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35AA2EC"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7290D27"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Психологічно був зовсім не в бойових діях готовий до участі</w:t>
            </w:r>
          </w:p>
        </w:tc>
      </w:tr>
      <w:tr w:rsidR="00EA2147" w:rsidRPr="00805108" w14:paraId="54B3E690" w14:textId="77777777" w:rsidTr="00341E70">
        <w:trPr>
          <w:trHeight w:val="1257"/>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087F78BF"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4</w:t>
            </w:r>
          </w:p>
        </w:tc>
        <w:tc>
          <w:tcPr>
            <w:tcW w:w="4395" w:type="dxa"/>
            <w:tcBorders>
              <w:top w:val="single" w:sz="4" w:space="0" w:color="auto"/>
              <w:left w:val="single" w:sz="4" w:space="0" w:color="auto"/>
              <w:bottom w:val="single" w:sz="4" w:space="0" w:color="auto"/>
              <w:right w:val="single" w:sz="4" w:space="0" w:color="auto"/>
            </w:tcBorders>
            <w:vAlign w:val="center"/>
            <w:hideMark/>
          </w:tcPr>
          <w:p w14:paraId="1D47EF83"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Участь у бойових діях була моїм</w:t>
            </w:r>
            <w:r w:rsidRPr="00805108">
              <w:rPr>
                <w:rFonts w:ascii="Times New Roman" w:eastAsia="Times New Roman" w:hAnsi="Times New Roman" w:cs="Times New Roman"/>
                <w:sz w:val="24"/>
                <w:szCs w:val="24"/>
                <w:lang w:eastAsia="uk-UA"/>
              </w:rPr>
              <w:br/>
              <w:t>свідомим вибором (прагнув захищати</w:t>
            </w:r>
            <w:r w:rsidRPr="00805108">
              <w:rPr>
                <w:rFonts w:ascii="Times New Roman" w:eastAsia="Times New Roman" w:hAnsi="Times New Roman" w:cs="Times New Roman"/>
                <w:sz w:val="24"/>
                <w:szCs w:val="24"/>
                <w:lang w:eastAsia="uk-UA"/>
              </w:rPr>
              <w:br/>
              <w:t>Батьківщину, виконати свій професійний обов’язок)</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BBC29F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CA1C29E"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Брав участь у бойових діях не</w:t>
            </w:r>
            <w:r w:rsidRPr="00805108">
              <w:rPr>
                <w:rFonts w:ascii="Times New Roman" w:eastAsia="Times New Roman" w:hAnsi="Times New Roman" w:cs="Times New Roman"/>
                <w:sz w:val="24"/>
                <w:szCs w:val="24"/>
                <w:lang w:eastAsia="uk-UA"/>
              </w:rPr>
              <w:br/>
              <w:t>за власним бажанням, вимушено</w:t>
            </w:r>
            <w:r w:rsidRPr="00805108">
              <w:rPr>
                <w:rFonts w:ascii="Times New Roman" w:eastAsia="Times New Roman" w:hAnsi="Times New Roman" w:cs="Times New Roman"/>
                <w:sz w:val="24"/>
                <w:szCs w:val="24"/>
                <w:lang w:eastAsia="uk-UA"/>
              </w:rPr>
              <w:br/>
              <w:t>(був мобілізований, не міг</w:t>
            </w:r>
            <w:r w:rsidRPr="00805108">
              <w:rPr>
                <w:rFonts w:ascii="Times New Roman" w:eastAsia="Times New Roman" w:hAnsi="Times New Roman" w:cs="Times New Roman"/>
                <w:sz w:val="24"/>
                <w:szCs w:val="24"/>
                <w:lang w:eastAsia="uk-UA"/>
              </w:rPr>
              <w:br/>
              <w:t>порушити умов контракту)</w:t>
            </w:r>
          </w:p>
        </w:tc>
      </w:tr>
      <w:tr w:rsidR="00EA2147" w:rsidRPr="00805108" w14:paraId="1F2ADBC9" w14:textId="77777777" w:rsidTr="00341E70">
        <w:trPr>
          <w:trHeight w:val="720"/>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4A100E0"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w:t>
            </w:r>
          </w:p>
        </w:tc>
        <w:tc>
          <w:tcPr>
            <w:tcW w:w="4395" w:type="dxa"/>
            <w:tcBorders>
              <w:top w:val="single" w:sz="4" w:space="0" w:color="auto"/>
              <w:left w:val="single" w:sz="4" w:space="0" w:color="auto"/>
              <w:bottom w:val="single" w:sz="4" w:space="0" w:color="auto"/>
              <w:right w:val="single" w:sz="4" w:space="0" w:color="auto"/>
            </w:tcBorders>
            <w:vAlign w:val="center"/>
            <w:hideMark/>
          </w:tcPr>
          <w:p w14:paraId="7FAB4DB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Участь у бойових діях для мене є</w:t>
            </w:r>
            <w:r w:rsidRPr="00805108">
              <w:rPr>
                <w:rFonts w:ascii="Times New Roman" w:eastAsia="Times New Roman" w:hAnsi="Times New Roman" w:cs="Times New Roman"/>
                <w:sz w:val="24"/>
                <w:szCs w:val="24"/>
                <w:lang w:eastAsia="uk-UA"/>
              </w:rPr>
              <w:br/>
              <w:t xml:space="preserve">значущою подією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9D0619B"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7A3D5D22"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Участь у бойових діях не є для мене чимось важливим</w:t>
            </w:r>
          </w:p>
        </w:tc>
      </w:tr>
      <w:tr w:rsidR="00EA2147" w:rsidRPr="00805108" w14:paraId="58B69C68" w14:textId="77777777" w:rsidTr="00341E70">
        <w:trPr>
          <w:trHeight w:val="548"/>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4A3E805E"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6</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ACF618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Участь у великомасштабних бойових операціях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0DD478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40E6E9F"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Бойові операції, в яких я брав участь, не були значущими</w:t>
            </w:r>
          </w:p>
        </w:tc>
      </w:tr>
      <w:tr w:rsidR="00EA2147" w:rsidRPr="00805108" w14:paraId="332FD573" w14:textId="77777777" w:rsidTr="00341E70">
        <w:trPr>
          <w:trHeight w:val="544"/>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709B2908"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7</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B81FD4A"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Був у зоні бойових дій понад 6</w:t>
            </w:r>
            <w:r w:rsidRPr="00805108">
              <w:rPr>
                <w:rFonts w:ascii="Times New Roman" w:eastAsia="Times New Roman" w:hAnsi="Times New Roman" w:cs="Times New Roman"/>
                <w:sz w:val="24"/>
                <w:szCs w:val="24"/>
                <w:lang w:eastAsia="uk-UA"/>
              </w:rPr>
              <w:br/>
              <w:t xml:space="preserve">місяців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4DEAA38"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D34F1DF"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мав досвіду бойових дій</w:t>
            </w:r>
          </w:p>
        </w:tc>
      </w:tr>
      <w:tr w:rsidR="00EA2147" w:rsidRPr="00805108" w14:paraId="6E15DF68"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4D1C63A9"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8</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5281DCA"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Був під обстрілом з боку</w:t>
            </w:r>
            <w:r w:rsidRPr="00805108">
              <w:rPr>
                <w:rFonts w:ascii="Times New Roman" w:eastAsia="Times New Roman" w:hAnsi="Times New Roman" w:cs="Times New Roman"/>
                <w:sz w:val="24"/>
                <w:szCs w:val="24"/>
                <w:lang w:eastAsia="uk-UA"/>
              </w:rPr>
              <w:br/>
              <w:t xml:space="preserve">супротивника понад 6 місяців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F0BAE96"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7E35B962"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був під обстрілом з боку супротивника</w:t>
            </w:r>
          </w:p>
        </w:tc>
      </w:tr>
      <w:tr w:rsidR="00EA2147" w:rsidRPr="00805108" w14:paraId="5AD66606" w14:textId="77777777" w:rsidTr="00341E70">
        <w:trPr>
          <w:jc w:val="center"/>
        </w:trPr>
        <w:tc>
          <w:tcPr>
            <w:tcW w:w="562" w:type="dxa"/>
            <w:tcBorders>
              <w:top w:val="single" w:sz="4" w:space="0" w:color="auto"/>
              <w:left w:val="nil"/>
              <w:bottom w:val="nil"/>
              <w:right w:val="nil"/>
            </w:tcBorders>
            <w:vAlign w:val="center"/>
          </w:tcPr>
          <w:p w14:paraId="58288DE5"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p>
        </w:tc>
        <w:tc>
          <w:tcPr>
            <w:tcW w:w="4395" w:type="dxa"/>
            <w:tcBorders>
              <w:top w:val="single" w:sz="4" w:space="0" w:color="auto"/>
              <w:left w:val="nil"/>
              <w:bottom w:val="nil"/>
              <w:right w:val="nil"/>
            </w:tcBorders>
            <w:vAlign w:val="center"/>
          </w:tcPr>
          <w:p w14:paraId="26D86070"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p>
        </w:tc>
        <w:tc>
          <w:tcPr>
            <w:tcW w:w="1275" w:type="dxa"/>
            <w:tcBorders>
              <w:top w:val="single" w:sz="4" w:space="0" w:color="auto"/>
              <w:left w:val="nil"/>
              <w:bottom w:val="nil"/>
              <w:right w:val="nil"/>
            </w:tcBorders>
            <w:vAlign w:val="center"/>
          </w:tcPr>
          <w:p w14:paraId="55F85EC9"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p>
        </w:tc>
        <w:tc>
          <w:tcPr>
            <w:tcW w:w="3544" w:type="dxa"/>
            <w:tcBorders>
              <w:top w:val="single" w:sz="4" w:space="0" w:color="auto"/>
              <w:left w:val="nil"/>
              <w:bottom w:val="nil"/>
              <w:right w:val="nil"/>
            </w:tcBorders>
            <w:vAlign w:val="center"/>
          </w:tcPr>
          <w:p w14:paraId="34592467" w14:textId="77777777" w:rsidR="00EA2147" w:rsidRPr="00805108" w:rsidRDefault="00EA2147" w:rsidP="00341E70">
            <w:pPr>
              <w:spacing w:after="0" w:line="240" w:lineRule="auto"/>
              <w:rPr>
                <w:rFonts w:ascii="Times New Roman" w:eastAsia="Times New Roman" w:hAnsi="Times New Roman" w:cs="Times New Roman"/>
                <w:sz w:val="24"/>
                <w:szCs w:val="24"/>
                <w:lang w:eastAsia="uk-UA"/>
              </w:rPr>
            </w:pPr>
          </w:p>
        </w:tc>
      </w:tr>
      <w:tr w:rsidR="00EA2147" w:rsidRPr="00805108" w14:paraId="08E6362C" w14:textId="77777777" w:rsidTr="00341E70">
        <w:trPr>
          <w:jc w:val="center"/>
        </w:trPr>
        <w:tc>
          <w:tcPr>
            <w:tcW w:w="562" w:type="dxa"/>
            <w:tcBorders>
              <w:top w:val="nil"/>
              <w:left w:val="nil"/>
              <w:bottom w:val="single" w:sz="4" w:space="0" w:color="auto"/>
              <w:right w:val="nil"/>
            </w:tcBorders>
            <w:vAlign w:val="center"/>
          </w:tcPr>
          <w:p w14:paraId="6E14CF84"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p>
        </w:tc>
        <w:tc>
          <w:tcPr>
            <w:tcW w:w="4395" w:type="dxa"/>
            <w:tcBorders>
              <w:top w:val="nil"/>
              <w:left w:val="nil"/>
              <w:bottom w:val="single" w:sz="4" w:space="0" w:color="auto"/>
              <w:right w:val="nil"/>
            </w:tcBorders>
            <w:vAlign w:val="center"/>
          </w:tcPr>
          <w:p w14:paraId="0C7F45C4" w14:textId="77777777" w:rsidR="00EA2147" w:rsidRPr="00805108" w:rsidRDefault="00EA2147" w:rsidP="00341E70">
            <w:pPr>
              <w:spacing w:after="0" w:line="240" w:lineRule="auto"/>
              <w:jc w:val="both"/>
              <w:rPr>
                <w:rFonts w:ascii="Times New Roman" w:eastAsia="Times New Roman" w:hAnsi="Times New Roman" w:cs="Times New Roman"/>
                <w:sz w:val="24"/>
                <w:szCs w:val="24"/>
                <w:lang w:val="ru-RU" w:eastAsia="uk-UA"/>
              </w:rPr>
            </w:pPr>
          </w:p>
        </w:tc>
        <w:tc>
          <w:tcPr>
            <w:tcW w:w="1275" w:type="dxa"/>
            <w:tcBorders>
              <w:top w:val="nil"/>
              <w:left w:val="nil"/>
              <w:bottom w:val="single" w:sz="4" w:space="0" w:color="auto"/>
              <w:right w:val="nil"/>
            </w:tcBorders>
            <w:vAlign w:val="center"/>
          </w:tcPr>
          <w:p w14:paraId="09A42D8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p>
        </w:tc>
        <w:tc>
          <w:tcPr>
            <w:tcW w:w="3544" w:type="dxa"/>
            <w:tcBorders>
              <w:top w:val="nil"/>
              <w:left w:val="nil"/>
              <w:bottom w:val="single" w:sz="4" w:space="0" w:color="auto"/>
              <w:right w:val="nil"/>
            </w:tcBorders>
            <w:vAlign w:val="center"/>
          </w:tcPr>
          <w:p w14:paraId="7A722AF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p>
        </w:tc>
      </w:tr>
      <w:tr w:rsidR="00EA2147" w:rsidRPr="00805108" w14:paraId="6CE165E3"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02B8E891"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9</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ABEA71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Понад 50 % військовослужбовців</w:t>
            </w:r>
            <w:r w:rsidRPr="00805108">
              <w:rPr>
                <w:rFonts w:ascii="Times New Roman" w:eastAsia="Times New Roman" w:hAnsi="Times New Roman" w:cs="Times New Roman"/>
                <w:sz w:val="24"/>
                <w:szCs w:val="24"/>
                <w:lang w:eastAsia="uk-UA"/>
              </w:rPr>
              <w:br/>
              <w:t>нашого підрозділу загинуло, були</w:t>
            </w:r>
            <w:r w:rsidRPr="00805108">
              <w:rPr>
                <w:rFonts w:ascii="Times New Roman" w:eastAsia="Times New Roman" w:hAnsi="Times New Roman" w:cs="Times New Roman"/>
                <w:sz w:val="24"/>
                <w:szCs w:val="24"/>
                <w:lang w:eastAsia="uk-UA"/>
              </w:rPr>
              <w:br/>
              <w:t>поранені, потрапили в полон, зникли</w:t>
            </w:r>
            <w:r w:rsidRPr="00805108">
              <w:rPr>
                <w:rFonts w:ascii="Times New Roman" w:eastAsia="Times New Roman" w:hAnsi="Times New Roman" w:cs="Times New Roman"/>
                <w:sz w:val="24"/>
                <w:szCs w:val="24"/>
                <w:lang w:eastAsia="uk-UA"/>
              </w:rPr>
              <w:br/>
              <w:t>безвісти</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F1D01D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6DC4F7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 нашому підрозділі не було</w:t>
            </w:r>
            <w:r w:rsidRPr="00805108">
              <w:rPr>
                <w:rFonts w:ascii="Times New Roman" w:eastAsia="Times New Roman" w:hAnsi="Times New Roman" w:cs="Times New Roman"/>
                <w:sz w:val="24"/>
                <w:szCs w:val="24"/>
                <w:lang w:eastAsia="uk-UA"/>
              </w:rPr>
              <w:br/>
              <w:t>втрат</w:t>
            </w:r>
          </w:p>
        </w:tc>
      </w:tr>
      <w:tr w:rsidR="00EA2147" w:rsidRPr="00805108" w14:paraId="57F09C19"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E0EB79E"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10</w:t>
            </w:r>
          </w:p>
        </w:tc>
        <w:tc>
          <w:tcPr>
            <w:tcW w:w="4395" w:type="dxa"/>
            <w:tcBorders>
              <w:top w:val="single" w:sz="4" w:space="0" w:color="auto"/>
              <w:left w:val="single" w:sz="4" w:space="0" w:color="auto"/>
              <w:bottom w:val="single" w:sz="4" w:space="0" w:color="auto"/>
              <w:right w:val="single" w:sz="4" w:space="0" w:color="auto"/>
            </w:tcBorders>
            <w:vAlign w:val="center"/>
            <w:hideMark/>
          </w:tcPr>
          <w:p w14:paraId="35A6EF82"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Був свідком самогубства військовослужбовців, яких я добре знав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03F1029"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E5BEF1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Ніхто з мого оточення не вчиняв самогубства</w:t>
            </w:r>
          </w:p>
        </w:tc>
      </w:tr>
      <w:tr w:rsidR="00EA2147" w:rsidRPr="00805108" w14:paraId="02B7C9F1"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44A15B66"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11</w:t>
            </w:r>
          </w:p>
        </w:tc>
        <w:tc>
          <w:tcPr>
            <w:tcW w:w="4395" w:type="dxa"/>
            <w:tcBorders>
              <w:top w:val="single" w:sz="4" w:space="0" w:color="auto"/>
              <w:left w:val="single" w:sz="4" w:space="0" w:color="auto"/>
              <w:bottom w:val="single" w:sz="4" w:space="0" w:color="auto"/>
              <w:right w:val="single" w:sz="4" w:space="0" w:color="auto"/>
            </w:tcBorders>
            <w:vAlign w:val="center"/>
            <w:hideMark/>
          </w:tcPr>
          <w:p w14:paraId="7D3C3C9B"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Був в оточенні ворога понад 12 разів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AEDFD6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71DF11D"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був в оточенні ворога</w:t>
            </w:r>
          </w:p>
        </w:tc>
      </w:tr>
      <w:tr w:rsidR="00EA2147" w:rsidRPr="00805108" w14:paraId="64067732"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FCAE54F"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12</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5CC01D7"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Мав тяжкі поранення (травми,</w:t>
            </w:r>
            <w:r w:rsidRPr="00805108">
              <w:rPr>
                <w:rFonts w:ascii="Times New Roman" w:eastAsia="Times New Roman" w:hAnsi="Times New Roman" w:cs="Times New Roman"/>
                <w:sz w:val="24"/>
                <w:szCs w:val="24"/>
                <w:lang w:eastAsia="uk-UA"/>
              </w:rPr>
              <w:br/>
              <w:t xml:space="preserve">контузії)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E6F3C1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C604367"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мав ніяких травм</w:t>
            </w:r>
          </w:p>
        </w:tc>
      </w:tr>
      <w:tr w:rsidR="00EA2147" w:rsidRPr="00805108" w14:paraId="09239161"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7179C84"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13</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FDC6E9D"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Понад 50 разів брав участь в обстрілі</w:t>
            </w:r>
            <w:r w:rsidRPr="00805108">
              <w:rPr>
                <w:rFonts w:ascii="Times New Roman" w:eastAsia="Times New Roman" w:hAnsi="Times New Roman" w:cs="Times New Roman"/>
                <w:sz w:val="24"/>
                <w:szCs w:val="24"/>
                <w:lang w:eastAsia="uk-UA"/>
              </w:rPr>
              <w:br/>
              <w:t xml:space="preserve">ворогів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68C3DC7"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D2AAC6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брав участі в обстрілі ворогів</w:t>
            </w:r>
          </w:p>
        </w:tc>
      </w:tr>
      <w:tr w:rsidR="00EA2147" w:rsidRPr="00805108" w14:paraId="18BF24B2"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348CFA0D"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14</w:t>
            </w:r>
          </w:p>
        </w:tc>
        <w:tc>
          <w:tcPr>
            <w:tcW w:w="4395" w:type="dxa"/>
            <w:tcBorders>
              <w:top w:val="single" w:sz="4" w:space="0" w:color="auto"/>
              <w:left w:val="single" w:sz="4" w:space="0" w:color="auto"/>
              <w:bottom w:val="single" w:sz="4" w:space="0" w:color="auto"/>
              <w:right w:val="single" w:sz="4" w:space="0" w:color="auto"/>
            </w:tcBorders>
            <w:vAlign w:val="center"/>
            <w:hideMark/>
          </w:tcPr>
          <w:p w14:paraId="1F6186F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Понад 50 разів був свідком поранень і</w:t>
            </w:r>
            <w:r w:rsidRPr="00805108">
              <w:rPr>
                <w:rFonts w:ascii="Times New Roman" w:eastAsia="Times New Roman" w:hAnsi="Times New Roman" w:cs="Times New Roman"/>
                <w:sz w:val="24"/>
                <w:szCs w:val="24"/>
                <w:lang w:eastAsia="uk-UA"/>
              </w:rPr>
              <w:br/>
              <w:t xml:space="preserve">загибелі дорослих людей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B8354B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7856106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бачив гибелі й поранень дорослих людей</w:t>
            </w:r>
          </w:p>
        </w:tc>
      </w:tr>
      <w:tr w:rsidR="00EA2147" w:rsidRPr="00805108" w14:paraId="11F46BA3"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77EF70D7"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15</w:t>
            </w:r>
          </w:p>
        </w:tc>
        <w:tc>
          <w:tcPr>
            <w:tcW w:w="4395" w:type="dxa"/>
            <w:tcBorders>
              <w:top w:val="single" w:sz="4" w:space="0" w:color="auto"/>
              <w:left w:val="single" w:sz="4" w:space="0" w:color="auto"/>
              <w:bottom w:val="single" w:sz="4" w:space="0" w:color="auto"/>
              <w:right w:val="single" w:sz="4" w:space="0" w:color="auto"/>
            </w:tcBorders>
            <w:vAlign w:val="center"/>
            <w:hideMark/>
          </w:tcPr>
          <w:p w14:paraId="37C8E07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Був свідком поранень і загибелі дітей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0571E1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92A972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бачив гибелі і поранень дітей</w:t>
            </w:r>
          </w:p>
        </w:tc>
      </w:tr>
      <w:tr w:rsidR="00EA2147" w:rsidRPr="00805108" w14:paraId="73E39F2E"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8D20ADA"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16</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CF747B4"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Загроза моєму життю чи здоров’ю</w:t>
            </w:r>
            <w:r w:rsidRPr="00805108">
              <w:rPr>
                <w:rFonts w:ascii="Times New Roman" w:eastAsia="Times New Roman" w:hAnsi="Times New Roman" w:cs="Times New Roman"/>
                <w:sz w:val="24"/>
                <w:szCs w:val="24"/>
                <w:lang w:eastAsia="uk-UA"/>
              </w:rPr>
              <w:br/>
              <w:t xml:space="preserve">була суттєвою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5869D8F"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8573044"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Загроза моєму життю чи здоров’ю не була реальною</w:t>
            </w:r>
          </w:p>
        </w:tc>
      </w:tr>
      <w:tr w:rsidR="00EA2147" w:rsidRPr="00805108" w14:paraId="07550309"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7E5E98ED"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17</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E1DA7A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можу довіряти професійним і</w:t>
            </w:r>
            <w:r w:rsidRPr="00805108">
              <w:rPr>
                <w:rFonts w:ascii="Times New Roman" w:eastAsia="Times New Roman" w:hAnsi="Times New Roman" w:cs="Times New Roman"/>
                <w:sz w:val="24"/>
                <w:szCs w:val="24"/>
                <w:lang w:eastAsia="uk-UA"/>
              </w:rPr>
              <w:br/>
              <w:t>особистим якостям своїх товаришів по</w:t>
            </w:r>
            <w:r w:rsidRPr="00805108">
              <w:rPr>
                <w:rFonts w:ascii="Times New Roman" w:eastAsia="Times New Roman" w:hAnsi="Times New Roman" w:cs="Times New Roman"/>
                <w:sz w:val="24"/>
                <w:szCs w:val="24"/>
                <w:lang w:eastAsia="uk-UA"/>
              </w:rPr>
              <w:br/>
              <w:t>службі</w:t>
            </w:r>
          </w:p>
        </w:tc>
        <w:tc>
          <w:tcPr>
            <w:tcW w:w="1275" w:type="dxa"/>
            <w:tcBorders>
              <w:top w:val="single" w:sz="4" w:space="0" w:color="auto"/>
              <w:left w:val="single" w:sz="4" w:space="0" w:color="auto"/>
              <w:bottom w:val="single" w:sz="4" w:space="0" w:color="auto"/>
              <w:right w:val="single" w:sz="4" w:space="0" w:color="auto"/>
            </w:tcBorders>
            <w:vAlign w:val="center"/>
            <w:hideMark/>
          </w:tcPr>
          <w:p w14:paraId="22B44B6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79BDF46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В умовах бою завжди міг</w:t>
            </w:r>
            <w:r w:rsidRPr="00805108">
              <w:rPr>
                <w:rFonts w:ascii="Times New Roman" w:eastAsia="Times New Roman" w:hAnsi="Times New Roman" w:cs="Times New Roman"/>
                <w:sz w:val="24"/>
                <w:szCs w:val="24"/>
                <w:lang w:eastAsia="uk-UA"/>
              </w:rPr>
              <w:br/>
              <w:t>покластися на своїх товаришів</w:t>
            </w:r>
          </w:p>
        </w:tc>
      </w:tr>
      <w:tr w:rsidR="00EA2147" w:rsidRPr="00805108" w14:paraId="3CECECF1"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36222FF"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lastRenderedPageBreak/>
              <w:t>18</w:t>
            </w:r>
          </w:p>
        </w:tc>
        <w:tc>
          <w:tcPr>
            <w:tcW w:w="4395" w:type="dxa"/>
            <w:tcBorders>
              <w:top w:val="single" w:sz="4" w:space="0" w:color="auto"/>
              <w:left w:val="single" w:sz="4" w:space="0" w:color="auto"/>
              <w:bottom w:val="single" w:sz="4" w:space="0" w:color="auto"/>
              <w:right w:val="single" w:sz="4" w:space="0" w:color="auto"/>
            </w:tcBorders>
            <w:vAlign w:val="center"/>
            <w:hideMark/>
          </w:tcPr>
          <w:p w14:paraId="46E5695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Дії інших військових формувань</w:t>
            </w:r>
            <w:r w:rsidRPr="00805108">
              <w:rPr>
                <w:rFonts w:ascii="Times New Roman" w:eastAsia="Times New Roman" w:hAnsi="Times New Roman" w:cs="Times New Roman"/>
                <w:sz w:val="24"/>
                <w:szCs w:val="24"/>
                <w:lang w:eastAsia="uk-UA"/>
              </w:rPr>
              <w:br/>
              <w:t xml:space="preserve">відверто розчаровували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A077DEE"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C77044E"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Взаємодія з іншими військовими формуваннями залишали позитивне враження</w:t>
            </w:r>
          </w:p>
        </w:tc>
      </w:tr>
      <w:tr w:rsidR="00EA2147" w:rsidRPr="00805108" w14:paraId="7322342E"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84AB3C3"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19</w:t>
            </w:r>
          </w:p>
        </w:tc>
        <w:tc>
          <w:tcPr>
            <w:tcW w:w="4395" w:type="dxa"/>
            <w:tcBorders>
              <w:top w:val="single" w:sz="4" w:space="0" w:color="auto"/>
              <w:left w:val="single" w:sz="4" w:space="0" w:color="auto"/>
              <w:bottom w:val="single" w:sz="4" w:space="0" w:color="auto"/>
              <w:right w:val="single" w:sz="4" w:space="0" w:color="auto"/>
            </w:tcBorders>
            <w:vAlign w:val="center"/>
            <w:hideMark/>
          </w:tcPr>
          <w:p w14:paraId="14DF345B"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Постійно сумнівався в компетентності й адекватності дій свого командира</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1E84BD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57B26D9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Ніколи не сумнівався в</w:t>
            </w:r>
            <w:r w:rsidRPr="00805108">
              <w:rPr>
                <w:rFonts w:ascii="Times New Roman" w:eastAsia="Times New Roman" w:hAnsi="Times New Roman" w:cs="Times New Roman"/>
                <w:sz w:val="24"/>
                <w:szCs w:val="24"/>
                <w:lang w:eastAsia="uk-UA"/>
              </w:rPr>
              <w:br/>
              <w:t>компетентності й адекватності</w:t>
            </w:r>
            <w:r w:rsidRPr="00805108">
              <w:rPr>
                <w:rFonts w:ascii="Times New Roman" w:eastAsia="Times New Roman" w:hAnsi="Times New Roman" w:cs="Times New Roman"/>
                <w:sz w:val="24"/>
                <w:szCs w:val="24"/>
                <w:lang w:eastAsia="uk-UA"/>
              </w:rPr>
              <w:br/>
              <w:t>рішень мого командира</w:t>
            </w:r>
          </w:p>
        </w:tc>
      </w:tr>
      <w:tr w:rsidR="00EA2147" w:rsidRPr="00805108" w14:paraId="33711362"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0238C71E"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20</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73B8DDB"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міг позбутися враження, що я</w:t>
            </w:r>
            <w:r w:rsidRPr="00805108">
              <w:rPr>
                <w:rFonts w:ascii="Times New Roman" w:eastAsia="Times New Roman" w:hAnsi="Times New Roman" w:cs="Times New Roman"/>
                <w:sz w:val="24"/>
                <w:szCs w:val="24"/>
                <w:lang w:eastAsia="uk-UA"/>
              </w:rPr>
              <w:br/>
              <w:t xml:space="preserve">гарматне м’ясо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22BE0119"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E3CF432"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В умовах бою завжди міг покластися на свого командира</w:t>
            </w:r>
          </w:p>
        </w:tc>
      </w:tr>
      <w:tr w:rsidR="00EA2147" w:rsidRPr="00805108" w14:paraId="42F6601C"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4015BC3"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21</w:t>
            </w:r>
          </w:p>
        </w:tc>
        <w:tc>
          <w:tcPr>
            <w:tcW w:w="4395" w:type="dxa"/>
            <w:tcBorders>
              <w:top w:val="single" w:sz="4" w:space="0" w:color="auto"/>
              <w:left w:val="single" w:sz="4" w:space="0" w:color="auto"/>
              <w:bottom w:val="single" w:sz="4" w:space="0" w:color="auto"/>
              <w:right w:val="single" w:sz="4" w:space="0" w:color="auto"/>
            </w:tcBorders>
            <w:vAlign w:val="center"/>
            <w:hideMark/>
          </w:tcPr>
          <w:p w14:paraId="132A146B"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Мій командир постійно виявляв</w:t>
            </w:r>
            <w:r w:rsidRPr="00805108">
              <w:rPr>
                <w:rFonts w:ascii="Times New Roman" w:eastAsia="Times New Roman" w:hAnsi="Times New Roman" w:cs="Times New Roman"/>
                <w:sz w:val="24"/>
                <w:szCs w:val="24"/>
                <w:lang w:eastAsia="uk-UA"/>
              </w:rPr>
              <w:br/>
              <w:t xml:space="preserve">боягузтво, егоїзм та некомпетентність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05E18C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4E93DD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Дії мого командира завжди</w:t>
            </w:r>
            <w:r w:rsidRPr="00805108">
              <w:rPr>
                <w:rFonts w:ascii="Times New Roman" w:eastAsia="Times New Roman" w:hAnsi="Times New Roman" w:cs="Times New Roman"/>
                <w:sz w:val="24"/>
                <w:szCs w:val="24"/>
                <w:lang w:eastAsia="uk-UA"/>
              </w:rPr>
              <w:br/>
              <w:t>підтримували в мені віру, були</w:t>
            </w:r>
            <w:r w:rsidRPr="00805108">
              <w:rPr>
                <w:rFonts w:ascii="Times New Roman" w:eastAsia="Times New Roman" w:hAnsi="Times New Roman" w:cs="Times New Roman"/>
                <w:sz w:val="24"/>
                <w:szCs w:val="24"/>
                <w:lang w:eastAsia="uk-UA"/>
              </w:rPr>
              <w:br/>
              <w:t>зразком для наслідування</w:t>
            </w:r>
          </w:p>
        </w:tc>
      </w:tr>
      <w:tr w:rsidR="00EA2147" w:rsidRPr="00805108" w14:paraId="78F11CD2"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00D1E772"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22</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FA8A8A7"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Постійно перебував у поганих</w:t>
            </w:r>
            <w:r w:rsidRPr="00805108">
              <w:rPr>
                <w:rFonts w:ascii="Times New Roman" w:eastAsia="Times New Roman" w:hAnsi="Times New Roman" w:cs="Times New Roman"/>
                <w:sz w:val="24"/>
                <w:szCs w:val="24"/>
                <w:lang w:eastAsia="uk-UA"/>
              </w:rPr>
              <w:br/>
              <w:t>побутових умовах (нестача їжі, води,</w:t>
            </w:r>
            <w:r w:rsidRPr="00805108">
              <w:rPr>
                <w:rFonts w:ascii="Times New Roman" w:eastAsia="Times New Roman" w:hAnsi="Times New Roman" w:cs="Times New Roman"/>
                <w:sz w:val="24"/>
                <w:szCs w:val="24"/>
                <w:lang w:eastAsia="uk-UA"/>
              </w:rPr>
              <w:br/>
              <w:t>антисанітарія, неможливість укритися</w:t>
            </w:r>
            <w:r w:rsidRPr="00805108">
              <w:rPr>
                <w:rFonts w:ascii="Times New Roman" w:eastAsia="Times New Roman" w:hAnsi="Times New Roman" w:cs="Times New Roman"/>
                <w:sz w:val="24"/>
                <w:szCs w:val="24"/>
                <w:lang w:eastAsia="uk-UA"/>
              </w:rPr>
              <w:br/>
              <w:t>від холоду/спеки тощо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45AD6E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BF31ECB"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Мав задовільні похідні побутові</w:t>
            </w:r>
            <w:r w:rsidRPr="00805108">
              <w:rPr>
                <w:rFonts w:ascii="Times New Roman" w:eastAsia="Times New Roman" w:hAnsi="Times New Roman" w:cs="Times New Roman"/>
                <w:sz w:val="24"/>
                <w:szCs w:val="24"/>
                <w:lang w:eastAsia="uk-UA"/>
              </w:rPr>
              <w:br/>
              <w:t>умови</w:t>
            </w:r>
          </w:p>
        </w:tc>
      </w:tr>
      <w:tr w:rsidR="00EA2147" w:rsidRPr="00805108" w14:paraId="73324A81"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4EBA4A4"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23</w:t>
            </w:r>
          </w:p>
        </w:tc>
        <w:tc>
          <w:tcPr>
            <w:tcW w:w="4395" w:type="dxa"/>
            <w:tcBorders>
              <w:top w:val="single" w:sz="4" w:space="0" w:color="auto"/>
              <w:left w:val="single" w:sz="4" w:space="0" w:color="auto"/>
              <w:bottom w:val="single" w:sz="4" w:space="0" w:color="auto"/>
              <w:right w:val="single" w:sz="4" w:space="0" w:color="auto"/>
            </w:tcBorders>
            <w:vAlign w:val="center"/>
            <w:hideMark/>
          </w:tcPr>
          <w:p w14:paraId="6F180742"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Організація служби не дозволяла</w:t>
            </w:r>
            <w:r w:rsidRPr="00805108">
              <w:rPr>
                <w:rFonts w:ascii="Times New Roman" w:eastAsia="Times New Roman" w:hAnsi="Times New Roman" w:cs="Times New Roman"/>
                <w:sz w:val="24"/>
                <w:szCs w:val="24"/>
                <w:lang w:eastAsia="uk-UA"/>
              </w:rPr>
              <w:br/>
              <w:t>відновити фізичні сили й емоційну</w:t>
            </w:r>
            <w:r w:rsidRPr="00805108">
              <w:rPr>
                <w:rFonts w:ascii="Times New Roman" w:eastAsia="Times New Roman" w:hAnsi="Times New Roman" w:cs="Times New Roman"/>
                <w:sz w:val="24"/>
                <w:szCs w:val="24"/>
                <w:lang w:eastAsia="uk-UA"/>
              </w:rPr>
              <w:br/>
              <w:t>рівновагу</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7DB6D7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802EC5C"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Командування підрозділу завжди піклувалося про відновлення сил військовослужбовців</w:t>
            </w:r>
          </w:p>
        </w:tc>
      </w:tr>
      <w:tr w:rsidR="00EA2147" w:rsidRPr="00805108" w14:paraId="5E69AF0A"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B6122D5"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24</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8823BD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мав адекватного психологічного</w:t>
            </w:r>
            <w:r w:rsidRPr="00805108">
              <w:rPr>
                <w:rFonts w:ascii="Times New Roman" w:eastAsia="Times New Roman" w:hAnsi="Times New Roman" w:cs="Times New Roman"/>
                <w:sz w:val="24"/>
                <w:szCs w:val="24"/>
                <w:lang w:eastAsia="uk-UA"/>
              </w:rPr>
              <w:br/>
              <w:t>супроводження</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73E87B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4E849F3"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Дії психологів допомагали</w:t>
            </w:r>
            <w:r w:rsidRPr="00805108">
              <w:rPr>
                <w:rFonts w:ascii="Times New Roman" w:eastAsia="Times New Roman" w:hAnsi="Times New Roman" w:cs="Times New Roman"/>
                <w:sz w:val="24"/>
                <w:szCs w:val="24"/>
                <w:lang w:eastAsia="uk-UA"/>
              </w:rPr>
              <w:br/>
              <w:t>пережити стреси</w:t>
            </w:r>
          </w:p>
        </w:tc>
      </w:tr>
      <w:tr w:rsidR="00EA2147" w:rsidRPr="00805108" w14:paraId="5A5E3A56"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76D0294"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25</w:t>
            </w:r>
          </w:p>
        </w:tc>
        <w:tc>
          <w:tcPr>
            <w:tcW w:w="4395" w:type="dxa"/>
            <w:tcBorders>
              <w:top w:val="single" w:sz="4" w:space="0" w:color="auto"/>
              <w:left w:val="single" w:sz="4" w:space="0" w:color="auto"/>
              <w:bottom w:val="single" w:sz="4" w:space="0" w:color="auto"/>
              <w:right w:val="single" w:sz="4" w:space="0" w:color="auto"/>
            </w:tcBorders>
            <w:vAlign w:val="center"/>
            <w:hideMark/>
          </w:tcPr>
          <w:p w14:paraId="4C08A97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мав до кого звернутися з постійно</w:t>
            </w:r>
            <w:r w:rsidRPr="00805108">
              <w:rPr>
                <w:rFonts w:ascii="Times New Roman" w:eastAsia="Times New Roman" w:hAnsi="Times New Roman" w:cs="Times New Roman"/>
                <w:sz w:val="24"/>
                <w:szCs w:val="24"/>
                <w:lang w:eastAsia="uk-UA"/>
              </w:rPr>
              <w:br/>
              <w:t xml:space="preserve">виникаючими релігійними питаннями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35A92A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4B7CDC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Духовний пастир (капелан) був</w:t>
            </w:r>
            <w:r w:rsidRPr="00805108">
              <w:rPr>
                <w:rFonts w:ascii="Times New Roman" w:eastAsia="Times New Roman" w:hAnsi="Times New Roman" w:cs="Times New Roman"/>
                <w:sz w:val="24"/>
                <w:szCs w:val="24"/>
                <w:lang w:eastAsia="uk-UA"/>
              </w:rPr>
              <w:br/>
              <w:t>завжди поруч / не потребував</w:t>
            </w:r>
            <w:r w:rsidRPr="00805108">
              <w:rPr>
                <w:rFonts w:ascii="Times New Roman" w:eastAsia="Times New Roman" w:hAnsi="Times New Roman" w:cs="Times New Roman"/>
                <w:sz w:val="24"/>
                <w:szCs w:val="24"/>
                <w:lang w:eastAsia="uk-UA"/>
              </w:rPr>
              <w:br/>
              <w:t>релігійного супроводження</w:t>
            </w:r>
          </w:p>
        </w:tc>
      </w:tr>
      <w:tr w:rsidR="00EA2147" w:rsidRPr="00805108" w14:paraId="11F14428"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BF0D66C"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26</w:t>
            </w:r>
          </w:p>
        </w:tc>
        <w:tc>
          <w:tcPr>
            <w:tcW w:w="4395" w:type="dxa"/>
            <w:tcBorders>
              <w:top w:val="single" w:sz="4" w:space="0" w:color="auto"/>
              <w:left w:val="single" w:sz="4" w:space="0" w:color="auto"/>
              <w:bottom w:val="single" w:sz="4" w:space="0" w:color="auto"/>
              <w:right w:val="single" w:sz="4" w:space="0" w:color="auto"/>
            </w:tcBorders>
            <w:vAlign w:val="center"/>
            <w:hideMark/>
          </w:tcPr>
          <w:p w14:paraId="115EDDA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Мені постійно здавалося, що цивільне</w:t>
            </w:r>
            <w:r w:rsidRPr="00805108">
              <w:rPr>
                <w:rFonts w:ascii="Times New Roman" w:eastAsia="Times New Roman" w:hAnsi="Times New Roman" w:cs="Times New Roman"/>
                <w:sz w:val="24"/>
                <w:szCs w:val="24"/>
                <w:lang w:eastAsia="uk-UA"/>
              </w:rPr>
              <w:br/>
              <w:t>населення в зоні АТО (війни) ставилося до мене з ненавистю, як до ворога</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F692EA5"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12F62E3"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Був упевнений, що більшість</w:t>
            </w:r>
            <w:r w:rsidRPr="00805108">
              <w:rPr>
                <w:rFonts w:ascii="Times New Roman" w:eastAsia="Times New Roman" w:hAnsi="Times New Roman" w:cs="Times New Roman"/>
                <w:sz w:val="24"/>
                <w:szCs w:val="24"/>
                <w:lang w:eastAsia="uk-UA"/>
              </w:rPr>
              <w:br/>
              <w:t>цивільних у зоні АТО (війни) вважають мене захисником, вдячні мені, поважають мене</w:t>
            </w:r>
          </w:p>
        </w:tc>
      </w:tr>
      <w:tr w:rsidR="00EA2147" w:rsidRPr="00805108" w14:paraId="6AEB6C4B" w14:textId="77777777" w:rsidTr="00341E70">
        <w:trPr>
          <w:jc w:val="center"/>
        </w:trPr>
        <w:tc>
          <w:tcPr>
            <w:tcW w:w="562" w:type="dxa"/>
            <w:tcBorders>
              <w:top w:val="single" w:sz="4" w:space="0" w:color="auto"/>
              <w:left w:val="nil"/>
              <w:bottom w:val="nil"/>
              <w:right w:val="nil"/>
            </w:tcBorders>
            <w:vAlign w:val="center"/>
          </w:tcPr>
          <w:p w14:paraId="6FD07404"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p>
        </w:tc>
        <w:tc>
          <w:tcPr>
            <w:tcW w:w="4395" w:type="dxa"/>
            <w:tcBorders>
              <w:top w:val="single" w:sz="4" w:space="0" w:color="auto"/>
              <w:left w:val="nil"/>
              <w:bottom w:val="nil"/>
              <w:right w:val="nil"/>
            </w:tcBorders>
            <w:vAlign w:val="center"/>
          </w:tcPr>
          <w:p w14:paraId="2AFFBFB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p>
        </w:tc>
        <w:tc>
          <w:tcPr>
            <w:tcW w:w="1275" w:type="dxa"/>
            <w:tcBorders>
              <w:top w:val="single" w:sz="4" w:space="0" w:color="auto"/>
              <w:left w:val="nil"/>
              <w:bottom w:val="nil"/>
              <w:right w:val="nil"/>
            </w:tcBorders>
            <w:vAlign w:val="center"/>
          </w:tcPr>
          <w:p w14:paraId="306AB443"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p>
        </w:tc>
        <w:tc>
          <w:tcPr>
            <w:tcW w:w="3544" w:type="dxa"/>
            <w:tcBorders>
              <w:top w:val="single" w:sz="4" w:space="0" w:color="auto"/>
              <w:left w:val="nil"/>
              <w:bottom w:val="nil"/>
              <w:right w:val="nil"/>
            </w:tcBorders>
            <w:vAlign w:val="center"/>
          </w:tcPr>
          <w:p w14:paraId="08922D95"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p>
        </w:tc>
      </w:tr>
      <w:tr w:rsidR="00EA2147" w:rsidRPr="00805108" w14:paraId="1DBB2E38" w14:textId="77777777" w:rsidTr="00341E70">
        <w:trPr>
          <w:jc w:val="center"/>
        </w:trPr>
        <w:tc>
          <w:tcPr>
            <w:tcW w:w="562" w:type="dxa"/>
            <w:tcBorders>
              <w:top w:val="nil"/>
              <w:left w:val="nil"/>
              <w:bottom w:val="single" w:sz="4" w:space="0" w:color="auto"/>
              <w:right w:val="nil"/>
            </w:tcBorders>
            <w:vAlign w:val="center"/>
          </w:tcPr>
          <w:p w14:paraId="64A657CE"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p>
        </w:tc>
        <w:tc>
          <w:tcPr>
            <w:tcW w:w="4395" w:type="dxa"/>
            <w:tcBorders>
              <w:top w:val="nil"/>
              <w:left w:val="nil"/>
              <w:bottom w:val="single" w:sz="4" w:space="0" w:color="auto"/>
              <w:right w:val="nil"/>
            </w:tcBorders>
            <w:vAlign w:val="center"/>
          </w:tcPr>
          <w:p w14:paraId="3686D60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p>
        </w:tc>
        <w:tc>
          <w:tcPr>
            <w:tcW w:w="1275" w:type="dxa"/>
            <w:tcBorders>
              <w:top w:val="nil"/>
              <w:left w:val="nil"/>
              <w:bottom w:val="single" w:sz="4" w:space="0" w:color="auto"/>
              <w:right w:val="nil"/>
            </w:tcBorders>
            <w:vAlign w:val="center"/>
          </w:tcPr>
          <w:p w14:paraId="6DCC9B95"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p>
        </w:tc>
        <w:tc>
          <w:tcPr>
            <w:tcW w:w="3544" w:type="dxa"/>
            <w:tcBorders>
              <w:top w:val="nil"/>
              <w:left w:val="nil"/>
              <w:bottom w:val="single" w:sz="4" w:space="0" w:color="auto"/>
              <w:right w:val="nil"/>
            </w:tcBorders>
            <w:vAlign w:val="center"/>
          </w:tcPr>
          <w:p w14:paraId="5D799E4F"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p>
        </w:tc>
      </w:tr>
      <w:tr w:rsidR="00EA2147" w:rsidRPr="00805108" w14:paraId="0223C134"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30E8D4F0"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br/>
              <w:t>27</w:t>
            </w:r>
          </w:p>
        </w:tc>
        <w:tc>
          <w:tcPr>
            <w:tcW w:w="4395" w:type="dxa"/>
            <w:tcBorders>
              <w:top w:val="single" w:sz="4" w:space="0" w:color="auto"/>
              <w:left w:val="single" w:sz="4" w:space="0" w:color="auto"/>
              <w:bottom w:val="single" w:sz="4" w:space="0" w:color="auto"/>
              <w:right w:val="single" w:sz="4" w:space="0" w:color="auto"/>
            </w:tcBorders>
            <w:vAlign w:val="center"/>
            <w:hideMark/>
          </w:tcPr>
          <w:p w14:paraId="6F3DD6AC"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Відчував постійний тиск ворожої</w:t>
            </w:r>
            <w:r w:rsidRPr="00805108">
              <w:rPr>
                <w:rFonts w:ascii="Times New Roman" w:eastAsia="Times New Roman" w:hAnsi="Times New Roman" w:cs="Times New Roman"/>
                <w:sz w:val="24"/>
                <w:szCs w:val="24"/>
                <w:lang w:eastAsia="uk-UA"/>
              </w:rPr>
              <w:br/>
              <w:t>пропаганди, брехні, пліток, наклепів на</w:t>
            </w:r>
            <w:r w:rsidRPr="00805108">
              <w:rPr>
                <w:rFonts w:ascii="Times New Roman" w:eastAsia="Times New Roman" w:hAnsi="Times New Roman" w:cs="Times New Roman"/>
                <w:sz w:val="24"/>
                <w:szCs w:val="24"/>
                <w:lang w:eastAsia="uk-UA"/>
              </w:rPr>
              <w:br/>
              <w:t>військовослужбовців у зоні проведення</w:t>
            </w:r>
            <w:r w:rsidRPr="00805108">
              <w:rPr>
                <w:rFonts w:ascii="Times New Roman" w:eastAsia="Times New Roman" w:hAnsi="Times New Roman" w:cs="Times New Roman"/>
                <w:sz w:val="24"/>
                <w:szCs w:val="24"/>
                <w:lang w:eastAsia="uk-UA"/>
              </w:rPr>
              <w:br/>
              <w:t>АТО (війни), під їх тиском втрачав віру у правоту своєї справи</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2617C5F"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0ED13F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відчував на собі ніякого</w:t>
            </w:r>
            <w:r w:rsidRPr="00805108">
              <w:rPr>
                <w:rFonts w:ascii="Times New Roman" w:eastAsia="Times New Roman" w:hAnsi="Times New Roman" w:cs="Times New Roman"/>
                <w:sz w:val="24"/>
                <w:szCs w:val="24"/>
                <w:lang w:eastAsia="uk-UA"/>
              </w:rPr>
              <w:br/>
              <w:t>маніпуляційного тиску</w:t>
            </w:r>
          </w:p>
        </w:tc>
      </w:tr>
      <w:tr w:rsidR="00EA2147" w:rsidRPr="00805108" w14:paraId="4E8761D0"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30B78C88"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28</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C97106F"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Мене гнітило пияцтво й відсутність</w:t>
            </w:r>
            <w:r w:rsidRPr="00805108">
              <w:rPr>
                <w:rFonts w:ascii="Times New Roman" w:eastAsia="Times New Roman" w:hAnsi="Times New Roman" w:cs="Times New Roman"/>
                <w:sz w:val="24"/>
                <w:szCs w:val="24"/>
                <w:lang w:eastAsia="uk-UA"/>
              </w:rPr>
              <w:br/>
              <w:t xml:space="preserve">дисципліни в моєму підрозділі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A5E2055"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80B249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Організація служби в моєму</w:t>
            </w:r>
            <w:r w:rsidRPr="00805108">
              <w:rPr>
                <w:rFonts w:ascii="Times New Roman" w:eastAsia="Times New Roman" w:hAnsi="Times New Roman" w:cs="Times New Roman"/>
                <w:sz w:val="24"/>
                <w:szCs w:val="24"/>
                <w:lang w:eastAsia="uk-UA"/>
              </w:rPr>
              <w:br/>
              <w:t>підрозділі не залишала мені часу для дурних думок</w:t>
            </w:r>
          </w:p>
        </w:tc>
      </w:tr>
      <w:tr w:rsidR="00EA2147" w:rsidRPr="00805108" w14:paraId="655E1AB4"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3AC041CE"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29</w:t>
            </w:r>
          </w:p>
        </w:tc>
        <w:tc>
          <w:tcPr>
            <w:tcW w:w="4395" w:type="dxa"/>
            <w:tcBorders>
              <w:top w:val="single" w:sz="4" w:space="0" w:color="auto"/>
              <w:left w:val="single" w:sz="4" w:space="0" w:color="auto"/>
              <w:bottom w:val="single" w:sz="4" w:space="0" w:color="auto"/>
              <w:right w:val="single" w:sz="4" w:space="0" w:color="auto"/>
            </w:tcBorders>
            <w:vAlign w:val="center"/>
            <w:hideMark/>
          </w:tcPr>
          <w:p w14:paraId="7CA93C1F"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Лякало байдуже ставлення військових</w:t>
            </w:r>
            <w:r w:rsidRPr="00805108">
              <w:rPr>
                <w:rFonts w:ascii="Times New Roman" w:eastAsia="Times New Roman" w:hAnsi="Times New Roman" w:cs="Times New Roman"/>
                <w:sz w:val="24"/>
                <w:szCs w:val="24"/>
                <w:lang w:eastAsia="uk-UA"/>
              </w:rPr>
              <w:br/>
              <w:t>до цивільних людей, які опинилися в</w:t>
            </w:r>
            <w:r w:rsidRPr="00805108">
              <w:rPr>
                <w:rFonts w:ascii="Times New Roman" w:eastAsia="Times New Roman" w:hAnsi="Times New Roman" w:cs="Times New Roman"/>
                <w:sz w:val="24"/>
                <w:szCs w:val="24"/>
                <w:lang w:eastAsia="uk-UA"/>
              </w:rPr>
              <w:br/>
              <w:t>зоні бойових дій</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3746BA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4517E1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Пишався військовослужбовцями, які допомагали цивільним, що</w:t>
            </w:r>
            <w:r w:rsidRPr="00805108">
              <w:rPr>
                <w:rFonts w:ascii="Times New Roman" w:eastAsia="Times New Roman" w:hAnsi="Times New Roman" w:cs="Times New Roman"/>
                <w:sz w:val="24"/>
                <w:szCs w:val="24"/>
                <w:lang w:eastAsia="uk-UA"/>
              </w:rPr>
              <w:br/>
              <w:t>опинилися в зоні бойових дій</w:t>
            </w:r>
          </w:p>
        </w:tc>
      </w:tr>
      <w:tr w:rsidR="00EA2147" w:rsidRPr="00805108" w14:paraId="784F4551"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63364FF"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30</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CB68345"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Мене гнітили постійні розмови про</w:t>
            </w:r>
            <w:r w:rsidRPr="00805108">
              <w:rPr>
                <w:rFonts w:ascii="Times New Roman" w:eastAsia="Times New Roman" w:hAnsi="Times New Roman" w:cs="Times New Roman"/>
                <w:sz w:val="24"/>
                <w:szCs w:val="24"/>
                <w:lang w:eastAsia="uk-UA"/>
              </w:rPr>
              <w:br/>
              <w:t>жахи війни, про те, що, можливо, мені</w:t>
            </w:r>
            <w:r w:rsidRPr="00805108">
              <w:rPr>
                <w:rFonts w:ascii="Times New Roman" w:eastAsia="Times New Roman" w:hAnsi="Times New Roman" w:cs="Times New Roman"/>
                <w:sz w:val="24"/>
                <w:szCs w:val="24"/>
                <w:lang w:eastAsia="uk-UA"/>
              </w:rPr>
              <w:br/>
              <w:t>доведеться пережити, які дії я маю</w:t>
            </w:r>
            <w:r w:rsidRPr="00805108">
              <w:rPr>
                <w:rFonts w:ascii="Times New Roman" w:eastAsia="Times New Roman" w:hAnsi="Times New Roman" w:cs="Times New Roman"/>
                <w:sz w:val="24"/>
                <w:szCs w:val="24"/>
                <w:lang w:eastAsia="uk-UA"/>
              </w:rPr>
              <w:br/>
              <w:t>чинити (я заражався песимізмом і</w:t>
            </w:r>
            <w:r w:rsidRPr="00805108">
              <w:rPr>
                <w:rFonts w:ascii="Times New Roman" w:eastAsia="Times New Roman" w:hAnsi="Times New Roman" w:cs="Times New Roman"/>
                <w:sz w:val="24"/>
                <w:szCs w:val="24"/>
                <w:lang w:eastAsia="uk-UA"/>
              </w:rPr>
              <w:br/>
              <w:t>страхом від товаришів по службі)</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0D6D8D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D4983B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Спілкування з товаришами</w:t>
            </w:r>
            <w:r w:rsidRPr="00805108">
              <w:rPr>
                <w:rFonts w:ascii="Times New Roman" w:eastAsia="Times New Roman" w:hAnsi="Times New Roman" w:cs="Times New Roman"/>
                <w:sz w:val="24"/>
                <w:szCs w:val="24"/>
                <w:lang w:eastAsia="uk-UA"/>
              </w:rPr>
              <w:br/>
              <w:t>завжди підтримувало в мені віру, надію і оптимізм</w:t>
            </w:r>
          </w:p>
        </w:tc>
      </w:tr>
      <w:tr w:rsidR="00EA2147" w:rsidRPr="00805108" w14:paraId="79AE7489"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42330F6"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31</w:t>
            </w:r>
          </w:p>
        </w:tc>
        <w:tc>
          <w:tcPr>
            <w:tcW w:w="4395" w:type="dxa"/>
            <w:tcBorders>
              <w:top w:val="single" w:sz="4" w:space="0" w:color="auto"/>
              <w:left w:val="single" w:sz="4" w:space="0" w:color="auto"/>
              <w:bottom w:val="single" w:sz="4" w:space="0" w:color="auto"/>
              <w:right w:val="single" w:sz="4" w:space="0" w:color="auto"/>
            </w:tcBorders>
            <w:vAlign w:val="center"/>
            <w:hideMark/>
          </w:tcPr>
          <w:p w14:paraId="2519FCA6"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 моїй родині напружені конфліктні</w:t>
            </w:r>
            <w:r w:rsidRPr="00805108">
              <w:rPr>
                <w:rFonts w:ascii="Times New Roman" w:eastAsia="Times New Roman" w:hAnsi="Times New Roman" w:cs="Times New Roman"/>
                <w:sz w:val="24"/>
                <w:szCs w:val="24"/>
                <w:lang w:eastAsia="uk-UA"/>
              </w:rPr>
              <w:br/>
              <w:t>стосунки, я не можу розраховувати на</w:t>
            </w:r>
            <w:r w:rsidRPr="00805108">
              <w:rPr>
                <w:rFonts w:ascii="Times New Roman" w:eastAsia="Times New Roman" w:hAnsi="Times New Roman" w:cs="Times New Roman"/>
                <w:sz w:val="24"/>
                <w:szCs w:val="24"/>
                <w:lang w:eastAsia="uk-UA"/>
              </w:rPr>
              <w:br/>
              <w:t>підтримку своєї родини</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0FE376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39F8497"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 моїй родині панує атмосфера</w:t>
            </w:r>
            <w:r w:rsidRPr="00805108">
              <w:rPr>
                <w:rFonts w:ascii="Times New Roman" w:eastAsia="Times New Roman" w:hAnsi="Times New Roman" w:cs="Times New Roman"/>
                <w:sz w:val="24"/>
                <w:szCs w:val="24"/>
                <w:lang w:eastAsia="uk-UA"/>
              </w:rPr>
              <w:br/>
              <w:t>взаєморозуміння</w:t>
            </w:r>
          </w:p>
        </w:tc>
      </w:tr>
      <w:tr w:rsidR="00EA2147" w:rsidRPr="00805108" w14:paraId="1B478A80"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34B9AA40"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lastRenderedPageBreak/>
              <w:t>32</w:t>
            </w:r>
          </w:p>
        </w:tc>
        <w:tc>
          <w:tcPr>
            <w:tcW w:w="4395" w:type="dxa"/>
            <w:tcBorders>
              <w:top w:val="single" w:sz="4" w:space="0" w:color="auto"/>
              <w:left w:val="single" w:sz="4" w:space="0" w:color="auto"/>
              <w:bottom w:val="single" w:sz="4" w:space="0" w:color="auto"/>
              <w:right w:val="single" w:sz="4" w:space="0" w:color="auto"/>
            </w:tcBorders>
            <w:vAlign w:val="center"/>
            <w:hideMark/>
          </w:tcPr>
          <w:p w14:paraId="51C5241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Моя родина не має значних проблем</w:t>
            </w:r>
            <w:r w:rsidRPr="00805108">
              <w:rPr>
                <w:rFonts w:ascii="Times New Roman" w:eastAsia="Times New Roman" w:hAnsi="Times New Roman" w:cs="Times New Roman"/>
                <w:sz w:val="24"/>
                <w:szCs w:val="24"/>
                <w:lang w:eastAsia="uk-UA"/>
              </w:rPr>
              <w:br/>
              <w:t xml:space="preserve">економічного характеру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306E4E5"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A87EACE"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 моєї родині значні проблеми економічного характеру</w:t>
            </w:r>
          </w:p>
        </w:tc>
      </w:tr>
      <w:tr w:rsidR="00EA2147" w:rsidRPr="00805108" w14:paraId="4196C653"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29903AE"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33</w:t>
            </w:r>
          </w:p>
        </w:tc>
        <w:tc>
          <w:tcPr>
            <w:tcW w:w="4395" w:type="dxa"/>
            <w:tcBorders>
              <w:top w:val="single" w:sz="4" w:space="0" w:color="auto"/>
              <w:left w:val="single" w:sz="4" w:space="0" w:color="auto"/>
              <w:bottom w:val="single" w:sz="4" w:space="0" w:color="auto"/>
              <w:right w:val="single" w:sz="4" w:space="0" w:color="auto"/>
            </w:tcBorders>
            <w:vAlign w:val="center"/>
            <w:hideMark/>
          </w:tcPr>
          <w:p w14:paraId="632EE002"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Друзі повністю мене підтримують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854969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0225EAD"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Друзі від мене відвернулися</w:t>
            </w:r>
          </w:p>
        </w:tc>
      </w:tr>
      <w:tr w:rsidR="00EA2147" w:rsidRPr="00805108" w14:paraId="283CAAC7" w14:textId="77777777" w:rsidTr="00341E70">
        <w:trPr>
          <w:trHeight w:val="797"/>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0432FD3"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34</w:t>
            </w:r>
          </w:p>
        </w:tc>
        <w:tc>
          <w:tcPr>
            <w:tcW w:w="4395" w:type="dxa"/>
            <w:tcBorders>
              <w:top w:val="single" w:sz="4" w:space="0" w:color="auto"/>
              <w:left w:val="single" w:sz="4" w:space="0" w:color="auto"/>
              <w:bottom w:val="single" w:sz="4" w:space="0" w:color="auto"/>
              <w:right w:val="single" w:sz="4" w:space="0" w:color="auto"/>
            </w:tcBorders>
            <w:vAlign w:val="center"/>
            <w:hideMark/>
          </w:tcPr>
          <w:p w14:paraId="3C8E996E"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Мене поважають у моєму військовому колективі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5A0DA64"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6E70877"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 підрозділі, де я проходжу службу, мене не поважають</w:t>
            </w:r>
          </w:p>
        </w:tc>
      </w:tr>
      <w:tr w:rsidR="00EA2147" w:rsidRPr="00805108" w14:paraId="3DAFC510"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3A705D33"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35</w:t>
            </w:r>
          </w:p>
        </w:tc>
        <w:tc>
          <w:tcPr>
            <w:tcW w:w="4395" w:type="dxa"/>
            <w:tcBorders>
              <w:top w:val="single" w:sz="4" w:space="0" w:color="auto"/>
              <w:left w:val="single" w:sz="4" w:space="0" w:color="auto"/>
              <w:bottom w:val="single" w:sz="4" w:space="0" w:color="auto"/>
              <w:right w:val="single" w:sz="4" w:space="0" w:color="auto"/>
            </w:tcBorders>
            <w:vAlign w:val="center"/>
            <w:hideMark/>
          </w:tcPr>
          <w:p w14:paraId="03B43D41"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Після участі в бойових діях моє</w:t>
            </w:r>
            <w:r w:rsidRPr="00805108">
              <w:rPr>
                <w:rFonts w:ascii="Times New Roman" w:eastAsia="Times New Roman" w:hAnsi="Times New Roman" w:cs="Times New Roman"/>
                <w:sz w:val="24"/>
                <w:szCs w:val="24"/>
                <w:lang w:eastAsia="uk-UA"/>
              </w:rPr>
              <w:br/>
              <w:t xml:space="preserve">здоров’я значно погіршилося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49EA44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511247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Моє здоров’я останнім часом не погіршилося</w:t>
            </w:r>
          </w:p>
        </w:tc>
      </w:tr>
      <w:tr w:rsidR="00EA2147" w:rsidRPr="00805108" w14:paraId="3753C7D6"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B27D1A1"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36</w:t>
            </w:r>
          </w:p>
        </w:tc>
        <w:tc>
          <w:tcPr>
            <w:tcW w:w="4395" w:type="dxa"/>
            <w:tcBorders>
              <w:top w:val="single" w:sz="4" w:space="0" w:color="auto"/>
              <w:left w:val="single" w:sz="4" w:space="0" w:color="auto"/>
              <w:bottom w:val="single" w:sz="4" w:space="0" w:color="auto"/>
              <w:right w:val="single" w:sz="4" w:space="0" w:color="auto"/>
            </w:tcBorders>
            <w:vAlign w:val="center"/>
            <w:hideMark/>
          </w:tcPr>
          <w:p w14:paraId="61A1C6A8"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Після участі в бойових діях постійно</w:t>
            </w:r>
            <w:r w:rsidRPr="00805108">
              <w:rPr>
                <w:rFonts w:ascii="Times New Roman" w:eastAsia="Times New Roman" w:hAnsi="Times New Roman" w:cs="Times New Roman"/>
                <w:sz w:val="24"/>
                <w:szCs w:val="24"/>
                <w:lang w:eastAsia="uk-UA"/>
              </w:rPr>
              <w:br/>
              <w:t>вживаю алкоголь для зняття напруження</w:t>
            </w:r>
            <w:r w:rsidRPr="00805108">
              <w:rPr>
                <w:rFonts w:ascii="Times New Roman" w:eastAsia="Times New Roman" w:hAnsi="Times New Roman" w:cs="Times New Roman"/>
                <w:sz w:val="24"/>
                <w:szCs w:val="24"/>
                <w:lang w:eastAsia="uk-UA"/>
              </w:rPr>
              <w:br/>
              <w:t>для розслаблення, забуття</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64F0B94"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717BD97F"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Байдужий до вживання алкоголю</w:t>
            </w:r>
          </w:p>
        </w:tc>
      </w:tr>
      <w:tr w:rsidR="00EA2147" w:rsidRPr="00805108" w14:paraId="0A08C067"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4262965"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37</w:t>
            </w:r>
          </w:p>
        </w:tc>
        <w:tc>
          <w:tcPr>
            <w:tcW w:w="4395" w:type="dxa"/>
            <w:tcBorders>
              <w:top w:val="single" w:sz="4" w:space="0" w:color="auto"/>
              <w:left w:val="single" w:sz="4" w:space="0" w:color="auto"/>
              <w:bottom w:val="single" w:sz="4" w:space="0" w:color="auto"/>
              <w:right w:val="single" w:sz="4" w:space="0" w:color="auto"/>
            </w:tcBorders>
            <w:vAlign w:val="center"/>
            <w:hideMark/>
          </w:tcPr>
          <w:p w14:paraId="670EDA8F"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Після участі в бойових діях постійно</w:t>
            </w:r>
            <w:r w:rsidRPr="00805108">
              <w:rPr>
                <w:rFonts w:ascii="Times New Roman" w:eastAsia="Times New Roman" w:hAnsi="Times New Roman" w:cs="Times New Roman"/>
                <w:sz w:val="24"/>
                <w:szCs w:val="24"/>
                <w:lang w:eastAsia="uk-UA"/>
              </w:rPr>
              <w:br/>
              <w:t>використовую заспокійливі лікарські</w:t>
            </w:r>
            <w:r w:rsidRPr="00805108">
              <w:rPr>
                <w:rFonts w:ascii="Times New Roman" w:eastAsia="Times New Roman" w:hAnsi="Times New Roman" w:cs="Times New Roman"/>
                <w:sz w:val="24"/>
                <w:szCs w:val="24"/>
                <w:lang w:eastAsia="uk-UA"/>
              </w:rPr>
              <w:br/>
              <w:t>засоби для зняття напруження, для</w:t>
            </w:r>
            <w:r w:rsidRPr="00805108">
              <w:rPr>
                <w:rFonts w:ascii="Times New Roman" w:eastAsia="Times New Roman" w:hAnsi="Times New Roman" w:cs="Times New Roman"/>
                <w:sz w:val="24"/>
                <w:szCs w:val="24"/>
                <w:lang w:eastAsia="uk-UA"/>
              </w:rPr>
              <w:br/>
              <w:t>розслаблення, забуття</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FE39C1B"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9E890D3"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Не маю потреби вживати</w:t>
            </w:r>
            <w:r w:rsidRPr="00805108">
              <w:rPr>
                <w:rFonts w:ascii="Times New Roman" w:eastAsia="Times New Roman" w:hAnsi="Times New Roman" w:cs="Times New Roman"/>
                <w:sz w:val="24"/>
                <w:szCs w:val="24"/>
                <w:lang w:eastAsia="uk-UA"/>
              </w:rPr>
              <w:br/>
              <w:t>заспокійливі засоби</w:t>
            </w:r>
          </w:p>
        </w:tc>
      </w:tr>
      <w:tr w:rsidR="00EA2147" w:rsidRPr="00805108" w14:paraId="5339DFC2"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0CC9E96A"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38</w:t>
            </w:r>
          </w:p>
        </w:tc>
        <w:tc>
          <w:tcPr>
            <w:tcW w:w="4395" w:type="dxa"/>
            <w:tcBorders>
              <w:top w:val="single" w:sz="4" w:space="0" w:color="auto"/>
              <w:left w:val="single" w:sz="4" w:space="0" w:color="auto"/>
              <w:bottom w:val="single" w:sz="4" w:space="0" w:color="auto"/>
              <w:right w:val="single" w:sz="4" w:space="0" w:color="auto"/>
            </w:tcBorders>
            <w:vAlign w:val="center"/>
            <w:hideMark/>
          </w:tcPr>
          <w:p w14:paraId="390C519D"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Вражений байдужістю суспільства,</w:t>
            </w:r>
            <w:r w:rsidRPr="00805108">
              <w:rPr>
                <w:rFonts w:ascii="Times New Roman" w:eastAsia="Times New Roman" w:hAnsi="Times New Roman" w:cs="Times New Roman"/>
                <w:sz w:val="24"/>
                <w:szCs w:val="24"/>
                <w:lang w:eastAsia="uk-UA"/>
              </w:rPr>
              <w:br/>
              <w:t>керівництва і простих людей до того, що</w:t>
            </w:r>
            <w:r w:rsidRPr="00805108">
              <w:rPr>
                <w:rFonts w:ascii="Times New Roman" w:eastAsia="Times New Roman" w:hAnsi="Times New Roman" w:cs="Times New Roman"/>
                <w:sz w:val="24"/>
                <w:szCs w:val="24"/>
                <w:lang w:eastAsia="uk-UA"/>
              </w:rPr>
              <w:br/>
              <w:t>відбувається в зоні АТО (війни), якщо це не зачіпає їх інтереси, до учасників бойових дій</w:t>
            </w:r>
          </w:p>
        </w:tc>
        <w:tc>
          <w:tcPr>
            <w:tcW w:w="1275" w:type="dxa"/>
            <w:tcBorders>
              <w:top w:val="single" w:sz="4" w:space="0" w:color="auto"/>
              <w:left w:val="single" w:sz="4" w:space="0" w:color="auto"/>
              <w:bottom w:val="single" w:sz="4" w:space="0" w:color="auto"/>
              <w:right w:val="single" w:sz="4" w:space="0" w:color="auto"/>
            </w:tcBorders>
            <w:vAlign w:val="center"/>
            <w:hideMark/>
          </w:tcPr>
          <w:p w14:paraId="28A3C02A"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 xml:space="preserve">5 4 3 2 1 0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D0FD3B7"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Відчуваю постійну підтримку й</w:t>
            </w:r>
            <w:r w:rsidRPr="00805108">
              <w:rPr>
                <w:rFonts w:ascii="Times New Roman" w:eastAsia="Times New Roman" w:hAnsi="Times New Roman" w:cs="Times New Roman"/>
                <w:sz w:val="24"/>
                <w:szCs w:val="24"/>
                <w:lang w:eastAsia="uk-UA"/>
              </w:rPr>
              <w:br/>
              <w:t>повагу від суспільства</w:t>
            </w:r>
          </w:p>
        </w:tc>
      </w:tr>
      <w:tr w:rsidR="00EA2147" w:rsidRPr="00805108" w14:paraId="63B393DA" w14:textId="77777777" w:rsidTr="00341E70">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E49EBDE" w14:textId="77777777" w:rsidR="00EA2147" w:rsidRPr="00805108" w:rsidRDefault="00EA2147" w:rsidP="00341E70">
            <w:pPr>
              <w:spacing w:after="0" w:line="240" w:lineRule="auto"/>
              <w:jc w:val="center"/>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39</w:t>
            </w:r>
          </w:p>
        </w:tc>
        <w:tc>
          <w:tcPr>
            <w:tcW w:w="4395" w:type="dxa"/>
            <w:tcBorders>
              <w:top w:val="single" w:sz="4" w:space="0" w:color="auto"/>
              <w:left w:val="single" w:sz="4" w:space="0" w:color="auto"/>
              <w:bottom w:val="single" w:sz="4" w:space="0" w:color="auto"/>
              <w:right w:val="single" w:sz="4" w:space="0" w:color="auto"/>
            </w:tcBorders>
            <w:vAlign w:val="center"/>
            <w:hideMark/>
          </w:tcPr>
          <w:p w14:paraId="24EA8E0C"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Після участі в бойових діях відчуваю</w:t>
            </w:r>
            <w:r w:rsidRPr="00805108">
              <w:rPr>
                <w:rFonts w:ascii="Times New Roman" w:eastAsia="Times New Roman" w:hAnsi="Times New Roman" w:cs="Times New Roman"/>
                <w:sz w:val="24"/>
                <w:szCs w:val="24"/>
                <w:lang w:eastAsia="uk-UA"/>
              </w:rPr>
              <w:br/>
              <w:t>повне спустошення, все, що було</w:t>
            </w:r>
            <w:r w:rsidRPr="00805108">
              <w:rPr>
                <w:rFonts w:ascii="Times New Roman" w:eastAsia="Times New Roman" w:hAnsi="Times New Roman" w:cs="Times New Roman"/>
                <w:sz w:val="24"/>
                <w:szCs w:val="24"/>
                <w:lang w:eastAsia="uk-UA"/>
              </w:rPr>
              <w:br/>
              <w:t>важливим для мене, втратило сенс,</w:t>
            </w:r>
            <w:r w:rsidRPr="00805108">
              <w:rPr>
                <w:rFonts w:ascii="Times New Roman" w:eastAsia="Times New Roman" w:hAnsi="Times New Roman" w:cs="Times New Roman"/>
                <w:sz w:val="24"/>
                <w:szCs w:val="24"/>
                <w:lang w:eastAsia="uk-UA"/>
              </w:rPr>
              <w:br/>
              <w:t>не знаю заради чого жити далі</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5583980"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5 4 3 2 1 0</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4A2C6DB" w14:textId="77777777" w:rsidR="00EA2147" w:rsidRPr="00805108" w:rsidRDefault="00EA2147" w:rsidP="00341E70">
            <w:pPr>
              <w:spacing w:after="0" w:line="240" w:lineRule="auto"/>
              <w:jc w:val="both"/>
              <w:rPr>
                <w:rFonts w:ascii="Times New Roman" w:eastAsia="Times New Roman" w:hAnsi="Times New Roman" w:cs="Times New Roman"/>
                <w:sz w:val="24"/>
                <w:szCs w:val="24"/>
                <w:lang w:eastAsia="uk-UA"/>
              </w:rPr>
            </w:pPr>
            <w:r w:rsidRPr="00805108">
              <w:rPr>
                <w:rFonts w:ascii="Times New Roman" w:eastAsia="Times New Roman" w:hAnsi="Times New Roman" w:cs="Times New Roman"/>
                <w:sz w:val="24"/>
                <w:szCs w:val="24"/>
                <w:lang w:eastAsia="uk-UA"/>
              </w:rPr>
              <w:t>Участь в АТО (війні) надихнула мене, надала сенсу моєму життю</w:t>
            </w:r>
          </w:p>
        </w:tc>
      </w:tr>
    </w:tbl>
    <w:p w14:paraId="7B3BF94B" w14:textId="77777777" w:rsidR="00EA2147" w:rsidRPr="00805108" w:rsidRDefault="00EA2147" w:rsidP="00EA2147">
      <w:pPr>
        <w:spacing w:after="0" w:line="360" w:lineRule="auto"/>
        <w:ind w:firstLine="851"/>
        <w:jc w:val="both"/>
        <w:rPr>
          <w:rFonts w:ascii="Times New Roman" w:hAnsi="Times New Roman" w:cs="Times New Roman"/>
          <w:sz w:val="28"/>
          <w:szCs w:val="28"/>
        </w:rPr>
      </w:pPr>
    </w:p>
    <w:p w14:paraId="0FE8B8BA" w14:textId="77777777" w:rsidR="001C46DB" w:rsidRPr="000B2188" w:rsidRDefault="001C46DB" w:rsidP="000B2188">
      <w:pPr>
        <w:tabs>
          <w:tab w:val="left" w:pos="1056"/>
        </w:tabs>
        <w:spacing w:after="0" w:line="360" w:lineRule="auto"/>
        <w:jc w:val="both"/>
        <w:rPr>
          <w:rFonts w:ascii="Times New Roman" w:eastAsia="TimesNewRomanPSMT" w:hAnsi="Times New Roman" w:cs="Times New Roman"/>
          <w:sz w:val="28"/>
          <w:szCs w:val="28"/>
        </w:rPr>
      </w:pPr>
    </w:p>
    <w:sectPr w:rsidR="001C46DB" w:rsidRPr="000B2188" w:rsidSect="00B8729F">
      <w:headerReference w:type="default" r:id="rId23"/>
      <w:pgSz w:w="11906" w:h="16838"/>
      <w:pgMar w:top="1135" w:right="567" w:bottom="1134" w:left="1701" w:header="568"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35458D" w14:textId="77777777" w:rsidR="00F952BA" w:rsidRDefault="00F952BA" w:rsidP="00B8729F">
      <w:pPr>
        <w:spacing w:after="0" w:line="240" w:lineRule="auto"/>
      </w:pPr>
      <w:r>
        <w:separator/>
      </w:r>
    </w:p>
  </w:endnote>
  <w:endnote w:type="continuationSeparator" w:id="0">
    <w:p w14:paraId="2888CE67" w14:textId="77777777" w:rsidR="00F952BA" w:rsidRDefault="00F952BA" w:rsidP="00B872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default"/>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203" w:usb1="08070000" w:usb2="00000010" w:usb3="00000000" w:csb0="00020005" w:csb1="00000000"/>
  </w:font>
  <w:font w:name="TimesNewRomanPS-ItalicMT">
    <w:altName w:val="Calibri"/>
    <w:panose1 w:val="00000000000000000000"/>
    <w:charset w:val="CC"/>
    <w:family w:val="auto"/>
    <w:notTrueType/>
    <w:pitch w:val="default"/>
    <w:sig w:usb0="00000201" w:usb1="00000000" w:usb2="00000000" w:usb3="00000000" w:csb0="00000004" w:csb1="00000000"/>
  </w:font>
  <w:font w:name="TimesNewRomanPS-BoldItalicMT">
    <w:altName w:val="Times New Roman"/>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B1DE95" w14:textId="77777777" w:rsidR="00F952BA" w:rsidRDefault="00F952BA" w:rsidP="00B8729F">
      <w:pPr>
        <w:spacing w:after="0" w:line="240" w:lineRule="auto"/>
      </w:pPr>
      <w:r>
        <w:separator/>
      </w:r>
    </w:p>
  </w:footnote>
  <w:footnote w:type="continuationSeparator" w:id="0">
    <w:p w14:paraId="0F6DF4AC" w14:textId="77777777" w:rsidR="00F952BA" w:rsidRDefault="00F952BA" w:rsidP="00B872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4553091"/>
      <w:docPartObj>
        <w:docPartGallery w:val="Page Numbers (Top of Page)"/>
        <w:docPartUnique/>
      </w:docPartObj>
    </w:sdtPr>
    <w:sdtEndPr>
      <w:rPr>
        <w:rFonts w:ascii="Times New Roman" w:hAnsi="Times New Roman" w:cs="Times New Roman"/>
        <w:sz w:val="28"/>
        <w:szCs w:val="28"/>
      </w:rPr>
    </w:sdtEndPr>
    <w:sdtContent>
      <w:p w14:paraId="5CB6DD28" w14:textId="77777777" w:rsidR="0052323B" w:rsidRDefault="0052323B" w:rsidP="00B8729F">
        <w:pPr>
          <w:pStyle w:val="Nagwek"/>
          <w:rPr>
            <w:rFonts w:ascii="Times New Roman" w:hAnsi="Times New Roman" w:cs="Times New Roman"/>
            <w:sz w:val="28"/>
            <w:szCs w:val="28"/>
          </w:rPr>
        </w:pPr>
      </w:p>
      <w:p w14:paraId="6050B2C6" w14:textId="219610A1" w:rsidR="0052323B" w:rsidRPr="00B8729F" w:rsidRDefault="0052323B">
        <w:pPr>
          <w:pStyle w:val="Nagwek"/>
          <w:jc w:val="right"/>
          <w:rPr>
            <w:rFonts w:ascii="Times New Roman" w:hAnsi="Times New Roman" w:cs="Times New Roman"/>
            <w:sz w:val="28"/>
            <w:szCs w:val="28"/>
          </w:rPr>
        </w:pPr>
        <w:r w:rsidRPr="00B8729F">
          <w:rPr>
            <w:rFonts w:ascii="Times New Roman" w:hAnsi="Times New Roman" w:cs="Times New Roman"/>
            <w:sz w:val="28"/>
            <w:szCs w:val="28"/>
          </w:rPr>
          <w:fldChar w:fldCharType="begin"/>
        </w:r>
        <w:r w:rsidRPr="00B8729F">
          <w:rPr>
            <w:rFonts w:ascii="Times New Roman" w:hAnsi="Times New Roman" w:cs="Times New Roman"/>
            <w:sz w:val="28"/>
            <w:szCs w:val="28"/>
          </w:rPr>
          <w:instrText>PAGE   \* MERGEFORMAT</w:instrText>
        </w:r>
        <w:r w:rsidRPr="00B8729F">
          <w:rPr>
            <w:rFonts w:ascii="Times New Roman" w:hAnsi="Times New Roman" w:cs="Times New Roman"/>
            <w:sz w:val="28"/>
            <w:szCs w:val="28"/>
          </w:rPr>
          <w:fldChar w:fldCharType="separate"/>
        </w:r>
        <w:r w:rsidR="001F294B">
          <w:rPr>
            <w:rFonts w:ascii="Times New Roman" w:hAnsi="Times New Roman" w:cs="Times New Roman"/>
            <w:noProof/>
            <w:sz w:val="28"/>
            <w:szCs w:val="28"/>
          </w:rPr>
          <w:t>20</w:t>
        </w:r>
        <w:r w:rsidRPr="00B8729F">
          <w:rPr>
            <w:rFonts w:ascii="Times New Roman" w:hAnsi="Times New Roman" w:cs="Times New Roman"/>
            <w:sz w:val="28"/>
            <w:szCs w:val="28"/>
          </w:rPr>
          <w:fldChar w:fldCharType="end"/>
        </w:r>
      </w:p>
    </w:sdtContent>
  </w:sdt>
  <w:p w14:paraId="55A4CC60" w14:textId="77777777" w:rsidR="0052323B" w:rsidRDefault="0052323B">
    <w:pPr>
      <w:pStyle w:val="Nagwek"/>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F6565"/>
    <w:multiLevelType w:val="multilevel"/>
    <w:tmpl w:val="44480CCA"/>
    <w:lvl w:ilvl="0">
      <w:start w:val="1"/>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2496C97"/>
    <w:multiLevelType w:val="multilevel"/>
    <w:tmpl w:val="590E038C"/>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D202E7F"/>
    <w:multiLevelType w:val="multilevel"/>
    <w:tmpl w:val="A92A26A4"/>
    <w:lvl w:ilvl="0">
      <w:start w:val="1"/>
      <w:numFmt w:val="decimal"/>
      <w:lvlText w:val="%1."/>
      <w:lvlJc w:val="left"/>
      <w:pPr>
        <w:ind w:left="720" w:hanging="360"/>
      </w:pPr>
      <w:rPr>
        <w:rFonts w:hint="default"/>
      </w:rPr>
    </w:lvl>
    <w:lvl w:ilvl="1">
      <w:start w:val="3"/>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3" w15:restartNumberingAfterBreak="0">
    <w:nsid w:val="13EF7022"/>
    <w:multiLevelType w:val="hybridMultilevel"/>
    <w:tmpl w:val="BFF81B2A"/>
    <w:lvl w:ilvl="0" w:tplc="C95C7CB6">
      <w:start w:val="1"/>
      <w:numFmt w:val="decimal"/>
      <w:lvlText w:val="%1."/>
      <w:lvlJc w:val="left"/>
      <w:pPr>
        <w:ind w:left="1069" w:hanging="360"/>
      </w:pPr>
      <w:rPr>
        <w:rFonts w:cs="Times New Roman"/>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4" w15:restartNumberingAfterBreak="0">
    <w:nsid w:val="18106098"/>
    <w:multiLevelType w:val="multilevel"/>
    <w:tmpl w:val="F5CAF6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A3B7FF9"/>
    <w:multiLevelType w:val="multilevel"/>
    <w:tmpl w:val="9F0E7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9C6B82"/>
    <w:multiLevelType w:val="hybridMultilevel"/>
    <w:tmpl w:val="21BA2996"/>
    <w:lvl w:ilvl="0" w:tplc="FFFFFFFF">
      <w:start w:val="1"/>
      <w:numFmt w:val="decimal"/>
      <w:lvlText w:val="%1."/>
      <w:lvlJc w:val="left"/>
      <w:pPr>
        <w:ind w:left="1211" w:hanging="360"/>
      </w:pPr>
      <w:rPr>
        <w:rFonts w:hint="default"/>
        <w:color w:val="242021"/>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7" w15:restartNumberingAfterBreak="0">
    <w:nsid w:val="25655CD0"/>
    <w:multiLevelType w:val="multilevel"/>
    <w:tmpl w:val="EC900A20"/>
    <w:lvl w:ilvl="0">
      <w:start w:val="1"/>
      <w:numFmt w:val="bullet"/>
      <w:lvlText w:val=""/>
      <w:lvlJc w:val="left"/>
      <w:pPr>
        <w:tabs>
          <w:tab w:val="num" w:pos="720"/>
        </w:tabs>
        <w:ind w:left="720" w:hanging="360"/>
      </w:pPr>
      <w:rPr>
        <w:rFonts w:ascii="Symbol" w:hAnsi="Symbol" w:hint="default"/>
        <w:sz w:val="20"/>
      </w:rPr>
    </w:lvl>
    <w:lvl w:ilvl="1">
      <w:start w:val="7"/>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644009"/>
    <w:multiLevelType w:val="multilevel"/>
    <w:tmpl w:val="B8DE94E4"/>
    <w:lvl w:ilvl="0">
      <w:start w:val="1"/>
      <w:numFmt w:val="decimal"/>
      <w:lvlText w:val="%1."/>
      <w:lvlJc w:val="left"/>
      <w:pPr>
        <w:ind w:left="420" w:hanging="42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9" w15:restartNumberingAfterBreak="0">
    <w:nsid w:val="302B2C10"/>
    <w:multiLevelType w:val="multilevel"/>
    <w:tmpl w:val="40F0A5B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F231E2"/>
    <w:multiLevelType w:val="hybridMultilevel"/>
    <w:tmpl w:val="12187736"/>
    <w:lvl w:ilvl="0" w:tplc="D5223766">
      <w:start w:val="1"/>
      <w:numFmt w:val="decimal"/>
      <w:lvlText w:val="%1."/>
      <w:lvlJc w:val="left"/>
      <w:pPr>
        <w:ind w:left="5322" w:hanging="360"/>
      </w:pPr>
      <w:rPr>
        <w:rFonts w:hint="default"/>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C2061AB"/>
    <w:multiLevelType w:val="hybridMultilevel"/>
    <w:tmpl w:val="D472D8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F0A365C"/>
    <w:multiLevelType w:val="multilevel"/>
    <w:tmpl w:val="426EEC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070" w:hanging="360"/>
      </w:pPr>
      <w:rPr>
        <w:rFonts w:hint="default"/>
        <w:i w:val="0"/>
        <w:iCs/>
        <w:color w:val="000000"/>
        <w:sz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0D86244"/>
    <w:multiLevelType w:val="hybridMultilevel"/>
    <w:tmpl w:val="4E1E44C2"/>
    <w:numStyleLink w:val="2"/>
  </w:abstractNum>
  <w:abstractNum w:abstractNumId="14" w15:restartNumberingAfterBreak="0">
    <w:nsid w:val="42EF19D5"/>
    <w:multiLevelType w:val="multilevel"/>
    <w:tmpl w:val="504E2D7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6905279"/>
    <w:multiLevelType w:val="hybridMultilevel"/>
    <w:tmpl w:val="2A043C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6A1425B"/>
    <w:multiLevelType w:val="multilevel"/>
    <w:tmpl w:val="FFFFFFFF"/>
    <w:lvl w:ilvl="0">
      <w:start w:val="1"/>
      <w:numFmt w:val="decimal"/>
      <w:lvlText w:val="%1."/>
      <w:lvlJc w:val="left"/>
      <w:pPr>
        <w:tabs>
          <w:tab w:val="num" w:pos="502"/>
        </w:tabs>
        <w:ind w:left="502" w:hanging="360"/>
      </w:pPr>
      <w:rPr>
        <w:rFonts w:cs="Times New Roman"/>
        <w:color w:val="2A2A2A"/>
      </w:rPr>
    </w:lvl>
    <w:lvl w:ilvl="1">
      <w:start w:val="1"/>
      <w:numFmt w:val="decimal"/>
      <w:lvlText w:val="%1.%2."/>
      <w:lvlJc w:val="left"/>
      <w:pPr>
        <w:tabs>
          <w:tab w:val="num" w:pos="502"/>
        </w:tabs>
        <w:ind w:left="502" w:hanging="720"/>
      </w:pPr>
      <w:rPr>
        <w:rFonts w:cs="Times New Roman"/>
      </w:rPr>
    </w:lvl>
    <w:lvl w:ilvl="2">
      <w:start w:val="1"/>
      <w:numFmt w:val="decimal"/>
      <w:lvlText w:val="%1.%2.%3."/>
      <w:lvlJc w:val="left"/>
      <w:pPr>
        <w:tabs>
          <w:tab w:val="num" w:pos="862"/>
        </w:tabs>
        <w:ind w:left="862" w:hanging="720"/>
      </w:pPr>
      <w:rPr>
        <w:rFonts w:cs="Times New Roman"/>
      </w:rPr>
    </w:lvl>
    <w:lvl w:ilvl="3">
      <w:start w:val="1"/>
      <w:numFmt w:val="decimal"/>
      <w:lvlText w:val="%1.%2.%3.%4."/>
      <w:lvlJc w:val="left"/>
      <w:pPr>
        <w:tabs>
          <w:tab w:val="num" w:pos="1582"/>
        </w:tabs>
        <w:ind w:left="1582" w:hanging="1080"/>
      </w:pPr>
      <w:rPr>
        <w:rFonts w:cs="Times New Roman"/>
      </w:rPr>
    </w:lvl>
    <w:lvl w:ilvl="4">
      <w:start w:val="1"/>
      <w:numFmt w:val="decimal"/>
      <w:lvlText w:val="%1.%2.%3.%4.%5."/>
      <w:lvlJc w:val="left"/>
      <w:pPr>
        <w:tabs>
          <w:tab w:val="num" w:pos="1942"/>
        </w:tabs>
        <w:ind w:left="1942" w:hanging="1080"/>
      </w:pPr>
      <w:rPr>
        <w:rFonts w:cs="Times New Roman"/>
      </w:rPr>
    </w:lvl>
    <w:lvl w:ilvl="5">
      <w:start w:val="1"/>
      <w:numFmt w:val="decimal"/>
      <w:lvlText w:val="%1.%2.%3.%4.%5.%6."/>
      <w:lvlJc w:val="left"/>
      <w:pPr>
        <w:tabs>
          <w:tab w:val="num" w:pos="2662"/>
        </w:tabs>
        <w:ind w:left="2662" w:hanging="1440"/>
      </w:pPr>
      <w:rPr>
        <w:rFonts w:cs="Times New Roman"/>
      </w:rPr>
    </w:lvl>
    <w:lvl w:ilvl="6">
      <w:start w:val="1"/>
      <w:numFmt w:val="decimal"/>
      <w:lvlText w:val="%1.%2.%3.%4.%5.%6.%7."/>
      <w:lvlJc w:val="left"/>
      <w:pPr>
        <w:tabs>
          <w:tab w:val="num" w:pos="3382"/>
        </w:tabs>
        <w:ind w:left="3382" w:hanging="1800"/>
      </w:pPr>
      <w:rPr>
        <w:rFonts w:cs="Times New Roman"/>
      </w:rPr>
    </w:lvl>
    <w:lvl w:ilvl="7">
      <w:start w:val="1"/>
      <w:numFmt w:val="decimal"/>
      <w:lvlText w:val="%1.%2.%3.%4.%5.%6.%7.%8."/>
      <w:lvlJc w:val="left"/>
      <w:pPr>
        <w:tabs>
          <w:tab w:val="num" w:pos="3742"/>
        </w:tabs>
        <w:ind w:left="3742" w:hanging="1800"/>
      </w:pPr>
      <w:rPr>
        <w:rFonts w:cs="Times New Roman"/>
      </w:rPr>
    </w:lvl>
    <w:lvl w:ilvl="8">
      <w:start w:val="1"/>
      <w:numFmt w:val="decimal"/>
      <w:lvlText w:val="%1.%2.%3.%4.%5.%6.%7.%8.%9."/>
      <w:lvlJc w:val="left"/>
      <w:pPr>
        <w:tabs>
          <w:tab w:val="num" w:pos="4462"/>
        </w:tabs>
        <w:ind w:left="4462" w:hanging="2160"/>
      </w:pPr>
      <w:rPr>
        <w:rFonts w:cs="Times New Roman"/>
      </w:rPr>
    </w:lvl>
  </w:abstractNum>
  <w:abstractNum w:abstractNumId="17" w15:restartNumberingAfterBreak="0">
    <w:nsid w:val="46D63310"/>
    <w:multiLevelType w:val="hybridMultilevel"/>
    <w:tmpl w:val="21BA2996"/>
    <w:lvl w:ilvl="0" w:tplc="2BB8BC58">
      <w:start w:val="1"/>
      <w:numFmt w:val="decimal"/>
      <w:lvlText w:val="%1."/>
      <w:lvlJc w:val="left"/>
      <w:pPr>
        <w:ind w:left="1211" w:hanging="360"/>
      </w:pPr>
      <w:rPr>
        <w:rFonts w:hint="default"/>
        <w:color w:val="242021"/>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8" w15:restartNumberingAfterBreak="0">
    <w:nsid w:val="48D72563"/>
    <w:multiLevelType w:val="multilevel"/>
    <w:tmpl w:val="45648FAE"/>
    <w:lvl w:ilvl="0">
      <w:start w:val="1"/>
      <w:numFmt w:val="decimal"/>
      <w:lvlText w:val="%1."/>
      <w:lvlJc w:val="left"/>
      <w:pPr>
        <w:ind w:left="786"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9" w15:restartNumberingAfterBreak="0">
    <w:nsid w:val="494656BE"/>
    <w:multiLevelType w:val="hybridMultilevel"/>
    <w:tmpl w:val="21BA2996"/>
    <w:lvl w:ilvl="0" w:tplc="FFFFFFFF">
      <w:start w:val="1"/>
      <w:numFmt w:val="decimal"/>
      <w:lvlText w:val="%1."/>
      <w:lvlJc w:val="left"/>
      <w:pPr>
        <w:ind w:left="1211" w:hanging="360"/>
      </w:pPr>
      <w:rPr>
        <w:rFonts w:hint="default"/>
        <w:color w:val="242021"/>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20" w15:restartNumberingAfterBreak="0">
    <w:nsid w:val="52682E69"/>
    <w:multiLevelType w:val="hybridMultilevel"/>
    <w:tmpl w:val="389AF994"/>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53761671"/>
    <w:multiLevelType w:val="hybridMultilevel"/>
    <w:tmpl w:val="E4648486"/>
    <w:lvl w:ilvl="0" w:tplc="4F2E0122">
      <w:numFmt w:val="bullet"/>
      <w:lvlText w:val="-"/>
      <w:lvlJc w:val="left"/>
      <w:pPr>
        <w:ind w:left="1283" w:hanging="360"/>
      </w:pPr>
      <w:rPr>
        <w:rFonts w:ascii="Times New Roman" w:eastAsiaTheme="minorHAnsi" w:hAnsi="Times New Roman" w:cs="Times New Roman" w:hint="default"/>
      </w:rPr>
    </w:lvl>
    <w:lvl w:ilvl="1" w:tplc="04220003" w:tentative="1">
      <w:start w:val="1"/>
      <w:numFmt w:val="bullet"/>
      <w:lvlText w:val="o"/>
      <w:lvlJc w:val="left"/>
      <w:pPr>
        <w:ind w:left="2003" w:hanging="360"/>
      </w:pPr>
      <w:rPr>
        <w:rFonts w:ascii="Courier New" w:hAnsi="Courier New" w:cs="Courier New" w:hint="default"/>
      </w:rPr>
    </w:lvl>
    <w:lvl w:ilvl="2" w:tplc="04220005" w:tentative="1">
      <w:start w:val="1"/>
      <w:numFmt w:val="bullet"/>
      <w:lvlText w:val=""/>
      <w:lvlJc w:val="left"/>
      <w:pPr>
        <w:ind w:left="2723" w:hanging="360"/>
      </w:pPr>
      <w:rPr>
        <w:rFonts w:ascii="Wingdings" w:hAnsi="Wingdings" w:hint="default"/>
      </w:rPr>
    </w:lvl>
    <w:lvl w:ilvl="3" w:tplc="04220001" w:tentative="1">
      <w:start w:val="1"/>
      <w:numFmt w:val="bullet"/>
      <w:lvlText w:val=""/>
      <w:lvlJc w:val="left"/>
      <w:pPr>
        <w:ind w:left="3443" w:hanging="360"/>
      </w:pPr>
      <w:rPr>
        <w:rFonts w:ascii="Symbol" w:hAnsi="Symbol" w:hint="default"/>
      </w:rPr>
    </w:lvl>
    <w:lvl w:ilvl="4" w:tplc="04220003" w:tentative="1">
      <w:start w:val="1"/>
      <w:numFmt w:val="bullet"/>
      <w:lvlText w:val="o"/>
      <w:lvlJc w:val="left"/>
      <w:pPr>
        <w:ind w:left="4163" w:hanging="360"/>
      </w:pPr>
      <w:rPr>
        <w:rFonts w:ascii="Courier New" w:hAnsi="Courier New" w:cs="Courier New" w:hint="default"/>
      </w:rPr>
    </w:lvl>
    <w:lvl w:ilvl="5" w:tplc="04220005" w:tentative="1">
      <w:start w:val="1"/>
      <w:numFmt w:val="bullet"/>
      <w:lvlText w:val=""/>
      <w:lvlJc w:val="left"/>
      <w:pPr>
        <w:ind w:left="4883" w:hanging="360"/>
      </w:pPr>
      <w:rPr>
        <w:rFonts w:ascii="Wingdings" w:hAnsi="Wingdings" w:hint="default"/>
      </w:rPr>
    </w:lvl>
    <w:lvl w:ilvl="6" w:tplc="04220001" w:tentative="1">
      <w:start w:val="1"/>
      <w:numFmt w:val="bullet"/>
      <w:lvlText w:val=""/>
      <w:lvlJc w:val="left"/>
      <w:pPr>
        <w:ind w:left="5603" w:hanging="360"/>
      </w:pPr>
      <w:rPr>
        <w:rFonts w:ascii="Symbol" w:hAnsi="Symbol" w:hint="default"/>
      </w:rPr>
    </w:lvl>
    <w:lvl w:ilvl="7" w:tplc="04220003" w:tentative="1">
      <w:start w:val="1"/>
      <w:numFmt w:val="bullet"/>
      <w:lvlText w:val="o"/>
      <w:lvlJc w:val="left"/>
      <w:pPr>
        <w:ind w:left="6323" w:hanging="360"/>
      </w:pPr>
      <w:rPr>
        <w:rFonts w:ascii="Courier New" w:hAnsi="Courier New" w:cs="Courier New" w:hint="default"/>
      </w:rPr>
    </w:lvl>
    <w:lvl w:ilvl="8" w:tplc="04220005" w:tentative="1">
      <w:start w:val="1"/>
      <w:numFmt w:val="bullet"/>
      <w:lvlText w:val=""/>
      <w:lvlJc w:val="left"/>
      <w:pPr>
        <w:ind w:left="7043" w:hanging="360"/>
      </w:pPr>
      <w:rPr>
        <w:rFonts w:ascii="Wingdings" w:hAnsi="Wingdings" w:hint="default"/>
      </w:rPr>
    </w:lvl>
  </w:abstractNum>
  <w:abstractNum w:abstractNumId="22" w15:restartNumberingAfterBreak="0">
    <w:nsid w:val="5485364B"/>
    <w:multiLevelType w:val="multilevel"/>
    <w:tmpl w:val="4BC2B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277FE9"/>
    <w:multiLevelType w:val="multilevel"/>
    <w:tmpl w:val="BAE68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6104BBC"/>
    <w:multiLevelType w:val="hybridMultilevel"/>
    <w:tmpl w:val="FFFFFFFF"/>
    <w:lvl w:ilvl="0" w:tplc="0419000F">
      <w:start w:val="1"/>
      <w:numFmt w:val="decimal"/>
      <w:lvlText w:val="%1."/>
      <w:lvlJc w:val="left"/>
      <w:pPr>
        <w:tabs>
          <w:tab w:val="num" w:pos="1429"/>
        </w:tabs>
        <w:ind w:left="1429" w:hanging="360"/>
      </w:pPr>
      <w:rPr>
        <w:rFonts w:cs="Times New Roman"/>
      </w:rPr>
    </w:lvl>
    <w:lvl w:ilvl="1" w:tplc="8D1A922A">
      <w:start w:val="1"/>
      <w:numFmt w:val="bullet"/>
      <w:lvlText w:val="—"/>
      <w:lvlJc w:val="left"/>
      <w:pPr>
        <w:tabs>
          <w:tab w:val="num" w:pos="2629"/>
        </w:tabs>
        <w:ind w:left="2629" w:hanging="840"/>
      </w:pPr>
      <w:rPr>
        <w:rFonts w:ascii="Times New Roman" w:eastAsia="Times New Roman" w:hAnsi="Times New Roman" w:cs="Times New Roman" w:hint="default"/>
      </w:rPr>
    </w:lvl>
    <w:lvl w:ilvl="2" w:tplc="0419001B">
      <w:start w:val="1"/>
      <w:numFmt w:val="lowerRoman"/>
      <w:lvlText w:val="%3."/>
      <w:lvlJc w:val="right"/>
      <w:pPr>
        <w:tabs>
          <w:tab w:val="num" w:pos="2869"/>
        </w:tabs>
        <w:ind w:left="2869" w:hanging="180"/>
      </w:pPr>
      <w:rPr>
        <w:rFonts w:cs="Times New Roman"/>
      </w:rPr>
    </w:lvl>
    <w:lvl w:ilvl="3" w:tplc="72C8EBBE">
      <w:start w:val="1"/>
      <w:numFmt w:val="decimal"/>
      <w:lvlText w:val="%4)"/>
      <w:lvlJc w:val="left"/>
      <w:pPr>
        <w:tabs>
          <w:tab w:val="num" w:pos="3589"/>
        </w:tabs>
        <w:ind w:left="3589" w:hanging="360"/>
      </w:pPr>
      <w:rPr>
        <w:rFonts w:cs="Times New Roman"/>
      </w:rPr>
    </w:lvl>
    <w:lvl w:ilvl="4" w:tplc="307C59B8">
      <w:start w:val="5"/>
      <w:numFmt w:val="decimal"/>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25" w15:restartNumberingAfterBreak="0">
    <w:nsid w:val="6A7E2815"/>
    <w:multiLevelType w:val="multilevel"/>
    <w:tmpl w:val="111492F0"/>
    <w:lvl w:ilvl="0">
      <w:start w:val="1"/>
      <w:numFmt w:val="bullet"/>
      <w:lvlText w:val=""/>
      <w:lvlJc w:val="left"/>
      <w:pPr>
        <w:tabs>
          <w:tab w:val="num" w:pos="720"/>
        </w:tabs>
        <w:ind w:left="720" w:hanging="360"/>
      </w:pPr>
      <w:rPr>
        <w:rFonts w:ascii="Symbol" w:hAnsi="Symbol" w:hint="default"/>
        <w:sz w:val="20"/>
      </w:rPr>
    </w:lvl>
    <w:lvl w:ilvl="1">
      <w:start w:val="14"/>
      <w:numFmt w:val="decimal"/>
      <w:lvlText w:val="%2."/>
      <w:lvlJc w:val="left"/>
      <w:pPr>
        <w:ind w:left="1440" w:hanging="360"/>
      </w:pPr>
      <w:rPr>
        <w:rFonts w:ascii="Times New Roman" w:eastAsiaTheme="minorHAnsi" w:hAnsi="Times New Roman" w:cs="Times New Roman" w:hint="default"/>
        <w:color w:val="242021"/>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B416655"/>
    <w:multiLevelType w:val="multilevel"/>
    <w:tmpl w:val="12828C7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72561B2A"/>
    <w:multiLevelType w:val="hybridMultilevel"/>
    <w:tmpl w:val="D7D0FA56"/>
    <w:lvl w:ilvl="0" w:tplc="FB801AAE">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28" w15:restartNumberingAfterBreak="0">
    <w:nsid w:val="74A37288"/>
    <w:multiLevelType w:val="hybridMultilevel"/>
    <w:tmpl w:val="4E1E44C2"/>
    <w:styleLink w:val="2"/>
    <w:lvl w:ilvl="0" w:tplc="27067732">
      <w:start w:val="1"/>
      <w:numFmt w:val="decimal"/>
      <w:lvlText w:val="%1."/>
      <w:lvlJc w:val="left"/>
      <w:pPr>
        <w:ind w:left="8441"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1EA420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1F492D8">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E0DCD48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1C0F4B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9E851B4">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EDDA511A">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39A942A">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67A07FE">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9" w15:restartNumberingAfterBreak="0">
    <w:nsid w:val="75F04FBE"/>
    <w:multiLevelType w:val="hybridMultilevel"/>
    <w:tmpl w:val="8ADA373E"/>
    <w:lvl w:ilvl="0" w:tplc="DFB005F2">
      <w:start w:val="1"/>
      <w:numFmt w:val="decimal"/>
      <w:lvlText w:val="%1."/>
      <w:lvlJc w:val="left"/>
      <w:pPr>
        <w:ind w:left="720" w:hanging="360"/>
      </w:pPr>
      <w:rPr>
        <w:rFonts w:eastAsiaTheme="minorHAnsi"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76585497"/>
    <w:multiLevelType w:val="hybridMultilevel"/>
    <w:tmpl w:val="2A043C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startOverride w:val="1"/>
    </w:lvlOverride>
    <w:lvlOverride w:ilvl="1"/>
    <w:lvlOverride w:ilvl="2">
      <w:startOverride w:val="1"/>
    </w:lvlOverride>
    <w:lvlOverride w:ilvl="3">
      <w:startOverride w:val="1"/>
    </w:lvlOverride>
    <w:lvlOverride w:ilvl="4">
      <w:startOverride w:val="5"/>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14"/>
  </w:num>
  <w:num w:numId="6">
    <w:abstractNumId w:val="26"/>
  </w:num>
  <w:num w:numId="7">
    <w:abstractNumId w:val="11"/>
  </w:num>
  <w:num w:numId="8">
    <w:abstractNumId w:val="10"/>
  </w:num>
  <w:num w:numId="9">
    <w:abstractNumId w:val="15"/>
  </w:num>
  <w:num w:numId="10">
    <w:abstractNumId w:val="30"/>
  </w:num>
  <w:num w:numId="11">
    <w:abstractNumId w:val="20"/>
  </w:num>
  <w:num w:numId="12">
    <w:abstractNumId w:val="2"/>
  </w:num>
  <w:num w:numId="13">
    <w:abstractNumId w:val="23"/>
  </w:num>
  <w:num w:numId="14">
    <w:abstractNumId w:val="12"/>
  </w:num>
  <w:num w:numId="15">
    <w:abstractNumId w:val="5"/>
  </w:num>
  <w:num w:numId="16">
    <w:abstractNumId w:val="25"/>
  </w:num>
  <w:num w:numId="17">
    <w:abstractNumId w:val="22"/>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9"/>
  </w:num>
  <w:num w:numId="20">
    <w:abstractNumId w:val="17"/>
  </w:num>
  <w:num w:numId="21">
    <w:abstractNumId w:val="6"/>
  </w:num>
  <w:num w:numId="22">
    <w:abstractNumId w:val="19"/>
  </w:num>
  <w:num w:numId="23">
    <w:abstractNumId w:val="9"/>
  </w:num>
  <w:num w:numId="24">
    <w:abstractNumId w:val="7"/>
  </w:num>
  <w:num w:numId="25">
    <w:abstractNumId w:val="28"/>
  </w:num>
  <w:num w:numId="26">
    <w:abstractNumId w:val="13"/>
  </w:num>
  <w:num w:numId="27">
    <w:abstractNumId w:val="0"/>
  </w:num>
  <w:num w:numId="28">
    <w:abstractNumId w:val="8"/>
  </w:num>
  <w:num w:numId="29">
    <w:abstractNumId w:val="4"/>
  </w:num>
  <w:num w:numId="30">
    <w:abstractNumId w:val="1"/>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439"/>
    <w:rsid w:val="00002467"/>
    <w:rsid w:val="00005097"/>
    <w:rsid w:val="00007503"/>
    <w:rsid w:val="0000798C"/>
    <w:rsid w:val="0001163A"/>
    <w:rsid w:val="000214A8"/>
    <w:rsid w:val="000270A5"/>
    <w:rsid w:val="00027284"/>
    <w:rsid w:val="0003191D"/>
    <w:rsid w:val="00032B3D"/>
    <w:rsid w:val="000334AB"/>
    <w:rsid w:val="00033A34"/>
    <w:rsid w:val="00033ED5"/>
    <w:rsid w:val="00047A47"/>
    <w:rsid w:val="00052106"/>
    <w:rsid w:val="00052AA3"/>
    <w:rsid w:val="00052D16"/>
    <w:rsid w:val="000655A7"/>
    <w:rsid w:val="00066DC7"/>
    <w:rsid w:val="00066F13"/>
    <w:rsid w:val="000705E3"/>
    <w:rsid w:val="00071496"/>
    <w:rsid w:val="00072A1F"/>
    <w:rsid w:val="0007524B"/>
    <w:rsid w:val="00076EDF"/>
    <w:rsid w:val="000825CB"/>
    <w:rsid w:val="00085FE1"/>
    <w:rsid w:val="000870EA"/>
    <w:rsid w:val="00096741"/>
    <w:rsid w:val="000971D8"/>
    <w:rsid w:val="000A1414"/>
    <w:rsid w:val="000A61B3"/>
    <w:rsid w:val="000B1117"/>
    <w:rsid w:val="000B2188"/>
    <w:rsid w:val="000B4117"/>
    <w:rsid w:val="000B418B"/>
    <w:rsid w:val="000B4A0B"/>
    <w:rsid w:val="000C2561"/>
    <w:rsid w:val="000C3963"/>
    <w:rsid w:val="000C512C"/>
    <w:rsid w:val="000C6044"/>
    <w:rsid w:val="000D0C1F"/>
    <w:rsid w:val="000D4028"/>
    <w:rsid w:val="000D6AF1"/>
    <w:rsid w:val="000E4CA1"/>
    <w:rsid w:val="000F13C0"/>
    <w:rsid w:val="000F252B"/>
    <w:rsid w:val="000F2B73"/>
    <w:rsid w:val="000F39BD"/>
    <w:rsid w:val="000F48BC"/>
    <w:rsid w:val="000F7974"/>
    <w:rsid w:val="001023A4"/>
    <w:rsid w:val="00107D87"/>
    <w:rsid w:val="0011414C"/>
    <w:rsid w:val="0011598D"/>
    <w:rsid w:val="00117493"/>
    <w:rsid w:val="00117DDF"/>
    <w:rsid w:val="00120AE6"/>
    <w:rsid w:val="001236ED"/>
    <w:rsid w:val="001271EC"/>
    <w:rsid w:val="00130CAD"/>
    <w:rsid w:val="001324A4"/>
    <w:rsid w:val="00133838"/>
    <w:rsid w:val="00133990"/>
    <w:rsid w:val="0014064D"/>
    <w:rsid w:val="00141C91"/>
    <w:rsid w:val="00145B50"/>
    <w:rsid w:val="00150C43"/>
    <w:rsid w:val="001512D6"/>
    <w:rsid w:val="00152034"/>
    <w:rsid w:val="00154AAD"/>
    <w:rsid w:val="0016239A"/>
    <w:rsid w:val="00162921"/>
    <w:rsid w:val="00163C18"/>
    <w:rsid w:val="00171EF7"/>
    <w:rsid w:val="00176896"/>
    <w:rsid w:val="00176E76"/>
    <w:rsid w:val="001800F9"/>
    <w:rsid w:val="00190887"/>
    <w:rsid w:val="00192C09"/>
    <w:rsid w:val="0019770E"/>
    <w:rsid w:val="001A07FA"/>
    <w:rsid w:val="001A786A"/>
    <w:rsid w:val="001B0A21"/>
    <w:rsid w:val="001B49F0"/>
    <w:rsid w:val="001B4D5D"/>
    <w:rsid w:val="001C0A99"/>
    <w:rsid w:val="001C3885"/>
    <w:rsid w:val="001C41C3"/>
    <w:rsid w:val="001C46DB"/>
    <w:rsid w:val="001C4CDB"/>
    <w:rsid w:val="001C69E1"/>
    <w:rsid w:val="001C7109"/>
    <w:rsid w:val="001D01D1"/>
    <w:rsid w:val="001D2FE9"/>
    <w:rsid w:val="001D6022"/>
    <w:rsid w:val="001D6D59"/>
    <w:rsid w:val="001E0A73"/>
    <w:rsid w:val="001E41A1"/>
    <w:rsid w:val="001E5FED"/>
    <w:rsid w:val="001E6588"/>
    <w:rsid w:val="001E7EA7"/>
    <w:rsid w:val="001F0E19"/>
    <w:rsid w:val="001F294B"/>
    <w:rsid w:val="001F5DC2"/>
    <w:rsid w:val="001F5E53"/>
    <w:rsid w:val="0020216D"/>
    <w:rsid w:val="00205563"/>
    <w:rsid w:val="00217D97"/>
    <w:rsid w:val="00220A44"/>
    <w:rsid w:val="00222CB7"/>
    <w:rsid w:val="00225032"/>
    <w:rsid w:val="00225250"/>
    <w:rsid w:val="00225E4C"/>
    <w:rsid w:val="00227A90"/>
    <w:rsid w:val="00233EF4"/>
    <w:rsid w:val="002371E5"/>
    <w:rsid w:val="00237B38"/>
    <w:rsid w:val="00237DF8"/>
    <w:rsid w:val="00241428"/>
    <w:rsid w:val="00242840"/>
    <w:rsid w:val="00244DB2"/>
    <w:rsid w:val="0025151E"/>
    <w:rsid w:val="00254EA0"/>
    <w:rsid w:val="00257971"/>
    <w:rsid w:val="0026245D"/>
    <w:rsid w:val="00264327"/>
    <w:rsid w:val="00264CA2"/>
    <w:rsid w:val="002720F7"/>
    <w:rsid w:val="002726A4"/>
    <w:rsid w:val="00273A22"/>
    <w:rsid w:val="0027708C"/>
    <w:rsid w:val="00281F5E"/>
    <w:rsid w:val="00283CDE"/>
    <w:rsid w:val="002861B3"/>
    <w:rsid w:val="00286323"/>
    <w:rsid w:val="00286551"/>
    <w:rsid w:val="0028671B"/>
    <w:rsid w:val="0028719D"/>
    <w:rsid w:val="002A3CE1"/>
    <w:rsid w:val="002A5A49"/>
    <w:rsid w:val="002B1746"/>
    <w:rsid w:val="002B2140"/>
    <w:rsid w:val="002B2776"/>
    <w:rsid w:val="002C312C"/>
    <w:rsid w:val="002C3F15"/>
    <w:rsid w:val="002C67AB"/>
    <w:rsid w:val="002D06C6"/>
    <w:rsid w:val="002D0797"/>
    <w:rsid w:val="002D20D9"/>
    <w:rsid w:val="002D4102"/>
    <w:rsid w:val="002D4CEA"/>
    <w:rsid w:val="002D6728"/>
    <w:rsid w:val="002D7A21"/>
    <w:rsid w:val="002E0515"/>
    <w:rsid w:val="002E1635"/>
    <w:rsid w:val="002F1641"/>
    <w:rsid w:val="002F30CB"/>
    <w:rsid w:val="002F38A9"/>
    <w:rsid w:val="002F5CF3"/>
    <w:rsid w:val="002F7FF2"/>
    <w:rsid w:val="00301AA3"/>
    <w:rsid w:val="00301C72"/>
    <w:rsid w:val="0030228B"/>
    <w:rsid w:val="0030308B"/>
    <w:rsid w:val="003031C4"/>
    <w:rsid w:val="003039F4"/>
    <w:rsid w:val="00312666"/>
    <w:rsid w:val="00313A57"/>
    <w:rsid w:val="00315AB6"/>
    <w:rsid w:val="0031762D"/>
    <w:rsid w:val="00324EE2"/>
    <w:rsid w:val="00326DC2"/>
    <w:rsid w:val="00330CBD"/>
    <w:rsid w:val="00331693"/>
    <w:rsid w:val="00331755"/>
    <w:rsid w:val="00333FEB"/>
    <w:rsid w:val="00335689"/>
    <w:rsid w:val="003359F9"/>
    <w:rsid w:val="00337313"/>
    <w:rsid w:val="003402AF"/>
    <w:rsid w:val="00341E70"/>
    <w:rsid w:val="00343548"/>
    <w:rsid w:val="00344FA0"/>
    <w:rsid w:val="00345DFE"/>
    <w:rsid w:val="003460B5"/>
    <w:rsid w:val="003472DD"/>
    <w:rsid w:val="003501E7"/>
    <w:rsid w:val="003506B7"/>
    <w:rsid w:val="00352C86"/>
    <w:rsid w:val="003530F2"/>
    <w:rsid w:val="003545B7"/>
    <w:rsid w:val="0035517C"/>
    <w:rsid w:val="0035600F"/>
    <w:rsid w:val="003579DA"/>
    <w:rsid w:val="003601D2"/>
    <w:rsid w:val="00360402"/>
    <w:rsid w:val="003608DC"/>
    <w:rsid w:val="00361E9B"/>
    <w:rsid w:val="0036437C"/>
    <w:rsid w:val="003647DC"/>
    <w:rsid w:val="00365B66"/>
    <w:rsid w:val="003728FE"/>
    <w:rsid w:val="00372BA9"/>
    <w:rsid w:val="00376355"/>
    <w:rsid w:val="00380547"/>
    <w:rsid w:val="003814D0"/>
    <w:rsid w:val="0038170E"/>
    <w:rsid w:val="00381CF5"/>
    <w:rsid w:val="00381FD7"/>
    <w:rsid w:val="00383A8D"/>
    <w:rsid w:val="00387042"/>
    <w:rsid w:val="00387CF3"/>
    <w:rsid w:val="00391EFD"/>
    <w:rsid w:val="003A129A"/>
    <w:rsid w:val="003A24B7"/>
    <w:rsid w:val="003A2A49"/>
    <w:rsid w:val="003A5FB4"/>
    <w:rsid w:val="003A70C6"/>
    <w:rsid w:val="003C0615"/>
    <w:rsid w:val="003C2839"/>
    <w:rsid w:val="003C366B"/>
    <w:rsid w:val="003C59BB"/>
    <w:rsid w:val="003C6D4F"/>
    <w:rsid w:val="003D3399"/>
    <w:rsid w:val="003E2257"/>
    <w:rsid w:val="003E359F"/>
    <w:rsid w:val="003E47F0"/>
    <w:rsid w:val="003F3861"/>
    <w:rsid w:val="003F6584"/>
    <w:rsid w:val="003F6EB7"/>
    <w:rsid w:val="003F785E"/>
    <w:rsid w:val="00400AF0"/>
    <w:rsid w:val="00402B8A"/>
    <w:rsid w:val="00406182"/>
    <w:rsid w:val="004067EC"/>
    <w:rsid w:val="004072C2"/>
    <w:rsid w:val="00407B54"/>
    <w:rsid w:val="00412ECE"/>
    <w:rsid w:val="0041625C"/>
    <w:rsid w:val="004166AE"/>
    <w:rsid w:val="00420A8E"/>
    <w:rsid w:val="00423061"/>
    <w:rsid w:val="0042652A"/>
    <w:rsid w:val="00430753"/>
    <w:rsid w:val="00432B58"/>
    <w:rsid w:val="00435EB9"/>
    <w:rsid w:val="00436EE5"/>
    <w:rsid w:val="00436F51"/>
    <w:rsid w:val="0043710C"/>
    <w:rsid w:val="00440B7E"/>
    <w:rsid w:val="004464C0"/>
    <w:rsid w:val="00447AE5"/>
    <w:rsid w:val="00447C37"/>
    <w:rsid w:val="00452F63"/>
    <w:rsid w:val="00453B2D"/>
    <w:rsid w:val="00462246"/>
    <w:rsid w:val="00467259"/>
    <w:rsid w:val="00467757"/>
    <w:rsid w:val="00467F38"/>
    <w:rsid w:val="00474940"/>
    <w:rsid w:val="0047523C"/>
    <w:rsid w:val="004752DD"/>
    <w:rsid w:val="0047569F"/>
    <w:rsid w:val="00476C40"/>
    <w:rsid w:val="00480AE0"/>
    <w:rsid w:val="00486E18"/>
    <w:rsid w:val="004876B4"/>
    <w:rsid w:val="0049195F"/>
    <w:rsid w:val="00491AC6"/>
    <w:rsid w:val="00494E36"/>
    <w:rsid w:val="004A08F6"/>
    <w:rsid w:val="004A6DD7"/>
    <w:rsid w:val="004B0AEF"/>
    <w:rsid w:val="004B12FB"/>
    <w:rsid w:val="004B443C"/>
    <w:rsid w:val="004B595D"/>
    <w:rsid w:val="004C12D5"/>
    <w:rsid w:val="004D12ED"/>
    <w:rsid w:val="004D7C6F"/>
    <w:rsid w:val="004E5259"/>
    <w:rsid w:val="004E540D"/>
    <w:rsid w:val="00500D3F"/>
    <w:rsid w:val="00504355"/>
    <w:rsid w:val="00506044"/>
    <w:rsid w:val="0051089F"/>
    <w:rsid w:val="0051362D"/>
    <w:rsid w:val="005161EA"/>
    <w:rsid w:val="00516364"/>
    <w:rsid w:val="00520F8D"/>
    <w:rsid w:val="0052323B"/>
    <w:rsid w:val="00531814"/>
    <w:rsid w:val="005318D3"/>
    <w:rsid w:val="00531C93"/>
    <w:rsid w:val="00534636"/>
    <w:rsid w:val="00536B33"/>
    <w:rsid w:val="00536E04"/>
    <w:rsid w:val="0054085C"/>
    <w:rsid w:val="00547889"/>
    <w:rsid w:val="005608B2"/>
    <w:rsid w:val="00564407"/>
    <w:rsid w:val="0056652F"/>
    <w:rsid w:val="005676E2"/>
    <w:rsid w:val="00567D09"/>
    <w:rsid w:val="00582FF8"/>
    <w:rsid w:val="00583647"/>
    <w:rsid w:val="00585CE0"/>
    <w:rsid w:val="0058688A"/>
    <w:rsid w:val="00587CEA"/>
    <w:rsid w:val="005907EF"/>
    <w:rsid w:val="005922DA"/>
    <w:rsid w:val="00592FA1"/>
    <w:rsid w:val="005932D6"/>
    <w:rsid w:val="005A20E1"/>
    <w:rsid w:val="005A371D"/>
    <w:rsid w:val="005A4395"/>
    <w:rsid w:val="005B1446"/>
    <w:rsid w:val="005C6FC9"/>
    <w:rsid w:val="005C721A"/>
    <w:rsid w:val="005D0714"/>
    <w:rsid w:val="005D66D4"/>
    <w:rsid w:val="005E15C7"/>
    <w:rsid w:val="005E1A6D"/>
    <w:rsid w:val="005E3412"/>
    <w:rsid w:val="005E4C7B"/>
    <w:rsid w:val="005E64F6"/>
    <w:rsid w:val="005F2898"/>
    <w:rsid w:val="005F2CFB"/>
    <w:rsid w:val="005F352E"/>
    <w:rsid w:val="006003D1"/>
    <w:rsid w:val="0060514B"/>
    <w:rsid w:val="00611FF6"/>
    <w:rsid w:val="006158BF"/>
    <w:rsid w:val="00623518"/>
    <w:rsid w:val="00623C60"/>
    <w:rsid w:val="00624752"/>
    <w:rsid w:val="00626655"/>
    <w:rsid w:val="00627BA2"/>
    <w:rsid w:val="0063297C"/>
    <w:rsid w:val="00635BFB"/>
    <w:rsid w:val="00635E4E"/>
    <w:rsid w:val="0064521A"/>
    <w:rsid w:val="0065624D"/>
    <w:rsid w:val="00665DE4"/>
    <w:rsid w:val="00667064"/>
    <w:rsid w:val="00667C11"/>
    <w:rsid w:val="006701BD"/>
    <w:rsid w:val="006729EF"/>
    <w:rsid w:val="00673A9E"/>
    <w:rsid w:val="00673CE2"/>
    <w:rsid w:val="00681104"/>
    <w:rsid w:val="00681F09"/>
    <w:rsid w:val="00682BA9"/>
    <w:rsid w:val="00686A58"/>
    <w:rsid w:val="00690318"/>
    <w:rsid w:val="00690EA5"/>
    <w:rsid w:val="00692C27"/>
    <w:rsid w:val="00696324"/>
    <w:rsid w:val="00696F50"/>
    <w:rsid w:val="006A0E31"/>
    <w:rsid w:val="006A0E78"/>
    <w:rsid w:val="006A121D"/>
    <w:rsid w:val="006A18AC"/>
    <w:rsid w:val="006A3375"/>
    <w:rsid w:val="006A7EED"/>
    <w:rsid w:val="006B12E0"/>
    <w:rsid w:val="006B3945"/>
    <w:rsid w:val="006C4F8B"/>
    <w:rsid w:val="006C5B04"/>
    <w:rsid w:val="006C6828"/>
    <w:rsid w:val="006C7230"/>
    <w:rsid w:val="006D0615"/>
    <w:rsid w:val="006D7B62"/>
    <w:rsid w:val="006E1B11"/>
    <w:rsid w:val="006E2B42"/>
    <w:rsid w:val="006E2D21"/>
    <w:rsid w:val="006E2E33"/>
    <w:rsid w:val="006E374B"/>
    <w:rsid w:val="006E41DA"/>
    <w:rsid w:val="006F22D2"/>
    <w:rsid w:val="006F3D18"/>
    <w:rsid w:val="006F4BD1"/>
    <w:rsid w:val="006F6363"/>
    <w:rsid w:val="006F75CC"/>
    <w:rsid w:val="00701926"/>
    <w:rsid w:val="00702C1D"/>
    <w:rsid w:val="00704F13"/>
    <w:rsid w:val="00705EAA"/>
    <w:rsid w:val="00706BE4"/>
    <w:rsid w:val="00713D35"/>
    <w:rsid w:val="00716997"/>
    <w:rsid w:val="00721C58"/>
    <w:rsid w:val="00724A19"/>
    <w:rsid w:val="00730C4F"/>
    <w:rsid w:val="00732FB1"/>
    <w:rsid w:val="00735586"/>
    <w:rsid w:val="00737525"/>
    <w:rsid w:val="00737DE6"/>
    <w:rsid w:val="0074038B"/>
    <w:rsid w:val="007409A9"/>
    <w:rsid w:val="0074459F"/>
    <w:rsid w:val="00745E4F"/>
    <w:rsid w:val="00750F92"/>
    <w:rsid w:val="0075287C"/>
    <w:rsid w:val="00755111"/>
    <w:rsid w:val="0075586F"/>
    <w:rsid w:val="00761458"/>
    <w:rsid w:val="007627D5"/>
    <w:rsid w:val="007656E2"/>
    <w:rsid w:val="007660C2"/>
    <w:rsid w:val="00767B83"/>
    <w:rsid w:val="00772F35"/>
    <w:rsid w:val="00773B1E"/>
    <w:rsid w:val="00773C70"/>
    <w:rsid w:val="00775439"/>
    <w:rsid w:val="00777A7D"/>
    <w:rsid w:val="0078043C"/>
    <w:rsid w:val="00780C6A"/>
    <w:rsid w:val="00783825"/>
    <w:rsid w:val="00785467"/>
    <w:rsid w:val="00790D9A"/>
    <w:rsid w:val="007913F9"/>
    <w:rsid w:val="00795441"/>
    <w:rsid w:val="00796624"/>
    <w:rsid w:val="007A0CB4"/>
    <w:rsid w:val="007A2C29"/>
    <w:rsid w:val="007A32FC"/>
    <w:rsid w:val="007A6C85"/>
    <w:rsid w:val="007A74EF"/>
    <w:rsid w:val="007B4D6B"/>
    <w:rsid w:val="007B7786"/>
    <w:rsid w:val="007C14D0"/>
    <w:rsid w:val="007C2ED3"/>
    <w:rsid w:val="007C4015"/>
    <w:rsid w:val="007C6C2F"/>
    <w:rsid w:val="007D023A"/>
    <w:rsid w:val="007D20B3"/>
    <w:rsid w:val="007D4436"/>
    <w:rsid w:val="007D617E"/>
    <w:rsid w:val="007E0C26"/>
    <w:rsid w:val="007E0FCB"/>
    <w:rsid w:val="007E3A26"/>
    <w:rsid w:val="007E785D"/>
    <w:rsid w:val="007F2AB1"/>
    <w:rsid w:val="007F2BF6"/>
    <w:rsid w:val="007F64EE"/>
    <w:rsid w:val="007F7197"/>
    <w:rsid w:val="00800446"/>
    <w:rsid w:val="00805108"/>
    <w:rsid w:val="008054CB"/>
    <w:rsid w:val="00807C75"/>
    <w:rsid w:val="00811337"/>
    <w:rsid w:val="0081568D"/>
    <w:rsid w:val="00816205"/>
    <w:rsid w:val="00817680"/>
    <w:rsid w:val="008200AC"/>
    <w:rsid w:val="00824BD6"/>
    <w:rsid w:val="008301CE"/>
    <w:rsid w:val="00831E04"/>
    <w:rsid w:val="00833BA0"/>
    <w:rsid w:val="00835D8A"/>
    <w:rsid w:val="00836F5B"/>
    <w:rsid w:val="008412CA"/>
    <w:rsid w:val="00842DE2"/>
    <w:rsid w:val="008448FF"/>
    <w:rsid w:val="008555F2"/>
    <w:rsid w:val="00857D0F"/>
    <w:rsid w:val="008649C0"/>
    <w:rsid w:val="00867AAD"/>
    <w:rsid w:val="00870712"/>
    <w:rsid w:val="00876B36"/>
    <w:rsid w:val="008825D3"/>
    <w:rsid w:val="0088490B"/>
    <w:rsid w:val="00894EE5"/>
    <w:rsid w:val="00895192"/>
    <w:rsid w:val="008969FD"/>
    <w:rsid w:val="00897A04"/>
    <w:rsid w:val="008A1562"/>
    <w:rsid w:val="008A30DF"/>
    <w:rsid w:val="008A32D2"/>
    <w:rsid w:val="008A55C3"/>
    <w:rsid w:val="008A5DB4"/>
    <w:rsid w:val="008A5F78"/>
    <w:rsid w:val="008B41E8"/>
    <w:rsid w:val="008B43A5"/>
    <w:rsid w:val="008B4E13"/>
    <w:rsid w:val="008C22D2"/>
    <w:rsid w:val="008C2AFA"/>
    <w:rsid w:val="008C4577"/>
    <w:rsid w:val="008D272D"/>
    <w:rsid w:val="008D2ED8"/>
    <w:rsid w:val="008D570E"/>
    <w:rsid w:val="008D6AA8"/>
    <w:rsid w:val="008E4221"/>
    <w:rsid w:val="008E56A9"/>
    <w:rsid w:val="008E640C"/>
    <w:rsid w:val="008F114B"/>
    <w:rsid w:val="008F1FC4"/>
    <w:rsid w:val="008F6776"/>
    <w:rsid w:val="009038FA"/>
    <w:rsid w:val="00910E2C"/>
    <w:rsid w:val="00922509"/>
    <w:rsid w:val="00924B1D"/>
    <w:rsid w:val="00925984"/>
    <w:rsid w:val="00926076"/>
    <w:rsid w:val="009273D1"/>
    <w:rsid w:val="00945EDE"/>
    <w:rsid w:val="0095024E"/>
    <w:rsid w:val="009502C1"/>
    <w:rsid w:val="009518E6"/>
    <w:rsid w:val="009552DE"/>
    <w:rsid w:val="00955D66"/>
    <w:rsid w:val="00956B82"/>
    <w:rsid w:val="00963892"/>
    <w:rsid w:val="00964DE1"/>
    <w:rsid w:val="009735CB"/>
    <w:rsid w:val="00975DF5"/>
    <w:rsid w:val="009820C9"/>
    <w:rsid w:val="00984D72"/>
    <w:rsid w:val="00985739"/>
    <w:rsid w:val="00987D9A"/>
    <w:rsid w:val="0099059D"/>
    <w:rsid w:val="009905E5"/>
    <w:rsid w:val="009A113C"/>
    <w:rsid w:val="009A255C"/>
    <w:rsid w:val="009B34CF"/>
    <w:rsid w:val="009B4357"/>
    <w:rsid w:val="009B5B56"/>
    <w:rsid w:val="009B6422"/>
    <w:rsid w:val="009C49D6"/>
    <w:rsid w:val="009C5595"/>
    <w:rsid w:val="009C60F8"/>
    <w:rsid w:val="009D10BD"/>
    <w:rsid w:val="009D76F5"/>
    <w:rsid w:val="009D7E73"/>
    <w:rsid w:val="009E23F4"/>
    <w:rsid w:val="009E4C80"/>
    <w:rsid w:val="009E768C"/>
    <w:rsid w:val="009F0997"/>
    <w:rsid w:val="009F323B"/>
    <w:rsid w:val="009F6DF9"/>
    <w:rsid w:val="009F7576"/>
    <w:rsid w:val="00A00B62"/>
    <w:rsid w:val="00A02C9B"/>
    <w:rsid w:val="00A0566F"/>
    <w:rsid w:val="00A1544B"/>
    <w:rsid w:val="00A155BC"/>
    <w:rsid w:val="00A15A20"/>
    <w:rsid w:val="00A209D3"/>
    <w:rsid w:val="00A23953"/>
    <w:rsid w:val="00A3248E"/>
    <w:rsid w:val="00A3486D"/>
    <w:rsid w:val="00A34EE7"/>
    <w:rsid w:val="00A40B2F"/>
    <w:rsid w:val="00A428EF"/>
    <w:rsid w:val="00A43BEC"/>
    <w:rsid w:val="00A511BA"/>
    <w:rsid w:val="00A5200A"/>
    <w:rsid w:val="00A5477D"/>
    <w:rsid w:val="00A55638"/>
    <w:rsid w:val="00A56000"/>
    <w:rsid w:val="00A574C5"/>
    <w:rsid w:val="00A60395"/>
    <w:rsid w:val="00A61715"/>
    <w:rsid w:val="00A65233"/>
    <w:rsid w:val="00A657B7"/>
    <w:rsid w:val="00A72645"/>
    <w:rsid w:val="00A7543B"/>
    <w:rsid w:val="00A75FCF"/>
    <w:rsid w:val="00A85B27"/>
    <w:rsid w:val="00A86A95"/>
    <w:rsid w:val="00AA0D44"/>
    <w:rsid w:val="00AA1B09"/>
    <w:rsid w:val="00AA5B0B"/>
    <w:rsid w:val="00AA5FDE"/>
    <w:rsid w:val="00AA5FF0"/>
    <w:rsid w:val="00AB384D"/>
    <w:rsid w:val="00AB4DA6"/>
    <w:rsid w:val="00AC08DB"/>
    <w:rsid w:val="00AC1A22"/>
    <w:rsid w:val="00AC31D1"/>
    <w:rsid w:val="00AC3BBF"/>
    <w:rsid w:val="00AC58D0"/>
    <w:rsid w:val="00AC62C9"/>
    <w:rsid w:val="00AD18E3"/>
    <w:rsid w:val="00AD1BC3"/>
    <w:rsid w:val="00AD3C92"/>
    <w:rsid w:val="00AD42AD"/>
    <w:rsid w:val="00AD689D"/>
    <w:rsid w:val="00AD76C0"/>
    <w:rsid w:val="00AE0C70"/>
    <w:rsid w:val="00AE4795"/>
    <w:rsid w:val="00AF5F63"/>
    <w:rsid w:val="00B00270"/>
    <w:rsid w:val="00B010C9"/>
    <w:rsid w:val="00B0163D"/>
    <w:rsid w:val="00B03778"/>
    <w:rsid w:val="00B06EED"/>
    <w:rsid w:val="00B10618"/>
    <w:rsid w:val="00B10649"/>
    <w:rsid w:val="00B10E63"/>
    <w:rsid w:val="00B12BB3"/>
    <w:rsid w:val="00B133AB"/>
    <w:rsid w:val="00B139C3"/>
    <w:rsid w:val="00B1415E"/>
    <w:rsid w:val="00B16900"/>
    <w:rsid w:val="00B20F64"/>
    <w:rsid w:val="00B24F70"/>
    <w:rsid w:val="00B25208"/>
    <w:rsid w:val="00B27C41"/>
    <w:rsid w:val="00B329E2"/>
    <w:rsid w:val="00B33A87"/>
    <w:rsid w:val="00B35E83"/>
    <w:rsid w:val="00B36332"/>
    <w:rsid w:val="00B37529"/>
    <w:rsid w:val="00B41144"/>
    <w:rsid w:val="00B4170A"/>
    <w:rsid w:val="00B47D43"/>
    <w:rsid w:val="00B50159"/>
    <w:rsid w:val="00B54CB9"/>
    <w:rsid w:val="00B61ACC"/>
    <w:rsid w:val="00B66247"/>
    <w:rsid w:val="00B74F06"/>
    <w:rsid w:val="00B75ED2"/>
    <w:rsid w:val="00B765CF"/>
    <w:rsid w:val="00B83B7F"/>
    <w:rsid w:val="00B847DC"/>
    <w:rsid w:val="00B84BEA"/>
    <w:rsid w:val="00B853CD"/>
    <w:rsid w:val="00B8729F"/>
    <w:rsid w:val="00B90E10"/>
    <w:rsid w:val="00B91F73"/>
    <w:rsid w:val="00B92CDC"/>
    <w:rsid w:val="00B93E17"/>
    <w:rsid w:val="00B9599C"/>
    <w:rsid w:val="00B97A36"/>
    <w:rsid w:val="00BA2F12"/>
    <w:rsid w:val="00BA46AB"/>
    <w:rsid w:val="00BA5000"/>
    <w:rsid w:val="00BB06C4"/>
    <w:rsid w:val="00BC2724"/>
    <w:rsid w:val="00BC338D"/>
    <w:rsid w:val="00BC7445"/>
    <w:rsid w:val="00BD51FA"/>
    <w:rsid w:val="00BD5A76"/>
    <w:rsid w:val="00BE02A0"/>
    <w:rsid w:val="00BE1A8E"/>
    <w:rsid w:val="00BE1E27"/>
    <w:rsid w:val="00BE2B12"/>
    <w:rsid w:val="00BE3ACF"/>
    <w:rsid w:val="00BF1735"/>
    <w:rsid w:val="00BF3307"/>
    <w:rsid w:val="00BF7058"/>
    <w:rsid w:val="00BF79AC"/>
    <w:rsid w:val="00C00DF3"/>
    <w:rsid w:val="00C04755"/>
    <w:rsid w:val="00C11D5F"/>
    <w:rsid w:val="00C1459D"/>
    <w:rsid w:val="00C204C4"/>
    <w:rsid w:val="00C221CF"/>
    <w:rsid w:val="00C222B7"/>
    <w:rsid w:val="00C22914"/>
    <w:rsid w:val="00C24574"/>
    <w:rsid w:val="00C32637"/>
    <w:rsid w:val="00C333EB"/>
    <w:rsid w:val="00C36F37"/>
    <w:rsid w:val="00C405D9"/>
    <w:rsid w:val="00C43008"/>
    <w:rsid w:val="00C4328D"/>
    <w:rsid w:val="00C4376D"/>
    <w:rsid w:val="00C4476E"/>
    <w:rsid w:val="00C47B10"/>
    <w:rsid w:val="00C51384"/>
    <w:rsid w:val="00C529C9"/>
    <w:rsid w:val="00C53779"/>
    <w:rsid w:val="00C5512C"/>
    <w:rsid w:val="00C60659"/>
    <w:rsid w:val="00C60A53"/>
    <w:rsid w:val="00C65C80"/>
    <w:rsid w:val="00C674F5"/>
    <w:rsid w:val="00C67873"/>
    <w:rsid w:val="00C7146B"/>
    <w:rsid w:val="00C721CE"/>
    <w:rsid w:val="00C75778"/>
    <w:rsid w:val="00C7625B"/>
    <w:rsid w:val="00C7739E"/>
    <w:rsid w:val="00C775D1"/>
    <w:rsid w:val="00C81A56"/>
    <w:rsid w:val="00C84D52"/>
    <w:rsid w:val="00C90CA8"/>
    <w:rsid w:val="00C912B1"/>
    <w:rsid w:val="00C9145B"/>
    <w:rsid w:val="00C91DE1"/>
    <w:rsid w:val="00C959F1"/>
    <w:rsid w:val="00C95D66"/>
    <w:rsid w:val="00C97A1D"/>
    <w:rsid w:val="00CA26D0"/>
    <w:rsid w:val="00CA5F2D"/>
    <w:rsid w:val="00CA6254"/>
    <w:rsid w:val="00CA65E6"/>
    <w:rsid w:val="00CA6B05"/>
    <w:rsid w:val="00CB021F"/>
    <w:rsid w:val="00CB76F6"/>
    <w:rsid w:val="00CC1305"/>
    <w:rsid w:val="00CC7303"/>
    <w:rsid w:val="00CC733F"/>
    <w:rsid w:val="00CD0B32"/>
    <w:rsid w:val="00CD205B"/>
    <w:rsid w:val="00CD2259"/>
    <w:rsid w:val="00CD4DD0"/>
    <w:rsid w:val="00CD6D7A"/>
    <w:rsid w:val="00CE0A0C"/>
    <w:rsid w:val="00CE27C2"/>
    <w:rsid w:val="00CE2DE1"/>
    <w:rsid w:val="00CE3F3A"/>
    <w:rsid w:val="00CE4655"/>
    <w:rsid w:val="00CE4953"/>
    <w:rsid w:val="00CF5B92"/>
    <w:rsid w:val="00CF613E"/>
    <w:rsid w:val="00CF67A9"/>
    <w:rsid w:val="00CF6AAC"/>
    <w:rsid w:val="00CF6FF2"/>
    <w:rsid w:val="00CF780F"/>
    <w:rsid w:val="00D05381"/>
    <w:rsid w:val="00D12451"/>
    <w:rsid w:val="00D17CC7"/>
    <w:rsid w:val="00D268D7"/>
    <w:rsid w:val="00D27244"/>
    <w:rsid w:val="00D274B7"/>
    <w:rsid w:val="00D27F9C"/>
    <w:rsid w:val="00D3385B"/>
    <w:rsid w:val="00D340DD"/>
    <w:rsid w:val="00D342AF"/>
    <w:rsid w:val="00D432ED"/>
    <w:rsid w:val="00D435F9"/>
    <w:rsid w:val="00D4624F"/>
    <w:rsid w:val="00D52D73"/>
    <w:rsid w:val="00D5305B"/>
    <w:rsid w:val="00D56BD1"/>
    <w:rsid w:val="00D57A66"/>
    <w:rsid w:val="00D6071B"/>
    <w:rsid w:val="00D62633"/>
    <w:rsid w:val="00D66E2C"/>
    <w:rsid w:val="00D70F0E"/>
    <w:rsid w:val="00D71D0B"/>
    <w:rsid w:val="00D724A1"/>
    <w:rsid w:val="00D74FE2"/>
    <w:rsid w:val="00D766D9"/>
    <w:rsid w:val="00D77482"/>
    <w:rsid w:val="00D80A67"/>
    <w:rsid w:val="00D81991"/>
    <w:rsid w:val="00D821E6"/>
    <w:rsid w:val="00D85BDA"/>
    <w:rsid w:val="00D867A9"/>
    <w:rsid w:val="00D8716B"/>
    <w:rsid w:val="00D90707"/>
    <w:rsid w:val="00D920F2"/>
    <w:rsid w:val="00D934A0"/>
    <w:rsid w:val="00D94657"/>
    <w:rsid w:val="00D95B67"/>
    <w:rsid w:val="00D972C4"/>
    <w:rsid w:val="00DA09D0"/>
    <w:rsid w:val="00DA0A5E"/>
    <w:rsid w:val="00DA2B04"/>
    <w:rsid w:val="00DA3A55"/>
    <w:rsid w:val="00DA534A"/>
    <w:rsid w:val="00DC34A0"/>
    <w:rsid w:val="00DC3655"/>
    <w:rsid w:val="00DC7265"/>
    <w:rsid w:val="00DC7B4E"/>
    <w:rsid w:val="00DE1A8F"/>
    <w:rsid w:val="00DE272A"/>
    <w:rsid w:val="00DF2E95"/>
    <w:rsid w:val="00DF63A3"/>
    <w:rsid w:val="00E04611"/>
    <w:rsid w:val="00E14097"/>
    <w:rsid w:val="00E14F22"/>
    <w:rsid w:val="00E237C5"/>
    <w:rsid w:val="00E251B8"/>
    <w:rsid w:val="00E25971"/>
    <w:rsid w:val="00E27D0B"/>
    <w:rsid w:val="00E31969"/>
    <w:rsid w:val="00E326AA"/>
    <w:rsid w:val="00E37018"/>
    <w:rsid w:val="00E37217"/>
    <w:rsid w:val="00E411A3"/>
    <w:rsid w:val="00E425DA"/>
    <w:rsid w:val="00E5113E"/>
    <w:rsid w:val="00E53154"/>
    <w:rsid w:val="00E54480"/>
    <w:rsid w:val="00E70A04"/>
    <w:rsid w:val="00E71CF6"/>
    <w:rsid w:val="00E733D6"/>
    <w:rsid w:val="00E80711"/>
    <w:rsid w:val="00E848CE"/>
    <w:rsid w:val="00E84DE7"/>
    <w:rsid w:val="00E84F37"/>
    <w:rsid w:val="00E85E9A"/>
    <w:rsid w:val="00E87E8E"/>
    <w:rsid w:val="00E92DA6"/>
    <w:rsid w:val="00E93A4C"/>
    <w:rsid w:val="00E93DC7"/>
    <w:rsid w:val="00E965D5"/>
    <w:rsid w:val="00E96DE7"/>
    <w:rsid w:val="00EA2147"/>
    <w:rsid w:val="00EB4FA9"/>
    <w:rsid w:val="00EB5886"/>
    <w:rsid w:val="00EC1281"/>
    <w:rsid w:val="00EC2AC5"/>
    <w:rsid w:val="00EC3A33"/>
    <w:rsid w:val="00EC3A53"/>
    <w:rsid w:val="00ED15F6"/>
    <w:rsid w:val="00ED196B"/>
    <w:rsid w:val="00ED68CC"/>
    <w:rsid w:val="00ED6E11"/>
    <w:rsid w:val="00ED7339"/>
    <w:rsid w:val="00EE1742"/>
    <w:rsid w:val="00EE3803"/>
    <w:rsid w:val="00EE4A1C"/>
    <w:rsid w:val="00EE5D06"/>
    <w:rsid w:val="00EF0AAA"/>
    <w:rsid w:val="00EF26C2"/>
    <w:rsid w:val="00EF3808"/>
    <w:rsid w:val="00EF58AE"/>
    <w:rsid w:val="00EF77DC"/>
    <w:rsid w:val="00F010F2"/>
    <w:rsid w:val="00F02337"/>
    <w:rsid w:val="00F03415"/>
    <w:rsid w:val="00F03A1F"/>
    <w:rsid w:val="00F03FE1"/>
    <w:rsid w:val="00F06400"/>
    <w:rsid w:val="00F10D07"/>
    <w:rsid w:val="00F16C2C"/>
    <w:rsid w:val="00F34E2F"/>
    <w:rsid w:val="00F36927"/>
    <w:rsid w:val="00F36C3B"/>
    <w:rsid w:val="00F43BC5"/>
    <w:rsid w:val="00F479B2"/>
    <w:rsid w:val="00F552B0"/>
    <w:rsid w:val="00F55530"/>
    <w:rsid w:val="00F558D6"/>
    <w:rsid w:val="00F563BC"/>
    <w:rsid w:val="00F63A7D"/>
    <w:rsid w:val="00F642D4"/>
    <w:rsid w:val="00F647E5"/>
    <w:rsid w:val="00F65F37"/>
    <w:rsid w:val="00F66DDC"/>
    <w:rsid w:val="00F67E05"/>
    <w:rsid w:val="00F71BBD"/>
    <w:rsid w:val="00F74106"/>
    <w:rsid w:val="00F76C58"/>
    <w:rsid w:val="00F76D6F"/>
    <w:rsid w:val="00F778A2"/>
    <w:rsid w:val="00F77998"/>
    <w:rsid w:val="00F77A5F"/>
    <w:rsid w:val="00F80E0F"/>
    <w:rsid w:val="00F818D7"/>
    <w:rsid w:val="00F81AD3"/>
    <w:rsid w:val="00F83161"/>
    <w:rsid w:val="00F83E5D"/>
    <w:rsid w:val="00F85076"/>
    <w:rsid w:val="00F94943"/>
    <w:rsid w:val="00F952BA"/>
    <w:rsid w:val="00F952D0"/>
    <w:rsid w:val="00F97836"/>
    <w:rsid w:val="00FA1132"/>
    <w:rsid w:val="00FA2A4C"/>
    <w:rsid w:val="00FA4A34"/>
    <w:rsid w:val="00FA5D43"/>
    <w:rsid w:val="00FB0C2C"/>
    <w:rsid w:val="00FB5A0A"/>
    <w:rsid w:val="00FB70A7"/>
    <w:rsid w:val="00FC2675"/>
    <w:rsid w:val="00FC4668"/>
    <w:rsid w:val="00FC57E4"/>
    <w:rsid w:val="00FC7CC1"/>
    <w:rsid w:val="00FD42F1"/>
    <w:rsid w:val="00FD6330"/>
    <w:rsid w:val="00FE16A7"/>
    <w:rsid w:val="00FE3BFF"/>
    <w:rsid w:val="00FE415A"/>
    <w:rsid w:val="00FE51CC"/>
    <w:rsid w:val="00FE6231"/>
    <w:rsid w:val="00FE7D21"/>
    <w:rsid w:val="00FF711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33F0FF"/>
  <w15:chartTrackingRefBased/>
  <w15:docId w15:val="{09662574-E25C-4E9C-BE69-83C45C192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link w:val="Nagwek1Znak"/>
    <w:uiPriority w:val="9"/>
    <w:qFormat/>
    <w:rsid w:val="00CF5B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Nagwek3">
    <w:name w:val="heading 3"/>
    <w:basedOn w:val="Normalny"/>
    <w:link w:val="Nagwek3Znak"/>
    <w:uiPriority w:val="9"/>
    <w:qFormat/>
    <w:rsid w:val="00CF5B92"/>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Nagwek4">
    <w:name w:val="heading 4"/>
    <w:basedOn w:val="Normalny"/>
    <w:next w:val="Normalny"/>
    <w:link w:val="Nagwek4Znak"/>
    <w:uiPriority w:val="9"/>
    <w:semiHidden/>
    <w:unhideWhenUsed/>
    <w:qFormat/>
    <w:rsid w:val="009D76F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B8729F"/>
    <w:pPr>
      <w:tabs>
        <w:tab w:val="center" w:pos="4819"/>
        <w:tab w:val="right" w:pos="9639"/>
      </w:tabs>
      <w:spacing w:after="0" w:line="240" w:lineRule="auto"/>
    </w:pPr>
  </w:style>
  <w:style w:type="character" w:customStyle="1" w:styleId="NagwekZnak">
    <w:name w:val="Nagłówek Znak"/>
    <w:basedOn w:val="Domylnaczcionkaakapitu"/>
    <w:link w:val="Nagwek"/>
    <w:uiPriority w:val="99"/>
    <w:rsid w:val="00B8729F"/>
  </w:style>
  <w:style w:type="paragraph" w:styleId="Stopka">
    <w:name w:val="footer"/>
    <w:basedOn w:val="Normalny"/>
    <w:link w:val="StopkaZnak"/>
    <w:uiPriority w:val="99"/>
    <w:unhideWhenUsed/>
    <w:rsid w:val="00B8729F"/>
    <w:pPr>
      <w:tabs>
        <w:tab w:val="center" w:pos="4819"/>
        <w:tab w:val="right" w:pos="9639"/>
      </w:tabs>
      <w:spacing w:after="0" w:line="240" w:lineRule="auto"/>
    </w:pPr>
  </w:style>
  <w:style w:type="character" w:customStyle="1" w:styleId="StopkaZnak">
    <w:name w:val="Stopka Znak"/>
    <w:basedOn w:val="Domylnaczcionkaakapitu"/>
    <w:link w:val="Stopka"/>
    <w:uiPriority w:val="99"/>
    <w:rsid w:val="00B8729F"/>
  </w:style>
  <w:style w:type="paragraph" w:styleId="Podtytu">
    <w:name w:val="Subtitle"/>
    <w:basedOn w:val="Normalny"/>
    <w:link w:val="PodtytuZnak"/>
    <w:uiPriority w:val="99"/>
    <w:qFormat/>
    <w:rsid w:val="007D023A"/>
    <w:pPr>
      <w:spacing w:after="0" w:line="480" w:lineRule="auto"/>
      <w:jc w:val="both"/>
    </w:pPr>
    <w:rPr>
      <w:rFonts w:ascii="Times New Roman" w:eastAsia="Times New Roman" w:hAnsi="Times New Roman" w:cs="Times New Roman"/>
      <w:sz w:val="28"/>
      <w:szCs w:val="20"/>
      <w:lang w:val="ru-RU" w:eastAsia="ru-RU"/>
    </w:rPr>
  </w:style>
  <w:style w:type="character" w:customStyle="1" w:styleId="PodtytuZnak">
    <w:name w:val="Podtytuł Znak"/>
    <w:basedOn w:val="Domylnaczcionkaakapitu"/>
    <w:link w:val="Podtytu"/>
    <w:uiPriority w:val="99"/>
    <w:rsid w:val="007D023A"/>
    <w:rPr>
      <w:rFonts w:ascii="Times New Roman" w:eastAsia="Times New Roman" w:hAnsi="Times New Roman" w:cs="Times New Roman"/>
      <w:sz w:val="28"/>
      <w:szCs w:val="20"/>
      <w:lang w:val="ru-RU" w:eastAsia="ru-RU"/>
    </w:rPr>
  </w:style>
  <w:style w:type="paragraph" w:styleId="Tekstpodstawowy">
    <w:name w:val="Body Text"/>
    <w:basedOn w:val="Normalny"/>
    <w:link w:val="TekstpodstawowyZnak"/>
    <w:uiPriority w:val="99"/>
    <w:semiHidden/>
    <w:unhideWhenUsed/>
    <w:rsid w:val="007D023A"/>
    <w:pPr>
      <w:autoSpaceDE w:val="0"/>
      <w:autoSpaceDN w:val="0"/>
      <w:adjustRightInd w:val="0"/>
      <w:spacing w:after="0" w:line="360" w:lineRule="auto"/>
      <w:jc w:val="both"/>
    </w:pPr>
    <w:rPr>
      <w:rFonts w:ascii="Arial" w:eastAsia="Times New Roman" w:hAnsi="Arial" w:cs="Arial"/>
      <w:sz w:val="28"/>
      <w:szCs w:val="28"/>
      <w:lang w:val="ru-RU" w:eastAsia="ru-RU"/>
    </w:rPr>
  </w:style>
  <w:style w:type="character" w:customStyle="1" w:styleId="TekstpodstawowyZnak">
    <w:name w:val="Tekst podstawowy Znak"/>
    <w:basedOn w:val="Domylnaczcionkaakapitu"/>
    <w:link w:val="Tekstpodstawowy"/>
    <w:uiPriority w:val="99"/>
    <w:semiHidden/>
    <w:rsid w:val="007D023A"/>
    <w:rPr>
      <w:rFonts w:ascii="Arial" w:eastAsia="Times New Roman" w:hAnsi="Arial" w:cs="Arial"/>
      <w:sz w:val="28"/>
      <w:szCs w:val="28"/>
      <w:lang w:val="ru-RU" w:eastAsia="ru-RU"/>
    </w:rPr>
  </w:style>
  <w:style w:type="paragraph" w:styleId="Tekstpodstawowywcity">
    <w:name w:val="Body Text Indent"/>
    <w:basedOn w:val="Normalny"/>
    <w:link w:val="TekstpodstawowywcityZnak"/>
    <w:uiPriority w:val="99"/>
    <w:semiHidden/>
    <w:unhideWhenUsed/>
    <w:rsid w:val="007D023A"/>
    <w:pPr>
      <w:spacing w:after="120" w:line="240" w:lineRule="auto"/>
      <w:ind w:left="283"/>
    </w:pPr>
    <w:rPr>
      <w:rFonts w:ascii="Arial" w:eastAsia="Times New Roman" w:hAnsi="Arial" w:cs="Arial"/>
      <w:sz w:val="24"/>
      <w:szCs w:val="24"/>
      <w:lang w:val="ru-RU" w:eastAsia="ru-RU"/>
    </w:rPr>
  </w:style>
  <w:style w:type="character" w:customStyle="1" w:styleId="TekstpodstawowywcityZnak">
    <w:name w:val="Tekst podstawowy wcięty Znak"/>
    <w:basedOn w:val="Domylnaczcionkaakapitu"/>
    <w:link w:val="Tekstpodstawowywcity"/>
    <w:uiPriority w:val="99"/>
    <w:semiHidden/>
    <w:rsid w:val="007D023A"/>
    <w:rPr>
      <w:rFonts w:ascii="Arial" w:eastAsia="Times New Roman" w:hAnsi="Arial" w:cs="Arial"/>
      <w:sz w:val="24"/>
      <w:szCs w:val="24"/>
      <w:lang w:val="ru-RU" w:eastAsia="ru-RU"/>
    </w:rPr>
  </w:style>
  <w:style w:type="paragraph" w:styleId="NormalnyWeb">
    <w:name w:val="Normal (Web)"/>
    <w:basedOn w:val="Normalny"/>
    <w:uiPriority w:val="99"/>
    <w:unhideWhenUsed/>
    <w:rsid w:val="007D023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ntStyle304">
    <w:name w:val="Font Style304"/>
    <w:rsid w:val="007D023A"/>
    <w:rPr>
      <w:rFonts w:ascii="Times New Roman" w:hAnsi="Times New Roman" w:cs="Times New Roman" w:hint="default"/>
      <w:b/>
      <w:bCs w:val="0"/>
      <w:sz w:val="16"/>
    </w:rPr>
  </w:style>
  <w:style w:type="paragraph" w:customStyle="1" w:styleId="Default">
    <w:name w:val="Default"/>
    <w:rsid w:val="00117DDF"/>
    <w:pPr>
      <w:autoSpaceDE w:val="0"/>
      <w:autoSpaceDN w:val="0"/>
      <w:adjustRightInd w:val="0"/>
      <w:spacing w:after="0" w:line="240" w:lineRule="auto"/>
    </w:pPr>
    <w:rPr>
      <w:rFonts w:ascii="Times New Roman" w:hAnsi="Times New Roman" w:cs="Times New Roman"/>
      <w:color w:val="000000"/>
      <w:sz w:val="24"/>
      <w:szCs w:val="24"/>
    </w:rPr>
  </w:style>
  <w:style w:type="paragraph" w:styleId="Akapitzlist">
    <w:name w:val="List Paragraph"/>
    <w:basedOn w:val="Normalny"/>
    <w:uiPriority w:val="34"/>
    <w:qFormat/>
    <w:rsid w:val="00E733D6"/>
    <w:pPr>
      <w:ind w:left="720"/>
      <w:contextualSpacing/>
    </w:pPr>
  </w:style>
  <w:style w:type="character" w:styleId="Hipercze">
    <w:name w:val="Hyperlink"/>
    <w:basedOn w:val="Domylnaczcionkaakapitu"/>
    <w:uiPriority w:val="99"/>
    <w:unhideWhenUsed/>
    <w:rsid w:val="00145B50"/>
    <w:rPr>
      <w:color w:val="0563C1" w:themeColor="hyperlink"/>
      <w:u w:val="single"/>
    </w:rPr>
  </w:style>
  <w:style w:type="character" w:customStyle="1" w:styleId="UnresolvedMention">
    <w:name w:val="Unresolved Mention"/>
    <w:basedOn w:val="Domylnaczcionkaakapitu"/>
    <w:uiPriority w:val="99"/>
    <w:semiHidden/>
    <w:unhideWhenUsed/>
    <w:rsid w:val="00145B50"/>
    <w:rPr>
      <w:color w:val="605E5C"/>
      <w:shd w:val="clear" w:color="auto" w:fill="E1DFDD"/>
    </w:rPr>
  </w:style>
  <w:style w:type="character" w:customStyle="1" w:styleId="Nagwek1Znak">
    <w:name w:val="Nagłówek 1 Znak"/>
    <w:basedOn w:val="Domylnaczcionkaakapitu"/>
    <w:link w:val="Nagwek1"/>
    <w:uiPriority w:val="9"/>
    <w:rsid w:val="00CF5B92"/>
    <w:rPr>
      <w:rFonts w:ascii="Times New Roman" w:eastAsia="Times New Roman" w:hAnsi="Times New Roman" w:cs="Times New Roman"/>
      <w:b/>
      <w:bCs/>
      <w:kern w:val="36"/>
      <w:sz w:val="48"/>
      <w:szCs w:val="48"/>
      <w:lang w:eastAsia="uk-UA"/>
    </w:rPr>
  </w:style>
  <w:style w:type="character" w:customStyle="1" w:styleId="Nagwek3Znak">
    <w:name w:val="Nagłówek 3 Znak"/>
    <w:basedOn w:val="Domylnaczcionkaakapitu"/>
    <w:link w:val="Nagwek3"/>
    <w:uiPriority w:val="9"/>
    <w:rsid w:val="00CF5B92"/>
    <w:rPr>
      <w:rFonts w:ascii="Times New Roman" w:eastAsia="Times New Roman" w:hAnsi="Times New Roman" w:cs="Times New Roman"/>
      <w:b/>
      <w:bCs/>
      <w:sz w:val="27"/>
      <w:szCs w:val="27"/>
      <w:lang w:eastAsia="uk-UA"/>
    </w:rPr>
  </w:style>
  <w:style w:type="character" w:styleId="Pogrubienie">
    <w:name w:val="Strong"/>
    <w:basedOn w:val="Domylnaczcionkaakapitu"/>
    <w:uiPriority w:val="22"/>
    <w:qFormat/>
    <w:rsid w:val="00CF5B92"/>
    <w:rPr>
      <w:b/>
      <w:bCs/>
    </w:rPr>
  </w:style>
  <w:style w:type="character" w:styleId="Uwydatnienie">
    <w:name w:val="Emphasis"/>
    <w:basedOn w:val="Domylnaczcionkaakapitu"/>
    <w:uiPriority w:val="20"/>
    <w:qFormat/>
    <w:rsid w:val="00CF5B92"/>
    <w:rPr>
      <w:i/>
      <w:iCs/>
    </w:rPr>
  </w:style>
  <w:style w:type="character" w:customStyle="1" w:styleId="fontstyle01">
    <w:name w:val="fontstyle01"/>
    <w:basedOn w:val="Domylnaczcionkaakapitu"/>
    <w:rsid w:val="00447C37"/>
    <w:rPr>
      <w:rFonts w:ascii="TimesNewRomanPSMT" w:eastAsia="TimesNewRomanPSMT" w:hAnsi="TimesNewRomanPSMT" w:hint="eastAsia"/>
      <w:b w:val="0"/>
      <w:bCs w:val="0"/>
      <w:i w:val="0"/>
      <w:iCs w:val="0"/>
      <w:color w:val="000000"/>
      <w:sz w:val="32"/>
      <w:szCs w:val="32"/>
    </w:rPr>
  </w:style>
  <w:style w:type="character" w:customStyle="1" w:styleId="fontstyle21">
    <w:name w:val="fontstyle21"/>
    <w:basedOn w:val="Domylnaczcionkaakapitu"/>
    <w:rsid w:val="00447C37"/>
    <w:rPr>
      <w:rFonts w:ascii="TimesNewRomanPS-ItalicMT" w:hAnsi="TimesNewRomanPS-ItalicMT" w:hint="default"/>
      <w:b w:val="0"/>
      <w:bCs w:val="0"/>
      <w:i/>
      <w:iCs/>
      <w:color w:val="000000"/>
      <w:sz w:val="32"/>
      <w:szCs w:val="32"/>
    </w:rPr>
  </w:style>
  <w:style w:type="table" w:styleId="Tabela-Siatka">
    <w:name w:val="Table Grid"/>
    <w:basedOn w:val="Standardowy"/>
    <w:uiPriority w:val="39"/>
    <w:rsid w:val="008D27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31">
    <w:name w:val="fontstyle31"/>
    <w:basedOn w:val="Domylnaczcionkaakapitu"/>
    <w:rsid w:val="00F34E2F"/>
    <w:rPr>
      <w:rFonts w:ascii="TimesNewRomanPS-BoldItalicMT" w:hAnsi="TimesNewRomanPS-BoldItalicMT" w:hint="default"/>
      <w:b/>
      <w:bCs/>
      <w:i/>
      <w:iCs/>
      <w:color w:val="000000"/>
      <w:sz w:val="32"/>
      <w:szCs w:val="32"/>
    </w:rPr>
  </w:style>
  <w:style w:type="character" w:styleId="Tekstzastpczy">
    <w:name w:val="Placeholder Text"/>
    <w:basedOn w:val="Domylnaczcionkaakapitu"/>
    <w:uiPriority w:val="99"/>
    <w:semiHidden/>
    <w:rsid w:val="001C41C3"/>
    <w:rPr>
      <w:color w:val="808080"/>
    </w:rPr>
  </w:style>
  <w:style w:type="character" w:styleId="Odwoaniedokomentarza">
    <w:name w:val="annotation reference"/>
    <w:basedOn w:val="Domylnaczcionkaakapitu"/>
    <w:uiPriority w:val="99"/>
    <w:semiHidden/>
    <w:unhideWhenUsed/>
    <w:rsid w:val="0035517C"/>
    <w:rPr>
      <w:sz w:val="16"/>
      <w:szCs w:val="16"/>
    </w:rPr>
  </w:style>
  <w:style w:type="paragraph" w:styleId="Tekstkomentarza">
    <w:name w:val="annotation text"/>
    <w:basedOn w:val="Normalny"/>
    <w:link w:val="TekstkomentarzaZnak"/>
    <w:uiPriority w:val="99"/>
    <w:semiHidden/>
    <w:unhideWhenUsed/>
    <w:rsid w:val="0035517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35517C"/>
    <w:rPr>
      <w:sz w:val="20"/>
      <w:szCs w:val="20"/>
    </w:rPr>
  </w:style>
  <w:style w:type="paragraph" w:styleId="Tematkomentarza">
    <w:name w:val="annotation subject"/>
    <w:basedOn w:val="Tekstkomentarza"/>
    <w:next w:val="Tekstkomentarza"/>
    <w:link w:val="TematkomentarzaZnak"/>
    <w:uiPriority w:val="99"/>
    <w:semiHidden/>
    <w:unhideWhenUsed/>
    <w:rsid w:val="0035517C"/>
    <w:rPr>
      <w:b/>
      <w:bCs/>
    </w:rPr>
  </w:style>
  <w:style w:type="character" w:customStyle="1" w:styleId="TematkomentarzaZnak">
    <w:name w:val="Temat komentarza Znak"/>
    <w:basedOn w:val="TekstkomentarzaZnak"/>
    <w:link w:val="Tematkomentarza"/>
    <w:uiPriority w:val="99"/>
    <w:semiHidden/>
    <w:rsid w:val="0035517C"/>
    <w:rPr>
      <w:b/>
      <w:bCs/>
      <w:sz w:val="20"/>
      <w:szCs w:val="20"/>
    </w:rPr>
  </w:style>
  <w:style w:type="character" w:customStyle="1" w:styleId="Nagwek4Znak">
    <w:name w:val="Nagłówek 4 Znak"/>
    <w:basedOn w:val="Domylnaczcionkaakapitu"/>
    <w:link w:val="Nagwek4"/>
    <w:uiPriority w:val="9"/>
    <w:semiHidden/>
    <w:rsid w:val="009D76F5"/>
    <w:rPr>
      <w:rFonts w:asciiTheme="majorHAnsi" w:eastAsiaTheme="majorEastAsia" w:hAnsiTheme="majorHAnsi" w:cstheme="majorBidi"/>
      <w:i/>
      <w:iCs/>
      <w:color w:val="2F5496" w:themeColor="accent1" w:themeShade="BF"/>
    </w:rPr>
  </w:style>
  <w:style w:type="paragraph" w:customStyle="1" w:styleId="rtejustify">
    <w:name w:val="rtejustify"/>
    <w:basedOn w:val="Normalny"/>
    <w:rsid w:val="009D76F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tecenter">
    <w:name w:val="rtecenter"/>
    <w:basedOn w:val="Normalny"/>
    <w:rsid w:val="009D76F5"/>
    <w:pPr>
      <w:spacing w:before="100" w:beforeAutospacing="1" w:after="100" w:afterAutospacing="1" w:line="240" w:lineRule="auto"/>
    </w:pPr>
    <w:rPr>
      <w:rFonts w:ascii="Times New Roman" w:eastAsia="Times New Roman" w:hAnsi="Times New Roman" w:cs="Times New Roman"/>
      <w:sz w:val="24"/>
      <w:szCs w:val="24"/>
      <w:lang w:eastAsia="uk-UA"/>
    </w:rPr>
  </w:style>
  <w:style w:type="numbering" w:customStyle="1" w:styleId="2">
    <w:name w:val="Імпортований стиль 2"/>
    <w:rsid w:val="003608DC"/>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320613">
      <w:bodyDiv w:val="1"/>
      <w:marLeft w:val="0"/>
      <w:marRight w:val="0"/>
      <w:marTop w:val="0"/>
      <w:marBottom w:val="0"/>
      <w:divBdr>
        <w:top w:val="none" w:sz="0" w:space="0" w:color="auto"/>
        <w:left w:val="none" w:sz="0" w:space="0" w:color="auto"/>
        <w:bottom w:val="none" w:sz="0" w:space="0" w:color="auto"/>
        <w:right w:val="none" w:sz="0" w:space="0" w:color="auto"/>
      </w:divBdr>
    </w:div>
    <w:div w:id="241647131">
      <w:bodyDiv w:val="1"/>
      <w:marLeft w:val="0"/>
      <w:marRight w:val="0"/>
      <w:marTop w:val="0"/>
      <w:marBottom w:val="0"/>
      <w:divBdr>
        <w:top w:val="none" w:sz="0" w:space="0" w:color="auto"/>
        <w:left w:val="none" w:sz="0" w:space="0" w:color="auto"/>
        <w:bottom w:val="none" w:sz="0" w:space="0" w:color="auto"/>
        <w:right w:val="none" w:sz="0" w:space="0" w:color="auto"/>
      </w:divBdr>
    </w:div>
    <w:div w:id="323896761">
      <w:bodyDiv w:val="1"/>
      <w:marLeft w:val="0"/>
      <w:marRight w:val="0"/>
      <w:marTop w:val="0"/>
      <w:marBottom w:val="0"/>
      <w:divBdr>
        <w:top w:val="none" w:sz="0" w:space="0" w:color="auto"/>
        <w:left w:val="none" w:sz="0" w:space="0" w:color="auto"/>
        <w:bottom w:val="none" w:sz="0" w:space="0" w:color="auto"/>
        <w:right w:val="none" w:sz="0" w:space="0" w:color="auto"/>
      </w:divBdr>
    </w:div>
    <w:div w:id="365063394">
      <w:bodyDiv w:val="1"/>
      <w:marLeft w:val="0"/>
      <w:marRight w:val="0"/>
      <w:marTop w:val="0"/>
      <w:marBottom w:val="0"/>
      <w:divBdr>
        <w:top w:val="none" w:sz="0" w:space="0" w:color="auto"/>
        <w:left w:val="none" w:sz="0" w:space="0" w:color="auto"/>
        <w:bottom w:val="none" w:sz="0" w:space="0" w:color="auto"/>
        <w:right w:val="none" w:sz="0" w:space="0" w:color="auto"/>
      </w:divBdr>
    </w:div>
    <w:div w:id="394471573">
      <w:bodyDiv w:val="1"/>
      <w:marLeft w:val="0"/>
      <w:marRight w:val="0"/>
      <w:marTop w:val="0"/>
      <w:marBottom w:val="0"/>
      <w:divBdr>
        <w:top w:val="none" w:sz="0" w:space="0" w:color="auto"/>
        <w:left w:val="none" w:sz="0" w:space="0" w:color="auto"/>
        <w:bottom w:val="none" w:sz="0" w:space="0" w:color="auto"/>
        <w:right w:val="none" w:sz="0" w:space="0" w:color="auto"/>
      </w:divBdr>
    </w:div>
    <w:div w:id="408579530">
      <w:bodyDiv w:val="1"/>
      <w:marLeft w:val="0"/>
      <w:marRight w:val="0"/>
      <w:marTop w:val="0"/>
      <w:marBottom w:val="0"/>
      <w:divBdr>
        <w:top w:val="none" w:sz="0" w:space="0" w:color="auto"/>
        <w:left w:val="none" w:sz="0" w:space="0" w:color="auto"/>
        <w:bottom w:val="none" w:sz="0" w:space="0" w:color="auto"/>
        <w:right w:val="none" w:sz="0" w:space="0" w:color="auto"/>
      </w:divBdr>
      <w:divsChild>
        <w:div w:id="1497304724">
          <w:marLeft w:val="0"/>
          <w:marRight w:val="0"/>
          <w:marTop w:val="0"/>
          <w:marBottom w:val="0"/>
          <w:divBdr>
            <w:top w:val="single" w:sz="2" w:space="0" w:color="D9D9E3"/>
            <w:left w:val="single" w:sz="2" w:space="0" w:color="D9D9E3"/>
            <w:bottom w:val="single" w:sz="2" w:space="0" w:color="D9D9E3"/>
            <w:right w:val="single" w:sz="2" w:space="0" w:color="D9D9E3"/>
          </w:divBdr>
          <w:divsChild>
            <w:div w:id="1069117337">
              <w:marLeft w:val="0"/>
              <w:marRight w:val="0"/>
              <w:marTop w:val="0"/>
              <w:marBottom w:val="0"/>
              <w:divBdr>
                <w:top w:val="single" w:sz="2" w:space="0" w:color="D9D9E3"/>
                <w:left w:val="single" w:sz="2" w:space="0" w:color="D9D9E3"/>
                <w:bottom w:val="single" w:sz="2" w:space="0" w:color="D9D9E3"/>
                <w:right w:val="single" w:sz="2" w:space="0" w:color="D9D9E3"/>
              </w:divBdr>
              <w:divsChild>
                <w:div w:id="2107604739">
                  <w:marLeft w:val="0"/>
                  <w:marRight w:val="0"/>
                  <w:marTop w:val="0"/>
                  <w:marBottom w:val="0"/>
                  <w:divBdr>
                    <w:top w:val="single" w:sz="2" w:space="0" w:color="D9D9E3"/>
                    <w:left w:val="single" w:sz="2" w:space="0" w:color="D9D9E3"/>
                    <w:bottom w:val="single" w:sz="2" w:space="0" w:color="D9D9E3"/>
                    <w:right w:val="single" w:sz="2" w:space="0" w:color="D9D9E3"/>
                  </w:divBdr>
                  <w:divsChild>
                    <w:div w:id="850608786">
                      <w:marLeft w:val="0"/>
                      <w:marRight w:val="0"/>
                      <w:marTop w:val="0"/>
                      <w:marBottom w:val="0"/>
                      <w:divBdr>
                        <w:top w:val="single" w:sz="2" w:space="0" w:color="D9D9E3"/>
                        <w:left w:val="single" w:sz="2" w:space="0" w:color="D9D9E3"/>
                        <w:bottom w:val="single" w:sz="2" w:space="0" w:color="D9D9E3"/>
                        <w:right w:val="single" w:sz="2" w:space="0" w:color="D9D9E3"/>
                      </w:divBdr>
                      <w:divsChild>
                        <w:div w:id="1056396162">
                          <w:marLeft w:val="0"/>
                          <w:marRight w:val="0"/>
                          <w:marTop w:val="0"/>
                          <w:marBottom w:val="0"/>
                          <w:divBdr>
                            <w:top w:val="single" w:sz="2" w:space="0" w:color="auto"/>
                            <w:left w:val="single" w:sz="2" w:space="0" w:color="auto"/>
                            <w:bottom w:val="single" w:sz="6" w:space="0" w:color="auto"/>
                            <w:right w:val="single" w:sz="2" w:space="0" w:color="auto"/>
                          </w:divBdr>
                          <w:divsChild>
                            <w:div w:id="198395887">
                              <w:marLeft w:val="0"/>
                              <w:marRight w:val="0"/>
                              <w:marTop w:val="100"/>
                              <w:marBottom w:val="100"/>
                              <w:divBdr>
                                <w:top w:val="single" w:sz="2" w:space="0" w:color="D9D9E3"/>
                                <w:left w:val="single" w:sz="2" w:space="0" w:color="D9D9E3"/>
                                <w:bottom w:val="single" w:sz="2" w:space="0" w:color="D9D9E3"/>
                                <w:right w:val="single" w:sz="2" w:space="0" w:color="D9D9E3"/>
                              </w:divBdr>
                              <w:divsChild>
                                <w:div w:id="469133399">
                                  <w:marLeft w:val="0"/>
                                  <w:marRight w:val="0"/>
                                  <w:marTop w:val="0"/>
                                  <w:marBottom w:val="0"/>
                                  <w:divBdr>
                                    <w:top w:val="single" w:sz="2" w:space="0" w:color="D9D9E3"/>
                                    <w:left w:val="single" w:sz="2" w:space="0" w:color="D9D9E3"/>
                                    <w:bottom w:val="single" w:sz="2" w:space="0" w:color="D9D9E3"/>
                                    <w:right w:val="single" w:sz="2" w:space="0" w:color="D9D9E3"/>
                                  </w:divBdr>
                                  <w:divsChild>
                                    <w:div w:id="1785029036">
                                      <w:marLeft w:val="0"/>
                                      <w:marRight w:val="0"/>
                                      <w:marTop w:val="0"/>
                                      <w:marBottom w:val="0"/>
                                      <w:divBdr>
                                        <w:top w:val="single" w:sz="2" w:space="0" w:color="D9D9E3"/>
                                        <w:left w:val="single" w:sz="2" w:space="0" w:color="D9D9E3"/>
                                        <w:bottom w:val="single" w:sz="2" w:space="0" w:color="D9D9E3"/>
                                        <w:right w:val="single" w:sz="2" w:space="0" w:color="D9D9E3"/>
                                      </w:divBdr>
                                      <w:divsChild>
                                        <w:div w:id="1909875261">
                                          <w:marLeft w:val="0"/>
                                          <w:marRight w:val="0"/>
                                          <w:marTop w:val="0"/>
                                          <w:marBottom w:val="0"/>
                                          <w:divBdr>
                                            <w:top w:val="single" w:sz="2" w:space="0" w:color="D9D9E3"/>
                                            <w:left w:val="single" w:sz="2" w:space="0" w:color="D9D9E3"/>
                                            <w:bottom w:val="single" w:sz="2" w:space="0" w:color="D9D9E3"/>
                                            <w:right w:val="single" w:sz="2" w:space="0" w:color="D9D9E3"/>
                                          </w:divBdr>
                                          <w:divsChild>
                                            <w:div w:id="8443273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5958760">
          <w:marLeft w:val="0"/>
          <w:marRight w:val="0"/>
          <w:marTop w:val="0"/>
          <w:marBottom w:val="0"/>
          <w:divBdr>
            <w:top w:val="none" w:sz="0" w:space="0" w:color="auto"/>
            <w:left w:val="none" w:sz="0" w:space="0" w:color="auto"/>
            <w:bottom w:val="none" w:sz="0" w:space="0" w:color="auto"/>
            <w:right w:val="none" w:sz="0" w:space="0" w:color="auto"/>
          </w:divBdr>
        </w:div>
      </w:divsChild>
    </w:div>
    <w:div w:id="413478960">
      <w:bodyDiv w:val="1"/>
      <w:marLeft w:val="0"/>
      <w:marRight w:val="0"/>
      <w:marTop w:val="0"/>
      <w:marBottom w:val="0"/>
      <w:divBdr>
        <w:top w:val="none" w:sz="0" w:space="0" w:color="auto"/>
        <w:left w:val="none" w:sz="0" w:space="0" w:color="auto"/>
        <w:bottom w:val="none" w:sz="0" w:space="0" w:color="auto"/>
        <w:right w:val="none" w:sz="0" w:space="0" w:color="auto"/>
      </w:divBdr>
    </w:div>
    <w:div w:id="518279622">
      <w:bodyDiv w:val="1"/>
      <w:marLeft w:val="0"/>
      <w:marRight w:val="0"/>
      <w:marTop w:val="0"/>
      <w:marBottom w:val="0"/>
      <w:divBdr>
        <w:top w:val="none" w:sz="0" w:space="0" w:color="auto"/>
        <w:left w:val="none" w:sz="0" w:space="0" w:color="auto"/>
        <w:bottom w:val="none" w:sz="0" w:space="0" w:color="auto"/>
        <w:right w:val="none" w:sz="0" w:space="0" w:color="auto"/>
      </w:divBdr>
    </w:div>
    <w:div w:id="526454324">
      <w:bodyDiv w:val="1"/>
      <w:marLeft w:val="0"/>
      <w:marRight w:val="0"/>
      <w:marTop w:val="0"/>
      <w:marBottom w:val="0"/>
      <w:divBdr>
        <w:top w:val="none" w:sz="0" w:space="0" w:color="auto"/>
        <w:left w:val="none" w:sz="0" w:space="0" w:color="auto"/>
        <w:bottom w:val="none" w:sz="0" w:space="0" w:color="auto"/>
        <w:right w:val="none" w:sz="0" w:space="0" w:color="auto"/>
      </w:divBdr>
    </w:div>
    <w:div w:id="540552876">
      <w:bodyDiv w:val="1"/>
      <w:marLeft w:val="0"/>
      <w:marRight w:val="0"/>
      <w:marTop w:val="0"/>
      <w:marBottom w:val="0"/>
      <w:divBdr>
        <w:top w:val="none" w:sz="0" w:space="0" w:color="auto"/>
        <w:left w:val="none" w:sz="0" w:space="0" w:color="auto"/>
        <w:bottom w:val="none" w:sz="0" w:space="0" w:color="auto"/>
        <w:right w:val="none" w:sz="0" w:space="0" w:color="auto"/>
      </w:divBdr>
    </w:div>
    <w:div w:id="607932248">
      <w:bodyDiv w:val="1"/>
      <w:marLeft w:val="0"/>
      <w:marRight w:val="0"/>
      <w:marTop w:val="0"/>
      <w:marBottom w:val="0"/>
      <w:divBdr>
        <w:top w:val="none" w:sz="0" w:space="0" w:color="auto"/>
        <w:left w:val="none" w:sz="0" w:space="0" w:color="auto"/>
        <w:bottom w:val="none" w:sz="0" w:space="0" w:color="auto"/>
        <w:right w:val="none" w:sz="0" w:space="0" w:color="auto"/>
      </w:divBdr>
    </w:div>
    <w:div w:id="739983728">
      <w:bodyDiv w:val="1"/>
      <w:marLeft w:val="0"/>
      <w:marRight w:val="0"/>
      <w:marTop w:val="0"/>
      <w:marBottom w:val="0"/>
      <w:divBdr>
        <w:top w:val="none" w:sz="0" w:space="0" w:color="auto"/>
        <w:left w:val="none" w:sz="0" w:space="0" w:color="auto"/>
        <w:bottom w:val="none" w:sz="0" w:space="0" w:color="auto"/>
        <w:right w:val="none" w:sz="0" w:space="0" w:color="auto"/>
      </w:divBdr>
    </w:div>
    <w:div w:id="857812742">
      <w:bodyDiv w:val="1"/>
      <w:marLeft w:val="0"/>
      <w:marRight w:val="0"/>
      <w:marTop w:val="0"/>
      <w:marBottom w:val="0"/>
      <w:divBdr>
        <w:top w:val="none" w:sz="0" w:space="0" w:color="auto"/>
        <w:left w:val="none" w:sz="0" w:space="0" w:color="auto"/>
        <w:bottom w:val="none" w:sz="0" w:space="0" w:color="auto"/>
        <w:right w:val="none" w:sz="0" w:space="0" w:color="auto"/>
      </w:divBdr>
    </w:div>
    <w:div w:id="860893441">
      <w:bodyDiv w:val="1"/>
      <w:marLeft w:val="0"/>
      <w:marRight w:val="0"/>
      <w:marTop w:val="0"/>
      <w:marBottom w:val="0"/>
      <w:divBdr>
        <w:top w:val="none" w:sz="0" w:space="0" w:color="auto"/>
        <w:left w:val="none" w:sz="0" w:space="0" w:color="auto"/>
        <w:bottom w:val="none" w:sz="0" w:space="0" w:color="auto"/>
        <w:right w:val="none" w:sz="0" w:space="0" w:color="auto"/>
      </w:divBdr>
    </w:div>
    <w:div w:id="919751395">
      <w:bodyDiv w:val="1"/>
      <w:marLeft w:val="0"/>
      <w:marRight w:val="0"/>
      <w:marTop w:val="0"/>
      <w:marBottom w:val="0"/>
      <w:divBdr>
        <w:top w:val="none" w:sz="0" w:space="0" w:color="auto"/>
        <w:left w:val="none" w:sz="0" w:space="0" w:color="auto"/>
        <w:bottom w:val="none" w:sz="0" w:space="0" w:color="auto"/>
        <w:right w:val="none" w:sz="0" w:space="0" w:color="auto"/>
      </w:divBdr>
    </w:div>
    <w:div w:id="1008361094">
      <w:bodyDiv w:val="1"/>
      <w:marLeft w:val="0"/>
      <w:marRight w:val="0"/>
      <w:marTop w:val="0"/>
      <w:marBottom w:val="0"/>
      <w:divBdr>
        <w:top w:val="none" w:sz="0" w:space="0" w:color="auto"/>
        <w:left w:val="none" w:sz="0" w:space="0" w:color="auto"/>
        <w:bottom w:val="none" w:sz="0" w:space="0" w:color="auto"/>
        <w:right w:val="none" w:sz="0" w:space="0" w:color="auto"/>
      </w:divBdr>
    </w:div>
    <w:div w:id="1018778811">
      <w:bodyDiv w:val="1"/>
      <w:marLeft w:val="0"/>
      <w:marRight w:val="0"/>
      <w:marTop w:val="0"/>
      <w:marBottom w:val="0"/>
      <w:divBdr>
        <w:top w:val="none" w:sz="0" w:space="0" w:color="auto"/>
        <w:left w:val="none" w:sz="0" w:space="0" w:color="auto"/>
        <w:bottom w:val="none" w:sz="0" w:space="0" w:color="auto"/>
        <w:right w:val="none" w:sz="0" w:space="0" w:color="auto"/>
      </w:divBdr>
      <w:divsChild>
        <w:div w:id="1193029671">
          <w:marLeft w:val="0"/>
          <w:marRight w:val="0"/>
          <w:marTop w:val="0"/>
          <w:marBottom w:val="0"/>
          <w:divBdr>
            <w:top w:val="single" w:sz="2" w:space="0" w:color="D9D9E3"/>
            <w:left w:val="single" w:sz="2" w:space="0" w:color="D9D9E3"/>
            <w:bottom w:val="single" w:sz="2" w:space="0" w:color="D9D9E3"/>
            <w:right w:val="single" w:sz="2" w:space="0" w:color="D9D9E3"/>
          </w:divBdr>
          <w:divsChild>
            <w:div w:id="521476483">
              <w:marLeft w:val="0"/>
              <w:marRight w:val="0"/>
              <w:marTop w:val="0"/>
              <w:marBottom w:val="0"/>
              <w:divBdr>
                <w:top w:val="single" w:sz="2" w:space="0" w:color="D9D9E3"/>
                <w:left w:val="single" w:sz="2" w:space="0" w:color="D9D9E3"/>
                <w:bottom w:val="single" w:sz="2" w:space="0" w:color="D9D9E3"/>
                <w:right w:val="single" w:sz="2" w:space="0" w:color="D9D9E3"/>
              </w:divBdr>
              <w:divsChild>
                <w:div w:id="1071267628">
                  <w:marLeft w:val="0"/>
                  <w:marRight w:val="0"/>
                  <w:marTop w:val="0"/>
                  <w:marBottom w:val="0"/>
                  <w:divBdr>
                    <w:top w:val="single" w:sz="2" w:space="0" w:color="D9D9E3"/>
                    <w:left w:val="single" w:sz="2" w:space="0" w:color="D9D9E3"/>
                    <w:bottom w:val="single" w:sz="2" w:space="0" w:color="D9D9E3"/>
                    <w:right w:val="single" w:sz="2" w:space="0" w:color="D9D9E3"/>
                  </w:divBdr>
                  <w:divsChild>
                    <w:div w:id="1582521952">
                      <w:marLeft w:val="0"/>
                      <w:marRight w:val="0"/>
                      <w:marTop w:val="0"/>
                      <w:marBottom w:val="0"/>
                      <w:divBdr>
                        <w:top w:val="single" w:sz="2" w:space="0" w:color="D9D9E3"/>
                        <w:left w:val="single" w:sz="2" w:space="0" w:color="D9D9E3"/>
                        <w:bottom w:val="single" w:sz="2" w:space="0" w:color="D9D9E3"/>
                        <w:right w:val="single" w:sz="2" w:space="0" w:color="D9D9E3"/>
                      </w:divBdr>
                      <w:divsChild>
                        <w:div w:id="1438014987">
                          <w:marLeft w:val="0"/>
                          <w:marRight w:val="0"/>
                          <w:marTop w:val="0"/>
                          <w:marBottom w:val="0"/>
                          <w:divBdr>
                            <w:top w:val="single" w:sz="2" w:space="0" w:color="auto"/>
                            <w:left w:val="single" w:sz="2" w:space="0" w:color="auto"/>
                            <w:bottom w:val="single" w:sz="6" w:space="0" w:color="auto"/>
                            <w:right w:val="single" w:sz="2" w:space="0" w:color="auto"/>
                          </w:divBdr>
                          <w:divsChild>
                            <w:div w:id="1961298623">
                              <w:marLeft w:val="0"/>
                              <w:marRight w:val="0"/>
                              <w:marTop w:val="100"/>
                              <w:marBottom w:val="100"/>
                              <w:divBdr>
                                <w:top w:val="single" w:sz="2" w:space="0" w:color="D9D9E3"/>
                                <w:left w:val="single" w:sz="2" w:space="0" w:color="D9D9E3"/>
                                <w:bottom w:val="single" w:sz="2" w:space="0" w:color="D9D9E3"/>
                                <w:right w:val="single" w:sz="2" w:space="0" w:color="D9D9E3"/>
                              </w:divBdr>
                              <w:divsChild>
                                <w:div w:id="1551913579">
                                  <w:marLeft w:val="0"/>
                                  <w:marRight w:val="0"/>
                                  <w:marTop w:val="0"/>
                                  <w:marBottom w:val="0"/>
                                  <w:divBdr>
                                    <w:top w:val="single" w:sz="2" w:space="0" w:color="D9D9E3"/>
                                    <w:left w:val="single" w:sz="2" w:space="0" w:color="D9D9E3"/>
                                    <w:bottom w:val="single" w:sz="2" w:space="0" w:color="D9D9E3"/>
                                    <w:right w:val="single" w:sz="2" w:space="0" w:color="D9D9E3"/>
                                  </w:divBdr>
                                  <w:divsChild>
                                    <w:div w:id="1334062803">
                                      <w:marLeft w:val="0"/>
                                      <w:marRight w:val="0"/>
                                      <w:marTop w:val="0"/>
                                      <w:marBottom w:val="0"/>
                                      <w:divBdr>
                                        <w:top w:val="single" w:sz="2" w:space="0" w:color="D9D9E3"/>
                                        <w:left w:val="single" w:sz="2" w:space="0" w:color="D9D9E3"/>
                                        <w:bottom w:val="single" w:sz="2" w:space="0" w:color="D9D9E3"/>
                                        <w:right w:val="single" w:sz="2" w:space="0" w:color="D9D9E3"/>
                                      </w:divBdr>
                                      <w:divsChild>
                                        <w:div w:id="205995017">
                                          <w:marLeft w:val="0"/>
                                          <w:marRight w:val="0"/>
                                          <w:marTop w:val="0"/>
                                          <w:marBottom w:val="0"/>
                                          <w:divBdr>
                                            <w:top w:val="single" w:sz="2" w:space="0" w:color="D9D9E3"/>
                                            <w:left w:val="single" w:sz="2" w:space="0" w:color="D9D9E3"/>
                                            <w:bottom w:val="single" w:sz="2" w:space="0" w:color="D9D9E3"/>
                                            <w:right w:val="single" w:sz="2" w:space="0" w:color="D9D9E3"/>
                                          </w:divBdr>
                                          <w:divsChild>
                                            <w:div w:id="17376284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2133088928">
          <w:marLeft w:val="0"/>
          <w:marRight w:val="0"/>
          <w:marTop w:val="0"/>
          <w:marBottom w:val="0"/>
          <w:divBdr>
            <w:top w:val="none" w:sz="0" w:space="0" w:color="auto"/>
            <w:left w:val="none" w:sz="0" w:space="0" w:color="auto"/>
            <w:bottom w:val="none" w:sz="0" w:space="0" w:color="auto"/>
            <w:right w:val="none" w:sz="0" w:space="0" w:color="auto"/>
          </w:divBdr>
        </w:div>
      </w:divsChild>
    </w:div>
    <w:div w:id="1057126135">
      <w:bodyDiv w:val="1"/>
      <w:marLeft w:val="0"/>
      <w:marRight w:val="0"/>
      <w:marTop w:val="0"/>
      <w:marBottom w:val="0"/>
      <w:divBdr>
        <w:top w:val="none" w:sz="0" w:space="0" w:color="auto"/>
        <w:left w:val="none" w:sz="0" w:space="0" w:color="auto"/>
        <w:bottom w:val="none" w:sz="0" w:space="0" w:color="auto"/>
        <w:right w:val="none" w:sz="0" w:space="0" w:color="auto"/>
      </w:divBdr>
    </w:div>
    <w:div w:id="1177190030">
      <w:bodyDiv w:val="1"/>
      <w:marLeft w:val="0"/>
      <w:marRight w:val="0"/>
      <w:marTop w:val="0"/>
      <w:marBottom w:val="0"/>
      <w:divBdr>
        <w:top w:val="none" w:sz="0" w:space="0" w:color="auto"/>
        <w:left w:val="none" w:sz="0" w:space="0" w:color="auto"/>
        <w:bottom w:val="none" w:sz="0" w:space="0" w:color="auto"/>
        <w:right w:val="none" w:sz="0" w:space="0" w:color="auto"/>
      </w:divBdr>
    </w:div>
    <w:div w:id="1188524726">
      <w:bodyDiv w:val="1"/>
      <w:marLeft w:val="0"/>
      <w:marRight w:val="0"/>
      <w:marTop w:val="0"/>
      <w:marBottom w:val="0"/>
      <w:divBdr>
        <w:top w:val="none" w:sz="0" w:space="0" w:color="auto"/>
        <w:left w:val="none" w:sz="0" w:space="0" w:color="auto"/>
        <w:bottom w:val="none" w:sz="0" w:space="0" w:color="auto"/>
        <w:right w:val="none" w:sz="0" w:space="0" w:color="auto"/>
      </w:divBdr>
    </w:div>
    <w:div w:id="1197935746">
      <w:bodyDiv w:val="1"/>
      <w:marLeft w:val="0"/>
      <w:marRight w:val="0"/>
      <w:marTop w:val="0"/>
      <w:marBottom w:val="0"/>
      <w:divBdr>
        <w:top w:val="none" w:sz="0" w:space="0" w:color="auto"/>
        <w:left w:val="none" w:sz="0" w:space="0" w:color="auto"/>
        <w:bottom w:val="none" w:sz="0" w:space="0" w:color="auto"/>
        <w:right w:val="none" w:sz="0" w:space="0" w:color="auto"/>
      </w:divBdr>
    </w:div>
    <w:div w:id="1205287947">
      <w:bodyDiv w:val="1"/>
      <w:marLeft w:val="0"/>
      <w:marRight w:val="0"/>
      <w:marTop w:val="0"/>
      <w:marBottom w:val="0"/>
      <w:divBdr>
        <w:top w:val="none" w:sz="0" w:space="0" w:color="auto"/>
        <w:left w:val="none" w:sz="0" w:space="0" w:color="auto"/>
        <w:bottom w:val="none" w:sz="0" w:space="0" w:color="auto"/>
        <w:right w:val="none" w:sz="0" w:space="0" w:color="auto"/>
      </w:divBdr>
    </w:div>
    <w:div w:id="1422607885">
      <w:bodyDiv w:val="1"/>
      <w:marLeft w:val="0"/>
      <w:marRight w:val="0"/>
      <w:marTop w:val="0"/>
      <w:marBottom w:val="0"/>
      <w:divBdr>
        <w:top w:val="none" w:sz="0" w:space="0" w:color="auto"/>
        <w:left w:val="none" w:sz="0" w:space="0" w:color="auto"/>
        <w:bottom w:val="none" w:sz="0" w:space="0" w:color="auto"/>
        <w:right w:val="none" w:sz="0" w:space="0" w:color="auto"/>
      </w:divBdr>
      <w:divsChild>
        <w:div w:id="1807820286">
          <w:marLeft w:val="0"/>
          <w:marRight w:val="0"/>
          <w:marTop w:val="0"/>
          <w:marBottom w:val="0"/>
          <w:divBdr>
            <w:top w:val="none" w:sz="0" w:space="0" w:color="auto"/>
            <w:left w:val="none" w:sz="0" w:space="0" w:color="auto"/>
            <w:bottom w:val="none" w:sz="0" w:space="0" w:color="auto"/>
            <w:right w:val="none" w:sz="0" w:space="0" w:color="auto"/>
          </w:divBdr>
        </w:div>
      </w:divsChild>
    </w:div>
    <w:div w:id="1451243148">
      <w:bodyDiv w:val="1"/>
      <w:marLeft w:val="0"/>
      <w:marRight w:val="0"/>
      <w:marTop w:val="0"/>
      <w:marBottom w:val="0"/>
      <w:divBdr>
        <w:top w:val="none" w:sz="0" w:space="0" w:color="auto"/>
        <w:left w:val="none" w:sz="0" w:space="0" w:color="auto"/>
        <w:bottom w:val="none" w:sz="0" w:space="0" w:color="auto"/>
        <w:right w:val="none" w:sz="0" w:space="0" w:color="auto"/>
      </w:divBdr>
    </w:div>
    <w:div w:id="1502431145">
      <w:bodyDiv w:val="1"/>
      <w:marLeft w:val="0"/>
      <w:marRight w:val="0"/>
      <w:marTop w:val="0"/>
      <w:marBottom w:val="0"/>
      <w:divBdr>
        <w:top w:val="none" w:sz="0" w:space="0" w:color="auto"/>
        <w:left w:val="none" w:sz="0" w:space="0" w:color="auto"/>
        <w:bottom w:val="none" w:sz="0" w:space="0" w:color="auto"/>
        <w:right w:val="none" w:sz="0" w:space="0" w:color="auto"/>
      </w:divBdr>
    </w:div>
    <w:div w:id="1537086822">
      <w:bodyDiv w:val="1"/>
      <w:marLeft w:val="0"/>
      <w:marRight w:val="0"/>
      <w:marTop w:val="0"/>
      <w:marBottom w:val="0"/>
      <w:divBdr>
        <w:top w:val="none" w:sz="0" w:space="0" w:color="auto"/>
        <w:left w:val="none" w:sz="0" w:space="0" w:color="auto"/>
        <w:bottom w:val="none" w:sz="0" w:space="0" w:color="auto"/>
        <w:right w:val="none" w:sz="0" w:space="0" w:color="auto"/>
      </w:divBdr>
    </w:div>
    <w:div w:id="1947233565">
      <w:bodyDiv w:val="1"/>
      <w:marLeft w:val="0"/>
      <w:marRight w:val="0"/>
      <w:marTop w:val="0"/>
      <w:marBottom w:val="0"/>
      <w:divBdr>
        <w:top w:val="none" w:sz="0" w:space="0" w:color="auto"/>
        <w:left w:val="none" w:sz="0" w:space="0" w:color="auto"/>
        <w:bottom w:val="none" w:sz="0" w:space="0" w:color="auto"/>
        <w:right w:val="none" w:sz="0" w:space="0" w:color="auto"/>
      </w:divBdr>
    </w:div>
    <w:div w:id="1972440329">
      <w:bodyDiv w:val="1"/>
      <w:marLeft w:val="0"/>
      <w:marRight w:val="0"/>
      <w:marTop w:val="0"/>
      <w:marBottom w:val="0"/>
      <w:divBdr>
        <w:top w:val="none" w:sz="0" w:space="0" w:color="auto"/>
        <w:left w:val="none" w:sz="0" w:space="0" w:color="auto"/>
        <w:bottom w:val="none" w:sz="0" w:space="0" w:color="auto"/>
        <w:right w:val="none" w:sz="0" w:space="0" w:color="auto"/>
      </w:divBdr>
    </w:div>
    <w:div w:id="1990819805">
      <w:bodyDiv w:val="1"/>
      <w:marLeft w:val="0"/>
      <w:marRight w:val="0"/>
      <w:marTop w:val="0"/>
      <w:marBottom w:val="0"/>
      <w:divBdr>
        <w:top w:val="none" w:sz="0" w:space="0" w:color="auto"/>
        <w:left w:val="none" w:sz="0" w:space="0" w:color="auto"/>
        <w:bottom w:val="none" w:sz="0" w:space="0" w:color="auto"/>
        <w:right w:val="none" w:sz="0" w:space="0" w:color="auto"/>
      </w:divBdr>
    </w:div>
    <w:div w:id="2002804626">
      <w:bodyDiv w:val="1"/>
      <w:marLeft w:val="0"/>
      <w:marRight w:val="0"/>
      <w:marTop w:val="0"/>
      <w:marBottom w:val="0"/>
      <w:divBdr>
        <w:top w:val="none" w:sz="0" w:space="0" w:color="auto"/>
        <w:left w:val="none" w:sz="0" w:space="0" w:color="auto"/>
        <w:bottom w:val="none" w:sz="0" w:space="0" w:color="auto"/>
        <w:right w:val="none" w:sz="0" w:space="0" w:color="auto"/>
      </w:divBdr>
    </w:div>
    <w:div w:id="2023313759">
      <w:bodyDiv w:val="1"/>
      <w:marLeft w:val="0"/>
      <w:marRight w:val="0"/>
      <w:marTop w:val="0"/>
      <w:marBottom w:val="0"/>
      <w:divBdr>
        <w:top w:val="none" w:sz="0" w:space="0" w:color="auto"/>
        <w:left w:val="none" w:sz="0" w:space="0" w:color="auto"/>
        <w:bottom w:val="none" w:sz="0" w:space="0" w:color="auto"/>
        <w:right w:val="none" w:sz="0" w:space="0" w:color="auto"/>
      </w:divBdr>
    </w:div>
    <w:div w:id="2028603094">
      <w:bodyDiv w:val="1"/>
      <w:marLeft w:val="0"/>
      <w:marRight w:val="0"/>
      <w:marTop w:val="0"/>
      <w:marBottom w:val="0"/>
      <w:divBdr>
        <w:top w:val="none" w:sz="0" w:space="0" w:color="auto"/>
        <w:left w:val="none" w:sz="0" w:space="0" w:color="auto"/>
        <w:bottom w:val="none" w:sz="0" w:space="0" w:color="auto"/>
        <w:right w:val="none" w:sz="0" w:space="0" w:color="auto"/>
      </w:divBdr>
    </w:div>
    <w:div w:id="2046976096">
      <w:bodyDiv w:val="1"/>
      <w:marLeft w:val="0"/>
      <w:marRight w:val="0"/>
      <w:marTop w:val="0"/>
      <w:marBottom w:val="0"/>
      <w:divBdr>
        <w:top w:val="none" w:sz="0" w:space="0" w:color="auto"/>
        <w:left w:val="none" w:sz="0" w:space="0" w:color="auto"/>
        <w:bottom w:val="none" w:sz="0" w:space="0" w:color="auto"/>
        <w:right w:val="none" w:sz="0" w:space="0" w:color="auto"/>
      </w:divBdr>
      <w:divsChild>
        <w:div w:id="776289993">
          <w:marLeft w:val="0"/>
          <w:marRight w:val="0"/>
          <w:marTop w:val="0"/>
          <w:marBottom w:val="255"/>
          <w:divBdr>
            <w:top w:val="none" w:sz="0" w:space="0" w:color="auto"/>
            <w:left w:val="none" w:sz="0" w:space="0" w:color="auto"/>
            <w:bottom w:val="none" w:sz="0" w:space="0" w:color="auto"/>
            <w:right w:val="none" w:sz="0" w:space="0" w:color="auto"/>
          </w:divBdr>
          <w:divsChild>
            <w:div w:id="1559784176">
              <w:marLeft w:val="0"/>
              <w:marRight w:val="0"/>
              <w:marTop w:val="0"/>
              <w:marBottom w:val="0"/>
              <w:divBdr>
                <w:top w:val="none" w:sz="0" w:space="0" w:color="auto"/>
                <w:left w:val="none" w:sz="0" w:space="0" w:color="auto"/>
                <w:bottom w:val="none" w:sz="0" w:space="0" w:color="auto"/>
                <w:right w:val="none" w:sz="0" w:space="0" w:color="auto"/>
              </w:divBdr>
            </w:div>
          </w:divsChild>
        </w:div>
        <w:div w:id="1991322980">
          <w:marLeft w:val="0"/>
          <w:marRight w:val="0"/>
          <w:marTop w:val="0"/>
          <w:marBottom w:val="225"/>
          <w:divBdr>
            <w:top w:val="none" w:sz="0" w:space="0" w:color="auto"/>
            <w:left w:val="none" w:sz="0" w:space="0" w:color="auto"/>
            <w:bottom w:val="none" w:sz="0" w:space="0" w:color="auto"/>
            <w:right w:val="none" w:sz="0" w:space="0" w:color="auto"/>
          </w:divBdr>
          <w:divsChild>
            <w:div w:id="879047249">
              <w:marLeft w:val="0"/>
              <w:marRight w:val="0"/>
              <w:marTop w:val="0"/>
              <w:marBottom w:val="0"/>
              <w:divBdr>
                <w:top w:val="none" w:sz="0" w:space="0" w:color="auto"/>
                <w:left w:val="none" w:sz="0" w:space="0" w:color="auto"/>
                <w:bottom w:val="none" w:sz="0" w:space="0" w:color="auto"/>
                <w:right w:val="none" w:sz="0" w:space="0" w:color="auto"/>
              </w:divBdr>
              <w:divsChild>
                <w:div w:id="1354958551">
                  <w:marLeft w:val="0"/>
                  <w:marRight w:val="0"/>
                  <w:marTop w:val="0"/>
                  <w:marBottom w:val="0"/>
                  <w:divBdr>
                    <w:top w:val="none" w:sz="0" w:space="0" w:color="auto"/>
                    <w:left w:val="none" w:sz="0" w:space="0" w:color="auto"/>
                    <w:bottom w:val="none" w:sz="0" w:space="0" w:color="auto"/>
                    <w:right w:val="none" w:sz="0" w:space="0" w:color="auto"/>
                  </w:divBdr>
                </w:div>
                <w:div w:id="183699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8829325">
          <w:marLeft w:val="0"/>
          <w:marRight w:val="0"/>
          <w:marTop w:val="0"/>
          <w:marBottom w:val="0"/>
          <w:divBdr>
            <w:top w:val="none" w:sz="0" w:space="0" w:color="auto"/>
            <w:left w:val="none" w:sz="0" w:space="0" w:color="auto"/>
            <w:bottom w:val="none" w:sz="0" w:space="0" w:color="auto"/>
            <w:right w:val="none" w:sz="0" w:space="0" w:color="auto"/>
          </w:divBdr>
        </w:div>
      </w:divsChild>
    </w:div>
    <w:div w:id="2070689279">
      <w:bodyDiv w:val="1"/>
      <w:marLeft w:val="0"/>
      <w:marRight w:val="0"/>
      <w:marTop w:val="0"/>
      <w:marBottom w:val="0"/>
      <w:divBdr>
        <w:top w:val="none" w:sz="0" w:space="0" w:color="auto"/>
        <w:left w:val="none" w:sz="0" w:space="0" w:color="auto"/>
        <w:bottom w:val="none" w:sz="0" w:space="0" w:color="auto"/>
        <w:right w:val="none" w:sz="0" w:space="0" w:color="auto"/>
      </w:divBdr>
      <w:divsChild>
        <w:div w:id="1242132394">
          <w:marLeft w:val="0"/>
          <w:marRight w:val="0"/>
          <w:marTop w:val="0"/>
          <w:marBottom w:val="0"/>
          <w:divBdr>
            <w:top w:val="none" w:sz="0" w:space="0" w:color="auto"/>
            <w:left w:val="none" w:sz="0" w:space="0" w:color="auto"/>
            <w:bottom w:val="none" w:sz="0" w:space="0" w:color="auto"/>
            <w:right w:val="none" w:sz="0" w:space="0" w:color="auto"/>
          </w:divBdr>
        </w:div>
        <w:div w:id="1859078889">
          <w:marLeft w:val="0"/>
          <w:marRight w:val="0"/>
          <w:marTop w:val="0"/>
          <w:marBottom w:val="0"/>
          <w:divBdr>
            <w:top w:val="none" w:sz="0" w:space="0" w:color="auto"/>
            <w:left w:val="none" w:sz="0" w:space="0" w:color="auto"/>
            <w:bottom w:val="none" w:sz="0" w:space="0" w:color="auto"/>
            <w:right w:val="none" w:sz="0" w:space="0" w:color="auto"/>
          </w:divBdr>
          <w:divsChild>
            <w:div w:id="323582867">
              <w:marLeft w:val="0"/>
              <w:marRight w:val="0"/>
              <w:marTop w:val="0"/>
              <w:marBottom w:val="0"/>
              <w:divBdr>
                <w:top w:val="none" w:sz="0" w:space="0" w:color="auto"/>
                <w:left w:val="none" w:sz="0" w:space="0" w:color="auto"/>
                <w:bottom w:val="none" w:sz="0" w:space="0" w:color="auto"/>
                <w:right w:val="none" w:sz="0" w:space="0" w:color="auto"/>
              </w:divBdr>
              <w:divsChild>
                <w:div w:id="82971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856958">
      <w:bodyDiv w:val="1"/>
      <w:marLeft w:val="0"/>
      <w:marRight w:val="0"/>
      <w:marTop w:val="0"/>
      <w:marBottom w:val="0"/>
      <w:divBdr>
        <w:top w:val="none" w:sz="0" w:space="0" w:color="auto"/>
        <w:left w:val="none" w:sz="0" w:space="0" w:color="auto"/>
        <w:bottom w:val="none" w:sz="0" w:space="0" w:color="auto"/>
        <w:right w:val="none" w:sz="0" w:space="0" w:color="auto"/>
      </w:divBdr>
    </w:div>
    <w:div w:id="2091000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hyperlink" Target="https://cchr.org.ua/uk/" TargetMode="External"/><Relationship Id="rId3" Type="http://schemas.openxmlformats.org/officeDocument/2006/relationships/styles" Target="styles.xml"/><Relationship Id="rId21" Type="http://schemas.openxmlformats.org/officeDocument/2006/relationships/hyperlink" Target="http://medbib.in.ua/voennaya-psihologiya-metodologiya-teoriya.html"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phc.org.ua/new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ecopsy.com.ua/" TargetMode="External"/><Relationship Id="rId20" Type="http://schemas.openxmlformats.org/officeDocument/2006/relationships/hyperlink" Target="https://ips.ligazakon.n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www.psy-expert.ru/"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5.xml"/><Relationship Id="rId22" Type="http://schemas.openxmlformats.org/officeDocument/2006/relationships/hyperlink" Target="http://ibib.ltd.ua/psihologicheskaya-pomosch-krizisnyih.html"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Arkusz_programu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Arkusz_programu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Arkusz_programu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Arkusz_programu_Microsoft_Excel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Arkusz_programu_Microsoft_Excel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Arkusz_programu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a:t>Шкала 1 «Несприятливі соціальні умови»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bar"/>
        <c:grouping val="clustered"/>
        <c:varyColors val="0"/>
        <c:ser>
          <c:idx val="0"/>
          <c:order val="0"/>
          <c:tx>
            <c:strRef>
              <c:f>Аркуш1!$B$1</c:f>
              <c:strCache>
                <c:ptCount val="1"/>
                <c:pt idx="0">
                  <c:v>Оцінка 0</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Аркуш1!$A$2:$A$20</c:f>
              <c:strCache>
                <c:ptCount val="19"/>
                <c:pt idx="0">
                  <c:v>Питання 17</c:v>
                </c:pt>
                <c:pt idx="1">
                  <c:v>Питання 18</c:v>
                </c:pt>
                <c:pt idx="2">
                  <c:v>Питання 19</c:v>
                </c:pt>
                <c:pt idx="3">
                  <c:v>Питання 20</c:v>
                </c:pt>
                <c:pt idx="4">
                  <c:v>Питання 21</c:v>
                </c:pt>
                <c:pt idx="5">
                  <c:v>Питання 22</c:v>
                </c:pt>
                <c:pt idx="6">
                  <c:v>Питання 23</c:v>
                </c:pt>
                <c:pt idx="7">
                  <c:v>Питання 24</c:v>
                </c:pt>
                <c:pt idx="8">
                  <c:v>Питання 25</c:v>
                </c:pt>
                <c:pt idx="9">
                  <c:v>Питання 27</c:v>
                </c:pt>
                <c:pt idx="10">
                  <c:v>Питання 28</c:v>
                </c:pt>
                <c:pt idx="11">
                  <c:v>Питання 29</c:v>
                </c:pt>
                <c:pt idx="12">
                  <c:v>Питання 30</c:v>
                </c:pt>
                <c:pt idx="13">
                  <c:v>Питання 31</c:v>
                </c:pt>
                <c:pt idx="14">
                  <c:v>Питання 35</c:v>
                </c:pt>
                <c:pt idx="15">
                  <c:v>Питання 36</c:v>
                </c:pt>
                <c:pt idx="16">
                  <c:v>Питання 37</c:v>
                </c:pt>
                <c:pt idx="17">
                  <c:v>Питання 38</c:v>
                </c:pt>
                <c:pt idx="18">
                  <c:v>Питання 39</c:v>
                </c:pt>
              </c:strCache>
            </c:strRef>
          </c:cat>
          <c:val>
            <c:numRef>
              <c:f>Аркуш1!$B$2:$B$20</c:f>
              <c:numCache>
                <c:formatCode>General</c:formatCode>
                <c:ptCount val="19"/>
                <c:pt idx="0">
                  <c:v>34</c:v>
                </c:pt>
                <c:pt idx="1">
                  <c:v>15</c:v>
                </c:pt>
                <c:pt idx="2">
                  <c:v>23</c:v>
                </c:pt>
                <c:pt idx="3">
                  <c:v>23</c:v>
                </c:pt>
                <c:pt idx="4">
                  <c:v>30</c:v>
                </c:pt>
                <c:pt idx="5">
                  <c:v>19</c:v>
                </c:pt>
                <c:pt idx="6">
                  <c:v>14</c:v>
                </c:pt>
                <c:pt idx="7">
                  <c:v>14</c:v>
                </c:pt>
                <c:pt idx="8">
                  <c:v>29</c:v>
                </c:pt>
                <c:pt idx="9">
                  <c:v>54</c:v>
                </c:pt>
                <c:pt idx="10">
                  <c:v>44</c:v>
                </c:pt>
                <c:pt idx="11">
                  <c:v>53</c:v>
                </c:pt>
                <c:pt idx="12">
                  <c:v>48</c:v>
                </c:pt>
                <c:pt idx="13">
                  <c:v>62</c:v>
                </c:pt>
                <c:pt idx="14">
                  <c:v>3</c:v>
                </c:pt>
                <c:pt idx="15">
                  <c:v>51</c:v>
                </c:pt>
                <c:pt idx="16">
                  <c:v>51</c:v>
                </c:pt>
                <c:pt idx="17">
                  <c:v>18</c:v>
                </c:pt>
                <c:pt idx="18">
                  <c:v>33</c:v>
                </c:pt>
              </c:numCache>
            </c:numRef>
          </c:val>
          <c:extLst>
            <c:ext xmlns:c16="http://schemas.microsoft.com/office/drawing/2014/chart" uri="{C3380CC4-5D6E-409C-BE32-E72D297353CC}">
              <c16:uniqueId val="{00000000-74BC-4DB3-AF6D-784AA71B54A2}"/>
            </c:ext>
          </c:extLst>
        </c:ser>
        <c:ser>
          <c:idx val="1"/>
          <c:order val="1"/>
          <c:tx>
            <c:strRef>
              <c:f>Аркуш1!$C$1</c:f>
              <c:strCache>
                <c:ptCount val="1"/>
                <c:pt idx="0">
                  <c:v>Оцінка 1</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Аркуш1!$A$2:$A$20</c:f>
              <c:strCache>
                <c:ptCount val="19"/>
                <c:pt idx="0">
                  <c:v>Питання 17</c:v>
                </c:pt>
                <c:pt idx="1">
                  <c:v>Питання 18</c:v>
                </c:pt>
                <c:pt idx="2">
                  <c:v>Питання 19</c:v>
                </c:pt>
                <c:pt idx="3">
                  <c:v>Питання 20</c:v>
                </c:pt>
                <c:pt idx="4">
                  <c:v>Питання 21</c:v>
                </c:pt>
                <c:pt idx="5">
                  <c:v>Питання 22</c:v>
                </c:pt>
                <c:pt idx="6">
                  <c:v>Питання 23</c:v>
                </c:pt>
                <c:pt idx="7">
                  <c:v>Питання 24</c:v>
                </c:pt>
                <c:pt idx="8">
                  <c:v>Питання 25</c:v>
                </c:pt>
                <c:pt idx="9">
                  <c:v>Питання 27</c:v>
                </c:pt>
                <c:pt idx="10">
                  <c:v>Питання 28</c:v>
                </c:pt>
                <c:pt idx="11">
                  <c:v>Питання 29</c:v>
                </c:pt>
                <c:pt idx="12">
                  <c:v>Питання 30</c:v>
                </c:pt>
                <c:pt idx="13">
                  <c:v>Питання 31</c:v>
                </c:pt>
                <c:pt idx="14">
                  <c:v>Питання 35</c:v>
                </c:pt>
                <c:pt idx="15">
                  <c:v>Питання 36</c:v>
                </c:pt>
                <c:pt idx="16">
                  <c:v>Питання 37</c:v>
                </c:pt>
                <c:pt idx="17">
                  <c:v>Питання 38</c:v>
                </c:pt>
                <c:pt idx="18">
                  <c:v>Питання 39</c:v>
                </c:pt>
              </c:strCache>
            </c:strRef>
          </c:cat>
          <c:val>
            <c:numRef>
              <c:f>Аркуш1!$C$2:$C$20</c:f>
              <c:numCache>
                <c:formatCode>General</c:formatCode>
                <c:ptCount val="19"/>
                <c:pt idx="0">
                  <c:v>8</c:v>
                </c:pt>
                <c:pt idx="1">
                  <c:v>5</c:v>
                </c:pt>
                <c:pt idx="2">
                  <c:v>9</c:v>
                </c:pt>
                <c:pt idx="3">
                  <c:v>9</c:v>
                </c:pt>
                <c:pt idx="4">
                  <c:v>14</c:v>
                </c:pt>
                <c:pt idx="5">
                  <c:v>7</c:v>
                </c:pt>
                <c:pt idx="6">
                  <c:v>9</c:v>
                </c:pt>
                <c:pt idx="7">
                  <c:v>5</c:v>
                </c:pt>
                <c:pt idx="8">
                  <c:v>6</c:v>
                </c:pt>
                <c:pt idx="9">
                  <c:v>16</c:v>
                </c:pt>
                <c:pt idx="10">
                  <c:v>19</c:v>
                </c:pt>
                <c:pt idx="11">
                  <c:v>12</c:v>
                </c:pt>
                <c:pt idx="12">
                  <c:v>16</c:v>
                </c:pt>
                <c:pt idx="13">
                  <c:v>12</c:v>
                </c:pt>
                <c:pt idx="14">
                  <c:v>2</c:v>
                </c:pt>
                <c:pt idx="15">
                  <c:v>24</c:v>
                </c:pt>
                <c:pt idx="16">
                  <c:v>18</c:v>
                </c:pt>
                <c:pt idx="17">
                  <c:v>11</c:v>
                </c:pt>
                <c:pt idx="18">
                  <c:v>17</c:v>
                </c:pt>
              </c:numCache>
            </c:numRef>
          </c:val>
          <c:extLst>
            <c:ext xmlns:c16="http://schemas.microsoft.com/office/drawing/2014/chart" uri="{C3380CC4-5D6E-409C-BE32-E72D297353CC}">
              <c16:uniqueId val="{00000001-74BC-4DB3-AF6D-784AA71B54A2}"/>
            </c:ext>
          </c:extLst>
        </c:ser>
        <c:ser>
          <c:idx val="2"/>
          <c:order val="2"/>
          <c:tx>
            <c:strRef>
              <c:f>Аркуш1!$D$1</c:f>
              <c:strCache>
                <c:ptCount val="1"/>
                <c:pt idx="0">
                  <c:v>Оцінка 2</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Аркуш1!$A$2:$A$20</c:f>
              <c:strCache>
                <c:ptCount val="19"/>
                <c:pt idx="0">
                  <c:v>Питання 17</c:v>
                </c:pt>
                <c:pt idx="1">
                  <c:v>Питання 18</c:v>
                </c:pt>
                <c:pt idx="2">
                  <c:v>Питання 19</c:v>
                </c:pt>
                <c:pt idx="3">
                  <c:v>Питання 20</c:v>
                </c:pt>
                <c:pt idx="4">
                  <c:v>Питання 21</c:v>
                </c:pt>
                <c:pt idx="5">
                  <c:v>Питання 22</c:v>
                </c:pt>
                <c:pt idx="6">
                  <c:v>Питання 23</c:v>
                </c:pt>
                <c:pt idx="7">
                  <c:v>Питання 24</c:v>
                </c:pt>
                <c:pt idx="8">
                  <c:v>Питання 25</c:v>
                </c:pt>
                <c:pt idx="9">
                  <c:v>Питання 27</c:v>
                </c:pt>
                <c:pt idx="10">
                  <c:v>Питання 28</c:v>
                </c:pt>
                <c:pt idx="11">
                  <c:v>Питання 29</c:v>
                </c:pt>
                <c:pt idx="12">
                  <c:v>Питання 30</c:v>
                </c:pt>
                <c:pt idx="13">
                  <c:v>Питання 31</c:v>
                </c:pt>
                <c:pt idx="14">
                  <c:v>Питання 35</c:v>
                </c:pt>
                <c:pt idx="15">
                  <c:v>Питання 36</c:v>
                </c:pt>
                <c:pt idx="16">
                  <c:v>Питання 37</c:v>
                </c:pt>
                <c:pt idx="17">
                  <c:v>Питання 38</c:v>
                </c:pt>
                <c:pt idx="18">
                  <c:v>Питання 39</c:v>
                </c:pt>
              </c:strCache>
            </c:strRef>
          </c:cat>
          <c:val>
            <c:numRef>
              <c:f>Аркуш1!$D$2:$D$20</c:f>
              <c:numCache>
                <c:formatCode>General</c:formatCode>
                <c:ptCount val="19"/>
                <c:pt idx="0">
                  <c:v>9</c:v>
                </c:pt>
                <c:pt idx="1">
                  <c:v>22</c:v>
                </c:pt>
                <c:pt idx="2">
                  <c:v>9</c:v>
                </c:pt>
                <c:pt idx="3">
                  <c:v>10</c:v>
                </c:pt>
                <c:pt idx="4">
                  <c:v>11</c:v>
                </c:pt>
                <c:pt idx="5">
                  <c:v>14</c:v>
                </c:pt>
                <c:pt idx="6">
                  <c:v>16</c:v>
                </c:pt>
                <c:pt idx="7">
                  <c:v>8</c:v>
                </c:pt>
                <c:pt idx="8">
                  <c:v>9</c:v>
                </c:pt>
                <c:pt idx="9">
                  <c:v>11</c:v>
                </c:pt>
                <c:pt idx="10">
                  <c:v>9</c:v>
                </c:pt>
                <c:pt idx="11">
                  <c:v>11</c:v>
                </c:pt>
                <c:pt idx="12">
                  <c:v>14</c:v>
                </c:pt>
                <c:pt idx="13">
                  <c:v>7</c:v>
                </c:pt>
                <c:pt idx="14">
                  <c:v>9</c:v>
                </c:pt>
                <c:pt idx="15">
                  <c:v>8</c:v>
                </c:pt>
                <c:pt idx="16">
                  <c:v>10</c:v>
                </c:pt>
                <c:pt idx="17">
                  <c:v>12</c:v>
                </c:pt>
                <c:pt idx="18">
                  <c:v>17</c:v>
                </c:pt>
              </c:numCache>
            </c:numRef>
          </c:val>
          <c:extLst>
            <c:ext xmlns:c16="http://schemas.microsoft.com/office/drawing/2014/chart" uri="{C3380CC4-5D6E-409C-BE32-E72D297353CC}">
              <c16:uniqueId val="{00000002-74BC-4DB3-AF6D-784AA71B54A2}"/>
            </c:ext>
          </c:extLst>
        </c:ser>
        <c:ser>
          <c:idx val="3"/>
          <c:order val="3"/>
          <c:tx>
            <c:strRef>
              <c:f>Аркуш1!$E$1</c:f>
              <c:strCache>
                <c:ptCount val="1"/>
                <c:pt idx="0">
                  <c:v>Оцінка 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Аркуш1!$A$2:$A$20</c:f>
              <c:strCache>
                <c:ptCount val="19"/>
                <c:pt idx="0">
                  <c:v>Питання 17</c:v>
                </c:pt>
                <c:pt idx="1">
                  <c:v>Питання 18</c:v>
                </c:pt>
                <c:pt idx="2">
                  <c:v>Питання 19</c:v>
                </c:pt>
                <c:pt idx="3">
                  <c:v>Питання 20</c:v>
                </c:pt>
                <c:pt idx="4">
                  <c:v>Питання 21</c:v>
                </c:pt>
                <c:pt idx="5">
                  <c:v>Питання 22</c:v>
                </c:pt>
                <c:pt idx="6">
                  <c:v>Питання 23</c:v>
                </c:pt>
                <c:pt idx="7">
                  <c:v>Питання 24</c:v>
                </c:pt>
                <c:pt idx="8">
                  <c:v>Питання 25</c:v>
                </c:pt>
                <c:pt idx="9">
                  <c:v>Питання 27</c:v>
                </c:pt>
                <c:pt idx="10">
                  <c:v>Питання 28</c:v>
                </c:pt>
                <c:pt idx="11">
                  <c:v>Питання 29</c:v>
                </c:pt>
                <c:pt idx="12">
                  <c:v>Питання 30</c:v>
                </c:pt>
                <c:pt idx="13">
                  <c:v>Питання 31</c:v>
                </c:pt>
                <c:pt idx="14">
                  <c:v>Питання 35</c:v>
                </c:pt>
                <c:pt idx="15">
                  <c:v>Питання 36</c:v>
                </c:pt>
                <c:pt idx="16">
                  <c:v>Питання 37</c:v>
                </c:pt>
                <c:pt idx="17">
                  <c:v>Питання 38</c:v>
                </c:pt>
                <c:pt idx="18">
                  <c:v>Питання 39</c:v>
                </c:pt>
              </c:strCache>
            </c:strRef>
          </c:cat>
          <c:val>
            <c:numRef>
              <c:f>Аркуш1!$E$2:$E$20</c:f>
              <c:numCache>
                <c:formatCode>General</c:formatCode>
                <c:ptCount val="19"/>
                <c:pt idx="0">
                  <c:v>24</c:v>
                </c:pt>
                <c:pt idx="1">
                  <c:v>29</c:v>
                </c:pt>
                <c:pt idx="2">
                  <c:v>16</c:v>
                </c:pt>
                <c:pt idx="3">
                  <c:v>24</c:v>
                </c:pt>
                <c:pt idx="4">
                  <c:v>23</c:v>
                </c:pt>
                <c:pt idx="5">
                  <c:v>22</c:v>
                </c:pt>
                <c:pt idx="6">
                  <c:v>27</c:v>
                </c:pt>
                <c:pt idx="7">
                  <c:v>23</c:v>
                </c:pt>
                <c:pt idx="8">
                  <c:v>14</c:v>
                </c:pt>
                <c:pt idx="9">
                  <c:v>10</c:v>
                </c:pt>
                <c:pt idx="10">
                  <c:v>15</c:v>
                </c:pt>
                <c:pt idx="11">
                  <c:v>14</c:v>
                </c:pt>
                <c:pt idx="12">
                  <c:v>9</c:v>
                </c:pt>
                <c:pt idx="13">
                  <c:v>10</c:v>
                </c:pt>
                <c:pt idx="14">
                  <c:v>21</c:v>
                </c:pt>
                <c:pt idx="15">
                  <c:v>10</c:v>
                </c:pt>
                <c:pt idx="16">
                  <c:v>9</c:v>
                </c:pt>
                <c:pt idx="17">
                  <c:v>33</c:v>
                </c:pt>
                <c:pt idx="18">
                  <c:v>23</c:v>
                </c:pt>
              </c:numCache>
            </c:numRef>
          </c:val>
          <c:extLst>
            <c:ext xmlns:c16="http://schemas.microsoft.com/office/drawing/2014/chart" uri="{C3380CC4-5D6E-409C-BE32-E72D297353CC}">
              <c16:uniqueId val="{00000003-74BC-4DB3-AF6D-784AA71B54A2}"/>
            </c:ext>
          </c:extLst>
        </c:ser>
        <c:ser>
          <c:idx val="4"/>
          <c:order val="4"/>
          <c:tx>
            <c:strRef>
              <c:f>Аркуш1!$F$1</c:f>
              <c:strCache>
                <c:ptCount val="1"/>
                <c:pt idx="0">
                  <c:v>Оцінка 4</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Аркуш1!$A$2:$A$20</c:f>
              <c:strCache>
                <c:ptCount val="19"/>
                <c:pt idx="0">
                  <c:v>Питання 17</c:v>
                </c:pt>
                <c:pt idx="1">
                  <c:v>Питання 18</c:v>
                </c:pt>
                <c:pt idx="2">
                  <c:v>Питання 19</c:v>
                </c:pt>
                <c:pt idx="3">
                  <c:v>Питання 20</c:v>
                </c:pt>
                <c:pt idx="4">
                  <c:v>Питання 21</c:v>
                </c:pt>
                <c:pt idx="5">
                  <c:v>Питання 22</c:v>
                </c:pt>
                <c:pt idx="6">
                  <c:v>Питання 23</c:v>
                </c:pt>
                <c:pt idx="7">
                  <c:v>Питання 24</c:v>
                </c:pt>
                <c:pt idx="8">
                  <c:v>Питання 25</c:v>
                </c:pt>
                <c:pt idx="9">
                  <c:v>Питання 27</c:v>
                </c:pt>
                <c:pt idx="10">
                  <c:v>Питання 28</c:v>
                </c:pt>
                <c:pt idx="11">
                  <c:v>Питання 29</c:v>
                </c:pt>
                <c:pt idx="12">
                  <c:v>Питання 30</c:v>
                </c:pt>
                <c:pt idx="13">
                  <c:v>Питання 31</c:v>
                </c:pt>
                <c:pt idx="14">
                  <c:v>Питання 35</c:v>
                </c:pt>
                <c:pt idx="15">
                  <c:v>Питання 36</c:v>
                </c:pt>
                <c:pt idx="16">
                  <c:v>Питання 37</c:v>
                </c:pt>
                <c:pt idx="17">
                  <c:v>Питання 38</c:v>
                </c:pt>
                <c:pt idx="18">
                  <c:v>Питання 39</c:v>
                </c:pt>
              </c:strCache>
            </c:strRef>
          </c:cat>
          <c:val>
            <c:numRef>
              <c:f>Аркуш1!$F$2:$F$20</c:f>
              <c:numCache>
                <c:formatCode>General</c:formatCode>
                <c:ptCount val="19"/>
                <c:pt idx="0">
                  <c:v>15</c:v>
                </c:pt>
                <c:pt idx="1">
                  <c:v>13</c:v>
                </c:pt>
                <c:pt idx="2">
                  <c:v>19</c:v>
                </c:pt>
                <c:pt idx="3">
                  <c:v>9</c:v>
                </c:pt>
                <c:pt idx="4">
                  <c:v>10</c:v>
                </c:pt>
                <c:pt idx="5">
                  <c:v>22</c:v>
                </c:pt>
                <c:pt idx="6">
                  <c:v>13</c:v>
                </c:pt>
                <c:pt idx="7">
                  <c:v>12</c:v>
                </c:pt>
                <c:pt idx="8">
                  <c:v>7</c:v>
                </c:pt>
                <c:pt idx="9">
                  <c:v>4</c:v>
                </c:pt>
                <c:pt idx="10">
                  <c:v>7</c:v>
                </c:pt>
                <c:pt idx="11">
                  <c:v>5</c:v>
                </c:pt>
                <c:pt idx="12">
                  <c:v>4</c:v>
                </c:pt>
                <c:pt idx="13">
                  <c:v>1</c:v>
                </c:pt>
                <c:pt idx="14">
                  <c:v>15</c:v>
                </c:pt>
                <c:pt idx="15">
                  <c:v>5</c:v>
                </c:pt>
                <c:pt idx="16">
                  <c:v>3</c:v>
                </c:pt>
                <c:pt idx="17">
                  <c:v>13</c:v>
                </c:pt>
                <c:pt idx="18">
                  <c:v>3</c:v>
                </c:pt>
              </c:numCache>
            </c:numRef>
          </c:val>
          <c:extLst>
            <c:ext xmlns:c16="http://schemas.microsoft.com/office/drawing/2014/chart" uri="{C3380CC4-5D6E-409C-BE32-E72D297353CC}">
              <c16:uniqueId val="{00000004-74BC-4DB3-AF6D-784AA71B54A2}"/>
            </c:ext>
          </c:extLst>
        </c:ser>
        <c:ser>
          <c:idx val="5"/>
          <c:order val="5"/>
          <c:tx>
            <c:strRef>
              <c:f>Аркуш1!$G$1</c:f>
              <c:strCache>
                <c:ptCount val="1"/>
                <c:pt idx="0">
                  <c:v>Оцінка 5</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Аркуш1!$A$2:$A$20</c:f>
              <c:strCache>
                <c:ptCount val="19"/>
                <c:pt idx="0">
                  <c:v>Питання 17</c:v>
                </c:pt>
                <c:pt idx="1">
                  <c:v>Питання 18</c:v>
                </c:pt>
                <c:pt idx="2">
                  <c:v>Питання 19</c:v>
                </c:pt>
                <c:pt idx="3">
                  <c:v>Питання 20</c:v>
                </c:pt>
                <c:pt idx="4">
                  <c:v>Питання 21</c:v>
                </c:pt>
                <c:pt idx="5">
                  <c:v>Питання 22</c:v>
                </c:pt>
                <c:pt idx="6">
                  <c:v>Питання 23</c:v>
                </c:pt>
                <c:pt idx="7">
                  <c:v>Питання 24</c:v>
                </c:pt>
                <c:pt idx="8">
                  <c:v>Питання 25</c:v>
                </c:pt>
                <c:pt idx="9">
                  <c:v>Питання 27</c:v>
                </c:pt>
                <c:pt idx="10">
                  <c:v>Питання 28</c:v>
                </c:pt>
                <c:pt idx="11">
                  <c:v>Питання 29</c:v>
                </c:pt>
                <c:pt idx="12">
                  <c:v>Питання 30</c:v>
                </c:pt>
                <c:pt idx="13">
                  <c:v>Питання 31</c:v>
                </c:pt>
                <c:pt idx="14">
                  <c:v>Питання 35</c:v>
                </c:pt>
                <c:pt idx="15">
                  <c:v>Питання 36</c:v>
                </c:pt>
                <c:pt idx="16">
                  <c:v>Питання 37</c:v>
                </c:pt>
                <c:pt idx="17">
                  <c:v>Питання 38</c:v>
                </c:pt>
                <c:pt idx="18">
                  <c:v>Питання 39</c:v>
                </c:pt>
              </c:strCache>
            </c:strRef>
          </c:cat>
          <c:val>
            <c:numRef>
              <c:f>Аркуш1!$G$2:$G$20</c:f>
              <c:numCache>
                <c:formatCode>General</c:formatCode>
                <c:ptCount val="19"/>
                <c:pt idx="0">
                  <c:v>10</c:v>
                </c:pt>
                <c:pt idx="1">
                  <c:v>16</c:v>
                </c:pt>
                <c:pt idx="2">
                  <c:v>24</c:v>
                </c:pt>
                <c:pt idx="3">
                  <c:v>25</c:v>
                </c:pt>
                <c:pt idx="4">
                  <c:v>12</c:v>
                </c:pt>
                <c:pt idx="5">
                  <c:v>16</c:v>
                </c:pt>
                <c:pt idx="6">
                  <c:v>21</c:v>
                </c:pt>
                <c:pt idx="7">
                  <c:v>38</c:v>
                </c:pt>
                <c:pt idx="8">
                  <c:v>35</c:v>
                </c:pt>
                <c:pt idx="9">
                  <c:v>5</c:v>
                </c:pt>
                <c:pt idx="10">
                  <c:v>6</c:v>
                </c:pt>
                <c:pt idx="11">
                  <c:v>5</c:v>
                </c:pt>
                <c:pt idx="12">
                  <c:v>9</c:v>
                </c:pt>
                <c:pt idx="13">
                  <c:v>8</c:v>
                </c:pt>
                <c:pt idx="14">
                  <c:v>50</c:v>
                </c:pt>
                <c:pt idx="15">
                  <c:v>2</c:v>
                </c:pt>
                <c:pt idx="16">
                  <c:v>9</c:v>
                </c:pt>
                <c:pt idx="17">
                  <c:v>13</c:v>
                </c:pt>
                <c:pt idx="18">
                  <c:v>7</c:v>
                </c:pt>
              </c:numCache>
            </c:numRef>
          </c:val>
          <c:extLst>
            <c:ext xmlns:c16="http://schemas.microsoft.com/office/drawing/2014/chart" uri="{C3380CC4-5D6E-409C-BE32-E72D297353CC}">
              <c16:uniqueId val="{00000005-74BC-4DB3-AF6D-784AA71B54A2}"/>
            </c:ext>
          </c:extLst>
        </c:ser>
        <c:dLbls>
          <c:dLblPos val="outEnd"/>
          <c:showLegendKey val="0"/>
          <c:showVal val="1"/>
          <c:showCatName val="0"/>
          <c:showSerName val="0"/>
          <c:showPercent val="0"/>
          <c:showBubbleSize val="0"/>
        </c:dLbls>
        <c:gapWidth val="182"/>
        <c:axId val="178710544"/>
        <c:axId val="70264896"/>
      </c:barChart>
      <c:catAx>
        <c:axId val="1787105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Номер питання</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70264896"/>
        <c:crosses val="autoZero"/>
        <c:auto val="1"/>
        <c:lblAlgn val="ctr"/>
        <c:lblOffset val="100"/>
        <c:noMultiLvlLbl val="0"/>
      </c:catAx>
      <c:valAx>
        <c:axId val="702648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Кількість військовослужбовців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17871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accent1"/>
        </a:gs>
        <a:gs pos="74000">
          <a:schemeClr val="accent1">
            <a:lumMod val="45000"/>
            <a:lumOff val="55000"/>
          </a:schemeClr>
        </a:gs>
        <a:gs pos="83000">
          <a:schemeClr val="accent1">
            <a:lumMod val="45000"/>
            <a:lumOff val="55000"/>
          </a:schemeClr>
        </a:gs>
        <a:gs pos="100000">
          <a:schemeClr val="accent1">
            <a:lumMod val="30000"/>
            <a:lumOff val="70000"/>
          </a:schemeClr>
        </a:gs>
      </a:gsLst>
      <a:lin ang="2700000" scaled="1"/>
      <a:tileRect/>
    </a:gradFill>
    <a:ln w="9525" cap="flat" cmpd="sng" algn="ctr">
      <a:solidFill>
        <a:schemeClr val="tx1">
          <a:lumMod val="15000"/>
          <a:lumOff val="85000"/>
        </a:schemeClr>
      </a:solidFill>
      <a:round/>
    </a:ln>
    <a:effectLst>
      <a:glow rad="127000">
        <a:srgbClr val="002060"/>
      </a:glow>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pl-PL"/>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a:t>Шкала 2 «</a:t>
            </a:r>
            <a:r>
              <a:rPr lang="uk-UA" sz="1400" b="0" i="0" u="none" strike="noStrike" baseline="0">
                <a:effectLst/>
              </a:rPr>
              <a:t>Характеристика бойових дій</a:t>
            </a:r>
            <a:r>
              <a:rPr lang="uk-UA" sz="1400"/>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bar"/>
        <c:grouping val="clustered"/>
        <c:varyColors val="0"/>
        <c:ser>
          <c:idx val="0"/>
          <c:order val="0"/>
          <c:tx>
            <c:strRef>
              <c:f>Аркуш1!$B$1</c:f>
              <c:strCache>
                <c:ptCount val="1"/>
                <c:pt idx="0">
                  <c:v>Оцінка 0</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Питання 1</c:v>
                </c:pt>
                <c:pt idx="1">
                  <c:v>Питання 9</c:v>
                </c:pt>
                <c:pt idx="2">
                  <c:v>Питання 10</c:v>
                </c:pt>
                <c:pt idx="3">
                  <c:v>Питання 11</c:v>
                </c:pt>
                <c:pt idx="4">
                  <c:v>Питання 12</c:v>
                </c:pt>
                <c:pt idx="5">
                  <c:v>Питання 13</c:v>
                </c:pt>
                <c:pt idx="6">
                  <c:v>Питання 14</c:v>
                </c:pt>
                <c:pt idx="7">
                  <c:v>Питання 15</c:v>
                </c:pt>
              </c:strCache>
            </c:strRef>
          </c:cat>
          <c:val>
            <c:numRef>
              <c:f>Аркуш1!$B$2:$B$9</c:f>
              <c:numCache>
                <c:formatCode>General</c:formatCode>
                <c:ptCount val="8"/>
                <c:pt idx="0">
                  <c:v>49</c:v>
                </c:pt>
                <c:pt idx="1">
                  <c:v>4</c:v>
                </c:pt>
                <c:pt idx="2">
                  <c:v>81</c:v>
                </c:pt>
                <c:pt idx="3">
                  <c:v>41</c:v>
                </c:pt>
                <c:pt idx="4">
                  <c:v>8</c:v>
                </c:pt>
                <c:pt idx="5">
                  <c:v>8</c:v>
                </c:pt>
                <c:pt idx="6">
                  <c:v>12</c:v>
                </c:pt>
                <c:pt idx="7">
                  <c:v>75</c:v>
                </c:pt>
              </c:numCache>
            </c:numRef>
          </c:val>
          <c:extLst>
            <c:ext xmlns:c16="http://schemas.microsoft.com/office/drawing/2014/chart" uri="{C3380CC4-5D6E-409C-BE32-E72D297353CC}">
              <c16:uniqueId val="{00000000-3311-4EFB-9264-942F2234CFEC}"/>
            </c:ext>
          </c:extLst>
        </c:ser>
        <c:ser>
          <c:idx val="1"/>
          <c:order val="1"/>
          <c:tx>
            <c:strRef>
              <c:f>Аркуш1!$C$1</c:f>
              <c:strCache>
                <c:ptCount val="1"/>
                <c:pt idx="0">
                  <c:v>Оцінка 1</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Питання 1</c:v>
                </c:pt>
                <c:pt idx="1">
                  <c:v>Питання 9</c:v>
                </c:pt>
                <c:pt idx="2">
                  <c:v>Питання 10</c:v>
                </c:pt>
                <c:pt idx="3">
                  <c:v>Питання 11</c:v>
                </c:pt>
                <c:pt idx="4">
                  <c:v>Питання 12</c:v>
                </c:pt>
                <c:pt idx="5">
                  <c:v>Питання 13</c:v>
                </c:pt>
                <c:pt idx="6">
                  <c:v>Питання 14</c:v>
                </c:pt>
                <c:pt idx="7">
                  <c:v>Питання 15</c:v>
                </c:pt>
              </c:strCache>
            </c:strRef>
          </c:cat>
          <c:val>
            <c:numRef>
              <c:f>Аркуш1!$C$2:$C$9</c:f>
              <c:numCache>
                <c:formatCode>General</c:formatCode>
                <c:ptCount val="8"/>
                <c:pt idx="0">
                  <c:v>5</c:v>
                </c:pt>
                <c:pt idx="1">
                  <c:v>17</c:v>
                </c:pt>
                <c:pt idx="2">
                  <c:v>7</c:v>
                </c:pt>
                <c:pt idx="3">
                  <c:v>20</c:v>
                </c:pt>
                <c:pt idx="4">
                  <c:v>4</c:v>
                </c:pt>
                <c:pt idx="5">
                  <c:v>8</c:v>
                </c:pt>
                <c:pt idx="6">
                  <c:v>11</c:v>
                </c:pt>
                <c:pt idx="7">
                  <c:v>8</c:v>
                </c:pt>
              </c:numCache>
            </c:numRef>
          </c:val>
          <c:extLst>
            <c:ext xmlns:c16="http://schemas.microsoft.com/office/drawing/2014/chart" uri="{C3380CC4-5D6E-409C-BE32-E72D297353CC}">
              <c16:uniqueId val="{00000001-3311-4EFB-9264-942F2234CFEC}"/>
            </c:ext>
          </c:extLst>
        </c:ser>
        <c:ser>
          <c:idx val="2"/>
          <c:order val="2"/>
          <c:tx>
            <c:strRef>
              <c:f>Аркуш1!$D$1</c:f>
              <c:strCache>
                <c:ptCount val="1"/>
                <c:pt idx="0">
                  <c:v>Оцінка 2</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Питання 1</c:v>
                </c:pt>
                <c:pt idx="1">
                  <c:v>Питання 9</c:v>
                </c:pt>
                <c:pt idx="2">
                  <c:v>Питання 10</c:v>
                </c:pt>
                <c:pt idx="3">
                  <c:v>Питання 11</c:v>
                </c:pt>
                <c:pt idx="4">
                  <c:v>Питання 12</c:v>
                </c:pt>
                <c:pt idx="5">
                  <c:v>Питання 13</c:v>
                </c:pt>
                <c:pt idx="6">
                  <c:v>Питання 14</c:v>
                </c:pt>
                <c:pt idx="7">
                  <c:v>Питання 15</c:v>
                </c:pt>
              </c:strCache>
            </c:strRef>
          </c:cat>
          <c:val>
            <c:numRef>
              <c:f>Аркуш1!$D$2:$D$9</c:f>
              <c:numCache>
                <c:formatCode>General</c:formatCode>
                <c:ptCount val="8"/>
                <c:pt idx="0">
                  <c:v>4</c:v>
                </c:pt>
                <c:pt idx="1">
                  <c:v>15</c:v>
                </c:pt>
                <c:pt idx="2">
                  <c:v>1</c:v>
                </c:pt>
                <c:pt idx="3">
                  <c:v>9</c:v>
                </c:pt>
                <c:pt idx="4">
                  <c:v>11</c:v>
                </c:pt>
                <c:pt idx="5">
                  <c:v>16</c:v>
                </c:pt>
                <c:pt idx="6">
                  <c:v>15</c:v>
                </c:pt>
                <c:pt idx="7">
                  <c:v>6</c:v>
                </c:pt>
              </c:numCache>
            </c:numRef>
          </c:val>
          <c:extLst>
            <c:ext xmlns:c16="http://schemas.microsoft.com/office/drawing/2014/chart" uri="{C3380CC4-5D6E-409C-BE32-E72D297353CC}">
              <c16:uniqueId val="{00000002-3311-4EFB-9264-942F2234CFEC}"/>
            </c:ext>
          </c:extLst>
        </c:ser>
        <c:ser>
          <c:idx val="3"/>
          <c:order val="3"/>
          <c:tx>
            <c:strRef>
              <c:f>Аркуш1!$E$1</c:f>
              <c:strCache>
                <c:ptCount val="1"/>
                <c:pt idx="0">
                  <c:v>Оцінка 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Питання 1</c:v>
                </c:pt>
                <c:pt idx="1">
                  <c:v>Питання 9</c:v>
                </c:pt>
                <c:pt idx="2">
                  <c:v>Питання 10</c:v>
                </c:pt>
                <c:pt idx="3">
                  <c:v>Питання 11</c:v>
                </c:pt>
                <c:pt idx="4">
                  <c:v>Питання 12</c:v>
                </c:pt>
                <c:pt idx="5">
                  <c:v>Питання 13</c:v>
                </c:pt>
                <c:pt idx="6">
                  <c:v>Питання 14</c:v>
                </c:pt>
                <c:pt idx="7">
                  <c:v>Питання 15</c:v>
                </c:pt>
              </c:strCache>
            </c:strRef>
          </c:cat>
          <c:val>
            <c:numRef>
              <c:f>Аркуш1!$E$2:$E$9</c:f>
              <c:numCache>
                <c:formatCode>General</c:formatCode>
                <c:ptCount val="8"/>
                <c:pt idx="0">
                  <c:v>19</c:v>
                </c:pt>
                <c:pt idx="1">
                  <c:v>17</c:v>
                </c:pt>
                <c:pt idx="2">
                  <c:v>5</c:v>
                </c:pt>
                <c:pt idx="3">
                  <c:v>13</c:v>
                </c:pt>
                <c:pt idx="4">
                  <c:v>9</c:v>
                </c:pt>
                <c:pt idx="5">
                  <c:v>18</c:v>
                </c:pt>
                <c:pt idx="6">
                  <c:v>30</c:v>
                </c:pt>
                <c:pt idx="7">
                  <c:v>6</c:v>
                </c:pt>
              </c:numCache>
            </c:numRef>
          </c:val>
          <c:extLst>
            <c:ext xmlns:c16="http://schemas.microsoft.com/office/drawing/2014/chart" uri="{C3380CC4-5D6E-409C-BE32-E72D297353CC}">
              <c16:uniqueId val="{00000003-3311-4EFB-9264-942F2234CFEC}"/>
            </c:ext>
          </c:extLst>
        </c:ser>
        <c:ser>
          <c:idx val="4"/>
          <c:order val="4"/>
          <c:tx>
            <c:strRef>
              <c:f>Аркуш1!$F$1</c:f>
              <c:strCache>
                <c:ptCount val="1"/>
                <c:pt idx="0">
                  <c:v>Оцінка 4</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Питання 1</c:v>
                </c:pt>
                <c:pt idx="1">
                  <c:v>Питання 9</c:v>
                </c:pt>
                <c:pt idx="2">
                  <c:v>Питання 10</c:v>
                </c:pt>
                <c:pt idx="3">
                  <c:v>Питання 11</c:v>
                </c:pt>
                <c:pt idx="4">
                  <c:v>Питання 12</c:v>
                </c:pt>
                <c:pt idx="5">
                  <c:v>Питання 13</c:v>
                </c:pt>
                <c:pt idx="6">
                  <c:v>Питання 14</c:v>
                </c:pt>
                <c:pt idx="7">
                  <c:v>Питання 15</c:v>
                </c:pt>
              </c:strCache>
            </c:strRef>
          </c:cat>
          <c:val>
            <c:numRef>
              <c:f>Аркуш1!$F$2:$F$9</c:f>
              <c:numCache>
                <c:formatCode>General</c:formatCode>
                <c:ptCount val="8"/>
                <c:pt idx="0">
                  <c:v>7</c:v>
                </c:pt>
                <c:pt idx="1">
                  <c:v>13</c:v>
                </c:pt>
                <c:pt idx="2">
                  <c:v>0</c:v>
                </c:pt>
                <c:pt idx="3">
                  <c:v>6</c:v>
                </c:pt>
                <c:pt idx="4">
                  <c:v>18</c:v>
                </c:pt>
                <c:pt idx="5">
                  <c:v>12</c:v>
                </c:pt>
                <c:pt idx="6">
                  <c:v>12</c:v>
                </c:pt>
                <c:pt idx="7">
                  <c:v>3</c:v>
                </c:pt>
              </c:numCache>
            </c:numRef>
          </c:val>
          <c:extLst>
            <c:ext xmlns:c16="http://schemas.microsoft.com/office/drawing/2014/chart" uri="{C3380CC4-5D6E-409C-BE32-E72D297353CC}">
              <c16:uniqueId val="{00000004-3311-4EFB-9264-942F2234CFEC}"/>
            </c:ext>
          </c:extLst>
        </c:ser>
        <c:ser>
          <c:idx val="5"/>
          <c:order val="5"/>
          <c:tx>
            <c:strRef>
              <c:f>Аркуш1!$G$1</c:f>
              <c:strCache>
                <c:ptCount val="1"/>
                <c:pt idx="0">
                  <c:v>Оцінка 5</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Питання 1</c:v>
                </c:pt>
                <c:pt idx="1">
                  <c:v>Питання 9</c:v>
                </c:pt>
                <c:pt idx="2">
                  <c:v>Питання 10</c:v>
                </c:pt>
                <c:pt idx="3">
                  <c:v>Питання 11</c:v>
                </c:pt>
                <c:pt idx="4">
                  <c:v>Питання 12</c:v>
                </c:pt>
                <c:pt idx="5">
                  <c:v>Питання 13</c:v>
                </c:pt>
                <c:pt idx="6">
                  <c:v>Питання 14</c:v>
                </c:pt>
                <c:pt idx="7">
                  <c:v>Питання 15</c:v>
                </c:pt>
              </c:strCache>
            </c:strRef>
          </c:cat>
          <c:val>
            <c:numRef>
              <c:f>Аркуш1!$G$2:$G$9</c:f>
              <c:numCache>
                <c:formatCode>General</c:formatCode>
                <c:ptCount val="8"/>
                <c:pt idx="0">
                  <c:v>16</c:v>
                </c:pt>
                <c:pt idx="1">
                  <c:v>34</c:v>
                </c:pt>
                <c:pt idx="2">
                  <c:v>6</c:v>
                </c:pt>
                <c:pt idx="3">
                  <c:v>11</c:v>
                </c:pt>
                <c:pt idx="4">
                  <c:v>50</c:v>
                </c:pt>
                <c:pt idx="5">
                  <c:v>38</c:v>
                </c:pt>
                <c:pt idx="6">
                  <c:v>20</c:v>
                </c:pt>
                <c:pt idx="7">
                  <c:v>2</c:v>
                </c:pt>
              </c:numCache>
            </c:numRef>
          </c:val>
          <c:extLst>
            <c:ext xmlns:c16="http://schemas.microsoft.com/office/drawing/2014/chart" uri="{C3380CC4-5D6E-409C-BE32-E72D297353CC}">
              <c16:uniqueId val="{00000005-3311-4EFB-9264-942F2234CFEC}"/>
            </c:ext>
          </c:extLst>
        </c:ser>
        <c:dLbls>
          <c:dLblPos val="outEnd"/>
          <c:showLegendKey val="0"/>
          <c:showVal val="1"/>
          <c:showCatName val="0"/>
          <c:showSerName val="0"/>
          <c:showPercent val="0"/>
          <c:showBubbleSize val="0"/>
        </c:dLbls>
        <c:gapWidth val="182"/>
        <c:axId val="178710544"/>
        <c:axId val="70264896"/>
      </c:barChart>
      <c:catAx>
        <c:axId val="1787105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Номер питання</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70264896"/>
        <c:crosses val="autoZero"/>
        <c:auto val="1"/>
        <c:lblAlgn val="ctr"/>
        <c:lblOffset val="100"/>
        <c:noMultiLvlLbl val="0"/>
      </c:catAx>
      <c:valAx>
        <c:axId val="702648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Кількість військовослужбовців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17871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accent1"/>
        </a:gs>
        <a:gs pos="74000">
          <a:schemeClr val="accent1">
            <a:lumMod val="45000"/>
            <a:lumOff val="55000"/>
          </a:schemeClr>
        </a:gs>
        <a:gs pos="83000">
          <a:schemeClr val="accent1">
            <a:lumMod val="45000"/>
            <a:lumOff val="55000"/>
          </a:schemeClr>
        </a:gs>
        <a:gs pos="100000">
          <a:schemeClr val="accent1">
            <a:lumMod val="30000"/>
            <a:lumOff val="70000"/>
          </a:schemeClr>
        </a:gs>
      </a:gsLst>
      <a:lin ang="2700000" scaled="1"/>
      <a:tileRect/>
    </a:gradFill>
    <a:ln w="9525" cap="flat" cmpd="sng" algn="ctr">
      <a:solidFill>
        <a:schemeClr val="tx1">
          <a:lumMod val="15000"/>
          <a:lumOff val="85000"/>
        </a:schemeClr>
      </a:solidFill>
      <a:round/>
    </a:ln>
    <a:effectLst>
      <a:glow rad="127000">
        <a:srgbClr val="002060"/>
      </a:glow>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pl-PL"/>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a:t>Шкала 3 «</a:t>
            </a:r>
            <a:r>
              <a:rPr lang="uk-UA" sz="1400" b="0" i="0" u="none" strike="noStrike" baseline="0">
                <a:effectLst/>
              </a:rPr>
              <a:t>Реальність загрози життю</a:t>
            </a:r>
            <a:r>
              <a:rPr lang="uk-UA" sz="1400"/>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bar"/>
        <c:grouping val="clustered"/>
        <c:varyColors val="0"/>
        <c:ser>
          <c:idx val="0"/>
          <c:order val="0"/>
          <c:tx>
            <c:strRef>
              <c:f>Аркуш1!$B$1</c:f>
              <c:strCache>
                <c:ptCount val="1"/>
                <c:pt idx="0">
                  <c:v>Оцінка 0</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Питання 6</c:v>
                </c:pt>
                <c:pt idx="1">
                  <c:v>Питання 7</c:v>
                </c:pt>
                <c:pt idx="2">
                  <c:v>Питання 8</c:v>
                </c:pt>
                <c:pt idx="3">
                  <c:v>Питання 16</c:v>
                </c:pt>
                <c:pt idx="4">
                  <c:v>Питання 26</c:v>
                </c:pt>
              </c:strCache>
            </c:strRef>
          </c:cat>
          <c:val>
            <c:numRef>
              <c:f>Аркуш1!$B$2:$B$6</c:f>
              <c:numCache>
                <c:formatCode>General</c:formatCode>
                <c:ptCount val="5"/>
                <c:pt idx="0">
                  <c:v>8</c:v>
                </c:pt>
                <c:pt idx="1">
                  <c:v>14</c:v>
                </c:pt>
                <c:pt idx="2">
                  <c:v>8</c:v>
                </c:pt>
                <c:pt idx="3">
                  <c:v>2</c:v>
                </c:pt>
                <c:pt idx="4">
                  <c:v>15</c:v>
                </c:pt>
              </c:numCache>
            </c:numRef>
          </c:val>
          <c:extLst>
            <c:ext xmlns:c16="http://schemas.microsoft.com/office/drawing/2014/chart" uri="{C3380CC4-5D6E-409C-BE32-E72D297353CC}">
              <c16:uniqueId val="{00000000-88EC-4362-942C-74CC7CAC5923}"/>
            </c:ext>
          </c:extLst>
        </c:ser>
        <c:ser>
          <c:idx val="1"/>
          <c:order val="1"/>
          <c:tx>
            <c:strRef>
              <c:f>Аркуш1!$C$1</c:f>
              <c:strCache>
                <c:ptCount val="1"/>
                <c:pt idx="0">
                  <c:v>Оцінка 1</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Питання 6</c:v>
                </c:pt>
                <c:pt idx="1">
                  <c:v>Питання 7</c:v>
                </c:pt>
                <c:pt idx="2">
                  <c:v>Питання 8</c:v>
                </c:pt>
                <c:pt idx="3">
                  <c:v>Питання 16</c:v>
                </c:pt>
                <c:pt idx="4">
                  <c:v>Питання 26</c:v>
                </c:pt>
              </c:strCache>
            </c:strRef>
          </c:cat>
          <c:val>
            <c:numRef>
              <c:f>Аркуш1!$C$2:$C$6</c:f>
              <c:numCache>
                <c:formatCode>General</c:formatCode>
                <c:ptCount val="5"/>
                <c:pt idx="0">
                  <c:v>4</c:v>
                </c:pt>
                <c:pt idx="1">
                  <c:v>6</c:v>
                </c:pt>
                <c:pt idx="2">
                  <c:v>8</c:v>
                </c:pt>
                <c:pt idx="3">
                  <c:v>1</c:v>
                </c:pt>
                <c:pt idx="4">
                  <c:v>8</c:v>
                </c:pt>
              </c:numCache>
            </c:numRef>
          </c:val>
          <c:extLst>
            <c:ext xmlns:c16="http://schemas.microsoft.com/office/drawing/2014/chart" uri="{C3380CC4-5D6E-409C-BE32-E72D297353CC}">
              <c16:uniqueId val="{00000001-88EC-4362-942C-74CC7CAC5923}"/>
            </c:ext>
          </c:extLst>
        </c:ser>
        <c:ser>
          <c:idx val="2"/>
          <c:order val="2"/>
          <c:tx>
            <c:strRef>
              <c:f>Аркуш1!$D$1</c:f>
              <c:strCache>
                <c:ptCount val="1"/>
                <c:pt idx="0">
                  <c:v>Оцінка 2</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Питання 6</c:v>
                </c:pt>
                <c:pt idx="1">
                  <c:v>Питання 7</c:v>
                </c:pt>
                <c:pt idx="2">
                  <c:v>Питання 8</c:v>
                </c:pt>
                <c:pt idx="3">
                  <c:v>Питання 16</c:v>
                </c:pt>
                <c:pt idx="4">
                  <c:v>Питання 26</c:v>
                </c:pt>
              </c:strCache>
            </c:strRef>
          </c:cat>
          <c:val>
            <c:numRef>
              <c:f>Аркуш1!$D$2:$D$6</c:f>
              <c:numCache>
                <c:formatCode>General</c:formatCode>
                <c:ptCount val="5"/>
                <c:pt idx="0">
                  <c:v>7</c:v>
                </c:pt>
                <c:pt idx="1">
                  <c:v>8</c:v>
                </c:pt>
                <c:pt idx="2">
                  <c:v>7</c:v>
                </c:pt>
                <c:pt idx="3">
                  <c:v>4</c:v>
                </c:pt>
                <c:pt idx="4">
                  <c:v>15</c:v>
                </c:pt>
              </c:numCache>
            </c:numRef>
          </c:val>
          <c:extLst>
            <c:ext xmlns:c16="http://schemas.microsoft.com/office/drawing/2014/chart" uri="{C3380CC4-5D6E-409C-BE32-E72D297353CC}">
              <c16:uniqueId val="{00000002-88EC-4362-942C-74CC7CAC5923}"/>
            </c:ext>
          </c:extLst>
        </c:ser>
        <c:ser>
          <c:idx val="3"/>
          <c:order val="3"/>
          <c:tx>
            <c:strRef>
              <c:f>Аркуш1!$E$1</c:f>
              <c:strCache>
                <c:ptCount val="1"/>
                <c:pt idx="0">
                  <c:v>Оцінка 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Питання 6</c:v>
                </c:pt>
                <c:pt idx="1">
                  <c:v>Питання 7</c:v>
                </c:pt>
                <c:pt idx="2">
                  <c:v>Питання 8</c:v>
                </c:pt>
                <c:pt idx="3">
                  <c:v>Питання 16</c:v>
                </c:pt>
                <c:pt idx="4">
                  <c:v>Питання 26</c:v>
                </c:pt>
              </c:strCache>
            </c:strRef>
          </c:cat>
          <c:val>
            <c:numRef>
              <c:f>Аркуш1!$E$2:$E$6</c:f>
              <c:numCache>
                <c:formatCode>General</c:formatCode>
                <c:ptCount val="5"/>
                <c:pt idx="0">
                  <c:v>29</c:v>
                </c:pt>
                <c:pt idx="1">
                  <c:v>18</c:v>
                </c:pt>
                <c:pt idx="2">
                  <c:v>30</c:v>
                </c:pt>
                <c:pt idx="3">
                  <c:v>8</c:v>
                </c:pt>
                <c:pt idx="4">
                  <c:v>35</c:v>
                </c:pt>
              </c:numCache>
            </c:numRef>
          </c:val>
          <c:extLst>
            <c:ext xmlns:c16="http://schemas.microsoft.com/office/drawing/2014/chart" uri="{C3380CC4-5D6E-409C-BE32-E72D297353CC}">
              <c16:uniqueId val="{00000003-88EC-4362-942C-74CC7CAC5923}"/>
            </c:ext>
          </c:extLst>
        </c:ser>
        <c:ser>
          <c:idx val="4"/>
          <c:order val="4"/>
          <c:tx>
            <c:strRef>
              <c:f>Аркуш1!$F$1</c:f>
              <c:strCache>
                <c:ptCount val="1"/>
                <c:pt idx="0">
                  <c:v>Оцінка 4</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Питання 6</c:v>
                </c:pt>
                <c:pt idx="1">
                  <c:v>Питання 7</c:v>
                </c:pt>
                <c:pt idx="2">
                  <c:v>Питання 8</c:v>
                </c:pt>
                <c:pt idx="3">
                  <c:v>Питання 16</c:v>
                </c:pt>
                <c:pt idx="4">
                  <c:v>Питання 26</c:v>
                </c:pt>
              </c:strCache>
            </c:strRef>
          </c:cat>
          <c:val>
            <c:numRef>
              <c:f>Аркуш1!$F$2:$F$6</c:f>
              <c:numCache>
                <c:formatCode>General</c:formatCode>
                <c:ptCount val="5"/>
                <c:pt idx="0">
                  <c:v>25</c:v>
                </c:pt>
                <c:pt idx="1">
                  <c:v>8</c:v>
                </c:pt>
                <c:pt idx="2">
                  <c:v>18</c:v>
                </c:pt>
                <c:pt idx="3">
                  <c:v>13</c:v>
                </c:pt>
                <c:pt idx="4">
                  <c:v>14</c:v>
                </c:pt>
              </c:numCache>
            </c:numRef>
          </c:val>
          <c:extLst>
            <c:ext xmlns:c16="http://schemas.microsoft.com/office/drawing/2014/chart" uri="{C3380CC4-5D6E-409C-BE32-E72D297353CC}">
              <c16:uniqueId val="{00000004-88EC-4362-942C-74CC7CAC5923}"/>
            </c:ext>
          </c:extLst>
        </c:ser>
        <c:ser>
          <c:idx val="5"/>
          <c:order val="5"/>
          <c:tx>
            <c:strRef>
              <c:f>Аркуш1!$G$1</c:f>
              <c:strCache>
                <c:ptCount val="1"/>
                <c:pt idx="0">
                  <c:v>Оцінка 5</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Питання 6</c:v>
                </c:pt>
                <c:pt idx="1">
                  <c:v>Питання 7</c:v>
                </c:pt>
                <c:pt idx="2">
                  <c:v>Питання 8</c:v>
                </c:pt>
                <c:pt idx="3">
                  <c:v>Питання 16</c:v>
                </c:pt>
                <c:pt idx="4">
                  <c:v>Питання 26</c:v>
                </c:pt>
              </c:strCache>
            </c:strRef>
          </c:cat>
          <c:val>
            <c:numRef>
              <c:f>Аркуш1!$G$2:$G$6</c:f>
              <c:numCache>
                <c:formatCode>General</c:formatCode>
                <c:ptCount val="5"/>
                <c:pt idx="0">
                  <c:v>27</c:v>
                </c:pt>
                <c:pt idx="1">
                  <c:v>46</c:v>
                </c:pt>
                <c:pt idx="2">
                  <c:v>29</c:v>
                </c:pt>
                <c:pt idx="3">
                  <c:v>72</c:v>
                </c:pt>
                <c:pt idx="4">
                  <c:v>13</c:v>
                </c:pt>
              </c:numCache>
            </c:numRef>
          </c:val>
          <c:extLst>
            <c:ext xmlns:c16="http://schemas.microsoft.com/office/drawing/2014/chart" uri="{C3380CC4-5D6E-409C-BE32-E72D297353CC}">
              <c16:uniqueId val="{00000005-88EC-4362-942C-74CC7CAC5923}"/>
            </c:ext>
          </c:extLst>
        </c:ser>
        <c:dLbls>
          <c:dLblPos val="outEnd"/>
          <c:showLegendKey val="0"/>
          <c:showVal val="1"/>
          <c:showCatName val="0"/>
          <c:showSerName val="0"/>
          <c:showPercent val="0"/>
          <c:showBubbleSize val="0"/>
        </c:dLbls>
        <c:gapWidth val="182"/>
        <c:axId val="178710544"/>
        <c:axId val="70264896"/>
      </c:barChart>
      <c:catAx>
        <c:axId val="1787105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Номер питання</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70264896"/>
        <c:crosses val="autoZero"/>
        <c:auto val="1"/>
        <c:lblAlgn val="ctr"/>
        <c:lblOffset val="100"/>
        <c:noMultiLvlLbl val="0"/>
      </c:catAx>
      <c:valAx>
        <c:axId val="702648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Кількість військовослужбовців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17871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accent1"/>
        </a:gs>
        <a:gs pos="74000">
          <a:schemeClr val="accent1">
            <a:lumMod val="45000"/>
            <a:lumOff val="55000"/>
          </a:schemeClr>
        </a:gs>
        <a:gs pos="83000">
          <a:schemeClr val="accent1">
            <a:lumMod val="45000"/>
            <a:lumOff val="55000"/>
          </a:schemeClr>
        </a:gs>
        <a:gs pos="100000">
          <a:schemeClr val="accent1">
            <a:lumMod val="30000"/>
            <a:lumOff val="70000"/>
          </a:schemeClr>
        </a:gs>
      </a:gsLst>
      <a:lin ang="2700000" scaled="1"/>
      <a:tileRect/>
    </a:gradFill>
    <a:ln w="9525" cap="flat" cmpd="sng" algn="ctr">
      <a:solidFill>
        <a:schemeClr val="tx1">
          <a:lumMod val="15000"/>
          <a:lumOff val="85000"/>
        </a:schemeClr>
      </a:solidFill>
      <a:round/>
    </a:ln>
    <a:effectLst>
      <a:glow rad="127000">
        <a:srgbClr val="002060"/>
      </a:glow>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pl-PL"/>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a:t>Шкала 4 «</a:t>
            </a:r>
            <a:r>
              <a:rPr lang="uk-UA" sz="1400" b="0" i="0" u="none" strike="noStrike" baseline="0">
                <a:effectLst/>
              </a:rPr>
              <a:t>Внутрішній ресурс</a:t>
            </a:r>
            <a:r>
              <a:rPr lang="uk-UA" sz="1400"/>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bar"/>
        <c:grouping val="clustered"/>
        <c:varyColors val="0"/>
        <c:ser>
          <c:idx val="0"/>
          <c:order val="0"/>
          <c:tx>
            <c:strRef>
              <c:f>Аркуш1!$B$1</c:f>
              <c:strCache>
                <c:ptCount val="1"/>
                <c:pt idx="0">
                  <c:v>Оцінка 0</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Питання 2</c:v>
                </c:pt>
                <c:pt idx="1">
                  <c:v>Питання 3</c:v>
                </c:pt>
                <c:pt idx="2">
                  <c:v>Питання 4</c:v>
                </c:pt>
                <c:pt idx="3">
                  <c:v>Питання 5</c:v>
                </c:pt>
              </c:strCache>
            </c:strRef>
          </c:cat>
          <c:val>
            <c:numRef>
              <c:f>Аркуш1!$B$2:$B$5</c:f>
              <c:numCache>
                <c:formatCode>General</c:formatCode>
                <c:ptCount val="4"/>
                <c:pt idx="0">
                  <c:v>23</c:v>
                </c:pt>
                <c:pt idx="1">
                  <c:v>6</c:v>
                </c:pt>
                <c:pt idx="2">
                  <c:v>6</c:v>
                </c:pt>
                <c:pt idx="3">
                  <c:v>6</c:v>
                </c:pt>
              </c:numCache>
            </c:numRef>
          </c:val>
          <c:extLst>
            <c:ext xmlns:c16="http://schemas.microsoft.com/office/drawing/2014/chart" uri="{C3380CC4-5D6E-409C-BE32-E72D297353CC}">
              <c16:uniqueId val="{00000000-B8EE-4419-831F-045127C0B081}"/>
            </c:ext>
          </c:extLst>
        </c:ser>
        <c:ser>
          <c:idx val="1"/>
          <c:order val="1"/>
          <c:tx>
            <c:strRef>
              <c:f>Аркуш1!$C$1</c:f>
              <c:strCache>
                <c:ptCount val="1"/>
                <c:pt idx="0">
                  <c:v>Оцінка 1</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Питання 2</c:v>
                </c:pt>
                <c:pt idx="1">
                  <c:v>Питання 3</c:v>
                </c:pt>
                <c:pt idx="2">
                  <c:v>Питання 4</c:v>
                </c:pt>
                <c:pt idx="3">
                  <c:v>Питання 5</c:v>
                </c:pt>
              </c:strCache>
            </c:strRef>
          </c:cat>
          <c:val>
            <c:numRef>
              <c:f>Аркуш1!$C$2:$C$5</c:f>
              <c:numCache>
                <c:formatCode>General</c:formatCode>
                <c:ptCount val="4"/>
                <c:pt idx="0">
                  <c:v>12</c:v>
                </c:pt>
                <c:pt idx="1">
                  <c:v>2</c:v>
                </c:pt>
                <c:pt idx="2">
                  <c:v>2</c:v>
                </c:pt>
                <c:pt idx="3">
                  <c:v>3</c:v>
                </c:pt>
              </c:numCache>
            </c:numRef>
          </c:val>
          <c:extLst>
            <c:ext xmlns:c16="http://schemas.microsoft.com/office/drawing/2014/chart" uri="{C3380CC4-5D6E-409C-BE32-E72D297353CC}">
              <c16:uniqueId val="{00000001-B8EE-4419-831F-045127C0B081}"/>
            </c:ext>
          </c:extLst>
        </c:ser>
        <c:ser>
          <c:idx val="2"/>
          <c:order val="2"/>
          <c:tx>
            <c:strRef>
              <c:f>Аркуш1!$D$1</c:f>
              <c:strCache>
                <c:ptCount val="1"/>
                <c:pt idx="0">
                  <c:v>Оцінка 2</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Питання 2</c:v>
                </c:pt>
                <c:pt idx="1">
                  <c:v>Питання 3</c:v>
                </c:pt>
                <c:pt idx="2">
                  <c:v>Питання 4</c:v>
                </c:pt>
                <c:pt idx="3">
                  <c:v>Питання 5</c:v>
                </c:pt>
              </c:strCache>
            </c:strRef>
          </c:cat>
          <c:val>
            <c:numRef>
              <c:f>Аркуш1!$D$2:$D$5</c:f>
              <c:numCache>
                <c:formatCode>General</c:formatCode>
                <c:ptCount val="4"/>
                <c:pt idx="0">
                  <c:v>14</c:v>
                </c:pt>
                <c:pt idx="1">
                  <c:v>4</c:v>
                </c:pt>
                <c:pt idx="2">
                  <c:v>2</c:v>
                </c:pt>
                <c:pt idx="3">
                  <c:v>3</c:v>
                </c:pt>
              </c:numCache>
            </c:numRef>
          </c:val>
          <c:extLst>
            <c:ext xmlns:c16="http://schemas.microsoft.com/office/drawing/2014/chart" uri="{C3380CC4-5D6E-409C-BE32-E72D297353CC}">
              <c16:uniqueId val="{00000002-B8EE-4419-831F-045127C0B081}"/>
            </c:ext>
          </c:extLst>
        </c:ser>
        <c:ser>
          <c:idx val="3"/>
          <c:order val="3"/>
          <c:tx>
            <c:strRef>
              <c:f>Аркуш1!$E$1</c:f>
              <c:strCache>
                <c:ptCount val="1"/>
                <c:pt idx="0">
                  <c:v>Оцінка 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Питання 2</c:v>
                </c:pt>
                <c:pt idx="1">
                  <c:v>Питання 3</c:v>
                </c:pt>
                <c:pt idx="2">
                  <c:v>Питання 4</c:v>
                </c:pt>
                <c:pt idx="3">
                  <c:v>Питання 5</c:v>
                </c:pt>
              </c:strCache>
            </c:strRef>
          </c:cat>
          <c:val>
            <c:numRef>
              <c:f>Аркуш1!$E$2:$E$5</c:f>
              <c:numCache>
                <c:formatCode>General</c:formatCode>
                <c:ptCount val="4"/>
                <c:pt idx="0">
                  <c:v>22</c:v>
                </c:pt>
                <c:pt idx="1">
                  <c:v>13</c:v>
                </c:pt>
                <c:pt idx="2">
                  <c:v>7</c:v>
                </c:pt>
                <c:pt idx="3">
                  <c:v>27</c:v>
                </c:pt>
              </c:numCache>
            </c:numRef>
          </c:val>
          <c:extLst>
            <c:ext xmlns:c16="http://schemas.microsoft.com/office/drawing/2014/chart" uri="{C3380CC4-5D6E-409C-BE32-E72D297353CC}">
              <c16:uniqueId val="{00000003-B8EE-4419-831F-045127C0B081}"/>
            </c:ext>
          </c:extLst>
        </c:ser>
        <c:ser>
          <c:idx val="4"/>
          <c:order val="4"/>
          <c:tx>
            <c:strRef>
              <c:f>Аркуш1!$F$1</c:f>
              <c:strCache>
                <c:ptCount val="1"/>
                <c:pt idx="0">
                  <c:v>Оцінка 4</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Питання 2</c:v>
                </c:pt>
                <c:pt idx="1">
                  <c:v>Питання 3</c:v>
                </c:pt>
                <c:pt idx="2">
                  <c:v>Питання 4</c:v>
                </c:pt>
                <c:pt idx="3">
                  <c:v>Питання 5</c:v>
                </c:pt>
              </c:strCache>
            </c:strRef>
          </c:cat>
          <c:val>
            <c:numRef>
              <c:f>Аркуш1!$F$2:$F$5</c:f>
              <c:numCache>
                <c:formatCode>General</c:formatCode>
                <c:ptCount val="4"/>
                <c:pt idx="0">
                  <c:v>14</c:v>
                </c:pt>
                <c:pt idx="1">
                  <c:v>24</c:v>
                </c:pt>
                <c:pt idx="2">
                  <c:v>10</c:v>
                </c:pt>
                <c:pt idx="3">
                  <c:v>16</c:v>
                </c:pt>
              </c:numCache>
            </c:numRef>
          </c:val>
          <c:extLst>
            <c:ext xmlns:c16="http://schemas.microsoft.com/office/drawing/2014/chart" uri="{C3380CC4-5D6E-409C-BE32-E72D297353CC}">
              <c16:uniqueId val="{00000004-B8EE-4419-831F-045127C0B081}"/>
            </c:ext>
          </c:extLst>
        </c:ser>
        <c:ser>
          <c:idx val="5"/>
          <c:order val="5"/>
          <c:tx>
            <c:strRef>
              <c:f>Аркуш1!$G$1</c:f>
              <c:strCache>
                <c:ptCount val="1"/>
                <c:pt idx="0">
                  <c:v>Оцінка 5</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Питання 2</c:v>
                </c:pt>
                <c:pt idx="1">
                  <c:v>Питання 3</c:v>
                </c:pt>
                <c:pt idx="2">
                  <c:v>Питання 4</c:v>
                </c:pt>
                <c:pt idx="3">
                  <c:v>Питання 5</c:v>
                </c:pt>
              </c:strCache>
            </c:strRef>
          </c:cat>
          <c:val>
            <c:numRef>
              <c:f>Аркуш1!$G$2:$G$5</c:f>
              <c:numCache>
                <c:formatCode>General</c:formatCode>
                <c:ptCount val="4"/>
                <c:pt idx="0">
                  <c:v>15</c:v>
                </c:pt>
                <c:pt idx="1">
                  <c:v>51</c:v>
                </c:pt>
                <c:pt idx="2">
                  <c:v>73</c:v>
                </c:pt>
                <c:pt idx="3">
                  <c:v>45</c:v>
                </c:pt>
              </c:numCache>
            </c:numRef>
          </c:val>
          <c:extLst>
            <c:ext xmlns:c16="http://schemas.microsoft.com/office/drawing/2014/chart" uri="{C3380CC4-5D6E-409C-BE32-E72D297353CC}">
              <c16:uniqueId val="{00000005-B8EE-4419-831F-045127C0B081}"/>
            </c:ext>
          </c:extLst>
        </c:ser>
        <c:dLbls>
          <c:dLblPos val="outEnd"/>
          <c:showLegendKey val="0"/>
          <c:showVal val="1"/>
          <c:showCatName val="0"/>
          <c:showSerName val="0"/>
          <c:showPercent val="0"/>
          <c:showBubbleSize val="0"/>
        </c:dLbls>
        <c:gapWidth val="182"/>
        <c:axId val="178710544"/>
        <c:axId val="70264896"/>
      </c:barChart>
      <c:catAx>
        <c:axId val="1787105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Номер питання</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70264896"/>
        <c:crosses val="autoZero"/>
        <c:auto val="1"/>
        <c:lblAlgn val="ctr"/>
        <c:lblOffset val="100"/>
        <c:noMultiLvlLbl val="0"/>
      </c:catAx>
      <c:valAx>
        <c:axId val="702648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Кількість військовослужбовців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17871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accent1"/>
        </a:gs>
        <a:gs pos="74000">
          <a:schemeClr val="accent1">
            <a:lumMod val="45000"/>
            <a:lumOff val="55000"/>
          </a:schemeClr>
        </a:gs>
        <a:gs pos="83000">
          <a:schemeClr val="accent1">
            <a:lumMod val="45000"/>
            <a:lumOff val="55000"/>
          </a:schemeClr>
        </a:gs>
        <a:gs pos="100000">
          <a:schemeClr val="accent1">
            <a:lumMod val="30000"/>
            <a:lumOff val="70000"/>
          </a:schemeClr>
        </a:gs>
      </a:gsLst>
      <a:lin ang="2700000" scaled="1"/>
      <a:tileRect/>
    </a:gradFill>
    <a:ln w="9525" cap="flat" cmpd="sng" algn="ctr">
      <a:solidFill>
        <a:schemeClr val="tx1">
          <a:lumMod val="15000"/>
          <a:lumOff val="85000"/>
        </a:schemeClr>
      </a:solidFill>
      <a:round/>
    </a:ln>
    <a:effectLst>
      <a:glow rad="127000">
        <a:srgbClr val="002060"/>
      </a:glow>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pl-PL"/>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a:t>Шкала 5 «</a:t>
            </a:r>
            <a:r>
              <a:rPr lang="uk-UA" sz="1400" b="0" i="0" u="none" strike="noStrike" baseline="0">
                <a:effectLst/>
              </a:rPr>
              <a:t>Зовнішній ресурс</a:t>
            </a:r>
            <a:r>
              <a:rPr lang="uk-UA" sz="1400"/>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barChart>
        <c:barDir val="bar"/>
        <c:grouping val="clustered"/>
        <c:varyColors val="0"/>
        <c:ser>
          <c:idx val="0"/>
          <c:order val="0"/>
          <c:tx>
            <c:strRef>
              <c:f>Аркуш1!$B$1</c:f>
              <c:strCache>
                <c:ptCount val="1"/>
                <c:pt idx="0">
                  <c:v>Оцінка 0</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Питання 32</c:v>
                </c:pt>
                <c:pt idx="1">
                  <c:v>Питання 33</c:v>
                </c:pt>
                <c:pt idx="2">
                  <c:v>Питання 34</c:v>
                </c:pt>
              </c:strCache>
            </c:strRef>
          </c:cat>
          <c:val>
            <c:numRef>
              <c:f>Аркуш1!$B$2:$B$4</c:f>
              <c:numCache>
                <c:formatCode>General</c:formatCode>
                <c:ptCount val="3"/>
                <c:pt idx="0">
                  <c:v>15</c:v>
                </c:pt>
                <c:pt idx="1">
                  <c:v>5</c:v>
                </c:pt>
                <c:pt idx="2">
                  <c:v>2</c:v>
                </c:pt>
              </c:numCache>
            </c:numRef>
          </c:val>
          <c:extLst>
            <c:ext xmlns:c16="http://schemas.microsoft.com/office/drawing/2014/chart" uri="{C3380CC4-5D6E-409C-BE32-E72D297353CC}">
              <c16:uniqueId val="{00000000-42CA-4CE6-B011-0386C27DAD23}"/>
            </c:ext>
          </c:extLst>
        </c:ser>
        <c:ser>
          <c:idx val="1"/>
          <c:order val="1"/>
          <c:tx>
            <c:strRef>
              <c:f>Аркуш1!$C$1</c:f>
              <c:strCache>
                <c:ptCount val="1"/>
                <c:pt idx="0">
                  <c:v>Оцінка 1</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Питання 32</c:v>
                </c:pt>
                <c:pt idx="1">
                  <c:v>Питання 33</c:v>
                </c:pt>
                <c:pt idx="2">
                  <c:v>Питання 34</c:v>
                </c:pt>
              </c:strCache>
            </c:strRef>
          </c:cat>
          <c:val>
            <c:numRef>
              <c:f>Аркуш1!$C$2:$C$4</c:f>
              <c:numCache>
                <c:formatCode>General</c:formatCode>
                <c:ptCount val="3"/>
                <c:pt idx="0">
                  <c:v>7</c:v>
                </c:pt>
                <c:pt idx="1">
                  <c:v>0</c:v>
                </c:pt>
                <c:pt idx="2">
                  <c:v>0</c:v>
                </c:pt>
              </c:numCache>
            </c:numRef>
          </c:val>
          <c:extLst>
            <c:ext xmlns:c16="http://schemas.microsoft.com/office/drawing/2014/chart" uri="{C3380CC4-5D6E-409C-BE32-E72D297353CC}">
              <c16:uniqueId val="{00000001-42CA-4CE6-B011-0386C27DAD23}"/>
            </c:ext>
          </c:extLst>
        </c:ser>
        <c:ser>
          <c:idx val="2"/>
          <c:order val="2"/>
          <c:tx>
            <c:strRef>
              <c:f>Аркуш1!$D$1</c:f>
              <c:strCache>
                <c:ptCount val="1"/>
                <c:pt idx="0">
                  <c:v>Оцінка 2</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Питання 32</c:v>
                </c:pt>
                <c:pt idx="1">
                  <c:v>Питання 33</c:v>
                </c:pt>
                <c:pt idx="2">
                  <c:v>Питання 34</c:v>
                </c:pt>
              </c:strCache>
            </c:strRef>
          </c:cat>
          <c:val>
            <c:numRef>
              <c:f>Аркуш1!$D$2:$D$4</c:f>
              <c:numCache>
                <c:formatCode>General</c:formatCode>
                <c:ptCount val="3"/>
                <c:pt idx="0">
                  <c:v>10</c:v>
                </c:pt>
                <c:pt idx="1">
                  <c:v>4</c:v>
                </c:pt>
                <c:pt idx="2">
                  <c:v>2</c:v>
                </c:pt>
              </c:numCache>
            </c:numRef>
          </c:val>
          <c:extLst>
            <c:ext xmlns:c16="http://schemas.microsoft.com/office/drawing/2014/chart" uri="{C3380CC4-5D6E-409C-BE32-E72D297353CC}">
              <c16:uniqueId val="{00000002-42CA-4CE6-B011-0386C27DAD23}"/>
            </c:ext>
          </c:extLst>
        </c:ser>
        <c:ser>
          <c:idx val="3"/>
          <c:order val="3"/>
          <c:tx>
            <c:strRef>
              <c:f>Аркуш1!$E$1</c:f>
              <c:strCache>
                <c:ptCount val="1"/>
                <c:pt idx="0">
                  <c:v>Оцінка 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Питання 32</c:v>
                </c:pt>
                <c:pt idx="1">
                  <c:v>Питання 33</c:v>
                </c:pt>
                <c:pt idx="2">
                  <c:v>Питання 34</c:v>
                </c:pt>
              </c:strCache>
            </c:strRef>
          </c:cat>
          <c:val>
            <c:numRef>
              <c:f>Аркуш1!$E$2:$E$4</c:f>
              <c:numCache>
                <c:formatCode>General</c:formatCode>
                <c:ptCount val="3"/>
                <c:pt idx="0">
                  <c:v>23</c:v>
                </c:pt>
                <c:pt idx="1">
                  <c:v>12</c:v>
                </c:pt>
                <c:pt idx="2">
                  <c:v>18</c:v>
                </c:pt>
              </c:numCache>
            </c:numRef>
          </c:val>
          <c:extLst>
            <c:ext xmlns:c16="http://schemas.microsoft.com/office/drawing/2014/chart" uri="{C3380CC4-5D6E-409C-BE32-E72D297353CC}">
              <c16:uniqueId val="{00000003-42CA-4CE6-B011-0386C27DAD23}"/>
            </c:ext>
          </c:extLst>
        </c:ser>
        <c:ser>
          <c:idx val="4"/>
          <c:order val="4"/>
          <c:tx>
            <c:strRef>
              <c:f>Аркуш1!$F$1</c:f>
              <c:strCache>
                <c:ptCount val="1"/>
                <c:pt idx="0">
                  <c:v>Оцінка 4</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Питання 32</c:v>
                </c:pt>
                <c:pt idx="1">
                  <c:v>Питання 33</c:v>
                </c:pt>
                <c:pt idx="2">
                  <c:v>Питання 34</c:v>
                </c:pt>
              </c:strCache>
            </c:strRef>
          </c:cat>
          <c:val>
            <c:numRef>
              <c:f>Аркуш1!$F$2:$F$4</c:f>
              <c:numCache>
                <c:formatCode>General</c:formatCode>
                <c:ptCount val="3"/>
                <c:pt idx="0">
                  <c:v>19</c:v>
                </c:pt>
                <c:pt idx="1">
                  <c:v>19</c:v>
                </c:pt>
                <c:pt idx="2">
                  <c:v>18</c:v>
                </c:pt>
              </c:numCache>
            </c:numRef>
          </c:val>
          <c:extLst>
            <c:ext xmlns:c16="http://schemas.microsoft.com/office/drawing/2014/chart" uri="{C3380CC4-5D6E-409C-BE32-E72D297353CC}">
              <c16:uniqueId val="{00000004-42CA-4CE6-B011-0386C27DAD23}"/>
            </c:ext>
          </c:extLst>
        </c:ser>
        <c:ser>
          <c:idx val="5"/>
          <c:order val="5"/>
          <c:tx>
            <c:strRef>
              <c:f>Аркуш1!$G$1</c:f>
              <c:strCache>
                <c:ptCount val="1"/>
                <c:pt idx="0">
                  <c:v>Оцінка 5</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Питання 32</c:v>
                </c:pt>
                <c:pt idx="1">
                  <c:v>Питання 33</c:v>
                </c:pt>
                <c:pt idx="2">
                  <c:v>Питання 34</c:v>
                </c:pt>
              </c:strCache>
            </c:strRef>
          </c:cat>
          <c:val>
            <c:numRef>
              <c:f>Аркуш1!$G$2:$G$4</c:f>
              <c:numCache>
                <c:formatCode>General</c:formatCode>
                <c:ptCount val="3"/>
                <c:pt idx="0">
                  <c:v>26</c:v>
                </c:pt>
                <c:pt idx="1">
                  <c:v>60</c:v>
                </c:pt>
                <c:pt idx="2">
                  <c:v>60</c:v>
                </c:pt>
              </c:numCache>
            </c:numRef>
          </c:val>
          <c:extLst>
            <c:ext xmlns:c16="http://schemas.microsoft.com/office/drawing/2014/chart" uri="{C3380CC4-5D6E-409C-BE32-E72D297353CC}">
              <c16:uniqueId val="{00000005-42CA-4CE6-B011-0386C27DAD23}"/>
            </c:ext>
          </c:extLst>
        </c:ser>
        <c:dLbls>
          <c:dLblPos val="outEnd"/>
          <c:showLegendKey val="0"/>
          <c:showVal val="1"/>
          <c:showCatName val="0"/>
          <c:showSerName val="0"/>
          <c:showPercent val="0"/>
          <c:showBubbleSize val="0"/>
        </c:dLbls>
        <c:gapWidth val="182"/>
        <c:axId val="178710544"/>
        <c:axId val="70264896"/>
      </c:barChart>
      <c:catAx>
        <c:axId val="1787105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Номер питання</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70264896"/>
        <c:crosses val="autoZero"/>
        <c:auto val="1"/>
        <c:lblAlgn val="ctr"/>
        <c:lblOffset val="100"/>
        <c:noMultiLvlLbl val="0"/>
      </c:catAx>
      <c:valAx>
        <c:axId val="702648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Кількість військовослужбовців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crossAx val="17871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accent1"/>
        </a:gs>
        <a:gs pos="74000">
          <a:schemeClr val="accent1">
            <a:lumMod val="45000"/>
            <a:lumOff val="55000"/>
          </a:schemeClr>
        </a:gs>
        <a:gs pos="83000">
          <a:schemeClr val="accent1">
            <a:lumMod val="45000"/>
            <a:lumOff val="55000"/>
          </a:schemeClr>
        </a:gs>
        <a:gs pos="100000">
          <a:schemeClr val="accent1">
            <a:lumMod val="30000"/>
            <a:lumOff val="70000"/>
          </a:schemeClr>
        </a:gs>
      </a:gsLst>
      <a:lin ang="2700000" scaled="1"/>
      <a:tileRect/>
    </a:gradFill>
    <a:ln w="9525" cap="flat" cmpd="sng" algn="ctr">
      <a:solidFill>
        <a:schemeClr val="tx1">
          <a:lumMod val="15000"/>
          <a:lumOff val="85000"/>
        </a:schemeClr>
      </a:solidFill>
      <a:round/>
    </a:ln>
    <a:effectLst>
      <a:glow rad="127000">
        <a:srgbClr val="002060"/>
      </a:glow>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pl-PL"/>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title>
    <c:autoTitleDeleted val="0"/>
    <c:plotArea>
      <c:layout/>
      <c:pieChart>
        <c:varyColors val="1"/>
        <c:ser>
          <c:idx val="0"/>
          <c:order val="0"/>
          <c:tx>
            <c:strRef>
              <c:f>Аркуш1!$B$1</c:f>
              <c:strCache>
                <c:ptCount val="1"/>
                <c:pt idx="0">
                  <c:v>Травматичність бойового досвіду</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BF3-428A-8C17-800561A388C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BF3-428A-8C17-800561A388C1}"/>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BF3-428A-8C17-800561A388C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pl-P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23</c:v>
                </c:pt>
                <c:pt idx="1">
                  <c:v>56</c:v>
                </c:pt>
                <c:pt idx="2">
                  <c:v>21</c:v>
                </c:pt>
              </c:numCache>
            </c:numRef>
          </c:val>
          <c:extLst>
            <c:ext xmlns:c16="http://schemas.microsoft.com/office/drawing/2014/chart" uri="{C3380CC4-5D6E-409C-BE32-E72D297353CC}">
              <c16:uniqueId val="{00000006-ABF3-428A-8C17-800561A388C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pl-P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pl-PL"/>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9ADA38-D73A-4D56-BF14-9529B2716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113</Pages>
  <Words>27064</Words>
  <Characters>162384</Characters>
  <Application>Microsoft Office Word</Application>
  <DocSecurity>0</DocSecurity>
  <Lines>1353</Lines>
  <Paragraphs>378</Paragraphs>
  <ScaleCrop>false</ScaleCrop>
  <HeadingPairs>
    <vt:vector size="6" baseType="variant">
      <vt:variant>
        <vt:lpstr>Tytuł</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189070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Mihailova</dc:creator>
  <cp:keywords/>
  <dc:description/>
  <cp:lastModifiedBy>Halina Dubczak</cp:lastModifiedBy>
  <cp:revision>5</cp:revision>
  <cp:lastPrinted>2023-05-02T08:55:00Z</cp:lastPrinted>
  <dcterms:created xsi:type="dcterms:W3CDTF">2025-01-27T13:38:00Z</dcterms:created>
  <dcterms:modified xsi:type="dcterms:W3CDTF">2025-01-28T20:36:00Z</dcterms:modified>
</cp:coreProperties>
</file>