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14DFC" w14:textId="77777777" w:rsidR="005966C2" w:rsidRPr="005966C2" w:rsidRDefault="005966C2" w:rsidP="0092615B">
      <w:pPr>
        <w:pStyle w:val="Nagwek2"/>
        <w:spacing w:after="0" w:afterAutospacing="0" w:line="360" w:lineRule="auto"/>
        <w:ind w:firstLine="851"/>
        <w:contextualSpacing/>
        <w:jc w:val="center"/>
        <w:rPr>
          <w:b w:val="0"/>
          <w:i/>
          <w:sz w:val="28"/>
          <w:szCs w:val="28"/>
        </w:rPr>
      </w:pPr>
      <w:bookmarkStart w:id="0" w:name="_GoBack"/>
      <w:bookmarkEnd w:id="0"/>
      <w:r w:rsidRPr="005966C2">
        <w:rPr>
          <w:color w:val="000000"/>
          <w:sz w:val="28"/>
          <w:szCs w:val="28"/>
        </w:rPr>
        <w:t>Міністерство освіти і науки України</w:t>
      </w:r>
    </w:p>
    <w:p w14:paraId="24E98B4C" w14:textId="77777777" w:rsidR="005966C2" w:rsidRPr="005966C2" w:rsidRDefault="005966C2" w:rsidP="0092615B">
      <w:pPr>
        <w:shd w:val="clear" w:color="auto" w:fill="FFFFFF"/>
        <w:spacing w:after="0" w:line="360" w:lineRule="auto"/>
        <w:ind w:right="45" w:firstLine="851"/>
        <w:contextualSpacing/>
        <w:jc w:val="center"/>
        <w:rPr>
          <w:rFonts w:ascii="Times New Roman" w:hAnsi="Times New Roman" w:cs="Times New Roman"/>
          <w:b/>
          <w:sz w:val="28"/>
          <w:szCs w:val="28"/>
        </w:rPr>
      </w:pPr>
      <w:r w:rsidRPr="005966C2">
        <w:rPr>
          <w:rFonts w:ascii="Times New Roman" w:hAnsi="Times New Roman" w:cs="Times New Roman"/>
          <w:b/>
          <w:sz w:val="28"/>
          <w:szCs w:val="28"/>
        </w:rPr>
        <w:t>Державний заклад</w:t>
      </w:r>
    </w:p>
    <w:p w14:paraId="2E91B8C7" w14:textId="77474067" w:rsidR="005966C2" w:rsidRPr="005966C2" w:rsidRDefault="005966C2" w:rsidP="0092615B">
      <w:pPr>
        <w:shd w:val="clear" w:color="auto" w:fill="FFFFFF"/>
        <w:spacing w:after="0" w:line="360" w:lineRule="auto"/>
        <w:ind w:right="45" w:firstLine="851"/>
        <w:contextualSpacing/>
        <w:jc w:val="center"/>
        <w:rPr>
          <w:rFonts w:ascii="Times New Roman" w:hAnsi="Times New Roman" w:cs="Times New Roman"/>
          <w:b/>
          <w:sz w:val="28"/>
          <w:szCs w:val="28"/>
        </w:rPr>
      </w:pPr>
      <w:r w:rsidRPr="005966C2">
        <w:rPr>
          <w:rFonts w:ascii="Times New Roman" w:hAnsi="Times New Roman" w:cs="Times New Roman"/>
          <w:sz w:val="28"/>
          <w:szCs w:val="28"/>
        </w:rPr>
        <w:t>«</w:t>
      </w:r>
      <w:r w:rsidRPr="005966C2">
        <w:rPr>
          <w:rFonts w:ascii="Times New Roman" w:hAnsi="Times New Roman" w:cs="Times New Roman"/>
          <w:b/>
          <w:sz w:val="28"/>
          <w:szCs w:val="28"/>
        </w:rPr>
        <w:t>Луганський національний університет</w:t>
      </w:r>
      <w:r w:rsidR="001466D4">
        <w:rPr>
          <w:rFonts w:ascii="Times New Roman" w:hAnsi="Times New Roman" w:cs="Times New Roman"/>
          <w:b/>
          <w:sz w:val="28"/>
          <w:szCs w:val="28"/>
        </w:rPr>
        <w:t xml:space="preserve"> </w:t>
      </w:r>
      <w:r w:rsidRPr="005966C2">
        <w:rPr>
          <w:rFonts w:ascii="Times New Roman" w:hAnsi="Times New Roman" w:cs="Times New Roman"/>
          <w:b/>
          <w:sz w:val="28"/>
          <w:szCs w:val="28"/>
        </w:rPr>
        <w:t>імені Тараса Шевченка</w:t>
      </w:r>
      <w:r w:rsidRPr="005966C2">
        <w:rPr>
          <w:rFonts w:ascii="Times New Roman" w:hAnsi="Times New Roman" w:cs="Times New Roman"/>
          <w:sz w:val="28"/>
          <w:szCs w:val="28"/>
        </w:rPr>
        <w:t>»</w:t>
      </w:r>
    </w:p>
    <w:p w14:paraId="276A7FCA" w14:textId="77777777" w:rsidR="005966C2" w:rsidRPr="005966C2" w:rsidRDefault="00F44EFA" w:rsidP="0092615B">
      <w:pPr>
        <w:shd w:val="clear" w:color="auto" w:fill="FFFFFF"/>
        <w:spacing w:after="0" w:line="360" w:lineRule="auto"/>
        <w:ind w:right="45" w:firstLine="851"/>
        <w:contextualSpacing/>
        <w:jc w:val="center"/>
        <w:rPr>
          <w:rFonts w:ascii="Times New Roman" w:hAnsi="Times New Roman" w:cs="Times New Roman"/>
          <w:b/>
          <w:sz w:val="28"/>
          <w:szCs w:val="28"/>
        </w:rPr>
      </w:pPr>
      <w:hyperlink r:id="rId8">
        <w:r w:rsidR="005966C2" w:rsidRPr="005966C2">
          <w:rPr>
            <w:rFonts w:ascii="Times New Roman" w:hAnsi="Times New Roman" w:cs="Times New Roman"/>
            <w:b/>
            <w:sz w:val="28"/>
            <w:szCs w:val="28"/>
          </w:rPr>
          <w:t>Навчально-науковий інститут педагогіки</w:t>
        </w:r>
      </w:hyperlink>
      <w:r w:rsidR="005966C2" w:rsidRPr="005966C2">
        <w:rPr>
          <w:rFonts w:ascii="Times New Roman" w:hAnsi="Times New Roman" w:cs="Times New Roman"/>
          <w:b/>
          <w:sz w:val="28"/>
          <w:szCs w:val="28"/>
        </w:rPr>
        <w:t xml:space="preserve"> і психології</w:t>
      </w:r>
    </w:p>
    <w:p w14:paraId="3BB52586" w14:textId="77777777" w:rsidR="005966C2" w:rsidRPr="005966C2" w:rsidRDefault="005966C2" w:rsidP="0092615B">
      <w:pPr>
        <w:shd w:val="clear" w:color="auto" w:fill="FFFFFF"/>
        <w:spacing w:after="0" w:line="360" w:lineRule="auto"/>
        <w:ind w:right="45" w:firstLine="851"/>
        <w:contextualSpacing/>
        <w:jc w:val="center"/>
        <w:rPr>
          <w:rFonts w:ascii="Times New Roman" w:hAnsi="Times New Roman" w:cs="Times New Roman"/>
          <w:b/>
          <w:sz w:val="28"/>
          <w:szCs w:val="28"/>
        </w:rPr>
      </w:pPr>
      <w:r w:rsidRPr="005966C2">
        <w:rPr>
          <w:rFonts w:ascii="Times New Roman" w:hAnsi="Times New Roman" w:cs="Times New Roman"/>
          <w:b/>
          <w:sz w:val="28"/>
          <w:szCs w:val="28"/>
        </w:rPr>
        <w:t>Кафедра психології</w:t>
      </w:r>
    </w:p>
    <w:p w14:paraId="2F6D67E9" w14:textId="77777777" w:rsidR="005966C2" w:rsidRPr="005966C2" w:rsidRDefault="005966C2" w:rsidP="005966C2">
      <w:pPr>
        <w:shd w:val="clear" w:color="auto" w:fill="FFFFFF"/>
        <w:spacing w:line="360" w:lineRule="auto"/>
        <w:ind w:firstLine="851"/>
        <w:jc w:val="right"/>
        <w:rPr>
          <w:rFonts w:ascii="Times New Roman" w:hAnsi="Times New Roman" w:cs="Times New Roman"/>
          <w:sz w:val="28"/>
          <w:szCs w:val="28"/>
        </w:rPr>
      </w:pPr>
    </w:p>
    <w:p w14:paraId="13383482" w14:textId="77777777" w:rsidR="005966C2" w:rsidRPr="005966C2" w:rsidRDefault="005966C2" w:rsidP="005966C2">
      <w:pPr>
        <w:shd w:val="clear" w:color="auto" w:fill="FFFFFF"/>
        <w:spacing w:line="360" w:lineRule="auto"/>
        <w:ind w:firstLine="851"/>
        <w:jc w:val="right"/>
        <w:rPr>
          <w:rFonts w:ascii="Times New Roman" w:hAnsi="Times New Roman" w:cs="Times New Roman"/>
          <w:b/>
          <w:sz w:val="28"/>
          <w:szCs w:val="28"/>
        </w:rPr>
      </w:pPr>
    </w:p>
    <w:p w14:paraId="6E43110D" w14:textId="5F98A374" w:rsidR="005966C2" w:rsidRPr="005966C2" w:rsidRDefault="005966C2" w:rsidP="005966C2">
      <w:pPr>
        <w:shd w:val="clear" w:color="auto" w:fill="FFFFFF"/>
        <w:spacing w:line="360" w:lineRule="auto"/>
        <w:ind w:right="45" w:firstLine="851"/>
        <w:jc w:val="center"/>
        <w:rPr>
          <w:rFonts w:ascii="Times New Roman" w:hAnsi="Times New Roman" w:cs="Times New Roman"/>
          <w:b/>
          <w:sz w:val="28"/>
          <w:szCs w:val="28"/>
        </w:rPr>
      </w:pPr>
      <w:r w:rsidRPr="005966C2">
        <w:rPr>
          <w:rFonts w:ascii="Times New Roman" w:hAnsi="Times New Roman" w:cs="Times New Roman"/>
          <w:b/>
          <w:sz w:val="28"/>
          <w:szCs w:val="28"/>
        </w:rPr>
        <w:t>Минько Зорян</w:t>
      </w:r>
      <w:r w:rsidR="006F3A5B">
        <w:rPr>
          <w:rFonts w:ascii="Times New Roman" w:hAnsi="Times New Roman" w:cs="Times New Roman"/>
          <w:b/>
          <w:sz w:val="28"/>
          <w:szCs w:val="28"/>
        </w:rPr>
        <w:t>а</w:t>
      </w:r>
      <w:r w:rsidRPr="005966C2">
        <w:rPr>
          <w:rFonts w:ascii="Times New Roman" w:hAnsi="Times New Roman" w:cs="Times New Roman"/>
          <w:b/>
          <w:sz w:val="28"/>
          <w:szCs w:val="28"/>
        </w:rPr>
        <w:t xml:space="preserve"> Ігорівн</w:t>
      </w:r>
      <w:r w:rsidR="006F3A5B">
        <w:rPr>
          <w:rFonts w:ascii="Times New Roman" w:hAnsi="Times New Roman" w:cs="Times New Roman"/>
          <w:b/>
          <w:sz w:val="28"/>
          <w:szCs w:val="28"/>
        </w:rPr>
        <w:t>а</w:t>
      </w:r>
      <w:r w:rsidRPr="005966C2">
        <w:rPr>
          <w:rFonts w:ascii="Times New Roman" w:hAnsi="Times New Roman" w:cs="Times New Roman"/>
          <w:b/>
          <w:sz w:val="28"/>
          <w:szCs w:val="28"/>
        </w:rPr>
        <w:t xml:space="preserve"> </w:t>
      </w:r>
    </w:p>
    <w:p w14:paraId="1DF217E9" w14:textId="02CB4F4A" w:rsidR="005966C2" w:rsidRPr="005966C2" w:rsidRDefault="0092615B" w:rsidP="0092615B">
      <w:pPr>
        <w:pStyle w:val="Akapitzlist"/>
        <w:spacing w:after="0" w:line="360" w:lineRule="auto"/>
        <w:ind w:left="0"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ПОДОЛАННЯ НЕГАТИВНИХ ЕМОЦІЙ У ПРОВІДНІЙ ДІЯЛЬНОСТІ УЧНІВ ПОЧАТКОВОЇ ШКОЛИ </w:t>
      </w:r>
    </w:p>
    <w:p w14:paraId="6B8C069B" w14:textId="77777777" w:rsidR="005966C2" w:rsidRPr="005966C2" w:rsidRDefault="005966C2" w:rsidP="0092615B">
      <w:pPr>
        <w:shd w:val="clear" w:color="auto" w:fill="FFFFFF"/>
        <w:spacing w:line="360" w:lineRule="auto"/>
        <w:ind w:firstLine="851"/>
        <w:jc w:val="center"/>
        <w:rPr>
          <w:rFonts w:ascii="Times New Roman" w:hAnsi="Times New Roman" w:cs="Times New Roman"/>
          <w:b/>
          <w:sz w:val="28"/>
          <w:szCs w:val="28"/>
        </w:rPr>
      </w:pPr>
    </w:p>
    <w:p w14:paraId="75E654A7" w14:textId="77777777" w:rsidR="005966C2" w:rsidRPr="005966C2" w:rsidRDefault="005966C2" w:rsidP="005966C2">
      <w:pPr>
        <w:shd w:val="clear" w:color="auto" w:fill="FFFFFF"/>
        <w:spacing w:line="360" w:lineRule="auto"/>
        <w:ind w:right="45"/>
        <w:rPr>
          <w:rFonts w:ascii="Times New Roman" w:hAnsi="Times New Roman" w:cs="Times New Roman"/>
          <w:color w:val="FF0000"/>
          <w:sz w:val="28"/>
          <w:szCs w:val="28"/>
        </w:rPr>
      </w:pPr>
    </w:p>
    <w:p w14:paraId="204A7DAF" w14:textId="77777777" w:rsidR="005966C2" w:rsidRDefault="005966C2" w:rsidP="005966C2">
      <w:pPr>
        <w:shd w:val="clear" w:color="auto" w:fill="FFFFFF"/>
        <w:spacing w:line="360" w:lineRule="auto"/>
        <w:ind w:right="45" w:firstLine="851"/>
        <w:jc w:val="center"/>
        <w:rPr>
          <w:rFonts w:ascii="Times New Roman" w:hAnsi="Times New Roman" w:cs="Times New Roman"/>
          <w:b/>
          <w:color w:val="000000"/>
          <w:sz w:val="28"/>
          <w:szCs w:val="28"/>
        </w:rPr>
      </w:pPr>
      <w:r w:rsidRPr="005966C2">
        <w:rPr>
          <w:rFonts w:ascii="Times New Roman" w:hAnsi="Times New Roman" w:cs="Times New Roman"/>
          <w:b/>
          <w:color w:val="000000"/>
          <w:sz w:val="28"/>
          <w:szCs w:val="28"/>
        </w:rPr>
        <w:t>Кваліфікаційна робота</w:t>
      </w:r>
      <w:r w:rsidR="0092615B">
        <w:rPr>
          <w:rFonts w:ascii="Times New Roman" w:hAnsi="Times New Roman" w:cs="Times New Roman"/>
          <w:b/>
          <w:color w:val="000000"/>
          <w:sz w:val="28"/>
          <w:szCs w:val="28"/>
        </w:rPr>
        <w:t xml:space="preserve"> здобувача другого (магістерського) рівня </w:t>
      </w:r>
    </w:p>
    <w:p w14:paraId="64C47585" w14:textId="77777777" w:rsidR="005966C2" w:rsidRPr="0092615B" w:rsidRDefault="0092615B" w:rsidP="0092615B">
      <w:pPr>
        <w:shd w:val="clear" w:color="auto" w:fill="FFFFFF"/>
        <w:spacing w:line="360" w:lineRule="auto"/>
        <w:ind w:right="45" w:firstLine="851"/>
        <w:jc w:val="center"/>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вищої освіти за </w:t>
      </w:r>
      <w:r w:rsidR="005966C2" w:rsidRPr="005966C2">
        <w:rPr>
          <w:rFonts w:ascii="Times New Roman" w:hAnsi="Times New Roman" w:cs="Times New Roman"/>
          <w:b/>
          <w:sz w:val="28"/>
          <w:szCs w:val="28"/>
        </w:rPr>
        <w:t>спеціальн</w:t>
      </w:r>
      <w:r>
        <w:rPr>
          <w:rFonts w:ascii="Times New Roman" w:hAnsi="Times New Roman" w:cs="Times New Roman"/>
          <w:b/>
          <w:sz w:val="28"/>
          <w:szCs w:val="28"/>
        </w:rPr>
        <w:t>і</w:t>
      </w:r>
      <w:r w:rsidR="005966C2" w:rsidRPr="005966C2">
        <w:rPr>
          <w:rFonts w:ascii="Times New Roman" w:hAnsi="Times New Roman" w:cs="Times New Roman"/>
          <w:b/>
          <w:sz w:val="28"/>
          <w:szCs w:val="28"/>
        </w:rPr>
        <w:t>ст</w:t>
      </w:r>
      <w:r>
        <w:rPr>
          <w:rFonts w:ascii="Times New Roman" w:hAnsi="Times New Roman" w:cs="Times New Roman"/>
          <w:b/>
          <w:sz w:val="28"/>
          <w:szCs w:val="28"/>
        </w:rPr>
        <w:t>ю</w:t>
      </w:r>
      <w:r w:rsidR="005966C2" w:rsidRPr="005966C2">
        <w:rPr>
          <w:rFonts w:ascii="Times New Roman" w:hAnsi="Times New Roman" w:cs="Times New Roman"/>
          <w:b/>
          <w:sz w:val="28"/>
          <w:szCs w:val="28"/>
        </w:rPr>
        <w:t xml:space="preserve"> 053 </w:t>
      </w:r>
      <w:r>
        <w:rPr>
          <w:rFonts w:ascii="Times New Roman" w:hAnsi="Times New Roman" w:cs="Times New Roman"/>
          <w:b/>
          <w:sz w:val="28"/>
          <w:szCs w:val="28"/>
        </w:rPr>
        <w:t>«</w:t>
      </w:r>
      <w:r w:rsidR="005966C2" w:rsidRPr="005966C2">
        <w:rPr>
          <w:rFonts w:ascii="Times New Roman" w:hAnsi="Times New Roman" w:cs="Times New Roman"/>
          <w:b/>
          <w:sz w:val="28"/>
          <w:szCs w:val="28"/>
        </w:rPr>
        <w:t>Психологія</w:t>
      </w:r>
      <w:r>
        <w:rPr>
          <w:rFonts w:ascii="Times New Roman" w:hAnsi="Times New Roman" w:cs="Times New Roman"/>
          <w:b/>
          <w:sz w:val="28"/>
          <w:szCs w:val="28"/>
        </w:rPr>
        <w:t>»</w:t>
      </w:r>
    </w:p>
    <w:p w14:paraId="5FDD4C13" w14:textId="77777777" w:rsidR="005966C2" w:rsidRPr="005966C2" w:rsidRDefault="005966C2" w:rsidP="00895BAA">
      <w:pPr>
        <w:shd w:val="clear" w:color="auto" w:fill="FFFFFF"/>
        <w:spacing w:line="360" w:lineRule="auto"/>
        <w:ind w:right="45" w:firstLine="851"/>
        <w:jc w:val="center"/>
        <w:rPr>
          <w:rFonts w:ascii="Times New Roman" w:hAnsi="Times New Roman" w:cs="Times New Roman"/>
          <w:b/>
          <w:sz w:val="28"/>
          <w:szCs w:val="28"/>
        </w:rPr>
      </w:pPr>
    </w:p>
    <w:p w14:paraId="47BC7029" w14:textId="14FADEEF" w:rsidR="005966C2" w:rsidRPr="005966C2" w:rsidRDefault="005966C2" w:rsidP="005966C2">
      <w:pPr>
        <w:spacing w:line="360" w:lineRule="auto"/>
        <w:rPr>
          <w:rFonts w:ascii="Times New Roman" w:hAnsi="Times New Roman" w:cs="Times New Roman"/>
          <w:color w:val="000000"/>
          <w:sz w:val="28"/>
          <w:szCs w:val="28"/>
        </w:rPr>
      </w:pPr>
      <w:r w:rsidRPr="005966C2">
        <w:rPr>
          <w:rFonts w:ascii="Times New Roman" w:hAnsi="Times New Roman" w:cs="Times New Roman"/>
          <w:color w:val="000000"/>
          <w:sz w:val="28"/>
          <w:szCs w:val="28"/>
        </w:rPr>
        <w:t xml:space="preserve"> Особистий підпис –   </w:t>
      </w:r>
      <w:r w:rsidR="00895BAA">
        <w:rPr>
          <w:noProof/>
          <w:lang w:val="pl-PL" w:eastAsia="pl-PL"/>
        </w:rPr>
        <w:drawing>
          <wp:inline distT="0" distB="0" distL="0" distR="0" wp14:anchorId="64DBB38E" wp14:editId="5B843E9A">
            <wp:extent cx="784860" cy="30035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784912" cy="300375"/>
                    </a:xfrm>
                    <a:prstGeom prst="rect">
                      <a:avLst/>
                    </a:prstGeom>
                  </pic:spPr>
                </pic:pic>
              </a:graphicData>
            </a:graphic>
          </wp:inline>
        </w:drawing>
      </w:r>
      <w:r w:rsidRPr="005966C2">
        <w:rPr>
          <w:rFonts w:ascii="Times New Roman" w:hAnsi="Times New Roman" w:cs="Times New Roman"/>
          <w:color w:val="000000"/>
          <w:sz w:val="28"/>
          <w:szCs w:val="28"/>
        </w:rPr>
        <w:t xml:space="preserve">    З.І.Минько</w:t>
      </w:r>
    </w:p>
    <w:p w14:paraId="2327A705" w14:textId="250CEBBA" w:rsidR="005966C2" w:rsidRDefault="005966C2" w:rsidP="003F1BA8">
      <w:pPr>
        <w:pStyle w:val="NormalnyWeb"/>
        <w:rPr>
          <w:sz w:val="28"/>
          <w:szCs w:val="28"/>
        </w:rPr>
      </w:pPr>
      <w:r w:rsidRPr="005966C2">
        <w:rPr>
          <w:color w:val="000000"/>
          <w:sz w:val="28"/>
          <w:szCs w:val="28"/>
        </w:rPr>
        <w:t>Науковий керівник –</w:t>
      </w:r>
      <w:r w:rsidR="003F1BA8" w:rsidRPr="003F1BA8">
        <w:rPr>
          <w:noProof/>
          <w:lang w:val="pl-PL" w:eastAsia="pl-PL"/>
        </w:rPr>
        <w:drawing>
          <wp:inline distT="0" distB="0" distL="0" distR="0" wp14:anchorId="7B6288FC" wp14:editId="53CE02ED">
            <wp:extent cx="1356360" cy="510540"/>
            <wp:effectExtent l="0" t="0" r="0" b="0"/>
            <wp:docPr id="1" name="Obraz 1" descr="C:\Users\halin\Desktop\Podp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lin\Desktop\Podpi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83401" cy="520718"/>
                    </a:xfrm>
                    <a:prstGeom prst="rect">
                      <a:avLst/>
                    </a:prstGeom>
                    <a:noFill/>
                    <a:ln>
                      <a:noFill/>
                    </a:ln>
                  </pic:spPr>
                </pic:pic>
              </a:graphicData>
            </a:graphic>
          </wp:inline>
        </w:drawing>
      </w:r>
      <w:r w:rsidR="00537486">
        <w:rPr>
          <w:color w:val="000000"/>
          <w:sz w:val="28"/>
          <w:szCs w:val="28"/>
        </w:rPr>
        <w:t xml:space="preserve">   </w:t>
      </w:r>
      <w:r w:rsidRPr="005966C2">
        <w:rPr>
          <w:sz w:val="28"/>
          <w:szCs w:val="28"/>
        </w:rPr>
        <w:t xml:space="preserve">Г.М.Дубчак.; доктор психологічних </w:t>
      </w:r>
    </w:p>
    <w:p w14:paraId="433F214A" w14:textId="77777777" w:rsidR="0092615B" w:rsidRDefault="005966C2" w:rsidP="0092615B">
      <w:pPr>
        <w:ind w:firstLine="709"/>
        <w:jc w:val="both"/>
        <w:rPr>
          <w:rFonts w:ascii="Times New Roman" w:hAnsi="Times New Roman" w:cs="Times New Roman"/>
          <w:sz w:val="28"/>
          <w:szCs w:val="28"/>
        </w:rPr>
      </w:pPr>
      <w:r>
        <w:rPr>
          <w:rFonts w:ascii="Times New Roman" w:hAnsi="Times New Roman" w:cs="Times New Roman"/>
          <w:sz w:val="28"/>
          <w:szCs w:val="28"/>
        </w:rPr>
        <w:t xml:space="preserve">                                                          н</w:t>
      </w:r>
      <w:r w:rsidRPr="005966C2">
        <w:rPr>
          <w:rFonts w:ascii="Times New Roman" w:hAnsi="Times New Roman" w:cs="Times New Roman"/>
          <w:sz w:val="28"/>
          <w:szCs w:val="28"/>
        </w:rPr>
        <w:t>аук</w:t>
      </w:r>
      <w:r>
        <w:rPr>
          <w:rFonts w:ascii="Times New Roman" w:hAnsi="Times New Roman" w:cs="Times New Roman"/>
          <w:sz w:val="28"/>
          <w:szCs w:val="28"/>
        </w:rPr>
        <w:t>,</w:t>
      </w:r>
      <w:r w:rsidRPr="005966C2">
        <w:rPr>
          <w:rFonts w:ascii="Times New Roman" w:hAnsi="Times New Roman" w:cs="Times New Roman"/>
          <w:sz w:val="28"/>
          <w:szCs w:val="28"/>
        </w:rPr>
        <w:t xml:space="preserve"> професор, доцент                           </w:t>
      </w:r>
    </w:p>
    <w:p w14:paraId="67ECEFBE" w14:textId="77777777" w:rsidR="005966C2" w:rsidRPr="0092615B" w:rsidRDefault="0092615B" w:rsidP="0092615B">
      <w:pPr>
        <w:jc w:val="both"/>
        <w:rPr>
          <w:rFonts w:ascii="Times New Roman" w:hAnsi="Times New Roman" w:cs="Times New Roman"/>
          <w:sz w:val="28"/>
          <w:szCs w:val="28"/>
        </w:rPr>
      </w:pPr>
      <w:r>
        <w:rPr>
          <w:rFonts w:ascii="Times New Roman" w:hAnsi="Times New Roman" w:cs="Times New Roman"/>
          <w:sz w:val="28"/>
          <w:szCs w:val="28"/>
        </w:rPr>
        <w:t>В.о.</w:t>
      </w:r>
      <w:r>
        <w:rPr>
          <w:rFonts w:ascii="Times New Roman" w:hAnsi="Times New Roman" w:cs="Times New Roman"/>
          <w:color w:val="000000"/>
          <w:sz w:val="28"/>
          <w:szCs w:val="28"/>
        </w:rPr>
        <w:t>з</w:t>
      </w:r>
      <w:r w:rsidR="005966C2" w:rsidRPr="005966C2">
        <w:rPr>
          <w:rFonts w:ascii="Times New Roman" w:hAnsi="Times New Roman" w:cs="Times New Roman"/>
          <w:color w:val="000000"/>
          <w:sz w:val="28"/>
          <w:szCs w:val="28"/>
        </w:rPr>
        <w:t xml:space="preserve">ав. кафедри – </w:t>
      </w:r>
      <w:r w:rsidR="005966C2" w:rsidRPr="005966C2">
        <w:rPr>
          <w:rFonts w:ascii="Times New Roman" w:hAnsi="Times New Roman" w:cs="Times New Roman"/>
          <w:color w:val="000000"/>
          <w:sz w:val="28"/>
          <w:szCs w:val="28"/>
        </w:rPr>
        <w:tab/>
        <w:t xml:space="preserve"> __________      Л. В. Черновська, кандидат псих. наук</w:t>
      </w:r>
    </w:p>
    <w:p w14:paraId="07B64064" w14:textId="77777777" w:rsidR="005966C2" w:rsidRPr="005966C2" w:rsidRDefault="005966C2" w:rsidP="005966C2">
      <w:pPr>
        <w:spacing w:line="360" w:lineRule="auto"/>
        <w:rPr>
          <w:rFonts w:ascii="Times New Roman" w:hAnsi="Times New Roman" w:cs="Times New Roman"/>
          <w:sz w:val="28"/>
          <w:szCs w:val="28"/>
        </w:rPr>
      </w:pPr>
    </w:p>
    <w:p w14:paraId="75D0F32C" w14:textId="77777777" w:rsidR="005966C2" w:rsidRPr="005966C2" w:rsidRDefault="005966C2" w:rsidP="005966C2">
      <w:pPr>
        <w:spacing w:line="360" w:lineRule="auto"/>
        <w:rPr>
          <w:rFonts w:ascii="Times New Roman" w:hAnsi="Times New Roman" w:cs="Times New Roman"/>
          <w:sz w:val="28"/>
          <w:szCs w:val="28"/>
        </w:rPr>
      </w:pPr>
    </w:p>
    <w:p w14:paraId="6C0DDDB0" w14:textId="77777777" w:rsidR="005966C2" w:rsidRDefault="005966C2" w:rsidP="005966C2">
      <w:pPr>
        <w:jc w:val="center"/>
        <w:rPr>
          <w:rFonts w:ascii="Times New Roman" w:hAnsi="Times New Roman" w:cs="Times New Roman"/>
          <w:b/>
          <w:sz w:val="28"/>
          <w:szCs w:val="28"/>
        </w:rPr>
      </w:pPr>
    </w:p>
    <w:p w14:paraId="6AFE88C5" w14:textId="77777777" w:rsidR="0092615B" w:rsidRDefault="0092615B" w:rsidP="005966C2">
      <w:pPr>
        <w:jc w:val="center"/>
        <w:rPr>
          <w:rFonts w:ascii="Times New Roman" w:hAnsi="Times New Roman" w:cs="Times New Roman"/>
          <w:b/>
          <w:sz w:val="28"/>
          <w:szCs w:val="28"/>
        </w:rPr>
      </w:pPr>
    </w:p>
    <w:p w14:paraId="41D1D3B2" w14:textId="77777777" w:rsidR="0092615B" w:rsidRDefault="0092615B" w:rsidP="005966C2">
      <w:pPr>
        <w:jc w:val="center"/>
        <w:rPr>
          <w:rFonts w:ascii="Times New Roman" w:hAnsi="Times New Roman" w:cs="Times New Roman"/>
          <w:b/>
          <w:sz w:val="28"/>
          <w:szCs w:val="28"/>
        </w:rPr>
      </w:pPr>
    </w:p>
    <w:p w14:paraId="29B31D52" w14:textId="77777777" w:rsidR="0092615B" w:rsidRDefault="0092615B" w:rsidP="0092615B">
      <w:pPr>
        <w:jc w:val="center"/>
        <w:rPr>
          <w:rFonts w:ascii="Times New Roman" w:hAnsi="Times New Roman" w:cs="Times New Roman"/>
          <w:b/>
          <w:sz w:val="28"/>
          <w:szCs w:val="28"/>
        </w:rPr>
      </w:pPr>
      <w:r>
        <w:rPr>
          <w:rFonts w:ascii="Times New Roman" w:hAnsi="Times New Roman" w:cs="Times New Roman"/>
          <w:b/>
          <w:sz w:val="28"/>
          <w:szCs w:val="28"/>
        </w:rPr>
        <w:t xml:space="preserve">Полтава </w:t>
      </w:r>
      <w:r w:rsidR="005966C2" w:rsidRPr="005966C2">
        <w:rPr>
          <w:rFonts w:ascii="Times New Roman" w:hAnsi="Times New Roman" w:cs="Times New Roman"/>
          <w:b/>
          <w:sz w:val="28"/>
          <w:szCs w:val="28"/>
        </w:rPr>
        <w:t xml:space="preserve"> – 202</w:t>
      </w:r>
      <w:r>
        <w:rPr>
          <w:rFonts w:ascii="Times New Roman" w:hAnsi="Times New Roman" w:cs="Times New Roman"/>
          <w:b/>
          <w:sz w:val="28"/>
          <w:szCs w:val="28"/>
        </w:rPr>
        <w:t>5</w:t>
      </w:r>
    </w:p>
    <w:p w14:paraId="57789B78" w14:textId="77777777" w:rsidR="0092615B" w:rsidRDefault="0092615B" w:rsidP="0092615B">
      <w:bookmarkStart w:id="1" w:name="_Hlk186404987"/>
    </w:p>
    <w:bookmarkEnd w:id="1"/>
    <w:p w14:paraId="48F12BC7" w14:textId="77777777" w:rsidR="0092615B" w:rsidRPr="001A4704" w:rsidRDefault="0092615B" w:rsidP="0092615B">
      <w:pPr>
        <w:tabs>
          <w:tab w:val="left" w:pos="5724"/>
        </w:tabs>
        <w:spacing w:after="0" w:line="240" w:lineRule="auto"/>
        <w:contextualSpacing/>
        <w:jc w:val="center"/>
        <w:rPr>
          <w:rFonts w:ascii="Times New Roman" w:hAnsi="Times New Roman" w:cs="Times New Roman"/>
          <w:b/>
          <w:bCs/>
          <w:sz w:val="28"/>
          <w:szCs w:val="28"/>
        </w:rPr>
      </w:pPr>
      <w:r w:rsidRPr="001A4704">
        <w:rPr>
          <w:rFonts w:ascii="Times New Roman" w:hAnsi="Times New Roman" w:cs="Times New Roman"/>
          <w:b/>
          <w:bCs/>
          <w:sz w:val="28"/>
          <w:szCs w:val="28"/>
        </w:rPr>
        <w:lastRenderedPageBreak/>
        <w:t>АНОТАЦІЯ</w:t>
      </w:r>
    </w:p>
    <w:p w14:paraId="67293B52" w14:textId="77777777" w:rsidR="0092615B" w:rsidRPr="007C607C" w:rsidRDefault="0092615B" w:rsidP="0092615B">
      <w:pPr>
        <w:spacing w:after="0" w:line="240" w:lineRule="auto"/>
        <w:contextualSpacing/>
        <w:jc w:val="both"/>
        <w:rPr>
          <w:rFonts w:ascii="Times New Roman" w:hAnsi="Times New Roman" w:cs="Times New Roman"/>
          <w:sz w:val="28"/>
          <w:szCs w:val="28"/>
        </w:rPr>
      </w:pPr>
    </w:p>
    <w:p w14:paraId="33D5A450" w14:textId="77777777" w:rsidR="0092615B" w:rsidRPr="007C607C" w:rsidRDefault="0092615B" w:rsidP="0092615B">
      <w:pPr>
        <w:spacing w:after="100" w:afterAutospacing="1" w:line="360" w:lineRule="auto"/>
        <w:contextualSpacing/>
        <w:jc w:val="both"/>
        <w:rPr>
          <w:rFonts w:ascii="Times New Roman" w:hAnsi="Times New Roman" w:cs="Times New Roman"/>
          <w:sz w:val="28"/>
          <w:szCs w:val="28"/>
        </w:rPr>
      </w:pPr>
      <w:r w:rsidRPr="007C607C">
        <w:rPr>
          <w:rFonts w:ascii="Times New Roman" w:hAnsi="Times New Roman" w:cs="Times New Roman"/>
          <w:sz w:val="28"/>
          <w:szCs w:val="28"/>
        </w:rPr>
        <w:tab/>
      </w:r>
      <w:r w:rsidRPr="007C607C">
        <w:rPr>
          <w:rFonts w:ascii="Times New Roman" w:hAnsi="Times New Roman" w:cs="Times New Roman"/>
          <w:b/>
          <w:bCs/>
          <w:sz w:val="28"/>
          <w:szCs w:val="28"/>
        </w:rPr>
        <w:t xml:space="preserve">Минько З.І.  </w:t>
      </w:r>
      <w:bookmarkStart w:id="2" w:name="_Hlk187611467"/>
      <w:r w:rsidRPr="007C607C">
        <w:rPr>
          <w:rFonts w:ascii="Times New Roman" w:hAnsi="Times New Roman" w:cs="Times New Roman"/>
          <w:b/>
          <w:bCs/>
          <w:sz w:val="28"/>
          <w:szCs w:val="28"/>
        </w:rPr>
        <w:t>Подолання негативних емоцій у провідній діяльності учнів початкової школи</w:t>
      </w:r>
      <w:bookmarkEnd w:id="2"/>
      <w:r w:rsidRPr="007C607C">
        <w:rPr>
          <w:rFonts w:ascii="Times New Roman" w:hAnsi="Times New Roman" w:cs="Times New Roman"/>
          <w:b/>
          <w:bCs/>
          <w:sz w:val="28"/>
          <w:szCs w:val="28"/>
        </w:rPr>
        <w:t xml:space="preserve">: </w:t>
      </w:r>
      <w:r w:rsidRPr="007C607C">
        <w:rPr>
          <w:rFonts w:ascii="Times New Roman" w:hAnsi="Times New Roman" w:cs="Times New Roman"/>
          <w:sz w:val="28"/>
          <w:szCs w:val="28"/>
        </w:rPr>
        <w:t>кваліфікаційна робота магістра , 053 Психологія, ДЗ «Луганський національний університет імені Тараса Шевченка». Полтава, 2025.</w:t>
      </w:r>
    </w:p>
    <w:p w14:paraId="260D5DA4" w14:textId="77777777" w:rsidR="0092615B" w:rsidRPr="00A20B91" w:rsidRDefault="0092615B" w:rsidP="00CD0D3A">
      <w:pPr>
        <w:spacing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досліджені здійснено </w:t>
      </w:r>
      <w:r>
        <w:rPr>
          <w:rFonts w:ascii="Times New Roman" w:hAnsi="Times New Roman" w:cs="Times New Roman"/>
          <w:sz w:val="28"/>
          <w:szCs w:val="28"/>
        </w:rPr>
        <w:t>т</w:t>
      </w:r>
      <w:r w:rsidRPr="00035863">
        <w:rPr>
          <w:rFonts w:ascii="Times New Roman" w:hAnsi="Times New Roman" w:cs="Times New Roman"/>
          <w:sz w:val="28"/>
          <w:szCs w:val="28"/>
        </w:rPr>
        <w:t>еоретичний аналіз емоційних станів дітей молодшого шкільного віку</w:t>
      </w:r>
      <w:r>
        <w:rPr>
          <w:rFonts w:ascii="Times New Roman" w:hAnsi="Times New Roman" w:cs="Times New Roman"/>
          <w:sz w:val="28"/>
          <w:szCs w:val="28"/>
        </w:rPr>
        <w:t>, розглянуто п</w:t>
      </w:r>
      <w:r w:rsidRPr="00035863">
        <w:rPr>
          <w:rFonts w:ascii="Times New Roman" w:hAnsi="Times New Roman" w:cs="Times New Roman"/>
          <w:sz w:val="28"/>
          <w:szCs w:val="28"/>
        </w:rPr>
        <w:t>сихологічні особливості емоційної сфери дітей молодшого шкільного віку</w:t>
      </w:r>
      <w:r>
        <w:rPr>
          <w:rFonts w:ascii="Times New Roman" w:eastAsia="Times New Roman" w:hAnsi="Times New Roman" w:cs="Times New Roman"/>
          <w:sz w:val="28"/>
          <w:szCs w:val="28"/>
          <w:lang w:eastAsia="uk-UA"/>
        </w:rPr>
        <w:t>;</w:t>
      </w:r>
      <w:r>
        <w:rPr>
          <w:rFonts w:ascii="Times New Roman" w:hAnsi="Times New Roman" w:cs="Times New Roman"/>
          <w:sz w:val="28"/>
          <w:szCs w:val="28"/>
        </w:rPr>
        <w:t>визначено</w:t>
      </w:r>
      <w:r>
        <w:rPr>
          <w:rFonts w:ascii="Times New Roman" w:eastAsia="Times New Roman" w:hAnsi="Times New Roman" w:cs="Times New Roman"/>
          <w:sz w:val="28"/>
          <w:szCs w:val="28"/>
          <w:lang w:eastAsia="uk-UA"/>
        </w:rPr>
        <w:t xml:space="preserve"> х</w:t>
      </w:r>
      <w:r w:rsidRPr="00035863">
        <w:rPr>
          <w:rFonts w:ascii="Times New Roman" w:hAnsi="Times New Roman" w:cs="Times New Roman"/>
          <w:sz w:val="28"/>
          <w:szCs w:val="28"/>
        </w:rPr>
        <w:t>арактеристик</w:t>
      </w:r>
      <w:r>
        <w:rPr>
          <w:rFonts w:ascii="Times New Roman" w:hAnsi="Times New Roman" w:cs="Times New Roman"/>
          <w:sz w:val="28"/>
          <w:szCs w:val="28"/>
        </w:rPr>
        <w:t>у</w:t>
      </w:r>
      <w:r w:rsidRPr="00035863">
        <w:rPr>
          <w:rFonts w:ascii="Times New Roman" w:hAnsi="Times New Roman" w:cs="Times New Roman"/>
          <w:sz w:val="28"/>
          <w:szCs w:val="28"/>
        </w:rPr>
        <w:t xml:space="preserve"> проявів негативних емоцій у провідній діяльності</w:t>
      </w:r>
      <w:r>
        <w:rPr>
          <w:rFonts w:ascii="Times New Roman" w:eastAsia="Times New Roman" w:hAnsi="Times New Roman" w:cs="Times New Roman"/>
          <w:sz w:val="28"/>
          <w:szCs w:val="28"/>
          <w:lang w:eastAsia="uk-UA"/>
        </w:rPr>
        <w:t xml:space="preserve"> учнів </w:t>
      </w:r>
      <w:r w:rsidRPr="00035863">
        <w:rPr>
          <w:rFonts w:ascii="Times New Roman" w:hAnsi="Times New Roman" w:cs="Times New Roman"/>
          <w:sz w:val="28"/>
          <w:szCs w:val="28"/>
        </w:rPr>
        <w:t>початкової школи</w:t>
      </w:r>
      <w:r>
        <w:rPr>
          <w:rFonts w:ascii="Times New Roman" w:hAnsi="Times New Roman" w:cs="Times New Roman"/>
          <w:sz w:val="28"/>
          <w:szCs w:val="28"/>
        </w:rPr>
        <w:t xml:space="preserve">. </w:t>
      </w:r>
    </w:p>
    <w:p w14:paraId="69CE287A" w14:textId="77777777" w:rsidR="0092615B" w:rsidRDefault="0092615B" w:rsidP="0092615B">
      <w:pPr>
        <w:spacing w:after="100" w:afterAutospacing="1" w:line="360" w:lineRule="auto"/>
        <w:ind w:firstLine="567"/>
        <w:contextualSpacing/>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За результатами  розробленх методів здійснено діагностику емоційних станів дітей молодшого шкільного віку,  розроблено та впроваджено </w:t>
      </w:r>
      <w:r>
        <w:rPr>
          <w:rFonts w:ascii="Times New Roman" w:hAnsi="Times New Roman" w:cs="Times New Roman"/>
          <w:sz w:val="28"/>
          <w:szCs w:val="28"/>
        </w:rPr>
        <w:t xml:space="preserve">психокорекційну </w:t>
      </w:r>
      <w:r w:rsidRPr="000D7DEA">
        <w:rPr>
          <w:rFonts w:ascii="Times New Roman" w:hAnsi="Times New Roman" w:cs="Times New Roman"/>
          <w:sz w:val="28"/>
          <w:szCs w:val="28"/>
        </w:rPr>
        <w:t>арттерапевтичн</w:t>
      </w:r>
      <w:r>
        <w:rPr>
          <w:rFonts w:ascii="Times New Roman" w:hAnsi="Times New Roman" w:cs="Times New Roman"/>
          <w:sz w:val="28"/>
          <w:szCs w:val="28"/>
        </w:rPr>
        <w:t xml:space="preserve">у </w:t>
      </w:r>
      <w:r w:rsidRPr="000D7DEA">
        <w:rPr>
          <w:rFonts w:ascii="Times New Roman" w:hAnsi="Times New Roman" w:cs="Times New Roman"/>
          <w:sz w:val="28"/>
          <w:szCs w:val="28"/>
        </w:rPr>
        <w:t>програм</w:t>
      </w:r>
      <w:r>
        <w:rPr>
          <w:rFonts w:ascii="Times New Roman" w:hAnsi="Times New Roman" w:cs="Times New Roman"/>
          <w:sz w:val="28"/>
          <w:szCs w:val="28"/>
        </w:rPr>
        <w:t>у</w:t>
      </w:r>
      <w:r w:rsidRPr="000D7DEA">
        <w:rPr>
          <w:rFonts w:ascii="Times New Roman" w:hAnsi="Times New Roman" w:cs="Times New Roman"/>
          <w:sz w:val="28"/>
          <w:szCs w:val="28"/>
        </w:rPr>
        <w:t xml:space="preserve"> для дітей молодшого шкільного віку, яка спрямована на зменшення негативних емоцій, таких як страх, тривога, гнів та фрустрацію</w:t>
      </w:r>
      <w:r>
        <w:rPr>
          <w:rFonts w:ascii="Times New Roman" w:hAnsi="Times New Roman" w:cs="Times New Roman"/>
          <w:sz w:val="28"/>
          <w:szCs w:val="28"/>
        </w:rPr>
        <w:t>. Здійснено аналіз ефективності психокорекційної програми.</w:t>
      </w:r>
    </w:p>
    <w:p w14:paraId="24F3D099" w14:textId="77777777" w:rsidR="0092615B" w:rsidRPr="00502FE0" w:rsidRDefault="0092615B" w:rsidP="0092615B">
      <w:pPr>
        <w:spacing w:after="100" w:afterAutospacing="1" w:line="360" w:lineRule="auto"/>
        <w:ind w:firstLine="567"/>
        <w:contextualSpacing/>
        <w:jc w:val="both"/>
        <w:rPr>
          <w:rFonts w:ascii="Times New Roman" w:hAnsi="Times New Roman" w:cs="Times New Roman"/>
          <w:sz w:val="28"/>
          <w:szCs w:val="28"/>
        </w:rPr>
      </w:pPr>
      <w:r w:rsidRPr="00502FE0">
        <w:rPr>
          <w:rFonts w:ascii="Times New Roman" w:eastAsia="Times New Roman" w:hAnsi="Times New Roman" w:cs="Times New Roman"/>
          <w:sz w:val="28"/>
          <w:szCs w:val="28"/>
          <w:lang w:eastAsia="uk-UA"/>
        </w:rPr>
        <w:t>Отримані результати можуть бути використані психологами, педагогами та батьками для підтримки емоційного благополуччя учнів початкової школи та підвищення ефективності навчального процесу.</w:t>
      </w:r>
    </w:p>
    <w:p w14:paraId="38965639" w14:textId="77777777" w:rsidR="0092615B" w:rsidRDefault="0092615B" w:rsidP="0092615B">
      <w:pPr>
        <w:spacing w:before="100" w:beforeAutospacing="1" w:after="100" w:afterAutospacing="1" w:line="360" w:lineRule="auto"/>
        <w:ind w:firstLine="567"/>
        <w:contextualSpacing/>
        <w:rPr>
          <w:rFonts w:ascii="Times New Roman" w:eastAsia="Times New Roman" w:hAnsi="Times New Roman" w:cs="Times New Roman"/>
          <w:sz w:val="28"/>
          <w:szCs w:val="28"/>
          <w:lang w:eastAsia="uk-UA"/>
        </w:rPr>
      </w:pPr>
      <w:r w:rsidRPr="00502FE0">
        <w:rPr>
          <w:rFonts w:ascii="Times New Roman" w:eastAsia="Times New Roman" w:hAnsi="Times New Roman" w:cs="Times New Roman"/>
          <w:b/>
          <w:bCs/>
          <w:sz w:val="28"/>
          <w:szCs w:val="28"/>
          <w:lang w:eastAsia="uk-UA"/>
        </w:rPr>
        <w:t>Ключові слова:</w:t>
      </w:r>
      <w:r w:rsidRPr="00502FE0">
        <w:rPr>
          <w:rFonts w:ascii="Times New Roman" w:eastAsia="Times New Roman" w:hAnsi="Times New Roman" w:cs="Times New Roman"/>
          <w:sz w:val="28"/>
          <w:szCs w:val="28"/>
          <w:lang w:eastAsia="uk-UA"/>
        </w:rPr>
        <w:t xml:space="preserve"> психологія емоцій, негативні емоції, початкова школа, провідна діяльність, емоційна стійкість, саморегуляція, мотивація.</w:t>
      </w:r>
    </w:p>
    <w:p w14:paraId="7A769DF9" w14:textId="77777777" w:rsidR="0092615B" w:rsidRPr="008B2018" w:rsidRDefault="0092615B" w:rsidP="0092615B">
      <w:pPr>
        <w:spacing w:after="100" w:afterAutospacing="1" w:line="360" w:lineRule="auto"/>
        <w:ind w:firstLine="567"/>
        <w:contextualSpacing/>
        <w:jc w:val="center"/>
        <w:rPr>
          <w:rFonts w:ascii="Times New Roman" w:eastAsia="Times New Roman" w:hAnsi="Times New Roman" w:cs="Times New Roman"/>
          <w:b/>
          <w:bCs/>
          <w:sz w:val="28"/>
          <w:szCs w:val="28"/>
          <w:lang w:eastAsia="uk-UA"/>
        </w:rPr>
      </w:pPr>
      <w:r w:rsidRPr="008B2018">
        <w:rPr>
          <w:rFonts w:ascii="Times New Roman" w:eastAsia="Times New Roman" w:hAnsi="Times New Roman" w:cs="Times New Roman"/>
          <w:b/>
          <w:bCs/>
          <w:sz w:val="28"/>
          <w:szCs w:val="28"/>
          <w:lang w:eastAsia="uk-UA"/>
        </w:rPr>
        <w:t>ANNOTATION</w:t>
      </w:r>
    </w:p>
    <w:p w14:paraId="33974E6C" w14:textId="77777777" w:rsidR="0092615B" w:rsidRDefault="0092615B" w:rsidP="0092615B">
      <w:pPr>
        <w:spacing w:before="100" w:beforeAutospacing="1" w:after="100" w:afterAutospacing="1" w:line="360" w:lineRule="auto"/>
        <w:ind w:firstLine="567"/>
        <w:contextualSpacing/>
        <w:rPr>
          <w:rFonts w:ascii="Times New Roman" w:eastAsia="Times New Roman" w:hAnsi="Times New Roman" w:cs="Times New Roman"/>
          <w:sz w:val="28"/>
          <w:szCs w:val="28"/>
          <w:lang w:eastAsia="uk-UA"/>
        </w:rPr>
      </w:pPr>
      <w:r w:rsidRPr="008B2018">
        <w:rPr>
          <w:rFonts w:ascii="Times New Roman" w:eastAsia="Times New Roman" w:hAnsi="Times New Roman" w:cs="Times New Roman"/>
          <w:sz w:val="28"/>
          <w:szCs w:val="28"/>
          <w:lang w:eastAsia="uk-UA"/>
        </w:rPr>
        <w:tab/>
      </w:r>
      <w:r w:rsidRPr="001A4704">
        <w:rPr>
          <w:rFonts w:ascii="Times New Roman" w:eastAsia="Times New Roman" w:hAnsi="Times New Roman" w:cs="Times New Roman"/>
          <w:b/>
          <w:bCs/>
          <w:sz w:val="28"/>
          <w:szCs w:val="28"/>
          <w:lang w:eastAsia="uk-UA"/>
        </w:rPr>
        <w:t>Minko Z.I.  Overcoming negative emotions in leading activities of primary school students: master's thesis,</w:t>
      </w:r>
      <w:r w:rsidRPr="008B2018">
        <w:rPr>
          <w:rFonts w:ascii="Times New Roman" w:eastAsia="Times New Roman" w:hAnsi="Times New Roman" w:cs="Times New Roman"/>
          <w:sz w:val="28"/>
          <w:szCs w:val="28"/>
          <w:lang w:eastAsia="uk-UA"/>
        </w:rPr>
        <w:t xml:space="preserve"> 053 Psychology, "Luhansk National University named after Taras Shevchenko". Poltava, 2025.</w:t>
      </w:r>
    </w:p>
    <w:p w14:paraId="4EA84D8A" w14:textId="77777777" w:rsidR="0092615B" w:rsidRDefault="0092615B" w:rsidP="0092615B">
      <w:pPr>
        <w:spacing w:after="100" w:afterAutospacing="1" w:line="360" w:lineRule="auto"/>
        <w:ind w:firstLine="567"/>
        <w:contextualSpacing/>
        <w:jc w:val="both"/>
        <w:rPr>
          <w:rFonts w:ascii="Times New Roman" w:eastAsia="Times New Roman" w:hAnsi="Times New Roman" w:cs="Times New Roman"/>
          <w:sz w:val="28"/>
          <w:szCs w:val="28"/>
          <w:lang w:eastAsia="uk-UA"/>
        </w:rPr>
      </w:pPr>
      <w:r w:rsidRPr="008B2018">
        <w:rPr>
          <w:rFonts w:ascii="Times New Roman" w:eastAsia="Times New Roman" w:hAnsi="Times New Roman" w:cs="Times New Roman"/>
          <w:sz w:val="28"/>
          <w:szCs w:val="28"/>
          <w:lang w:eastAsia="uk-UA"/>
        </w:rPr>
        <w:t>In the study, a theoretical analysis of the emotional states of children of primary school age was carried out, the psychological features of the emotional sphere of children of primary school age were considered; the characteristics of the manifestations of negative emotions in the leading activities of primary school students are determined</w:t>
      </w:r>
    </w:p>
    <w:p w14:paraId="29B38BD7" w14:textId="77777777" w:rsidR="0092615B" w:rsidRDefault="0092615B" w:rsidP="0092615B">
      <w:pPr>
        <w:spacing w:after="100" w:afterAutospacing="1" w:line="360" w:lineRule="auto"/>
        <w:ind w:firstLine="567"/>
        <w:contextualSpacing/>
        <w:jc w:val="both"/>
        <w:rPr>
          <w:rFonts w:ascii="Times New Roman" w:eastAsia="Times New Roman" w:hAnsi="Times New Roman" w:cs="Times New Roman"/>
          <w:sz w:val="28"/>
          <w:szCs w:val="28"/>
          <w:lang w:eastAsia="uk-UA"/>
        </w:rPr>
      </w:pPr>
      <w:r w:rsidRPr="008B2018">
        <w:rPr>
          <w:rFonts w:ascii="Times New Roman" w:eastAsia="Times New Roman" w:hAnsi="Times New Roman" w:cs="Times New Roman"/>
          <w:sz w:val="28"/>
          <w:szCs w:val="28"/>
          <w:lang w:eastAsia="uk-UA"/>
        </w:rPr>
        <w:t xml:space="preserve">Based on the results of the developed methods, the emotional states of primary school children were diagnosed, a psychocorrective art therapy program was developed </w:t>
      </w:r>
      <w:r w:rsidRPr="008B2018">
        <w:rPr>
          <w:rFonts w:ascii="Times New Roman" w:eastAsia="Times New Roman" w:hAnsi="Times New Roman" w:cs="Times New Roman"/>
          <w:sz w:val="28"/>
          <w:szCs w:val="28"/>
          <w:lang w:eastAsia="uk-UA"/>
        </w:rPr>
        <w:lastRenderedPageBreak/>
        <w:t>and implemented for children of primary school age, which is aimed at reducing negative emotions such as fear, anxiety, anger and frustration. An analysis of the effectiveness of the psychocorrective program was carried out.</w:t>
      </w:r>
    </w:p>
    <w:p w14:paraId="68086F60" w14:textId="77777777" w:rsidR="0092615B" w:rsidRPr="008B2018" w:rsidRDefault="0092615B" w:rsidP="0092615B">
      <w:pPr>
        <w:spacing w:after="100" w:afterAutospacing="1" w:line="360" w:lineRule="auto"/>
        <w:ind w:firstLine="567"/>
        <w:contextualSpacing/>
        <w:jc w:val="both"/>
        <w:rPr>
          <w:rFonts w:ascii="Times New Roman" w:eastAsia="Times New Roman" w:hAnsi="Times New Roman" w:cs="Times New Roman"/>
          <w:sz w:val="28"/>
          <w:szCs w:val="28"/>
          <w:lang w:eastAsia="uk-UA"/>
        </w:rPr>
      </w:pPr>
      <w:r w:rsidRPr="008B2018">
        <w:rPr>
          <w:rFonts w:ascii="Times New Roman" w:eastAsia="Times New Roman" w:hAnsi="Times New Roman" w:cs="Times New Roman"/>
          <w:sz w:val="28"/>
          <w:szCs w:val="28"/>
          <w:lang w:eastAsia="uk-UA"/>
        </w:rPr>
        <w:t>The obtained results can be used by psychologists, teachers and parents to support the emotional well-being of elementary school students and increase the effectiveness of the educational process.</w:t>
      </w:r>
    </w:p>
    <w:p w14:paraId="26A59F87" w14:textId="77777777" w:rsidR="0092615B" w:rsidRDefault="0092615B" w:rsidP="0092615B">
      <w:pPr>
        <w:spacing w:after="100" w:afterAutospacing="1" w:line="360" w:lineRule="auto"/>
        <w:ind w:firstLine="567"/>
        <w:contextualSpacing/>
        <w:jc w:val="both"/>
        <w:rPr>
          <w:rFonts w:ascii="Times New Roman" w:eastAsia="Times New Roman" w:hAnsi="Times New Roman" w:cs="Times New Roman"/>
          <w:sz w:val="28"/>
          <w:szCs w:val="28"/>
          <w:lang w:eastAsia="uk-UA"/>
        </w:rPr>
      </w:pPr>
      <w:r w:rsidRPr="008B2018">
        <w:rPr>
          <w:rFonts w:ascii="Times New Roman" w:eastAsia="Times New Roman" w:hAnsi="Times New Roman" w:cs="Times New Roman"/>
          <w:sz w:val="28"/>
          <w:szCs w:val="28"/>
          <w:lang w:eastAsia="uk-UA"/>
        </w:rPr>
        <w:t>Key words: psychology of emotions, negative emotions, elementary school, leading activity, emotional stability, self-regulation, motivation.</w:t>
      </w:r>
    </w:p>
    <w:p w14:paraId="3AE5B5DD" w14:textId="77777777" w:rsidR="0092615B" w:rsidRDefault="0092615B" w:rsidP="0092615B">
      <w:pPr>
        <w:spacing w:after="100" w:afterAutospacing="1" w:line="360" w:lineRule="auto"/>
        <w:ind w:firstLine="567"/>
        <w:contextualSpacing/>
        <w:jc w:val="both"/>
        <w:rPr>
          <w:rFonts w:ascii="Times New Roman" w:eastAsia="Times New Roman" w:hAnsi="Times New Roman" w:cs="Times New Roman"/>
          <w:sz w:val="28"/>
          <w:szCs w:val="28"/>
          <w:lang w:eastAsia="uk-UA"/>
        </w:rPr>
      </w:pPr>
    </w:p>
    <w:p w14:paraId="197EC57D" w14:textId="77777777" w:rsidR="0092615B" w:rsidRDefault="0092615B" w:rsidP="0092615B">
      <w:pPr>
        <w:ind w:firstLine="567"/>
        <w:jc w:val="both"/>
        <w:rPr>
          <w:rFonts w:ascii="Times New Roman" w:eastAsia="Times New Roman" w:hAnsi="Times New Roman" w:cs="Times New Roman"/>
          <w:sz w:val="28"/>
          <w:szCs w:val="28"/>
          <w:lang w:eastAsia="uk-UA"/>
        </w:rPr>
      </w:pPr>
    </w:p>
    <w:p w14:paraId="2F6B1CF6" w14:textId="77777777" w:rsidR="00CD0D3A" w:rsidRDefault="00CD0D3A" w:rsidP="0092615B">
      <w:pPr>
        <w:ind w:firstLine="567"/>
        <w:jc w:val="both"/>
        <w:rPr>
          <w:rFonts w:ascii="Times New Roman" w:eastAsia="Times New Roman" w:hAnsi="Times New Roman" w:cs="Times New Roman"/>
          <w:sz w:val="28"/>
          <w:szCs w:val="28"/>
          <w:lang w:eastAsia="uk-UA"/>
        </w:rPr>
      </w:pPr>
    </w:p>
    <w:p w14:paraId="3B42C6F5" w14:textId="77777777" w:rsidR="00CD0D3A" w:rsidRDefault="00CD0D3A" w:rsidP="0092615B">
      <w:pPr>
        <w:ind w:firstLine="567"/>
        <w:jc w:val="both"/>
        <w:rPr>
          <w:rFonts w:ascii="Times New Roman" w:eastAsia="Times New Roman" w:hAnsi="Times New Roman" w:cs="Times New Roman"/>
          <w:sz w:val="28"/>
          <w:szCs w:val="28"/>
          <w:lang w:eastAsia="uk-UA"/>
        </w:rPr>
      </w:pPr>
    </w:p>
    <w:p w14:paraId="0BD78AAF" w14:textId="77777777" w:rsidR="00CD0D3A" w:rsidRDefault="00CD0D3A" w:rsidP="0092615B">
      <w:pPr>
        <w:ind w:firstLine="567"/>
        <w:jc w:val="both"/>
        <w:rPr>
          <w:rFonts w:ascii="Times New Roman" w:eastAsia="Times New Roman" w:hAnsi="Times New Roman" w:cs="Times New Roman"/>
          <w:sz w:val="28"/>
          <w:szCs w:val="28"/>
          <w:lang w:eastAsia="uk-UA"/>
        </w:rPr>
      </w:pPr>
    </w:p>
    <w:p w14:paraId="66F021B4" w14:textId="77777777" w:rsidR="00CD0D3A" w:rsidRDefault="00CD0D3A" w:rsidP="0092615B">
      <w:pPr>
        <w:ind w:firstLine="567"/>
        <w:jc w:val="both"/>
        <w:rPr>
          <w:rFonts w:ascii="Times New Roman" w:eastAsia="Times New Roman" w:hAnsi="Times New Roman" w:cs="Times New Roman"/>
          <w:sz w:val="28"/>
          <w:szCs w:val="28"/>
          <w:lang w:eastAsia="uk-UA"/>
        </w:rPr>
      </w:pPr>
    </w:p>
    <w:p w14:paraId="2549F732" w14:textId="77777777" w:rsidR="00CD0D3A" w:rsidRDefault="00CD0D3A" w:rsidP="0092615B">
      <w:pPr>
        <w:ind w:firstLine="567"/>
        <w:jc w:val="both"/>
        <w:rPr>
          <w:rFonts w:ascii="Times New Roman" w:eastAsia="Times New Roman" w:hAnsi="Times New Roman" w:cs="Times New Roman"/>
          <w:sz w:val="28"/>
          <w:szCs w:val="28"/>
          <w:lang w:eastAsia="uk-UA"/>
        </w:rPr>
      </w:pPr>
    </w:p>
    <w:p w14:paraId="219CF5DC" w14:textId="77777777" w:rsidR="00CD0D3A" w:rsidRDefault="00CD0D3A" w:rsidP="0092615B">
      <w:pPr>
        <w:ind w:firstLine="567"/>
        <w:jc w:val="both"/>
        <w:rPr>
          <w:rFonts w:ascii="Times New Roman" w:eastAsia="Times New Roman" w:hAnsi="Times New Roman" w:cs="Times New Roman"/>
          <w:sz w:val="28"/>
          <w:szCs w:val="28"/>
          <w:lang w:eastAsia="uk-UA"/>
        </w:rPr>
      </w:pPr>
    </w:p>
    <w:p w14:paraId="1D90B158" w14:textId="77777777" w:rsidR="00CD0D3A" w:rsidRDefault="00CD0D3A" w:rsidP="0092615B">
      <w:pPr>
        <w:ind w:firstLine="567"/>
        <w:jc w:val="both"/>
        <w:rPr>
          <w:rFonts w:ascii="Times New Roman" w:eastAsia="Times New Roman" w:hAnsi="Times New Roman" w:cs="Times New Roman"/>
          <w:sz w:val="28"/>
          <w:szCs w:val="28"/>
          <w:lang w:eastAsia="uk-UA"/>
        </w:rPr>
      </w:pPr>
    </w:p>
    <w:p w14:paraId="52F04E31" w14:textId="77777777" w:rsidR="00CD0D3A" w:rsidRDefault="00CD0D3A" w:rsidP="0092615B">
      <w:pPr>
        <w:ind w:firstLine="567"/>
        <w:jc w:val="both"/>
        <w:rPr>
          <w:rFonts w:ascii="Times New Roman" w:eastAsia="Times New Roman" w:hAnsi="Times New Roman" w:cs="Times New Roman"/>
          <w:sz w:val="28"/>
          <w:szCs w:val="28"/>
          <w:lang w:eastAsia="uk-UA"/>
        </w:rPr>
      </w:pPr>
    </w:p>
    <w:p w14:paraId="67F483BE" w14:textId="77777777" w:rsidR="00CD0D3A" w:rsidRDefault="00CD0D3A" w:rsidP="0092615B">
      <w:pPr>
        <w:ind w:firstLine="567"/>
        <w:jc w:val="both"/>
        <w:rPr>
          <w:rFonts w:ascii="Times New Roman" w:eastAsia="Times New Roman" w:hAnsi="Times New Roman" w:cs="Times New Roman"/>
          <w:sz w:val="28"/>
          <w:szCs w:val="28"/>
          <w:lang w:eastAsia="uk-UA"/>
        </w:rPr>
      </w:pPr>
    </w:p>
    <w:p w14:paraId="2A6EF6FA" w14:textId="77777777" w:rsidR="00CD0D3A" w:rsidRDefault="00CD0D3A" w:rsidP="0092615B">
      <w:pPr>
        <w:ind w:firstLine="567"/>
        <w:jc w:val="both"/>
        <w:rPr>
          <w:rFonts w:ascii="Times New Roman" w:eastAsia="Times New Roman" w:hAnsi="Times New Roman" w:cs="Times New Roman"/>
          <w:sz w:val="28"/>
          <w:szCs w:val="28"/>
          <w:lang w:eastAsia="uk-UA"/>
        </w:rPr>
      </w:pPr>
    </w:p>
    <w:p w14:paraId="7E059E52" w14:textId="77777777" w:rsidR="00CD0D3A" w:rsidRDefault="00CD0D3A" w:rsidP="0092615B">
      <w:pPr>
        <w:ind w:firstLine="567"/>
        <w:jc w:val="both"/>
        <w:rPr>
          <w:rFonts w:ascii="Times New Roman" w:eastAsia="Times New Roman" w:hAnsi="Times New Roman" w:cs="Times New Roman"/>
          <w:sz w:val="28"/>
          <w:szCs w:val="28"/>
          <w:lang w:eastAsia="uk-UA"/>
        </w:rPr>
      </w:pPr>
    </w:p>
    <w:p w14:paraId="3897B743" w14:textId="77777777" w:rsidR="00CD0D3A" w:rsidRDefault="00CD0D3A" w:rsidP="0092615B">
      <w:pPr>
        <w:ind w:firstLine="567"/>
        <w:jc w:val="both"/>
        <w:rPr>
          <w:rFonts w:ascii="Times New Roman" w:eastAsia="Times New Roman" w:hAnsi="Times New Roman" w:cs="Times New Roman"/>
          <w:sz w:val="28"/>
          <w:szCs w:val="28"/>
          <w:lang w:eastAsia="uk-UA"/>
        </w:rPr>
      </w:pPr>
    </w:p>
    <w:p w14:paraId="2F5E4867" w14:textId="77777777" w:rsidR="00CD0D3A" w:rsidRDefault="00CD0D3A" w:rsidP="0092615B">
      <w:pPr>
        <w:ind w:firstLine="567"/>
        <w:jc w:val="both"/>
        <w:rPr>
          <w:rFonts w:ascii="Times New Roman" w:eastAsia="Times New Roman" w:hAnsi="Times New Roman" w:cs="Times New Roman"/>
          <w:sz w:val="28"/>
          <w:szCs w:val="28"/>
          <w:lang w:eastAsia="uk-UA"/>
        </w:rPr>
      </w:pPr>
    </w:p>
    <w:p w14:paraId="4F0C60B2" w14:textId="77777777" w:rsidR="00CD0D3A" w:rsidRDefault="00CD0D3A" w:rsidP="0092615B">
      <w:pPr>
        <w:ind w:firstLine="567"/>
        <w:jc w:val="both"/>
        <w:rPr>
          <w:rFonts w:ascii="Times New Roman" w:eastAsia="Times New Roman" w:hAnsi="Times New Roman" w:cs="Times New Roman"/>
          <w:sz w:val="28"/>
          <w:szCs w:val="28"/>
          <w:lang w:eastAsia="uk-UA"/>
        </w:rPr>
      </w:pPr>
    </w:p>
    <w:p w14:paraId="28E67F3B" w14:textId="77777777" w:rsidR="00CD0D3A" w:rsidRDefault="00CD0D3A" w:rsidP="0092615B">
      <w:pPr>
        <w:ind w:firstLine="567"/>
        <w:jc w:val="both"/>
        <w:rPr>
          <w:rFonts w:ascii="Times New Roman" w:eastAsia="Times New Roman" w:hAnsi="Times New Roman" w:cs="Times New Roman"/>
          <w:sz w:val="28"/>
          <w:szCs w:val="28"/>
          <w:lang w:eastAsia="uk-UA"/>
        </w:rPr>
      </w:pPr>
    </w:p>
    <w:p w14:paraId="2DABC9DC" w14:textId="77777777" w:rsidR="00CD0D3A" w:rsidRDefault="00CD0D3A" w:rsidP="0092615B">
      <w:pPr>
        <w:ind w:firstLine="567"/>
        <w:jc w:val="both"/>
        <w:rPr>
          <w:rFonts w:ascii="Times New Roman" w:eastAsia="Times New Roman" w:hAnsi="Times New Roman" w:cs="Times New Roman"/>
          <w:sz w:val="28"/>
          <w:szCs w:val="28"/>
          <w:lang w:eastAsia="uk-UA"/>
        </w:rPr>
      </w:pPr>
    </w:p>
    <w:p w14:paraId="326BC514" w14:textId="77777777" w:rsidR="00CD0D3A" w:rsidRDefault="00CD0D3A" w:rsidP="0092615B">
      <w:pPr>
        <w:ind w:firstLine="567"/>
        <w:jc w:val="both"/>
        <w:rPr>
          <w:rFonts w:ascii="Times New Roman" w:eastAsia="Times New Roman" w:hAnsi="Times New Roman" w:cs="Times New Roman"/>
          <w:sz w:val="28"/>
          <w:szCs w:val="28"/>
          <w:lang w:eastAsia="uk-UA"/>
        </w:rPr>
      </w:pPr>
    </w:p>
    <w:p w14:paraId="6B746708" w14:textId="77777777" w:rsidR="005966C2" w:rsidRDefault="005966C2" w:rsidP="004A26AD">
      <w:pPr>
        <w:rPr>
          <w:rFonts w:ascii="Times New Roman" w:eastAsia="Times New Roman" w:hAnsi="Times New Roman" w:cs="Times New Roman"/>
          <w:sz w:val="28"/>
          <w:szCs w:val="28"/>
          <w:lang w:eastAsia="uk-UA"/>
        </w:rPr>
      </w:pPr>
    </w:p>
    <w:p w14:paraId="2519F442" w14:textId="77777777" w:rsidR="00F24075" w:rsidRPr="005966C2" w:rsidRDefault="00F24075" w:rsidP="004A26AD">
      <w:pPr>
        <w:rPr>
          <w:rFonts w:ascii="Times New Roman" w:hAnsi="Times New Roman" w:cs="Times New Roman"/>
          <w:b/>
          <w:sz w:val="28"/>
          <w:szCs w:val="28"/>
        </w:rPr>
      </w:pPr>
    </w:p>
    <w:p w14:paraId="2E6FD5A2" w14:textId="77777777" w:rsidR="005966C2" w:rsidRPr="00035863" w:rsidRDefault="005966C2" w:rsidP="005966C2">
      <w:pPr>
        <w:autoSpaceDE w:val="0"/>
        <w:autoSpaceDN w:val="0"/>
        <w:adjustRightInd w:val="0"/>
        <w:spacing w:after="0" w:line="240" w:lineRule="auto"/>
        <w:rPr>
          <w:rFonts w:ascii="Times New Roman" w:hAnsi="Times New Roman" w:cs="Times New Roman"/>
          <w:b/>
          <w:bCs/>
          <w:sz w:val="28"/>
          <w:szCs w:val="28"/>
        </w:rPr>
      </w:pPr>
      <w:r w:rsidRPr="00035863">
        <w:rPr>
          <w:rFonts w:ascii="Times New Roman" w:hAnsi="Times New Roman" w:cs="Times New Roman"/>
          <w:b/>
          <w:bCs/>
          <w:sz w:val="28"/>
          <w:szCs w:val="28"/>
        </w:rPr>
        <w:lastRenderedPageBreak/>
        <w:t xml:space="preserve">                                                        ЗМІСТ</w:t>
      </w:r>
    </w:p>
    <w:p w14:paraId="13636DC3" w14:textId="0B228B4E" w:rsidR="005966C2" w:rsidRPr="00035863" w:rsidRDefault="005966C2" w:rsidP="005966C2">
      <w:pPr>
        <w:spacing w:after="100" w:afterAutospacing="1" w:line="360" w:lineRule="auto"/>
        <w:contextualSpacing/>
        <w:rPr>
          <w:rFonts w:ascii="Times New Roman" w:hAnsi="Times New Roman" w:cs="Times New Roman"/>
          <w:b/>
          <w:bCs/>
          <w:sz w:val="28"/>
          <w:szCs w:val="28"/>
        </w:rPr>
      </w:pPr>
      <w:bookmarkStart w:id="3" w:name="_Hlk169472490"/>
      <w:r w:rsidRPr="00035863">
        <w:rPr>
          <w:rFonts w:ascii="Times New Roman" w:hAnsi="Times New Roman" w:cs="Times New Roman"/>
          <w:b/>
          <w:bCs/>
          <w:sz w:val="28"/>
          <w:szCs w:val="28"/>
        </w:rPr>
        <w:t>Вступ</w:t>
      </w:r>
      <w:r w:rsidR="006F3A5B">
        <w:rPr>
          <w:rFonts w:ascii="Times New Roman" w:hAnsi="Times New Roman" w:cs="Times New Roman"/>
          <w:b/>
          <w:bCs/>
          <w:sz w:val="28"/>
          <w:szCs w:val="28"/>
        </w:rPr>
        <w:t xml:space="preserve"> </w:t>
      </w:r>
      <w:r w:rsidR="006F3A5B" w:rsidRPr="006803D0">
        <w:rPr>
          <w:rFonts w:ascii="Times New Roman" w:hAnsi="Times New Roman" w:cs="Times New Roman"/>
          <w:sz w:val="28"/>
          <w:szCs w:val="28"/>
        </w:rPr>
        <w:t>.....................................................................................................................</w:t>
      </w:r>
      <w:r w:rsidR="00F83CA0" w:rsidRPr="006803D0">
        <w:rPr>
          <w:rFonts w:ascii="Times New Roman" w:hAnsi="Times New Roman" w:cs="Times New Roman"/>
          <w:sz w:val="28"/>
          <w:szCs w:val="28"/>
        </w:rPr>
        <w:t>.</w:t>
      </w:r>
      <w:r w:rsidR="006F3A5B" w:rsidRPr="006803D0">
        <w:rPr>
          <w:rFonts w:ascii="Times New Roman" w:hAnsi="Times New Roman" w:cs="Times New Roman"/>
          <w:sz w:val="28"/>
          <w:szCs w:val="28"/>
        </w:rPr>
        <w:t xml:space="preserve">    5</w:t>
      </w:r>
    </w:p>
    <w:bookmarkEnd w:id="3"/>
    <w:p w14:paraId="6876975F" w14:textId="447E0E61" w:rsidR="005966C2" w:rsidRPr="006803D0" w:rsidRDefault="005966C2" w:rsidP="005966C2">
      <w:pPr>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b/>
          <w:bCs/>
          <w:sz w:val="28"/>
          <w:szCs w:val="28"/>
        </w:rPr>
        <w:t>Розділ 1.  Теоретичні аспекти дослідження емоційних станів учнів початкової школи</w:t>
      </w:r>
      <w:r w:rsidR="006F3A5B">
        <w:rPr>
          <w:rFonts w:ascii="Times New Roman" w:hAnsi="Times New Roman" w:cs="Times New Roman"/>
          <w:b/>
          <w:bCs/>
          <w:sz w:val="28"/>
          <w:szCs w:val="28"/>
        </w:rPr>
        <w:t xml:space="preserve"> </w:t>
      </w:r>
      <w:r w:rsidR="006F3A5B" w:rsidRPr="006803D0">
        <w:rPr>
          <w:rFonts w:ascii="Times New Roman" w:hAnsi="Times New Roman" w:cs="Times New Roman"/>
          <w:sz w:val="28"/>
          <w:szCs w:val="28"/>
        </w:rPr>
        <w:t>...............................................................................................   10</w:t>
      </w:r>
    </w:p>
    <w:p w14:paraId="289A06EF" w14:textId="5FFB3DC8" w:rsidR="005966C2" w:rsidRPr="00035863" w:rsidRDefault="005966C2" w:rsidP="005966C2">
      <w:pPr>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1.1.Теоретичний аналіз емоційних станів дітей молодшого шкільного віку у вітчизняній та зарубіжній літературі</w:t>
      </w:r>
      <w:r w:rsidR="006F3A5B">
        <w:rPr>
          <w:rFonts w:ascii="Times New Roman" w:hAnsi="Times New Roman" w:cs="Times New Roman"/>
          <w:sz w:val="28"/>
          <w:szCs w:val="28"/>
        </w:rPr>
        <w:t xml:space="preserve"> ..................................................................   10</w:t>
      </w:r>
    </w:p>
    <w:p w14:paraId="3EF05368" w14:textId="77777777" w:rsidR="006F3A5B"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1.2. Психологічні особливості емоційної сфери дітей молодшого шкільного</w:t>
      </w:r>
    </w:p>
    <w:p w14:paraId="3808B61F" w14:textId="546273A4" w:rsidR="005966C2" w:rsidRPr="00035863"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 xml:space="preserve"> </w:t>
      </w:r>
      <w:r w:rsidR="00F83CA0">
        <w:rPr>
          <w:rFonts w:ascii="Times New Roman" w:hAnsi="Times New Roman" w:cs="Times New Roman"/>
          <w:sz w:val="28"/>
          <w:szCs w:val="28"/>
        </w:rPr>
        <w:t>в</w:t>
      </w:r>
      <w:r w:rsidRPr="00035863">
        <w:rPr>
          <w:rFonts w:ascii="Times New Roman" w:hAnsi="Times New Roman" w:cs="Times New Roman"/>
          <w:sz w:val="28"/>
          <w:szCs w:val="28"/>
        </w:rPr>
        <w:t>іку</w:t>
      </w:r>
      <w:r w:rsidR="006F3A5B">
        <w:rPr>
          <w:rFonts w:ascii="Times New Roman" w:hAnsi="Times New Roman" w:cs="Times New Roman"/>
          <w:sz w:val="28"/>
          <w:szCs w:val="28"/>
        </w:rPr>
        <w:t xml:space="preserve"> ........................................................................................................................  </w:t>
      </w:r>
      <w:r w:rsidR="00F83CA0">
        <w:rPr>
          <w:rFonts w:ascii="Times New Roman" w:hAnsi="Times New Roman" w:cs="Times New Roman"/>
          <w:sz w:val="28"/>
          <w:szCs w:val="28"/>
        </w:rPr>
        <w:t xml:space="preserve"> </w:t>
      </w:r>
      <w:r w:rsidR="006F3A5B">
        <w:rPr>
          <w:rFonts w:ascii="Times New Roman" w:hAnsi="Times New Roman" w:cs="Times New Roman"/>
          <w:sz w:val="28"/>
          <w:szCs w:val="28"/>
        </w:rPr>
        <w:t>14</w:t>
      </w:r>
    </w:p>
    <w:p w14:paraId="413F9F0D" w14:textId="77777777" w:rsidR="005966C2" w:rsidRPr="00035863"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1.3. Характеристика проявів негативних емоцій у провідній діяльності</w:t>
      </w:r>
    </w:p>
    <w:p w14:paraId="40C57CC1" w14:textId="0D3564A3" w:rsidR="005966C2" w:rsidRPr="00035863" w:rsidRDefault="005966C2" w:rsidP="005966C2">
      <w:pPr>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 xml:space="preserve">учнів початкової школи </w:t>
      </w:r>
      <w:r w:rsidR="00F83CA0">
        <w:rPr>
          <w:rFonts w:ascii="Times New Roman" w:hAnsi="Times New Roman" w:cs="Times New Roman"/>
          <w:sz w:val="28"/>
          <w:szCs w:val="28"/>
        </w:rPr>
        <w:t>.......................................................................................   17</w:t>
      </w:r>
    </w:p>
    <w:p w14:paraId="734FD971" w14:textId="1A997BF7" w:rsidR="005966C2" w:rsidRPr="00035863"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Висновки до першого розділу………………………………………………….</w:t>
      </w:r>
      <w:r w:rsidR="00F83CA0">
        <w:rPr>
          <w:rFonts w:ascii="Times New Roman" w:hAnsi="Times New Roman" w:cs="Times New Roman"/>
          <w:sz w:val="28"/>
          <w:szCs w:val="28"/>
        </w:rPr>
        <w:t>.   24</w:t>
      </w:r>
    </w:p>
    <w:p w14:paraId="5955C261" w14:textId="1A35BCD2" w:rsidR="005966C2" w:rsidRPr="006803D0" w:rsidRDefault="005966C2" w:rsidP="00F83CA0">
      <w:pPr>
        <w:tabs>
          <w:tab w:val="left" w:pos="9072"/>
        </w:tabs>
        <w:autoSpaceDE w:val="0"/>
        <w:autoSpaceDN w:val="0"/>
        <w:adjustRightInd w:val="0"/>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b/>
          <w:bCs/>
          <w:sz w:val="28"/>
          <w:szCs w:val="28"/>
        </w:rPr>
        <w:t>Розділ 2. Емпіричне дослідження психологічних особливостей  емоційних станів учнів початкової школи</w:t>
      </w:r>
      <w:r w:rsidR="00F83CA0" w:rsidRPr="006803D0">
        <w:rPr>
          <w:rFonts w:ascii="Times New Roman" w:hAnsi="Times New Roman" w:cs="Times New Roman"/>
          <w:sz w:val="28"/>
          <w:szCs w:val="28"/>
        </w:rPr>
        <w:t>.........................................................................   26</w:t>
      </w:r>
    </w:p>
    <w:p w14:paraId="4A0EE6AB" w14:textId="6D81736B" w:rsidR="005966C2" w:rsidRPr="00035863" w:rsidRDefault="005966C2" w:rsidP="00F83CA0">
      <w:pPr>
        <w:tabs>
          <w:tab w:val="left" w:pos="9072"/>
        </w:tabs>
        <w:autoSpaceDE w:val="0"/>
        <w:autoSpaceDN w:val="0"/>
        <w:adjustRightInd w:val="0"/>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sz w:val="28"/>
          <w:szCs w:val="28"/>
        </w:rPr>
        <w:t>2.1 Характеристика методів дослідження емоційної сфери учнів початкової школи</w:t>
      </w:r>
      <w:r w:rsidR="00F83CA0">
        <w:rPr>
          <w:rFonts w:ascii="Times New Roman" w:hAnsi="Times New Roman" w:cs="Times New Roman"/>
          <w:sz w:val="28"/>
          <w:szCs w:val="28"/>
        </w:rPr>
        <w:t>......................................................................................................................   26</w:t>
      </w:r>
    </w:p>
    <w:p w14:paraId="38B40962" w14:textId="08E25271" w:rsidR="005966C2" w:rsidRPr="00035863" w:rsidRDefault="005966C2" w:rsidP="005966C2">
      <w:pPr>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sz w:val="28"/>
          <w:szCs w:val="28"/>
        </w:rPr>
        <w:t>2.2 Емпірична база дослідження</w:t>
      </w:r>
      <w:r w:rsidR="00F83CA0">
        <w:rPr>
          <w:rFonts w:ascii="Times New Roman" w:hAnsi="Times New Roman" w:cs="Times New Roman"/>
          <w:sz w:val="28"/>
          <w:szCs w:val="28"/>
        </w:rPr>
        <w:t>..........................................................................   54</w:t>
      </w:r>
    </w:p>
    <w:p w14:paraId="6DD8D794" w14:textId="78A5BA20" w:rsidR="005966C2" w:rsidRPr="00035863" w:rsidRDefault="005966C2" w:rsidP="005966C2">
      <w:pPr>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sz w:val="28"/>
          <w:szCs w:val="28"/>
        </w:rPr>
        <w:t>2.3 Аналіз та інтерпретація результатів дослідження.</w:t>
      </w:r>
      <w:r w:rsidR="00F83CA0">
        <w:rPr>
          <w:rFonts w:ascii="Times New Roman" w:hAnsi="Times New Roman" w:cs="Times New Roman"/>
          <w:sz w:val="28"/>
          <w:szCs w:val="28"/>
        </w:rPr>
        <w:t>.......................................   55</w:t>
      </w:r>
    </w:p>
    <w:p w14:paraId="32D346F2" w14:textId="2A163820" w:rsidR="005966C2" w:rsidRPr="00035863"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sz w:val="28"/>
          <w:szCs w:val="28"/>
        </w:rPr>
        <w:t>Висновки до другого розділу.</w:t>
      </w:r>
      <w:r w:rsidR="00F83CA0">
        <w:rPr>
          <w:rFonts w:ascii="Times New Roman" w:hAnsi="Times New Roman" w:cs="Times New Roman"/>
          <w:sz w:val="28"/>
          <w:szCs w:val="28"/>
        </w:rPr>
        <w:t xml:space="preserve">.............................................................................    </w:t>
      </w:r>
      <w:r w:rsidR="00EA5912">
        <w:rPr>
          <w:rFonts w:ascii="Times New Roman" w:hAnsi="Times New Roman" w:cs="Times New Roman"/>
          <w:sz w:val="28"/>
          <w:szCs w:val="28"/>
        </w:rPr>
        <w:t>7</w:t>
      </w:r>
      <w:r w:rsidR="007F0B3B">
        <w:rPr>
          <w:rFonts w:ascii="Times New Roman" w:hAnsi="Times New Roman" w:cs="Times New Roman"/>
          <w:sz w:val="28"/>
          <w:szCs w:val="28"/>
        </w:rPr>
        <w:t>7</w:t>
      </w:r>
    </w:p>
    <w:p w14:paraId="6E558741" w14:textId="43ED10AE" w:rsidR="005966C2" w:rsidRPr="006803D0" w:rsidRDefault="005966C2" w:rsidP="005966C2">
      <w:pPr>
        <w:autoSpaceDE w:val="0"/>
        <w:autoSpaceDN w:val="0"/>
        <w:adjustRightInd w:val="0"/>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b/>
          <w:sz w:val="28"/>
          <w:szCs w:val="28"/>
        </w:rPr>
        <w:t xml:space="preserve">Розділ 3. </w:t>
      </w:r>
      <w:r w:rsidRPr="00035863">
        <w:rPr>
          <w:rFonts w:ascii="Times New Roman" w:hAnsi="Times New Roman" w:cs="Times New Roman"/>
          <w:b/>
          <w:bCs/>
          <w:sz w:val="28"/>
          <w:szCs w:val="28"/>
        </w:rPr>
        <w:t>Профілактика негативних емоційних станів у дітей молодшого шкільного віку</w:t>
      </w:r>
      <w:r w:rsidR="00F83CA0" w:rsidRPr="006803D0">
        <w:rPr>
          <w:rFonts w:ascii="Times New Roman" w:hAnsi="Times New Roman" w:cs="Times New Roman"/>
          <w:sz w:val="28"/>
          <w:szCs w:val="28"/>
        </w:rPr>
        <w:t>.....................................................................................................</w:t>
      </w:r>
      <w:r w:rsidR="00224B2E">
        <w:rPr>
          <w:rFonts w:ascii="Times New Roman" w:hAnsi="Times New Roman" w:cs="Times New Roman"/>
          <w:sz w:val="28"/>
          <w:szCs w:val="28"/>
        </w:rPr>
        <w:t>..</w:t>
      </w:r>
      <w:r w:rsidR="00F83CA0" w:rsidRPr="006803D0">
        <w:rPr>
          <w:rFonts w:ascii="Times New Roman" w:hAnsi="Times New Roman" w:cs="Times New Roman"/>
          <w:sz w:val="28"/>
          <w:szCs w:val="28"/>
        </w:rPr>
        <w:t xml:space="preserve"> 79</w:t>
      </w:r>
    </w:p>
    <w:p w14:paraId="6232C48B" w14:textId="335AF81C" w:rsidR="005966C2" w:rsidRPr="00035863" w:rsidRDefault="005966C2" w:rsidP="005966C2">
      <w:pPr>
        <w:autoSpaceDE w:val="0"/>
        <w:autoSpaceDN w:val="0"/>
        <w:adjustRightInd w:val="0"/>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sz w:val="28"/>
          <w:szCs w:val="28"/>
        </w:rPr>
        <w:t>3.1. Методи психокорекції емоційних станів молодших школярів</w:t>
      </w:r>
      <w:r w:rsidR="00F83CA0">
        <w:rPr>
          <w:rFonts w:ascii="Times New Roman" w:hAnsi="Times New Roman" w:cs="Times New Roman"/>
          <w:sz w:val="28"/>
          <w:szCs w:val="28"/>
        </w:rPr>
        <w:t>..................</w:t>
      </w:r>
      <w:r w:rsidR="00224B2E">
        <w:rPr>
          <w:rFonts w:ascii="Times New Roman" w:hAnsi="Times New Roman" w:cs="Times New Roman"/>
          <w:sz w:val="28"/>
          <w:szCs w:val="28"/>
        </w:rPr>
        <w:t>.</w:t>
      </w:r>
      <w:r w:rsidR="00F83CA0">
        <w:rPr>
          <w:rFonts w:ascii="Times New Roman" w:hAnsi="Times New Roman" w:cs="Times New Roman"/>
          <w:sz w:val="28"/>
          <w:szCs w:val="28"/>
        </w:rPr>
        <w:t xml:space="preserve">  79</w:t>
      </w:r>
    </w:p>
    <w:p w14:paraId="50AAF31E" w14:textId="48C15C0F" w:rsidR="005966C2" w:rsidRPr="00035863" w:rsidRDefault="005966C2" w:rsidP="005966C2">
      <w:pPr>
        <w:autoSpaceDE w:val="0"/>
        <w:autoSpaceDN w:val="0"/>
        <w:adjustRightInd w:val="0"/>
        <w:spacing w:after="100" w:afterAutospacing="1" w:line="360" w:lineRule="auto"/>
        <w:contextualSpacing/>
        <w:jc w:val="both"/>
        <w:rPr>
          <w:rFonts w:ascii="Times New Roman" w:hAnsi="Times New Roman" w:cs="Times New Roman"/>
          <w:color w:val="000000"/>
          <w:sz w:val="28"/>
          <w:szCs w:val="28"/>
          <w:shd w:val="clear" w:color="auto" w:fill="FFFFFF"/>
        </w:rPr>
      </w:pPr>
      <w:r w:rsidRPr="00035863">
        <w:rPr>
          <w:rFonts w:ascii="Times New Roman" w:hAnsi="Times New Roman" w:cs="Times New Roman"/>
          <w:sz w:val="28"/>
          <w:szCs w:val="28"/>
        </w:rPr>
        <w:t xml:space="preserve">3.2. </w:t>
      </w:r>
      <w:r w:rsidRPr="00035863">
        <w:rPr>
          <w:rFonts w:ascii="Times New Roman" w:hAnsi="Times New Roman" w:cs="Times New Roman"/>
          <w:color w:val="000000"/>
          <w:sz w:val="28"/>
          <w:szCs w:val="28"/>
          <w:shd w:val="clear" w:color="auto" w:fill="FFFFFF"/>
        </w:rPr>
        <w:t>Формування емоційної сфери дитини засобамиарттерапії</w:t>
      </w:r>
      <w:r w:rsidR="00F83CA0">
        <w:rPr>
          <w:rFonts w:ascii="Times New Roman" w:hAnsi="Times New Roman" w:cs="Times New Roman"/>
          <w:color w:val="000000"/>
          <w:sz w:val="28"/>
          <w:szCs w:val="28"/>
          <w:shd w:val="clear" w:color="auto" w:fill="FFFFFF"/>
        </w:rPr>
        <w:t>........................</w:t>
      </w:r>
      <w:r w:rsidR="00224B2E">
        <w:rPr>
          <w:rFonts w:ascii="Times New Roman" w:hAnsi="Times New Roman" w:cs="Times New Roman"/>
          <w:color w:val="000000"/>
          <w:sz w:val="28"/>
          <w:szCs w:val="28"/>
          <w:shd w:val="clear" w:color="auto" w:fill="FFFFFF"/>
        </w:rPr>
        <w:t>.</w:t>
      </w:r>
      <w:r w:rsidR="00F83CA0">
        <w:rPr>
          <w:rFonts w:ascii="Times New Roman" w:hAnsi="Times New Roman" w:cs="Times New Roman"/>
          <w:color w:val="000000"/>
          <w:sz w:val="28"/>
          <w:szCs w:val="28"/>
          <w:shd w:val="clear" w:color="auto" w:fill="FFFFFF"/>
        </w:rPr>
        <w:t xml:space="preserve">   8</w:t>
      </w:r>
      <w:r w:rsidR="007F0B3B">
        <w:rPr>
          <w:rFonts w:ascii="Times New Roman" w:hAnsi="Times New Roman" w:cs="Times New Roman"/>
          <w:color w:val="000000"/>
          <w:sz w:val="28"/>
          <w:szCs w:val="28"/>
          <w:shd w:val="clear" w:color="auto" w:fill="FFFFFF"/>
        </w:rPr>
        <w:t>5</w:t>
      </w:r>
    </w:p>
    <w:p w14:paraId="493DB1F2" w14:textId="3285B3DE" w:rsidR="005966C2" w:rsidRPr="00035863" w:rsidRDefault="005966C2" w:rsidP="005966C2">
      <w:pPr>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color w:val="000000"/>
          <w:sz w:val="28"/>
          <w:szCs w:val="28"/>
          <w:shd w:val="clear" w:color="auto" w:fill="FFFFFF"/>
        </w:rPr>
        <w:t xml:space="preserve">3.3. </w:t>
      </w:r>
      <w:r w:rsidRPr="00035863">
        <w:rPr>
          <w:rFonts w:ascii="Times New Roman" w:hAnsi="Times New Roman" w:cs="Times New Roman"/>
          <w:sz w:val="28"/>
          <w:szCs w:val="28"/>
        </w:rPr>
        <w:t>Оцінка ефективності розробленої психологічної програми</w:t>
      </w:r>
      <w:r w:rsidR="00F83CA0">
        <w:rPr>
          <w:rFonts w:ascii="Times New Roman" w:hAnsi="Times New Roman" w:cs="Times New Roman"/>
          <w:sz w:val="28"/>
          <w:szCs w:val="28"/>
        </w:rPr>
        <w:t>......................</w:t>
      </w:r>
      <w:r w:rsidR="00224B2E">
        <w:rPr>
          <w:rFonts w:ascii="Times New Roman" w:hAnsi="Times New Roman" w:cs="Times New Roman"/>
          <w:sz w:val="28"/>
          <w:szCs w:val="28"/>
        </w:rPr>
        <w:t>.</w:t>
      </w:r>
      <w:r w:rsidR="00F83CA0">
        <w:rPr>
          <w:rFonts w:ascii="Times New Roman" w:hAnsi="Times New Roman" w:cs="Times New Roman"/>
          <w:sz w:val="28"/>
          <w:szCs w:val="28"/>
        </w:rPr>
        <w:t xml:space="preserve">   8</w:t>
      </w:r>
      <w:r w:rsidR="007F0B3B">
        <w:rPr>
          <w:rFonts w:ascii="Times New Roman" w:hAnsi="Times New Roman" w:cs="Times New Roman"/>
          <w:sz w:val="28"/>
          <w:szCs w:val="28"/>
        </w:rPr>
        <w:t>8</w:t>
      </w:r>
    </w:p>
    <w:p w14:paraId="5EE067E7" w14:textId="3C366EF8" w:rsidR="005966C2" w:rsidRDefault="005966C2" w:rsidP="005966C2">
      <w:pPr>
        <w:autoSpaceDE w:val="0"/>
        <w:autoSpaceDN w:val="0"/>
        <w:adjustRightInd w:val="0"/>
        <w:spacing w:after="100" w:afterAutospacing="1" w:line="360" w:lineRule="auto"/>
        <w:contextualSpacing/>
        <w:jc w:val="both"/>
        <w:rPr>
          <w:rFonts w:ascii="Times New Roman" w:hAnsi="Times New Roman" w:cs="Times New Roman"/>
          <w:sz w:val="28"/>
          <w:szCs w:val="28"/>
        </w:rPr>
      </w:pPr>
      <w:r w:rsidRPr="00035863">
        <w:rPr>
          <w:rFonts w:ascii="Times New Roman" w:hAnsi="Times New Roman" w:cs="Times New Roman"/>
          <w:sz w:val="28"/>
          <w:szCs w:val="28"/>
        </w:rPr>
        <w:t>Висновки до третього розділу……………………………………..…………</w:t>
      </w:r>
      <w:r w:rsidR="006803D0">
        <w:rPr>
          <w:rFonts w:ascii="Times New Roman" w:hAnsi="Times New Roman" w:cs="Times New Roman"/>
          <w:sz w:val="28"/>
          <w:szCs w:val="28"/>
        </w:rPr>
        <w:t>...</w:t>
      </w:r>
      <w:r w:rsidR="00224B2E">
        <w:rPr>
          <w:rFonts w:ascii="Times New Roman" w:hAnsi="Times New Roman" w:cs="Times New Roman"/>
          <w:sz w:val="28"/>
          <w:szCs w:val="28"/>
        </w:rPr>
        <w:t>..</w:t>
      </w:r>
      <w:r w:rsidR="00F83CA0">
        <w:rPr>
          <w:rFonts w:ascii="Times New Roman" w:hAnsi="Times New Roman" w:cs="Times New Roman"/>
          <w:sz w:val="28"/>
          <w:szCs w:val="28"/>
        </w:rPr>
        <w:t xml:space="preserve">  9</w:t>
      </w:r>
      <w:r w:rsidR="007F0B3B">
        <w:rPr>
          <w:rFonts w:ascii="Times New Roman" w:hAnsi="Times New Roman" w:cs="Times New Roman"/>
          <w:sz w:val="28"/>
          <w:szCs w:val="28"/>
        </w:rPr>
        <w:t>6</w:t>
      </w:r>
    </w:p>
    <w:p w14:paraId="61FF04B3" w14:textId="6E6A3265" w:rsidR="005966C2" w:rsidRPr="00035863" w:rsidRDefault="005966C2" w:rsidP="005966C2">
      <w:pPr>
        <w:autoSpaceDE w:val="0"/>
        <w:autoSpaceDN w:val="0"/>
        <w:adjustRightInd w:val="0"/>
        <w:spacing w:after="100" w:afterAutospacing="1" w:line="360" w:lineRule="auto"/>
        <w:contextualSpacing/>
        <w:rPr>
          <w:rFonts w:ascii="Times New Roman" w:hAnsi="Times New Roman" w:cs="Times New Roman"/>
          <w:b/>
          <w:bCs/>
          <w:sz w:val="28"/>
          <w:szCs w:val="28"/>
        </w:rPr>
      </w:pPr>
      <w:r w:rsidRPr="00035863">
        <w:rPr>
          <w:rFonts w:ascii="Times New Roman" w:hAnsi="Times New Roman" w:cs="Times New Roman"/>
          <w:b/>
          <w:bCs/>
          <w:sz w:val="28"/>
          <w:szCs w:val="28"/>
        </w:rPr>
        <w:t>Висновки</w:t>
      </w:r>
      <w:r w:rsidRPr="006803D0">
        <w:rPr>
          <w:rFonts w:ascii="Times New Roman" w:hAnsi="Times New Roman" w:cs="Times New Roman"/>
          <w:sz w:val="28"/>
          <w:szCs w:val="28"/>
        </w:rPr>
        <w:t>…………………………………………………...…………………</w:t>
      </w:r>
      <w:r w:rsidR="006803D0" w:rsidRPr="006803D0">
        <w:rPr>
          <w:rFonts w:ascii="Times New Roman" w:hAnsi="Times New Roman" w:cs="Times New Roman"/>
          <w:sz w:val="28"/>
          <w:szCs w:val="28"/>
        </w:rPr>
        <w:t>...</w:t>
      </w:r>
      <w:r w:rsidR="00224B2E">
        <w:rPr>
          <w:rFonts w:ascii="Times New Roman" w:hAnsi="Times New Roman" w:cs="Times New Roman"/>
          <w:sz w:val="28"/>
          <w:szCs w:val="28"/>
        </w:rPr>
        <w:t>.</w:t>
      </w:r>
      <w:r w:rsidR="006803D0" w:rsidRPr="006803D0">
        <w:rPr>
          <w:rFonts w:ascii="Times New Roman" w:hAnsi="Times New Roman" w:cs="Times New Roman"/>
          <w:sz w:val="28"/>
          <w:szCs w:val="28"/>
        </w:rPr>
        <w:t xml:space="preserve">   </w:t>
      </w:r>
      <w:r w:rsidR="00F83CA0">
        <w:rPr>
          <w:rFonts w:ascii="Times New Roman" w:hAnsi="Times New Roman" w:cs="Times New Roman"/>
          <w:b/>
          <w:bCs/>
          <w:sz w:val="28"/>
          <w:szCs w:val="28"/>
        </w:rPr>
        <w:t xml:space="preserve"> </w:t>
      </w:r>
      <w:r w:rsidR="00F83CA0" w:rsidRPr="006803D0">
        <w:rPr>
          <w:rFonts w:ascii="Times New Roman" w:hAnsi="Times New Roman" w:cs="Times New Roman"/>
          <w:sz w:val="28"/>
          <w:szCs w:val="28"/>
        </w:rPr>
        <w:t>9</w:t>
      </w:r>
      <w:r w:rsidR="007F0B3B">
        <w:rPr>
          <w:rFonts w:ascii="Times New Roman" w:hAnsi="Times New Roman" w:cs="Times New Roman"/>
          <w:sz w:val="28"/>
          <w:szCs w:val="28"/>
        </w:rPr>
        <w:t>8</w:t>
      </w:r>
    </w:p>
    <w:p w14:paraId="0F642391" w14:textId="28DC083A" w:rsidR="005966C2" w:rsidRPr="006803D0" w:rsidRDefault="005966C2" w:rsidP="005966C2">
      <w:pPr>
        <w:autoSpaceDE w:val="0"/>
        <w:autoSpaceDN w:val="0"/>
        <w:adjustRightInd w:val="0"/>
        <w:spacing w:after="100" w:afterAutospacing="1" w:line="360" w:lineRule="auto"/>
        <w:contextualSpacing/>
        <w:rPr>
          <w:rFonts w:ascii="Times New Roman" w:hAnsi="Times New Roman" w:cs="Times New Roman"/>
          <w:sz w:val="28"/>
          <w:szCs w:val="28"/>
        </w:rPr>
      </w:pPr>
      <w:r w:rsidRPr="00035863">
        <w:rPr>
          <w:rFonts w:ascii="Times New Roman" w:hAnsi="Times New Roman" w:cs="Times New Roman"/>
          <w:b/>
          <w:bCs/>
          <w:sz w:val="28"/>
          <w:szCs w:val="28"/>
        </w:rPr>
        <w:t>Список використаних джерел…</w:t>
      </w:r>
      <w:r w:rsidRPr="006803D0">
        <w:rPr>
          <w:rFonts w:ascii="Times New Roman" w:hAnsi="Times New Roman" w:cs="Times New Roman"/>
          <w:sz w:val="28"/>
          <w:szCs w:val="28"/>
        </w:rPr>
        <w:t>…………………………………...………</w:t>
      </w:r>
      <w:r w:rsidR="006803D0" w:rsidRPr="006803D0">
        <w:rPr>
          <w:rFonts w:ascii="Times New Roman" w:hAnsi="Times New Roman" w:cs="Times New Roman"/>
          <w:sz w:val="28"/>
          <w:szCs w:val="28"/>
        </w:rPr>
        <w:t xml:space="preserve">...  </w:t>
      </w:r>
      <w:r w:rsidR="006803D0">
        <w:rPr>
          <w:rFonts w:ascii="Times New Roman" w:hAnsi="Times New Roman" w:cs="Times New Roman"/>
          <w:b/>
          <w:bCs/>
          <w:sz w:val="28"/>
          <w:szCs w:val="28"/>
        </w:rPr>
        <w:t xml:space="preserve"> </w:t>
      </w:r>
      <w:r w:rsidR="00F83CA0" w:rsidRPr="006803D0">
        <w:rPr>
          <w:rFonts w:ascii="Times New Roman" w:hAnsi="Times New Roman" w:cs="Times New Roman"/>
          <w:sz w:val="28"/>
          <w:szCs w:val="28"/>
        </w:rPr>
        <w:t xml:space="preserve">102 </w:t>
      </w:r>
    </w:p>
    <w:p w14:paraId="71675299" w14:textId="536F3F1C" w:rsidR="006F3A5B" w:rsidRDefault="005966C2" w:rsidP="006803D0">
      <w:pPr>
        <w:tabs>
          <w:tab w:val="left" w:pos="8931"/>
        </w:tabs>
        <w:spacing w:after="100" w:afterAutospacing="1" w:line="360" w:lineRule="auto"/>
        <w:contextualSpacing/>
        <w:jc w:val="both"/>
        <w:textAlignment w:val="baseline"/>
        <w:rPr>
          <w:rFonts w:ascii="Times New Roman" w:hAnsi="Times New Roman" w:cs="Times New Roman"/>
          <w:sz w:val="28"/>
          <w:szCs w:val="28"/>
        </w:rPr>
      </w:pPr>
      <w:r w:rsidRPr="00035863">
        <w:rPr>
          <w:rFonts w:ascii="Times New Roman" w:hAnsi="Times New Roman" w:cs="Times New Roman"/>
          <w:b/>
          <w:bCs/>
          <w:sz w:val="28"/>
          <w:szCs w:val="28"/>
        </w:rPr>
        <w:t>Додатки</w:t>
      </w:r>
      <w:r w:rsidRPr="00035863">
        <w:rPr>
          <w:rFonts w:ascii="Times New Roman" w:hAnsi="Times New Roman" w:cs="Times New Roman"/>
          <w:sz w:val="28"/>
          <w:szCs w:val="28"/>
        </w:rPr>
        <w:t>……………………………………………………………………..…</w:t>
      </w:r>
      <w:r w:rsidR="006803D0">
        <w:rPr>
          <w:rFonts w:ascii="Times New Roman" w:hAnsi="Times New Roman" w:cs="Times New Roman"/>
          <w:sz w:val="28"/>
          <w:szCs w:val="28"/>
        </w:rPr>
        <w:t xml:space="preserve">..    </w:t>
      </w:r>
      <w:r w:rsidR="00F83CA0">
        <w:rPr>
          <w:rFonts w:ascii="Times New Roman" w:hAnsi="Times New Roman" w:cs="Times New Roman"/>
          <w:sz w:val="28"/>
          <w:szCs w:val="28"/>
        </w:rPr>
        <w:t>11</w:t>
      </w:r>
      <w:r w:rsidR="006803D0">
        <w:rPr>
          <w:rFonts w:ascii="Times New Roman" w:hAnsi="Times New Roman" w:cs="Times New Roman"/>
          <w:sz w:val="28"/>
          <w:szCs w:val="28"/>
        </w:rPr>
        <w:t>1</w:t>
      </w:r>
    </w:p>
    <w:p w14:paraId="58A16380" w14:textId="77777777" w:rsidR="006803D0" w:rsidRPr="006803D0" w:rsidRDefault="006803D0" w:rsidP="006803D0">
      <w:pPr>
        <w:tabs>
          <w:tab w:val="left" w:pos="8931"/>
        </w:tabs>
        <w:spacing w:after="100" w:afterAutospacing="1" w:line="360" w:lineRule="auto"/>
        <w:contextualSpacing/>
        <w:jc w:val="both"/>
        <w:textAlignment w:val="baseline"/>
        <w:rPr>
          <w:rFonts w:ascii="Arial" w:eastAsia="Times New Roman" w:hAnsi="Arial" w:cs="Arial"/>
          <w:color w:val="000000"/>
          <w:sz w:val="27"/>
          <w:szCs w:val="27"/>
          <w:lang w:eastAsia="ru-RU"/>
        </w:rPr>
      </w:pPr>
    </w:p>
    <w:p w14:paraId="4C09AC06" w14:textId="77777777" w:rsidR="006F3A5B" w:rsidRDefault="006F3A5B" w:rsidP="005966C2">
      <w:pPr>
        <w:spacing w:after="0" w:line="240" w:lineRule="auto"/>
        <w:jc w:val="center"/>
        <w:rPr>
          <w:rFonts w:ascii="Times New Roman" w:hAnsi="Times New Roman" w:cs="Times New Roman"/>
          <w:b/>
          <w:bCs/>
          <w:sz w:val="28"/>
          <w:szCs w:val="28"/>
        </w:rPr>
      </w:pPr>
    </w:p>
    <w:p w14:paraId="5F3B3A4F" w14:textId="77777777" w:rsidR="00224B2E" w:rsidRDefault="00224B2E" w:rsidP="005966C2">
      <w:pPr>
        <w:spacing w:after="0" w:line="240" w:lineRule="auto"/>
        <w:jc w:val="center"/>
        <w:rPr>
          <w:rFonts w:ascii="Times New Roman" w:hAnsi="Times New Roman" w:cs="Times New Roman"/>
          <w:b/>
          <w:bCs/>
          <w:sz w:val="28"/>
          <w:szCs w:val="28"/>
        </w:rPr>
      </w:pPr>
    </w:p>
    <w:p w14:paraId="6429E72E" w14:textId="77777777" w:rsidR="00224B2E" w:rsidRDefault="00224B2E" w:rsidP="005966C2">
      <w:pPr>
        <w:spacing w:after="0" w:line="240" w:lineRule="auto"/>
        <w:jc w:val="center"/>
        <w:rPr>
          <w:rFonts w:ascii="Times New Roman" w:hAnsi="Times New Roman" w:cs="Times New Roman"/>
          <w:b/>
          <w:bCs/>
          <w:sz w:val="28"/>
          <w:szCs w:val="28"/>
        </w:rPr>
      </w:pPr>
    </w:p>
    <w:p w14:paraId="4FF5B53C" w14:textId="77777777" w:rsidR="00224B2E" w:rsidRDefault="00224B2E" w:rsidP="005966C2">
      <w:pPr>
        <w:spacing w:after="0" w:line="240" w:lineRule="auto"/>
        <w:jc w:val="center"/>
        <w:rPr>
          <w:rFonts w:ascii="Times New Roman" w:hAnsi="Times New Roman" w:cs="Times New Roman"/>
          <w:b/>
          <w:bCs/>
          <w:sz w:val="28"/>
          <w:szCs w:val="28"/>
        </w:rPr>
      </w:pPr>
    </w:p>
    <w:p w14:paraId="2E78F231" w14:textId="3696BDA2" w:rsidR="005966C2" w:rsidRDefault="005966C2" w:rsidP="005966C2">
      <w:pPr>
        <w:spacing w:after="0" w:line="240" w:lineRule="auto"/>
        <w:jc w:val="center"/>
        <w:rPr>
          <w:rFonts w:ascii="Times New Roman" w:hAnsi="Times New Roman" w:cs="Times New Roman"/>
          <w:b/>
          <w:bCs/>
          <w:sz w:val="28"/>
          <w:szCs w:val="28"/>
        </w:rPr>
      </w:pPr>
      <w:r w:rsidRPr="00035863">
        <w:rPr>
          <w:rFonts w:ascii="Times New Roman" w:hAnsi="Times New Roman" w:cs="Times New Roman"/>
          <w:b/>
          <w:bCs/>
          <w:sz w:val="28"/>
          <w:szCs w:val="28"/>
        </w:rPr>
        <w:t>В</w:t>
      </w:r>
      <w:r w:rsidR="00CD0D3A">
        <w:rPr>
          <w:rFonts w:ascii="Times New Roman" w:hAnsi="Times New Roman" w:cs="Times New Roman"/>
          <w:b/>
          <w:bCs/>
          <w:sz w:val="28"/>
          <w:szCs w:val="28"/>
        </w:rPr>
        <w:t>СТУП</w:t>
      </w:r>
    </w:p>
    <w:p w14:paraId="70F0041C" w14:textId="77777777" w:rsidR="005966C2" w:rsidRPr="00035863" w:rsidRDefault="005966C2" w:rsidP="005966C2">
      <w:pPr>
        <w:spacing w:after="0" w:line="240" w:lineRule="auto"/>
        <w:jc w:val="center"/>
        <w:rPr>
          <w:rFonts w:ascii="Times New Roman" w:hAnsi="Times New Roman" w:cs="Times New Roman"/>
          <w:b/>
          <w:bCs/>
          <w:sz w:val="28"/>
          <w:szCs w:val="28"/>
        </w:rPr>
      </w:pPr>
    </w:p>
    <w:p w14:paraId="42DA9CDC" w14:textId="77777777" w:rsidR="005966C2" w:rsidRDefault="005966C2" w:rsidP="005966C2">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Подолання негативних емоцій у процесі навчання молодших школярів є значущим завданням</w:t>
      </w:r>
      <w:r>
        <w:rPr>
          <w:sz w:val="28"/>
          <w:szCs w:val="28"/>
          <w:lang w:eastAsia="uk-UA"/>
        </w:rPr>
        <w:t>,</w:t>
      </w:r>
      <w:r w:rsidRPr="00E42A39">
        <w:rPr>
          <w:rFonts w:ascii="Times New Roman" w:eastAsia="Times New Roman" w:hAnsi="Times New Roman" w:cs="Times New Roman"/>
          <w:sz w:val="28"/>
          <w:szCs w:val="28"/>
          <w:lang w:eastAsia="uk-UA"/>
        </w:rPr>
        <w:t xml:space="preserve"> як для педагогів, так і для батьків. Ефективна робота над зменшенням стресу та негативних переживань сприяє поліпшенню загального психологічного благополуччя учнів, підвищенню результативності навчального процесу та формуванню позитивного ставлення до життя.</w:t>
      </w:r>
    </w:p>
    <w:p w14:paraId="0D078623" w14:textId="48816B3C" w:rsidR="005966C2" w:rsidRPr="00E42A39" w:rsidRDefault="005966C2" w:rsidP="00E34F9F">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Негативні емоції можуть мати істотний вплив на психологічний стан дітей. Початкова школа є періодом, коли діти адаптуються до нових умов, освоюють нові навички та взаємодіють із ровесниками.</w:t>
      </w:r>
      <w:r w:rsidR="00E34F9F">
        <w:rPr>
          <w:rFonts w:ascii="Times New Roman" w:eastAsia="Times New Roman" w:hAnsi="Times New Roman" w:cs="Times New Roman"/>
          <w:sz w:val="28"/>
          <w:szCs w:val="28"/>
          <w:lang w:eastAsia="uk-UA"/>
        </w:rPr>
        <w:t xml:space="preserve"> </w:t>
      </w:r>
      <w:r w:rsidRPr="00E42A39">
        <w:rPr>
          <w:rFonts w:ascii="Times New Roman" w:eastAsia="Times New Roman" w:hAnsi="Times New Roman" w:cs="Times New Roman"/>
          <w:sz w:val="28"/>
          <w:szCs w:val="28"/>
          <w:lang w:eastAsia="uk-UA"/>
        </w:rPr>
        <w:t>Початок навчання у школі є одним із найбільш важливих і водночас стресових етапів у житті дитини. Цей період супроводжується зміною розпорядку дня та звичних умов життя, появою нових обов'язків, пов'язаних із навчанням та отриманням нового соціального статусу. Водночас ускладнюється соціальна ситуація розвитку, а також значно зростають вимоги до інтелектуального, емоційного та фізичного розвитку дитини.</w:t>
      </w:r>
    </w:p>
    <w:p w14:paraId="74B1B1B9" w14:textId="77777777" w:rsidR="005966C2" w:rsidRPr="00E42A39" w:rsidRDefault="005966C2" w:rsidP="005966C2">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Негативні емоції можуть впливати на когнітивні процеси, такі як увага, здатність до концентрації та запам'ятовування. У стані стресу або дискомфорту учням важче зосереджуватися на навчанні, що може негативно позначитися на їхніх академічних успіхах. Крім того, негативні емоції можуть відображатися і на фізичному здоров'ї дитини. Стрес і тривога часто стають причиною порушень сну, зниження імунітету та інших фізичних проблем.</w:t>
      </w:r>
    </w:p>
    <w:p w14:paraId="5FFBEB35" w14:textId="0FB469AA" w:rsidR="005966C2" w:rsidRPr="00E42A39" w:rsidRDefault="005966C2" w:rsidP="005966C2">
      <w:pPr>
        <w:tabs>
          <w:tab w:val="left" w:pos="709"/>
        </w:tabs>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 xml:space="preserve">Дослідження емоційного здоров’я є важливим для профілактики різноманітних захворювань. Значний внесок у вивчення індивідуальних характеристик емоційної сфери молодших школярів зробили такі науковці, як Л.Божович, Д. Ельконін, Л. Занков, В. Лебединський, С. Максименко, Я.Рейковський та інші. Тема дитячої тривожності знайшла відображення у працях О. Казаннікова (аналіз впливу тривожності на навчальний процес), А. Прихожан (вивчення вікових аспектів тривожності та їх динаміки), С. </w:t>
      </w:r>
      <w:r w:rsidRPr="00E42A39">
        <w:rPr>
          <w:rFonts w:ascii="Times New Roman" w:eastAsia="Times New Roman" w:hAnsi="Times New Roman" w:cs="Times New Roman"/>
          <w:sz w:val="28"/>
          <w:szCs w:val="28"/>
          <w:lang w:eastAsia="uk-UA"/>
        </w:rPr>
        <w:lastRenderedPageBreak/>
        <w:t xml:space="preserve">Ставицької (дослідження умов подолання тривожності </w:t>
      </w:r>
      <w:r w:rsidR="007E4170">
        <w:rPr>
          <w:rFonts w:ascii="Times New Roman" w:eastAsia="Times New Roman" w:hAnsi="Times New Roman" w:cs="Times New Roman"/>
          <w:sz w:val="28"/>
          <w:szCs w:val="28"/>
          <w:lang w:eastAsia="uk-UA"/>
        </w:rPr>
        <w:t>учнів молодшої школи</w:t>
      </w:r>
      <w:r w:rsidRPr="00E42A39">
        <w:rPr>
          <w:rFonts w:ascii="Times New Roman" w:eastAsia="Times New Roman" w:hAnsi="Times New Roman" w:cs="Times New Roman"/>
          <w:sz w:val="28"/>
          <w:szCs w:val="28"/>
          <w:lang w:eastAsia="uk-UA"/>
        </w:rPr>
        <w:t>), а також С. Прахова і Г. Гуд (особливості молодших школярів із різними рівнями особистісної тривожності).</w:t>
      </w:r>
    </w:p>
    <w:p w14:paraId="5E7B4AC3" w14:textId="103AD3C5" w:rsidR="005966C2" w:rsidRPr="00E42A39" w:rsidRDefault="005966C2" w:rsidP="005966C2">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 xml:space="preserve">Емоції є важливим фактором у стимулюванні пізнавальної діяльності учнів. В.Сухомлинський підкреслював, що "мислення молодших школярів тісно пов’язане з їхніми почуттями та емоційними переживаннями". На думку таких вчених, як В. Крутецький, Г. Люблінська, А. Петровський, П. Якобсон та інших, емоційність є природною характеристикою дітей </w:t>
      </w:r>
      <w:r w:rsidR="007E4170">
        <w:rPr>
          <w:rFonts w:ascii="Times New Roman" w:eastAsia="Times New Roman" w:hAnsi="Times New Roman" w:cs="Times New Roman"/>
          <w:sz w:val="28"/>
          <w:szCs w:val="28"/>
          <w:lang w:eastAsia="uk-UA"/>
        </w:rPr>
        <w:t>початкових класів</w:t>
      </w:r>
      <w:r w:rsidRPr="00E42A39">
        <w:rPr>
          <w:rFonts w:ascii="Times New Roman" w:eastAsia="Times New Roman" w:hAnsi="Times New Roman" w:cs="Times New Roman"/>
          <w:sz w:val="28"/>
          <w:szCs w:val="28"/>
          <w:lang w:eastAsia="uk-UA"/>
        </w:rPr>
        <w:t>, а тому вплив на їхню емоційну сферу найбільш відповідає особливостям їх розвитку. Як зазначав В.Сухомлинський, "емоційне наповнення навчального процесу, зокрема сприймання навколишнього світу, є обов’язковим з огляду на закони розвитку дитячого мислення".</w:t>
      </w:r>
    </w:p>
    <w:p w14:paraId="3AEFF401" w14:textId="77777777" w:rsidR="005966C2" w:rsidRDefault="005966C2" w:rsidP="005966C2">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Проблематика емоційності навчання активно досліджувалася багатьма психологами, педагогами та методистами. Праці, присвячені сутності емоцій, їх функціям та класифікації (наприклад, дослідження Л. Виготського, В.Вілюнаса, Б. Додонова, К. Ізарда, Г. Костюка, О. Леонтьєва, Я. Рейковського, С. Рубінштейна, Г. Шингарова, П. Якобсона та інших), проливають світло на різні аспекти цієї теми. Також важливими є дослідження ролі емоційних чинників у навчальному процесі, представлені працями А. Алексюка, Ш. Амонашвілі, Ю. Бабанського, І. Лернера, В. Помагайби, О. Савченка, М. Скаткіна, Н. Скрипченка, О. Чебикіна. У працях Л. Божович, Н.Зубалія, А. Маркової, М. Матюхіної висвітлено взаємозв’язок між емоційним ставленням до навчання, якістю засвоєння знань та навчальною мотивацією.</w:t>
      </w:r>
    </w:p>
    <w:p w14:paraId="2270AA0D" w14:textId="7FD3FC54" w:rsidR="005966C2" w:rsidRPr="00E42A39" w:rsidRDefault="005966C2" w:rsidP="005966C2">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 xml:space="preserve">Дослідження впливу емоційності навчального процесу на формування пізнавальних інтересів учнів проведено такими науковцями, як Н. Бібік, Б. Друзь, О. Киричук, Н. Морозова та Г. Щукін. Емоційний </w:t>
      </w:r>
      <w:r w:rsidR="007E4170">
        <w:rPr>
          <w:rFonts w:ascii="Times New Roman" w:eastAsia="Times New Roman" w:hAnsi="Times New Roman" w:cs="Times New Roman"/>
          <w:sz w:val="28"/>
          <w:szCs w:val="28"/>
          <w:lang w:eastAsia="uk-UA"/>
        </w:rPr>
        <w:t xml:space="preserve">зростання та становлення дітей раннього шкільного віку праналізовано </w:t>
      </w:r>
      <w:r w:rsidRPr="00E42A39">
        <w:rPr>
          <w:rFonts w:ascii="Times New Roman" w:eastAsia="Times New Roman" w:hAnsi="Times New Roman" w:cs="Times New Roman"/>
          <w:sz w:val="28"/>
          <w:szCs w:val="28"/>
          <w:lang w:eastAsia="uk-UA"/>
        </w:rPr>
        <w:t>у працях Л. Венгера, О. Запорожця, О. Кононко, В. Котирло, О. Кульчицької, В. Мухіної, Л. Проколієнко та П. Якобсона.</w:t>
      </w:r>
    </w:p>
    <w:p w14:paraId="57386679" w14:textId="14CB525B" w:rsidR="005966C2" w:rsidRPr="00E42A39"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lastRenderedPageBreak/>
        <w:t xml:space="preserve">Психологічні </w:t>
      </w:r>
      <w:r w:rsidR="007E4170">
        <w:rPr>
          <w:rFonts w:ascii="Times New Roman" w:eastAsia="Times New Roman" w:hAnsi="Times New Roman" w:cs="Times New Roman"/>
          <w:sz w:val="28"/>
          <w:szCs w:val="28"/>
          <w:lang w:eastAsia="uk-UA"/>
        </w:rPr>
        <w:t xml:space="preserve">складові </w:t>
      </w:r>
      <w:r w:rsidR="00D049C9">
        <w:rPr>
          <w:rFonts w:ascii="Times New Roman" w:eastAsia="Times New Roman" w:hAnsi="Times New Roman" w:cs="Times New Roman"/>
          <w:sz w:val="28"/>
          <w:szCs w:val="28"/>
          <w:lang w:eastAsia="uk-UA"/>
        </w:rPr>
        <w:t>освітньої діяльності дітей початкової школи</w:t>
      </w:r>
      <w:r w:rsidR="007E4170">
        <w:rPr>
          <w:rFonts w:ascii="Times New Roman" w:eastAsia="Times New Roman" w:hAnsi="Times New Roman" w:cs="Times New Roman"/>
          <w:sz w:val="28"/>
          <w:szCs w:val="28"/>
          <w:lang w:eastAsia="uk-UA"/>
        </w:rPr>
        <w:t xml:space="preserve"> </w:t>
      </w:r>
      <w:r w:rsidR="00D049C9">
        <w:rPr>
          <w:rFonts w:ascii="Times New Roman" w:eastAsia="Times New Roman" w:hAnsi="Times New Roman" w:cs="Times New Roman"/>
          <w:sz w:val="28"/>
          <w:szCs w:val="28"/>
          <w:lang w:eastAsia="uk-UA"/>
        </w:rPr>
        <w:t>висвітлено</w:t>
      </w:r>
      <w:r w:rsidRPr="00E42A39">
        <w:rPr>
          <w:rFonts w:ascii="Times New Roman" w:eastAsia="Times New Roman" w:hAnsi="Times New Roman" w:cs="Times New Roman"/>
          <w:sz w:val="28"/>
          <w:szCs w:val="28"/>
          <w:lang w:eastAsia="uk-UA"/>
        </w:rPr>
        <w:t xml:space="preserve"> в роботах В. Давидова, Д. Ельконіна, Л. Занкова, Т. Лисянської, Г. Люблінської, С. Максименка та О. Скрипченка. Деякі аспекти цієї теми також висвітлено у дисертаціях Е. Афанасенка, С. Батракової, Т. Васецької, І.Головської,Н. Каськової, Н. Павленко та В. Ямницького.</w:t>
      </w:r>
    </w:p>
    <w:p w14:paraId="29C0212D" w14:textId="267454F6" w:rsidR="005966C2" w:rsidRPr="00E42A39"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bookmarkStart w:id="4" w:name="_Hlk187611670"/>
      <w:r w:rsidRPr="00E42A39">
        <w:rPr>
          <w:rFonts w:ascii="Times New Roman" w:eastAsia="Times New Roman" w:hAnsi="Times New Roman" w:cs="Times New Roman"/>
          <w:sz w:val="28"/>
          <w:szCs w:val="28"/>
          <w:lang w:eastAsia="uk-UA"/>
        </w:rPr>
        <w:t xml:space="preserve">У сучасній навчально-виховній практиці акцент робиться переважно на </w:t>
      </w:r>
      <w:r w:rsidR="00D049C9">
        <w:rPr>
          <w:rFonts w:ascii="Times New Roman" w:eastAsia="Times New Roman" w:hAnsi="Times New Roman" w:cs="Times New Roman"/>
          <w:sz w:val="28"/>
          <w:szCs w:val="28"/>
          <w:lang w:eastAsia="uk-UA"/>
        </w:rPr>
        <w:t xml:space="preserve"> інтелектуальний розвиток </w:t>
      </w:r>
      <w:r w:rsidRPr="00E42A39">
        <w:rPr>
          <w:rFonts w:ascii="Times New Roman" w:eastAsia="Times New Roman" w:hAnsi="Times New Roman" w:cs="Times New Roman"/>
          <w:sz w:val="28"/>
          <w:szCs w:val="28"/>
          <w:lang w:eastAsia="uk-UA"/>
        </w:rPr>
        <w:t xml:space="preserve"> розвит</w:t>
      </w:r>
      <w:r w:rsidR="00D049C9">
        <w:rPr>
          <w:rFonts w:ascii="Times New Roman" w:eastAsia="Times New Roman" w:hAnsi="Times New Roman" w:cs="Times New Roman"/>
          <w:sz w:val="28"/>
          <w:szCs w:val="28"/>
          <w:lang w:eastAsia="uk-UA"/>
        </w:rPr>
        <w:t>ок дітей</w:t>
      </w:r>
      <w:r w:rsidRPr="00E42A39">
        <w:rPr>
          <w:rFonts w:ascii="Times New Roman" w:eastAsia="Times New Roman" w:hAnsi="Times New Roman" w:cs="Times New Roman"/>
          <w:sz w:val="28"/>
          <w:szCs w:val="28"/>
          <w:lang w:eastAsia="uk-UA"/>
        </w:rPr>
        <w:t>, який включає формування знань, умінь і навичок. Проте емоційна сфера учнів нерідко залишається поза увагою педагогів. Емоційні реакції дітей часто сприймаються як порушення дисципліни, що призводить до недооцінки емоційного фактора. Водночас саме емоції мають значний вплив на психологічне, соціальне та фізичне благополуччя школярів, а також на їхню подальшу навчальну діяльність і адаптацію в соціальному середовищі.</w:t>
      </w:r>
    </w:p>
    <w:p w14:paraId="4AC5806E" w14:textId="77777777" w:rsidR="005966C2" w:rsidRPr="00E42A39"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42A39">
        <w:rPr>
          <w:rFonts w:ascii="Times New Roman" w:eastAsia="Times New Roman" w:hAnsi="Times New Roman" w:cs="Times New Roman"/>
          <w:sz w:val="28"/>
          <w:szCs w:val="28"/>
          <w:lang w:eastAsia="uk-UA"/>
        </w:rPr>
        <w:t>Ця актуальна проблема зумовила вибір теми магістерського дослідження «Подолання негативних емоцій у провідній діяльності учнів початкової школи».</w:t>
      </w:r>
    </w:p>
    <w:bookmarkEnd w:id="4"/>
    <w:p w14:paraId="15DCE7EF" w14:textId="77777777" w:rsidR="005966C2" w:rsidRDefault="005966C2" w:rsidP="005966C2">
      <w:pPr>
        <w:autoSpaceDE w:val="0"/>
        <w:autoSpaceDN w:val="0"/>
        <w:adjustRightInd w:val="0"/>
        <w:spacing w:after="100" w:afterAutospacing="1" w:line="360" w:lineRule="auto"/>
        <w:ind w:firstLine="709"/>
        <w:contextualSpacing/>
        <w:jc w:val="both"/>
        <w:rPr>
          <w:rFonts w:ascii="Times New Roman" w:eastAsia="Times New Roman" w:hAnsi="Times New Roman" w:cs="Times New Roman"/>
          <w:b/>
          <w:color w:val="222222"/>
          <w:sz w:val="28"/>
          <w:szCs w:val="28"/>
          <w:lang w:eastAsia="ru-RU"/>
        </w:rPr>
      </w:pPr>
      <w:r w:rsidRPr="00FC3C5E">
        <w:rPr>
          <w:rFonts w:ascii="Times New Roman" w:eastAsia="Times New Roman" w:hAnsi="Times New Roman" w:cs="Times New Roman"/>
          <w:b/>
          <w:bCs/>
          <w:color w:val="000000"/>
          <w:sz w:val="28"/>
          <w:szCs w:val="28"/>
          <w:lang w:eastAsia="ru-RU"/>
        </w:rPr>
        <w:t>Мета дипломної роботи:</w:t>
      </w:r>
      <w:r w:rsidRPr="005C1F30">
        <w:rPr>
          <w:rFonts w:ascii="Times New Roman" w:eastAsia="Times New Roman" w:hAnsi="Times New Roman" w:cs="Times New Roman"/>
          <w:color w:val="000000"/>
          <w:sz w:val="28"/>
          <w:szCs w:val="28"/>
          <w:lang w:eastAsia="ru-RU"/>
        </w:rPr>
        <w:t xml:space="preserve"> Теор</w:t>
      </w:r>
      <w:r>
        <w:rPr>
          <w:rFonts w:ascii="Times New Roman" w:eastAsia="Times New Roman" w:hAnsi="Times New Roman" w:cs="Times New Roman"/>
          <w:color w:val="000000"/>
          <w:sz w:val="28"/>
          <w:szCs w:val="28"/>
          <w:lang w:eastAsia="ru-RU"/>
        </w:rPr>
        <w:t>е</w:t>
      </w:r>
      <w:r w:rsidRPr="005C1F30">
        <w:rPr>
          <w:rFonts w:ascii="Times New Roman" w:eastAsia="Times New Roman" w:hAnsi="Times New Roman" w:cs="Times New Roman"/>
          <w:color w:val="000000"/>
          <w:sz w:val="28"/>
          <w:szCs w:val="28"/>
          <w:lang w:eastAsia="ru-RU"/>
        </w:rPr>
        <w:t xml:space="preserve">тичне та емпіричне  </w:t>
      </w:r>
      <w:r>
        <w:rPr>
          <w:rFonts w:ascii="Times New Roman" w:eastAsia="Times New Roman" w:hAnsi="Times New Roman" w:cs="Times New Roman"/>
          <w:color w:val="000000"/>
          <w:sz w:val="28"/>
          <w:szCs w:val="28"/>
          <w:lang w:eastAsia="ru-RU"/>
        </w:rPr>
        <w:t xml:space="preserve">вивчення </w:t>
      </w:r>
      <w:r w:rsidRPr="005C1F30">
        <w:rPr>
          <w:rFonts w:ascii="Times New Roman" w:eastAsia="Times New Roman" w:hAnsi="Times New Roman" w:cs="Times New Roman"/>
          <w:color w:val="000000"/>
          <w:sz w:val="28"/>
          <w:szCs w:val="28"/>
          <w:lang w:eastAsia="ru-RU"/>
        </w:rPr>
        <w:t>психологічних особливостей  емоційних станів учнів початкової школи</w:t>
      </w:r>
      <w:r>
        <w:rPr>
          <w:rFonts w:ascii="Times New Roman" w:eastAsia="Times New Roman" w:hAnsi="Times New Roman" w:cs="Times New Roman"/>
          <w:color w:val="000000"/>
          <w:sz w:val="28"/>
          <w:szCs w:val="28"/>
          <w:lang w:eastAsia="ru-RU"/>
        </w:rPr>
        <w:t xml:space="preserve">, а також </w:t>
      </w:r>
      <w:r w:rsidRPr="00D82D99">
        <w:rPr>
          <w:rFonts w:ascii="Times New Roman" w:hAnsi="Times New Roman" w:cs="Times New Roman"/>
          <w:sz w:val="28"/>
          <w:szCs w:val="28"/>
        </w:rPr>
        <w:t>м</w:t>
      </w:r>
      <w:r w:rsidR="00252EDA" w:rsidRPr="00D82D99">
        <w:rPr>
          <w:rFonts w:ascii="Times New Roman" w:hAnsi="Times New Roman" w:cs="Times New Roman"/>
          <w:sz w:val="28"/>
          <w:szCs w:val="28"/>
        </w:rPr>
        <w:t>етодів</w:t>
      </w:r>
      <w:r w:rsidRPr="00D82D99">
        <w:rPr>
          <w:rFonts w:ascii="Times New Roman" w:hAnsi="Times New Roman" w:cs="Times New Roman"/>
          <w:sz w:val="28"/>
          <w:szCs w:val="28"/>
        </w:rPr>
        <w:t xml:space="preserve"> психокорекції емоційних станів молодших школярів</w:t>
      </w:r>
      <w:r w:rsidRPr="00D82D99">
        <w:rPr>
          <w:rFonts w:ascii="Times New Roman" w:eastAsia="Times New Roman" w:hAnsi="Times New Roman" w:cs="Times New Roman"/>
          <w:b/>
          <w:color w:val="222222"/>
          <w:sz w:val="28"/>
          <w:szCs w:val="28"/>
          <w:lang w:eastAsia="ru-RU"/>
        </w:rPr>
        <w:t>.</w:t>
      </w:r>
    </w:p>
    <w:p w14:paraId="56BA8BD9" w14:textId="77777777" w:rsidR="005966C2" w:rsidRDefault="005966C2" w:rsidP="005966C2">
      <w:pPr>
        <w:autoSpaceDE w:val="0"/>
        <w:autoSpaceDN w:val="0"/>
        <w:adjustRightInd w:val="0"/>
        <w:spacing w:after="100" w:afterAutospacing="1" w:line="360" w:lineRule="auto"/>
        <w:ind w:firstLine="709"/>
        <w:contextualSpacing/>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b/>
          <w:color w:val="222222"/>
          <w:sz w:val="28"/>
          <w:szCs w:val="28"/>
          <w:lang w:eastAsia="ru-RU"/>
        </w:rPr>
        <w:t>Об'єкт дослідження</w:t>
      </w:r>
      <w:r w:rsidRPr="00FC3C5E">
        <w:rPr>
          <w:rFonts w:ascii="Times New Roman" w:eastAsia="Times New Roman" w:hAnsi="Times New Roman" w:cs="Times New Roman"/>
          <w:b/>
          <w:bCs/>
          <w:color w:val="000000"/>
          <w:sz w:val="28"/>
          <w:szCs w:val="28"/>
          <w:lang w:eastAsia="ru-RU"/>
        </w:rPr>
        <w:t>:</w:t>
      </w:r>
      <w:bookmarkStart w:id="5" w:name="_Hlk187611794"/>
      <w:r>
        <w:rPr>
          <w:rFonts w:ascii="Times New Roman" w:eastAsia="Times New Roman" w:hAnsi="Times New Roman" w:cs="Times New Roman"/>
          <w:color w:val="222222"/>
          <w:sz w:val="28"/>
          <w:szCs w:val="28"/>
          <w:lang w:eastAsia="ru-RU"/>
        </w:rPr>
        <w:t>емоційний стан учнів молодшого шкільного віку</w:t>
      </w:r>
      <w:bookmarkEnd w:id="5"/>
      <w:r>
        <w:rPr>
          <w:rFonts w:ascii="Times New Roman" w:eastAsia="Times New Roman" w:hAnsi="Times New Roman" w:cs="Times New Roman"/>
          <w:color w:val="222222"/>
          <w:sz w:val="28"/>
          <w:szCs w:val="28"/>
          <w:lang w:eastAsia="ru-RU"/>
        </w:rPr>
        <w:t>.</w:t>
      </w:r>
    </w:p>
    <w:p w14:paraId="4D93DD5F" w14:textId="6F5C17D3" w:rsidR="005966C2" w:rsidRDefault="005966C2" w:rsidP="005966C2">
      <w:pPr>
        <w:shd w:val="clear" w:color="auto" w:fill="FFFFFF"/>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Предметом </w:t>
      </w:r>
      <w:bookmarkStart w:id="6" w:name="_Hlk187611812"/>
      <w:r>
        <w:rPr>
          <w:rFonts w:ascii="Times New Roman" w:hAnsi="Times New Roman" w:cs="Times New Roman"/>
          <w:b/>
          <w:color w:val="000000" w:themeColor="text1"/>
          <w:sz w:val="28"/>
          <w:szCs w:val="28"/>
        </w:rPr>
        <w:t xml:space="preserve">дослідження </w:t>
      </w:r>
      <w:r>
        <w:rPr>
          <w:rFonts w:ascii="Times New Roman" w:hAnsi="Times New Roman" w:cs="Times New Roman"/>
          <w:color w:val="000000" w:themeColor="text1"/>
          <w:sz w:val="28"/>
          <w:szCs w:val="28"/>
        </w:rPr>
        <w:t xml:space="preserve">є психологічні особливості та прояв негативних емоцій учнів </w:t>
      </w:r>
      <w:r w:rsidR="00D049C9">
        <w:rPr>
          <w:rFonts w:ascii="Times New Roman" w:hAnsi="Times New Roman" w:cs="Times New Roman"/>
          <w:color w:val="000000" w:themeColor="text1"/>
          <w:sz w:val="28"/>
          <w:szCs w:val="28"/>
        </w:rPr>
        <w:t>молодшої школи.</w:t>
      </w:r>
      <w:bookmarkEnd w:id="6"/>
    </w:p>
    <w:p w14:paraId="3CA061AD" w14:textId="13C10A1B" w:rsidR="00980EF1" w:rsidRPr="00D82D99" w:rsidRDefault="005966C2" w:rsidP="005966C2">
      <w:pPr>
        <w:spacing w:after="0" w:line="360" w:lineRule="auto"/>
        <w:ind w:firstLine="709"/>
        <w:contextualSpacing/>
        <w:jc w:val="both"/>
      </w:pPr>
      <w:r>
        <w:rPr>
          <w:rFonts w:ascii="Times New Roman" w:hAnsi="Times New Roman" w:cs="Times New Roman"/>
          <w:b/>
          <w:color w:val="000000" w:themeColor="text1"/>
          <w:sz w:val="28"/>
          <w:szCs w:val="28"/>
        </w:rPr>
        <w:t>Гіпотеза дослідження</w:t>
      </w:r>
      <w:bookmarkStart w:id="7" w:name="_Hlk187611831"/>
      <w:r>
        <w:rPr>
          <w:rFonts w:ascii="Times New Roman" w:hAnsi="Times New Roman" w:cs="Times New Roman"/>
          <w:color w:val="000000" w:themeColor="text1"/>
          <w:sz w:val="28"/>
          <w:szCs w:val="28"/>
        </w:rPr>
        <w:t>:</w:t>
      </w:r>
      <w:r w:rsidR="00D049C9">
        <w:rPr>
          <w:rFonts w:ascii="Times New Roman" w:hAnsi="Times New Roman" w:cs="Times New Roman"/>
          <w:color w:val="000000" w:themeColor="text1"/>
          <w:sz w:val="28"/>
          <w:szCs w:val="28"/>
        </w:rPr>
        <w:t xml:space="preserve"> Успішне усунення негативних емоцій у ключовій діяльності  </w:t>
      </w:r>
      <w:r w:rsidR="00980EF1" w:rsidRPr="00980EF1">
        <w:rPr>
          <w:rFonts w:ascii="Times New Roman" w:hAnsi="Times New Roman" w:cs="Times New Roman"/>
          <w:color w:val="000000" w:themeColor="text1"/>
          <w:sz w:val="28"/>
          <w:szCs w:val="28"/>
        </w:rPr>
        <w:t>учнів початков</w:t>
      </w:r>
      <w:r w:rsidR="00D049C9">
        <w:rPr>
          <w:rFonts w:ascii="Times New Roman" w:hAnsi="Times New Roman" w:cs="Times New Roman"/>
          <w:color w:val="000000" w:themeColor="text1"/>
          <w:sz w:val="28"/>
          <w:szCs w:val="28"/>
        </w:rPr>
        <w:t>их класів</w:t>
      </w:r>
      <w:r w:rsidR="00980EF1" w:rsidRPr="00980EF1">
        <w:rPr>
          <w:rFonts w:ascii="Times New Roman" w:hAnsi="Times New Roman" w:cs="Times New Roman"/>
          <w:color w:val="000000" w:themeColor="text1"/>
          <w:sz w:val="28"/>
          <w:szCs w:val="28"/>
        </w:rPr>
        <w:t xml:space="preserve"> сприяє підвищенню їхньої навчальної мотивації, успішності та емоційного благополуччя за умови використання </w:t>
      </w:r>
      <w:r w:rsidR="00980EF1">
        <w:rPr>
          <w:rFonts w:ascii="Times New Roman" w:hAnsi="Times New Roman" w:cs="Times New Roman"/>
          <w:color w:val="000000" w:themeColor="text1"/>
          <w:sz w:val="28"/>
          <w:szCs w:val="28"/>
        </w:rPr>
        <w:t>психологічних</w:t>
      </w:r>
      <w:r w:rsidR="00980EF1" w:rsidRPr="00980EF1">
        <w:rPr>
          <w:rFonts w:ascii="Times New Roman" w:hAnsi="Times New Roman" w:cs="Times New Roman"/>
          <w:color w:val="000000" w:themeColor="text1"/>
          <w:sz w:val="28"/>
          <w:szCs w:val="28"/>
        </w:rPr>
        <w:t xml:space="preserve"> технологій, орієнтованих на розвиток емоційного інтелекту, рефлексії та </w:t>
      </w:r>
      <w:r w:rsidR="00980EF1" w:rsidRPr="00D82D99">
        <w:rPr>
          <w:rFonts w:ascii="Times New Roman" w:hAnsi="Times New Roman" w:cs="Times New Roman"/>
          <w:color w:val="000000" w:themeColor="text1"/>
          <w:sz w:val="28"/>
          <w:szCs w:val="28"/>
        </w:rPr>
        <w:t>співпраці у навчальному процесі</w:t>
      </w:r>
      <w:r w:rsidR="00980EF1" w:rsidRPr="00D82D99">
        <w:t xml:space="preserve">. </w:t>
      </w:r>
    </w:p>
    <w:bookmarkEnd w:id="7"/>
    <w:p w14:paraId="6FCFED5B" w14:textId="77777777" w:rsidR="005966C2" w:rsidRPr="00D82D99" w:rsidRDefault="005966C2" w:rsidP="005966C2">
      <w:pPr>
        <w:pStyle w:val="NormalnyWeb"/>
        <w:shd w:val="clear" w:color="auto" w:fill="FFFFFF"/>
        <w:spacing w:before="0" w:beforeAutospacing="0" w:after="0" w:afterAutospacing="0" w:line="360" w:lineRule="auto"/>
        <w:ind w:firstLine="709"/>
        <w:jc w:val="both"/>
        <w:rPr>
          <w:rFonts w:eastAsiaTheme="minorHAnsi"/>
          <w:b/>
          <w:color w:val="000000" w:themeColor="text1"/>
          <w:sz w:val="28"/>
          <w:szCs w:val="28"/>
          <w:lang w:eastAsia="en-US"/>
        </w:rPr>
      </w:pPr>
      <w:r w:rsidRPr="00D82D99">
        <w:rPr>
          <w:sz w:val="28"/>
          <w:szCs w:val="28"/>
        </w:rPr>
        <w:t xml:space="preserve">У відповідності з гіпотезою </w:t>
      </w:r>
      <w:r w:rsidRPr="00D82D99">
        <w:rPr>
          <w:rFonts w:eastAsiaTheme="minorHAnsi"/>
          <w:color w:val="000000" w:themeColor="text1"/>
          <w:sz w:val="28"/>
          <w:szCs w:val="28"/>
          <w:lang w:eastAsia="en-US"/>
        </w:rPr>
        <w:t xml:space="preserve">визначено наступні </w:t>
      </w:r>
      <w:r w:rsidRPr="00D82D99">
        <w:rPr>
          <w:rFonts w:eastAsiaTheme="minorHAnsi"/>
          <w:b/>
          <w:color w:val="000000" w:themeColor="text1"/>
          <w:sz w:val="28"/>
          <w:szCs w:val="28"/>
          <w:lang w:eastAsia="en-US"/>
        </w:rPr>
        <w:t xml:space="preserve">завдання магістерської роботи: </w:t>
      </w:r>
    </w:p>
    <w:p w14:paraId="16D1AF27" w14:textId="2C26C767" w:rsidR="005966C2" w:rsidRPr="003E7127" w:rsidRDefault="005155AE" w:rsidP="005966C2">
      <w:pPr>
        <w:pStyle w:val="Akapitzlist"/>
        <w:numPr>
          <w:ilvl w:val="0"/>
          <w:numId w:val="23"/>
        </w:numPr>
        <w:tabs>
          <w:tab w:val="num"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Здійснити </w:t>
      </w:r>
      <w:r w:rsidR="00BB7E43">
        <w:rPr>
          <w:rFonts w:ascii="Times New Roman" w:hAnsi="Times New Roman" w:cs="Times New Roman"/>
          <w:color w:val="000000" w:themeColor="text1"/>
          <w:sz w:val="28"/>
          <w:szCs w:val="28"/>
        </w:rPr>
        <w:t xml:space="preserve">теоретичний </w:t>
      </w:r>
      <w:r>
        <w:rPr>
          <w:rFonts w:ascii="Times New Roman" w:hAnsi="Times New Roman" w:cs="Times New Roman"/>
          <w:color w:val="000000" w:themeColor="text1"/>
          <w:sz w:val="28"/>
          <w:szCs w:val="28"/>
        </w:rPr>
        <w:t xml:space="preserve">аналіз емоційних переживань школярів молодшої ланки </w:t>
      </w:r>
      <w:r w:rsidR="005966C2" w:rsidRPr="003E7127">
        <w:rPr>
          <w:rFonts w:ascii="Times New Roman" w:hAnsi="Times New Roman" w:cs="Times New Roman"/>
          <w:color w:val="000000" w:themeColor="text1"/>
          <w:sz w:val="28"/>
          <w:szCs w:val="28"/>
        </w:rPr>
        <w:t xml:space="preserve">на основі вивчення праць сучасних та іноземних дослідників. </w:t>
      </w:r>
    </w:p>
    <w:p w14:paraId="05391EA6" w14:textId="6A048E6B" w:rsidR="005966C2" w:rsidRPr="003E7127" w:rsidRDefault="005966C2" w:rsidP="005966C2">
      <w:pPr>
        <w:pStyle w:val="Akapitzlist"/>
        <w:numPr>
          <w:ilvl w:val="0"/>
          <w:numId w:val="23"/>
        </w:numPr>
        <w:tabs>
          <w:tab w:val="num"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3E7127">
        <w:rPr>
          <w:rFonts w:ascii="Times New Roman" w:hAnsi="Times New Roman" w:cs="Times New Roman"/>
          <w:color w:val="000000" w:themeColor="text1"/>
          <w:sz w:val="28"/>
          <w:szCs w:val="28"/>
        </w:rPr>
        <w:t xml:space="preserve">Визначити психологічні особливості виявлення тривожності у </w:t>
      </w:r>
      <w:r w:rsidR="00BB7E43">
        <w:rPr>
          <w:rFonts w:ascii="Times New Roman" w:hAnsi="Times New Roman" w:cs="Times New Roman"/>
          <w:color w:val="000000" w:themeColor="text1"/>
          <w:sz w:val="28"/>
          <w:szCs w:val="28"/>
        </w:rPr>
        <w:t xml:space="preserve">навчальній </w:t>
      </w:r>
      <w:r w:rsidRPr="003E7127">
        <w:rPr>
          <w:rFonts w:ascii="Times New Roman" w:hAnsi="Times New Roman" w:cs="Times New Roman"/>
          <w:color w:val="000000" w:themeColor="text1"/>
          <w:sz w:val="28"/>
          <w:szCs w:val="28"/>
        </w:rPr>
        <w:t xml:space="preserve">діяльності </w:t>
      </w:r>
      <w:r w:rsidR="005155AE">
        <w:rPr>
          <w:rFonts w:ascii="Times New Roman" w:hAnsi="Times New Roman" w:cs="Times New Roman"/>
          <w:color w:val="000000" w:themeColor="text1"/>
          <w:sz w:val="28"/>
          <w:szCs w:val="28"/>
        </w:rPr>
        <w:t>дітей - молодших</w:t>
      </w:r>
      <w:r w:rsidRPr="003E7127">
        <w:rPr>
          <w:rFonts w:ascii="Times New Roman" w:hAnsi="Times New Roman" w:cs="Times New Roman"/>
          <w:color w:val="000000" w:themeColor="text1"/>
          <w:sz w:val="28"/>
          <w:szCs w:val="28"/>
        </w:rPr>
        <w:t xml:space="preserve"> школярів. </w:t>
      </w:r>
    </w:p>
    <w:p w14:paraId="3151D3CE" w14:textId="64CEEA0B" w:rsidR="005155AE" w:rsidRPr="005155AE" w:rsidRDefault="005155AE" w:rsidP="005966C2">
      <w:pPr>
        <w:pStyle w:val="Akapitzlist"/>
        <w:numPr>
          <w:ilvl w:val="0"/>
          <w:numId w:val="23"/>
        </w:numPr>
        <w:tabs>
          <w:tab w:val="num"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155AE">
        <w:rPr>
          <w:rFonts w:ascii="Times New Roman" w:hAnsi="Times New Roman" w:cs="Times New Roman"/>
          <w:color w:val="000000" w:themeColor="text1"/>
          <w:sz w:val="28"/>
          <w:szCs w:val="28"/>
        </w:rPr>
        <w:t>Емпірично дослідити характер тривожності</w:t>
      </w:r>
      <w:r w:rsidR="00BB7E43">
        <w:rPr>
          <w:rFonts w:ascii="Times New Roman" w:hAnsi="Times New Roman" w:cs="Times New Roman"/>
          <w:color w:val="000000" w:themeColor="text1"/>
          <w:sz w:val="28"/>
          <w:szCs w:val="28"/>
        </w:rPr>
        <w:t>,</w:t>
      </w:r>
      <w:r w:rsidRPr="005155AE">
        <w:rPr>
          <w:rFonts w:ascii="Times New Roman" w:hAnsi="Times New Roman" w:cs="Times New Roman"/>
          <w:color w:val="000000" w:themeColor="text1"/>
          <w:sz w:val="28"/>
          <w:szCs w:val="28"/>
        </w:rPr>
        <w:t xml:space="preserve"> як форми негативного емоційного стану в основній діяльності учнів </w:t>
      </w:r>
      <w:r w:rsidR="00BB7E43">
        <w:rPr>
          <w:rFonts w:ascii="Times New Roman" w:hAnsi="Times New Roman" w:cs="Times New Roman"/>
          <w:color w:val="000000" w:themeColor="text1"/>
          <w:sz w:val="28"/>
          <w:szCs w:val="28"/>
        </w:rPr>
        <w:t>молодшої школи</w:t>
      </w:r>
      <w:r w:rsidRPr="005155AE">
        <w:rPr>
          <w:rFonts w:ascii="Times New Roman" w:hAnsi="Times New Roman" w:cs="Times New Roman"/>
          <w:color w:val="000000" w:themeColor="text1"/>
          <w:sz w:val="28"/>
          <w:szCs w:val="28"/>
        </w:rPr>
        <w:t>.</w:t>
      </w:r>
    </w:p>
    <w:p w14:paraId="31686D6D" w14:textId="45902728" w:rsidR="005966C2" w:rsidRPr="003E7127" w:rsidRDefault="005155AE" w:rsidP="005966C2">
      <w:pPr>
        <w:pStyle w:val="Akapitzlist"/>
        <w:numPr>
          <w:ilvl w:val="0"/>
          <w:numId w:val="23"/>
        </w:numPr>
        <w:tabs>
          <w:tab w:val="num"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Створити </w:t>
      </w:r>
      <w:r w:rsidR="005966C2" w:rsidRPr="003E7127">
        <w:rPr>
          <w:rFonts w:ascii="Times New Roman" w:hAnsi="Times New Roman" w:cs="Times New Roman"/>
          <w:color w:val="000000" w:themeColor="text1"/>
          <w:sz w:val="28"/>
          <w:szCs w:val="28"/>
        </w:rPr>
        <w:t xml:space="preserve">програму корекції надмірної тривожності та надати рекомендації щодо профілактики негативних емоційних емоціних переживань молодших школярів у процесі навчання. </w:t>
      </w:r>
    </w:p>
    <w:p w14:paraId="18065557" w14:textId="7EA75A2D" w:rsidR="005966C2" w:rsidRPr="00012B4C" w:rsidRDefault="005966C2" w:rsidP="00012B4C">
      <w:pPr>
        <w:spacing w:after="0" w:line="360" w:lineRule="auto"/>
        <w:ind w:firstLine="709"/>
        <w:jc w:val="both"/>
      </w:pPr>
      <w:r w:rsidRPr="00B8118B">
        <w:rPr>
          <w:rFonts w:ascii="Times New Roman" w:eastAsia="Times New Roman" w:hAnsi="Times New Roman" w:cs="Times New Roman"/>
          <w:b/>
          <w:bCs/>
          <w:color w:val="595959" w:themeColor="text1" w:themeTint="A6"/>
          <w:sz w:val="28"/>
          <w:szCs w:val="28"/>
          <w:lang w:eastAsia="ru-RU"/>
        </w:rPr>
        <w:t>Методи дослідження</w:t>
      </w:r>
      <w:r w:rsidRPr="005155AE">
        <w:rPr>
          <w:rFonts w:ascii="Times New Roman" w:eastAsia="Times New Roman" w:hAnsi="Times New Roman" w:cs="Times New Roman"/>
          <w:color w:val="FF0000"/>
          <w:sz w:val="28"/>
          <w:szCs w:val="28"/>
          <w:lang w:eastAsia="ru-RU"/>
        </w:rPr>
        <w:t>:</w:t>
      </w:r>
      <w:r w:rsidR="00012B4C" w:rsidRPr="00012B4C">
        <w:t xml:space="preserve"> </w:t>
      </w:r>
      <w:r w:rsidR="00012B4C" w:rsidRPr="00012B4C">
        <w:rPr>
          <w:rFonts w:ascii="Times New Roman" w:hAnsi="Times New Roman" w:cs="Times New Roman"/>
          <w:color w:val="000000" w:themeColor="text1"/>
          <w:sz w:val="28"/>
          <w:szCs w:val="28"/>
        </w:rPr>
        <w:t xml:space="preserve">З метою вирішення поставлених завдань та перевірки висунутої гіпотези були використані такі підходи: теоретичні – аналіз, синтез, узагальнення </w:t>
      </w:r>
      <w:r w:rsidRPr="00012B4C">
        <w:rPr>
          <w:rFonts w:ascii="Times New Roman" w:hAnsi="Times New Roman" w:cs="Times New Roman"/>
          <w:color w:val="000000" w:themeColor="text1"/>
          <w:sz w:val="28"/>
          <w:szCs w:val="28"/>
        </w:rPr>
        <w:t>теоретичних методів наукових  досліджень;</w:t>
      </w:r>
      <w:r w:rsidR="00E34F9F" w:rsidRPr="00012B4C">
        <w:rPr>
          <w:rFonts w:ascii="Times New Roman" w:hAnsi="Times New Roman" w:cs="Times New Roman"/>
          <w:color w:val="000000" w:themeColor="text1"/>
          <w:sz w:val="28"/>
          <w:szCs w:val="28"/>
        </w:rPr>
        <w:t xml:space="preserve"> </w:t>
      </w:r>
      <w:r w:rsidRPr="00012B4C">
        <w:rPr>
          <w:rFonts w:ascii="Times New Roman" w:hAnsi="Times New Roman" w:cs="Times New Roman"/>
          <w:color w:val="000000" w:themeColor="text1"/>
          <w:sz w:val="28"/>
          <w:szCs w:val="28"/>
        </w:rPr>
        <w:t xml:space="preserve"> - емпіричні – використано такі методики, як</w:t>
      </w:r>
      <w:r w:rsidR="006A12B0" w:rsidRPr="00012B4C">
        <w:rPr>
          <w:rFonts w:ascii="Times New Roman" w:hAnsi="Times New Roman" w:cs="Times New Roman"/>
          <w:color w:val="000000" w:themeColor="text1"/>
          <w:sz w:val="28"/>
          <w:szCs w:val="28"/>
        </w:rPr>
        <w:t>:</w:t>
      </w:r>
      <w:r w:rsidR="00E34F9F" w:rsidRPr="00012B4C">
        <w:rPr>
          <w:rFonts w:ascii="Times New Roman" w:hAnsi="Times New Roman" w:cs="Times New Roman"/>
          <w:color w:val="000000" w:themeColor="text1"/>
          <w:sz w:val="28"/>
          <w:szCs w:val="28"/>
        </w:rPr>
        <w:t xml:space="preserve"> </w:t>
      </w:r>
      <w:r w:rsidRPr="00012B4C">
        <w:rPr>
          <w:rFonts w:ascii="Times New Roman" w:hAnsi="Times New Roman" w:cs="Times New Roman"/>
          <w:color w:val="000000" w:themeColor="text1"/>
          <w:sz w:val="28"/>
          <w:szCs w:val="28"/>
        </w:rPr>
        <w:t>«Підбери обличчя»</w:t>
      </w:r>
      <w:r w:rsidR="00E34F9F" w:rsidRPr="00012B4C">
        <w:rPr>
          <w:rFonts w:ascii="Times New Roman" w:hAnsi="Times New Roman" w:cs="Times New Roman"/>
          <w:color w:val="000000" w:themeColor="text1"/>
          <w:sz w:val="28"/>
          <w:szCs w:val="28"/>
        </w:rPr>
        <w:t xml:space="preserve">, </w:t>
      </w:r>
      <w:r w:rsidRPr="00012B4C">
        <w:rPr>
          <w:rFonts w:ascii="Times New Roman" w:hAnsi="Times New Roman" w:cs="Times New Roman"/>
          <w:color w:val="000000" w:themeColor="text1"/>
          <w:sz w:val="28"/>
          <w:szCs w:val="28"/>
        </w:rPr>
        <w:t>Шкала тривожності Дж. Тейлора</w:t>
      </w:r>
      <w:r w:rsidR="00E34F9F" w:rsidRPr="00012B4C">
        <w:rPr>
          <w:rFonts w:ascii="Times New Roman" w:hAnsi="Times New Roman" w:cs="Times New Roman"/>
          <w:color w:val="000000" w:themeColor="text1"/>
          <w:sz w:val="28"/>
          <w:szCs w:val="28"/>
        </w:rPr>
        <w:t xml:space="preserve">, </w:t>
      </w:r>
      <w:r w:rsidRPr="00012B4C">
        <w:rPr>
          <w:rFonts w:ascii="Times New Roman" w:hAnsi="Times New Roman" w:cs="Times New Roman"/>
          <w:color w:val="000000" w:themeColor="text1"/>
          <w:sz w:val="28"/>
          <w:szCs w:val="28"/>
        </w:rPr>
        <w:t>"Тест шкільної тривожності Б. Філіпса</w:t>
      </w:r>
      <w:r w:rsidR="00E34F9F" w:rsidRPr="00012B4C">
        <w:rPr>
          <w:rFonts w:ascii="Times New Roman" w:hAnsi="Times New Roman" w:cs="Times New Roman"/>
          <w:color w:val="000000" w:themeColor="text1"/>
          <w:sz w:val="28"/>
          <w:szCs w:val="28"/>
        </w:rPr>
        <w:t xml:space="preserve">, </w:t>
      </w:r>
      <w:r w:rsidRPr="00012B4C">
        <w:rPr>
          <w:rFonts w:ascii="Times New Roman" w:hAnsi="Times New Roman" w:cs="Times New Roman"/>
          <w:color w:val="000000" w:themeColor="text1"/>
          <w:sz w:val="28"/>
          <w:szCs w:val="28"/>
        </w:rPr>
        <w:t>Методика діагностики дитячих страхів (А. І</w:t>
      </w:r>
      <w:r w:rsidRPr="003E7127">
        <w:rPr>
          <w:rFonts w:ascii="Times New Roman" w:hAnsi="Times New Roman" w:cs="Times New Roman"/>
          <w:sz w:val="28"/>
          <w:szCs w:val="28"/>
          <w:lang w:eastAsia="ru-RU"/>
        </w:rPr>
        <w:t xml:space="preserve"> Захарова, М. А. Панфілова), Багатошкальний опитувальник тривожності</w:t>
      </w:r>
      <w:r w:rsidR="00E34F9F">
        <w:rPr>
          <w:rFonts w:ascii="Times New Roman" w:hAnsi="Times New Roman" w:cs="Times New Roman"/>
          <w:sz w:val="28"/>
          <w:szCs w:val="28"/>
          <w:lang w:eastAsia="ru-RU"/>
        </w:rPr>
        <w:t xml:space="preserve">, </w:t>
      </w:r>
      <w:r w:rsidRPr="003E7127">
        <w:rPr>
          <w:rFonts w:ascii="Times New Roman" w:eastAsia="Times New Roman" w:hAnsi="Times New Roman" w:cs="Times New Roman"/>
          <w:sz w:val="28"/>
          <w:szCs w:val="28"/>
          <w:lang w:eastAsia="ru-RU"/>
        </w:rPr>
        <w:t xml:space="preserve"> методи математичної статистики – коефіцієнт рангової кореляції</w:t>
      </w:r>
      <w:r w:rsidRPr="00FA4291">
        <w:rPr>
          <w:rFonts w:ascii="Times New Roman" w:hAnsi="Times New Roman" w:cs="Times New Roman"/>
          <w:color w:val="000000" w:themeColor="text1"/>
          <w:sz w:val="28"/>
          <w:szCs w:val="28"/>
        </w:rPr>
        <w:t xml:space="preserve"> Спірмена для визначення кореляційних</w:t>
      </w:r>
      <w:r w:rsidR="006A12B0">
        <w:rPr>
          <w:rFonts w:ascii="Times New Roman" w:hAnsi="Times New Roman" w:cs="Times New Roman"/>
          <w:color w:val="000000" w:themeColor="text1"/>
          <w:sz w:val="28"/>
          <w:szCs w:val="28"/>
        </w:rPr>
        <w:t xml:space="preserve"> звязків.</w:t>
      </w:r>
    </w:p>
    <w:p w14:paraId="59C4BA61" w14:textId="77777777" w:rsidR="00012B4C" w:rsidRDefault="005966C2" w:rsidP="00012B4C">
      <w:pPr>
        <w:spacing w:after="0" w:line="360" w:lineRule="auto"/>
        <w:ind w:firstLine="709"/>
        <w:contextualSpacing/>
        <w:jc w:val="both"/>
        <w:rPr>
          <w:rFonts w:ascii="Times New Roman" w:hAnsi="Times New Roman" w:cs="Times New Roman"/>
          <w:color w:val="000000" w:themeColor="text1"/>
          <w:sz w:val="28"/>
          <w:szCs w:val="28"/>
        </w:rPr>
      </w:pPr>
      <w:r w:rsidRPr="00FA4291">
        <w:rPr>
          <w:rFonts w:ascii="Times New Roman" w:hAnsi="Times New Roman" w:cs="Times New Roman"/>
          <w:color w:val="000000" w:themeColor="text1"/>
          <w:sz w:val="28"/>
          <w:szCs w:val="28"/>
        </w:rPr>
        <w:t>Всі розрахунки проводилися за допомого комп’ютерного забезпечення SPSS Statistics Desktop 21.0.0</w:t>
      </w:r>
      <w:r w:rsidR="00012B4C">
        <w:rPr>
          <w:rFonts w:ascii="Times New Roman" w:hAnsi="Times New Roman" w:cs="Times New Roman"/>
          <w:color w:val="000000" w:themeColor="text1"/>
          <w:sz w:val="28"/>
          <w:szCs w:val="28"/>
        </w:rPr>
        <w:t xml:space="preserve"> </w:t>
      </w:r>
    </w:p>
    <w:p w14:paraId="0B881C96" w14:textId="5CFB6117" w:rsidR="00012B4C" w:rsidRPr="00012B4C" w:rsidRDefault="005966C2" w:rsidP="00012B4C">
      <w:pPr>
        <w:spacing w:after="0" w:line="360" w:lineRule="auto"/>
        <w:ind w:firstLine="709"/>
        <w:contextualSpacing/>
        <w:jc w:val="both"/>
        <w:rPr>
          <w:rFonts w:ascii="Times New Roman" w:eastAsia="Times New Roman" w:hAnsi="Times New Roman" w:cs="Times New Roman"/>
          <w:sz w:val="28"/>
          <w:szCs w:val="28"/>
          <w:lang w:eastAsia="ru-RU"/>
        </w:rPr>
      </w:pPr>
      <w:r w:rsidRPr="00012B4C">
        <w:rPr>
          <w:rFonts w:ascii="Times New Roman" w:hAnsi="Times New Roman" w:cs="Times New Roman"/>
          <w:color w:val="000000" w:themeColor="text1"/>
          <w:sz w:val="28"/>
          <w:szCs w:val="28"/>
        </w:rPr>
        <w:t xml:space="preserve">Емпіричне дослідження проводилося на базі  </w:t>
      </w:r>
      <w:r w:rsidR="00012B4C" w:rsidRPr="00012B4C">
        <w:rPr>
          <w:rFonts w:ascii="Times New Roman" w:hAnsi="Times New Roman" w:cs="Times New Roman"/>
          <w:color w:val="000000" w:themeColor="text1"/>
          <w:sz w:val="28"/>
          <w:szCs w:val="28"/>
        </w:rPr>
        <w:t>Перш</w:t>
      </w:r>
      <w:r w:rsidR="00012B4C">
        <w:rPr>
          <w:rFonts w:ascii="Times New Roman" w:hAnsi="Times New Roman" w:cs="Times New Roman"/>
          <w:color w:val="000000" w:themeColor="text1"/>
          <w:sz w:val="28"/>
          <w:szCs w:val="28"/>
        </w:rPr>
        <w:t>ої</w:t>
      </w:r>
      <w:r w:rsidR="00012B4C" w:rsidRPr="00012B4C">
        <w:rPr>
          <w:rFonts w:ascii="Times New Roman" w:hAnsi="Times New Roman" w:cs="Times New Roman"/>
          <w:color w:val="000000" w:themeColor="text1"/>
          <w:sz w:val="28"/>
          <w:szCs w:val="28"/>
        </w:rPr>
        <w:t xml:space="preserve"> гімназі</w:t>
      </w:r>
      <w:r w:rsidR="00012B4C">
        <w:rPr>
          <w:rFonts w:ascii="Times New Roman" w:hAnsi="Times New Roman" w:cs="Times New Roman"/>
          <w:color w:val="000000" w:themeColor="text1"/>
          <w:sz w:val="28"/>
          <w:szCs w:val="28"/>
        </w:rPr>
        <w:t xml:space="preserve">ї </w:t>
      </w:r>
      <w:r w:rsidR="00012B4C" w:rsidRPr="00012B4C">
        <w:rPr>
          <w:rFonts w:ascii="Times New Roman" w:hAnsi="Times New Roman" w:cs="Times New Roman"/>
          <w:color w:val="000000" w:themeColor="text1"/>
          <w:sz w:val="28"/>
          <w:szCs w:val="28"/>
        </w:rPr>
        <w:t>імені Матвія Номис</w:t>
      </w:r>
      <w:r w:rsidR="00012B4C">
        <w:rPr>
          <w:rFonts w:ascii="Times New Roman" w:hAnsi="Times New Roman" w:cs="Times New Roman"/>
          <w:color w:val="000000" w:themeColor="text1"/>
          <w:sz w:val="28"/>
          <w:szCs w:val="28"/>
        </w:rPr>
        <w:t>а</w:t>
      </w:r>
    </w:p>
    <w:p w14:paraId="3B2C71AF" w14:textId="77777777" w:rsidR="00012B4C" w:rsidRPr="00012B4C" w:rsidRDefault="005966C2" w:rsidP="00012B4C">
      <w:pPr>
        <w:spacing w:before="100" w:beforeAutospacing="1" w:after="0" w:line="360" w:lineRule="auto"/>
        <w:ind w:firstLine="709"/>
        <w:contextualSpacing/>
        <w:jc w:val="both"/>
        <w:rPr>
          <w:rFonts w:ascii="Times New Roman" w:hAnsi="Times New Roman" w:cs="Times New Roman"/>
          <w:color w:val="000000" w:themeColor="text1"/>
          <w:sz w:val="28"/>
          <w:szCs w:val="28"/>
        </w:rPr>
      </w:pPr>
      <w:r w:rsidRPr="009E59BD">
        <w:rPr>
          <w:rFonts w:ascii="Times New Roman" w:eastAsia="Times New Roman" w:hAnsi="Times New Roman" w:cs="Times New Roman"/>
          <w:b/>
          <w:bCs/>
          <w:sz w:val="28"/>
          <w:szCs w:val="28"/>
          <w:lang w:eastAsia="uk-UA"/>
        </w:rPr>
        <w:t>Теоретичне значення.</w:t>
      </w:r>
      <w:r w:rsidRPr="009E59BD">
        <w:rPr>
          <w:rFonts w:ascii="Times New Roman" w:eastAsia="Times New Roman" w:hAnsi="Times New Roman" w:cs="Times New Roman"/>
          <w:sz w:val="28"/>
          <w:szCs w:val="28"/>
          <w:lang w:eastAsia="uk-UA"/>
        </w:rPr>
        <w:t xml:space="preserve"> Проведені </w:t>
      </w:r>
      <w:r w:rsidRPr="00012B4C">
        <w:rPr>
          <w:rFonts w:ascii="Times New Roman" w:hAnsi="Times New Roman" w:cs="Times New Roman"/>
          <w:color w:val="000000" w:themeColor="text1"/>
          <w:sz w:val="28"/>
          <w:szCs w:val="28"/>
        </w:rPr>
        <w:t xml:space="preserve">теоретичні узагальнення та </w:t>
      </w:r>
      <w:r w:rsidR="00012B4C" w:rsidRPr="00012B4C">
        <w:rPr>
          <w:rFonts w:ascii="Times New Roman" w:hAnsi="Times New Roman" w:cs="Times New Roman"/>
          <w:color w:val="000000" w:themeColor="text1"/>
          <w:sz w:val="28"/>
          <w:szCs w:val="28"/>
        </w:rPr>
        <w:t>Результати практичного дослідження сприяють кращому усвідомленню сутності тривожності у дітей молодшого шкільного віку, проявів несприятливих емоцій у навчальному процесі та особливостей їх обумовленості.</w:t>
      </w:r>
    </w:p>
    <w:p w14:paraId="03EA10B5" w14:textId="359D2656" w:rsidR="005966C2" w:rsidRPr="001A1D43" w:rsidRDefault="005966C2" w:rsidP="00012B4C">
      <w:pPr>
        <w:spacing w:before="100" w:beforeAutospacing="1" w:after="0" w:line="360" w:lineRule="auto"/>
        <w:ind w:firstLine="709"/>
        <w:contextualSpacing/>
        <w:jc w:val="both"/>
        <w:rPr>
          <w:rFonts w:ascii="Times New Roman" w:hAnsi="Times New Roman" w:cs="Times New Roman"/>
          <w:color w:val="000000" w:themeColor="text1"/>
          <w:sz w:val="28"/>
          <w:szCs w:val="28"/>
        </w:rPr>
      </w:pPr>
      <w:r w:rsidRPr="009E59BD">
        <w:rPr>
          <w:rFonts w:ascii="Times New Roman" w:eastAsia="Times New Roman" w:hAnsi="Times New Roman" w:cs="Times New Roman"/>
          <w:b/>
          <w:bCs/>
          <w:sz w:val="28"/>
          <w:szCs w:val="28"/>
          <w:lang w:eastAsia="uk-UA"/>
        </w:rPr>
        <w:t>Практичне значення.</w:t>
      </w:r>
      <w:r w:rsidRPr="009E59BD">
        <w:rPr>
          <w:rFonts w:ascii="Times New Roman" w:eastAsia="Times New Roman" w:hAnsi="Times New Roman" w:cs="Times New Roman"/>
          <w:sz w:val="28"/>
          <w:szCs w:val="28"/>
          <w:lang w:eastAsia="uk-UA"/>
        </w:rPr>
        <w:t xml:space="preserve"> </w:t>
      </w:r>
      <w:r w:rsidR="00012B4C" w:rsidRPr="001A1D43">
        <w:rPr>
          <w:rFonts w:ascii="Times New Roman" w:hAnsi="Times New Roman" w:cs="Times New Roman"/>
          <w:color w:val="000000" w:themeColor="text1"/>
          <w:sz w:val="28"/>
          <w:szCs w:val="28"/>
        </w:rPr>
        <w:t>Результати</w:t>
      </w:r>
      <w:r w:rsidR="001A1D43" w:rsidRPr="001A1D43">
        <w:rPr>
          <w:rFonts w:ascii="Times New Roman" w:hAnsi="Times New Roman" w:cs="Times New Roman"/>
          <w:color w:val="000000" w:themeColor="text1"/>
          <w:sz w:val="28"/>
          <w:szCs w:val="28"/>
        </w:rPr>
        <w:t xml:space="preserve">, </w:t>
      </w:r>
      <w:r w:rsidR="00012B4C" w:rsidRPr="001A1D43">
        <w:rPr>
          <w:rFonts w:ascii="Times New Roman" w:hAnsi="Times New Roman" w:cs="Times New Roman"/>
          <w:color w:val="000000" w:themeColor="text1"/>
          <w:sz w:val="28"/>
          <w:szCs w:val="28"/>
        </w:rPr>
        <w:t>які ми отрима</w:t>
      </w:r>
      <w:r w:rsidR="001A1D43" w:rsidRPr="001A1D43">
        <w:rPr>
          <w:rFonts w:ascii="Times New Roman" w:hAnsi="Times New Roman" w:cs="Times New Roman"/>
          <w:color w:val="000000" w:themeColor="text1"/>
          <w:sz w:val="28"/>
          <w:szCs w:val="28"/>
        </w:rPr>
        <w:t>ємо</w:t>
      </w:r>
      <w:r w:rsidR="00012B4C" w:rsidRPr="001A1D43">
        <w:rPr>
          <w:rFonts w:ascii="Times New Roman" w:hAnsi="Times New Roman" w:cs="Times New Roman"/>
          <w:color w:val="000000" w:themeColor="text1"/>
          <w:sz w:val="28"/>
          <w:szCs w:val="28"/>
        </w:rPr>
        <w:t xml:space="preserve"> </w:t>
      </w:r>
      <w:r w:rsidR="001A1D43" w:rsidRPr="001A1D43">
        <w:rPr>
          <w:rFonts w:ascii="Times New Roman" w:hAnsi="Times New Roman" w:cs="Times New Roman"/>
          <w:color w:val="000000" w:themeColor="text1"/>
          <w:sz w:val="28"/>
          <w:szCs w:val="28"/>
        </w:rPr>
        <w:t xml:space="preserve">можуть бути використані </w:t>
      </w:r>
      <w:r w:rsidRPr="001A1D43">
        <w:rPr>
          <w:rFonts w:ascii="Times New Roman" w:hAnsi="Times New Roman" w:cs="Times New Roman"/>
          <w:color w:val="000000" w:themeColor="text1"/>
          <w:sz w:val="28"/>
          <w:szCs w:val="28"/>
        </w:rPr>
        <w:t xml:space="preserve">для дослідницької діяльності, а також використовуватися при розробці програм для корекції надмірної тривожності у </w:t>
      </w:r>
      <w:r w:rsidR="001A1D43" w:rsidRPr="001A1D43">
        <w:rPr>
          <w:rFonts w:ascii="Times New Roman" w:hAnsi="Times New Roman" w:cs="Times New Roman"/>
          <w:color w:val="000000" w:themeColor="text1"/>
          <w:sz w:val="28"/>
          <w:szCs w:val="28"/>
        </w:rPr>
        <w:t>учнів</w:t>
      </w:r>
      <w:r w:rsidRPr="001A1D43">
        <w:rPr>
          <w:rFonts w:ascii="Times New Roman" w:hAnsi="Times New Roman" w:cs="Times New Roman"/>
          <w:color w:val="000000" w:themeColor="text1"/>
          <w:sz w:val="28"/>
          <w:szCs w:val="28"/>
        </w:rPr>
        <w:t xml:space="preserve">. </w:t>
      </w:r>
      <w:r w:rsidR="001A1D43" w:rsidRPr="001A1D43">
        <w:rPr>
          <w:rFonts w:ascii="Times New Roman" w:hAnsi="Times New Roman" w:cs="Times New Roman"/>
          <w:color w:val="000000" w:themeColor="text1"/>
          <w:sz w:val="28"/>
          <w:szCs w:val="28"/>
        </w:rPr>
        <w:t xml:space="preserve">Пропозиції, які будуть </w:t>
      </w:r>
      <w:r w:rsidRPr="001A1D43">
        <w:rPr>
          <w:rFonts w:ascii="Times New Roman" w:hAnsi="Times New Roman" w:cs="Times New Roman"/>
          <w:color w:val="000000" w:themeColor="text1"/>
          <w:sz w:val="28"/>
          <w:szCs w:val="28"/>
        </w:rPr>
        <w:t xml:space="preserve">запропоновані у дослідженні, будуть корисними для практичних психологів, </w:t>
      </w:r>
      <w:r w:rsidR="001A1D43" w:rsidRPr="001A1D43">
        <w:rPr>
          <w:rFonts w:ascii="Times New Roman" w:hAnsi="Times New Roman" w:cs="Times New Roman"/>
          <w:color w:val="000000" w:themeColor="text1"/>
          <w:sz w:val="28"/>
          <w:szCs w:val="28"/>
        </w:rPr>
        <w:t xml:space="preserve">вчителів </w:t>
      </w:r>
      <w:r w:rsidRPr="001A1D43">
        <w:rPr>
          <w:rFonts w:ascii="Times New Roman" w:hAnsi="Times New Roman" w:cs="Times New Roman"/>
          <w:color w:val="000000" w:themeColor="text1"/>
          <w:sz w:val="28"/>
          <w:szCs w:val="28"/>
        </w:rPr>
        <w:t xml:space="preserve"> </w:t>
      </w:r>
      <w:r w:rsidR="001A1D43" w:rsidRPr="001A1D43">
        <w:rPr>
          <w:rFonts w:ascii="Times New Roman" w:hAnsi="Times New Roman" w:cs="Times New Roman"/>
          <w:color w:val="000000" w:themeColor="text1"/>
          <w:sz w:val="28"/>
          <w:szCs w:val="28"/>
        </w:rPr>
        <w:t xml:space="preserve">насчальної </w:t>
      </w:r>
      <w:r w:rsidRPr="001A1D43">
        <w:rPr>
          <w:rFonts w:ascii="Times New Roman" w:hAnsi="Times New Roman" w:cs="Times New Roman"/>
          <w:color w:val="000000" w:themeColor="text1"/>
          <w:sz w:val="28"/>
          <w:szCs w:val="28"/>
        </w:rPr>
        <w:t xml:space="preserve"> школи та батьків учнів.</w:t>
      </w:r>
    </w:p>
    <w:p w14:paraId="248F13D0" w14:textId="77777777" w:rsidR="00F24075" w:rsidRDefault="00AE34C3" w:rsidP="005966C2">
      <w:pPr>
        <w:spacing w:before="100" w:beforeAutospacing="1" w:after="100" w:afterAutospacing="1" w:line="360" w:lineRule="auto"/>
        <w:ind w:firstLine="709"/>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 xml:space="preserve"> </w:t>
      </w:r>
    </w:p>
    <w:p w14:paraId="02831C22" w14:textId="77777777" w:rsidR="00F24075" w:rsidRDefault="00F24075" w:rsidP="005966C2">
      <w:pPr>
        <w:spacing w:before="100" w:beforeAutospacing="1" w:after="100" w:afterAutospacing="1" w:line="360" w:lineRule="auto"/>
        <w:ind w:firstLine="709"/>
        <w:contextualSpacing/>
        <w:jc w:val="both"/>
        <w:rPr>
          <w:rFonts w:ascii="Times New Roman" w:hAnsi="Times New Roman" w:cs="Times New Roman"/>
          <w:b/>
          <w:color w:val="000000" w:themeColor="text1"/>
          <w:sz w:val="28"/>
          <w:szCs w:val="28"/>
        </w:rPr>
      </w:pPr>
    </w:p>
    <w:p w14:paraId="03F9E6DB" w14:textId="7ADAEEFC" w:rsidR="00AE34C3" w:rsidRDefault="00AE34C3" w:rsidP="005966C2">
      <w:pPr>
        <w:spacing w:before="100" w:beforeAutospacing="1" w:after="100" w:afterAutospacing="1" w:line="360" w:lineRule="auto"/>
        <w:ind w:firstLine="709"/>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Апробація результатів дослідження</w:t>
      </w:r>
      <w:r w:rsidR="00B8045F">
        <w:rPr>
          <w:rFonts w:ascii="Times New Roman" w:hAnsi="Times New Roman" w:cs="Times New Roman"/>
          <w:b/>
          <w:color w:val="000000" w:themeColor="text1"/>
          <w:sz w:val="28"/>
          <w:szCs w:val="28"/>
        </w:rPr>
        <w:t xml:space="preserve">: </w:t>
      </w:r>
      <w:r w:rsidR="00B8045F" w:rsidRPr="00B8045F">
        <w:rPr>
          <w:rFonts w:ascii="Times New Roman" w:hAnsi="Times New Roman" w:cs="Times New Roman"/>
          <w:bCs/>
          <w:color w:val="000000" w:themeColor="text1"/>
          <w:sz w:val="28"/>
          <w:szCs w:val="28"/>
        </w:rPr>
        <w:t>результати дослідження</w:t>
      </w:r>
      <w:r w:rsidR="00B8045F">
        <w:rPr>
          <w:rFonts w:ascii="Times New Roman" w:hAnsi="Times New Roman" w:cs="Times New Roman"/>
          <w:b/>
          <w:color w:val="000000" w:themeColor="text1"/>
          <w:sz w:val="28"/>
          <w:szCs w:val="28"/>
        </w:rPr>
        <w:t xml:space="preserve"> </w:t>
      </w:r>
    </w:p>
    <w:p w14:paraId="5DB9FD54" w14:textId="5CFADF74" w:rsidR="00451184" w:rsidRDefault="00451184" w:rsidP="00451184">
      <w:pPr>
        <w:spacing w:before="100" w:beforeAutospacing="1" w:after="100" w:afterAutospacing="1" w:line="360" w:lineRule="auto"/>
        <w:contextualSpacing/>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w:t>
      </w:r>
      <w:r w:rsidR="00F24075">
        <w:rPr>
          <w:rFonts w:ascii="Times New Roman" w:hAnsi="Times New Roman" w:cs="Times New Roman"/>
          <w:bCs/>
          <w:color w:val="000000" w:themeColor="text1"/>
          <w:sz w:val="28"/>
          <w:szCs w:val="28"/>
          <w:lang w:val="en-US"/>
        </w:rPr>
        <w:t xml:space="preserve">   </w:t>
      </w:r>
      <w:bookmarkStart w:id="8" w:name="_Hlk187612899"/>
      <w:r w:rsidR="00B8045F" w:rsidRPr="00451184">
        <w:rPr>
          <w:rFonts w:ascii="Times New Roman" w:hAnsi="Times New Roman" w:cs="Times New Roman"/>
          <w:bCs/>
          <w:color w:val="000000" w:themeColor="text1"/>
          <w:sz w:val="28"/>
          <w:szCs w:val="28"/>
        </w:rPr>
        <w:t>представлені на 4-ій Міжнародній конференції «</w:t>
      </w:r>
      <w:r w:rsidR="00B8045F" w:rsidRPr="00451184">
        <w:rPr>
          <w:rFonts w:ascii="Times New Roman" w:hAnsi="Times New Roman" w:cs="Times New Roman"/>
          <w:bCs/>
          <w:color w:val="000000" w:themeColor="text1"/>
          <w:sz w:val="28"/>
          <w:szCs w:val="28"/>
          <w:lang w:val="en-US"/>
        </w:rPr>
        <w:t>Science in the modern world innovations and challenges</w:t>
      </w:r>
      <w:r w:rsidR="00B8045F" w:rsidRPr="00451184">
        <w:rPr>
          <w:rFonts w:ascii="Times New Roman" w:hAnsi="Times New Roman" w:cs="Times New Roman"/>
          <w:bCs/>
          <w:color w:val="000000" w:themeColor="text1"/>
          <w:sz w:val="28"/>
          <w:szCs w:val="28"/>
        </w:rPr>
        <w:t>» (24-26.10.2024), Торонто, Канада;</w:t>
      </w:r>
    </w:p>
    <w:bookmarkEnd w:id="8"/>
    <w:p w14:paraId="35AE7CC0" w14:textId="3E4C1D83" w:rsidR="00AE34C3" w:rsidRPr="00F24075" w:rsidRDefault="00451184" w:rsidP="00F24075">
      <w:pPr>
        <w:spacing w:before="100" w:beforeAutospacing="1" w:after="100" w:afterAutospacing="1" w:line="360" w:lineRule="auto"/>
        <w:contextualSpacing/>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w:t>
      </w:r>
      <w:r w:rsidR="005434B0" w:rsidRPr="00451184">
        <w:rPr>
          <w:rFonts w:ascii="Times New Roman" w:hAnsi="Times New Roman" w:cs="Times New Roman"/>
          <w:bCs/>
          <w:color w:val="000000" w:themeColor="text1"/>
          <w:sz w:val="28"/>
          <w:szCs w:val="28"/>
        </w:rPr>
        <w:t>опубліковані: Дубчак Г.М.</w:t>
      </w:r>
      <w:r>
        <w:rPr>
          <w:rFonts w:ascii="Times New Roman" w:hAnsi="Times New Roman" w:cs="Times New Roman"/>
          <w:bCs/>
          <w:color w:val="000000" w:themeColor="text1"/>
          <w:sz w:val="28"/>
          <w:szCs w:val="28"/>
        </w:rPr>
        <w:t xml:space="preserve">, Минько З.І. </w:t>
      </w:r>
      <w:r w:rsidR="005434B0" w:rsidRPr="00451184">
        <w:rPr>
          <w:rFonts w:ascii="Times New Roman" w:hAnsi="Times New Roman" w:cs="Times New Roman"/>
          <w:bCs/>
          <w:color w:val="000000" w:themeColor="text1"/>
          <w:sz w:val="28"/>
          <w:szCs w:val="28"/>
        </w:rPr>
        <w:t xml:space="preserve"> (2024)</w:t>
      </w:r>
      <w:r w:rsidR="00F24075">
        <w:rPr>
          <w:rFonts w:ascii="Times New Roman" w:hAnsi="Times New Roman" w:cs="Times New Roman"/>
          <w:bCs/>
          <w:color w:val="000000" w:themeColor="text1"/>
          <w:sz w:val="28"/>
          <w:szCs w:val="28"/>
        </w:rPr>
        <w:t xml:space="preserve">, </w:t>
      </w:r>
      <w:r w:rsidR="00F24075" w:rsidRPr="00F24075">
        <w:rPr>
          <w:rFonts w:ascii="Times New Roman" w:hAnsi="Times New Roman" w:cs="Times New Roman"/>
          <w:sz w:val="28"/>
          <w:szCs w:val="28"/>
        </w:rPr>
        <w:t>Подолання негативних емоцій у провідній діяльності учнів початкової школи</w:t>
      </w:r>
      <w:r w:rsidR="007F67C6" w:rsidRPr="00F24075">
        <w:rPr>
          <w:rFonts w:ascii="Times New Roman" w:hAnsi="Times New Roman" w:cs="Times New Roman"/>
          <w:color w:val="000000" w:themeColor="text1"/>
          <w:sz w:val="28"/>
          <w:szCs w:val="28"/>
        </w:rPr>
        <w:t>.</w:t>
      </w:r>
      <w:r w:rsidR="007F67C6">
        <w:rPr>
          <w:rFonts w:ascii="Times New Roman" w:hAnsi="Times New Roman" w:cs="Times New Roman"/>
          <w:bCs/>
          <w:color w:val="000000" w:themeColor="text1"/>
          <w:sz w:val="28"/>
          <w:szCs w:val="28"/>
        </w:rPr>
        <w:t xml:space="preserve">  </w:t>
      </w:r>
      <w:r w:rsidR="007F67C6">
        <w:rPr>
          <w:rFonts w:ascii="Times New Roman" w:hAnsi="Times New Roman" w:cs="Times New Roman"/>
          <w:bCs/>
          <w:color w:val="000000" w:themeColor="text1"/>
          <w:sz w:val="28"/>
          <w:szCs w:val="28"/>
          <w:lang w:val="en-US"/>
        </w:rPr>
        <w:t>The 4</w:t>
      </w:r>
      <w:r w:rsidR="007F67C6" w:rsidRPr="007F67C6">
        <w:rPr>
          <w:rFonts w:ascii="Times New Roman" w:hAnsi="Times New Roman" w:cs="Times New Roman"/>
          <w:bCs/>
          <w:color w:val="000000" w:themeColor="text1"/>
          <w:sz w:val="28"/>
          <w:szCs w:val="28"/>
          <w:vertAlign w:val="superscript"/>
          <w:lang w:val="en-US"/>
        </w:rPr>
        <w:t>th</w:t>
      </w:r>
      <w:r w:rsidR="007F67C6">
        <w:rPr>
          <w:rFonts w:ascii="Times New Roman" w:hAnsi="Times New Roman" w:cs="Times New Roman"/>
          <w:bCs/>
          <w:color w:val="000000" w:themeColor="text1"/>
          <w:sz w:val="28"/>
          <w:szCs w:val="28"/>
          <w:lang w:val="en-US"/>
        </w:rPr>
        <w:t xml:space="preserve"> International scientific </w:t>
      </w:r>
      <w:r w:rsidR="00F24075">
        <w:rPr>
          <w:rFonts w:ascii="Times New Roman" w:hAnsi="Times New Roman" w:cs="Times New Roman"/>
          <w:bCs/>
          <w:color w:val="000000" w:themeColor="text1"/>
          <w:sz w:val="28"/>
          <w:szCs w:val="28"/>
          <w:lang w:val="en-US"/>
        </w:rPr>
        <w:t xml:space="preserve">and practical conference </w:t>
      </w:r>
      <w:r w:rsidR="00F24075" w:rsidRPr="00451184">
        <w:rPr>
          <w:rFonts w:ascii="Times New Roman" w:hAnsi="Times New Roman" w:cs="Times New Roman"/>
          <w:bCs/>
          <w:color w:val="000000" w:themeColor="text1"/>
          <w:sz w:val="28"/>
          <w:szCs w:val="28"/>
        </w:rPr>
        <w:t>«</w:t>
      </w:r>
      <w:r w:rsidR="00F24075" w:rsidRPr="00451184">
        <w:rPr>
          <w:rFonts w:ascii="Times New Roman" w:hAnsi="Times New Roman" w:cs="Times New Roman"/>
          <w:bCs/>
          <w:color w:val="000000" w:themeColor="text1"/>
          <w:sz w:val="28"/>
          <w:szCs w:val="28"/>
          <w:lang w:val="en-US"/>
        </w:rPr>
        <w:t>Science in the modern world</w:t>
      </w:r>
      <w:r w:rsidR="00F24075">
        <w:rPr>
          <w:rFonts w:ascii="Times New Roman" w:hAnsi="Times New Roman" w:cs="Times New Roman"/>
          <w:bCs/>
          <w:color w:val="000000" w:themeColor="text1"/>
          <w:sz w:val="28"/>
          <w:szCs w:val="28"/>
        </w:rPr>
        <w:t>0,</w:t>
      </w:r>
      <w:r w:rsidR="00F24075" w:rsidRPr="00451184">
        <w:rPr>
          <w:rFonts w:ascii="Times New Roman" w:hAnsi="Times New Roman" w:cs="Times New Roman"/>
          <w:bCs/>
          <w:color w:val="000000" w:themeColor="text1"/>
          <w:sz w:val="28"/>
          <w:szCs w:val="28"/>
          <w:lang w:val="en-US"/>
        </w:rPr>
        <w:t xml:space="preserve"> innovations and challenges</w:t>
      </w:r>
      <w:r w:rsidR="00F24075" w:rsidRPr="00451184">
        <w:rPr>
          <w:rFonts w:ascii="Times New Roman" w:hAnsi="Times New Roman" w:cs="Times New Roman"/>
          <w:bCs/>
          <w:color w:val="000000" w:themeColor="text1"/>
          <w:sz w:val="28"/>
          <w:szCs w:val="28"/>
        </w:rPr>
        <w:t>»</w:t>
      </w:r>
      <w:r w:rsidR="00F24075">
        <w:rPr>
          <w:rFonts w:ascii="Times New Roman" w:hAnsi="Times New Roman" w:cs="Times New Roman"/>
          <w:bCs/>
          <w:color w:val="000000" w:themeColor="text1"/>
          <w:sz w:val="28"/>
          <w:szCs w:val="28"/>
          <w:lang w:val="en-US"/>
        </w:rPr>
        <w:t xml:space="preserve"> December 19-21 2024) Perfect Publishing</w:t>
      </w:r>
      <w:r w:rsidR="00F24075">
        <w:rPr>
          <w:rFonts w:ascii="Times New Roman" w:hAnsi="Times New Roman" w:cs="Times New Roman"/>
          <w:bCs/>
          <w:color w:val="000000" w:themeColor="text1"/>
          <w:sz w:val="28"/>
          <w:szCs w:val="28"/>
        </w:rPr>
        <w:t xml:space="preserve">, </w:t>
      </w:r>
      <w:r w:rsidR="00F24075">
        <w:rPr>
          <w:rFonts w:ascii="Times New Roman" w:hAnsi="Times New Roman" w:cs="Times New Roman"/>
          <w:bCs/>
          <w:color w:val="000000" w:themeColor="text1"/>
          <w:sz w:val="28"/>
          <w:szCs w:val="28"/>
          <w:lang w:val="en-US"/>
        </w:rPr>
        <w:t>Toronto Canada 2024</w:t>
      </w:r>
      <w:r w:rsidR="00F24075">
        <w:rPr>
          <w:rFonts w:ascii="Times New Roman" w:hAnsi="Times New Roman" w:cs="Times New Roman"/>
          <w:bCs/>
          <w:color w:val="000000" w:themeColor="text1"/>
          <w:sz w:val="28"/>
          <w:szCs w:val="28"/>
        </w:rPr>
        <w:t>. С. 335-341.</w:t>
      </w:r>
    </w:p>
    <w:p w14:paraId="458F9405" w14:textId="3C88D1AB" w:rsidR="005966C2" w:rsidRPr="005966C2"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hAnsi="Times New Roman" w:cs="Times New Roman"/>
          <w:b/>
          <w:color w:val="000000" w:themeColor="text1"/>
          <w:sz w:val="28"/>
          <w:szCs w:val="28"/>
        </w:rPr>
        <w:t>Структура роботи</w:t>
      </w:r>
      <w:r>
        <w:rPr>
          <w:rFonts w:ascii="Times New Roman" w:hAnsi="Times New Roman" w:cs="Times New Roman"/>
          <w:color w:val="000000" w:themeColor="text1"/>
          <w:sz w:val="28"/>
          <w:szCs w:val="28"/>
        </w:rPr>
        <w:t xml:space="preserve"> – робота складається зі вступу, трьох розділів, додатків, висновків, списку використаної літератури, </w:t>
      </w:r>
      <w:r w:rsidRPr="00702B5B">
        <w:rPr>
          <w:rFonts w:ascii="Times New Roman" w:hAnsi="Times New Roman" w:cs="Times New Roman"/>
          <w:sz w:val="28"/>
          <w:szCs w:val="28"/>
        </w:rPr>
        <w:t>що нараховує</w:t>
      </w:r>
      <w:r w:rsidR="00702B5B">
        <w:rPr>
          <w:rFonts w:ascii="Times New Roman" w:hAnsi="Times New Roman" w:cs="Times New Roman"/>
          <w:sz w:val="28"/>
          <w:szCs w:val="28"/>
        </w:rPr>
        <w:t xml:space="preserve"> 90</w:t>
      </w:r>
      <w:r w:rsidRPr="00702B5B">
        <w:rPr>
          <w:rFonts w:ascii="Times New Roman" w:hAnsi="Times New Roman" w:cs="Times New Roman"/>
          <w:sz w:val="28"/>
          <w:szCs w:val="28"/>
        </w:rPr>
        <w:t xml:space="preserve"> джерел, та </w:t>
      </w:r>
      <w:r w:rsidR="00702B5B">
        <w:rPr>
          <w:rFonts w:ascii="Times New Roman" w:hAnsi="Times New Roman" w:cs="Times New Roman"/>
          <w:sz w:val="28"/>
          <w:szCs w:val="28"/>
        </w:rPr>
        <w:t xml:space="preserve">9 </w:t>
      </w:r>
      <w:r w:rsidRPr="00702B5B">
        <w:rPr>
          <w:rFonts w:ascii="Times New Roman" w:hAnsi="Times New Roman" w:cs="Times New Roman"/>
          <w:sz w:val="28"/>
          <w:szCs w:val="28"/>
        </w:rPr>
        <w:t>додатків</w:t>
      </w:r>
      <w:r w:rsidR="007F67C6">
        <w:rPr>
          <w:rFonts w:ascii="Times New Roman" w:hAnsi="Times New Roman" w:cs="Times New Roman"/>
          <w:sz w:val="28"/>
          <w:szCs w:val="28"/>
        </w:rPr>
        <w:t xml:space="preserve">, </w:t>
      </w:r>
      <w:r w:rsidRPr="00702B5B">
        <w:rPr>
          <w:rFonts w:ascii="Times New Roman" w:hAnsi="Times New Roman" w:cs="Times New Roman"/>
          <w:sz w:val="28"/>
          <w:szCs w:val="28"/>
        </w:rPr>
        <w:t>містить</w:t>
      </w:r>
      <w:r w:rsidR="007F67C6">
        <w:rPr>
          <w:rFonts w:ascii="Times New Roman" w:hAnsi="Times New Roman" w:cs="Times New Roman"/>
          <w:sz w:val="28"/>
          <w:szCs w:val="28"/>
        </w:rPr>
        <w:t xml:space="preserve"> </w:t>
      </w:r>
      <w:r w:rsidR="006A12B0">
        <w:rPr>
          <w:rFonts w:ascii="Times New Roman" w:hAnsi="Times New Roman" w:cs="Times New Roman"/>
          <w:sz w:val="28"/>
          <w:szCs w:val="28"/>
        </w:rPr>
        <w:t>3</w:t>
      </w:r>
      <w:r w:rsidR="007F67C6">
        <w:rPr>
          <w:rFonts w:ascii="Times New Roman" w:hAnsi="Times New Roman" w:cs="Times New Roman"/>
          <w:sz w:val="28"/>
          <w:szCs w:val="28"/>
        </w:rPr>
        <w:t xml:space="preserve"> </w:t>
      </w:r>
      <w:r w:rsidRPr="00702B5B">
        <w:rPr>
          <w:rFonts w:ascii="Times New Roman" w:hAnsi="Times New Roman" w:cs="Times New Roman"/>
          <w:sz w:val="28"/>
          <w:szCs w:val="28"/>
        </w:rPr>
        <w:t>таблиц</w:t>
      </w:r>
      <w:r w:rsidR="00702B5B">
        <w:rPr>
          <w:rFonts w:ascii="Times New Roman" w:hAnsi="Times New Roman" w:cs="Times New Roman"/>
          <w:sz w:val="28"/>
          <w:szCs w:val="28"/>
        </w:rPr>
        <w:t>і</w:t>
      </w:r>
      <w:r w:rsidRPr="00702B5B">
        <w:rPr>
          <w:rFonts w:ascii="Times New Roman" w:hAnsi="Times New Roman" w:cs="Times New Roman"/>
          <w:sz w:val="28"/>
          <w:szCs w:val="28"/>
        </w:rPr>
        <w:t>,</w:t>
      </w:r>
      <w:r w:rsidR="006A12B0">
        <w:rPr>
          <w:rFonts w:ascii="Times New Roman" w:hAnsi="Times New Roman" w:cs="Times New Roman"/>
          <w:sz w:val="28"/>
          <w:szCs w:val="28"/>
        </w:rPr>
        <w:t>20</w:t>
      </w:r>
      <w:r w:rsidRPr="00702B5B">
        <w:rPr>
          <w:rFonts w:ascii="Times New Roman" w:hAnsi="Times New Roman" w:cs="Times New Roman"/>
          <w:sz w:val="28"/>
          <w:szCs w:val="28"/>
        </w:rPr>
        <w:t xml:space="preserve"> малюнк</w:t>
      </w:r>
      <w:r w:rsidR="006A12B0">
        <w:rPr>
          <w:rFonts w:ascii="Times New Roman" w:hAnsi="Times New Roman" w:cs="Times New Roman"/>
          <w:sz w:val="28"/>
          <w:szCs w:val="28"/>
        </w:rPr>
        <w:t>ів</w:t>
      </w:r>
      <w:r w:rsidR="00702B5B">
        <w:rPr>
          <w:rFonts w:ascii="Times New Roman" w:hAnsi="Times New Roman" w:cs="Times New Roman"/>
          <w:sz w:val="28"/>
          <w:szCs w:val="28"/>
        </w:rPr>
        <w:t>.</w:t>
      </w:r>
    </w:p>
    <w:p w14:paraId="302E5A5C" w14:textId="03A81504" w:rsidR="006A12B0" w:rsidRDefault="006A12B0"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23AE084" w14:textId="07180851"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4003BCF4" w14:textId="313C3AB2"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EA4894A" w14:textId="436C5900"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2E9F22A1" w14:textId="7218EC13"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41259C4C" w14:textId="277DFA5E"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26FAC164" w14:textId="18359E2C"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5C01AADD" w14:textId="1E92A191"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7A4CE77A" w14:textId="359D0B38"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4C437C9" w14:textId="214B9881"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C264C40" w14:textId="39FE0449"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0F747F3" w14:textId="2E30EB0A"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25B5B434" w14:textId="30B8A474"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3689B35C" w14:textId="3A63B8CF"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1EB5BDDC" w14:textId="00C05272"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6D2789BF" w14:textId="05F206FD"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3102BEB9" w14:textId="49230229"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5F16C878" w14:textId="6BA56FAB"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52709891" w14:textId="77777777" w:rsidR="00E246D8" w:rsidRDefault="00E246D8" w:rsidP="005966C2">
      <w:pPr>
        <w:tabs>
          <w:tab w:val="left" w:pos="567"/>
        </w:tabs>
        <w:spacing w:after="0" w:line="360" w:lineRule="auto"/>
        <w:contextualSpacing/>
        <w:rPr>
          <w:rFonts w:ascii="Times New Roman" w:eastAsia="Times New Roman" w:hAnsi="Times New Roman" w:cs="Times New Roman"/>
          <w:b/>
          <w:bCs/>
          <w:sz w:val="28"/>
          <w:szCs w:val="28"/>
          <w:lang w:eastAsia="uk-UA"/>
        </w:rPr>
      </w:pPr>
    </w:p>
    <w:p w14:paraId="7D4D4D64" w14:textId="77777777" w:rsidR="005966C2" w:rsidRPr="00AF0FF8" w:rsidRDefault="005966C2" w:rsidP="00F549EB">
      <w:pPr>
        <w:tabs>
          <w:tab w:val="left" w:pos="567"/>
        </w:tabs>
        <w:spacing w:after="0" w:line="360" w:lineRule="auto"/>
        <w:ind w:firstLine="709"/>
        <w:contextualSpacing/>
        <w:rPr>
          <w:rFonts w:ascii="Times New Roman" w:eastAsia="Times New Roman" w:hAnsi="Times New Roman" w:cs="Times New Roman"/>
          <w:b/>
          <w:bCs/>
          <w:sz w:val="28"/>
          <w:szCs w:val="28"/>
          <w:lang w:eastAsia="uk-UA"/>
        </w:rPr>
      </w:pPr>
      <w:bookmarkStart w:id="9" w:name="_Hlk187099522"/>
      <w:r w:rsidRPr="00AF0FF8">
        <w:rPr>
          <w:rFonts w:ascii="Times New Roman" w:eastAsia="Times New Roman" w:hAnsi="Times New Roman" w:cs="Times New Roman"/>
          <w:b/>
          <w:bCs/>
          <w:sz w:val="28"/>
          <w:szCs w:val="28"/>
          <w:lang w:eastAsia="uk-UA"/>
        </w:rPr>
        <w:t>Розділ 1.  Теоретичні аспекти дослідження емоційних станів учнів початкової школи.</w:t>
      </w:r>
    </w:p>
    <w:p w14:paraId="199EEA98" w14:textId="77777777" w:rsidR="005966C2" w:rsidRPr="00AF0FF8" w:rsidRDefault="005966C2" w:rsidP="005966C2">
      <w:pPr>
        <w:spacing w:after="0" w:line="360" w:lineRule="auto"/>
        <w:contextualSpacing/>
        <w:rPr>
          <w:rFonts w:ascii="Times New Roman" w:eastAsia="Times New Roman" w:hAnsi="Times New Roman" w:cs="Times New Roman"/>
          <w:b/>
          <w:bCs/>
          <w:sz w:val="28"/>
          <w:szCs w:val="28"/>
          <w:lang w:eastAsia="uk-UA"/>
        </w:rPr>
      </w:pPr>
    </w:p>
    <w:p w14:paraId="009A870A" w14:textId="77777777" w:rsidR="005966C2" w:rsidRPr="00AF0FF8" w:rsidRDefault="005966C2" w:rsidP="005966C2">
      <w:pPr>
        <w:pStyle w:val="Akapitzlist"/>
        <w:numPr>
          <w:ilvl w:val="1"/>
          <w:numId w:val="25"/>
        </w:numPr>
        <w:autoSpaceDE w:val="0"/>
        <w:autoSpaceDN w:val="0"/>
        <w:adjustRightInd w:val="0"/>
        <w:spacing w:after="0" w:line="360" w:lineRule="auto"/>
        <w:jc w:val="both"/>
        <w:rPr>
          <w:rFonts w:ascii="Times New Roman" w:eastAsia="Times New Roman" w:hAnsi="Times New Roman" w:cs="Times New Roman"/>
          <w:b/>
          <w:bCs/>
          <w:sz w:val="28"/>
          <w:szCs w:val="28"/>
          <w:lang w:eastAsia="uk-UA"/>
        </w:rPr>
      </w:pPr>
      <w:r w:rsidRPr="00AF0FF8">
        <w:rPr>
          <w:rFonts w:ascii="Times New Roman" w:eastAsia="Times New Roman" w:hAnsi="Times New Roman" w:cs="Times New Roman"/>
          <w:b/>
          <w:bCs/>
          <w:sz w:val="28"/>
          <w:szCs w:val="28"/>
          <w:lang w:eastAsia="uk-UA"/>
        </w:rPr>
        <w:t xml:space="preserve">Теоретичний аналіз емоційних станів дітей молодшого шкільного віку у вітчизняній та зарубіжній літературі </w:t>
      </w:r>
    </w:p>
    <w:p w14:paraId="433B387D" w14:textId="71A2C88C" w:rsidR="005966C2" w:rsidRDefault="005966C2" w:rsidP="005966C2">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AF0FF8">
        <w:rPr>
          <w:rFonts w:ascii="Times New Roman" w:eastAsia="Times New Roman" w:hAnsi="Times New Roman" w:cs="Times New Roman"/>
          <w:sz w:val="28"/>
          <w:szCs w:val="28"/>
          <w:lang w:eastAsia="uk-UA"/>
        </w:rPr>
        <w:t>Теоретико-методологічні основи</w:t>
      </w:r>
      <w:r w:rsidR="005E69C2">
        <w:rPr>
          <w:rFonts w:ascii="Times New Roman" w:eastAsia="Times New Roman" w:hAnsi="Times New Roman" w:cs="Times New Roman"/>
          <w:sz w:val="28"/>
          <w:szCs w:val="28"/>
          <w:lang w:eastAsia="uk-UA"/>
        </w:rPr>
        <w:t xml:space="preserve"> питання емоційних станів дітей молодшого шкільного віку висвітлено вряді, як вітчизняних так і зарубіжних дослідженб. </w:t>
      </w:r>
      <w:r w:rsidRPr="00AF0FF8">
        <w:rPr>
          <w:rFonts w:ascii="Times New Roman" w:eastAsia="Times New Roman" w:hAnsi="Times New Roman" w:cs="Times New Roman"/>
          <w:sz w:val="28"/>
          <w:szCs w:val="28"/>
          <w:lang w:eastAsia="uk-UA"/>
        </w:rPr>
        <w:t xml:space="preserve"> </w:t>
      </w:r>
    </w:p>
    <w:p w14:paraId="51F2F38B" w14:textId="6B5BB6C6" w:rsidR="005966C2" w:rsidRDefault="005E69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E69C2">
        <w:rPr>
          <w:rFonts w:ascii="Times New Roman" w:eastAsia="Times New Roman" w:hAnsi="Times New Roman" w:cs="Times New Roman"/>
          <w:sz w:val="28"/>
          <w:szCs w:val="28"/>
          <w:lang w:eastAsia="uk-UA"/>
        </w:rPr>
        <w:t xml:space="preserve">З точки зору </w:t>
      </w:r>
      <w:r w:rsidR="005966C2" w:rsidRPr="00AF0FF8">
        <w:rPr>
          <w:rFonts w:ascii="Times New Roman" w:eastAsia="Times New Roman" w:hAnsi="Times New Roman" w:cs="Times New Roman"/>
          <w:sz w:val="28"/>
          <w:szCs w:val="28"/>
          <w:lang w:eastAsia="uk-UA"/>
        </w:rPr>
        <w:t>когнітивної теорії це питання розглядали такі науковці, як О.Тихоміров, Н. Чомскі, А. Бандура, Дж. Брунер, К. Халл, Г. Келлі, Г. Лонге-Хіггінс, Г. Міллер, В. Маккалок, Ж. Піаже, Б. Скіннер та інші. Діяльнісно-поведінковий підхід до вивчення цієї проблематики представлений у роботах О.Асмолова, Д. Ельконіна, О. Конопкіна, Д. Леонтьєва, О. Леонтьєва, О. Осницького, В. Петровського, С. Рубінштейна, П. Симонова, С. Смирнова та інших дослідників. З позицій психології особистості питання емоційного розвитку розглядали Л. Виготський, П. Гуревич, Г. Костюк, О. Леонтьєв, Б. Ломов, С. Рубінштейн, а також закордонні науковці: А. Адлер, А. Бандура, Е.Еріксон, В. Джеймс, К. Юнг, Г. Келлі, А. Лангле, Е. Фромм та інші. У сфері психофізіології вагомий внесок зробили</w:t>
      </w:r>
      <w:r w:rsidR="005966C2" w:rsidRPr="0062660B">
        <w:rPr>
          <w:rFonts w:ascii="Times New Roman" w:eastAsia="Times New Roman" w:hAnsi="Times New Roman" w:cs="Times New Roman"/>
          <w:sz w:val="28"/>
          <w:szCs w:val="28"/>
          <w:lang w:eastAsia="uk-UA"/>
        </w:rPr>
        <w:t xml:space="preserve"> П. Анохін, І. Бериташвілі, О. Лурія, І. Павлов, І. Сеченов, Б. Теплов, Є. Хомська тощо.</w:t>
      </w:r>
    </w:p>
    <w:p w14:paraId="70760285" w14:textId="4A9F166D" w:rsidR="005966C2"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2660B">
        <w:rPr>
          <w:rFonts w:ascii="Times New Roman" w:eastAsia="Times New Roman" w:hAnsi="Times New Roman" w:cs="Times New Roman"/>
          <w:sz w:val="28"/>
          <w:szCs w:val="28"/>
          <w:lang w:eastAsia="uk-UA"/>
        </w:rPr>
        <w:t xml:space="preserve">У зарубіжній науковій літературі емоційний розвиток особистості досліджувався в рамках </w:t>
      </w:r>
      <w:r w:rsidR="005E69C2">
        <w:rPr>
          <w:rFonts w:ascii="Times New Roman" w:eastAsia="Times New Roman" w:hAnsi="Times New Roman" w:cs="Times New Roman"/>
          <w:sz w:val="28"/>
          <w:szCs w:val="28"/>
          <w:lang w:eastAsia="uk-UA"/>
        </w:rPr>
        <w:t xml:space="preserve">індивідуальної </w:t>
      </w:r>
      <w:r w:rsidRPr="005E69C2">
        <w:rPr>
          <w:rFonts w:ascii="Times New Roman" w:eastAsia="Times New Roman" w:hAnsi="Times New Roman" w:cs="Times New Roman"/>
          <w:sz w:val="28"/>
          <w:szCs w:val="28"/>
          <w:lang w:eastAsia="uk-UA"/>
        </w:rPr>
        <w:t xml:space="preserve">психології, </w:t>
      </w:r>
      <w:r w:rsidR="005E69C2" w:rsidRPr="005E69C2">
        <w:rPr>
          <w:rFonts w:ascii="Times New Roman" w:eastAsia="Times New Roman" w:hAnsi="Times New Roman" w:cs="Times New Roman"/>
          <w:sz w:val="28"/>
          <w:szCs w:val="28"/>
          <w:lang w:eastAsia="uk-UA"/>
        </w:rPr>
        <w:t xml:space="preserve">психології пізнання </w:t>
      </w:r>
      <w:r w:rsidRPr="005E69C2">
        <w:rPr>
          <w:rFonts w:ascii="Times New Roman" w:eastAsia="Times New Roman" w:hAnsi="Times New Roman" w:cs="Times New Roman"/>
          <w:sz w:val="28"/>
          <w:szCs w:val="28"/>
          <w:lang w:eastAsia="uk-UA"/>
        </w:rPr>
        <w:t>та</w:t>
      </w:r>
      <w:r w:rsidRPr="0062660B">
        <w:rPr>
          <w:rFonts w:ascii="Times New Roman" w:eastAsia="Times New Roman" w:hAnsi="Times New Roman" w:cs="Times New Roman"/>
          <w:sz w:val="28"/>
          <w:szCs w:val="28"/>
          <w:lang w:eastAsia="uk-UA"/>
        </w:rPr>
        <w:t xml:space="preserve"> теорії емоцій. Цим питанням присвятили свої праці П. Симонов, Ф. Бард, К.Ізард, У.Кеннон, Д. Макклелланд, Г. Мюллер, Г. Гельмгольц, Н. Хекхаузен, Е. Толман, В. Джеймс та інші.</w:t>
      </w:r>
    </w:p>
    <w:p w14:paraId="7A4B9F26" w14:textId="1DBDBA2E" w:rsidR="005966C2" w:rsidRDefault="005966C2" w:rsidP="005966C2">
      <w:pPr>
        <w:tabs>
          <w:tab w:val="left" w:pos="709"/>
        </w:tabs>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2660B">
        <w:rPr>
          <w:rFonts w:ascii="Times New Roman" w:eastAsia="Times New Roman" w:hAnsi="Times New Roman" w:cs="Times New Roman"/>
          <w:sz w:val="28"/>
          <w:szCs w:val="28"/>
          <w:lang w:eastAsia="uk-UA"/>
        </w:rPr>
        <w:t xml:space="preserve">Основні труднощі в </w:t>
      </w:r>
      <w:r w:rsidRPr="005E69C2">
        <w:rPr>
          <w:rFonts w:ascii="Times New Roman" w:eastAsia="Times New Roman" w:hAnsi="Times New Roman" w:cs="Times New Roman"/>
          <w:color w:val="595959" w:themeColor="text1" w:themeTint="A6"/>
          <w:sz w:val="28"/>
          <w:szCs w:val="28"/>
          <w:lang w:eastAsia="uk-UA"/>
        </w:rPr>
        <w:t xml:space="preserve">осмисленні </w:t>
      </w:r>
      <w:r w:rsidR="005E69C2">
        <w:rPr>
          <w:rFonts w:ascii="Times New Roman" w:eastAsia="Times New Roman" w:hAnsi="Times New Roman" w:cs="Times New Roman"/>
          <w:color w:val="595959" w:themeColor="text1" w:themeTint="A6"/>
          <w:sz w:val="28"/>
          <w:szCs w:val="28"/>
          <w:lang w:eastAsia="uk-UA"/>
        </w:rPr>
        <w:t>к</w:t>
      </w:r>
      <w:r w:rsidR="005E69C2" w:rsidRPr="005E69C2">
        <w:rPr>
          <w:rFonts w:ascii="Times New Roman" w:eastAsia="Times New Roman" w:hAnsi="Times New Roman" w:cs="Times New Roman"/>
          <w:color w:val="595959" w:themeColor="text1" w:themeTint="A6"/>
          <w:sz w:val="28"/>
          <w:szCs w:val="28"/>
          <w:lang w:eastAsia="uk-UA"/>
        </w:rPr>
        <w:t>онцепції емоційного становлення особистості обумовлені</w:t>
      </w:r>
      <w:r w:rsidRPr="005E69C2">
        <w:rPr>
          <w:rFonts w:ascii="Times New Roman" w:eastAsia="Times New Roman" w:hAnsi="Times New Roman" w:cs="Times New Roman"/>
          <w:color w:val="595959" w:themeColor="text1" w:themeTint="A6"/>
          <w:sz w:val="28"/>
          <w:szCs w:val="28"/>
          <w:lang w:eastAsia="uk-UA"/>
        </w:rPr>
        <w:t xml:space="preserve"> кількома факторами. По</w:t>
      </w:r>
      <w:r w:rsidRPr="0062660B">
        <w:rPr>
          <w:rFonts w:ascii="Times New Roman" w:eastAsia="Times New Roman" w:hAnsi="Times New Roman" w:cs="Times New Roman"/>
          <w:sz w:val="28"/>
          <w:szCs w:val="28"/>
          <w:lang w:eastAsia="uk-UA"/>
        </w:rPr>
        <w:t xml:space="preserve">-перше, це інтеграція емоційного розвитку з </w:t>
      </w:r>
      <w:r w:rsidR="005B6335">
        <w:rPr>
          <w:rFonts w:ascii="Times New Roman" w:eastAsia="Times New Roman" w:hAnsi="Times New Roman" w:cs="Times New Roman"/>
          <w:sz w:val="28"/>
          <w:szCs w:val="28"/>
          <w:lang w:eastAsia="uk-UA"/>
        </w:rPr>
        <w:t>ін</w:t>
      </w:r>
      <w:r w:rsidR="005E69C2" w:rsidRPr="005E69C2">
        <w:rPr>
          <w:rFonts w:ascii="Times New Roman" w:eastAsia="Times New Roman" w:hAnsi="Times New Roman" w:cs="Times New Roman"/>
          <w:sz w:val="28"/>
          <w:szCs w:val="28"/>
          <w:lang w:eastAsia="uk-UA"/>
        </w:rPr>
        <w:t>шими психологічними характеристиками, станами та</w:t>
      </w:r>
      <w:r w:rsidR="005E69C2" w:rsidRPr="0062660B">
        <w:rPr>
          <w:rFonts w:ascii="Times New Roman" w:eastAsia="Times New Roman" w:hAnsi="Times New Roman" w:cs="Times New Roman"/>
          <w:sz w:val="28"/>
          <w:szCs w:val="28"/>
          <w:lang w:eastAsia="uk-UA"/>
        </w:rPr>
        <w:t xml:space="preserve"> </w:t>
      </w:r>
      <w:r w:rsidRPr="0062660B">
        <w:rPr>
          <w:rFonts w:ascii="Times New Roman" w:eastAsia="Times New Roman" w:hAnsi="Times New Roman" w:cs="Times New Roman"/>
          <w:sz w:val="28"/>
          <w:szCs w:val="28"/>
          <w:lang w:eastAsia="uk-UA"/>
        </w:rPr>
        <w:lastRenderedPageBreak/>
        <w:t xml:space="preserve">процесами, що висвітлено в дослідженнях О. Запорожця, Б. Додонова, Я. Рейковського, Н. Рейнвальда та інших. По-друге, різні підходи до трактування самого </w:t>
      </w:r>
      <w:r w:rsidR="005B6335" w:rsidRPr="005B6335">
        <w:rPr>
          <w:rFonts w:ascii="Times New Roman" w:eastAsia="Times New Roman" w:hAnsi="Times New Roman" w:cs="Times New Roman"/>
          <w:sz w:val="28"/>
          <w:szCs w:val="28"/>
          <w:lang w:eastAsia="uk-UA"/>
        </w:rPr>
        <w:t>терміну</w:t>
      </w:r>
      <w:r w:rsidRPr="005B6335">
        <w:rPr>
          <w:rFonts w:ascii="Times New Roman" w:eastAsia="Times New Roman" w:hAnsi="Times New Roman" w:cs="Times New Roman"/>
          <w:sz w:val="28"/>
          <w:szCs w:val="28"/>
          <w:lang w:eastAsia="uk-UA"/>
        </w:rPr>
        <w:t xml:space="preserve"> «емоційний розвиток»: одні </w:t>
      </w:r>
      <w:r w:rsidR="005B6335" w:rsidRPr="005B6335">
        <w:rPr>
          <w:rFonts w:ascii="Times New Roman" w:eastAsia="Times New Roman" w:hAnsi="Times New Roman" w:cs="Times New Roman"/>
          <w:sz w:val="28"/>
          <w:szCs w:val="28"/>
          <w:lang w:eastAsia="uk-UA"/>
        </w:rPr>
        <w:t xml:space="preserve">дослідники </w:t>
      </w:r>
      <w:r w:rsidRPr="0062660B">
        <w:rPr>
          <w:rFonts w:ascii="Times New Roman" w:eastAsia="Times New Roman" w:hAnsi="Times New Roman" w:cs="Times New Roman"/>
          <w:sz w:val="28"/>
          <w:szCs w:val="28"/>
          <w:lang w:eastAsia="uk-UA"/>
        </w:rPr>
        <w:t>Б. Ананьєв, В. Вундт, Б. Додонов) співвідносять його з переживаннями і почуттями, інші ж чітко розмежовують ці категорії (П. Анохін, В. Вілюнас, К. Ізард, О. Леонтьєв, П. Симонов).</w:t>
      </w:r>
    </w:p>
    <w:p w14:paraId="4225784E" w14:textId="16302E53" w:rsidR="005966C2" w:rsidRDefault="005B6335" w:rsidP="005966C2">
      <w:pPr>
        <w:spacing w:before="100" w:beforeAutospacing="1" w:after="100" w:afterAutospacing="1" w:line="360" w:lineRule="auto"/>
        <w:ind w:firstLine="709"/>
        <w:contextualSpacing/>
        <w:jc w:val="both"/>
        <w:rPr>
          <w:rFonts w:ascii="Times New Roman" w:eastAsia="Times New Roman,Bold" w:hAnsi="Times New Roman" w:cs="Times New Roman"/>
          <w:sz w:val="28"/>
          <w:szCs w:val="28"/>
        </w:rPr>
      </w:pPr>
      <w:r>
        <w:rPr>
          <w:rFonts w:ascii="Times New Roman" w:eastAsia="Times New Roman" w:hAnsi="Times New Roman" w:cs="Times New Roman"/>
          <w:sz w:val="28"/>
          <w:szCs w:val="28"/>
          <w:lang w:eastAsia="uk-UA"/>
        </w:rPr>
        <w:t>Деякі</w:t>
      </w:r>
      <w:r w:rsidRPr="005B6335">
        <w:rPr>
          <w:rFonts w:ascii="Times New Roman" w:eastAsia="Times New Roman" w:hAnsi="Times New Roman" w:cs="Times New Roman"/>
          <w:sz w:val="28"/>
          <w:szCs w:val="28"/>
          <w:lang w:eastAsia="uk-UA"/>
        </w:rPr>
        <w:t xml:space="preserve"> </w:t>
      </w:r>
      <w:r w:rsidR="005966C2" w:rsidRPr="0062660B">
        <w:rPr>
          <w:rFonts w:ascii="Times New Roman" w:eastAsia="Times New Roman" w:hAnsi="Times New Roman" w:cs="Times New Roman"/>
          <w:sz w:val="28"/>
          <w:szCs w:val="28"/>
          <w:lang w:eastAsia="uk-UA"/>
        </w:rPr>
        <w:t>експериментальні дослідження емоцій проведені такими науковцями, як Р. Вудворс, К. Ізард, Є. Ільїн, Д. Ліндслі, П. Фресс, П. Якобсон. Наукові праці, присвячені феномену емоцій, здебільшого акцентують увагу на аналізі їх сутності, специфіки та особливостей сприйняття.</w:t>
      </w:r>
    </w:p>
    <w:p w14:paraId="328519C9" w14:textId="77777777" w:rsidR="005966C2" w:rsidRPr="0062660B" w:rsidRDefault="005966C2" w:rsidP="005966C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2660B">
        <w:rPr>
          <w:rFonts w:ascii="Times New Roman" w:eastAsia="Times New Roman" w:hAnsi="Times New Roman" w:cs="Times New Roman"/>
          <w:sz w:val="28"/>
          <w:szCs w:val="28"/>
          <w:lang w:eastAsia="uk-UA"/>
        </w:rPr>
        <w:t>Відомі психологи [18, с.26] зазначають, що емоційні процеси виконують різноманітні функції, зокрема спонукальну, оцінну, смислоутворювальну, підкріплюючу, орієнтувальну та регуляційну.</w:t>
      </w:r>
    </w:p>
    <w:p w14:paraId="0F6ECECA" w14:textId="77777777" w:rsidR="004C49BF" w:rsidRDefault="005966C2" w:rsidP="004C49BF">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62660B">
        <w:rPr>
          <w:rFonts w:ascii="Times New Roman" w:eastAsia="Times New Roman" w:hAnsi="Times New Roman" w:cs="Times New Roman"/>
          <w:sz w:val="28"/>
          <w:szCs w:val="28"/>
          <w:lang w:eastAsia="uk-UA"/>
        </w:rPr>
        <w:t>Незважаючи на відмінності у підходах до вивчення цього питання, дослідники сходяться на думці, що емоційний розвиток людини охоплює широкий спектр почуттів і емоцій, їхні прояви та зв’язок із психічною сферою особистості, яка суттєво впливає на її поведінку.</w:t>
      </w:r>
    </w:p>
    <w:p w14:paraId="6C5C4773" w14:textId="70EEE480" w:rsidR="005966C2" w:rsidRPr="00AF0FF8" w:rsidRDefault="005966C2" w:rsidP="009248DF">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D15C51">
        <w:rPr>
          <w:rFonts w:ascii="Times New Roman" w:eastAsia="Times New Roman" w:hAnsi="Times New Roman" w:cs="Times New Roman"/>
          <w:sz w:val="28"/>
          <w:szCs w:val="28"/>
          <w:lang w:eastAsia="uk-UA"/>
        </w:rPr>
        <w:t xml:space="preserve">У розвитку психологічної науки значну роль </w:t>
      </w:r>
      <w:r w:rsidR="004C49BF">
        <w:rPr>
          <w:rFonts w:ascii="Times New Roman" w:eastAsia="Times New Roman" w:hAnsi="Times New Roman" w:cs="Times New Roman"/>
          <w:sz w:val="28"/>
          <w:szCs w:val="28"/>
          <w:lang w:eastAsia="uk-UA"/>
        </w:rPr>
        <w:t>відіграли н</w:t>
      </w:r>
      <w:r w:rsidR="004C49BF" w:rsidRPr="004C49BF">
        <w:rPr>
          <w:rFonts w:ascii="Times New Roman" w:eastAsia="Times New Roman" w:hAnsi="Times New Roman" w:cs="Times New Roman"/>
          <w:sz w:val="28"/>
          <w:szCs w:val="28"/>
          <w:lang w:eastAsia="uk-UA"/>
        </w:rPr>
        <w:t>аукові праці, що стосуються вивчення емоційного розвитку дітей на різних вікових етапах, виконані</w:t>
      </w:r>
      <w:r w:rsidR="009248DF">
        <w:rPr>
          <w:rFonts w:ascii="Times New Roman" w:eastAsia="Times New Roman" w:hAnsi="Times New Roman" w:cs="Times New Roman"/>
          <w:sz w:val="28"/>
          <w:szCs w:val="28"/>
          <w:lang w:eastAsia="uk-UA"/>
        </w:rPr>
        <w:t xml:space="preserve">  </w:t>
      </w:r>
      <w:r w:rsidRPr="00D15C51">
        <w:rPr>
          <w:rFonts w:ascii="Times New Roman" w:eastAsia="Times New Roman" w:hAnsi="Times New Roman" w:cs="Times New Roman"/>
          <w:sz w:val="28"/>
          <w:szCs w:val="28"/>
          <w:lang w:eastAsia="uk-UA"/>
        </w:rPr>
        <w:t xml:space="preserve">такими вченими, як Л. Божович, А. Валлон, Н. Грот, О. Запорожець, В.Зеньковський, Н. Ланге, І. </w:t>
      </w:r>
      <w:r w:rsidRPr="00AF0FF8">
        <w:rPr>
          <w:rFonts w:ascii="Times New Roman" w:eastAsia="Times New Roman" w:hAnsi="Times New Roman" w:cs="Times New Roman"/>
          <w:sz w:val="28"/>
          <w:szCs w:val="28"/>
          <w:lang w:eastAsia="uk-UA"/>
        </w:rPr>
        <w:t xml:space="preserve">Сікорський. </w:t>
      </w:r>
      <w:r w:rsidRPr="00AF0FF8">
        <w:rPr>
          <w:rFonts w:ascii="Times New Roman" w:eastAsia="Times New Roman,Bold" w:hAnsi="Times New Roman" w:cs="Times New Roman"/>
          <w:sz w:val="28"/>
          <w:szCs w:val="28"/>
        </w:rPr>
        <w:t>[20, с. 184].</w:t>
      </w:r>
    </w:p>
    <w:p w14:paraId="2B2DF7C5" w14:textId="2C00BFF9" w:rsidR="005966C2" w:rsidRPr="00D15C51" w:rsidRDefault="005966C2" w:rsidP="005966C2">
      <w:pPr>
        <w:spacing w:before="100" w:beforeAutospacing="1" w:after="100" w:afterAutospacing="1" w:line="360" w:lineRule="auto"/>
        <w:ind w:firstLine="709"/>
        <w:contextualSpacing/>
        <w:jc w:val="both"/>
        <w:rPr>
          <w:rFonts w:ascii="Times New Roman" w:eastAsia="Times New Roman,Bold" w:hAnsi="Times New Roman" w:cs="Times New Roman"/>
          <w:sz w:val="28"/>
          <w:szCs w:val="28"/>
        </w:rPr>
      </w:pPr>
      <w:r w:rsidRPr="00D15C51">
        <w:rPr>
          <w:rFonts w:ascii="Times New Roman" w:eastAsia="Times New Roman" w:hAnsi="Times New Roman" w:cs="Times New Roman"/>
          <w:sz w:val="28"/>
          <w:szCs w:val="28"/>
          <w:lang w:eastAsia="uk-UA"/>
        </w:rPr>
        <w:t xml:space="preserve">У </w:t>
      </w:r>
      <w:r w:rsidRPr="00A44553">
        <w:rPr>
          <w:rFonts w:ascii="Times New Roman" w:eastAsia="Times New Roman" w:hAnsi="Times New Roman" w:cs="Times New Roman"/>
          <w:sz w:val="28"/>
          <w:szCs w:val="28"/>
          <w:lang w:eastAsia="uk-UA"/>
        </w:rPr>
        <w:t xml:space="preserve">сучасній психологічній літературі широко </w:t>
      </w:r>
      <w:r w:rsidR="00A44553" w:rsidRPr="00A44553">
        <w:rPr>
          <w:rFonts w:ascii="Times New Roman" w:eastAsia="Times New Roman" w:hAnsi="Times New Roman" w:cs="Times New Roman"/>
          <w:sz w:val="28"/>
          <w:szCs w:val="28"/>
          <w:lang w:eastAsia="uk-UA"/>
        </w:rPr>
        <w:t xml:space="preserve">висвітлені праці, що стосуються вивчення емоційного розвитку дітей дошкільного та молодшого шкільного віку. </w:t>
      </w:r>
      <w:r w:rsidRPr="00D15C51">
        <w:rPr>
          <w:rFonts w:ascii="Times New Roman" w:eastAsia="Times New Roman,Bold" w:hAnsi="Times New Roman" w:cs="Times New Roman"/>
          <w:sz w:val="28"/>
          <w:szCs w:val="28"/>
        </w:rPr>
        <w:t>[17, с. 85]. Вивчення та корекція емоційних станів дітей різного віку залишаються в центрі уваги науковців.</w:t>
      </w:r>
    </w:p>
    <w:p w14:paraId="628E5F24" w14:textId="6015852B" w:rsidR="005966C2" w:rsidRPr="00FC6758" w:rsidRDefault="005966C2" w:rsidP="00E34F9F">
      <w:pPr>
        <w:spacing w:before="100" w:beforeAutospacing="1" w:after="100" w:afterAutospacing="1" w:line="360" w:lineRule="auto"/>
        <w:ind w:firstLine="567"/>
        <w:contextualSpacing/>
        <w:jc w:val="both"/>
        <w:rPr>
          <w:rFonts w:ascii="Times New Roman" w:eastAsia="Times New Roman,Bold" w:hAnsi="Times New Roman" w:cs="Times New Roman"/>
          <w:color w:val="000000" w:themeColor="text1"/>
          <w:sz w:val="28"/>
          <w:szCs w:val="28"/>
        </w:rPr>
      </w:pPr>
      <w:r w:rsidRPr="00D15C51">
        <w:rPr>
          <w:rFonts w:ascii="Times New Roman" w:eastAsia="Times New Roman,Bold" w:hAnsi="Times New Roman" w:cs="Times New Roman"/>
          <w:sz w:val="28"/>
          <w:szCs w:val="28"/>
        </w:rPr>
        <w:t xml:space="preserve">Дослідники наголошують на нерозривному зв’язку між емоційними станами та емоціями. Ці аспекти виконують інтегративні функції, забезпечуючи реакції дитини як цілісної особистості, що поєднує психічну, духовну та фізичну складові, на будь-які зовнішні впливи та ситуації [20]. Таким чином, емоції розглядаються як найяскравіший прояв, що виражається </w:t>
      </w:r>
      <w:r w:rsidR="005D23A4">
        <w:rPr>
          <w:rFonts w:ascii="Times New Roman" w:eastAsia="Times New Roman,Bold" w:hAnsi="Times New Roman" w:cs="Times New Roman"/>
          <w:sz w:val="28"/>
          <w:szCs w:val="28"/>
        </w:rPr>
        <w:t xml:space="preserve">у характері, </w:t>
      </w:r>
      <w:r w:rsidR="005D23A4">
        <w:rPr>
          <w:rFonts w:ascii="Times New Roman" w:eastAsia="Times New Roman,Bold" w:hAnsi="Times New Roman" w:cs="Times New Roman"/>
          <w:sz w:val="28"/>
          <w:szCs w:val="28"/>
        </w:rPr>
        <w:lastRenderedPageBreak/>
        <w:t xml:space="preserve">вчинках та </w:t>
      </w:r>
      <w:r w:rsidR="00A44553">
        <w:rPr>
          <w:rFonts w:ascii="Times New Roman" w:eastAsia="Times New Roman,Bold" w:hAnsi="Times New Roman" w:cs="Times New Roman"/>
          <w:sz w:val="28"/>
          <w:szCs w:val="28"/>
        </w:rPr>
        <w:t xml:space="preserve"> </w:t>
      </w:r>
      <w:r w:rsidR="005D23A4">
        <w:rPr>
          <w:rFonts w:ascii="Times New Roman" w:eastAsia="Times New Roman,Bold" w:hAnsi="Times New Roman" w:cs="Times New Roman"/>
          <w:sz w:val="28"/>
          <w:szCs w:val="28"/>
        </w:rPr>
        <w:t xml:space="preserve">поведінкових особливостях дитини. </w:t>
      </w:r>
      <w:r w:rsidR="005D23A4" w:rsidRPr="005D23A4">
        <w:rPr>
          <w:rFonts w:ascii="Times New Roman" w:eastAsia="Times New Roman,Bold" w:hAnsi="Times New Roman" w:cs="Times New Roman"/>
          <w:sz w:val="28"/>
          <w:szCs w:val="28"/>
        </w:rPr>
        <w:t xml:space="preserve">Вивчаючи характеристики </w:t>
      </w:r>
      <w:r w:rsidR="005D23A4" w:rsidRPr="00FC6758">
        <w:rPr>
          <w:rFonts w:ascii="Times New Roman" w:eastAsia="Times New Roman,Bold" w:hAnsi="Times New Roman" w:cs="Times New Roman"/>
          <w:color w:val="000000" w:themeColor="text1"/>
          <w:sz w:val="28"/>
          <w:szCs w:val="28"/>
        </w:rPr>
        <w:t>емоцій як суттєвих психічних явищ, науковці акцентують їх центральну роль у розвитку особистості й психічному зростанні дитини.</w:t>
      </w:r>
      <w:r w:rsidR="00E34F9F" w:rsidRPr="00FC6758">
        <w:rPr>
          <w:rFonts w:ascii="Times New Roman" w:eastAsia="Times New Roman,Bold" w:hAnsi="Times New Roman" w:cs="Times New Roman"/>
          <w:color w:val="000000" w:themeColor="text1"/>
          <w:sz w:val="28"/>
          <w:szCs w:val="28"/>
        </w:rPr>
        <w:t xml:space="preserve"> </w:t>
      </w:r>
    </w:p>
    <w:p w14:paraId="0AE4DD58" w14:textId="77777777" w:rsidR="005966C2" w:rsidRPr="00FC6758" w:rsidRDefault="005966C2" w:rsidP="005966C2">
      <w:pPr>
        <w:spacing w:before="100" w:beforeAutospacing="1" w:after="0" w:line="360" w:lineRule="auto"/>
        <w:ind w:firstLine="709"/>
        <w:contextualSpacing/>
        <w:jc w:val="both"/>
        <w:rPr>
          <w:rFonts w:ascii="Times New Roman" w:eastAsia="Times New Roman,Bold" w:hAnsi="Times New Roman" w:cs="Times New Roman"/>
          <w:color w:val="000000" w:themeColor="text1"/>
          <w:sz w:val="28"/>
          <w:szCs w:val="28"/>
        </w:rPr>
      </w:pPr>
      <w:r w:rsidRPr="00FC6758">
        <w:rPr>
          <w:rFonts w:ascii="Times New Roman" w:eastAsia="Times New Roman" w:hAnsi="Times New Roman" w:cs="Times New Roman"/>
          <w:color w:val="000000" w:themeColor="text1"/>
          <w:sz w:val="28"/>
          <w:szCs w:val="28"/>
          <w:lang w:eastAsia="uk-UA"/>
        </w:rPr>
        <w:t>У працях як вітчизняних, так і закордонних дослідників вказано на кілька факторів, що впливають на емоційний розвиток дитини: рівень когнітивного розвитку (В. Давидов, А. Дусавицький, Д. Ельконін, Л.Коломийченко,С. Максименко, В. Рєпкін), емоційно-вольова сфера (Б. Баєв, І. Бех,О. Івановський, В. Котирло), мотивація (Л. Божович, Н. Власова, Б. Додонов, І. Дороніна, Н. Єлфімова, Р. Жданова,С. Зазюн, Л. Кузнєцова, І. Кулагіна), самооцінка (Н. Жулідова, Л. Фоміна, Г. Цукерман), рівень вираження почуттів, переживань (О. Ахманова, Г. Дідук, В. Ковальов, А.Коваль, Л. Кулибчук,  М. Пентилюк, О. Потебня, О. Федоров).</w:t>
      </w:r>
    </w:p>
    <w:p w14:paraId="090C36B7" w14:textId="77777777" w:rsidR="005966C2" w:rsidRPr="00FC6758" w:rsidRDefault="005966C2" w:rsidP="005966C2">
      <w:pPr>
        <w:spacing w:before="100" w:beforeAutospacing="1" w:after="0" w:line="360" w:lineRule="auto"/>
        <w:ind w:firstLine="709"/>
        <w:contextualSpacing/>
        <w:jc w:val="both"/>
        <w:rPr>
          <w:rFonts w:ascii="Times New Roman" w:eastAsia="Times New Roman,Bold" w:hAnsi="Times New Roman" w:cs="Times New Roman"/>
          <w:color w:val="000000" w:themeColor="text1"/>
          <w:sz w:val="28"/>
          <w:szCs w:val="28"/>
        </w:rPr>
      </w:pPr>
      <w:r w:rsidRPr="00FC6758">
        <w:rPr>
          <w:rFonts w:ascii="Times New Roman" w:eastAsia="Times New Roman" w:hAnsi="Times New Roman" w:cs="Times New Roman"/>
          <w:color w:val="000000" w:themeColor="text1"/>
          <w:sz w:val="28"/>
          <w:szCs w:val="28"/>
          <w:lang w:eastAsia="uk-UA"/>
        </w:rPr>
        <w:t>За твердженням дослідників, емоційна сфера є результатом взаємодії різних детермінант у когнітивній (пам’ять, увага, сприйняття, мислення) та некогнітивній (соціальні, емоційні впливи, самостійність тощо) сферах, які трансформують негативні переживання в усвідомлений внутрішній досвід. Вчені виділяють основні функції емоцій: закріплення досвіду, міжособистісну комунікацію, емоційну експресію.</w:t>
      </w:r>
    </w:p>
    <w:p w14:paraId="349BB15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4"/>
          <w:szCs w:val="24"/>
          <w:lang w:eastAsia="uk-UA"/>
        </w:rPr>
      </w:pPr>
      <w:r w:rsidRPr="00FC6758">
        <w:rPr>
          <w:rFonts w:ascii="Times New Roman" w:eastAsia="Times New Roman" w:hAnsi="Times New Roman" w:cs="Times New Roman"/>
          <w:color w:val="000000" w:themeColor="text1"/>
          <w:sz w:val="28"/>
          <w:szCs w:val="28"/>
          <w:lang w:eastAsia="uk-UA"/>
        </w:rPr>
        <w:t>Відповідно до спеціалізованих психолого-педагогічних досліджень, питання емоційного розвитку дітей з особливими освітніми потребами вивчалися з різних аспектів — у контексті навчальної діяльності, поведінки, психічних процесів тощо (Н. Баташева, І. Біла, Л. Вавіна, І. Гудим, Е.Данілавічюте, І. Дмитрієва, А. Душка, А. Замша, В. Засенко, Н. Засенко, В. Кобильченко, А. Колупаєва, В. Лубовський, Ю. Максименко, О. Мамічева, Л.Прохоренко, О. Романенко, Л. Руденко, Т. Сак, О. Хохліна, С. Яковлева та ін.) [13, с. 68</w:t>
      </w:r>
      <w:r w:rsidRPr="00FC6758">
        <w:rPr>
          <w:rFonts w:ascii="Times New Roman" w:eastAsia="Times New Roman" w:hAnsi="Times New Roman" w:cs="Times New Roman"/>
          <w:color w:val="000000" w:themeColor="text1"/>
          <w:sz w:val="24"/>
          <w:szCs w:val="24"/>
          <w:lang w:eastAsia="uk-UA"/>
        </w:rPr>
        <w:t>].</w:t>
      </w:r>
    </w:p>
    <w:p w14:paraId="53F04767" w14:textId="77777777" w:rsidR="005966C2" w:rsidRPr="00FC6758" w:rsidRDefault="005966C2" w:rsidP="005966C2">
      <w:pPr>
        <w:spacing w:before="100" w:beforeAutospacing="1" w:after="0" w:line="360" w:lineRule="auto"/>
        <w:ind w:firstLine="709"/>
        <w:contextualSpacing/>
        <w:jc w:val="both"/>
        <w:rPr>
          <w:rFonts w:ascii="Times New Roman" w:eastAsia="Times New Roman,Bold" w:hAnsi="Times New Roman" w:cs="Times New Roman"/>
          <w:color w:val="000000" w:themeColor="text1"/>
          <w:sz w:val="28"/>
          <w:szCs w:val="28"/>
        </w:rPr>
      </w:pPr>
      <w:r w:rsidRPr="00FC6758">
        <w:rPr>
          <w:rFonts w:ascii="Times New Roman" w:hAnsi="Times New Roman" w:cs="Times New Roman"/>
          <w:color w:val="000000" w:themeColor="text1"/>
          <w:sz w:val="28"/>
          <w:szCs w:val="28"/>
          <w:lang w:eastAsia="uk-UA"/>
        </w:rPr>
        <w:t xml:space="preserve">Підсумовуючи висновки науковців, можна виділити певні характеристики емоційного розвитку дітей з особливими потребами, до яких відносяться підвищена схильність до страхів, що, в свою чергу, може призвести до вегетативних розладів, накопичення емоцій невдач, проблеми в спілкуванні, </w:t>
      </w:r>
      <w:r w:rsidRPr="00FC6758">
        <w:rPr>
          <w:rFonts w:ascii="Times New Roman" w:hAnsi="Times New Roman" w:cs="Times New Roman"/>
          <w:color w:val="000000" w:themeColor="text1"/>
          <w:sz w:val="28"/>
          <w:szCs w:val="28"/>
          <w:lang w:eastAsia="uk-UA"/>
        </w:rPr>
        <w:lastRenderedPageBreak/>
        <w:t>невпевненість у власних силах, відсутність активної самовиховання, пасивність, сором’язливість, а також труднощі в захисті власних інтересів.</w:t>
      </w:r>
    </w:p>
    <w:p w14:paraId="43F0159B"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дітей з когнітивними порушеннями емоційний розвиток проявляється у вигляді незрілості, що виявляється в відсутності виразних емоцій та почуттів, низькому рівні прагнень, поверхневих емоційних реакціях, брак позитивних переживань, що негативно позначається на засвоєнні соціального досвіду (О. Бабяк, Н. Баташева, Г. Єгорова, Л. Божович, В. Лебединський,Ю.Міланич, В.Мухіна, І. Недозим, О. Орлов, Л. Прохоренко, В. Bettelheim, М. Miller, В.Rimland та ін.) [15, с. 43].</w:t>
      </w:r>
    </w:p>
    <w:p w14:paraId="6C79B751"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Попри це, наукові дослідження феномену емоцій переважно зосереджені на вивченні їх сутності, специфіки та розуміння.</w:t>
      </w:r>
    </w:p>
    <w:p w14:paraId="147AA0BB"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Розробка ефективних методів емоційного розвитку та аналіз основних категорій емоційної сфери у дітей з когнітивними порушеннями в психологічній науці досі не має достатньої теоретичної бази. З одного боку, труднощі дослідження емоційних процесів у таких дітей пов’язані з їх природою: невловимістю, швидкоплинністю, індивідуальними особливостями розвитку особистості, а також соціальними умовами розвитку емоцій. З іншого боку, існують складнощі в експериментальному та діагностичному вивченні цих явищ: важко створити необхідну ситуацію, викликати заплановану емоцію та утримати переживання протягом тривалого часу [21, с. 115].</w:t>
      </w:r>
    </w:p>
    <w:p w14:paraId="3F74D49D"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зв'язку з цим, питання емоційного розвитку дітей з когнітивними порушеннями стає важливим напрямом наукових досліджень у сфері спеціальної психології. Зокрема, йдеться про формування емоційних реакцій як зовнішнього виразу внутрішнього стану дитини, що служить індикатором її успішної або неуспішної адаптації в соціумі та здатності приймати певні соціальні ролі.</w:t>
      </w:r>
    </w:p>
    <w:p w14:paraId="000D6B19"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Ефективність поведінки дітей залежить від особливостей їх емоційної взаємодії з іншими людьми, що дає змогу дитині не тільки освоювати основні властивості об'єктів, а й розуміти сутність та закономірності явищ і подій, що </w:t>
      </w:r>
      <w:r w:rsidRPr="00FC6758">
        <w:rPr>
          <w:rFonts w:ascii="Times New Roman" w:eastAsia="Times New Roman" w:hAnsi="Times New Roman" w:cs="Times New Roman"/>
          <w:color w:val="000000" w:themeColor="text1"/>
          <w:sz w:val="28"/>
          <w:szCs w:val="28"/>
          <w:lang w:eastAsia="uk-UA"/>
        </w:rPr>
        <w:lastRenderedPageBreak/>
        <w:t>відбуваються навколо [25, с. 65]. Таким чином, емоційний розвиток у дітей є керованим процесом, який дає можливість «виховувати» емоції.</w:t>
      </w:r>
    </w:p>
    <w:p w14:paraId="1DD24C51"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 цьому контексті важливим є розроблення методів діагностики та психологічного впливу на емоційний розвиток дітей з когнітивними порушеннями, що дозволить краще зрозуміти роль емоцій як відображення основних потреб і прагнень дитини, а також їхню функцію як посередника між сформованими потребами та діяльністю, спрямованою на їх задоволення, а також на зміну цінностей, які мотивують поведінку дитини.</w:t>
      </w:r>
    </w:p>
    <w:p w14:paraId="27C675AD" w14:textId="77777777" w:rsidR="005966C2" w:rsidRPr="00FC6758" w:rsidRDefault="005966C2" w:rsidP="005966C2">
      <w:pPr>
        <w:spacing w:after="0" w:line="360" w:lineRule="auto"/>
        <w:contextualSpacing/>
        <w:jc w:val="both"/>
        <w:rPr>
          <w:rFonts w:ascii="Times New Roman" w:eastAsia="Times New Roman" w:hAnsi="Times New Roman" w:cs="Times New Roman"/>
          <w:color w:val="000000" w:themeColor="text1"/>
          <w:sz w:val="28"/>
          <w:szCs w:val="28"/>
          <w:lang w:eastAsia="uk-UA"/>
        </w:rPr>
      </w:pPr>
    </w:p>
    <w:p w14:paraId="039D4272" w14:textId="77777777" w:rsidR="005966C2" w:rsidRPr="00FC6758" w:rsidRDefault="005966C2" w:rsidP="005966C2">
      <w:pPr>
        <w:autoSpaceDE w:val="0"/>
        <w:autoSpaceDN w:val="0"/>
        <w:adjustRightInd w:val="0"/>
        <w:spacing w:after="0" w:line="360" w:lineRule="auto"/>
        <w:ind w:firstLine="709"/>
        <w:contextualSpacing/>
        <w:jc w:val="both"/>
        <w:rPr>
          <w:rFonts w:ascii="Times New Roman" w:eastAsia="Times New Roman,Bold" w:hAnsi="Times New Roman" w:cs="Times New Roman"/>
          <w:b/>
          <w:bCs/>
          <w:color w:val="000000" w:themeColor="text1"/>
          <w:sz w:val="28"/>
          <w:szCs w:val="28"/>
        </w:rPr>
      </w:pPr>
      <w:r w:rsidRPr="00FC6758">
        <w:rPr>
          <w:rFonts w:ascii="Times New Roman" w:eastAsia="Times New Roman,Bold" w:hAnsi="Times New Roman" w:cs="Times New Roman"/>
          <w:b/>
          <w:bCs/>
          <w:color w:val="000000" w:themeColor="text1"/>
          <w:sz w:val="28"/>
          <w:szCs w:val="28"/>
        </w:rPr>
        <w:t xml:space="preserve">1.2. Психологічні особливості емоційної сфери дітей молодшого шкільного віку     </w:t>
      </w:r>
    </w:p>
    <w:p w14:paraId="430AC5AA" w14:textId="77777777" w:rsidR="005966C2" w:rsidRPr="00FC6758" w:rsidRDefault="005966C2"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highlight w:val="yellow"/>
        </w:rPr>
      </w:pPr>
    </w:p>
    <w:p w14:paraId="0F4DD1B8"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Особливість емоційного розвитку у молодших школярів полягає в їхній емоційній вразливості, безпосередності проявів і виразності емоцій. Діти цього віку часто піддаються впливам і легко «поглинають» емоційні переживання, через що цей період іноді називають віком «губки». Для молодших школярів характерна велика широта емоцій та швидка зміна однієї емоції на іншу. З розвитком пізнавальних інтересів у цей період емоції, пов'язані з навчанням, стають більш змістовними та стабільними [2, с. 43].</w:t>
      </w:r>
    </w:p>
    <w:p w14:paraId="377333D8"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В.А. Сухомлинський наголошував на важливості емоційного виховання в цьому віці, адже недоліки в емоційному розвитку важче компенсувати, ніж в розумовому. Діти, будучи надзвичайно емоційними, поступово вчаться контролювати свої емоційні реакції, стаючи більш стриманими та врівноваженими.</w:t>
      </w:r>
    </w:p>
    <w:p w14:paraId="5998C18E"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Вивчення основних причин виникнення негативних психічних станів у молодших школярів показує, що їхнє походження переважно соціально-психологічне. Сюди відносяться нові умови соціалізації, складність навчальних обов'язків, високі вимоги до учнів, а також зміни у міжособистісних стосунках з однолітками та вчителями.</w:t>
      </w:r>
    </w:p>
    <w:p w14:paraId="5446477E"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lastRenderedPageBreak/>
        <w:t>Основними джерелами емоцій є навчальна та ігрова діяльність, успіхи і невдачі в навчанні, взаємини з однокласниками, читання книг, перегляд телепередач і фільмів, участь в іграх. Емоційний стан молодших школярів часто включає нові переживання, такі як здивування, сумніви та радість від пізнання, що сприяє розвитку допитливості та пізнавальних інтересів. Загалом, для дітей цього віку характерний життєрадісний і бадьорий настрій. Причинами емоційних розладів можуть бути розбіжності між очікуваннями та реальними можливостями, бажання отримати вищу оцінку власних якостей і труднощі в соціальних взаємодіях. Це може призвести до проявів грубості, запальності та інших форм емоційної нестабільності.</w:t>
      </w:r>
    </w:p>
    <w:p w14:paraId="27317D9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Емоційна сфера молодших школярів включає переживання нового, здивування, сумнівів, а також радість від пізнання, які є основою для розвитку допитливості та формування пізнавальних інтересів.</w:t>
      </w:r>
    </w:p>
    <w:p w14:paraId="30AD163A"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Поступово у дітей розвивається усвідомлення своїх почуттів і здатність розуміти емоції інших людей (Н. Лейтес, П. Якобсон). Загалом, для молодших школярів характерний життєрадісний і енергійний настрій. Причиною виникнення афектів є, зокрема, розбіжність між їхніми бажаннями і можливостями задовольнити ці потреби, а також прагнення отримати вищу оцінку своїх якостей в порівнянні з реальними взаєминами з оточенням. Внаслідок цього дитина може проявляти агресивність, запальність, забіякуватість та інші форми емоційної нестабільності.</w:t>
      </w:r>
    </w:p>
    <w:p w14:paraId="7B3A8443"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Молодші школярі мають підвищену емоційну вразливість. Вони починають розвивати почуття власної гідності, що може проявлятися в гнівних реакціях на приниження їх особистості або в позитивних емоціях від визнання їхніх якостей. У цей період у дітей формується емоційно-ціннісне ставлення, яке охоплює не тільки знання і навички, а й ставлення до світу, до діяльності, до наукових знань, моральних норм і ідеалів. Поки таке ставлення не буде сформульоване, неможливо говорити про вихованість. Переживання є основою для засвоєння емоційного ставлення та формування інтересу до предметів, явищ і діяльності.</w:t>
      </w:r>
    </w:p>
    <w:p w14:paraId="4BA76B98"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lastRenderedPageBreak/>
        <w:t>Страхи дитини відображають її сприйняття навколишнього світу, що значно розширюється після вступу в школу. Більшість страхів пов'язані з подіями в школі, родині та середовищі однолітків. Невизначені страхи з минулого поступово замінюються більш усвідомленими переживаннями, що виникають у повсякденному житті. Діти можуть боятися майбутніх уроків, уколів, природних явищ або взаємин з однолітками.</w:t>
      </w:r>
    </w:p>
    <w:p w14:paraId="16DFAB0C" w14:textId="7BFB55F0" w:rsidR="005966C2" w:rsidRPr="00FC6758" w:rsidRDefault="005966C2" w:rsidP="00FC6758">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Іноді в дітей цього віку виникає типовий для багатьох школярів страх перед школою або відсутність бажання туди йти. У таких випадках можна спостерігати характерні зовнішні симптоми: головні болі, кольки в животі, нудоту та запаморочення. Ці прояви не є вигаданими, тому до них потрібно ставитись серйозно.</w:t>
      </w:r>
      <w:r w:rsidR="00FC6758">
        <w:rPr>
          <w:rFonts w:ascii="Times New Roman" w:eastAsia="Times New Roman" w:hAnsi="Times New Roman" w:cs="Times New Roman"/>
          <w:color w:val="000000" w:themeColor="text1"/>
          <w:sz w:val="28"/>
          <w:szCs w:val="28"/>
          <w:lang w:eastAsia="uk-UA"/>
        </w:rPr>
        <w:t xml:space="preserve">  </w:t>
      </w:r>
      <w:r w:rsidRPr="00FC6758">
        <w:rPr>
          <w:rFonts w:ascii="Times New Roman" w:eastAsia="Times New Roman" w:hAnsi="Times New Roman" w:cs="Times New Roman"/>
          <w:color w:val="000000" w:themeColor="text1"/>
          <w:sz w:val="28"/>
          <w:szCs w:val="28"/>
          <w:lang w:eastAsia="uk-UA"/>
        </w:rPr>
        <w:t>Зазвичай ці діти добре навчаються, а їхні страхи в основному зумовлені турботами за батьків (часто</w:t>
      </w:r>
      <w:r w:rsidR="00FC6758">
        <w:rPr>
          <w:rFonts w:ascii="Times New Roman" w:eastAsia="Times New Roman" w:hAnsi="Times New Roman" w:cs="Times New Roman"/>
          <w:color w:val="000000" w:themeColor="text1"/>
          <w:sz w:val="28"/>
          <w:szCs w:val="28"/>
          <w:lang w:eastAsia="uk-UA"/>
        </w:rPr>
        <w:t xml:space="preserve">, </w:t>
      </w:r>
      <w:r w:rsidRPr="00FC6758">
        <w:rPr>
          <w:rFonts w:ascii="Times New Roman" w:eastAsia="Times New Roman" w:hAnsi="Times New Roman" w:cs="Times New Roman"/>
          <w:color w:val="000000" w:themeColor="text1"/>
          <w:sz w:val="28"/>
          <w:szCs w:val="28"/>
          <w:lang w:eastAsia="uk-UA"/>
        </w:rPr>
        <w:t>за матір), побоюванням залишити їх наодинці з проблемами, а не страхом отримати погану оцінку. Батьки, демонструючи свої переживання, сумніви та хвилювання, часто несвідомо викликають у дітей страх за них, а через це й страх перед школою.</w:t>
      </w:r>
    </w:p>
    <w:p w14:paraId="1DB19C97" w14:textId="589E80BE" w:rsidR="005966C2" w:rsidRPr="00FC6758" w:rsidRDefault="00244B23"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Батьки, які не впевнені  в собі </w:t>
      </w:r>
      <w:r w:rsidR="005966C2" w:rsidRPr="00FC6758">
        <w:rPr>
          <w:rFonts w:ascii="Times New Roman" w:eastAsia="Times New Roman" w:hAnsi="Times New Roman" w:cs="Times New Roman"/>
          <w:color w:val="000000" w:themeColor="text1"/>
          <w:sz w:val="28"/>
          <w:szCs w:val="28"/>
          <w:lang w:eastAsia="uk-UA"/>
        </w:rPr>
        <w:t>можуть створити враження, що бояться розлуки і потребують постійної присутності дитини. Їхнє підсвідоме бажання бути постійно поруч з дитиною може викликати в неї прагнення до незалежності та рішучості.</w:t>
      </w:r>
    </w:p>
    <w:p w14:paraId="41D10D4B"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Надмірна активність у школярів не завжди свідчить про психічні розлади, але іноді вона супроводжується затримками в емоційному та інтелектуальному розвитку. Таке поводження часто призводить до стресів і може викликати порушення. Надмірна активність спостерігається у 5-8% хлопчиків і близько 1% дівчаток молодших класів. Діти з високою активністю часто стикаються з труднощами в навчанні, оскільки їм важко зосередитися та залишатися спокійними, і вони зазвичай потребують особливої уваги з боку батьків та вчителів.</w:t>
      </w:r>
    </w:p>
    <w:p w14:paraId="0BF7D82E" w14:textId="546C3F88"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Таким чином, ми можемо зробити висновок, що емоційний розвиток є найважливішою сферою психічного розвитку молодших школярів, оскільки</w:t>
      </w:r>
      <w:r w:rsidR="00FC6758">
        <w:rPr>
          <w:rFonts w:ascii="Times New Roman" w:eastAsia="Times New Roman" w:hAnsi="Times New Roman" w:cs="Times New Roman"/>
          <w:color w:val="000000" w:themeColor="text1"/>
          <w:sz w:val="28"/>
          <w:szCs w:val="28"/>
          <w:lang w:eastAsia="uk-UA"/>
        </w:rPr>
        <w:t xml:space="preserve"> </w:t>
      </w:r>
      <w:r w:rsidRPr="00FC6758">
        <w:rPr>
          <w:rFonts w:ascii="Times New Roman" w:eastAsia="Times New Roman" w:hAnsi="Times New Roman" w:cs="Times New Roman"/>
          <w:color w:val="000000" w:themeColor="text1"/>
          <w:sz w:val="28"/>
          <w:szCs w:val="28"/>
          <w:lang w:eastAsia="uk-UA"/>
        </w:rPr>
        <w:lastRenderedPageBreak/>
        <w:t>саме він визначає розвиток пізнавальних і мовленнєвих здібностей, а також формування особистості.</w:t>
      </w:r>
    </w:p>
    <w:p w14:paraId="3E2D1FB3" w14:textId="77777777" w:rsidR="005966C2" w:rsidRPr="00FC6758" w:rsidRDefault="005966C2" w:rsidP="005966C2">
      <w:pPr>
        <w:tabs>
          <w:tab w:val="left" w:pos="567"/>
        </w:tabs>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highlight w:val="green"/>
        </w:rPr>
      </w:pPr>
    </w:p>
    <w:p w14:paraId="6425D856" w14:textId="77777777" w:rsidR="005966C2" w:rsidRPr="00FC6758" w:rsidRDefault="005966C2" w:rsidP="005966C2">
      <w:pPr>
        <w:autoSpaceDE w:val="0"/>
        <w:autoSpaceDN w:val="0"/>
        <w:adjustRightInd w:val="0"/>
        <w:spacing w:after="0" w:line="360" w:lineRule="auto"/>
        <w:ind w:firstLine="709"/>
        <w:contextualSpacing/>
        <w:jc w:val="both"/>
        <w:rPr>
          <w:rFonts w:ascii="Times New Roman" w:hAnsi="Times New Roman" w:cs="Times New Roman"/>
          <w:b/>
          <w:bCs/>
          <w:color w:val="000000" w:themeColor="text1"/>
          <w:sz w:val="28"/>
          <w:szCs w:val="28"/>
        </w:rPr>
      </w:pPr>
      <w:r w:rsidRPr="00FC6758">
        <w:rPr>
          <w:rFonts w:ascii="Times New Roman" w:hAnsi="Times New Roman" w:cs="Times New Roman"/>
          <w:b/>
          <w:bCs/>
          <w:color w:val="000000" w:themeColor="text1"/>
          <w:sz w:val="28"/>
          <w:szCs w:val="28"/>
        </w:rPr>
        <w:t xml:space="preserve">1.3. Характеристика проявів негативних емоцій у провідній діяльності учнів початкової школи </w:t>
      </w:r>
    </w:p>
    <w:p w14:paraId="03F8E684" w14:textId="6A49303A" w:rsidR="005966C2" w:rsidRPr="00FC6758" w:rsidRDefault="00E34F9F" w:rsidP="00E34F9F">
      <w:pPr>
        <w:pStyle w:val="NormalnyWeb"/>
        <w:spacing w:after="0" w:afterAutospacing="0" w:line="360" w:lineRule="auto"/>
        <w:ind w:firstLine="567"/>
        <w:contextualSpacing/>
        <w:jc w:val="both"/>
        <w:rPr>
          <w:color w:val="000000" w:themeColor="text1"/>
          <w:sz w:val="28"/>
          <w:szCs w:val="28"/>
        </w:rPr>
      </w:pPr>
      <w:r w:rsidRPr="00FC6758">
        <w:rPr>
          <w:color w:val="000000" w:themeColor="text1"/>
          <w:sz w:val="28"/>
          <w:szCs w:val="28"/>
        </w:rPr>
        <w:t xml:space="preserve"> </w:t>
      </w:r>
      <w:r w:rsidR="00244B23" w:rsidRPr="00FC6758">
        <w:rPr>
          <w:color w:val="000000" w:themeColor="text1"/>
          <w:sz w:val="28"/>
          <w:szCs w:val="28"/>
        </w:rPr>
        <w:t>Освітня</w:t>
      </w:r>
      <w:r w:rsidR="005966C2" w:rsidRPr="00FC6758">
        <w:rPr>
          <w:color w:val="000000" w:themeColor="text1"/>
          <w:sz w:val="28"/>
          <w:szCs w:val="28"/>
        </w:rPr>
        <w:t xml:space="preserve"> діяльність, як основний вид діяльності молодших школярів, завжди була предметом психологічних досліджень і залишається актуальною в умовах впровадження новітніх інформаційних технологій, які суттєво впливають на різні аспекти психічного розвитку дітей цього віку. Психологічні особливості навчальної діяльності молодших школярів детально розглянуті в роботах Д.Ельконіна, В. Давидова та їхніх учнів.</w:t>
      </w:r>
    </w:p>
    <w:p w14:paraId="0A17FCFC" w14:textId="43769C8E" w:rsidR="005966C2" w:rsidRPr="00EA5912" w:rsidRDefault="00221807" w:rsidP="00EA5912">
      <w:pPr>
        <w:pStyle w:val="NormalnyWeb"/>
        <w:spacing w:after="0" w:afterAutospacing="0" w:line="360" w:lineRule="auto"/>
        <w:ind w:firstLine="709"/>
        <w:contextualSpacing/>
        <w:jc w:val="both"/>
        <w:rPr>
          <w:color w:val="000000" w:themeColor="text1"/>
          <w:sz w:val="28"/>
          <w:szCs w:val="28"/>
        </w:rPr>
      </w:pPr>
      <w:r>
        <w:rPr>
          <w:rFonts w:eastAsia="Times New Roman,Bold"/>
          <w:noProof/>
          <w:color w:val="000000" w:themeColor="text1"/>
          <w:sz w:val="28"/>
          <w:szCs w:val="28"/>
          <w:lang w:val="pl-PL" w:eastAsia="pl-PL"/>
        </w:rPr>
        <mc:AlternateContent>
          <mc:Choice Requires="wps">
            <w:drawing>
              <wp:anchor distT="0" distB="0" distL="114300" distR="114300" simplePos="0" relativeHeight="251661312" behindDoc="0" locked="0" layoutInCell="1" allowOverlap="1" wp14:anchorId="6FFF341C" wp14:editId="129A45DB">
                <wp:simplePos x="0" y="0"/>
                <wp:positionH relativeFrom="column">
                  <wp:posOffset>2546985</wp:posOffset>
                </wp:positionH>
                <wp:positionV relativeFrom="paragraph">
                  <wp:posOffset>2401570</wp:posOffset>
                </wp:positionV>
                <wp:extent cx="1999615" cy="320675"/>
                <wp:effectExtent l="0" t="0" r="635" b="3175"/>
                <wp:wrapNone/>
                <wp:docPr id="34"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99615" cy="3206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DB9F38" w14:textId="70079F10"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w:t>
                            </w:r>
                            <w:r w:rsidR="008867E7">
                              <w:rPr>
                                <w:rFonts w:ascii="Times New Roman" w:eastAsia="Times New Roman,Bold" w:hAnsi="Times New Roman" w:cs="Times New Roman"/>
                                <w:sz w:val="28"/>
                                <w:szCs w:val="28"/>
                              </w:rPr>
                              <w:t>вчитель</w:t>
                            </w:r>
                            <w:r w:rsidRPr="00861BAA">
                              <w:rPr>
                                <w:rFonts w:ascii="Times New Roman" w:eastAsia="Times New Roman,Bold"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FF341C" id="Прямоугольник 3" o:spid="_x0000_s1026" style="position:absolute;left:0;text-align:left;margin-left:200.55pt;margin-top:189.1pt;width:157.45pt;height:2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" fillcolor="white [3201]" strokecolor="black [3213]" strokeweight="1pt">
                <v:path arrowok="t"/>
                <v:textbox>
                  <w:txbxContent>
                    <w:p w14:paraId="34DB9F38" w14:textId="70079F10"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w:t>
                      </w:r>
                      <w:r w:rsidR="008867E7">
                        <w:rPr>
                          <w:rFonts w:ascii="Times New Roman" w:eastAsia="Times New Roman,Bold" w:hAnsi="Times New Roman" w:cs="Times New Roman"/>
                          <w:sz w:val="28"/>
                          <w:szCs w:val="28"/>
                        </w:rPr>
                        <w:t>вчитель</w:t>
                      </w:r>
                      <w:r w:rsidRPr="00861BAA">
                        <w:rPr>
                          <w:rFonts w:ascii="Times New Roman" w:eastAsia="Times New Roman,Bold" w:hAnsi="Times New Roman" w:cs="Times New Roman"/>
                          <w:sz w:val="28"/>
                          <w:szCs w:val="28"/>
                        </w:rPr>
                        <w:t>»</w:t>
                      </w:r>
                    </w:p>
                  </w:txbxContent>
                </v:textbox>
              </v:rect>
            </w:pict>
          </mc:Fallback>
        </mc:AlternateContent>
      </w:r>
      <w:r w:rsidR="005966C2" w:rsidRPr="00FC6758">
        <w:rPr>
          <w:color w:val="000000" w:themeColor="text1"/>
          <w:sz w:val="28"/>
          <w:szCs w:val="28"/>
        </w:rPr>
        <w:t>Початок</w:t>
      </w:r>
      <w:r w:rsidR="00244B23" w:rsidRPr="00FC6758">
        <w:rPr>
          <w:color w:val="000000" w:themeColor="text1"/>
          <w:sz w:val="28"/>
          <w:szCs w:val="28"/>
        </w:rPr>
        <w:t xml:space="preserve"> навчального процесу</w:t>
      </w:r>
      <w:r w:rsidR="005966C2" w:rsidRPr="00FC6758">
        <w:rPr>
          <w:color w:val="000000" w:themeColor="text1"/>
          <w:sz w:val="28"/>
          <w:szCs w:val="28"/>
        </w:rPr>
        <w:t xml:space="preserve"> навчання</w:t>
      </w:r>
      <w:r w:rsidR="00244B23" w:rsidRPr="00FC6758">
        <w:rPr>
          <w:color w:val="000000" w:themeColor="text1"/>
          <w:sz w:val="28"/>
          <w:szCs w:val="28"/>
        </w:rPr>
        <w:t>в школі закладає</w:t>
      </w:r>
      <w:r w:rsidR="005966C2" w:rsidRPr="00FC6758">
        <w:rPr>
          <w:color w:val="000000" w:themeColor="text1"/>
          <w:sz w:val="28"/>
          <w:szCs w:val="28"/>
        </w:rPr>
        <w:t xml:space="preserve"> зміни у всіх сферах життя дитини, що створює нову соціальну ситуацію для розвитку особистості. Дитина починає виконувати важливу соціальну роль учня, </w:t>
      </w:r>
      <w:r w:rsidR="00244B23" w:rsidRPr="00FC6758">
        <w:rPr>
          <w:color w:val="000000" w:themeColor="text1"/>
          <w:sz w:val="28"/>
          <w:szCs w:val="28"/>
        </w:rPr>
        <w:t xml:space="preserve">відповідно до вимоги, яка постає з початком </w:t>
      </w:r>
      <w:r w:rsidR="005966C2" w:rsidRPr="00FC6758">
        <w:rPr>
          <w:color w:val="000000" w:themeColor="text1"/>
          <w:sz w:val="28"/>
          <w:szCs w:val="28"/>
        </w:rPr>
        <w:t>навчального процесу</w:t>
      </w:r>
      <w:r w:rsidR="00244B23" w:rsidRPr="00FC6758">
        <w:rPr>
          <w:color w:val="000000" w:themeColor="text1"/>
          <w:sz w:val="28"/>
          <w:szCs w:val="28"/>
        </w:rPr>
        <w:t xml:space="preserve"> та</w:t>
      </w:r>
      <w:r w:rsidR="005966C2" w:rsidRPr="00FC6758">
        <w:rPr>
          <w:color w:val="000000" w:themeColor="text1"/>
          <w:sz w:val="28"/>
          <w:szCs w:val="28"/>
        </w:rPr>
        <w:t xml:space="preserve"> отримує відповідну оцінку від оточуючих.</w:t>
      </w:r>
      <w:r w:rsidR="00244B23" w:rsidRPr="00FC6758">
        <w:rPr>
          <w:color w:val="000000" w:themeColor="text1"/>
          <w:sz w:val="28"/>
          <w:szCs w:val="28"/>
        </w:rPr>
        <w:t xml:space="preserve"> Відповідно до високої суспільної </w:t>
      </w:r>
      <w:r w:rsidR="00E34F9F" w:rsidRPr="00FC6758">
        <w:rPr>
          <w:color w:val="000000" w:themeColor="text1"/>
          <w:sz w:val="28"/>
          <w:szCs w:val="28"/>
        </w:rPr>
        <w:t xml:space="preserve"> </w:t>
      </w:r>
      <w:r w:rsidR="005966C2" w:rsidRPr="00FC6758">
        <w:rPr>
          <w:color w:val="000000" w:themeColor="text1"/>
          <w:sz w:val="28"/>
          <w:szCs w:val="28"/>
        </w:rPr>
        <w:t>З огляду на високу суспільну значущість, навчальна діяльність ставить дитину в нові умови взаємодії з дорослими та однолітками.</w:t>
      </w:r>
      <w:r w:rsidR="00EA5912">
        <w:rPr>
          <w:color w:val="000000" w:themeColor="text1"/>
          <w:sz w:val="28"/>
          <w:szCs w:val="28"/>
        </w:rPr>
        <w:t xml:space="preserve"> </w:t>
      </w:r>
      <w:r w:rsidR="005966C2" w:rsidRPr="00FC6758">
        <w:rPr>
          <w:rFonts w:eastAsia="Times New Roman,Bold"/>
          <w:color w:val="000000" w:themeColor="text1"/>
          <w:sz w:val="28"/>
          <w:szCs w:val="28"/>
        </w:rPr>
        <w:t>Система «дитина – дорослий» диференціюється:</w:t>
      </w:r>
    </w:p>
    <w:p w14:paraId="5551044C" w14:textId="57966899" w:rsidR="005966C2" w:rsidRPr="00FC6758" w:rsidRDefault="00221807"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0288" behindDoc="0" locked="0" layoutInCell="1" allowOverlap="1" wp14:anchorId="29990FC8" wp14:editId="4104289A">
                <wp:simplePos x="0" y="0"/>
                <wp:positionH relativeFrom="column">
                  <wp:posOffset>-4445</wp:posOffset>
                </wp:positionH>
                <wp:positionV relativeFrom="paragraph">
                  <wp:posOffset>170815</wp:posOffset>
                </wp:positionV>
                <wp:extent cx="1842135" cy="354330"/>
                <wp:effectExtent l="0" t="0" r="5715" b="7620"/>
                <wp:wrapNone/>
                <wp:docPr id="33"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2135" cy="3543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94746D" w14:textId="77777777" w:rsidR="00A95160" w:rsidRPr="00F16DC4" w:rsidRDefault="00A95160" w:rsidP="005966C2">
                            <w:pPr>
                              <w:jc w:val="center"/>
                            </w:pPr>
                            <w:r w:rsidRPr="00861BAA">
                              <w:rPr>
                                <w:rFonts w:ascii="Times New Roman" w:eastAsia="Times New Roman,Bold" w:hAnsi="Times New Roman" w:cs="Times New Roman"/>
                                <w:sz w:val="28"/>
                                <w:szCs w:val="28"/>
                              </w:rPr>
                              <w:t>«Дитина- дорослий</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990FC8" id="Прямоугольник 2" o:spid="_x0000_s1027" style="position:absolute;left:0;text-align:left;margin-left:-.35pt;margin-top:13.45pt;width:145.05pt;height:27.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" fillcolor="white [3201]" strokecolor="black [3213]" strokeweight="1pt">
                <v:path arrowok="t"/>
                <v:textbox>
                  <w:txbxContent>
                    <w:p w14:paraId="5E94746D" w14:textId="77777777" w:rsidR="00A95160" w:rsidRPr="00F16DC4" w:rsidRDefault="00A95160" w:rsidP="005966C2">
                      <w:pPr>
                        <w:jc w:val="center"/>
                      </w:pPr>
                      <w:r w:rsidRPr="00861BAA">
                        <w:rPr>
                          <w:rFonts w:ascii="Times New Roman" w:eastAsia="Times New Roman,Bold" w:hAnsi="Times New Roman" w:cs="Times New Roman"/>
                          <w:sz w:val="28"/>
                          <w:szCs w:val="28"/>
                        </w:rPr>
                        <w:t>«Дитина- дорослий</w:t>
                      </w:r>
                      <w:r>
                        <w:t xml:space="preserve">»  </w:t>
                      </w:r>
                    </w:p>
                  </w:txbxContent>
                </v:textbox>
              </v:rect>
            </w:pict>
          </mc:Fallback>
        </mc:AlternateContent>
      </w: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5408" behindDoc="0" locked="0" layoutInCell="1" allowOverlap="1" wp14:anchorId="1D6AE9D3" wp14:editId="410029E4">
                <wp:simplePos x="0" y="0"/>
                <wp:positionH relativeFrom="column">
                  <wp:posOffset>1873250</wp:posOffset>
                </wp:positionH>
                <wp:positionV relativeFrom="paragraph">
                  <wp:posOffset>170815</wp:posOffset>
                </wp:positionV>
                <wp:extent cx="716915" cy="234315"/>
                <wp:effectExtent l="0" t="38100" r="45085" b="13335"/>
                <wp:wrapNone/>
                <wp:docPr id="30"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16915" cy="2343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7FE9DF9" id="_x0000_t32" coordsize="21600,21600" o:spt="32" o:oned="t" path="m,l21600,21600e" filled="f">
                <v:path arrowok="t" fillok="f" o:connecttype="none"/>
                <o:lock v:ext="edit" shapetype="t"/>
              </v:shapetype>
              <v:shape id="Прямая со стрелкой 7" o:spid="_x0000_s1026" type="#_x0000_t32" style="position:absolute;margin-left:147.5pt;margin-top:13.45pt;width:56.45pt;height:18.4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" strokecolor="black [3200]" strokeweight=".5pt">
                <v:stroke endarrow="block" joinstyle="miter"/>
                <o:lock v:ext="edit" shapetype="f"/>
              </v:shape>
            </w:pict>
          </mc:Fallback>
        </mc:AlternateContent>
      </w:r>
      <w:bookmarkStart w:id="10" w:name="_Hlk180834375"/>
      <w:bookmarkEnd w:id="10"/>
    </w:p>
    <w:p w14:paraId="201EACA8" w14:textId="4042C1F6" w:rsidR="005966C2" w:rsidRPr="00FC6758" w:rsidRDefault="00221807"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6432" behindDoc="0" locked="0" layoutInCell="1" allowOverlap="1" wp14:anchorId="2C7F08D0" wp14:editId="35F2D784">
                <wp:simplePos x="0" y="0"/>
                <wp:positionH relativeFrom="column">
                  <wp:posOffset>1875155</wp:posOffset>
                </wp:positionH>
                <wp:positionV relativeFrom="paragraph">
                  <wp:posOffset>197485</wp:posOffset>
                </wp:positionV>
                <wp:extent cx="668020" cy="280035"/>
                <wp:effectExtent l="0" t="0" r="55880" b="43815"/>
                <wp:wrapNone/>
                <wp:docPr id="29"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8020" cy="2800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A04525" id="Прямая со стрелкой 8" o:spid="_x0000_s1026" type="#_x0000_t32" style="position:absolute;margin-left:147.65pt;margin-top:15.55pt;width:52.6pt;height:22.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" strokecolor="black [3200]" strokeweight=".5pt">
                <v:stroke endarrow="block" joinstyle="miter"/>
                <o:lock v:ext="edit" shapetype="f"/>
              </v:shape>
            </w:pict>
          </mc:Fallback>
        </mc:AlternateContent>
      </w:r>
    </w:p>
    <w:p w14:paraId="53D262BA" w14:textId="5F95F648" w:rsidR="005966C2" w:rsidRPr="00FC6758" w:rsidRDefault="00221807"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59264" behindDoc="0" locked="0" layoutInCell="1" allowOverlap="1" wp14:anchorId="2081EA1B" wp14:editId="4AF978A4">
                <wp:simplePos x="0" y="0"/>
                <wp:positionH relativeFrom="column">
                  <wp:posOffset>2543175</wp:posOffset>
                </wp:positionH>
                <wp:positionV relativeFrom="paragraph">
                  <wp:posOffset>5715</wp:posOffset>
                </wp:positionV>
                <wp:extent cx="2197100" cy="381635"/>
                <wp:effectExtent l="0" t="0" r="0" b="0"/>
                <wp:wrapNone/>
                <wp:docPr id="26"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0" cy="38163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B020B4"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батьки»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81EA1B" id="Прямоугольник 1" o:spid="_x0000_s1028" style="position:absolute;left:0;text-align:left;margin-left:200.25pt;margin-top:.45pt;width:173pt;height:3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" fillcolor="white [3201]" strokecolor="black [3213]" strokeweight="1pt">
                <v:path arrowok="t"/>
                <v:textbox>
                  <w:txbxContent>
                    <w:p w14:paraId="5CB020B4"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батьки» </w:t>
                      </w:r>
                    </w:p>
                  </w:txbxContent>
                </v:textbox>
              </v:rect>
            </w:pict>
          </mc:Fallback>
        </mc:AlternateContent>
      </w:r>
    </w:p>
    <w:p w14:paraId="3A729AF8" w14:textId="150C00A0" w:rsidR="005966C2" w:rsidRPr="00FC6758" w:rsidRDefault="005966C2" w:rsidP="00EA5912">
      <w:pPr>
        <w:autoSpaceDE w:val="0"/>
        <w:autoSpaceDN w:val="0"/>
        <w:adjustRightInd w:val="0"/>
        <w:spacing w:after="0" w:line="360" w:lineRule="auto"/>
        <w:contextualSpacing/>
        <w:jc w:val="both"/>
        <w:rPr>
          <w:rFonts w:ascii="Times New Roman" w:eastAsia="Times New Roman,Bold" w:hAnsi="Times New Roman" w:cs="Times New Roman"/>
          <w:color w:val="000000" w:themeColor="text1"/>
          <w:sz w:val="24"/>
          <w:szCs w:val="24"/>
        </w:rPr>
      </w:pPr>
      <w:r w:rsidRPr="00FC6758">
        <w:rPr>
          <w:rFonts w:ascii="Times New Roman" w:eastAsia="Times New Roman,Bold" w:hAnsi="Times New Roman" w:cs="Times New Roman"/>
          <w:color w:val="000000" w:themeColor="text1"/>
          <w:sz w:val="24"/>
          <w:szCs w:val="24"/>
        </w:rPr>
        <w:t>Рис. 1.1. Система «дитина – дорослий».</w:t>
      </w:r>
    </w:p>
    <w:p w14:paraId="4E8EC297" w14:textId="73E08CB8" w:rsidR="005966C2" w:rsidRPr="00FC6758" w:rsidRDefault="005966C2" w:rsidP="00E34F9F">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sidRPr="00FC6758">
        <w:rPr>
          <w:rFonts w:ascii="Times New Roman" w:eastAsia="Times New Roman,Bold" w:hAnsi="Times New Roman" w:cs="Times New Roman"/>
          <w:color w:val="000000" w:themeColor="text1"/>
          <w:sz w:val="28"/>
          <w:szCs w:val="28"/>
        </w:rPr>
        <w:t>Система «дитина – учитель» стає центром життя дитини і починає визначати</w:t>
      </w:r>
      <w:r w:rsidR="00E34F9F" w:rsidRPr="00FC6758">
        <w:rPr>
          <w:rFonts w:ascii="Times New Roman" w:eastAsia="Times New Roman,Bold" w:hAnsi="Times New Roman" w:cs="Times New Roman"/>
          <w:color w:val="000000" w:themeColor="text1"/>
          <w:sz w:val="28"/>
          <w:szCs w:val="28"/>
        </w:rPr>
        <w:t xml:space="preserve"> </w:t>
      </w:r>
      <w:r w:rsidRPr="00FC6758">
        <w:rPr>
          <w:rFonts w:ascii="Times New Roman" w:eastAsia="Times New Roman,Bold" w:hAnsi="Times New Roman" w:cs="Times New Roman"/>
          <w:color w:val="000000" w:themeColor="text1"/>
          <w:sz w:val="28"/>
          <w:szCs w:val="28"/>
        </w:rPr>
        <w:t>ставлення дитини до батьків і ставлення дитини до дітей:</w:t>
      </w:r>
    </w:p>
    <w:p w14:paraId="55CBFDC3" w14:textId="0DC91E79" w:rsidR="005966C2" w:rsidRPr="00FC6758" w:rsidRDefault="00221807"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2336" behindDoc="0" locked="0" layoutInCell="1" allowOverlap="1" wp14:anchorId="32FEDFC8" wp14:editId="41E1C82C">
                <wp:simplePos x="0" y="0"/>
                <wp:positionH relativeFrom="column">
                  <wp:posOffset>2197100</wp:posOffset>
                </wp:positionH>
                <wp:positionV relativeFrom="paragraph">
                  <wp:posOffset>67945</wp:posOffset>
                </wp:positionV>
                <wp:extent cx="1842135" cy="354965"/>
                <wp:effectExtent l="0" t="0" r="5715" b="6985"/>
                <wp:wrapNone/>
                <wp:docPr id="27"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2135" cy="3549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5ADE01" w14:textId="74EFEA9F"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w:t>
                            </w:r>
                            <w:r w:rsidR="008867E7">
                              <w:rPr>
                                <w:rFonts w:ascii="Times New Roman" w:eastAsia="Times New Roman,Bold" w:hAnsi="Times New Roman" w:cs="Times New Roman"/>
                                <w:sz w:val="28"/>
                                <w:szCs w:val="28"/>
                              </w:rPr>
                              <w:t>вчитель</w:t>
                            </w:r>
                            <w:r w:rsidRPr="00861BAA">
                              <w:rPr>
                                <w:rFonts w:ascii="Times New Roman" w:eastAsia="Times New Roman,Bold" w:hAnsi="Times New Roman" w:cs="Times New Roman"/>
                                <w:sz w:val="28"/>
                                <w:szCs w:val="28"/>
                              </w:rPr>
                              <w:t>»</w:t>
                            </w:r>
                          </w:p>
                          <w:p w14:paraId="66037E0A" w14:textId="77777777" w:rsidR="00A95160" w:rsidRPr="00F16DC4" w:rsidRDefault="00A95160" w:rsidP="005966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FEDFC8" id="Прямоугольник 4" o:spid="_x0000_s1029" style="position:absolute;left:0;text-align:left;margin-left:173pt;margin-top:5.35pt;width:145.05pt;height:2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" fillcolor="white [3201]" strokecolor="black [3213]" strokeweight="1pt">
                <v:path arrowok="t"/>
                <v:textbox>
                  <w:txbxContent>
                    <w:p w14:paraId="115ADE01" w14:textId="74EFEA9F"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w:t>
                      </w:r>
                      <w:r w:rsidR="008867E7">
                        <w:rPr>
                          <w:rFonts w:ascii="Times New Roman" w:eastAsia="Times New Roman,Bold" w:hAnsi="Times New Roman" w:cs="Times New Roman"/>
                          <w:sz w:val="28"/>
                          <w:szCs w:val="28"/>
                        </w:rPr>
                        <w:t>вчитель</w:t>
                      </w:r>
                      <w:r w:rsidRPr="00861BAA">
                        <w:rPr>
                          <w:rFonts w:ascii="Times New Roman" w:eastAsia="Times New Roman,Bold" w:hAnsi="Times New Roman" w:cs="Times New Roman"/>
                          <w:sz w:val="28"/>
                          <w:szCs w:val="28"/>
                        </w:rPr>
                        <w:t>»</w:t>
                      </w:r>
                    </w:p>
                    <w:p w14:paraId="66037E0A" w14:textId="77777777" w:rsidR="00A95160" w:rsidRPr="00F16DC4" w:rsidRDefault="00A95160" w:rsidP="005966C2">
                      <w:pPr>
                        <w:jc w:val="center"/>
                      </w:pPr>
                    </w:p>
                  </w:txbxContent>
                </v:textbox>
              </v:rect>
            </w:pict>
          </mc:Fallback>
        </mc:AlternateContent>
      </w:r>
    </w:p>
    <w:p w14:paraId="0DD2F2B1" w14:textId="2C88155E" w:rsidR="005966C2" w:rsidRPr="00FC6758" w:rsidRDefault="00221807"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7456" behindDoc="0" locked="0" layoutInCell="1" allowOverlap="1" wp14:anchorId="76DBCA8D" wp14:editId="55C97486">
                <wp:simplePos x="0" y="0"/>
                <wp:positionH relativeFrom="column">
                  <wp:posOffset>3111500</wp:posOffset>
                </wp:positionH>
                <wp:positionV relativeFrom="paragraph">
                  <wp:posOffset>163830</wp:posOffset>
                </wp:positionV>
                <wp:extent cx="294005" cy="155575"/>
                <wp:effectExtent l="10795" t="13335" r="19050" b="59690"/>
                <wp:wrapNone/>
                <wp:docPr id="25"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4005" cy="155575"/>
                        </a:xfrm>
                        <a:prstGeom prst="bentConnector3">
                          <a:avLst>
                            <a:gd name="adj1" fmla="val 49894"/>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4F05FEE6"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9" o:spid="_x0000_s1026" type="#_x0000_t34" style="position:absolute;margin-left:245pt;margin-top:12.9pt;width:23.15pt;height:1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" adj="10777" strokecolor="black [3200]" strokeweight=".5pt">
                <v:stroke endarrow="block"/>
              </v:shape>
            </w:pict>
          </mc:Fallback>
        </mc:AlternateContent>
      </w: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8480" behindDoc="0" locked="0" layoutInCell="1" allowOverlap="1" wp14:anchorId="68F68DB0" wp14:editId="53911E90">
                <wp:simplePos x="0" y="0"/>
                <wp:positionH relativeFrom="column">
                  <wp:posOffset>2714625</wp:posOffset>
                </wp:positionH>
                <wp:positionV relativeFrom="paragraph">
                  <wp:posOffset>163830</wp:posOffset>
                </wp:positionV>
                <wp:extent cx="389255" cy="219710"/>
                <wp:effectExtent l="23495" t="13335" r="6350" b="52705"/>
                <wp:wrapNone/>
                <wp:docPr id="24"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389255" cy="219710"/>
                        </a:xfrm>
                        <a:prstGeom prst="bentConnector3">
                          <a:avLst>
                            <a:gd name="adj1" fmla="val 49917"/>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26D844A" id="Прямая со стрелкой 10" o:spid="_x0000_s1026" type="#_x0000_t34" style="position:absolute;margin-left:213.75pt;margin-top:12.9pt;width:30.65pt;height:17.3pt;rotation:180;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" adj="10782" strokecolor="black [3200]" strokeweight=".5pt">
                <v:stroke endarrow="block"/>
              </v:shape>
            </w:pict>
          </mc:Fallback>
        </mc:AlternateContent>
      </w: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3360" behindDoc="0" locked="0" layoutInCell="1" allowOverlap="1" wp14:anchorId="55A68C8D" wp14:editId="4812692F">
                <wp:simplePos x="0" y="0"/>
                <wp:positionH relativeFrom="column">
                  <wp:posOffset>3519805</wp:posOffset>
                </wp:positionH>
                <wp:positionV relativeFrom="paragraph">
                  <wp:posOffset>200025</wp:posOffset>
                </wp:positionV>
                <wp:extent cx="1842135" cy="354965"/>
                <wp:effectExtent l="0" t="0" r="5715" b="6985"/>
                <wp:wrapNone/>
                <wp:docPr id="31"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2135" cy="3549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C4BA4F"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«Дитина-ровесники»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A68C8D" id="Прямоугольник 5" o:spid="_x0000_s1030" style="position:absolute;left:0;text-align:left;margin-left:277.15pt;margin-top:15.75pt;width:145.05pt;height:2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" fillcolor="white [3201]" strokecolor="black [3213]" strokeweight="1pt">
                <v:path arrowok="t"/>
                <v:textbox>
                  <w:txbxContent>
                    <w:p w14:paraId="41C4BA4F"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«Дитина-ровесники»</w:t>
                      </w:r>
                    </w:p>
                  </w:txbxContent>
                </v:textbox>
              </v:rect>
            </w:pict>
          </mc:Fallback>
        </mc:AlternateContent>
      </w:r>
      <w:r>
        <w:rPr>
          <w:rFonts w:ascii="Times New Roman" w:eastAsia="Times New Roman,Bold" w:hAnsi="Times New Roman" w:cs="Times New Roman"/>
          <w:noProof/>
          <w:color w:val="000000" w:themeColor="text1"/>
          <w:sz w:val="28"/>
          <w:szCs w:val="28"/>
          <w:lang w:val="pl-PL" w:eastAsia="pl-PL"/>
        </w:rPr>
        <mc:AlternateContent>
          <mc:Choice Requires="wps">
            <w:drawing>
              <wp:anchor distT="0" distB="0" distL="114300" distR="114300" simplePos="0" relativeHeight="251664384" behindDoc="0" locked="0" layoutInCell="1" allowOverlap="1" wp14:anchorId="716AE179" wp14:editId="669AE547">
                <wp:simplePos x="0" y="0"/>
                <wp:positionH relativeFrom="column">
                  <wp:posOffset>822960</wp:posOffset>
                </wp:positionH>
                <wp:positionV relativeFrom="paragraph">
                  <wp:posOffset>200025</wp:posOffset>
                </wp:positionV>
                <wp:extent cx="1842135" cy="354965"/>
                <wp:effectExtent l="0" t="0" r="5715" b="6985"/>
                <wp:wrapNone/>
                <wp:docPr id="32"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2135" cy="3549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EAFD5F"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батьки» </w:t>
                            </w:r>
                          </w:p>
                          <w:p w14:paraId="1206ED4C" w14:textId="77777777" w:rsidR="00A95160" w:rsidRPr="00F16DC4" w:rsidRDefault="00A95160" w:rsidP="005966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6AE179" id="Прямоугольник 6" o:spid="_x0000_s1031" style="position:absolute;left:0;text-align:left;margin-left:64.8pt;margin-top:15.75pt;width:145.05pt;height:27.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" fillcolor="white [3201]" strokecolor="black [3213]" strokeweight="1pt">
                <v:path arrowok="t"/>
                <v:textbox>
                  <w:txbxContent>
                    <w:p w14:paraId="40EAFD5F" w14:textId="77777777" w:rsidR="00A95160" w:rsidRPr="00861BAA" w:rsidRDefault="00A95160" w:rsidP="005966C2">
                      <w:pPr>
                        <w:jc w:val="center"/>
                        <w:rPr>
                          <w:rFonts w:ascii="Times New Roman" w:eastAsia="Times New Roman,Bold" w:hAnsi="Times New Roman" w:cs="Times New Roman"/>
                          <w:sz w:val="28"/>
                          <w:szCs w:val="28"/>
                        </w:rPr>
                      </w:pPr>
                      <w:r w:rsidRPr="00861BAA">
                        <w:rPr>
                          <w:rFonts w:ascii="Times New Roman" w:eastAsia="Times New Roman,Bold" w:hAnsi="Times New Roman" w:cs="Times New Roman"/>
                          <w:sz w:val="28"/>
                          <w:szCs w:val="28"/>
                        </w:rPr>
                        <w:t xml:space="preserve">«Дитина – батьки» </w:t>
                      </w:r>
                    </w:p>
                    <w:p w14:paraId="1206ED4C" w14:textId="77777777" w:rsidR="00A95160" w:rsidRPr="00F16DC4" w:rsidRDefault="00A95160" w:rsidP="005966C2">
                      <w:pPr>
                        <w:jc w:val="center"/>
                      </w:pPr>
                    </w:p>
                  </w:txbxContent>
                </v:textbox>
              </v:rect>
            </w:pict>
          </mc:Fallback>
        </mc:AlternateContent>
      </w:r>
    </w:p>
    <w:p w14:paraId="70B52366" w14:textId="1E5445C3" w:rsidR="005966C2" w:rsidRPr="00FC6758" w:rsidRDefault="005966C2"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p>
    <w:p w14:paraId="4E34B56B" w14:textId="4F6FD307" w:rsidR="005966C2" w:rsidRPr="00FC6758" w:rsidRDefault="005966C2" w:rsidP="00E34F9F">
      <w:pPr>
        <w:autoSpaceDE w:val="0"/>
        <w:autoSpaceDN w:val="0"/>
        <w:adjustRightInd w:val="0"/>
        <w:spacing w:after="0" w:line="360" w:lineRule="auto"/>
        <w:contextualSpacing/>
        <w:jc w:val="both"/>
        <w:rPr>
          <w:rFonts w:ascii="Times New Roman" w:eastAsia="Times New Roman,Bold" w:hAnsi="Times New Roman" w:cs="Times New Roman"/>
          <w:color w:val="000000" w:themeColor="text1"/>
          <w:sz w:val="24"/>
          <w:szCs w:val="24"/>
        </w:rPr>
      </w:pPr>
      <w:r w:rsidRPr="00FC6758">
        <w:rPr>
          <w:rFonts w:ascii="Times New Roman" w:eastAsia="Times New Roman,Bold" w:hAnsi="Times New Roman" w:cs="Times New Roman"/>
          <w:color w:val="000000" w:themeColor="text1"/>
          <w:sz w:val="24"/>
          <w:szCs w:val="24"/>
        </w:rPr>
        <w:t>Рис. 1.2. Система«дитина</w:t>
      </w:r>
      <w:r w:rsidRPr="00FC6758">
        <w:rPr>
          <w:rFonts w:ascii="Times New Roman" w:eastAsia="Times New Roman,Bold" w:hAnsi="Times New Roman" w:cs="Times New Roman"/>
          <w:color w:val="000000" w:themeColor="text1"/>
          <w:sz w:val="28"/>
          <w:szCs w:val="28"/>
        </w:rPr>
        <w:t xml:space="preserve"> – учитель»</w:t>
      </w:r>
    </w:p>
    <w:p w14:paraId="5720AA27" w14:textId="77777777" w:rsidR="005966C2" w:rsidRPr="00FC6758" w:rsidRDefault="005966C2" w:rsidP="005966C2">
      <w:pPr>
        <w:autoSpaceDE w:val="0"/>
        <w:autoSpaceDN w:val="0"/>
        <w:adjustRightInd w:val="0"/>
        <w:spacing w:after="0" w:line="360" w:lineRule="auto"/>
        <w:ind w:firstLine="709"/>
        <w:contextualSpacing/>
        <w:jc w:val="both"/>
        <w:rPr>
          <w:rFonts w:ascii="Times New Roman" w:eastAsia="Times New Roman,Bold" w:hAnsi="Times New Roman" w:cs="Times New Roman"/>
          <w:color w:val="000000" w:themeColor="text1"/>
          <w:sz w:val="28"/>
          <w:szCs w:val="28"/>
        </w:rPr>
      </w:pPr>
    </w:p>
    <w:p w14:paraId="1B2C83AB"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Відносини «дитина – учитель» на початковому етапі навчання змінюються на «дитина – суспільство». Шкільне середовище вимагає від учнів регулярного дотримання певних правил, які визначають їх поведінку в школі. Взаємодія між вчителем і учнем регламентується необхідністю спільної діяльності та організації шкільного процесу.</w:t>
      </w:r>
    </w:p>
    <w:p w14:paraId="15C4075F" w14:textId="00F53698"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Отже, перехід до шкільного життя в основному пов’язаний зі зміною типу провідної діяльності.</w:t>
      </w:r>
      <w:r w:rsidR="00244B23" w:rsidRPr="00FC6758">
        <w:rPr>
          <w:rFonts w:ascii="Times New Roman" w:eastAsia="Times New Roman" w:hAnsi="Times New Roman" w:cs="Times New Roman"/>
          <w:color w:val="000000" w:themeColor="text1"/>
          <w:sz w:val="28"/>
          <w:szCs w:val="28"/>
          <w:lang w:eastAsia="uk-UA"/>
        </w:rPr>
        <w:t xml:space="preserve"> Відповідно до </w:t>
      </w:r>
      <w:r w:rsidRPr="00FC6758">
        <w:rPr>
          <w:rFonts w:ascii="Times New Roman" w:eastAsia="Times New Roman" w:hAnsi="Times New Roman" w:cs="Times New Roman"/>
          <w:color w:val="000000" w:themeColor="text1"/>
          <w:sz w:val="28"/>
          <w:szCs w:val="28"/>
          <w:lang w:eastAsia="uk-UA"/>
        </w:rPr>
        <w:t>нови</w:t>
      </w:r>
      <w:r w:rsidR="00244B23" w:rsidRPr="00FC6758">
        <w:rPr>
          <w:rFonts w:ascii="Times New Roman" w:eastAsia="Times New Roman" w:hAnsi="Times New Roman" w:cs="Times New Roman"/>
          <w:color w:val="000000" w:themeColor="text1"/>
          <w:sz w:val="28"/>
          <w:szCs w:val="28"/>
          <w:lang w:eastAsia="uk-UA"/>
        </w:rPr>
        <w:t>х</w:t>
      </w:r>
      <w:r w:rsidRPr="00FC6758">
        <w:rPr>
          <w:rFonts w:ascii="Times New Roman" w:eastAsia="Times New Roman" w:hAnsi="Times New Roman" w:cs="Times New Roman"/>
          <w:color w:val="000000" w:themeColor="text1"/>
          <w:sz w:val="28"/>
          <w:szCs w:val="28"/>
          <w:lang w:eastAsia="uk-UA"/>
        </w:rPr>
        <w:t xml:space="preserve"> вимог</w:t>
      </w:r>
      <w:r w:rsidR="00244B23" w:rsidRPr="00FC6758">
        <w:rPr>
          <w:rFonts w:ascii="Times New Roman" w:eastAsia="Times New Roman" w:hAnsi="Times New Roman" w:cs="Times New Roman"/>
          <w:color w:val="000000" w:themeColor="text1"/>
          <w:sz w:val="28"/>
          <w:szCs w:val="28"/>
          <w:lang w:eastAsia="uk-UA"/>
        </w:rPr>
        <w:t xml:space="preserve"> </w:t>
      </w:r>
      <w:r w:rsidR="00F65D61" w:rsidRPr="00FC6758">
        <w:rPr>
          <w:rFonts w:ascii="Times New Roman" w:eastAsia="Times New Roman" w:hAnsi="Times New Roman" w:cs="Times New Roman"/>
          <w:color w:val="000000" w:themeColor="text1"/>
          <w:sz w:val="28"/>
          <w:szCs w:val="28"/>
          <w:lang w:eastAsia="uk-UA"/>
        </w:rPr>
        <w:t>обставини вчя</w:t>
      </w:r>
      <w:r w:rsidRPr="00FC6758">
        <w:rPr>
          <w:rFonts w:ascii="Times New Roman" w:eastAsia="Times New Roman" w:hAnsi="Times New Roman" w:cs="Times New Roman"/>
          <w:color w:val="000000" w:themeColor="text1"/>
          <w:sz w:val="28"/>
          <w:szCs w:val="28"/>
          <w:lang w:eastAsia="uk-UA"/>
        </w:rPr>
        <w:t>имага</w:t>
      </w:r>
      <w:r w:rsidR="00F65D61" w:rsidRPr="00FC6758">
        <w:rPr>
          <w:rFonts w:ascii="Times New Roman" w:eastAsia="Times New Roman" w:hAnsi="Times New Roman" w:cs="Times New Roman"/>
          <w:color w:val="000000" w:themeColor="text1"/>
          <w:sz w:val="28"/>
          <w:szCs w:val="28"/>
          <w:lang w:eastAsia="uk-UA"/>
        </w:rPr>
        <w:t xml:space="preserve">ють </w:t>
      </w:r>
      <w:r w:rsidRPr="00FC6758">
        <w:rPr>
          <w:rFonts w:ascii="Times New Roman" w:eastAsia="Times New Roman" w:hAnsi="Times New Roman" w:cs="Times New Roman"/>
          <w:color w:val="000000" w:themeColor="text1"/>
          <w:sz w:val="28"/>
          <w:szCs w:val="28"/>
          <w:lang w:eastAsia="uk-UA"/>
        </w:rPr>
        <w:t>від дитини здатності контролювати свою поведінку, а також вміння свідомо підпорядковувати свої дії визначеній меті. Навчальна діяльність має чітку структуру, яку описав Д. Ельконін, розрізняючи кілька взаємопов'язаних компонентів:</w:t>
      </w:r>
    </w:p>
    <w:p w14:paraId="1C5B8F98" w14:textId="77777777" w:rsidR="005966C2" w:rsidRPr="00FC6758" w:rsidRDefault="005966C2" w:rsidP="005966C2">
      <w:pPr>
        <w:numPr>
          <w:ilvl w:val="0"/>
          <w:numId w:val="24"/>
        </w:numPr>
        <w:tabs>
          <w:tab w:val="clear" w:pos="720"/>
          <w:tab w:val="num" w:pos="0"/>
        </w:tabs>
        <w:spacing w:before="100" w:beforeAutospacing="1" w:after="0" w:line="360" w:lineRule="auto"/>
        <w:ind w:left="0"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навчальна задача — те, що учень повинен засвоїти, спосіб дій, які мають бути опановані;</w:t>
      </w:r>
    </w:p>
    <w:p w14:paraId="7FA08A04" w14:textId="77777777" w:rsidR="005966C2" w:rsidRPr="00FC6758" w:rsidRDefault="005966C2" w:rsidP="005966C2">
      <w:pPr>
        <w:numPr>
          <w:ilvl w:val="0"/>
          <w:numId w:val="24"/>
        </w:numPr>
        <w:tabs>
          <w:tab w:val="clear" w:pos="720"/>
          <w:tab w:val="num" w:pos="0"/>
        </w:tabs>
        <w:spacing w:before="100" w:beforeAutospacing="1" w:after="0" w:line="360" w:lineRule="auto"/>
        <w:ind w:left="0"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навчальні дії — те, що учень повинен робити, щоб засвоїти і відтворити необхідні дії;</w:t>
      </w:r>
    </w:p>
    <w:p w14:paraId="4CDBA673" w14:textId="77777777" w:rsidR="005966C2" w:rsidRPr="00FC6758" w:rsidRDefault="005966C2" w:rsidP="005966C2">
      <w:pPr>
        <w:numPr>
          <w:ilvl w:val="0"/>
          <w:numId w:val="24"/>
        </w:numPr>
        <w:tabs>
          <w:tab w:val="clear" w:pos="720"/>
          <w:tab w:val="num" w:pos="0"/>
        </w:tabs>
        <w:spacing w:before="100" w:beforeAutospacing="1" w:after="0" w:line="360" w:lineRule="auto"/>
        <w:ind w:hanging="11"/>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дія контролю — порівняння відтвореної дії з еталоном;</w:t>
      </w:r>
    </w:p>
    <w:p w14:paraId="218D724E" w14:textId="77777777" w:rsidR="005966C2" w:rsidRPr="00FC6758" w:rsidRDefault="005966C2" w:rsidP="005966C2">
      <w:pPr>
        <w:numPr>
          <w:ilvl w:val="0"/>
          <w:numId w:val="24"/>
        </w:numPr>
        <w:tabs>
          <w:tab w:val="clear" w:pos="720"/>
          <w:tab w:val="num" w:pos="0"/>
        </w:tabs>
        <w:spacing w:before="100" w:beforeAutospacing="1" w:after="0" w:line="360" w:lineRule="auto"/>
        <w:ind w:left="0"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дія оцінки — визначення ступеня досягнутого результату та змін, що відбулися в самому учневі.</w:t>
      </w:r>
    </w:p>
    <w:p w14:paraId="4A66DCB9"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Це є структура навчальної діяльності на її зрілому етапі. Однак такий розвиток навчальної діяльності відбувається поетапно, і на початковому етапі молодший школяр лише починає освоювати ці етапи. Початкова навчальна діяльність, що спочатку контролюється дорослим, з часом повинна трансформуватися у самостійну діяльність учня, де він самостійно формулює завдання, здійснює дії, контролює їх, оцінює результат, іншими словами, розвивається рефлексія навчальної діяльності.</w:t>
      </w:r>
    </w:p>
    <w:p w14:paraId="672E7C7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Особливості соціальної ситуації розвитку дітей 6-10 (11) років обумовлені переходом до нового соціального статусу — учня. У взаємодії з учителем формуються сприятливі умови для визнання авторитету педагога дітьми, що є важливою складовою цього періоду розвитку.</w:t>
      </w:r>
    </w:p>
    <w:p w14:paraId="7D6B056D"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lastRenderedPageBreak/>
        <w:t>Початок навчання в школі змінює взаємини дитини з батьками. Ці стосунки змінюються через появу нових обов'язків та відповідальностей як для самої дитини, так і для дорослих. Тепер батькам необхідно враховувати нові потреби школяра, пов'язані з навчальним процесом, мотивувати його до досягнення успіхів та контролювати його навчальні результати.</w:t>
      </w:r>
    </w:p>
    <w:p w14:paraId="0DBC1904"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Введення вчителя як нового авторитету є психологічним викликом для батьківської виховної стратегії, при цьому виникає нова важлива роль для батьків – надання емоційної підтримки дитині в процесі навчання і полегшення процесу адаптації. У цьому контексті, головною метою взаємодії батьків з молодшим школярем стає не лише контроль за успіхами в навчанні, а й увага до його самопочуття в школі [52].</w:t>
      </w:r>
    </w:p>
    <w:p w14:paraId="04187005" w14:textId="338C642E"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Особливу увагу слід приділити емоційному стану дітей, оскільки він визначає здатність дитини ефективно контролювати свої емоції, як у позитивному, так і в негативному напрямку. Сучасна модель початкової освіти значно відрізняється від традиційної через кілька важливих аспектів, зокрема в початкових класах. Це зміни пов'язані з впровадженням принципів Концепції Нової української школи, яка має на меті зменшення навчального навантаження, зокрема для першокласників, використання ігрових методик навчання, скасування домашніх завдань та рейтингової системи оцінювання.</w:t>
      </w:r>
    </w:p>
    <w:p w14:paraId="388E20D2"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До 6-7 років у дітей дозрівають лобні частки мозку, що є основою для гармонізації процесів збудження та гальмування, необхідних для розвитку довільної поведінки та емоційної регуляції у молодших школярів [3]. Від 6 до 9 років відбувається ускладнення емоційної сфери, перехід від основних емоцій (страх, радість, гнів тощо) до більш складних (захоплення, здивування, ревнощі, тривога, радість), а також розвивається здатність свідомо виражати та контролювати емоційні стани.</w:t>
      </w:r>
    </w:p>
    <w:p w14:paraId="3F8DEA30" w14:textId="77777777" w:rsidR="005966C2" w:rsidRPr="00FC6758" w:rsidRDefault="005966C2" w:rsidP="005966C2">
      <w:pPr>
        <w:spacing w:before="100" w:beforeAutospacing="1" w:after="0" w:line="360" w:lineRule="auto"/>
        <w:ind w:firstLine="709"/>
        <w:contextualSpacing/>
        <w:jc w:val="both"/>
        <w:rPr>
          <w:rFonts w:ascii="Times New Roman" w:hAnsi="Times New Roman" w:cs="Times New Roman"/>
          <w:color w:val="000000" w:themeColor="text1"/>
          <w:sz w:val="28"/>
          <w:szCs w:val="28"/>
          <w:lang w:eastAsia="uk-UA"/>
        </w:rPr>
      </w:pPr>
      <w:r w:rsidRPr="00FC6758">
        <w:rPr>
          <w:rFonts w:ascii="Times New Roman" w:hAnsi="Times New Roman" w:cs="Times New Roman"/>
          <w:color w:val="000000" w:themeColor="text1"/>
          <w:sz w:val="28"/>
          <w:szCs w:val="28"/>
          <w:lang w:eastAsia="uk-UA"/>
        </w:rPr>
        <w:t xml:space="preserve">Розвиток здатності контролювати власні емоції та адекватно їх виражати сприяє формуванню емоційної стабільності у дитини. Це важливий аспект її емоційного здоров'я. Тому під час дослідження цієї теми варто зосередитися на </w:t>
      </w:r>
      <w:r w:rsidRPr="00FC6758">
        <w:rPr>
          <w:rFonts w:ascii="Times New Roman" w:hAnsi="Times New Roman" w:cs="Times New Roman"/>
          <w:color w:val="000000" w:themeColor="text1"/>
          <w:sz w:val="28"/>
          <w:szCs w:val="28"/>
          <w:lang w:eastAsia="uk-UA"/>
        </w:rPr>
        <w:lastRenderedPageBreak/>
        <w:t>методах виявлення емоційного стану молодших школярів, оскільки такі прояви сприяють розвитку їх емоційної сфери.</w:t>
      </w:r>
    </w:p>
    <w:p w14:paraId="425DFB5E"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Емоції і їх регулювання мають значний вплив на когнітивні процеси та поведінку, що є важливими для успішної взаємодії з оточуючим світом. У молодшому шкільному віці важливим завданням є навчання дітей адекватному вираженню емоцій під час спілкування з іншими людьми.</w:t>
      </w:r>
    </w:p>
    <w:p w14:paraId="2A812D60"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Психолого-педагогічні дослідження показують, що у молодших школярів часто спостерігаються емоційні стани, такі як вередливість, боязкість, плаксивість, агресивність, радість, ревнощі, образливість, впертість, ніжність, співчуття, зарозумілість, нетерплячість, заздрість, жорстокість [6].</w:t>
      </w:r>
    </w:p>
    <w:p w14:paraId="38B688C1"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Зокрема, вередливість у дітей проявляється в неслухняності та опорі до вимог або порад дорослих. Це може бути наслідком перевтоми або перевищення збудження. Іноді вередливість пов'язана з віковою слабкістю гальмівних механізмів нервової системи [22]. Проте найчастіше її причиною є неправильна організація взаємин з дитиною з боку дорослих. Часті прояви вередливості у молодших школярів можуть свідчити про надмірну опіку з боку батьків, що може призводити до формування у дитини завищеної самооцінки та нетерпимості до оточуючих, що потребує корекції, зокрема, в сімейному середовищі розвитку дитини [51].</w:t>
      </w:r>
    </w:p>
    <w:p w14:paraId="4DA91586"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Згідно з думкою А. Луговської, емоційна напруга сприяє проявам вередливості, що проявляються у плаксивості, впертості, а також у протидії вимогам дорослих [26, с. 7].</w:t>
      </w:r>
    </w:p>
    <w:p w14:paraId="6AABA578"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молодшому шкільному віці впертість може бути проявом протесту проти шкільних вимог або виконання завдань, які дитина не хоче виконувати. Важливо відзначити, що впертість відрізняється від наполегливості, оскільки вона може бути необґрунтованою з об'єктивної точки зору.</w:t>
      </w:r>
    </w:p>
    <w:p w14:paraId="55F7ED18" w14:textId="43F2A5AE"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Основними умовами виховання терпимості є велика любов батьків, теплоту і послідовність у вихованні, а також чітка модель моральної поведінки. </w:t>
      </w:r>
      <w:r w:rsidR="00867FE5" w:rsidRPr="00FC6758">
        <w:rPr>
          <w:rFonts w:ascii="Times New Roman" w:eastAsia="Times New Roman" w:hAnsi="Times New Roman" w:cs="Times New Roman"/>
          <w:color w:val="000000" w:themeColor="text1"/>
          <w:sz w:val="28"/>
          <w:szCs w:val="28"/>
          <w:lang w:eastAsia="uk-UA"/>
        </w:rPr>
        <w:t>Коли</w:t>
      </w:r>
      <w:r w:rsidRPr="00FC6758">
        <w:rPr>
          <w:rFonts w:ascii="Times New Roman" w:eastAsia="Times New Roman" w:hAnsi="Times New Roman" w:cs="Times New Roman"/>
          <w:color w:val="000000" w:themeColor="text1"/>
          <w:sz w:val="28"/>
          <w:szCs w:val="28"/>
          <w:lang w:eastAsia="uk-UA"/>
        </w:rPr>
        <w:t xml:space="preserve"> ці умови відсутні, у дитини може розвинутися </w:t>
      </w:r>
      <w:r w:rsidR="00867FE5" w:rsidRPr="00FC6758">
        <w:rPr>
          <w:rFonts w:ascii="Times New Roman" w:eastAsia="Times New Roman" w:hAnsi="Times New Roman" w:cs="Times New Roman"/>
          <w:color w:val="000000" w:themeColor="text1"/>
          <w:sz w:val="28"/>
          <w:szCs w:val="28"/>
          <w:lang w:eastAsia="uk-UA"/>
        </w:rPr>
        <w:t>нетерплячість.</w:t>
      </w:r>
      <w:r w:rsidRPr="00FC6758">
        <w:rPr>
          <w:rFonts w:ascii="Times New Roman" w:eastAsia="Times New Roman" w:hAnsi="Times New Roman" w:cs="Times New Roman"/>
          <w:color w:val="000000" w:themeColor="text1"/>
          <w:sz w:val="28"/>
          <w:szCs w:val="28"/>
          <w:lang w:eastAsia="uk-UA"/>
        </w:rPr>
        <w:t xml:space="preserve"> [22].</w:t>
      </w:r>
    </w:p>
    <w:p w14:paraId="234F9F44"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lastRenderedPageBreak/>
        <w:t>Образливість у дітей молодшого шкільного віку з підвищеною самооцінкою та високими вимогами виникає через неуспішне виконання завдань або невідповідність вимогам оточуючих [15, с. 165, Козяр]. За словами А. Зубкової, боязливі діти є більш обережними, чутливими і емоційними, ніж їх однолітки [16, с. 11]. О. Маляр зазначає, що підвищена образливість є однією з форм афективної поведінки, яка виникає, коли дитина неадекватно оцінює ситуацію, сприймаючи оточуючих як несправедливих: вчитель поставив низьку оцінку, батьки покарали «без причин», однокласники сміються з неї тощо. Це може призвести до формування негативних рис характеру і неадекватної поведінки в подальшому [29, с. 26]. У дітей молодшого шкільного віку образливість часто проявляється через завищену самооцінку та високі вимоги до себе, які не відповідають реальним можливостям, що призводить до невдач у виконанні завдань.</w:t>
      </w:r>
    </w:p>
    <w:p w14:paraId="409DBC9C"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Діти, які не проявляють образливості, як правило, є дисциплінованими, дружелюбними і намагаються вирішувати конфлікти серед однолітків мирним шляхом, без застосування агресії [29, с. 27].</w:t>
      </w:r>
    </w:p>
    <w:p w14:paraId="7E597C64" w14:textId="47B0873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Стійкі прояви агресії, за А. Долговою, з’являються тоді, коли дитина сприймає поведінку оточуючих як ворожу [13, с. 8]. Дитяча впертість часто є проявом неслухняності, яка виникає через сильне бажання самоствердитися. Причини цього можуть включати несприятливі умови життя </w:t>
      </w:r>
      <w:r w:rsidR="00867FE5" w:rsidRPr="00FC6758">
        <w:rPr>
          <w:rFonts w:ascii="Times New Roman" w:eastAsia="Times New Roman" w:hAnsi="Times New Roman" w:cs="Times New Roman"/>
          <w:color w:val="000000" w:themeColor="text1"/>
          <w:sz w:val="28"/>
          <w:szCs w:val="28"/>
          <w:lang w:eastAsia="uk-UA"/>
        </w:rPr>
        <w:t>чи</w:t>
      </w:r>
      <w:r w:rsidRPr="00FC6758">
        <w:rPr>
          <w:rFonts w:ascii="Times New Roman" w:eastAsia="Times New Roman" w:hAnsi="Times New Roman" w:cs="Times New Roman"/>
          <w:color w:val="000000" w:themeColor="text1"/>
          <w:sz w:val="28"/>
          <w:szCs w:val="28"/>
          <w:lang w:eastAsia="uk-UA"/>
        </w:rPr>
        <w:t xml:space="preserve"> помилки у вихованні, такі як незадоволення основних потреб дитини, жорстоке ставлення дорослих або, навпаки, потурання їхнім примхам та необґрунтованим вимогам [20, с. 178].</w:t>
      </w:r>
    </w:p>
    <w:p w14:paraId="4A0612B8"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процесі розвитку кожна дитина може переживати емоційний стан ревнощів, що є проявом її любові до батьків або до значущих для неї дорослих чи дітей (наприклад, до брата чи сестри). Як зазначає Д. Віннікот, ревнощі є природним і здоровим етапом у розвитку особистості та виникають, коли діти відчувають любов до когось [7, с. 21].</w:t>
      </w:r>
    </w:p>
    <w:p w14:paraId="66090990"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Ревнощі також можуть виступати як одна з форм агресивної поведінки у дітей, коли вони намагаються привернути увагу дорослого. У молодших </w:t>
      </w:r>
      <w:r w:rsidRPr="00FC6758">
        <w:rPr>
          <w:rFonts w:ascii="Times New Roman" w:eastAsia="Times New Roman" w:hAnsi="Times New Roman" w:cs="Times New Roman"/>
          <w:color w:val="000000" w:themeColor="text1"/>
          <w:sz w:val="28"/>
          <w:szCs w:val="28"/>
          <w:lang w:eastAsia="uk-UA"/>
        </w:rPr>
        <w:lastRenderedPageBreak/>
        <w:t>школярів ревнощі можуть проявлятися, коли вчитель хвалить однокласника за хорошу поведінку або успішне виконання завдань. Це почуття виникає в дитині, коли вона відчуває, що не здатна досягти такого ж успіху, як інші.</w:t>
      </w:r>
    </w:p>
    <w:p w14:paraId="03C0C8A9"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Діти, які виховуються в несприятливих умовах, де часто трапляються конфлікти або де порівнюють їх з іншими, мають схильність до більш виражених проявів ревнощів. Такі почуття можуть закріплюватися і через неправильну поведінку вчителя, коли він показує відверте уподобання до деяких учнів. У результаті, у дитини можуть виникати агресивні реакції та заздрість до інших дітей [29].</w:t>
      </w:r>
    </w:p>
    <w:p w14:paraId="15DEABBA"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дітей молодшого шкільного віку також часто спостерігаються прояви боязкості. Цей емоційний стан зазвичай зменшується зі збільшенням обсягу знань та розвитку дитини. Боязливі діти часто бояться відповідати перед однокласниками, якщо не впевнені в своїх знаннях. Така боязкість характерна для учнів перших і других класів, які намагаються залишатися непоміченими, бояться змін і не можуть відстояти свою точку зору. Їхній характер може бути схильний до замкнутості, підозрілості та нетовариськості [33].</w:t>
      </w:r>
    </w:p>
    <w:p w14:paraId="1A6EB81E"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процесі розвитку кожна дитина може переживати емоційний стан ревнощів, що є проявом її любові до батьків або до значущих для неї дорослих чи дітей (наприклад, до брата чи сестри). Як зазначає Д. Віннікот, ревнощі є природним і здоровим етапом у розвитку особистості та виникають, коли діти відчувають любов до когось [7, с. 21].</w:t>
      </w:r>
    </w:p>
    <w:p w14:paraId="249A1D8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Ревнощі також можуть виступати як одна з форм агресивної поведінки у дітей, коли вони намагаються привернути увагу дорослого. У молодших школярів ревнощі можуть проявлятися, коли вчитель хвалить однокласника за хорошу поведінку або успішне виконання завдань. Це почуття виникає в дитині, коли вона відчуває, що не здатна досягти такого ж успіху, як інші.</w:t>
      </w:r>
    </w:p>
    <w:p w14:paraId="476CB570"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Діти, які виховуються в несприятливих умовах, де часто трапляються конфлікти або де порівнюють їх з іншими, мають схильність до більш виражених проявів ревнощів. Такі почуття можуть закріплюватися і через неправильну поведінку вчителя, коли він показує відверте уподобання до </w:t>
      </w:r>
      <w:r w:rsidRPr="00FC6758">
        <w:rPr>
          <w:rFonts w:ascii="Times New Roman" w:eastAsia="Times New Roman" w:hAnsi="Times New Roman" w:cs="Times New Roman"/>
          <w:color w:val="000000" w:themeColor="text1"/>
          <w:sz w:val="28"/>
          <w:szCs w:val="28"/>
          <w:lang w:eastAsia="uk-UA"/>
        </w:rPr>
        <w:lastRenderedPageBreak/>
        <w:t>деяких учнів. У результаті, у дитини можуть виникати агресивні реакції та заздрість до інших дітей [29].</w:t>
      </w:r>
    </w:p>
    <w:p w14:paraId="30797643"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дітей молодшого шкільного віку також часто спостерігаються прояви боязкості. Цей емоційний стан зазвичай зменшується зі збільшенням обсягу знань та розвитку дитини. Боязливі діти часто бояться відповідати перед однокласниками, якщо не впевнені в своїх знаннях. Така боязкість характерна для учнів перших і других класів, які намагаються залишатися непоміченими, бояться змін і не можуть відстояти свою точку зору. Їхній характер може бути схильний до замкнутості, підозрілості та нетовариськості [33].</w:t>
      </w:r>
    </w:p>
    <w:p w14:paraId="3EBAA362"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Діти з підвищеною боязливістю часто відчувають тривогу, небезпеку та незахищеність у нових чи незнайомих ситуаціях. Такі емоції особливо характерні для молодших школярів, які виховуються в сім’ях з авторитарним стилем виховання або у батьків із підвищеним рівнем тривожності. Часто батьки використовують залякування як метод виховання, аби зробити дитину більш обережною. Боязливість також притаманна дітям із високою сенситивною чутливістю [53].</w:t>
      </w:r>
    </w:p>
    <w:p w14:paraId="191AC58A"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 молодшому шкільному віці нерідко виникають специфічні емоційні реакції, такі як страхи, слізливість, агресія, замкнутість, гіперактивність чи загальмованість. Такі діти можуть боятися відвідувати школу, виконувати завдання самостійно чи відповідати перед однокласниками, побоюючись помилитися або бути гіршими за інших. За даними емпіричних досліджень, 65–69% дітей цього віку перебувають у стані тривалого емоційного напруження, що призводить до порушення саморегуляції, зниження ефективності когнітивних процесів і виникнення труднощів у комунікації [46].</w:t>
      </w:r>
    </w:p>
    <w:p w14:paraId="3318F7EE"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Таким чином, результати досліджень акцентують на значущості емоційного аспекту у формуванні соціальної поведінки та пізнавальної діяльності дітей. Процеси розвитку емоційної сфери та її регуляції відіграють критичну роль у запобіганні негативним емоційним проявам.</w:t>
      </w:r>
    </w:p>
    <w:p w14:paraId="5FEC3329"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Більшість дослідників погоджуються, що молодші школярі демонструють широкий спектр негативних емоційних станів — від дефіциту позитивних </w:t>
      </w:r>
      <w:r w:rsidRPr="00FC6758">
        <w:rPr>
          <w:rFonts w:ascii="Times New Roman" w:eastAsia="Times New Roman" w:hAnsi="Times New Roman" w:cs="Times New Roman"/>
          <w:color w:val="000000" w:themeColor="text1"/>
          <w:sz w:val="28"/>
          <w:szCs w:val="28"/>
          <w:lang w:eastAsia="uk-UA"/>
        </w:rPr>
        <w:lastRenderedPageBreak/>
        <w:t>переживань до неконтрольованих негативних емоцій. Це може створювати значні перешкоди у стосунках із батьками, педагогами та однолітками [11; 29; 37; 39; 46].</w:t>
      </w:r>
    </w:p>
    <w:p w14:paraId="03739399"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Такі стани, як страх, боязливість чи ревнощі, можуть призводити до надмірного емоційного збудження, яке перешкоджає свідомій інтелектуальній діяльності. У таких ситуаціях динамічні аспекти переважають над змістовними, викликаючи тривогу, напруження або навіть імпульсивні дії. Високий рівень тривожності негативно впливає на успішність діяльності, оскільки він тісно пов’язаний із самооцінкою, самоконтролем та організованістю особистості [39].</w:t>
      </w:r>
    </w:p>
    <w:p w14:paraId="03F2170C"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Враховуючи це, доцільно детальніше дослідити психологічні особливості проявів тривожності у молодших школярів.</w:t>
      </w:r>
    </w:p>
    <w:p w14:paraId="796ADF41" w14:textId="77777777" w:rsidR="00B700C1" w:rsidRPr="00FC6758" w:rsidRDefault="00B700C1"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p>
    <w:p w14:paraId="6C2EC485" w14:textId="088352E0" w:rsidR="00B700C1" w:rsidRPr="00FC6758" w:rsidRDefault="005966C2" w:rsidP="00E34F9F">
      <w:pPr>
        <w:autoSpaceDE w:val="0"/>
        <w:autoSpaceDN w:val="0"/>
        <w:adjustRightInd w:val="0"/>
        <w:spacing w:after="0" w:line="360" w:lineRule="auto"/>
        <w:ind w:firstLine="709"/>
        <w:contextualSpacing/>
        <w:jc w:val="both"/>
        <w:rPr>
          <w:rFonts w:ascii="Times New Roman" w:hAnsi="Times New Roman" w:cs="Times New Roman"/>
          <w:b/>
          <w:bCs/>
          <w:color w:val="000000" w:themeColor="text1"/>
          <w:sz w:val="28"/>
          <w:szCs w:val="28"/>
        </w:rPr>
      </w:pPr>
      <w:r w:rsidRPr="00FC6758">
        <w:rPr>
          <w:rFonts w:ascii="Times New Roman" w:hAnsi="Times New Roman" w:cs="Times New Roman"/>
          <w:b/>
          <w:bCs/>
          <w:color w:val="000000" w:themeColor="text1"/>
          <w:sz w:val="28"/>
          <w:szCs w:val="28"/>
        </w:rPr>
        <w:t>Висновки до першого розділу</w:t>
      </w:r>
    </w:p>
    <w:p w14:paraId="59360D9D"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Більшість дослідників сходяться на думці, що у дітей молодшого шкільного віку часто спостерігається широкий спектр негативних емоційних станів. Ці стани характеризуються недостатністю позитивних емоцій або неконтрольованим проявом негативних емоцій, що створює значні труднощі у взаєминах із батьками, вчителями та однолітками. Вказані емоційні прояви, як-от страх, боязливість, ревнощі тощо, можуть спричиняти підвищене емоційне збудження. Це, своєю чергою, негативно впливає на свідому інтелектуальну діяльність, заважає успішному навчальному процесу, адже динамічні аспекти починають домінувати над змістовними і цілеспрямованими діями, створюючи напругу та тривогу. У таких умовах навіть незначний привід може спровокувати імпульсивну реакцію. Високий рівень тривожності значно знижує ефективність діяльності, оскільки він пов'язаний із такими особистісними характеристиками, як самооцінка, самоконтроль і самоорганізація.</w:t>
      </w:r>
    </w:p>
    <w:p w14:paraId="09B51E13"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 xml:space="preserve">У віці 6–9 років у дітей відбувається суттєве ускладнення емоційної сфери: відбувається перехід від базових емоцій (наприклад, страху, радості, гніву) до більш складних (захоплення, здивування, ревнощі, тривога, веселощі). Водночас розвивається здатність свідомо проявляти та контролювати емоційні </w:t>
      </w:r>
      <w:r w:rsidRPr="00FC6758">
        <w:rPr>
          <w:rFonts w:ascii="Times New Roman" w:eastAsia="Times New Roman" w:hAnsi="Times New Roman" w:cs="Times New Roman"/>
          <w:color w:val="000000" w:themeColor="text1"/>
          <w:sz w:val="28"/>
          <w:szCs w:val="28"/>
          <w:lang w:eastAsia="uk-UA"/>
        </w:rPr>
        <w:lastRenderedPageBreak/>
        <w:t>стани. Навчальна діяльність, яка стає провідною і має високу соціальну значущість, ставить молодшого школяра в нову позицію щодо дорослих та ровесників. Однак такі зміни нерідко супроводжуються підвищенням тривожності у дітей.</w:t>
      </w:r>
    </w:p>
    <w:p w14:paraId="044F70C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Учень початкової школи, беручи участь у навчальній діяльності, має звертати увагу не лише на зміст освітнього матеріалу, але й на власне ставлення до нього. Для ефективного розвитку інтелектуальної та емоційної сфер дитини важливо, щоб вона усвідомлювала свої почуття та емоції. Це сприятиме формуванню механізмів мислення та регулювання емоцій, які разом допоможуть успішно застосовувати знання на практиці, контролювати свою поведінку і приймати обґрунтовані рішення в різних ситуаціях навчального процесу.</w:t>
      </w:r>
    </w:p>
    <w:p w14:paraId="76A7679F"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Водночас сучасний педагог, навчаючи дітей умінню навчатися, повинен також уміти управляти власними емоціями, думками та допомагати учням у цьому. Учитель має враховувати індивідуальні емоційні особливості та досвід кожного школяра, підтримувати позитивний настрій учасників навчального процесу. Це сприятиме успішній співпраці та досягненню високих результатів. Крім того, педагоги повинні навчати дітей критично мислити, висловлювати власну думку без страху, а також виховувати в них почуття патріотизму.</w:t>
      </w:r>
    </w:p>
    <w:p w14:paraId="0F3F4855" w14:textId="77777777" w:rsidR="005966C2" w:rsidRPr="00FC6758" w:rsidRDefault="005966C2" w:rsidP="005966C2">
      <w:pPr>
        <w:spacing w:before="100" w:beforeAutospacing="1"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FC6758">
        <w:rPr>
          <w:rFonts w:ascii="Times New Roman" w:eastAsia="Times New Roman" w:hAnsi="Times New Roman" w:cs="Times New Roman"/>
          <w:color w:val="000000" w:themeColor="text1"/>
          <w:sz w:val="28"/>
          <w:szCs w:val="28"/>
          <w:lang w:eastAsia="uk-UA"/>
        </w:rPr>
        <w:t>Отже, емоційний розвиток є ключовою складовою психічного розвитку молодшого школяра. Він визначає взаємозв’язок з іншими сферами, такими як пізнавальний і мовленнєвий розвиток, а також формування особистості.</w:t>
      </w:r>
    </w:p>
    <w:p w14:paraId="09C6AB3D" w14:textId="77777777" w:rsidR="005966C2" w:rsidRPr="00FC6758" w:rsidRDefault="005966C2" w:rsidP="005966C2">
      <w:pPr>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p>
    <w:bookmarkEnd w:id="9"/>
    <w:p w14:paraId="25A40C24" w14:textId="77777777" w:rsidR="005966C2" w:rsidRPr="00FC6758" w:rsidRDefault="005966C2"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217297C6" w14:textId="356F3125" w:rsidR="005966C2" w:rsidRDefault="005966C2"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05BD1E0E" w14:textId="4336A8BF" w:rsidR="00FC6758" w:rsidRDefault="00FC6758"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22F480EE" w14:textId="1902E043" w:rsidR="00FC6758" w:rsidRDefault="00FC6758"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1E622DDA" w14:textId="3785D0EC" w:rsidR="00FC6758" w:rsidRDefault="00FC6758"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23ACC793" w14:textId="77777777" w:rsidR="00FC6758" w:rsidRPr="00FC6758" w:rsidRDefault="00FC6758" w:rsidP="005966C2">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14:paraId="4435407A" w14:textId="77777777" w:rsidR="005966C2" w:rsidRPr="00FC6758" w:rsidRDefault="005966C2" w:rsidP="005966C2">
      <w:pPr>
        <w:rPr>
          <w:rFonts w:ascii="Times New Roman" w:hAnsi="Times New Roman" w:cs="Times New Roman"/>
          <w:b/>
          <w:bCs/>
          <w:color w:val="000000" w:themeColor="text1"/>
          <w:sz w:val="28"/>
          <w:szCs w:val="28"/>
        </w:rPr>
      </w:pPr>
    </w:p>
    <w:p w14:paraId="49F74EFA" w14:textId="77777777" w:rsidR="00EB37D3" w:rsidRPr="00FC6758" w:rsidRDefault="00EB37D3" w:rsidP="006136E4">
      <w:pPr>
        <w:ind w:firstLine="851"/>
        <w:rPr>
          <w:rFonts w:ascii="Times New Roman" w:hAnsi="Times New Roman" w:cs="Times New Roman"/>
          <w:b/>
          <w:bCs/>
          <w:color w:val="000000" w:themeColor="text1"/>
          <w:sz w:val="28"/>
          <w:szCs w:val="28"/>
        </w:rPr>
      </w:pPr>
      <w:bookmarkStart w:id="11" w:name="_Hlk187099641"/>
      <w:r w:rsidRPr="00FC6758">
        <w:rPr>
          <w:rFonts w:ascii="Times New Roman" w:hAnsi="Times New Roman" w:cs="Times New Roman"/>
          <w:b/>
          <w:bCs/>
          <w:color w:val="000000" w:themeColor="text1"/>
          <w:sz w:val="28"/>
          <w:szCs w:val="28"/>
        </w:rPr>
        <w:lastRenderedPageBreak/>
        <w:t>Розділ 2. Емпіричне дослідження психологічних особливостей  емоційних станів учнів початкової школи</w:t>
      </w:r>
    </w:p>
    <w:p w14:paraId="2F9DB1AD" w14:textId="77777777" w:rsidR="00920A4F" w:rsidRPr="00FC6758" w:rsidRDefault="00920A4F" w:rsidP="003A2E34">
      <w:pPr>
        <w:ind w:firstLine="567"/>
        <w:rPr>
          <w:rFonts w:ascii="Times New Roman" w:hAnsi="Times New Roman" w:cs="Times New Roman"/>
          <w:b/>
          <w:bCs/>
          <w:color w:val="000000" w:themeColor="text1"/>
          <w:sz w:val="28"/>
          <w:szCs w:val="28"/>
        </w:rPr>
      </w:pPr>
    </w:p>
    <w:p w14:paraId="4FB6000E" w14:textId="77777777" w:rsidR="00EB37D3" w:rsidRPr="00BD2B75" w:rsidRDefault="00EB37D3" w:rsidP="006136E4">
      <w:pPr>
        <w:ind w:firstLine="851"/>
        <w:rPr>
          <w:rFonts w:ascii="Times New Roman" w:hAnsi="Times New Roman" w:cs="Times New Roman"/>
          <w:b/>
          <w:bCs/>
          <w:sz w:val="28"/>
          <w:szCs w:val="28"/>
        </w:rPr>
      </w:pPr>
      <w:r w:rsidRPr="00BD2B75">
        <w:rPr>
          <w:rFonts w:ascii="Times New Roman" w:hAnsi="Times New Roman" w:cs="Times New Roman"/>
          <w:b/>
          <w:bCs/>
          <w:sz w:val="28"/>
          <w:szCs w:val="28"/>
        </w:rPr>
        <w:t xml:space="preserve"> 2.1 Характеристика методів дослідження емоційної сфери учнів початкової школи</w:t>
      </w:r>
    </w:p>
    <w:p w14:paraId="142CFA7F" w14:textId="77777777" w:rsidR="00E2357B" w:rsidRPr="00E2357B" w:rsidRDefault="00E2357B" w:rsidP="006136E4">
      <w:pPr>
        <w:spacing w:after="0" w:line="360" w:lineRule="auto"/>
        <w:ind w:firstLine="709"/>
        <w:jc w:val="both"/>
        <w:rPr>
          <w:rFonts w:ascii="Times New Roman" w:hAnsi="Times New Roman" w:cs="Times New Roman"/>
          <w:sz w:val="28"/>
          <w:szCs w:val="28"/>
        </w:rPr>
      </w:pPr>
      <w:r w:rsidRPr="00E2357B">
        <w:rPr>
          <w:rFonts w:ascii="Times New Roman" w:hAnsi="Times New Roman" w:cs="Times New Roman"/>
          <w:sz w:val="28"/>
          <w:szCs w:val="28"/>
        </w:rPr>
        <w:t>Діти молодшого шкільного віку вирізняються високою емоційністю. Основними чинниками, що викликають у них емоції, є навчальна та ігрова діяльність (успіхи й невдачі в навчанні, взаємини з однолітками, участь в іграх тощо). У цьому віці діти відкрито та щиро виражають свої емоції та переживання, такі як радість, сум, страх, задоволення чи невдоволення. Вони часто реагують дуже сильно на події, які їх хвилюють, і нерідко перебувають під впливом емоцій, оскільки ще не здатні свідомо контролювати свої почуття.</w:t>
      </w:r>
    </w:p>
    <w:p w14:paraId="1C9292B6" w14:textId="77777777" w:rsidR="00E2357B" w:rsidRPr="00E2357B" w:rsidRDefault="00E2357B" w:rsidP="006136E4">
      <w:pPr>
        <w:spacing w:after="0" w:line="360" w:lineRule="auto"/>
        <w:ind w:firstLine="709"/>
        <w:jc w:val="both"/>
        <w:rPr>
          <w:rFonts w:ascii="Times New Roman" w:hAnsi="Times New Roman" w:cs="Times New Roman"/>
          <w:sz w:val="28"/>
          <w:szCs w:val="28"/>
        </w:rPr>
      </w:pPr>
      <w:r w:rsidRPr="00E2357B">
        <w:rPr>
          <w:rFonts w:ascii="Times New Roman" w:hAnsi="Times New Roman" w:cs="Times New Roman"/>
          <w:sz w:val="28"/>
          <w:szCs w:val="28"/>
        </w:rPr>
        <w:t>Емоційні реакції молодших школярів зазвичай є яскравими та інтенсивними. Діти легко втрачають емоційну рівновагу, можуть проявляти афективні стани, наприклад, надмірну збудженість. Особливістю цього віку є недостатнє усвідомлення як власних, так і чужих емоцій. Найкраще діти розуміють ті почуття, які виникають у знайомих ситуаціях, проте не завжди здатні передати свої емоції словами.</w:t>
      </w:r>
    </w:p>
    <w:p w14:paraId="3E1308EA" w14:textId="77777777" w:rsidR="00E2357B" w:rsidRDefault="00E2357B" w:rsidP="006136E4">
      <w:pPr>
        <w:spacing w:after="0" w:line="360" w:lineRule="auto"/>
        <w:ind w:firstLine="709"/>
        <w:jc w:val="both"/>
        <w:rPr>
          <w:rFonts w:ascii="Times New Roman" w:hAnsi="Times New Roman" w:cs="Times New Roman"/>
          <w:sz w:val="28"/>
          <w:szCs w:val="28"/>
        </w:rPr>
      </w:pPr>
      <w:r w:rsidRPr="00E2357B">
        <w:rPr>
          <w:rFonts w:ascii="Times New Roman" w:hAnsi="Times New Roman" w:cs="Times New Roman"/>
          <w:sz w:val="28"/>
          <w:szCs w:val="28"/>
        </w:rPr>
        <w:t>Важливо звертати увагу на емоційні стани молодших школярів, оскільки вони впливають на формування як позитивної, так і негативної довільної емоційної регуляції. У цьому віці найчастіше зустрічаються такі емоційні прояви, як вередливість, боязкість, плаксивість, агресивність, радість, ревнощі, образливість, впертість, ніжність, співчуття, зарозумілість, нетерплячість, заздрість та навіть жорстокість.</w:t>
      </w:r>
    </w:p>
    <w:p w14:paraId="7B49C6B5" w14:textId="77777777" w:rsidR="00E2357B" w:rsidRPr="00E2357B" w:rsidRDefault="00E2357B" w:rsidP="006136E4">
      <w:pPr>
        <w:spacing w:after="0" w:line="360" w:lineRule="auto"/>
        <w:ind w:firstLine="709"/>
        <w:jc w:val="both"/>
        <w:rPr>
          <w:rFonts w:ascii="Times New Roman" w:hAnsi="Times New Roman" w:cs="Times New Roman"/>
          <w:sz w:val="28"/>
          <w:szCs w:val="28"/>
        </w:rPr>
      </w:pPr>
      <w:r w:rsidRPr="00E2357B">
        <w:rPr>
          <w:rFonts w:ascii="Times New Roman" w:hAnsi="Times New Roman" w:cs="Times New Roman"/>
          <w:sz w:val="28"/>
          <w:szCs w:val="28"/>
        </w:rPr>
        <w:t>У системі негативних психологічних станів молодших школярів, що переважно мають соціально-психологічне походження, ключову роль відіграють негативні емоційні стани. Вони можуть перерости у стійкі риси характеру, що здатні негативно вплинути на подальший розвиток особистості. Основним емоційним станом, який лежить в основі інших негативних переживань у дітей, є тривожність.</w:t>
      </w:r>
    </w:p>
    <w:p w14:paraId="5858F574" w14:textId="77777777" w:rsidR="00E2357B" w:rsidRPr="00E2357B" w:rsidRDefault="00E2357B" w:rsidP="00E2357B">
      <w:pPr>
        <w:spacing w:after="0" w:line="360" w:lineRule="auto"/>
        <w:ind w:firstLine="567"/>
        <w:jc w:val="both"/>
        <w:rPr>
          <w:rFonts w:ascii="Times New Roman" w:hAnsi="Times New Roman" w:cs="Times New Roman"/>
          <w:sz w:val="28"/>
          <w:szCs w:val="28"/>
        </w:rPr>
      </w:pPr>
      <w:r w:rsidRPr="00E2357B">
        <w:rPr>
          <w:rFonts w:ascii="Times New Roman" w:hAnsi="Times New Roman" w:cs="Times New Roman"/>
          <w:sz w:val="28"/>
          <w:szCs w:val="28"/>
        </w:rPr>
        <w:lastRenderedPageBreak/>
        <w:t>Вивчення рівня тривожності дозволяє глибше зрозуміти індивідуальні особливості дитини, проаналізувати чинники, що сприяють виникненню негативних емоційних станів, а також визначити ставлення дитини до певних ситуацій. Це, у свою чергу, дає змогу отримати непряму інформацію про її стосунки з однолітками, вчителями та членами родини.</w:t>
      </w:r>
    </w:p>
    <w:p w14:paraId="67CD4BF7" w14:textId="77777777" w:rsidR="00E2357B" w:rsidRPr="00490430" w:rsidRDefault="00E2357B" w:rsidP="00E2357B">
      <w:pPr>
        <w:spacing w:after="0" w:line="360" w:lineRule="auto"/>
        <w:ind w:firstLine="567"/>
        <w:jc w:val="both"/>
        <w:rPr>
          <w:rFonts w:ascii="Times New Roman" w:hAnsi="Times New Roman" w:cs="Times New Roman"/>
          <w:sz w:val="28"/>
          <w:szCs w:val="28"/>
        </w:rPr>
      </w:pPr>
      <w:r w:rsidRPr="00E2357B">
        <w:rPr>
          <w:rFonts w:ascii="Times New Roman" w:hAnsi="Times New Roman" w:cs="Times New Roman"/>
          <w:sz w:val="28"/>
          <w:szCs w:val="28"/>
        </w:rPr>
        <w:t>Дослідження дитячої тривожності найкраще проявляється під час ігрової або творчої діяльності, такої як малювання чи ліплення. Для отримання більш детальної картини емоційного стану дитини рекомендується застосовувати комплексні методики. До них можуть входити спостереження, бесіди, аналіз процесу та результатів діяльності, оцінка поведінкових реакцій, а також проективні тестові методики. Особливий акцент зроблено на використанні інструментів, які враховують вікові особливості дітей молодшого шкільного віку та забезпечують об’єктивний аналіз їх емоційних станів</w:t>
      </w:r>
      <w:r>
        <w:rPr>
          <w:rFonts w:ascii="Times New Roman" w:hAnsi="Times New Roman" w:cs="Times New Roman"/>
          <w:sz w:val="28"/>
          <w:szCs w:val="28"/>
        </w:rPr>
        <w:t>.</w:t>
      </w:r>
    </w:p>
    <w:p w14:paraId="49E820FD" w14:textId="77777777" w:rsidR="00E2357B" w:rsidRPr="00E2357B" w:rsidRDefault="00E2357B" w:rsidP="00E2357B">
      <w:pPr>
        <w:spacing w:before="100" w:beforeAutospacing="1" w:after="100" w:afterAutospacing="1" w:line="360" w:lineRule="auto"/>
        <w:ind w:firstLine="567"/>
        <w:contextualSpacing/>
        <w:jc w:val="both"/>
        <w:rPr>
          <w:rFonts w:ascii="Times New Roman" w:hAnsi="Times New Roman" w:cs="Times New Roman"/>
          <w:sz w:val="28"/>
          <w:szCs w:val="28"/>
        </w:rPr>
      </w:pPr>
      <w:bookmarkStart w:id="12" w:name="_Hlk180783098"/>
      <w:r w:rsidRPr="00E2357B">
        <w:rPr>
          <w:rFonts w:ascii="Times New Roman" w:hAnsi="Times New Roman" w:cs="Times New Roman"/>
          <w:sz w:val="28"/>
          <w:szCs w:val="28"/>
        </w:rPr>
        <w:t>Для здійснення емпіричного дослідження було обрано набір методик, відповідний меті дипломної роботи. Цей набір сформовано з урахуванням принципів взаємодоповнюваності та ретестовості, що забезпечило дотримання вимог до цілісності та максимальної ефективності психодіагностики. Це, у свою чергу, сприяло глибшому розумінню психологічних особливостей, пов’язаних із тривожністю. До методичного інструментарію дослідження було включено конкретні тести та емпіричні показники на основі таких критеріїв: висока валідність, психометрична надійність, концептуальна відповідність меті дослідження, а також можливість співставлення отриманих результатів із даними інших дослідників. Емпіричне дослідження проводилося після навчальних занять.</w:t>
      </w:r>
    </w:p>
    <w:p w14:paraId="69467714" w14:textId="77777777" w:rsidR="00E2357B" w:rsidRPr="00E2357B" w:rsidRDefault="00E2357B" w:rsidP="00E2357B">
      <w:pPr>
        <w:spacing w:before="100" w:beforeAutospacing="1" w:after="100" w:afterAutospacing="1" w:line="360" w:lineRule="auto"/>
        <w:contextualSpacing/>
        <w:jc w:val="both"/>
        <w:rPr>
          <w:rFonts w:ascii="Times New Roman" w:hAnsi="Times New Roman" w:cs="Times New Roman"/>
          <w:sz w:val="28"/>
          <w:szCs w:val="28"/>
        </w:rPr>
      </w:pPr>
      <w:r w:rsidRPr="00E2357B">
        <w:rPr>
          <w:rFonts w:ascii="Times New Roman" w:hAnsi="Times New Roman" w:cs="Times New Roman"/>
          <w:sz w:val="28"/>
          <w:szCs w:val="28"/>
        </w:rPr>
        <w:t>На початковому етапі школярів, педагогів та батьків завчасно поінформували про методи та мету дослідження, при цьому учням була гарантована повна анонімність.</w:t>
      </w:r>
    </w:p>
    <w:p w14:paraId="4F532D0E" w14:textId="77777777" w:rsidR="005D77BB" w:rsidRDefault="005D77BB" w:rsidP="00E878AA">
      <w:pPr>
        <w:ind w:firstLine="567"/>
        <w:jc w:val="both"/>
        <w:rPr>
          <w:rFonts w:ascii="Times New Roman" w:hAnsi="Times New Roman" w:cs="Times New Roman"/>
          <w:color w:val="000000" w:themeColor="text1"/>
          <w:sz w:val="28"/>
          <w:szCs w:val="28"/>
        </w:rPr>
      </w:pPr>
      <w:r w:rsidRPr="005D77BB">
        <w:rPr>
          <w:rFonts w:ascii="Times New Roman" w:hAnsi="Times New Roman" w:cs="Times New Roman"/>
          <w:color w:val="000000" w:themeColor="text1"/>
          <w:sz w:val="28"/>
          <w:szCs w:val="28"/>
        </w:rPr>
        <w:t>Методи емпіричного дослідження:</w:t>
      </w:r>
    </w:p>
    <w:p w14:paraId="44F4566A" w14:textId="7AEF6E59" w:rsidR="00920A4F" w:rsidRPr="00920A4F" w:rsidRDefault="00920A4F" w:rsidP="00920A4F">
      <w:pPr>
        <w:pStyle w:val="Akapitzlist"/>
        <w:numPr>
          <w:ilvl w:val="0"/>
          <w:numId w:val="11"/>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sz w:val="28"/>
          <w:szCs w:val="28"/>
        </w:rPr>
        <w:lastRenderedPageBreak/>
        <w:t>Для визначення рівня тривоги «Підбери обличчя»</w:t>
      </w:r>
      <w:r w:rsidR="0031047D">
        <w:t>(</w:t>
      </w:r>
      <w:r w:rsidR="0031047D" w:rsidRPr="0031047D">
        <w:rPr>
          <w:rFonts w:ascii="Times New Roman" w:hAnsi="Times New Roman" w:cs="Times New Roman"/>
          <w:sz w:val="28"/>
          <w:szCs w:val="28"/>
        </w:rPr>
        <w:t xml:space="preserve">Р. Теммл, М. Дорки, В. Амен) </w:t>
      </w:r>
      <w:r w:rsidR="000A0161">
        <w:rPr>
          <w:rFonts w:ascii="Times New Roman" w:hAnsi="Times New Roman" w:cs="Times New Roman"/>
          <w:sz w:val="28"/>
          <w:szCs w:val="28"/>
        </w:rPr>
        <w:t>.</w:t>
      </w:r>
    </w:p>
    <w:p w14:paraId="6CA402A9" w14:textId="77777777" w:rsidR="00920A4F" w:rsidRPr="00920A4F" w:rsidRDefault="00920A4F" w:rsidP="00920A4F">
      <w:pPr>
        <w:pStyle w:val="Akapitzlist"/>
        <w:numPr>
          <w:ilvl w:val="0"/>
          <w:numId w:val="11"/>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color w:val="000000" w:themeColor="text1"/>
          <w:sz w:val="28"/>
          <w:szCs w:val="28"/>
        </w:rPr>
        <w:t>Шкала тривожності Дж. Тейлора,</w:t>
      </w:r>
    </w:p>
    <w:p w14:paraId="6B070BA5" w14:textId="346E99B3" w:rsidR="00920A4F" w:rsidRDefault="00920A4F" w:rsidP="00920A4F">
      <w:pPr>
        <w:pStyle w:val="Akapitzlist"/>
        <w:numPr>
          <w:ilvl w:val="0"/>
          <w:numId w:val="11"/>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color w:val="000000" w:themeColor="text1"/>
          <w:sz w:val="28"/>
          <w:szCs w:val="28"/>
        </w:rPr>
        <w:t>"Тест шкільної тривожності Б. Філіпса</w:t>
      </w:r>
      <w:r w:rsidR="000A0161">
        <w:rPr>
          <w:rFonts w:ascii="Times New Roman" w:hAnsi="Times New Roman" w:cs="Times New Roman"/>
          <w:color w:val="000000" w:themeColor="text1"/>
          <w:sz w:val="28"/>
          <w:szCs w:val="28"/>
        </w:rPr>
        <w:t xml:space="preserve"> </w:t>
      </w:r>
    </w:p>
    <w:p w14:paraId="0856BBB2" w14:textId="77777777" w:rsidR="00920A4F" w:rsidRDefault="00920A4F" w:rsidP="00920A4F">
      <w:pPr>
        <w:pStyle w:val="Akapitzlist"/>
        <w:numPr>
          <w:ilvl w:val="0"/>
          <w:numId w:val="11"/>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sz w:val="28"/>
          <w:szCs w:val="28"/>
        </w:rPr>
        <w:t>Методика діагностики дитячих страхів (А. І Захарова, М. А. Панфілова)</w:t>
      </w:r>
    </w:p>
    <w:p w14:paraId="026B4DCC" w14:textId="22812DC1" w:rsidR="00E2357B" w:rsidRPr="006136E4" w:rsidRDefault="005D77BB" w:rsidP="006136E4">
      <w:pPr>
        <w:pStyle w:val="Akapitzlist"/>
        <w:numPr>
          <w:ilvl w:val="0"/>
          <w:numId w:val="11"/>
        </w:numPr>
        <w:autoSpaceDE w:val="0"/>
        <w:autoSpaceDN w:val="0"/>
        <w:adjustRightInd w:val="0"/>
        <w:spacing w:after="0" w:line="360" w:lineRule="auto"/>
        <w:jc w:val="both"/>
        <w:rPr>
          <w:rFonts w:ascii="Times New Roman" w:hAnsi="Times New Roman" w:cs="Times New Roman"/>
          <w:b/>
          <w:bCs/>
          <w:sz w:val="28"/>
          <w:szCs w:val="28"/>
        </w:rPr>
      </w:pPr>
      <w:r w:rsidRPr="00761024">
        <w:rPr>
          <w:rFonts w:ascii="Times New Roman" w:hAnsi="Times New Roman" w:cs="Times New Roman"/>
          <w:sz w:val="28"/>
          <w:szCs w:val="28"/>
        </w:rPr>
        <w:t>Багатошкальний опитувальник дитячої тривожності (БОДТ</w:t>
      </w:r>
      <w:r w:rsidR="000A0161">
        <w:rPr>
          <w:rFonts w:ascii="Times New Roman" w:hAnsi="Times New Roman" w:cs="Times New Roman"/>
          <w:sz w:val="28"/>
          <w:szCs w:val="28"/>
        </w:rPr>
        <w:t xml:space="preserve">) </w:t>
      </w:r>
      <w:r w:rsidRPr="00761024">
        <w:rPr>
          <w:rFonts w:ascii="Times New Roman" w:hAnsi="Times New Roman" w:cs="Times New Roman"/>
          <w:sz w:val="28"/>
          <w:szCs w:val="28"/>
        </w:rPr>
        <w:t xml:space="preserve">[30]. </w:t>
      </w:r>
      <w:bookmarkEnd w:id="12"/>
      <w:r w:rsidRPr="00761024">
        <w:rPr>
          <w:rFonts w:ascii="Times New Roman" w:hAnsi="Times New Roman" w:cs="Times New Roman"/>
          <w:sz w:val="28"/>
          <w:szCs w:val="28"/>
        </w:rPr>
        <w:t xml:space="preserve">Представимо узагальнену характеристику методів та методик </w:t>
      </w:r>
      <w:r w:rsidR="00E41550" w:rsidRPr="00761024">
        <w:rPr>
          <w:rFonts w:ascii="Times New Roman" w:hAnsi="Times New Roman" w:cs="Times New Roman"/>
          <w:sz w:val="28"/>
          <w:szCs w:val="28"/>
        </w:rPr>
        <w:t>:</w:t>
      </w:r>
    </w:p>
    <w:p w14:paraId="69942C13" w14:textId="1C589E3D" w:rsidR="00AC7FA6" w:rsidRPr="0093757F" w:rsidRDefault="00AC7FA6" w:rsidP="0093757F">
      <w:pPr>
        <w:pStyle w:val="Akapitzlist"/>
        <w:numPr>
          <w:ilvl w:val="0"/>
          <w:numId w:val="15"/>
        </w:numPr>
        <w:autoSpaceDE w:val="0"/>
        <w:autoSpaceDN w:val="0"/>
        <w:adjustRightInd w:val="0"/>
        <w:spacing w:after="0" w:line="360" w:lineRule="auto"/>
        <w:jc w:val="both"/>
        <w:rPr>
          <w:rFonts w:ascii="Times New Roman" w:hAnsi="Times New Roman" w:cs="Times New Roman"/>
          <w:b/>
          <w:bCs/>
          <w:sz w:val="28"/>
          <w:szCs w:val="28"/>
        </w:rPr>
      </w:pPr>
      <w:bookmarkStart w:id="13" w:name="_Hlk187172830"/>
      <w:r w:rsidRPr="0093757F">
        <w:rPr>
          <w:rFonts w:ascii="Times New Roman" w:hAnsi="Times New Roman" w:cs="Times New Roman"/>
          <w:b/>
          <w:bCs/>
          <w:sz w:val="28"/>
          <w:szCs w:val="28"/>
        </w:rPr>
        <w:t>Тест «Обери обличчя » (Р. Темпл, М. Доркі, В. Амен</w:t>
      </w:r>
      <w:bookmarkEnd w:id="13"/>
      <w:r w:rsidRPr="0093757F">
        <w:rPr>
          <w:rFonts w:ascii="Times New Roman" w:hAnsi="Times New Roman" w:cs="Times New Roman"/>
          <w:b/>
          <w:bCs/>
          <w:sz w:val="28"/>
          <w:szCs w:val="28"/>
        </w:rPr>
        <w:t>)</w:t>
      </w:r>
      <w:r w:rsidR="000A0161">
        <w:rPr>
          <w:rFonts w:ascii="Times New Roman" w:hAnsi="Times New Roman" w:cs="Times New Roman"/>
          <w:b/>
          <w:bCs/>
          <w:sz w:val="28"/>
          <w:szCs w:val="28"/>
        </w:rPr>
        <w:t xml:space="preserve"> </w:t>
      </w:r>
    </w:p>
    <w:p w14:paraId="746BD21B" w14:textId="5306EDF5" w:rsidR="00096E97" w:rsidRPr="00096E97" w:rsidRDefault="00096E97" w:rsidP="00096E97">
      <w:pPr>
        <w:autoSpaceDE w:val="0"/>
        <w:autoSpaceDN w:val="0"/>
        <w:adjustRightInd w:val="0"/>
        <w:spacing w:after="0" w:line="360" w:lineRule="auto"/>
        <w:ind w:firstLine="567"/>
        <w:jc w:val="both"/>
        <w:rPr>
          <w:rFonts w:ascii="Times New Roman" w:hAnsi="Times New Roman" w:cs="Times New Roman"/>
          <w:sz w:val="28"/>
          <w:szCs w:val="28"/>
        </w:rPr>
      </w:pPr>
      <w:r w:rsidRPr="00096E97">
        <w:rPr>
          <w:rFonts w:ascii="Times New Roman" w:hAnsi="Times New Roman" w:cs="Times New Roman"/>
          <w:sz w:val="28"/>
          <w:szCs w:val="28"/>
        </w:rPr>
        <w:t xml:space="preserve">Методика </w:t>
      </w:r>
      <w:r w:rsidR="00D739F6">
        <w:rPr>
          <w:rFonts w:ascii="Times New Roman" w:hAnsi="Times New Roman" w:cs="Times New Roman"/>
          <w:sz w:val="28"/>
          <w:szCs w:val="28"/>
        </w:rPr>
        <w:t>(</w:t>
      </w:r>
      <w:r w:rsidR="00D739F6" w:rsidRPr="00D739F6">
        <w:rPr>
          <w:rFonts w:ascii="Times New Roman" w:hAnsi="Times New Roman" w:cs="Times New Roman"/>
          <w:sz w:val="28"/>
          <w:szCs w:val="28"/>
        </w:rPr>
        <w:t>Додаток А</w:t>
      </w:r>
      <w:r w:rsidR="00D739F6">
        <w:rPr>
          <w:rFonts w:ascii="Times New Roman" w:hAnsi="Times New Roman" w:cs="Times New Roman"/>
          <w:sz w:val="28"/>
          <w:szCs w:val="28"/>
        </w:rPr>
        <w:t>)</w:t>
      </w:r>
      <w:r w:rsidR="00D739F6" w:rsidRPr="00096E97">
        <w:rPr>
          <w:rFonts w:ascii="Times New Roman" w:hAnsi="Times New Roman" w:cs="Times New Roman"/>
          <w:sz w:val="28"/>
          <w:szCs w:val="28"/>
        </w:rPr>
        <w:t xml:space="preserve"> </w:t>
      </w:r>
      <w:r w:rsidRPr="00096E97">
        <w:rPr>
          <w:rFonts w:ascii="Times New Roman" w:hAnsi="Times New Roman" w:cs="Times New Roman"/>
          <w:sz w:val="28"/>
          <w:szCs w:val="28"/>
        </w:rPr>
        <w:t>«Вибери потрібне обличчя» спрямована на виявлення рівня тривожності у дітей. Вона являє собою тест для дітей, розроблений американськими психологами Р. Теммлом, М. Дорки та В. Аменом.</w:t>
      </w:r>
    </w:p>
    <w:p w14:paraId="67685AA8" w14:textId="77777777" w:rsidR="00096E97" w:rsidRDefault="00096E97" w:rsidP="00096E97">
      <w:pPr>
        <w:autoSpaceDE w:val="0"/>
        <w:autoSpaceDN w:val="0"/>
        <w:adjustRightInd w:val="0"/>
        <w:spacing w:after="0" w:line="360" w:lineRule="auto"/>
        <w:ind w:firstLine="567"/>
        <w:jc w:val="both"/>
        <w:rPr>
          <w:rFonts w:ascii="Times New Roman" w:hAnsi="Times New Roman" w:cs="Times New Roman"/>
          <w:sz w:val="28"/>
          <w:szCs w:val="28"/>
        </w:rPr>
      </w:pPr>
      <w:r w:rsidRPr="00096E97">
        <w:rPr>
          <w:rFonts w:ascii="Times New Roman" w:hAnsi="Times New Roman" w:cs="Times New Roman"/>
          <w:sz w:val="28"/>
          <w:szCs w:val="28"/>
        </w:rPr>
        <w:t>Основна мета методики полягає у дослідженні та оцінці рівня тривожності дитини в типових для неї життєвих ситуаціях, у яких дана риса проявляється найяскравіше. Тривожність при цьому розглядається як особливість особистості, яка забезпечує психологічну безпеку дитини, проте має й негативні аспекти. Зокрема, вона може уповільнювати активність дитини, спрямовану на досягнення поставлених цілей і успіху. Надмірний рівень тривожності зазвичай супроводжується вираженою потребою уникнення невдач, що значною мірою ускладнює прагнення до успіху та реалізації цілей.</w:t>
      </w:r>
    </w:p>
    <w:p w14:paraId="296ABAD2" w14:textId="77777777" w:rsidR="00096E97" w:rsidRPr="00096E97" w:rsidRDefault="00096E97" w:rsidP="00096E97">
      <w:pPr>
        <w:autoSpaceDE w:val="0"/>
        <w:autoSpaceDN w:val="0"/>
        <w:adjustRightInd w:val="0"/>
        <w:spacing w:after="0" w:line="360" w:lineRule="auto"/>
        <w:ind w:firstLine="567"/>
        <w:jc w:val="both"/>
        <w:rPr>
          <w:rFonts w:ascii="Times New Roman" w:hAnsi="Times New Roman" w:cs="Times New Roman"/>
          <w:sz w:val="28"/>
          <w:szCs w:val="28"/>
        </w:rPr>
      </w:pPr>
      <w:r w:rsidRPr="00096E97">
        <w:rPr>
          <w:rFonts w:ascii="Times New Roman" w:hAnsi="Times New Roman" w:cs="Times New Roman"/>
          <w:sz w:val="28"/>
          <w:szCs w:val="28"/>
        </w:rPr>
        <w:t>Тривожність, яка виникає у людини стосовно певної ситуації, не обов’язково проявлятиметься аналогічно в інших соціальних умовах. Це залежить від негативного емоційного досвіду, який дитина отримала у конкретній життєвій ситуації чи інших обставинах. Дослідження підтверджують, що саме негативний досвід стає ключовим чинником у формуванні тривожності як риси особистості та сприяє розвитку неспокійної поведінки у дитини.</w:t>
      </w:r>
    </w:p>
    <w:p w14:paraId="21A41820" w14:textId="128E365D" w:rsidR="00096E97" w:rsidRPr="00096E97" w:rsidRDefault="00096E97" w:rsidP="00E34F9F">
      <w:pPr>
        <w:autoSpaceDE w:val="0"/>
        <w:autoSpaceDN w:val="0"/>
        <w:adjustRightInd w:val="0"/>
        <w:spacing w:after="0" w:line="360" w:lineRule="auto"/>
        <w:ind w:firstLine="567"/>
        <w:jc w:val="both"/>
        <w:rPr>
          <w:rFonts w:ascii="Times New Roman" w:hAnsi="Times New Roman" w:cs="Times New Roman"/>
          <w:sz w:val="28"/>
          <w:szCs w:val="28"/>
        </w:rPr>
      </w:pPr>
      <w:r w:rsidRPr="00096E97">
        <w:rPr>
          <w:rFonts w:ascii="Times New Roman" w:hAnsi="Times New Roman" w:cs="Times New Roman"/>
          <w:sz w:val="28"/>
          <w:szCs w:val="28"/>
        </w:rPr>
        <w:t xml:space="preserve">Підвищений рівень особистісної тривожності свідчить про недостатню емоційну адаптацію дитини до життєвих обставин, що викликає занепокоєння. Діагностика тривожності дозволяє оцінити внутрішнє ставлення дитини до </w:t>
      </w:r>
      <w:r w:rsidRPr="00096E97">
        <w:rPr>
          <w:rFonts w:ascii="Times New Roman" w:hAnsi="Times New Roman" w:cs="Times New Roman"/>
          <w:sz w:val="28"/>
          <w:szCs w:val="28"/>
        </w:rPr>
        <w:lastRenderedPageBreak/>
        <w:t>конкретних соціальних ситуацій, а також надає цінну інформацію про характер її взаємин з оточенням, зокрема в сімейному колі та в умовах дитячого садка.</w:t>
      </w:r>
      <w:r w:rsidR="00E34F9F">
        <w:rPr>
          <w:rFonts w:ascii="Times New Roman" w:hAnsi="Times New Roman" w:cs="Times New Roman"/>
          <w:sz w:val="28"/>
          <w:szCs w:val="28"/>
        </w:rPr>
        <w:t xml:space="preserve">   </w:t>
      </w:r>
      <w:r w:rsidRPr="00096E97">
        <w:rPr>
          <w:rFonts w:ascii="Times New Roman" w:hAnsi="Times New Roman" w:cs="Times New Roman"/>
          <w:sz w:val="28"/>
          <w:szCs w:val="28"/>
        </w:rPr>
        <w:t>Психодіагностичний матеріал цієї методики складається з набору ілюстрацій розміром 8,5 х 11 см (малюнки 1-14). На кожній зображено типову для дитячого життя ситуацію.</w:t>
      </w:r>
    </w:p>
    <w:p w14:paraId="2F3E354E"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096E97">
        <w:rPr>
          <w:rFonts w:ascii="Times New Roman" w:hAnsi="Times New Roman" w:cs="Times New Roman"/>
          <w:sz w:val="28"/>
          <w:szCs w:val="28"/>
        </w:rPr>
        <w:t xml:space="preserve">Кожен малюнок представлений у двох варіантах: для хлопчиків (із зображенням хлопчика) і для дівчаток (із зображенням дівчинки). Під час психодіагностичного дослідження дитина асоціює себе із персонажем своєї статі. При </w:t>
      </w:r>
      <w:r w:rsidRPr="005966C2">
        <w:rPr>
          <w:rFonts w:ascii="Times New Roman" w:hAnsi="Times New Roman" w:cs="Times New Roman"/>
          <w:sz w:val="28"/>
          <w:szCs w:val="28"/>
        </w:rPr>
        <w:t>цьому обличчя персонажа не деталізоване, на ілюстрації зображено лише контур голови.</w:t>
      </w:r>
    </w:p>
    <w:p w14:paraId="008FB53A"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Запропоновані зображення ілюструють типові життєві ситуації, з якими стикаються діти дошкільного та молодшого шкільного віку, і які можуть викликати у них підвищений рівень тривожності. Наприклад, малюнок 1 демонструє гру з молодшими дітьми, малюнок 5 – гру зі старшими, а малюнок 13 – дитину в оточенні батьків. Ці сцени мають позитивне емоційне забарвлення.</w:t>
      </w:r>
    </w:p>
    <w:p w14:paraId="242814EA"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Малюнки 3 (прояв агресії), 8 (висловлення догани), 10 (агресивний напад) і 12 (відчуження) передають негативні емоції. Водночас малюнки 6 (дитина засинає на самоті), 7 (умивання), 9 (ігнорування), 11 (збирання іграшок) і 14 (їжа на самоті) мають подвійне емоційне значення – вони можуть сприйматися як позитивно, так і негативно.</w:t>
      </w:r>
    </w:p>
    <w:p w14:paraId="30B71A3E"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Вважається, що вибір дитиною певного персонажа на малюнках буде залежати від її психологічного стану під час тестування.</w:t>
      </w:r>
    </w:p>
    <w:p w14:paraId="7B769B91"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Двозначні зображення у методиці «Вибери потрібне обличчя» виконують проективну функцію. Важливо звертати увагу на те, яке значення дитина надає цим малюнкам, оскільки це може вказувати на її характерний емоційний стан у подібних життєвих ситуаціях.</w:t>
      </w:r>
    </w:p>
    <w:p w14:paraId="103B0679"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Під час психодіагностики малюнки пред’являються у визначеній методикою послідовності, по одному за раз. Кожен малюнок супроводжується інструкцією, яку надає психолог для роз’яснення завдання.</w:t>
      </w:r>
    </w:p>
    <w:p w14:paraId="43740455" w14:textId="77777777" w:rsidR="005966C2"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lastRenderedPageBreak/>
        <w:t>Вибір дитиною відповідної емоції, а також її словесні коментарі фіксуються у спеціальному протоколі діагностики. Отримані від кожної дитини протоколи аналізуються за двома підходами: кількісним і якісним.</w:t>
      </w:r>
    </w:p>
    <w:p w14:paraId="54D70971" w14:textId="77777777" w:rsidR="00096E97" w:rsidRPr="005966C2" w:rsidRDefault="00096E97" w:rsidP="005966C2">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Кількісний аналіз передбачає розрахунок індексу тривожності дитини (ІТ). Для цього, згідно з даними протоколу, необхідно визначити відсоткове співвідношення кількості негативно забарвлених емоційних виборів до загальної кількості представлених малюнків.</w:t>
      </w:r>
    </w:p>
    <w:p w14:paraId="589228B7" w14:textId="77777777" w:rsidR="00315DFF" w:rsidRPr="0067053F" w:rsidRDefault="00315DFF" w:rsidP="0067053F">
      <w:pPr>
        <w:autoSpaceDE w:val="0"/>
        <w:autoSpaceDN w:val="0"/>
        <w:adjustRightInd w:val="0"/>
        <w:spacing w:after="0" w:line="360" w:lineRule="auto"/>
        <w:ind w:firstLine="567"/>
        <w:jc w:val="both"/>
        <w:rPr>
          <w:rFonts w:ascii="Times New Roman" w:hAnsi="Times New Roman" w:cs="Times New Roman"/>
          <w:sz w:val="28"/>
          <w:szCs w:val="28"/>
        </w:rPr>
      </w:pPr>
      <w:r w:rsidRPr="005966C2">
        <w:rPr>
          <w:rFonts w:ascii="Times New Roman" w:hAnsi="Times New Roman" w:cs="Times New Roman"/>
          <w:sz w:val="28"/>
          <w:szCs w:val="28"/>
        </w:rPr>
        <w:t>За індексом тривожності (ІТ) діти віком від 3,5 років до 7 років умовно можуть бути розділені на</w:t>
      </w:r>
      <w:r w:rsidRPr="0067053F">
        <w:rPr>
          <w:rFonts w:ascii="Times New Roman" w:hAnsi="Times New Roman" w:cs="Times New Roman"/>
          <w:sz w:val="28"/>
          <w:szCs w:val="28"/>
        </w:rPr>
        <w:t xml:space="preserve"> три групи.</w:t>
      </w:r>
    </w:p>
    <w:p w14:paraId="7A30C733" w14:textId="77777777" w:rsidR="00315DFF" w:rsidRPr="0067053F" w:rsidRDefault="00315DFF" w:rsidP="00CF1E9A">
      <w:pPr>
        <w:autoSpaceDE w:val="0"/>
        <w:autoSpaceDN w:val="0"/>
        <w:adjustRightInd w:val="0"/>
        <w:spacing w:after="0" w:line="360" w:lineRule="auto"/>
        <w:jc w:val="both"/>
        <w:rPr>
          <w:rFonts w:ascii="Times New Roman" w:hAnsi="Times New Roman" w:cs="Times New Roman"/>
          <w:sz w:val="28"/>
          <w:szCs w:val="28"/>
        </w:rPr>
      </w:pPr>
      <w:r w:rsidRPr="0067053F">
        <w:rPr>
          <w:rFonts w:ascii="Times New Roman" w:hAnsi="Times New Roman" w:cs="Times New Roman"/>
          <w:sz w:val="28"/>
          <w:szCs w:val="28"/>
        </w:rPr>
        <w:t xml:space="preserve"> 1. Високий рівень тривожності. ІТ за величиною більше 50%. </w:t>
      </w:r>
    </w:p>
    <w:p w14:paraId="3C56DDBF" w14:textId="77777777" w:rsidR="00315DFF" w:rsidRPr="0067053F" w:rsidRDefault="00315DFF" w:rsidP="00CF1E9A">
      <w:pPr>
        <w:autoSpaceDE w:val="0"/>
        <w:autoSpaceDN w:val="0"/>
        <w:adjustRightInd w:val="0"/>
        <w:spacing w:after="0" w:line="360" w:lineRule="auto"/>
        <w:jc w:val="both"/>
        <w:rPr>
          <w:rFonts w:ascii="Times New Roman" w:hAnsi="Times New Roman" w:cs="Times New Roman"/>
          <w:sz w:val="28"/>
          <w:szCs w:val="28"/>
        </w:rPr>
      </w:pPr>
      <w:r w:rsidRPr="0067053F">
        <w:rPr>
          <w:rFonts w:ascii="Times New Roman" w:hAnsi="Times New Roman" w:cs="Times New Roman"/>
          <w:sz w:val="28"/>
          <w:szCs w:val="28"/>
        </w:rPr>
        <w:t xml:space="preserve">2. Середній рівень тривожності. ІТ знаходиться в межах від 20% до 50%. </w:t>
      </w:r>
    </w:p>
    <w:p w14:paraId="6B85C9B7" w14:textId="77777777" w:rsidR="00315DFF" w:rsidRPr="0067053F" w:rsidRDefault="00315DFF" w:rsidP="00CF1E9A">
      <w:pPr>
        <w:autoSpaceDE w:val="0"/>
        <w:autoSpaceDN w:val="0"/>
        <w:adjustRightInd w:val="0"/>
        <w:spacing w:after="0" w:line="360" w:lineRule="auto"/>
        <w:jc w:val="both"/>
        <w:rPr>
          <w:rFonts w:ascii="Times New Roman" w:hAnsi="Times New Roman" w:cs="Times New Roman"/>
          <w:sz w:val="28"/>
          <w:szCs w:val="28"/>
        </w:rPr>
      </w:pPr>
      <w:r w:rsidRPr="0067053F">
        <w:rPr>
          <w:rFonts w:ascii="Times New Roman" w:hAnsi="Times New Roman" w:cs="Times New Roman"/>
          <w:sz w:val="28"/>
          <w:szCs w:val="28"/>
        </w:rPr>
        <w:t>3. Низький рівень тривожності. ІТ розташовується в інтервалі від 0% до 20%.</w:t>
      </w:r>
    </w:p>
    <w:p w14:paraId="06986FD0" w14:textId="77777777" w:rsidR="005F2B01" w:rsidRPr="005F2B01" w:rsidRDefault="005F2B01" w:rsidP="005F2B01">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5F2B01">
        <w:rPr>
          <w:rFonts w:ascii="Times New Roman" w:eastAsia="TimesNewRomanPSMT" w:hAnsi="Times New Roman" w:cs="Times New Roman"/>
          <w:sz w:val="28"/>
          <w:szCs w:val="28"/>
        </w:rPr>
        <w:t xml:space="preserve">Під час проведення якісного аналізу необхідно розглядати кожну відповідь дитини окремо. На основі цього аналізу можна зробити висновки про емоційний досвід дитини в спілкуванні з оточенням та про той вплив, який цей досвід справив на дитячу память  та залишив відпечаток  її душі </w:t>
      </w:r>
    </w:p>
    <w:p w14:paraId="21063BA2" w14:textId="77777777" w:rsidR="00AC7FA6" w:rsidRPr="005F2B01" w:rsidRDefault="00AC7FA6" w:rsidP="005F2B01">
      <w:pPr>
        <w:autoSpaceDE w:val="0"/>
        <w:autoSpaceDN w:val="0"/>
        <w:adjustRightInd w:val="0"/>
        <w:spacing w:after="0" w:line="360" w:lineRule="auto"/>
        <w:ind w:firstLine="567"/>
        <w:jc w:val="both"/>
        <w:rPr>
          <w:rFonts w:ascii="Times New Roman" w:hAnsi="Times New Roman" w:cs="Times New Roman"/>
          <w:b/>
          <w:bCs/>
          <w:sz w:val="28"/>
          <w:szCs w:val="28"/>
        </w:rPr>
      </w:pPr>
      <w:r w:rsidRPr="005F2B01">
        <w:rPr>
          <w:rFonts w:ascii="Times New Roman" w:hAnsi="Times New Roman" w:cs="Times New Roman"/>
          <w:b/>
          <w:bCs/>
          <w:sz w:val="28"/>
          <w:szCs w:val="28"/>
        </w:rPr>
        <w:t>Інтерпретування результатів:</w:t>
      </w:r>
    </w:p>
    <w:p w14:paraId="072A6AC1" w14:textId="77777777" w:rsidR="005F2B01" w:rsidRPr="005F2B01" w:rsidRDefault="005F2B01" w:rsidP="005F2B01">
      <w:pPr>
        <w:autoSpaceDE w:val="0"/>
        <w:autoSpaceDN w:val="0"/>
        <w:adjustRightInd w:val="0"/>
        <w:spacing w:after="0" w:line="360" w:lineRule="auto"/>
        <w:ind w:firstLine="567"/>
        <w:jc w:val="both"/>
        <w:rPr>
          <w:rFonts w:ascii="Times New Roman" w:hAnsi="Times New Roman" w:cs="Times New Roman"/>
          <w:sz w:val="28"/>
          <w:szCs w:val="28"/>
        </w:rPr>
      </w:pPr>
      <w:r w:rsidRPr="005F2B01">
        <w:rPr>
          <w:rFonts w:ascii="Times New Roman" w:hAnsi="Times New Roman" w:cs="Times New Roman"/>
          <w:sz w:val="28"/>
          <w:szCs w:val="28"/>
        </w:rPr>
        <w:t xml:space="preserve">Необхідно провести як кількісну, так і якісну обробку даних, зафіксованих у протоколі. Якісна обробка включає детальне вивчення висловлювань дитини, які записуються в другому стовпці спеціального протоколу. На основі такого вивчення робляться висновки щодо емоційного досвіду дитини в спілкуванні з іншими людьми та впливу цього досвіду на її емоційну сферу. Особливу увагу слід приділити малюнкам у серіях 4, 6, 14, 2, 1, 9 та 11, оскільки нечіткі пояснення до них можуть свідчити про високий рівень тривожності у дітей, що підтверджується більшою ймовірністю високого ІТ (індексу тривожності). </w:t>
      </w:r>
    </w:p>
    <w:p w14:paraId="014E2ABC" w14:textId="77777777" w:rsidR="005F2B01" w:rsidRPr="005F2B01" w:rsidRDefault="005F2B01" w:rsidP="005F2B01">
      <w:pPr>
        <w:autoSpaceDE w:val="0"/>
        <w:autoSpaceDN w:val="0"/>
        <w:adjustRightInd w:val="0"/>
        <w:spacing w:after="0" w:line="360" w:lineRule="auto"/>
        <w:ind w:firstLine="567"/>
        <w:jc w:val="both"/>
        <w:rPr>
          <w:rFonts w:ascii="Times New Roman" w:hAnsi="Times New Roman" w:cs="Times New Roman"/>
          <w:sz w:val="28"/>
          <w:szCs w:val="28"/>
        </w:rPr>
      </w:pPr>
      <w:r w:rsidRPr="005F2B01">
        <w:rPr>
          <w:rFonts w:ascii="Times New Roman" w:hAnsi="Times New Roman" w:cs="Times New Roman"/>
          <w:sz w:val="28"/>
          <w:szCs w:val="28"/>
        </w:rPr>
        <w:t>Кількісна обробка може бути представлена як у вигляді балів, так і у відсотковому вираженні.</w:t>
      </w:r>
    </w:p>
    <w:p w14:paraId="2ECA1FC0" w14:textId="77777777" w:rsidR="00AC7FA6" w:rsidRPr="005F2B01" w:rsidRDefault="00AC7FA6" w:rsidP="003F0926">
      <w:pPr>
        <w:autoSpaceDE w:val="0"/>
        <w:autoSpaceDN w:val="0"/>
        <w:adjustRightInd w:val="0"/>
        <w:spacing w:after="0" w:line="360" w:lineRule="auto"/>
        <w:jc w:val="both"/>
        <w:rPr>
          <w:rFonts w:ascii="Times New Roman" w:hAnsi="Times New Roman" w:cs="Times New Roman"/>
          <w:sz w:val="28"/>
          <w:szCs w:val="28"/>
        </w:rPr>
      </w:pPr>
      <w:r w:rsidRPr="005F2B01">
        <w:rPr>
          <w:rFonts w:ascii="Times New Roman" w:hAnsi="Times New Roman" w:cs="Times New Roman"/>
          <w:sz w:val="28"/>
          <w:szCs w:val="28"/>
        </w:rPr>
        <w:t>ІТ = (кількість емоційно-негативних виборів / 14) х 100 %</w:t>
      </w:r>
    </w:p>
    <w:p w14:paraId="1B30DE19" w14:textId="77777777" w:rsidR="00CF1E9A" w:rsidRPr="005F2B01" w:rsidRDefault="00AC7FA6" w:rsidP="003F0926">
      <w:pPr>
        <w:autoSpaceDE w:val="0"/>
        <w:autoSpaceDN w:val="0"/>
        <w:adjustRightInd w:val="0"/>
        <w:spacing w:after="0" w:line="360" w:lineRule="auto"/>
        <w:jc w:val="both"/>
        <w:rPr>
          <w:rFonts w:ascii="Times New Roman" w:hAnsi="Times New Roman" w:cs="Times New Roman"/>
          <w:sz w:val="28"/>
          <w:szCs w:val="28"/>
        </w:rPr>
      </w:pPr>
      <w:r w:rsidRPr="005F2B01">
        <w:rPr>
          <w:rFonts w:ascii="Times New Roman" w:hAnsi="Times New Roman" w:cs="Times New Roman"/>
          <w:sz w:val="28"/>
          <w:szCs w:val="28"/>
        </w:rPr>
        <w:t xml:space="preserve">Рівні: слабкий - бали - 0 - 1; ІТ – 0 - 7,2%. </w:t>
      </w:r>
    </w:p>
    <w:p w14:paraId="3CC51FCA" w14:textId="77777777" w:rsidR="00CF1E9A" w:rsidRDefault="00AC7FA6" w:rsidP="003F0926">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CF1E9A">
        <w:rPr>
          <w:rFonts w:ascii="Times New Roman" w:eastAsia="TimesNewRomanPSMT" w:hAnsi="Times New Roman" w:cs="Times New Roman"/>
          <w:sz w:val="28"/>
          <w:szCs w:val="28"/>
        </w:rPr>
        <w:t xml:space="preserve">Середній - бали – 2 - 5; ІТ - 14,3 -35,7%. </w:t>
      </w:r>
    </w:p>
    <w:p w14:paraId="71615B23" w14:textId="77777777" w:rsidR="00CF1E9A" w:rsidRDefault="00AC7FA6" w:rsidP="003F0926">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CF1E9A">
        <w:rPr>
          <w:rFonts w:ascii="Times New Roman" w:eastAsia="TimesNewRomanPSMT" w:hAnsi="Times New Roman" w:cs="Times New Roman"/>
          <w:sz w:val="28"/>
          <w:szCs w:val="28"/>
        </w:rPr>
        <w:lastRenderedPageBreak/>
        <w:t xml:space="preserve">Добрий - бали – 6-7; ІТ - 42,9 - 50%. </w:t>
      </w:r>
      <w:r w:rsidR="004748B7">
        <w:rPr>
          <w:rFonts w:ascii="Times New Roman" w:eastAsia="TimesNewRomanPSMT" w:hAnsi="Times New Roman" w:cs="Times New Roman"/>
          <w:sz w:val="28"/>
          <w:szCs w:val="28"/>
        </w:rPr>
        <w:t>=</w:t>
      </w:r>
    </w:p>
    <w:p w14:paraId="3EF252A3" w14:textId="77777777" w:rsidR="00CF1E9A" w:rsidRDefault="00AC7FA6" w:rsidP="00920A4F">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CF1E9A">
        <w:rPr>
          <w:rFonts w:ascii="Times New Roman" w:eastAsia="TimesNewRomanPSMT" w:hAnsi="Times New Roman" w:cs="Times New Roman"/>
          <w:sz w:val="28"/>
          <w:szCs w:val="28"/>
        </w:rPr>
        <w:t xml:space="preserve">Високий - бали - 8 і більше; </w:t>
      </w:r>
      <w:r w:rsidR="000F674A">
        <w:rPr>
          <w:rFonts w:ascii="Times New Roman" w:eastAsia="TimesNewRomanPSMT" w:hAnsi="Times New Roman" w:cs="Times New Roman"/>
          <w:sz w:val="28"/>
          <w:szCs w:val="28"/>
        </w:rPr>
        <w:t>І</w:t>
      </w:r>
      <w:r w:rsidRPr="00CF1E9A">
        <w:rPr>
          <w:rFonts w:ascii="Times New Roman" w:eastAsia="TimesNewRomanPSMT" w:hAnsi="Times New Roman" w:cs="Times New Roman"/>
          <w:sz w:val="28"/>
          <w:szCs w:val="28"/>
        </w:rPr>
        <w:t>Т -57,1% і більше.  57,1% і більше.</w:t>
      </w:r>
    </w:p>
    <w:p w14:paraId="0C58C0C1" w14:textId="77777777" w:rsidR="00E34F9F" w:rsidRDefault="00E34F9F" w:rsidP="00E34F9F">
      <w:pPr>
        <w:autoSpaceDE w:val="0"/>
        <w:autoSpaceDN w:val="0"/>
        <w:adjustRightInd w:val="0"/>
        <w:spacing w:after="0" w:line="360" w:lineRule="auto"/>
        <w:jc w:val="both"/>
        <w:rPr>
          <w:rFonts w:ascii="Times New Roman" w:eastAsia="TimesNewRomanPSMT" w:hAnsi="Times New Roman" w:cs="Times New Roman"/>
          <w:b/>
          <w:bCs/>
          <w:sz w:val="28"/>
          <w:szCs w:val="28"/>
        </w:rPr>
      </w:pPr>
      <w:r>
        <w:rPr>
          <w:rFonts w:ascii="Times New Roman" w:eastAsia="TimesNewRomanPSMT" w:hAnsi="Times New Roman" w:cs="Times New Roman"/>
          <w:b/>
          <w:bCs/>
          <w:sz w:val="28"/>
          <w:szCs w:val="28"/>
        </w:rPr>
        <w:t xml:space="preserve">        </w:t>
      </w:r>
    </w:p>
    <w:p w14:paraId="0249083E" w14:textId="7D527ECE" w:rsidR="00BD2B75" w:rsidRPr="00E878AA" w:rsidRDefault="00E34F9F" w:rsidP="00E34F9F">
      <w:p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b/>
          <w:bCs/>
          <w:sz w:val="28"/>
          <w:szCs w:val="28"/>
        </w:rPr>
        <w:t xml:space="preserve"> </w:t>
      </w:r>
      <w:r w:rsidR="00AC7FA6" w:rsidRPr="00BB6C8C">
        <w:rPr>
          <w:rFonts w:ascii="Times New Roman" w:eastAsia="TimesNewRomanPSMT" w:hAnsi="Times New Roman" w:cs="Times New Roman"/>
          <w:b/>
          <w:sz w:val="28"/>
          <w:szCs w:val="28"/>
        </w:rPr>
        <w:t>2.</w:t>
      </w:r>
      <w:r w:rsidR="00BD2B75" w:rsidRPr="00BB6C8C">
        <w:rPr>
          <w:rFonts w:ascii="Times New Roman" w:eastAsia="TimesNewRomanPSMT" w:hAnsi="Times New Roman" w:cs="Times New Roman"/>
          <w:b/>
          <w:sz w:val="28"/>
          <w:szCs w:val="28"/>
        </w:rPr>
        <w:t xml:space="preserve"> </w:t>
      </w:r>
      <w:bookmarkStart w:id="14" w:name="_Hlk187170726"/>
      <w:r w:rsidR="00BD2B75" w:rsidRPr="00BB6C8C">
        <w:rPr>
          <w:rFonts w:ascii="Times New Roman" w:eastAsia="TimesNewRomanPSMT" w:hAnsi="Times New Roman" w:cs="Times New Roman"/>
          <w:b/>
          <w:sz w:val="28"/>
          <w:szCs w:val="28"/>
        </w:rPr>
        <w:t>Тест «Шкільної тривожності Філліпса</w:t>
      </w:r>
      <w:r w:rsidR="00BD2B75" w:rsidRPr="00E878AA">
        <w:rPr>
          <w:rFonts w:ascii="Times New Roman" w:eastAsia="TimesNewRomanPSMT" w:hAnsi="Times New Roman" w:cs="Times New Roman"/>
          <w:sz w:val="28"/>
          <w:szCs w:val="28"/>
        </w:rPr>
        <w:t>»</w:t>
      </w:r>
      <w:r w:rsidR="000A0161">
        <w:rPr>
          <w:rFonts w:ascii="Times New Roman" w:eastAsia="TimesNewRomanPSMT" w:hAnsi="Times New Roman" w:cs="Times New Roman"/>
          <w:sz w:val="28"/>
          <w:szCs w:val="28"/>
        </w:rPr>
        <w:t xml:space="preserve"> </w:t>
      </w:r>
    </w:p>
    <w:bookmarkEnd w:id="14"/>
    <w:p w14:paraId="46CDE9E5" w14:textId="77777777" w:rsidR="005F2B01" w:rsidRPr="005F2B01" w:rsidRDefault="005F2B01" w:rsidP="005F2B01">
      <w:pPr>
        <w:pStyle w:val="NormalnyWeb"/>
        <w:spacing w:line="360" w:lineRule="auto"/>
        <w:ind w:firstLine="567"/>
        <w:contextualSpacing/>
        <w:jc w:val="both"/>
        <w:rPr>
          <w:sz w:val="28"/>
          <w:szCs w:val="28"/>
        </w:rPr>
      </w:pPr>
      <w:r w:rsidRPr="005F2B01">
        <w:rPr>
          <w:sz w:val="28"/>
          <w:szCs w:val="28"/>
        </w:rPr>
        <w:t>Мета цього тесту — оцінити рівень та характер тривожності, що пов'язана зі школою, у дітей молодшого шкільного віку.</w:t>
      </w:r>
    </w:p>
    <w:p w14:paraId="6492D8F3" w14:textId="77777777" w:rsidR="005F2B01" w:rsidRPr="005F2B01" w:rsidRDefault="005F2B01" w:rsidP="005F2B01">
      <w:pPr>
        <w:pStyle w:val="NormalnyWeb"/>
        <w:spacing w:line="360" w:lineRule="auto"/>
        <w:ind w:firstLine="567"/>
        <w:contextualSpacing/>
        <w:jc w:val="both"/>
        <w:rPr>
          <w:sz w:val="28"/>
          <w:szCs w:val="28"/>
        </w:rPr>
      </w:pPr>
      <w:r w:rsidRPr="005F2B01">
        <w:rPr>
          <w:sz w:val="28"/>
          <w:szCs w:val="28"/>
        </w:rPr>
        <w:t>Обладнання: папір та ручки.</w:t>
      </w:r>
    </w:p>
    <w:p w14:paraId="7099BC30" w14:textId="4AB84FD4" w:rsidR="005F2B01" w:rsidRPr="005F2B01" w:rsidRDefault="005F2B01" w:rsidP="005F2B01">
      <w:pPr>
        <w:pStyle w:val="NormalnyWeb"/>
        <w:spacing w:line="360" w:lineRule="auto"/>
        <w:ind w:firstLine="567"/>
        <w:contextualSpacing/>
        <w:jc w:val="both"/>
        <w:rPr>
          <w:sz w:val="28"/>
          <w:szCs w:val="28"/>
        </w:rPr>
      </w:pPr>
      <w:r w:rsidRPr="005F2B01">
        <w:rPr>
          <w:sz w:val="28"/>
          <w:szCs w:val="28"/>
        </w:rPr>
        <w:t>Інструкція</w:t>
      </w:r>
      <w:r w:rsidR="00D739F6">
        <w:rPr>
          <w:sz w:val="28"/>
          <w:szCs w:val="28"/>
        </w:rPr>
        <w:t xml:space="preserve"> </w:t>
      </w:r>
      <w:r w:rsidR="00D739F6">
        <w:rPr>
          <w:rFonts w:eastAsia="TimesNewRomanPSMT"/>
          <w:sz w:val="28"/>
          <w:szCs w:val="28"/>
        </w:rPr>
        <w:t>(Додаток В)</w:t>
      </w:r>
      <w:r w:rsidRPr="005F2B01">
        <w:rPr>
          <w:sz w:val="28"/>
          <w:szCs w:val="28"/>
        </w:rPr>
        <w:t>: тест складається з 58 запитань (письмових або усних). Для кожного запитання потрібно дати чітку відповідь «Так» або «Ні».</w:t>
      </w:r>
    </w:p>
    <w:p w14:paraId="54D57C71" w14:textId="77777777" w:rsidR="005F2B01" w:rsidRDefault="005F2B01" w:rsidP="005F2B01">
      <w:pPr>
        <w:pStyle w:val="NormalnyWeb"/>
        <w:spacing w:line="360" w:lineRule="auto"/>
        <w:ind w:firstLine="567"/>
        <w:contextualSpacing/>
        <w:jc w:val="both"/>
        <w:rPr>
          <w:sz w:val="28"/>
          <w:szCs w:val="28"/>
        </w:rPr>
      </w:pPr>
      <w:r w:rsidRPr="005F2B01">
        <w:rPr>
          <w:sz w:val="28"/>
          <w:szCs w:val="28"/>
        </w:rPr>
        <w:t xml:space="preserve">Тест тривожності Філліпса дозволяє вивчити рівень і тип тривожності у дітей молодшого шкільного віку, пов’язаної зі школою. Він включає 58 запитань, на які діти повинні вибрати одну з двох можливих відповідей: «так» чи «ні». </w:t>
      </w:r>
    </w:p>
    <w:p w14:paraId="1D13D066" w14:textId="77777777" w:rsidR="005F2B01" w:rsidRPr="005F2B01" w:rsidRDefault="005F2B01" w:rsidP="005F2B01">
      <w:pPr>
        <w:pStyle w:val="NormalnyWeb"/>
        <w:spacing w:line="360" w:lineRule="auto"/>
        <w:ind w:firstLine="567"/>
        <w:contextualSpacing/>
        <w:jc w:val="both"/>
        <w:rPr>
          <w:sz w:val="28"/>
          <w:szCs w:val="28"/>
        </w:rPr>
      </w:pPr>
      <w:r w:rsidRPr="005F2B01">
        <w:rPr>
          <w:sz w:val="28"/>
          <w:szCs w:val="28"/>
        </w:rPr>
        <w:t>Запитання стосуються їхнього самопочуття в школі, і дитина обирає відповідь, яка найбільше відповідає її відчуттям. Під час обробки результатів необхідно підрахувати:</w:t>
      </w:r>
    </w:p>
    <w:p w14:paraId="1C2E8843" w14:textId="77777777" w:rsidR="005F2B01" w:rsidRDefault="005F2B01" w:rsidP="005F2B01">
      <w:pPr>
        <w:pStyle w:val="NormalnyWeb"/>
        <w:spacing w:line="360" w:lineRule="auto"/>
        <w:contextualSpacing/>
        <w:jc w:val="both"/>
        <w:rPr>
          <w:sz w:val="28"/>
          <w:szCs w:val="28"/>
        </w:rPr>
      </w:pPr>
      <w:r w:rsidRPr="005F2B01">
        <w:rPr>
          <w:sz w:val="28"/>
          <w:szCs w:val="28"/>
        </w:rPr>
        <w:t xml:space="preserve">а) загальну кількість розбіжностей у тесті. Якщо вона перевищує 50%, можна говорити про підвищений рівень тривожності, а якщо більше 75% від загальної кількості запитань — про високу тривожність; </w:t>
      </w:r>
    </w:p>
    <w:p w14:paraId="402E3673" w14:textId="77777777" w:rsidR="005F2B01" w:rsidRDefault="005F2B01" w:rsidP="00F374A7">
      <w:pPr>
        <w:pStyle w:val="NormalnyWeb"/>
        <w:spacing w:line="360" w:lineRule="auto"/>
        <w:contextualSpacing/>
        <w:jc w:val="both"/>
        <w:rPr>
          <w:sz w:val="28"/>
          <w:szCs w:val="28"/>
        </w:rPr>
      </w:pPr>
      <w:r w:rsidRPr="005F2B01">
        <w:rPr>
          <w:sz w:val="28"/>
          <w:szCs w:val="28"/>
        </w:rPr>
        <w:t>б) кількість збігів за кожним із восьми факторів тривожності, виділених у тесті. Рівень тривожності визначається за тим же принципом. Оцінка загального емоційного стану дитини повинна базуватися на аналізі наявних тривожних симптомів (факторів) і їхньому співвідношенні.</w:t>
      </w:r>
    </w:p>
    <w:p w14:paraId="47EBB7E3" w14:textId="73454D60" w:rsidR="005F2B01" w:rsidRDefault="00315DFF" w:rsidP="005F2B01">
      <w:pPr>
        <w:pStyle w:val="NormalnyWeb"/>
        <w:spacing w:line="360" w:lineRule="auto"/>
        <w:ind w:firstLine="567"/>
        <w:contextualSpacing/>
        <w:jc w:val="both"/>
      </w:pPr>
      <w:r w:rsidRPr="00315DFF">
        <w:rPr>
          <w:sz w:val="28"/>
          <w:szCs w:val="28"/>
        </w:rPr>
        <w:t>Тест три</w:t>
      </w:r>
      <w:r w:rsidR="00560762">
        <w:rPr>
          <w:sz w:val="28"/>
          <w:szCs w:val="28"/>
        </w:rPr>
        <w:t>в</w:t>
      </w:r>
      <w:r w:rsidRPr="00315DFF">
        <w:rPr>
          <w:sz w:val="28"/>
          <w:szCs w:val="28"/>
        </w:rPr>
        <w:t xml:space="preserve">осності Філліпса складається з п’ятидесяти восьми запитань, що за інструкцією повинні зачитуватися учням. На кожне запитання потріно відповідати «так» чи «ні». Обробка результатів полягає у виділенні питань, відповіді на які не збігалися з ключом тесту – це і були прояви тривожності. Далі підраховувалисяфактори, які не співпали з загальним числом по 28 усьому тесту [34, c. 271]. </w:t>
      </w:r>
    </w:p>
    <w:p w14:paraId="38FA5EB3" w14:textId="77777777" w:rsidR="005966C2" w:rsidRDefault="00315DFF" w:rsidP="005966C2">
      <w:pPr>
        <w:pStyle w:val="NormalnyWeb"/>
        <w:spacing w:line="360" w:lineRule="auto"/>
        <w:ind w:firstLine="567"/>
        <w:contextualSpacing/>
        <w:jc w:val="both"/>
        <w:rPr>
          <w:sz w:val="28"/>
          <w:szCs w:val="28"/>
        </w:rPr>
      </w:pPr>
      <w:r w:rsidRPr="00315DFF">
        <w:rPr>
          <w:sz w:val="28"/>
          <w:szCs w:val="28"/>
        </w:rPr>
        <w:lastRenderedPageBreak/>
        <w:t>Підвищена тривожність учня виявляється за підрахунком кількості неспівпадінь, якщо їх більше за 50% від загального числа тестових запитань. Про високий рівень тривожності свідчить кількість більше 75%. Після цього проводиться аналіз загального емоційного внутрішнього стану школярів та наявність факторів, що викликають тривожність, синдроми та їх кількість</w:t>
      </w:r>
      <w:r w:rsidR="005966C2">
        <w:rPr>
          <w:sz w:val="28"/>
          <w:szCs w:val="28"/>
        </w:rPr>
        <w:t xml:space="preserve">. </w:t>
      </w:r>
      <w:r w:rsidRPr="00315DFF">
        <w:rPr>
          <w:sz w:val="28"/>
          <w:szCs w:val="28"/>
        </w:rPr>
        <w:t>За змістом синдроми (фактори) можна охарактеризувати наступним чином [16, c. 214]</w:t>
      </w:r>
      <w:r w:rsidR="005966C2">
        <w:rPr>
          <w:sz w:val="28"/>
          <w:szCs w:val="28"/>
        </w:rPr>
        <w:t>:</w:t>
      </w:r>
    </w:p>
    <w:p w14:paraId="780FCDB1" w14:textId="77777777" w:rsidR="005966C2" w:rsidRDefault="00315DFF" w:rsidP="005966C2">
      <w:pPr>
        <w:pStyle w:val="NormalnyWeb"/>
        <w:spacing w:line="360" w:lineRule="auto"/>
        <w:ind w:firstLine="567"/>
        <w:contextualSpacing/>
        <w:jc w:val="both"/>
        <w:rPr>
          <w:sz w:val="28"/>
          <w:szCs w:val="28"/>
        </w:rPr>
      </w:pPr>
      <w:r w:rsidRPr="00315DFF">
        <w:rPr>
          <w:sz w:val="28"/>
          <w:szCs w:val="28"/>
        </w:rPr>
        <w:t xml:space="preserve">- загальна шкільна тривожність – загальна емоційність молодшого школяра, що зумовлена включенням його у шкільне життя у різних формах; </w:t>
      </w:r>
    </w:p>
    <w:p w14:paraId="1153093F" w14:textId="77777777" w:rsidR="005966C2" w:rsidRDefault="005966C2" w:rsidP="005966C2">
      <w:pPr>
        <w:pStyle w:val="NormalnyWeb"/>
        <w:spacing w:line="360" w:lineRule="auto"/>
        <w:ind w:firstLine="567"/>
        <w:contextualSpacing/>
        <w:jc w:val="both"/>
        <w:rPr>
          <w:sz w:val="28"/>
          <w:szCs w:val="28"/>
        </w:rPr>
      </w:pPr>
      <w:r>
        <w:rPr>
          <w:sz w:val="28"/>
          <w:szCs w:val="28"/>
        </w:rPr>
        <w:t xml:space="preserve">- </w:t>
      </w:r>
      <w:r w:rsidR="00315DFF" w:rsidRPr="00315DFF">
        <w:rPr>
          <w:sz w:val="28"/>
          <w:szCs w:val="28"/>
        </w:rPr>
        <w:t xml:space="preserve">стрес у соціумі – емоційність молодшого школяра, що має негативні наслідки взаємодію з однолітками; </w:t>
      </w:r>
    </w:p>
    <w:p w14:paraId="399678CC" w14:textId="77777777" w:rsidR="00560762" w:rsidRDefault="005966C2" w:rsidP="005966C2">
      <w:pPr>
        <w:pStyle w:val="NormalnyWeb"/>
        <w:spacing w:line="360" w:lineRule="auto"/>
        <w:ind w:firstLine="567"/>
        <w:contextualSpacing/>
        <w:jc w:val="both"/>
        <w:rPr>
          <w:sz w:val="28"/>
          <w:szCs w:val="28"/>
        </w:rPr>
      </w:pPr>
      <w:r>
        <w:rPr>
          <w:sz w:val="28"/>
          <w:szCs w:val="28"/>
        </w:rPr>
        <w:t>-</w:t>
      </w:r>
      <w:r w:rsidR="00315DFF" w:rsidRPr="00315DFF">
        <w:rPr>
          <w:sz w:val="28"/>
          <w:szCs w:val="28"/>
        </w:rPr>
        <w:t xml:space="preserve"> складнощі у досягненні успіху </w:t>
      </w:r>
    </w:p>
    <w:p w14:paraId="5CA50BD0"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несприятливий психологічний фон, який заважає дитині розвинути його або її потреби в успіху, досягаючи високих результатів у навчанні; </w:t>
      </w:r>
    </w:p>
    <w:p w14:paraId="42C3255F"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страх власного «Я» - страх проявляти себе </w:t>
      </w:r>
    </w:p>
    <w:p w14:paraId="537D7C30"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негативний емоційний досвід ситуацій, які пов'язані із саморозкриттям, подання себе перед іншими, демонстрації власних здібностей, коли учень до цього не готовий; </w:t>
      </w:r>
    </w:p>
    <w:p w14:paraId="10120CA4"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тривожність перед перевіркою знань – ситуації, коли публічно перевіряються знання, досягнення учня, його можливості, формують негативне забарвлення відносин та тривожних переживань; </w:t>
      </w:r>
    </w:p>
    <w:p w14:paraId="1F7BA2D5"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 страх, не виправдати очікування оточуючих – велике значення надає оцінюванню іншими наслідків власних дій та ідей, тривожність внаслідок оцінювання людьми, негативне налаштування себе у чеканні оцінки; </w:t>
      </w:r>
    </w:p>
    <w:p w14:paraId="65228225"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t xml:space="preserve">- низький рівень стресостійкості, зумовлений фізіологією – особливість організації психіки та фізіології, що негативно впливає на можливість дитячого пристосування до стресів; </w:t>
      </w:r>
    </w:p>
    <w:p w14:paraId="77E7AB31" w14:textId="77777777" w:rsidR="00560762" w:rsidRDefault="00315DFF" w:rsidP="00560762">
      <w:pPr>
        <w:autoSpaceDE w:val="0"/>
        <w:autoSpaceDN w:val="0"/>
        <w:adjustRightInd w:val="0"/>
        <w:spacing w:after="0" w:line="360" w:lineRule="auto"/>
        <w:ind w:firstLine="567"/>
        <w:jc w:val="both"/>
        <w:rPr>
          <w:rFonts w:ascii="Times New Roman" w:hAnsi="Times New Roman" w:cs="Times New Roman"/>
          <w:sz w:val="28"/>
          <w:szCs w:val="28"/>
        </w:rPr>
      </w:pPr>
      <w:r w:rsidRPr="00315DFF">
        <w:rPr>
          <w:rFonts w:ascii="Times New Roman" w:hAnsi="Times New Roman" w:cs="Times New Roman"/>
          <w:sz w:val="28"/>
          <w:szCs w:val="28"/>
        </w:rPr>
        <w:lastRenderedPageBreak/>
        <w:t xml:space="preserve">- проблемність та страх у взаємовідносинах з вчителем є загальним негативним емоційним фоном стосунків зі старшими в шкільних умовах, що призводить до навчальної неуспішності дітей. </w:t>
      </w:r>
    </w:p>
    <w:p w14:paraId="0D9F6A45" w14:textId="77777777" w:rsidR="00560762" w:rsidRDefault="00315DFF" w:rsidP="00560762">
      <w:pPr>
        <w:autoSpaceDE w:val="0"/>
        <w:autoSpaceDN w:val="0"/>
        <w:adjustRightInd w:val="0"/>
        <w:spacing w:after="0" w:line="360" w:lineRule="auto"/>
        <w:ind w:firstLine="567"/>
        <w:jc w:val="both"/>
      </w:pPr>
      <w:r w:rsidRPr="00315DFF">
        <w:rPr>
          <w:rFonts w:ascii="Times New Roman" w:hAnsi="Times New Roman" w:cs="Times New Roman"/>
          <w:sz w:val="28"/>
          <w:szCs w:val="28"/>
        </w:rPr>
        <w:t>Психодіагностичне обстеження за методикою тест шкільної тривожності Філіпса може проводитися як індивідуально, так і в групі.</w:t>
      </w:r>
    </w:p>
    <w:p w14:paraId="37BC8919" w14:textId="77777777" w:rsidR="00395D30" w:rsidRDefault="00395D30" w:rsidP="00952F88">
      <w:pPr>
        <w:autoSpaceDE w:val="0"/>
        <w:autoSpaceDN w:val="0"/>
        <w:adjustRightInd w:val="0"/>
        <w:spacing w:after="0" w:line="360" w:lineRule="auto"/>
        <w:jc w:val="both"/>
        <w:rPr>
          <w:rFonts w:ascii="Times New Roman" w:eastAsia="TimesNewRomanPSMT" w:hAnsi="Times New Roman" w:cs="Times New Roman"/>
          <w:b/>
          <w:bCs/>
          <w:sz w:val="28"/>
          <w:szCs w:val="28"/>
        </w:rPr>
      </w:pPr>
    </w:p>
    <w:p w14:paraId="56E4481E" w14:textId="21AE1DC7" w:rsidR="00BD2B75" w:rsidRDefault="00BD2B75" w:rsidP="00952F88">
      <w:pPr>
        <w:autoSpaceDE w:val="0"/>
        <w:autoSpaceDN w:val="0"/>
        <w:adjustRightInd w:val="0"/>
        <w:spacing w:after="0" w:line="360" w:lineRule="auto"/>
        <w:jc w:val="both"/>
        <w:rPr>
          <w:rFonts w:ascii="Times New Roman" w:eastAsia="TimesNewRomanPSMT" w:hAnsi="Times New Roman" w:cs="Times New Roman"/>
          <w:b/>
          <w:bCs/>
          <w:sz w:val="28"/>
          <w:szCs w:val="28"/>
        </w:rPr>
      </w:pPr>
      <w:r w:rsidRPr="0021516C">
        <w:rPr>
          <w:rFonts w:ascii="Times New Roman" w:eastAsia="TimesNewRomanPSMT" w:hAnsi="Times New Roman" w:cs="Times New Roman"/>
          <w:b/>
          <w:bCs/>
          <w:sz w:val="28"/>
          <w:szCs w:val="28"/>
        </w:rPr>
        <w:t xml:space="preserve">3. Методика "Шкала тривожності" Тейлора </w:t>
      </w:r>
    </w:p>
    <w:p w14:paraId="0EAF7E0B" w14:textId="77777777" w:rsidR="005F2B01" w:rsidRPr="005F2B01" w:rsidRDefault="005F2B01" w:rsidP="005F2B01">
      <w:pPr>
        <w:pStyle w:val="NormalnyWeb"/>
        <w:spacing w:line="360" w:lineRule="auto"/>
        <w:ind w:firstLine="567"/>
        <w:contextualSpacing/>
        <w:jc w:val="both"/>
        <w:rPr>
          <w:rFonts w:eastAsiaTheme="minorHAnsi"/>
          <w:sz w:val="28"/>
          <w:szCs w:val="28"/>
          <w:lang w:eastAsia="en-US"/>
        </w:rPr>
      </w:pPr>
      <w:r w:rsidRPr="005F2B01">
        <w:rPr>
          <w:rFonts w:eastAsiaTheme="minorHAnsi"/>
          <w:sz w:val="28"/>
          <w:szCs w:val="28"/>
          <w:lang w:eastAsia="en-US"/>
        </w:rPr>
        <w:t>Для вивчення особливостей тривожності також застосовується шкала тривожності Тейлора, яка оцінює рівень особистісної та ситуативної тривожності. Методика призначена для осіб віком від 10 років.</w:t>
      </w:r>
    </w:p>
    <w:p w14:paraId="7D8328FC" w14:textId="77777777" w:rsidR="005F2B01" w:rsidRPr="005F2B01" w:rsidRDefault="005F2B01" w:rsidP="00AC7D9B">
      <w:pPr>
        <w:pStyle w:val="NormalnyWeb"/>
        <w:spacing w:line="360" w:lineRule="auto"/>
        <w:ind w:firstLine="567"/>
        <w:contextualSpacing/>
        <w:jc w:val="both"/>
        <w:rPr>
          <w:rFonts w:eastAsiaTheme="minorHAnsi"/>
          <w:sz w:val="28"/>
          <w:szCs w:val="28"/>
          <w:lang w:eastAsia="en-US"/>
        </w:rPr>
      </w:pPr>
      <w:r w:rsidRPr="005F2B01">
        <w:rPr>
          <w:rFonts w:eastAsiaTheme="minorHAnsi"/>
          <w:sz w:val="28"/>
          <w:szCs w:val="28"/>
          <w:lang w:eastAsia="en-US"/>
        </w:rPr>
        <w:t>Тест включає ситуації, які поділяються на три категорії: шкільна діяльність, міжособистісні стосунки та ситуації, пов'язані з уявленням про себе (самооцінка тривожності). Метою цієї методики є вимірювання загального рівня тривожності.</w:t>
      </w:r>
    </w:p>
    <w:p w14:paraId="2BC84635" w14:textId="00825002" w:rsidR="005F2B01" w:rsidRPr="00AC7D9B" w:rsidRDefault="005F2B01" w:rsidP="005F2B01">
      <w:pPr>
        <w:pStyle w:val="NormalnyWeb"/>
        <w:spacing w:line="360" w:lineRule="auto"/>
        <w:ind w:firstLine="567"/>
        <w:contextualSpacing/>
        <w:jc w:val="both"/>
        <w:rPr>
          <w:rFonts w:eastAsiaTheme="minorHAnsi"/>
          <w:sz w:val="28"/>
          <w:szCs w:val="28"/>
          <w:lang w:eastAsia="en-US"/>
        </w:rPr>
      </w:pPr>
      <w:r w:rsidRPr="00AB3701">
        <w:rPr>
          <w:rFonts w:eastAsiaTheme="minorHAnsi"/>
          <w:sz w:val="28"/>
          <w:szCs w:val="28"/>
          <w:lang w:eastAsia="en-US"/>
        </w:rPr>
        <w:t xml:space="preserve">Методика </w:t>
      </w:r>
      <w:r w:rsidR="00AB3701" w:rsidRPr="00AB3701">
        <w:rPr>
          <w:rFonts w:eastAsia="TimesNewRomanPSMT"/>
          <w:sz w:val="28"/>
          <w:szCs w:val="28"/>
        </w:rPr>
        <w:t xml:space="preserve">(Додаток С) </w:t>
      </w:r>
      <w:r w:rsidRPr="00AB3701">
        <w:rPr>
          <w:rFonts w:eastAsiaTheme="minorHAnsi"/>
          <w:sz w:val="28"/>
          <w:szCs w:val="28"/>
          <w:lang w:eastAsia="en-US"/>
        </w:rPr>
        <w:t>складається</w:t>
      </w:r>
      <w:r w:rsidRPr="005F2B01">
        <w:rPr>
          <w:rFonts w:eastAsiaTheme="minorHAnsi"/>
          <w:sz w:val="28"/>
          <w:szCs w:val="28"/>
          <w:lang w:eastAsia="en-US"/>
        </w:rPr>
        <w:t xml:space="preserve"> з 30 запитань, що стосуються ситуацій, з якими респонденти часто стикаються в повсякденному житті. Деякі з цих ситуацій можуть бути неприємними і викликати тривогу, хвилювання або страх. Після уважного прочитання кожного запитання потрібно обвести одну з цифр праворуч — 0, 1, 2, 3, 4, залежно від того, наскільки ситуація є неприємною для респондента і чи викликає вона тривогу або страх. Якщо ситуація не викликає неприємних відчуттів, обводиться цифра 0. Якщо ситуація дещо неприємна, обводиться цифра 1. Якщо ситуація викликає значне занепокоєння і бажання уникнути її, ставиться цифра 2. Якщо ситуація дуже неприємна і викликає сильну тривогу або страх, обводиться цифра 3. Якщо ситуація надзвичайно неприємна та викликає сильний страх і занепокоєння, обводиться цифра 4. Пояснення</w:t>
      </w:r>
      <w:r w:rsidRPr="00AC7D9B">
        <w:rPr>
          <w:rFonts w:eastAsiaTheme="minorHAnsi"/>
          <w:sz w:val="28"/>
          <w:szCs w:val="28"/>
          <w:lang w:eastAsia="en-US"/>
        </w:rPr>
        <w:t xml:space="preserve"> до кожної цифри наведено вгорі таблиці.</w:t>
      </w:r>
    </w:p>
    <w:p w14:paraId="3D3A2011" w14:textId="77777777" w:rsidR="00AC7D9B" w:rsidRPr="00AC7D9B" w:rsidRDefault="00AC7D9B" w:rsidP="00AC7D9B">
      <w:pPr>
        <w:pStyle w:val="NormalnyWeb"/>
        <w:spacing w:line="360" w:lineRule="auto"/>
        <w:ind w:firstLine="567"/>
        <w:contextualSpacing/>
        <w:jc w:val="both"/>
        <w:rPr>
          <w:rFonts w:eastAsiaTheme="minorHAnsi"/>
          <w:sz w:val="28"/>
          <w:szCs w:val="28"/>
          <w:lang w:eastAsia="en-US"/>
        </w:rPr>
      </w:pPr>
      <w:r w:rsidRPr="00AC7D9B">
        <w:rPr>
          <w:rFonts w:eastAsiaTheme="minorHAnsi"/>
          <w:sz w:val="28"/>
          <w:szCs w:val="28"/>
          <w:lang w:eastAsia="en-US"/>
        </w:rPr>
        <w:t xml:space="preserve">Оцінка результатів дослідження за опитувальником Тейлора здійснюється шляхом підрахунку кількості відповідей, які вказують на симптоми </w:t>
      </w:r>
      <w:r w:rsidRPr="00AC7D9B">
        <w:rPr>
          <w:rFonts w:eastAsiaTheme="minorHAnsi"/>
          <w:sz w:val="28"/>
          <w:szCs w:val="28"/>
          <w:lang w:eastAsia="en-US"/>
        </w:rPr>
        <w:lastRenderedPageBreak/>
        <w:t>особистісної тривожності. Рівень тривожності визначається</w:t>
      </w:r>
      <w:r w:rsidR="00287631">
        <w:rPr>
          <w:rFonts w:eastAsiaTheme="minorHAnsi"/>
          <w:sz w:val="28"/>
          <w:szCs w:val="28"/>
          <w:lang w:eastAsia="en-US"/>
        </w:rPr>
        <w:t>,</w:t>
      </w:r>
      <w:r w:rsidRPr="00AC7D9B">
        <w:rPr>
          <w:rFonts w:eastAsiaTheme="minorHAnsi"/>
          <w:sz w:val="28"/>
          <w:szCs w:val="28"/>
          <w:lang w:eastAsia="en-US"/>
        </w:rPr>
        <w:t xml:space="preserve"> як сума трьох показників.</w:t>
      </w:r>
    </w:p>
    <w:p w14:paraId="79ED0A95" w14:textId="77777777" w:rsidR="00994DDE" w:rsidRPr="00287631" w:rsidRDefault="00AC7D9B" w:rsidP="00287631">
      <w:pPr>
        <w:pStyle w:val="NormalnyWeb"/>
        <w:spacing w:line="360" w:lineRule="auto"/>
        <w:ind w:firstLine="567"/>
        <w:contextualSpacing/>
        <w:jc w:val="both"/>
        <w:rPr>
          <w:rFonts w:eastAsiaTheme="minorHAnsi"/>
          <w:sz w:val="28"/>
          <w:szCs w:val="28"/>
          <w:lang w:eastAsia="en-US"/>
        </w:rPr>
      </w:pPr>
      <w:r w:rsidRPr="00AC7D9B">
        <w:rPr>
          <w:rFonts w:eastAsiaTheme="minorHAnsi"/>
          <w:sz w:val="28"/>
          <w:szCs w:val="28"/>
          <w:lang w:eastAsia="en-US"/>
        </w:rPr>
        <w:t>Загальна оцінка являє собою сумарний рівень тривожності, бали інтерпретуються відповідно до таблиці 3. У цій таблиці зазначені різні рівні тривожності: нормальний, трохи підвищений, високий, дуже високий, надмірно спокійний. Також в таблиці є поділ за статтю (дівчатка і хлопчики), а також зазначені рівні тривожності за різними аспектами: загальна тривожність, шкільна тривожність, тривожність, пов'язана з самооцінкою, та міжособистісна тривожність.</w:t>
      </w:r>
    </w:p>
    <w:p w14:paraId="15BBF13D" w14:textId="77777777" w:rsidR="001D7A28" w:rsidRPr="001D7A28" w:rsidRDefault="00BE6124" w:rsidP="001D7A28">
      <w:pPr>
        <w:pStyle w:val="Akapitzlist"/>
        <w:numPr>
          <w:ilvl w:val="0"/>
          <w:numId w:val="14"/>
        </w:numPr>
        <w:autoSpaceDE w:val="0"/>
        <w:autoSpaceDN w:val="0"/>
        <w:adjustRightInd w:val="0"/>
        <w:spacing w:after="0" w:line="360" w:lineRule="auto"/>
        <w:jc w:val="both"/>
        <w:rPr>
          <w:rFonts w:ascii="Times New Roman" w:hAnsi="Times New Roman" w:cs="Times New Roman"/>
          <w:b/>
          <w:bCs/>
          <w:sz w:val="28"/>
          <w:szCs w:val="28"/>
        </w:rPr>
      </w:pPr>
      <w:r w:rsidRPr="00BE6124">
        <w:rPr>
          <w:rFonts w:ascii="Times New Roman" w:hAnsi="Times New Roman" w:cs="Times New Roman"/>
          <w:b/>
          <w:bCs/>
          <w:sz w:val="28"/>
          <w:szCs w:val="28"/>
        </w:rPr>
        <w:t>Методика діагностики дитячих страхів (А. І Захарова, М. А. Панфілова)</w:t>
      </w:r>
    </w:p>
    <w:p w14:paraId="6622756B" w14:textId="77777777" w:rsidR="00AC7D9B" w:rsidRDefault="00AC7D9B" w:rsidP="00AC7D9B">
      <w:pPr>
        <w:pStyle w:val="NormalnyWeb"/>
        <w:spacing w:line="360" w:lineRule="auto"/>
        <w:ind w:firstLine="567"/>
        <w:contextualSpacing/>
        <w:jc w:val="both"/>
        <w:rPr>
          <w:sz w:val="28"/>
          <w:szCs w:val="28"/>
        </w:rPr>
      </w:pPr>
      <w:r w:rsidRPr="00AC7D9B">
        <w:rPr>
          <w:sz w:val="28"/>
          <w:szCs w:val="28"/>
        </w:rPr>
        <w:t xml:space="preserve">Для діагностики дитячих страхів була застосована методика, розроблена А. І. Захаровою та М. А. Панфіловою, яка представлена в Додатку В. </w:t>
      </w:r>
    </w:p>
    <w:p w14:paraId="52FF75EB" w14:textId="77777777" w:rsidR="00AC7D9B" w:rsidRPr="00AC7D9B" w:rsidRDefault="00AC7D9B" w:rsidP="00AC7D9B">
      <w:pPr>
        <w:pStyle w:val="NormalnyWeb"/>
        <w:spacing w:line="360" w:lineRule="auto"/>
        <w:ind w:firstLine="567"/>
        <w:contextualSpacing/>
        <w:jc w:val="both"/>
        <w:rPr>
          <w:sz w:val="28"/>
          <w:szCs w:val="28"/>
        </w:rPr>
      </w:pPr>
      <w:r w:rsidRPr="00AC7D9B">
        <w:rPr>
          <w:sz w:val="28"/>
          <w:szCs w:val="28"/>
        </w:rPr>
        <w:t>Ця методика дозволяє виявити та уточнити домінуючі страхи у дітей старше 3 років. Вона може бути використана для проведення роботи з дітьми дошкільного та молодшого шкільного віку.</w:t>
      </w:r>
    </w:p>
    <w:p w14:paraId="2D5B8F5D" w14:textId="77777777" w:rsidR="00AC7D9B" w:rsidRDefault="00AC7D9B" w:rsidP="00AC7D9B">
      <w:pPr>
        <w:pStyle w:val="NormalnyWeb"/>
        <w:spacing w:line="360" w:lineRule="auto"/>
        <w:ind w:firstLine="567"/>
        <w:contextualSpacing/>
        <w:jc w:val="both"/>
        <w:rPr>
          <w:sz w:val="28"/>
          <w:szCs w:val="28"/>
        </w:rPr>
      </w:pPr>
      <w:r w:rsidRPr="00AC7D9B">
        <w:rPr>
          <w:sz w:val="28"/>
          <w:szCs w:val="28"/>
        </w:rPr>
        <w:t xml:space="preserve">Методика є синтезом двох відомих підходів: модифікованої бесіди Захарової </w:t>
      </w:r>
      <w:r w:rsidR="00287631" w:rsidRPr="00AC7D9B">
        <w:rPr>
          <w:sz w:val="28"/>
          <w:szCs w:val="28"/>
        </w:rPr>
        <w:t xml:space="preserve">А. І. </w:t>
      </w:r>
      <w:r w:rsidRPr="00AC7D9B">
        <w:rPr>
          <w:sz w:val="28"/>
          <w:szCs w:val="28"/>
        </w:rPr>
        <w:t>та тесту «Червоний будинок, чорний дім». Модифікована бесіда про страхи дітей дозволяє визначити переважаючі типи страхів, такі як страх темряви, самотності, смерті, медичні страхи тощо. Для того, щоб допомогти дитині подолати її страхи, спочатку необхідно з'ясувати, до яких саме страхів вона схильна. Для цього можна провести звичайне опитування, але тільки за умови, що встановлений емоційний контакт з дитиною, довірливі стосунки та відсутність конфліктів або непорозумінь. Питання про страхи дитина може задавати комусь із знайомих дорослих або фахівців під час гри чи дружньої бесіди. В майбутньому батьки повинні уточнити, чого саме боїться дитина і чому.</w:t>
      </w:r>
    </w:p>
    <w:p w14:paraId="2C97B834" w14:textId="77777777" w:rsidR="00AC7D9B" w:rsidRPr="00AC7D9B" w:rsidRDefault="00AC7D9B" w:rsidP="00AC7D9B">
      <w:pPr>
        <w:pStyle w:val="NormalnyWeb"/>
        <w:spacing w:line="360" w:lineRule="auto"/>
        <w:ind w:firstLine="567"/>
        <w:contextualSpacing/>
        <w:jc w:val="both"/>
        <w:rPr>
          <w:sz w:val="28"/>
          <w:szCs w:val="28"/>
        </w:rPr>
      </w:pPr>
      <w:r w:rsidRPr="00AC7D9B">
        <w:rPr>
          <w:sz w:val="28"/>
          <w:szCs w:val="28"/>
        </w:rPr>
        <w:t xml:space="preserve">Розмова з дитиною є важливою умовою для подолання страхів, використовуючи методи програвання та малювання. Проводити бесіду про </w:t>
      </w:r>
      <w:r w:rsidRPr="00AC7D9B">
        <w:rPr>
          <w:sz w:val="28"/>
          <w:szCs w:val="28"/>
        </w:rPr>
        <w:lastRenderedPageBreak/>
        <w:t>страхи за списком доцільно, якщо дитина старша за 3 роки. Питання мають бути доступними для розуміння в цьому віці. Бесіду варто вести спокійно і детально, перераховуючи різні страхи та чекаючи на відповіді «так» або «ні», а також «боюся» або «не боюся». Питання про те, чи боїться дитина, слід повторювати лише час від часу, щоб не викликати додаткового занепокоєння.</w:t>
      </w:r>
    </w:p>
    <w:p w14:paraId="53827F6D" w14:textId="77777777" w:rsidR="00AC7D9B" w:rsidRPr="00AC7D9B" w:rsidRDefault="00AC7D9B" w:rsidP="00AC7D9B">
      <w:pPr>
        <w:pStyle w:val="NormalnyWeb"/>
        <w:spacing w:line="360" w:lineRule="auto"/>
        <w:ind w:firstLine="567"/>
        <w:contextualSpacing/>
        <w:jc w:val="both"/>
        <w:rPr>
          <w:sz w:val="28"/>
          <w:szCs w:val="28"/>
        </w:rPr>
      </w:pPr>
      <w:r w:rsidRPr="00AC7D9B">
        <w:rPr>
          <w:sz w:val="28"/>
          <w:szCs w:val="28"/>
        </w:rPr>
        <w:t>Якщо дитина заперечує всі страхи, варто попросити її давати більш детальні відповіді, наприклад, «не боюся темряви», а не просто «ні» чи «так». Психолог або педагог, який проводить бесіду, має сидіти поруч із дитиною, а не на відстані, при цьому періодично підбадьорювати її та хвалити за чесні відповіді.</w:t>
      </w:r>
    </w:p>
    <w:p w14:paraId="505F5EF3" w14:textId="77777777" w:rsidR="00287631" w:rsidRDefault="00AC7D9B" w:rsidP="00287631">
      <w:pPr>
        <w:pStyle w:val="NormalnyWeb"/>
        <w:spacing w:line="360" w:lineRule="auto"/>
        <w:ind w:firstLine="567"/>
        <w:contextualSpacing/>
        <w:jc w:val="both"/>
        <w:rPr>
          <w:sz w:val="28"/>
          <w:szCs w:val="28"/>
        </w:rPr>
      </w:pPr>
      <w:r w:rsidRPr="00AC7D9B">
        <w:rPr>
          <w:sz w:val="28"/>
          <w:szCs w:val="28"/>
        </w:rPr>
        <w:t>Запитання краще ставити з пам'яті, не звертаючись до списку запитів. Всі відповіді дитини об'єднуються в кілька категорій за типами страхів, що були визначені А. І. Захаровим. Якщо дитина на три з чотирьох або п'яти запитань дає ствердні відповіді, цей тип страху вважається наявним</w:t>
      </w:r>
      <w:r w:rsidR="00287631">
        <w:rPr>
          <w:sz w:val="28"/>
          <w:szCs w:val="28"/>
        </w:rPr>
        <w:t>.</w:t>
      </w:r>
    </w:p>
    <w:p w14:paraId="75CA6EC2" w14:textId="77777777" w:rsidR="001D7A28" w:rsidRDefault="00BE6124" w:rsidP="00287631">
      <w:pPr>
        <w:pStyle w:val="NormalnyWeb"/>
        <w:spacing w:line="360" w:lineRule="auto"/>
        <w:ind w:firstLine="567"/>
        <w:contextualSpacing/>
        <w:jc w:val="both"/>
        <w:rPr>
          <w:sz w:val="28"/>
          <w:szCs w:val="28"/>
        </w:rPr>
      </w:pPr>
      <w:r w:rsidRPr="00BE6124">
        <w:rPr>
          <w:sz w:val="28"/>
          <w:szCs w:val="28"/>
        </w:rPr>
        <w:t>Процедура проведення даної методики є досить простою і не вимагає спеціальної підготовки, тобто її може проводити навть учитель чи батьки.</w:t>
      </w:r>
    </w:p>
    <w:p w14:paraId="72080A8D" w14:textId="77777777" w:rsidR="00287631" w:rsidRPr="00287631" w:rsidRDefault="00287631" w:rsidP="00287631">
      <w:pPr>
        <w:pStyle w:val="NormalnyWeb"/>
        <w:spacing w:line="360" w:lineRule="auto"/>
        <w:ind w:firstLine="567"/>
        <w:contextualSpacing/>
        <w:jc w:val="both"/>
        <w:rPr>
          <w:sz w:val="28"/>
          <w:szCs w:val="28"/>
        </w:rPr>
      </w:pPr>
      <w:r w:rsidRPr="00287631">
        <w:rPr>
          <w:sz w:val="28"/>
          <w:szCs w:val="28"/>
        </w:rPr>
        <w:t>Під час діагностичного процесу дитині пропонується намалювати два будинки — червоний і чорний (можна також використовувати варіант з уже намальованими будинками). Дітям, залежно від віку, пропонується розмістити свої страхи у цих будинках: в червоний — «нестрашні», а в чорний — «страшні» страхи. Якщо це старші діти або учні молодших класів, вони можуть виконати завдання самостійно, а якщо дошкільнята — з допомогою психолога. Після виконання завдання дитина повинна «закрити» чорний будинок на замок (намалювати замок), а ключ або «викинути», або «втратити».</w:t>
      </w:r>
    </w:p>
    <w:p w14:paraId="3989A9A6" w14:textId="77777777" w:rsidR="00287631" w:rsidRDefault="00287631" w:rsidP="00287631">
      <w:pPr>
        <w:pStyle w:val="NormalnyWeb"/>
        <w:spacing w:line="360" w:lineRule="auto"/>
        <w:ind w:firstLine="567"/>
        <w:contextualSpacing/>
        <w:jc w:val="both"/>
        <w:rPr>
          <w:sz w:val="28"/>
          <w:szCs w:val="28"/>
        </w:rPr>
      </w:pPr>
      <w:r w:rsidRPr="00287631">
        <w:rPr>
          <w:sz w:val="28"/>
          <w:szCs w:val="28"/>
        </w:rPr>
        <w:t>Автор методики припускає, що цей акт допомагає зменшити актуалізовані страхи. Оцінка результатів полягає в підрахунку кількості страхів, що знаходяться в чорному будинку, та порівнянні цих даних з віковими нормамиЗахаров А.І. розробив вікові норми страхів і їхній розподіл за статтю та віком.</w:t>
      </w:r>
    </w:p>
    <w:p w14:paraId="713E2AD4" w14:textId="77777777" w:rsidR="00AC7D9B" w:rsidRDefault="00287631" w:rsidP="00287631">
      <w:pPr>
        <w:pStyle w:val="NormalnyWeb"/>
        <w:spacing w:line="360" w:lineRule="auto"/>
        <w:ind w:firstLine="567"/>
        <w:contextualSpacing/>
        <w:jc w:val="both"/>
        <w:rPr>
          <w:sz w:val="28"/>
          <w:szCs w:val="28"/>
        </w:rPr>
      </w:pPr>
      <w:r w:rsidRPr="00287631">
        <w:rPr>
          <w:sz w:val="28"/>
          <w:szCs w:val="28"/>
        </w:rPr>
        <w:lastRenderedPageBreak/>
        <w:t xml:space="preserve"> З 29 виділених автором типів страхів, у дітей можна спостерігати від 6 до 15 різних страхів.</w:t>
      </w:r>
    </w:p>
    <w:p w14:paraId="78FE0BEF" w14:textId="77777777" w:rsidR="00287631" w:rsidRPr="00287631" w:rsidRDefault="00287631" w:rsidP="00287631">
      <w:pPr>
        <w:pStyle w:val="NormalnyWeb"/>
        <w:spacing w:line="360" w:lineRule="auto"/>
        <w:ind w:firstLine="567"/>
        <w:contextualSpacing/>
        <w:jc w:val="both"/>
        <w:rPr>
          <w:sz w:val="28"/>
          <w:szCs w:val="28"/>
        </w:rPr>
      </w:pPr>
      <w:r w:rsidRPr="00287631">
        <w:rPr>
          <w:sz w:val="28"/>
          <w:szCs w:val="28"/>
        </w:rPr>
        <w:t>У дітей може бути до 15 різних страхів. Згідно з інструкцією, потрібно розподілити 29 типів страхів між червоним і чорним будинками: у чорному будинку будуть «страшні» страхи, а в червоному — «нестрашні». Дорослий перераховує ці страхи та записує їх номери всередині відповідних будинків.</w:t>
      </w:r>
    </w:p>
    <w:p w14:paraId="451CD905" w14:textId="77777777" w:rsidR="00287631" w:rsidRDefault="00287631" w:rsidP="00287631">
      <w:pPr>
        <w:pStyle w:val="NormalnyWeb"/>
        <w:spacing w:line="360" w:lineRule="auto"/>
        <w:ind w:firstLine="567"/>
        <w:contextualSpacing/>
        <w:jc w:val="both"/>
        <w:rPr>
          <w:sz w:val="28"/>
          <w:szCs w:val="28"/>
        </w:rPr>
      </w:pPr>
      <w:r w:rsidRPr="00287631">
        <w:rPr>
          <w:sz w:val="28"/>
          <w:szCs w:val="28"/>
        </w:rPr>
        <w:t>3-5 років: страх смерті (діти розуміють кінцівку життя); страшні сни; напади бандитів; вогонь і пожежа; хвороби та операції; природні стихії; отруйні змії; смерть близьких родичів.</w:t>
      </w:r>
    </w:p>
    <w:p w14:paraId="7EBE5EC4" w14:textId="77777777" w:rsidR="00287631" w:rsidRDefault="00287631" w:rsidP="00287631">
      <w:pPr>
        <w:pStyle w:val="NormalnyWeb"/>
        <w:spacing w:line="360" w:lineRule="auto"/>
        <w:ind w:firstLine="567"/>
        <w:contextualSpacing/>
        <w:jc w:val="both"/>
        <w:rPr>
          <w:sz w:val="28"/>
          <w:szCs w:val="28"/>
        </w:rPr>
      </w:pPr>
      <w:r w:rsidRPr="00287631">
        <w:rPr>
          <w:sz w:val="28"/>
          <w:szCs w:val="28"/>
        </w:rPr>
        <w:t xml:space="preserve"> 6-7 років: зловісні істоти (відьми, привиди та ін.); страх втратити батьків або загубитися; відчуття самотності (особливо вночі через страх перед нечистою силою); шкільний страх (не відповідати вимогам «хорошої» дитини); фізичне насильство.</w:t>
      </w:r>
    </w:p>
    <w:p w14:paraId="6846901E" w14:textId="77777777" w:rsidR="00287631" w:rsidRDefault="00287631" w:rsidP="00287631">
      <w:pPr>
        <w:pStyle w:val="NormalnyWeb"/>
        <w:spacing w:line="360" w:lineRule="auto"/>
        <w:ind w:firstLine="567"/>
        <w:contextualSpacing/>
        <w:jc w:val="both"/>
        <w:rPr>
          <w:sz w:val="28"/>
          <w:szCs w:val="28"/>
        </w:rPr>
      </w:pPr>
      <w:r w:rsidRPr="00287631">
        <w:rPr>
          <w:sz w:val="28"/>
          <w:szCs w:val="28"/>
        </w:rPr>
        <w:t>7-8 років: темні місця (горище, підвал та ін.); реальні катастрофи; страх втрати любові з боку батьків, вчителів, однолітків; запізнення в школу або відрив від домашнього та шкільного життя; фізичне покарання та неприйняття в школі.</w:t>
      </w:r>
    </w:p>
    <w:p w14:paraId="7613C61B" w14:textId="77777777" w:rsidR="00287631" w:rsidRDefault="00287631" w:rsidP="00287631">
      <w:pPr>
        <w:pStyle w:val="NormalnyWeb"/>
        <w:spacing w:line="360" w:lineRule="auto"/>
        <w:ind w:firstLine="567"/>
        <w:contextualSpacing/>
        <w:jc w:val="both"/>
        <w:rPr>
          <w:sz w:val="28"/>
          <w:szCs w:val="28"/>
        </w:rPr>
      </w:pPr>
      <w:r w:rsidRPr="00287631">
        <w:rPr>
          <w:sz w:val="28"/>
          <w:szCs w:val="28"/>
        </w:rPr>
        <w:t>8-9 років: невдачі в навчанні, школі чи грі; особисті брехня або негативні вчинки, помічені іншими; фізичне насильство; конфлікти з батьками або їх втрата.</w:t>
      </w:r>
    </w:p>
    <w:p w14:paraId="6FA3F9A2" w14:textId="77777777" w:rsidR="00287631" w:rsidRDefault="00287631" w:rsidP="00287631">
      <w:pPr>
        <w:pStyle w:val="NormalnyWeb"/>
        <w:spacing w:line="360" w:lineRule="auto"/>
        <w:ind w:firstLine="567"/>
        <w:contextualSpacing/>
        <w:jc w:val="both"/>
        <w:rPr>
          <w:sz w:val="28"/>
          <w:szCs w:val="28"/>
        </w:rPr>
      </w:pPr>
      <w:r w:rsidRPr="00287631">
        <w:rPr>
          <w:sz w:val="28"/>
          <w:szCs w:val="28"/>
        </w:rPr>
        <w:t>9-11 років: невдачі в школі чи спорті; хвороби; страх перед окремими тваринами (щури, табун коней тощо); висота, відчуття запаморочення (наприклад, на каруселях); зловісні люди (хулігани, наркомани, злочинці тощо).</w:t>
      </w:r>
    </w:p>
    <w:p w14:paraId="00ACB790" w14:textId="77777777" w:rsidR="00287631" w:rsidRPr="00287631" w:rsidRDefault="00287631" w:rsidP="00287631">
      <w:pPr>
        <w:pStyle w:val="NormalnyWeb"/>
        <w:spacing w:line="360" w:lineRule="auto"/>
        <w:ind w:firstLine="567"/>
        <w:contextualSpacing/>
        <w:jc w:val="both"/>
        <w:rPr>
          <w:sz w:val="28"/>
          <w:szCs w:val="28"/>
        </w:rPr>
      </w:pPr>
      <w:r w:rsidRPr="00287631">
        <w:rPr>
          <w:sz w:val="28"/>
          <w:szCs w:val="28"/>
        </w:rPr>
        <w:t>11-13 років: невдачі; власні дивні вчинки; незадоволеність своєю зовнішністю; серйозні захворювання або смерть; питання привабливості, сексуальне насильство; ситуація, коли дитина демонструє свою дурість; критика від дорослих; втрата особистих речей.</w:t>
      </w:r>
    </w:p>
    <w:p w14:paraId="7D0ABE97" w14:textId="77777777" w:rsidR="00287631" w:rsidRPr="00287631" w:rsidRDefault="00287631" w:rsidP="00287631">
      <w:pPr>
        <w:pStyle w:val="NormalnyWeb"/>
        <w:spacing w:line="360" w:lineRule="auto"/>
        <w:ind w:firstLine="567"/>
        <w:contextualSpacing/>
        <w:jc w:val="both"/>
        <w:rPr>
          <w:sz w:val="28"/>
          <w:szCs w:val="28"/>
        </w:rPr>
      </w:pPr>
      <w:r w:rsidRPr="00287631">
        <w:rPr>
          <w:sz w:val="28"/>
          <w:szCs w:val="28"/>
        </w:rPr>
        <w:t>Отже, ця методика є адаптованим і оригінальним інструментом для діагностики страхів у дітей дошкільного та молодшого шкільного віку.</w:t>
      </w:r>
    </w:p>
    <w:p w14:paraId="1C658124" w14:textId="3B5C88AD" w:rsidR="00617D6D" w:rsidRDefault="00DA04E9" w:rsidP="009714F6">
      <w:pPr>
        <w:pStyle w:val="Akapitzlist"/>
        <w:numPr>
          <w:ilvl w:val="0"/>
          <w:numId w:val="14"/>
        </w:numPr>
        <w:autoSpaceDE w:val="0"/>
        <w:autoSpaceDN w:val="0"/>
        <w:adjustRightInd w:val="0"/>
        <w:spacing w:after="0" w:line="240" w:lineRule="auto"/>
        <w:jc w:val="both"/>
        <w:rPr>
          <w:rFonts w:ascii="Times New Roman" w:hAnsi="Times New Roman" w:cs="Times New Roman"/>
          <w:b/>
          <w:bCs/>
          <w:sz w:val="28"/>
          <w:szCs w:val="28"/>
        </w:rPr>
      </w:pPr>
      <w:bookmarkStart w:id="15" w:name="_Hlk187171767"/>
      <w:r w:rsidRPr="00AB3701">
        <w:rPr>
          <w:rFonts w:ascii="Times New Roman" w:hAnsi="Times New Roman" w:cs="Times New Roman"/>
          <w:b/>
          <w:bCs/>
          <w:sz w:val="28"/>
          <w:szCs w:val="28"/>
        </w:rPr>
        <w:lastRenderedPageBreak/>
        <w:t>Багатошкальний опитувальник дитячої тривожності (БОДТ</w:t>
      </w:r>
      <w:bookmarkEnd w:id="15"/>
      <w:r w:rsidRPr="00AB3701">
        <w:rPr>
          <w:rFonts w:ascii="Times New Roman" w:hAnsi="Times New Roman" w:cs="Times New Roman"/>
          <w:b/>
          <w:bCs/>
          <w:sz w:val="28"/>
          <w:szCs w:val="28"/>
        </w:rPr>
        <w:t>)</w:t>
      </w:r>
      <w:r w:rsidR="009255EA" w:rsidRPr="00AB3701">
        <w:rPr>
          <w:rFonts w:ascii="Times New Roman" w:hAnsi="Times New Roman" w:cs="Times New Roman"/>
          <w:b/>
          <w:bCs/>
          <w:sz w:val="28"/>
          <w:szCs w:val="28"/>
        </w:rPr>
        <w:t xml:space="preserve"> </w:t>
      </w:r>
    </w:p>
    <w:p w14:paraId="67F42EAF" w14:textId="77777777" w:rsidR="00AB3701" w:rsidRPr="00AB3701" w:rsidRDefault="00AB3701" w:rsidP="00AB3701">
      <w:pPr>
        <w:pStyle w:val="Akapitzlist"/>
        <w:autoSpaceDE w:val="0"/>
        <w:autoSpaceDN w:val="0"/>
        <w:adjustRightInd w:val="0"/>
        <w:spacing w:after="0" w:line="240" w:lineRule="auto"/>
        <w:ind w:left="432"/>
        <w:jc w:val="both"/>
        <w:rPr>
          <w:rFonts w:ascii="Times New Roman" w:hAnsi="Times New Roman" w:cs="Times New Roman"/>
          <w:b/>
          <w:bCs/>
          <w:sz w:val="28"/>
          <w:szCs w:val="28"/>
        </w:rPr>
      </w:pPr>
    </w:p>
    <w:p w14:paraId="7D17FA45" w14:textId="19792BFD" w:rsidR="00287631" w:rsidRPr="00287631" w:rsidRDefault="00287631" w:rsidP="0028763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287631">
        <w:rPr>
          <w:rFonts w:ascii="Times New Roman" w:eastAsia="Times New Roman" w:hAnsi="Times New Roman" w:cs="Times New Roman"/>
          <w:sz w:val="28"/>
          <w:szCs w:val="28"/>
          <w:lang w:eastAsia="uk-UA"/>
        </w:rPr>
        <w:t xml:space="preserve">Методика </w:t>
      </w:r>
      <w:r w:rsidR="00AB3701">
        <w:rPr>
          <w:rFonts w:ascii="Times New Roman" w:eastAsia="Times New Roman" w:hAnsi="Times New Roman" w:cs="Times New Roman"/>
          <w:sz w:val="28"/>
          <w:szCs w:val="28"/>
          <w:lang w:eastAsia="uk-UA"/>
        </w:rPr>
        <w:t xml:space="preserve">(Додаток Е) </w:t>
      </w:r>
      <w:r w:rsidRPr="00287631">
        <w:rPr>
          <w:rFonts w:ascii="Times New Roman" w:eastAsia="Times New Roman" w:hAnsi="Times New Roman" w:cs="Times New Roman"/>
          <w:sz w:val="28"/>
          <w:szCs w:val="28"/>
          <w:lang w:eastAsia="uk-UA"/>
        </w:rPr>
        <w:t>представляє собою багатофакторний опитувальник, який дає можливість всебічно оцінити рівень тривожності у дітей і підлітків, що є важливим для медико-психолого-педагогічної практики. Ця психодіагностична система, що складається з багатьох вимірювань, включає 10 шкал, кожна з яких дозволяє отримати диференційовану оцінку тривожності у дітей та підлітків віком від 7 до 18 років.</w:t>
      </w:r>
    </w:p>
    <w:p w14:paraId="1BE9321D" w14:textId="77777777" w:rsidR="00287631" w:rsidRPr="00287631" w:rsidRDefault="00287631" w:rsidP="0028763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287631">
        <w:rPr>
          <w:rFonts w:ascii="Times New Roman" w:eastAsia="Times New Roman" w:hAnsi="Times New Roman" w:cs="Times New Roman"/>
          <w:sz w:val="28"/>
          <w:szCs w:val="28"/>
          <w:lang w:eastAsia="uk-UA"/>
        </w:rPr>
        <w:t>Нижче подано список шкал та їх характеристик:</w:t>
      </w:r>
    </w:p>
    <w:p w14:paraId="5C343E8D" w14:textId="77777777" w:rsidR="00287631" w:rsidRPr="00287631" w:rsidRDefault="00287631" w:rsidP="0028763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287631">
        <w:rPr>
          <w:rFonts w:ascii="Times New Roman" w:eastAsia="Times New Roman" w:hAnsi="Times New Roman" w:cs="Times New Roman"/>
          <w:sz w:val="28"/>
          <w:szCs w:val="28"/>
          <w:lang w:eastAsia="uk-UA"/>
        </w:rPr>
        <w:t>Шкала 1. «Загальна тривожність» визначає рівень загальних тривожних переживань дитини протягом останнього часу, зокрема, пов'язаних з її самооцінкою, рівнем впевненості в собі, ставленням до майбутнього та реагуванням на труднощі.</w:t>
      </w:r>
    </w:p>
    <w:p w14:paraId="5B509404" w14:textId="77777777" w:rsidR="00287631" w:rsidRPr="00287631" w:rsidRDefault="00287631" w:rsidP="0028763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287631">
        <w:rPr>
          <w:rFonts w:ascii="Times New Roman" w:eastAsia="Times New Roman" w:hAnsi="Times New Roman" w:cs="Times New Roman"/>
          <w:sz w:val="28"/>
          <w:szCs w:val="28"/>
          <w:lang w:eastAsia="uk-UA"/>
        </w:rPr>
        <w:t>Шкала 2. «Тривога в стосунках з однокласниками» оцінює рівень тривоги, викликаної проблемними взаєминами з іншими дітьми та підлітками.</w:t>
      </w:r>
    </w:p>
    <w:p w14:paraId="3D4B53C4" w14:textId="77777777" w:rsidR="00CC5161" w:rsidRDefault="00287631" w:rsidP="00CC516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287631">
        <w:rPr>
          <w:rFonts w:ascii="Times New Roman" w:eastAsia="Times New Roman" w:hAnsi="Times New Roman" w:cs="Times New Roman"/>
          <w:sz w:val="28"/>
          <w:szCs w:val="28"/>
          <w:lang w:eastAsia="uk-UA"/>
        </w:rPr>
        <w:t>Шкала 3. «Тривога, пов’язана з оцінкою оточуючих» визначає рівень тривожності дитини щодо оцінки її результатів, вчинків і думок іншими людьми. Це включає переживання, пов'язані з очікуванням негативних реакцій з боку оточення, що проявляється у відчутті дискомфорту і напруження.</w:t>
      </w:r>
    </w:p>
    <w:p w14:paraId="0DD958C7" w14:textId="77777777" w:rsidR="00CC5161" w:rsidRPr="00CC5161" w:rsidRDefault="00287631" w:rsidP="00CC5161">
      <w:pPr>
        <w:pStyle w:val="Akapitzlist"/>
        <w:spacing w:before="100" w:beforeAutospacing="1" w:after="100" w:afterAutospacing="1" w:line="360" w:lineRule="auto"/>
        <w:ind w:left="0" w:firstLine="567"/>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Шкала 4. «Тривога у взаєминах з учителями» оцінює рівень тривожних переживань, які виникають через взаємодію з педагогами, а також їхній вплив на навчальні результати та мотивацію дитини.</w:t>
      </w:r>
    </w:p>
    <w:p w14:paraId="662F8436" w14:textId="77777777" w:rsidR="00CC5161" w:rsidRPr="00CC5161" w:rsidRDefault="00287631" w:rsidP="007E6666">
      <w:pPr>
        <w:pStyle w:val="Akapitzlist"/>
        <w:spacing w:before="100" w:beforeAutospacing="1" w:after="0" w:line="360" w:lineRule="auto"/>
        <w:ind w:left="0" w:firstLine="567"/>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Шкала 5. «Тривога у взаєминах з батьками» визначає рівень тривожності, пов'язаний з проблемами у стосунках з дорослими, які виконують батьківські функції, а також характеризує тривожну реакцію дитини на ставлення та оцінку з боку батьків.</w:t>
      </w:r>
    </w:p>
    <w:p w14:paraId="47EFF51E" w14:textId="77777777" w:rsidR="00287631" w:rsidRPr="00CC5161" w:rsidRDefault="00287631" w:rsidP="007E6666">
      <w:pPr>
        <w:pStyle w:val="Akapitzlist"/>
        <w:spacing w:before="100" w:beforeAutospacing="1" w:after="0" w:line="360" w:lineRule="auto"/>
        <w:ind w:left="0" w:firstLine="567"/>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Шкала 6. «Тривога, пов'язана з навчальними досягненнями» показує рівень тривожних побоювань, що впливають на розвиток у дитини потреби досягати високих результатів та успіхів у навчанні.</w:t>
      </w:r>
    </w:p>
    <w:p w14:paraId="5B9B5025" w14:textId="77777777" w:rsidR="00CC5161" w:rsidRDefault="00287631" w:rsidP="007E6666">
      <w:pPr>
        <w:pStyle w:val="NormalnyWeb"/>
        <w:spacing w:after="0" w:afterAutospacing="0" w:line="360" w:lineRule="auto"/>
        <w:ind w:firstLine="567"/>
        <w:contextualSpacing/>
        <w:jc w:val="both"/>
        <w:rPr>
          <w:sz w:val="28"/>
          <w:szCs w:val="28"/>
        </w:rPr>
      </w:pPr>
      <w:r w:rsidRPr="00287631">
        <w:rPr>
          <w:sz w:val="28"/>
          <w:szCs w:val="28"/>
        </w:rPr>
        <w:lastRenderedPageBreak/>
        <w:t>Шкала 7. «Тривога в ситуаціях самовираження» оцінює рівень тривожних переживань, що виникають у дитини під час необхідності проявити себе, продемонструвати свої здібності та можливості.</w:t>
      </w:r>
    </w:p>
    <w:p w14:paraId="705E89E2" w14:textId="77777777" w:rsidR="007E6666" w:rsidRDefault="00287631" w:rsidP="007E6666">
      <w:pPr>
        <w:pStyle w:val="NormalnyWeb"/>
        <w:spacing w:after="0" w:afterAutospacing="0" w:line="360" w:lineRule="auto"/>
        <w:ind w:firstLine="567"/>
        <w:contextualSpacing/>
        <w:jc w:val="both"/>
        <w:rPr>
          <w:sz w:val="28"/>
          <w:szCs w:val="28"/>
        </w:rPr>
      </w:pPr>
      <w:r w:rsidRPr="00287631">
        <w:rPr>
          <w:sz w:val="28"/>
          <w:szCs w:val="28"/>
        </w:rPr>
        <w:t>Шкала 8. «Тривога в ситуаціях перевірки знань» визначає рівень тривоги дитини, що виникає під час перевірки її знань, умінь або досягнень, особливо в публічних ситуаціях.</w:t>
      </w:r>
    </w:p>
    <w:p w14:paraId="75DC9943" w14:textId="77777777" w:rsidR="007E6666" w:rsidRDefault="00CC5161" w:rsidP="007E6666">
      <w:pPr>
        <w:pStyle w:val="NormalnyWeb"/>
        <w:spacing w:after="0" w:afterAutospacing="0" w:line="360" w:lineRule="auto"/>
        <w:ind w:firstLine="567"/>
        <w:contextualSpacing/>
        <w:jc w:val="both"/>
        <w:rPr>
          <w:sz w:val="28"/>
          <w:szCs w:val="28"/>
        </w:rPr>
      </w:pPr>
      <w:r w:rsidRPr="00CC5161">
        <w:rPr>
          <w:sz w:val="28"/>
          <w:szCs w:val="28"/>
        </w:rPr>
        <w:t>Шкала 9. «Зниження психічної активності, зумовлене тривогою» відображає рівень реакції на тривожний фактор середовища, що проявляється через симптоми астенії, які впливають на адаптацію дитини до стресових ситуацій.</w:t>
      </w:r>
    </w:p>
    <w:p w14:paraId="2AF08A6A" w14:textId="77777777" w:rsidR="007E6666" w:rsidRDefault="00CC5161" w:rsidP="007E6666">
      <w:pPr>
        <w:pStyle w:val="NormalnyWeb"/>
        <w:spacing w:after="0" w:afterAutospacing="0" w:line="360" w:lineRule="auto"/>
        <w:ind w:firstLine="567"/>
        <w:contextualSpacing/>
        <w:jc w:val="both"/>
        <w:rPr>
          <w:sz w:val="28"/>
          <w:szCs w:val="28"/>
        </w:rPr>
      </w:pPr>
      <w:r w:rsidRPr="00CC5161">
        <w:rPr>
          <w:sz w:val="28"/>
          <w:szCs w:val="28"/>
        </w:rPr>
        <w:t>Шкала 10. «Підвищена вегетативна реактивність, зумовлена тривогою» визначає рівень вираженості психовегетативних реакцій у відповідь на тривожний фактор середовища, що свідчить про особливості адаптації дитини до стресових ситуацій.</w:t>
      </w:r>
    </w:p>
    <w:p w14:paraId="68FACDB6" w14:textId="77777777" w:rsidR="007E6666" w:rsidRDefault="00CC5161" w:rsidP="007E6666">
      <w:pPr>
        <w:pStyle w:val="NormalnyWeb"/>
        <w:spacing w:after="0" w:afterAutospacing="0" w:line="360" w:lineRule="auto"/>
        <w:ind w:firstLine="567"/>
        <w:contextualSpacing/>
        <w:jc w:val="both"/>
        <w:rPr>
          <w:sz w:val="28"/>
          <w:szCs w:val="28"/>
        </w:rPr>
      </w:pPr>
      <w:r w:rsidRPr="00CC5161">
        <w:rPr>
          <w:sz w:val="28"/>
          <w:szCs w:val="28"/>
        </w:rPr>
        <w:t>Таким чином, результати 10 шкал дають уявлення про структурні та рівневі характеристики тривожності конкретної дитини чи підлітка за чотирма основними напрямами психологічного аналізу:</w:t>
      </w:r>
    </w:p>
    <w:p w14:paraId="78B2AAB6" w14:textId="77777777" w:rsidR="00CC5161" w:rsidRPr="00CC5161" w:rsidRDefault="00CC5161" w:rsidP="007E6666">
      <w:pPr>
        <w:pStyle w:val="NormalnyWeb"/>
        <w:numPr>
          <w:ilvl w:val="0"/>
          <w:numId w:val="16"/>
        </w:numPr>
        <w:spacing w:after="0" w:afterAutospacing="0" w:line="360" w:lineRule="auto"/>
        <w:contextualSpacing/>
        <w:jc w:val="both"/>
        <w:rPr>
          <w:sz w:val="28"/>
          <w:szCs w:val="28"/>
        </w:rPr>
      </w:pPr>
      <w:r w:rsidRPr="00CC5161">
        <w:rPr>
          <w:sz w:val="28"/>
          <w:szCs w:val="28"/>
        </w:rPr>
        <w:t>оцінка рівнів тривожності, пов’язаних із особистісними рисами дитини (шкали 1, 3 і 7);</w:t>
      </w:r>
    </w:p>
    <w:p w14:paraId="794C0206" w14:textId="77777777" w:rsidR="00CC5161" w:rsidRPr="00CC5161" w:rsidRDefault="00CC5161" w:rsidP="007E6666">
      <w:pPr>
        <w:numPr>
          <w:ilvl w:val="0"/>
          <w:numId w:val="16"/>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оцінка психофізіологічних та психовегетативних реакцій дитини на стресові ситуації (шкали 9 і 10);</w:t>
      </w:r>
    </w:p>
    <w:p w14:paraId="73F68E65" w14:textId="77777777" w:rsidR="00CC5161" w:rsidRPr="00CC5161" w:rsidRDefault="00CC5161" w:rsidP="00AF3461">
      <w:pPr>
        <w:numPr>
          <w:ilvl w:val="0"/>
          <w:numId w:val="16"/>
        </w:numPr>
        <w:spacing w:before="100" w:beforeAutospacing="1" w:after="0" w:line="360" w:lineRule="auto"/>
        <w:contextualSpacing/>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оцінка впливу соціальних контактів дитини (з однолітками, вчителями та батьками) на розвиток тривожних реакцій (шкали 2, 4 і 5);</w:t>
      </w:r>
    </w:p>
    <w:p w14:paraId="54C1C063" w14:textId="77777777" w:rsidR="00CC5161" w:rsidRPr="00CC5161" w:rsidRDefault="00CC5161" w:rsidP="00AF3461">
      <w:pPr>
        <w:numPr>
          <w:ilvl w:val="0"/>
          <w:numId w:val="16"/>
        </w:numPr>
        <w:spacing w:before="100" w:beforeAutospacing="1" w:after="0" w:line="360" w:lineRule="auto"/>
        <w:contextualSpacing/>
        <w:jc w:val="both"/>
        <w:rPr>
          <w:rFonts w:ascii="Times New Roman" w:eastAsia="Times New Roman" w:hAnsi="Times New Roman" w:cs="Times New Roman"/>
          <w:sz w:val="28"/>
          <w:szCs w:val="28"/>
          <w:lang w:eastAsia="uk-UA"/>
        </w:rPr>
      </w:pPr>
      <w:r w:rsidRPr="00CC5161">
        <w:rPr>
          <w:rFonts w:ascii="Times New Roman" w:eastAsia="Times New Roman" w:hAnsi="Times New Roman" w:cs="Times New Roman"/>
          <w:sz w:val="28"/>
          <w:szCs w:val="28"/>
          <w:lang w:eastAsia="uk-UA"/>
        </w:rPr>
        <w:t>оцінка впливу ситуацій, пов’язаних зі шкільним навчанням, на розвиток тривожних реакцій і станів (шкали 6 і 8).</w:t>
      </w:r>
    </w:p>
    <w:p w14:paraId="27FE6E02" w14:textId="77777777" w:rsidR="00AF3461" w:rsidRDefault="007E6666" w:rsidP="00AF3461">
      <w:pPr>
        <w:pStyle w:val="NormalnyWeb"/>
        <w:spacing w:after="0" w:afterAutospacing="0" w:line="360" w:lineRule="auto"/>
        <w:ind w:firstLine="567"/>
        <w:contextualSpacing/>
        <w:jc w:val="both"/>
        <w:rPr>
          <w:sz w:val="28"/>
          <w:szCs w:val="28"/>
        </w:rPr>
      </w:pPr>
      <w:r w:rsidRPr="007E6666">
        <w:rPr>
          <w:sz w:val="28"/>
          <w:szCs w:val="28"/>
        </w:rPr>
        <w:t>Переваги методики полягають у можливості застосування єдиного підходу до дослідження дітей і підлітків віком від 7 до 18 років, що дає змогу відстежувати не лише вікові зміни структури тривожності, а й особливості її проявів у зв'язку з психоемоційним розвитком на різних етапах життя.</w:t>
      </w:r>
    </w:p>
    <w:p w14:paraId="66CF069C" w14:textId="77777777" w:rsidR="007E6666" w:rsidRPr="007E6666" w:rsidRDefault="007E6666" w:rsidP="00AF3461">
      <w:pPr>
        <w:pStyle w:val="NormalnyWeb"/>
        <w:spacing w:after="0" w:afterAutospacing="0" w:line="360" w:lineRule="auto"/>
        <w:ind w:firstLine="567"/>
        <w:contextualSpacing/>
        <w:jc w:val="both"/>
        <w:rPr>
          <w:sz w:val="28"/>
          <w:szCs w:val="28"/>
        </w:rPr>
      </w:pPr>
      <w:r w:rsidRPr="007E6666">
        <w:rPr>
          <w:sz w:val="28"/>
          <w:szCs w:val="28"/>
        </w:rPr>
        <w:lastRenderedPageBreak/>
        <w:t>Конструкція методики БОДТ дозволяє, у деяких випадках, працювати з дітьми віком 5-7 років, а також з тими, хто з певних причин не може самостійно заповнити анкети. У таких ситуаціях передбачено використання форми стандартного інтерв’ю, під час якого заповнення анкети здійснюється експериментатором (іноді за допомогою батьків).</w:t>
      </w:r>
    </w:p>
    <w:p w14:paraId="2F3D7E3E" w14:textId="77777777" w:rsidR="007E6666" w:rsidRPr="007E6666" w:rsidRDefault="007E6666" w:rsidP="00AF3461">
      <w:pPr>
        <w:pStyle w:val="NormalnyWeb"/>
        <w:spacing w:after="0" w:afterAutospacing="0" w:line="360" w:lineRule="auto"/>
        <w:ind w:firstLine="567"/>
        <w:contextualSpacing/>
        <w:jc w:val="both"/>
        <w:rPr>
          <w:sz w:val="28"/>
          <w:szCs w:val="28"/>
        </w:rPr>
      </w:pPr>
      <w:r w:rsidRPr="007E6666">
        <w:rPr>
          <w:sz w:val="28"/>
          <w:szCs w:val="28"/>
        </w:rPr>
        <w:t>Опитувальник БОДТ дозволяє здійснити диференційовану оцінку статевих особливостей тривожності, що є важливим аспектом для медико-психолого-педагогічної практики, зокрема при роботі з підлітками в період статевого дозрівання.</w:t>
      </w:r>
    </w:p>
    <w:p w14:paraId="6520D5C1" w14:textId="77777777" w:rsidR="007E6666" w:rsidRPr="007E6666" w:rsidRDefault="007E6666" w:rsidP="00AF3461">
      <w:pPr>
        <w:pStyle w:val="NormalnyWeb"/>
        <w:spacing w:after="0" w:afterAutospacing="0" w:line="360" w:lineRule="auto"/>
        <w:ind w:firstLine="567"/>
        <w:contextualSpacing/>
        <w:jc w:val="both"/>
        <w:rPr>
          <w:sz w:val="28"/>
          <w:szCs w:val="28"/>
        </w:rPr>
      </w:pPr>
      <w:r w:rsidRPr="007E6666">
        <w:rPr>
          <w:sz w:val="28"/>
          <w:szCs w:val="28"/>
        </w:rPr>
        <w:t>Завдяки опитувальнику БОДТ можна здійснити точну оцінку рівня дитячої тривожності, базуючись на спеціально розроблених статистичних нормативних показниках для різних вікових і статевих груп дітей та підлітків у віці від 7 до 18 років.</w:t>
      </w:r>
    </w:p>
    <w:p w14:paraId="37B54706" w14:textId="77777777" w:rsidR="007E6666" w:rsidRPr="00AF3461" w:rsidRDefault="007E6666" w:rsidP="00AF3461">
      <w:pPr>
        <w:pStyle w:val="NormalnyWeb"/>
        <w:spacing w:after="0" w:afterAutospacing="0" w:line="360" w:lineRule="auto"/>
        <w:ind w:firstLine="567"/>
        <w:contextualSpacing/>
        <w:jc w:val="both"/>
        <w:rPr>
          <w:sz w:val="28"/>
          <w:szCs w:val="28"/>
        </w:rPr>
      </w:pPr>
      <w:r w:rsidRPr="007E6666">
        <w:rPr>
          <w:sz w:val="28"/>
          <w:szCs w:val="28"/>
        </w:rPr>
        <w:t xml:space="preserve">Інакше кажучи, за допомогою десяти шкал можна отримати вичерпну інформацію про особливості виникнення та розвитку тривожності у конкретної дитини, що є необхідним для психолога та педагога, щоб організувати ефективну, безпечну взаємодію з дитиною під час навчальної та виховної роботи </w:t>
      </w:r>
      <w:r w:rsidRPr="00AF3461">
        <w:rPr>
          <w:sz w:val="28"/>
          <w:szCs w:val="28"/>
        </w:rPr>
        <w:t>як у школі, так і вдома.</w:t>
      </w:r>
    </w:p>
    <w:p w14:paraId="407278F6" w14:textId="77777777" w:rsidR="007E6666" w:rsidRPr="00AF3461" w:rsidRDefault="007E6666" w:rsidP="00AF3461">
      <w:pPr>
        <w:pStyle w:val="NormalnyWeb"/>
        <w:spacing w:after="0" w:afterAutospacing="0" w:line="360" w:lineRule="auto"/>
        <w:ind w:firstLine="567"/>
        <w:contextualSpacing/>
        <w:jc w:val="both"/>
        <w:rPr>
          <w:sz w:val="28"/>
          <w:szCs w:val="28"/>
        </w:rPr>
      </w:pPr>
      <w:r w:rsidRPr="00AF3461">
        <w:rPr>
          <w:sz w:val="28"/>
          <w:szCs w:val="28"/>
        </w:rPr>
        <w:t>На основі результатів індивідуального тестування можна здійснити прогнозування та оцінку психотравмуючих ситуацій, а також визначити пріоритетні напрямки для індивідуальної та сімейної психотерапії. Дані, отримані за допомогою опитувальника БОДТ, будуть корисні також лікарям, що займаються лікуванням різних психічних та психосоматичних розладів.</w:t>
      </w:r>
    </w:p>
    <w:p w14:paraId="02974FA9" w14:textId="77777777" w:rsidR="007E6666" w:rsidRPr="005966C2" w:rsidRDefault="007E6666" w:rsidP="00AF3461">
      <w:pPr>
        <w:pStyle w:val="NormalnyWeb"/>
        <w:spacing w:after="0" w:afterAutospacing="0" w:line="360" w:lineRule="auto"/>
        <w:ind w:firstLine="567"/>
        <w:contextualSpacing/>
        <w:jc w:val="both"/>
        <w:rPr>
          <w:sz w:val="28"/>
          <w:szCs w:val="28"/>
        </w:rPr>
      </w:pPr>
      <w:r w:rsidRPr="00AF3461">
        <w:rPr>
          <w:sz w:val="28"/>
          <w:szCs w:val="28"/>
        </w:rPr>
        <w:t xml:space="preserve">Окрім індивідуального аналізу тривожних характеристик у дітей та </w:t>
      </w:r>
      <w:r w:rsidRPr="005966C2">
        <w:rPr>
          <w:sz w:val="28"/>
          <w:szCs w:val="28"/>
        </w:rPr>
        <w:t>підлітків, опитувальник можна застосовувати для оцінки її проявів у шкільних мікрогрупах. Це допоможе прогнозувати успішність навчання, а також запобігти розвитку конфліктів як між учнями в класах, так і між учнями та вчителями.</w:t>
      </w:r>
    </w:p>
    <w:p w14:paraId="01D7B527" w14:textId="77777777" w:rsidR="00490430" w:rsidRPr="005966C2" w:rsidRDefault="00490430" w:rsidP="0093757F">
      <w:pPr>
        <w:autoSpaceDE w:val="0"/>
        <w:autoSpaceDN w:val="0"/>
        <w:adjustRightInd w:val="0"/>
        <w:spacing w:after="0" w:line="360" w:lineRule="auto"/>
        <w:rPr>
          <w:rFonts w:ascii="Times New Roman" w:eastAsia="TimesNewRomanPSMT" w:hAnsi="Times New Roman" w:cs="Times New Roman"/>
          <w:sz w:val="28"/>
          <w:szCs w:val="28"/>
        </w:rPr>
      </w:pPr>
      <w:r w:rsidRPr="005966C2">
        <w:rPr>
          <w:rFonts w:ascii="Times New Roman" w:hAnsi="Times New Roman" w:cs="Times New Roman"/>
          <w:color w:val="000000" w:themeColor="text1"/>
          <w:sz w:val="28"/>
          <w:szCs w:val="28"/>
        </w:rPr>
        <w:tab/>
      </w:r>
      <w:r w:rsidRPr="005966C2">
        <w:rPr>
          <w:rFonts w:ascii="Times New Roman" w:eastAsia="TimesNewRomanPSMT" w:hAnsi="Times New Roman" w:cs="Times New Roman"/>
          <w:sz w:val="28"/>
          <w:szCs w:val="28"/>
        </w:rPr>
        <w:t>Інтерпретація шкал методики БОДТ</w:t>
      </w:r>
    </w:p>
    <w:p w14:paraId="4B4D59D5" w14:textId="77777777" w:rsidR="00AF3461" w:rsidRPr="005966C2" w:rsidRDefault="00490430" w:rsidP="00AF3461">
      <w:pPr>
        <w:autoSpaceDE w:val="0"/>
        <w:autoSpaceDN w:val="0"/>
        <w:adjustRightInd w:val="0"/>
        <w:spacing w:after="0" w:line="360" w:lineRule="auto"/>
        <w:contextualSpacing/>
        <w:jc w:val="both"/>
        <w:rPr>
          <w:sz w:val="28"/>
          <w:szCs w:val="28"/>
        </w:rPr>
      </w:pPr>
      <w:r w:rsidRPr="005966C2">
        <w:rPr>
          <w:rFonts w:ascii="Times New Roman" w:eastAsia="TimesNewRomanPSMT" w:hAnsi="Times New Roman" w:cs="Times New Roman"/>
          <w:i/>
          <w:iCs/>
          <w:sz w:val="28"/>
          <w:szCs w:val="28"/>
        </w:rPr>
        <w:t>Шкала 1. "Загальна тривожність "</w:t>
      </w:r>
    </w:p>
    <w:p w14:paraId="717C27D9" w14:textId="77777777" w:rsidR="00AF3461" w:rsidRDefault="00AF3461" w:rsidP="00AF3461">
      <w:pPr>
        <w:autoSpaceDE w:val="0"/>
        <w:autoSpaceDN w:val="0"/>
        <w:adjustRightInd w:val="0"/>
        <w:spacing w:after="0" w:line="360" w:lineRule="auto"/>
        <w:ind w:firstLine="567"/>
        <w:contextualSpacing/>
        <w:jc w:val="both"/>
        <w:rPr>
          <w:rFonts w:ascii="Times New Roman" w:hAnsi="Times New Roman" w:cs="Times New Roman"/>
          <w:sz w:val="28"/>
          <w:szCs w:val="28"/>
        </w:rPr>
      </w:pPr>
      <w:r w:rsidRPr="005966C2">
        <w:rPr>
          <w:rFonts w:ascii="Times New Roman" w:hAnsi="Times New Roman" w:cs="Times New Roman"/>
          <w:sz w:val="28"/>
          <w:szCs w:val="28"/>
        </w:rPr>
        <w:lastRenderedPageBreak/>
        <w:t>Для досліджуваного характерний низький рівень тривожності. Емоційний фон дитини останнім часом характеризується легким підвищенням настрою. Самооцінка в основному адекватна, хоча з певною схильністю до переоцінки власних можливостей. Дитина впевнена в собі, позитивно оцінює майбутнє, має гарне ставлення до навчання</w:t>
      </w:r>
      <w:r w:rsidRPr="00AF3461">
        <w:rPr>
          <w:rFonts w:ascii="Times New Roman" w:hAnsi="Times New Roman" w:cs="Times New Roman"/>
          <w:sz w:val="28"/>
          <w:szCs w:val="28"/>
        </w:rPr>
        <w:t xml:space="preserve"> та взаємодії з учителями та однокласниками. Однак слід зауважити, що низький рівень тривожності може свідчити про оптимістичне ставлення до оточення, а також бути ознакою поверхневого ставлення до емоційної сфери. Не можна виключити й можливість захисних реакцій.</w:t>
      </w:r>
    </w:p>
    <w:p w14:paraId="4311A279" w14:textId="77777777" w:rsidR="00AF3461" w:rsidRPr="005D400E" w:rsidRDefault="00AF3461" w:rsidP="00AF3461">
      <w:pPr>
        <w:autoSpaceDE w:val="0"/>
        <w:autoSpaceDN w:val="0"/>
        <w:adjustRightInd w:val="0"/>
        <w:spacing w:after="0" w:line="360" w:lineRule="auto"/>
        <w:ind w:firstLine="567"/>
        <w:contextualSpacing/>
        <w:jc w:val="both"/>
        <w:rPr>
          <w:rFonts w:ascii="Times New Roman" w:hAnsi="Times New Roman" w:cs="Times New Roman"/>
          <w:sz w:val="28"/>
          <w:szCs w:val="28"/>
        </w:rPr>
      </w:pPr>
      <w:r w:rsidRPr="00AF3461">
        <w:rPr>
          <w:rFonts w:ascii="Times New Roman" w:hAnsi="Times New Roman" w:cs="Times New Roman"/>
          <w:sz w:val="28"/>
          <w:szCs w:val="28"/>
        </w:rPr>
        <w:t xml:space="preserve">Нормальний рівень загальної тривожності, необхідний для адаптації та ефективної діяльності. Емоційний фон дитини останнім часом рівний, а самооцінка — адекватна. Вона впевнена в собі, реалістично оцінює свої можливості, адекватно реагує на труднощі, орієнтуючись на їх об'єктивну </w:t>
      </w:r>
      <w:r w:rsidRPr="005D400E">
        <w:rPr>
          <w:rFonts w:ascii="Times New Roman" w:hAnsi="Times New Roman" w:cs="Times New Roman"/>
          <w:sz w:val="28"/>
          <w:szCs w:val="28"/>
        </w:rPr>
        <w:t>емоційну складність. Загрозливими для дитини є переважно ситуації, які реально</w:t>
      </w:r>
      <w:r w:rsidRPr="00AF3461">
        <w:rPr>
          <w:rFonts w:ascii="Times New Roman" w:hAnsi="Times New Roman" w:cs="Times New Roman"/>
          <w:sz w:val="28"/>
          <w:szCs w:val="28"/>
        </w:rPr>
        <w:t xml:space="preserve"> загрожують її </w:t>
      </w:r>
      <w:r w:rsidRPr="005D400E">
        <w:rPr>
          <w:rFonts w:ascii="Times New Roman" w:hAnsi="Times New Roman" w:cs="Times New Roman"/>
          <w:sz w:val="28"/>
          <w:szCs w:val="28"/>
        </w:rPr>
        <w:t>життю. Поведінка і взаємодія з оточенням визначаються впевненістю в успіху та здатністю вирішувати конфлікти. У разі конфліктів дитина частіше звинувачує інших; вона спокійно сприймає критичні зауваження і не ображається; похвалу оцінює як заслужену.</w:t>
      </w:r>
    </w:p>
    <w:p w14:paraId="1692D281" w14:textId="77777777" w:rsidR="00AF3461" w:rsidRPr="005966C2" w:rsidRDefault="00AF3461" w:rsidP="00AF3461">
      <w:pPr>
        <w:autoSpaceDE w:val="0"/>
        <w:autoSpaceDN w:val="0"/>
        <w:adjustRightInd w:val="0"/>
        <w:spacing w:after="0" w:line="360" w:lineRule="auto"/>
        <w:ind w:firstLine="567"/>
        <w:contextualSpacing/>
        <w:jc w:val="both"/>
        <w:rPr>
          <w:rFonts w:ascii="Times New Roman" w:eastAsia="TimesNewRomanPSMT" w:hAnsi="Times New Roman" w:cs="Times New Roman"/>
          <w:i/>
          <w:iCs/>
          <w:sz w:val="28"/>
          <w:szCs w:val="28"/>
        </w:rPr>
      </w:pPr>
      <w:r w:rsidRPr="005966C2">
        <w:rPr>
          <w:rFonts w:ascii="Times New Roman" w:hAnsi="Times New Roman" w:cs="Times New Roman"/>
          <w:sz w:val="28"/>
          <w:szCs w:val="28"/>
        </w:rPr>
        <w:t>Підвищений рівень загальної тривожності, що обмежений певними ситуаціями. Емоційний стан дитини останнім часом характеризується зниженим настроєм, помірною напруженістю та емоційною нестабільністю.</w:t>
      </w:r>
    </w:p>
    <w:p w14:paraId="19A24A79" w14:textId="77777777" w:rsidR="002B0DBE" w:rsidRPr="002B0DBE" w:rsidRDefault="002B0DBE" w:rsidP="002B0DBE">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Шкала1.  Самооцінка зазвичай є заниженою. Дитина не завжди впевнена у своїх силах, з тривогою дивиться на перспективи в особливо значущих для неї ситуаціях, турбується про свої можливості</w:t>
      </w:r>
      <w:r w:rsidRPr="002B0DBE">
        <w:rPr>
          <w:rFonts w:ascii="Times New Roman" w:eastAsia="Times New Roman" w:hAnsi="Times New Roman" w:cs="Times New Roman"/>
          <w:sz w:val="28"/>
          <w:szCs w:val="28"/>
          <w:lang w:eastAsia="uk-UA"/>
        </w:rPr>
        <w:t xml:space="preserve"> їх реалізації. Вона відчуває себе відносно комфортно та зберігає емоційну стабільність і працездатність переважно в тих обставинах, до яких уже успішно пристосувалася, де зрозуміла правила поведінки та свою відповідальність. Але у складніших і нових ситуаціях у неї з'являються неспокій, тривога, внутрішній дискомфорт і втрата емоційної рівноваги.</w:t>
      </w:r>
    </w:p>
    <w:p w14:paraId="020FD2DC" w14:textId="77777777" w:rsidR="002B0DBE" w:rsidRPr="002B0DBE" w:rsidRDefault="002B0DBE" w:rsidP="002B0DBE">
      <w:p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lastRenderedPageBreak/>
        <w:t xml:space="preserve">           Рівень загальної тривожності дуже високий, із тенденцією до генералізованого поширення. Емоційний фон дитини в останній період характеризується помітним зниженням настрою, підвищеною напругою та нервозністю. Самооцінка значно занижена. Дитина відчуває невпевненість у собі, перебуває у стані постійного очікування негативних подій. У своїх рішеннях вона часто сумнівається, демонструє емоційну нестабільність, підозрілість і недовіру. Багато життєвих ситуацій дитина сприймає як потенційно небезпечні для своєї самооцінки або репутації.</w:t>
      </w:r>
    </w:p>
    <w:p w14:paraId="3418FFAA" w14:textId="77777777" w:rsidR="002B0DBE" w:rsidRPr="002B0DBE" w:rsidRDefault="002B0DBE" w:rsidP="002B0DBE">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Взаємодія з іншими людьми визначається емоційним станом. Поєднання підвищеної чутливості з уразливістю й образливістю викликає недовіру до схвальних слів або підтримки, які дитина може вважати лестощами. Зауваження інших часто сприймаються як критика або зневага. Уникнення конфліктів є її пріоритетом, але якщо конфлікту не вдається уникнути, вона відчуває провину. Невдачі переживаються дуже болісно, забираючи багато часу на емоційні переживання, що знижує активність, необхідну для їх вирішення.</w:t>
      </w:r>
    </w:p>
    <w:p w14:paraId="3E14EA03" w14:textId="77777777" w:rsidR="002B0DBE" w:rsidRPr="005966C2" w:rsidRDefault="002B0DBE" w:rsidP="002B0DBE">
      <w:p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 xml:space="preserve">Дитина потребує цілеспрямованої психолого-педагогічної підтримки, оскільки надмірний рівень тривожності може спричиняти розвиток невротичних станів, </w:t>
      </w:r>
      <w:r w:rsidRPr="005966C2">
        <w:rPr>
          <w:rFonts w:ascii="Times New Roman" w:eastAsia="Times New Roman" w:hAnsi="Times New Roman" w:cs="Times New Roman"/>
          <w:sz w:val="28"/>
          <w:szCs w:val="28"/>
          <w:lang w:eastAsia="uk-UA"/>
        </w:rPr>
        <w:t>поведінкових проблем і психосоматичних розладів.</w:t>
      </w:r>
    </w:p>
    <w:p w14:paraId="436249FC" w14:textId="77777777" w:rsidR="00490430" w:rsidRPr="005966C2" w:rsidRDefault="00490430" w:rsidP="00155769">
      <w:pPr>
        <w:autoSpaceDE w:val="0"/>
        <w:autoSpaceDN w:val="0"/>
        <w:adjustRightInd w:val="0"/>
        <w:spacing w:after="0" w:line="360" w:lineRule="auto"/>
        <w:contextualSpacing/>
        <w:jc w:val="both"/>
        <w:rPr>
          <w:rFonts w:ascii="Times New Roman" w:eastAsia="TimesNewRomanPSMT" w:hAnsi="Times New Roman" w:cs="Times New Roman"/>
          <w:i/>
          <w:iCs/>
          <w:sz w:val="28"/>
          <w:szCs w:val="28"/>
        </w:rPr>
      </w:pPr>
      <w:r w:rsidRPr="005966C2">
        <w:rPr>
          <w:rFonts w:ascii="Times New Roman" w:eastAsia="TimesNewRomanPSMT" w:hAnsi="Times New Roman" w:cs="Times New Roman"/>
          <w:i/>
          <w:iCs/>
          <w:sz w:val="28"/>
          <w:szCs w:val="28"/>
        </w:rPr>
        <w:t>Шкала 2. "Тривога у відносинах із однолітками"</w:t>
      </w:r>
    </w:p>
    <w:p w14:paraId="2CBD1AAB" w14:textId="77777777" w:rsidR="002B0DBE" w:rsidRPr="005966C2" w:rsidRDefault="002B0DBE" w:rsidP="002B0DBE">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sidRPr="005966C2">
        <w:rPr>
          <w:rFonts w:ascii="Times New Roman" w:eastAsia="Times New Roman" w:hAnsi="Times New Roman" w:cs="Times New Roman"/>
          <w:sz w:val="28"/>
          <w:szCs w:val="28"/>
          <w:lang w:eastAsia="uk-UA"/>
        </w:rPr>
        <w:t>Відсутність тривожності в спілкуванні з однолітками. Дитині властивий емоційно піднесений стан під час соціальних взаємодій, зокрема з однолітками. Вона легко вступає в нові знайомства, а також швидко припиняє старі зв’язки. Її поведінка вирізняється оптимізмом, вірою в успіх, бажанням привернути до себе увагу. Спілкування з іншими відзначається легкістю і прагненням уникати конфліктів, які, зазвичай, намагається переводити у жарт. Невідповідна поведінка в школі може бути способом здобути увагу однолітків, якщо цього не вдається досягти іншими засобами. У подібних випадках демонструє елементи бравади або протиставляє себе іншим, намагаючись виглядати рішучою. Такі риси можуть вказувати на наявність захисних механізмів.</w:t>
      </w:r>
    </w:p>
    <w:p w14:paraId="514008DE" w14:textId="363668FF" w:rsidR="002B0DBE" w:rsidRPr="005966C2" w:rsidRDefault="002B0DBE" w:rsidP="00E34F9F">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lastRenderedPageBreak/>
        <w:t xml:space="preserve"> Нормальна тривожність у міжособистісних стосунках. Емоційний фон дитини є збалансованим і сприяє налагодженню рівноправних відносин з однолітками. Вона демонструє здатність</w:t>
      </w:r>
      <w:r w:rsidRPr="002B0DBE">
        <w:rPr>
          <w:rFonts w:ascii="Times New Roman" w:eastAsia="Times New Roman" w:hAnsi="Times New Roman" w:cs="Times New Roman"/>
          <w:sz w:val="28"/>
          <w:szCs w:val="28"/>
          <w:lang w:eastAsia="uk-UA"/>
        </w:rPr>
        <w:t xml:space="preserve"> відстоювати свої інтереси та підтримувати друзів у складних ситуаціях, уникаючи прямих конфронтацій. За потреби дитина може щиро вибачитися, шанобливо висловити готовність до </w:t>
      </w:r>
      <w:r w:rsidRPr="005966C2">
        <w:rPr>
          <w:rFonts w:ascii="Times New Roman" w:eastAsia="Times New Roman" w:hAnsi="Times New Roman" w:cs="Times New Roman"/>
          <w:sz w:val="28"/>
          <w:szCs w:val="28"/>
          <w:lang w:eastAsia="uk-UA"/>
        </w:rPr>
        <w:t>співпраці й працювати над розвитком взаємин. Хоча в окремих важливих або небезпечних ситуаціях може виникати тривога, її рівень залишається в межах норми. Підвищена тривожність у соціальних контактах. Емоційний стан дитини під час спілкування з однолітками характеризується напруженістю й невпевненістю. Вона має одного-двох близьких друзів, стосунки з якими є для неї надзвичайно важливими. Є виражений страх критики чи відторгнення з боку ровесників. Дитина намагається уникати будь-яких ситуацій, які можуть поставити її під загрозу негативного сприйняття. Її поведінка демонструє підвищену залежність від думки інших, сильне прагнення уникати конфліктів.</w:t>
      </w:r>
    </w:p>
    <w:p w14:paraId="20A0FACD" w14:textId="77777777" w:rsidR="002B0DBE" w:rsidRPr="005966C2" w:rsidRDefault="002B0DBE" w:rsidP="005966C2">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 xml:space="preserve"> Висока тривожність у конфліктних стосунках. Емоційний фон дитини в таких ситуаціях вирізняється вираженою тривогою, невпевненістю, а також прагненням до самотності. Соціальні контакти є складними, і дитина часто стає об’єктом образ чи знущань. Вона боїться спілкування з однолітками, особливо у великих колективах, що посилює її тривожність. Конфлікти сприймаються дуже болісно, оскільки її думка часто не збігається з позицією ровесників, батьків чи вчителів. Зміна середовища, як-от перехід до ново</w:t>
      </w:r>
      <w:r w:rsidRPr="002B0DBE">
        <w:rPr>
          <w:rFonts w:ascii="Times New Roman" w:eastAsia="Times New Roman" w:hAnsi="Times New Roman" w:cs="Times New Roman"/>
          <w:sz w:val="28"/>
          <w:szCs w:val="28"/>
          <w:lang w:eastAsia="uk-UA"/>
        </w:rPr>
        <w:t xml:space="preserve">го класу чи вчителя, викликає значний стрес. Через це дитина потребує ретельного та обережного підходу у </w:t>
      </w:r>
      <w:r w:rsidRPr="005966C2">
        <w:rPr>
          <w:rFonts w:ascii="Times New Roman" w:eastAsia="Times New Roman" w:hAnsi="Times New Roman" w:cs="Times New Roman"/>
          <w:sz w:val="28"/>
          <w:szCs w:val="28"/>
          <w:lang w:eastAsia="uk-UA"/>
        </w:rPr>
        <w:t>випадках змін в освітньому чи соціальному середовищі.</w:t>
      </w:r>
    </w:p>
    <w:p w14:paraId="5AC24F41" w14:textId="77777777" w:rsidR="00490430" w:rsidRPr="005966C2" w:rsidRDefault="00490430" w:rsidP="00155769">
      <w:pPr>
        <w:autoSpaceDE w:val="0"/>
        <w:autoSpaceDN w:val="0"/>
        <w:adjustRightInd w:val="0"/>
        <w:spacing w:after="0" w:line="360" w:lineRule="auto"/>
        <w:contextualSpacing/>
        <w:jc w:val="both"/>
        <w:rPr>
          <w:rFonts w:ascii="Times New Roman" w:eastAsia="TimesNewRomanPSMT" w:hAnsi="Times New Roman" w:cs="Times New Roman"/>
          <w:i/>
          <w:iCs/>
          <w:sz w:val="28"/>
          <w:szCs w:val="28"/>
        </w:rPr>
      </w:pPr>
      <w:r w:rsidRPr="005966C2">
        <w:rPr>
          <w:rFonts w:ascii="Times New Roman" w:eastAsia="TimesNewRomanPSMT" w:hAnsi="Times New Roman" w:cs="Times New Roman"/>
          <w:i/>
          <w:iCs/>
          <w:sz w:val="28"/>
          <w:szCs w:val="28"/>
        </w:rPr>
        <w:t>Шкала 3. "Тривога, пов'язана з оцінкою оточуючих"</w:t>
      </w:r>
    </w:p>
    <w:p w14:paraId="6B676713" w14:textId="77777777" w:rsidR="002B0DBE" w:rsidRPr="005966C2" w:rsidRDefault="002B0DBE" w:rsidP="009C52BB">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 xml:space="preserve">Відсутність тривожності через страх не відповідати очікуванням оточуючих. У дитини немає схильності зважати на думку інших під час оцінювання власних дій, результатів або переконань. Оцінки оточуючих для неї не мають визначального значення, і вона часто свідомо ігнорує правила чи загальноприйняті норми. Її поведінка характеризується поверхневим ставленням до обов’язків і моральних питань, а також низьким рівнем емпатії </w:t>
      </w:r>
      <w:r w:rsidRPr="005966C2">
        <w:rPr>
          <w:rFonts w:ascii="Times New Roman" w:eastAsia="Times New Roman" w:hAnsi="Times New Roman" w:cs="Times New Roman"/>
          <w:sz w:val="28"/>
          <w:szCs w:val="28"/>
          <w:lang w:eastAsia="uk-UA"/>
        </w:rPr>
        <w:lastRenderedPageBreak/>
        <w:t>та неконформізмом. Недостатній рівень тривожності й відсутність захисної поведінки можуть призводити до труднощів у соціальній адаптації, пов’язаних із потягом до ризику й нових вражень. При цьому такі риси можуть виступати захисними механізмами.</w:t>
      </w:r>
    </w:p>
    <w:p w14:paraId="78EA2468" w14:textId="77777777" w:rsidR="002B0DBE" w:rsidRPr="005966C2" w:rsidRDefault="002B0DBE" w:rsidP="009C52BB">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Нормальний рівень тривожності, пов’язаний зі страхом не виправдати очікування. Дитина демонструє збалансовану поведінку та адекватну реакцію на оцінку інших людей.</w:t>
      </w:r>
      <w:r w:rsidRPr="002B0DBE">
        <w:rPr>
          <w:rFonts w:ascii="Times New Roman" w:eastAsia="Times New Roman" w:hAnsi="Times New Roman" w:cs="Times New Roman"/>
          <w:sz w:val="28"/>
          <w:szCs w:val="28"/>
          <w:lang w:eastAsia="uk-UA"/>
        </w:rPr>
        <w:t xml:space="preserve"> У нестандартних ситуаціях можливе невелике підвищення тривоги, але загалом її емоційний стан дозволяє успішно адаптуватися та взаємодіяти з соціальним середовищем. Вона активна, впевнена в собі, володіє здатністю протистояти труднощам. Дитина легко контактує з іншими, не нав’язує дружбу, але й не відкидає її за умови відповідної ініціативи. </w:t>
      </w:r>
      <w:r w:rsidRPr="005966C2">
        <w:rPr>
          <w:rFonts w:ascii="Times New Roman" w:eastAsia="Times New Roman" w:hAnsi="Times New Roman" w:cs="Times New Roman"/>
          <w:sz w:val="28"/>
          <w:szCs w:val="28"/>
          <w:lang w:eastAsia="uk-UA"/>
        </w:rPr>
        <w:t>Такі риси, у поєднанні з емоційною стійкістю й високою стресостійкістю, сприяють успішній соціалізації.</w:t>
      </w:r>
    </w:p>
    <w:p w14:paraId="4983A82F" w14:textId="77777777" w:rsidR="002B0DBE" w:rsidRPr="005966C2" w:rsidRDefault="002B0DBE" w:rsidP="009C52BB">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Підвищена тривожність, викликана страхом не виправдати очікування. У дитини є виражена орієнтація на оцінку інших у важливих для неї ситуаціях. Це проявляється, коли вона сумнівається у правильності своїх дій або не впевнена у реакції людей, які для неї емоційно значущі. Напружені стосунки між людьми, важливими для дитини (наприклад, батьками, вчителями чи однолітками), можуть створювати емоційну напругу, змушуючи її вибирати чиюсь сторону. Також джерелом стресу є суперечливі або несумісні вимоги з боку батьків і школи. У таких умовах дитина стає невпевненою в собі, надмірно чутливою до оцінки та очікує негативних відгуків на свою адресу.</w:t>
      </w:r>
    </w:p>
    <w:p w14:paraId="5AD7FD65" w14:textId="77777777" w:rsidR="002B0DBE" w:rsidRPr="002B0DBE" w:rsidRDefault="002B0DBE" w:rsidP="009C52BB">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Високий рівень тривожності, зумовлений страхом не відповідати очікуванням. У поведінці дитини помітна сильна залежність від думки оточуючих. Вона орієнтується на</w:t>
      </w:r>
      <w:r w:rsidRPr="002B0DBE">
        <w:rPr>
          <w:rFonts w:ascii="Times New Roman" w:eastAsia="Times New Roman" w:hAnsi="Times New Roman" w:cs="Times New Roman"/>
          <w:sz w:val="28"/>
          <w:szCs w:val="28"/>
          <w:lang w:eastAsia="uk-UA"/>
        </w:rPr>
        <w:t xml:space="preserve"> чужу оцінку не лише результатів діяльності, але й власних думок та переконань. Дитина постійно очікує критики, навіть у сприятливих обставинах. Її емоційний стан характеризується відчуттям втрати стабільності, невпевненістю у своєму оточенні.</w:t>
      </w:r>
    </w:p>
    <w:p w14:paraId="2B21023B" w14:textId="77777777" w:rsidR="002B0DBE" w:rsidRPr="002B0DBE" w:rsidRDefault="002B0DBE" w:rsidP="009C52BB">
      <w:p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Причинами такого стану можуть бути:</w:t>
      </w:r>
    </w:p>
    <w:p w14:paraId="2C5F528C" w14:textId="77777777" w:rsidR="002B0DBE" w:rsidRPr="002B0DBE" w:rsidRDefault="002B0DBE" w:rsidP="009C52BB">
      <w:pPr>
        <w:numPr>
          <w:ilvl w:val="0"/>
          <w:numId w:val="18"/>
        </w:num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lastRenderedPageBreak/>
        <w:t>Протиріччя у вимогах, що висуваються до дитини з різних джерел, або з боку однієї людини, яка змінює свої вимоги.</w:t>
      </w:r>
    </w:p>
    <w:p w14:paraId="5FEE98C7" w14:textId="77777777" w:rsidR="002B0DBE" w:rsidRPr="002B0DBE" w:rsidRDefault="002B0DBE" w:rsidP="009C52BB">
      <w:pPr>
        <w:numPr>
          <w:ilvl w:val="0"/>
          <w:numId w:val="18"/>
        </w:num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Завищені або неадекватні вимоги, які не відповідають її можливостям.</w:t>
      </w:r>
    </w:p>
    <w:p w14:paraId="5F67F4EA" w14:textId="77777777" w:rsidR="002B0DBE" w:rsidRPr="002B0DBE" w:rsidRDefault="002B0DBE" w:rsidP="009C52BB">
      <w:pPr>
        <w:numPr>
          <w:ilvl w:val="0"/>
          <w:numId w:val="18"/>
        </w:num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Негативні вимоги, які принижують дитину або ставлять її у залежне становище.</w:t>
      </w:r>
    </w:p>
    <w:p w14:paraId="322BA10E" w14:textId="77777777" w:rsidR="002B0DBE" w:rsidRPr="005966C2" w:rsidRDefault="002B0DBE" w:rsidP="009C52BB">
      <w:pPr>
        <w:spacing w:before="100" w:beforeAutospacing="1" w:after="0" w:line="360" w:lineRule="auto"/>
        <w:contextualSpacing/>
        <w:jc w:val="both"/>
        <w:rPr>
          <w:rFonts w:ascii="Times New Roman" w:eastAsia="Times New Roman" w:hAnsi="Times New Roman" w:cs="Times New Roman"/>
          <w:sz w:val="28"/>
          <w:szCs w:val="28"/>
          <w:lang w:eastAsia="uk-UA"/>
        </w:rPr>
      </w:pPr>
      <w:r w:rsidRPr="002B0DBE">
        <w:rPr>
          <w:rFonts w:ascii="Times New Roman" w:eastAsia="Times New Roman" w:hAnsi="Times New Roman" w:cs="Times New Roman"/>
          <w:sz w:val="28"/>
          <w:szCs w:val="28"/>
          <w:lang w:eastAsia="uk-UA"/>
        </w:rPr>
        <w:t xml:space="preserve">Для такої дитини характерні суворі вимоги до себе, прагнення до старанності та </w:t>
      </w:r>
      <w:r w:rsidRPr="005966C2">
        <w:rPr>
          <w:rFonts w:ascii="Times New Roman" w:eastAsia="Times New Roman" w:hAnsi="Times New Roman" w:cs="Times New Roman"/>
          <w:sz w:val="28"/>
          <w:szCs w:val="28"/>
          <w:lang w:eastAsia="uk-UA"/>
        </w:rPr>
        <w:t>педантичність. Самооцінка занижена, що може сприяти формуванню відчуття власної неповноцінності.</w:t>
      </w:r>
    </w:p>
    <w:p w14:paraId="28AB852C" w14:textId="77777777" w:rsidR="00E34F9F" w:rsidRDefault="00E34F9F" w:rsidP="005966C2">
      <w:p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p>
    <w:p w14:paraId="1EDEEA54" w14:textId="77777777" w:rsidR="00E34F9F" w:rsidRDefault="00E34F9F" w:rsidP="005966C2">
      <w:p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p>
    <w:p w14:paraId="4ECE6D14" w14:textId="5720C2D3" w:rsidR="005966C2" w:rsidRPr="005966C2" w:rsidRDefault="00490430" w:rsidP="005966C2">
      <w:p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Шкала 4. "Тривога у відносинах із учителями"</w:t>
      </w:r>
    </w:p>
    <w:p w14:paraId="603B6DAF" w14:textId="77777777" w:rsidR="005966C2"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E34F9F">
        <w:rPr>
          <w:rFonts w:ascii="Times New Roman" w:eastAsia="Times New Roman" w:hAnsi="Times New Roman" w:cs="Times New Roman"/>
          <w:sz w:val="28"/>
          <w:szCs w:val="28"/>
          <w:lang w:eastAsia="uk-UA"/>
        </w:rPr>
        <w:t>Відсутність тривожності у стосунках із вчителями.</w:t>
      </w:r>
      <w:r w:rsidRPr="005966C2">
        <w:rPr>
          <w:rFonts w:ascii="Times New Roman" w:eastAsia="Times New Roman" w:hAnsi="Times New Roman" w:cs="Times New Roman"/>
          <w:sz w:val="28"/>
          <w:szCs w:val="28"/>
          <w:lang w:eastAsia="uk-UA"/>
        </w:rPr>
        <w:t xml:space="preserve"> Дитина не демонструє тривожності, пов’язаної із взаємодією з педагогами. Емоційне ставлення до дорослих у шкільному середовищі оцінюється нею як нейтральне і не має суттєвого впливу на навчальні досягнення. Такий емоційний "спокій" може бути як природним, так і виступати захисною реакцією. Школяр не сприймає педагога як авторитетну особистість або зразок для наслідування. Думка вчителів не відіграє важливої ролі, а стосунки з ними характеризуються самовпевненістю й демонстративною поведінкою. Зазвичай такі учні мають низький рівень інтересу до навчання, що впливає на результати їхньої діяльності. Крім того, це може бути проявом деструктивного способу подолання внутрішньої тривожності, яка виникає через невідповідність вимогам.</w:t>
      </w:r>
    </w:p>
    <w:p w14:paraId="62EBAF1C" w14:textId="77777777" w:rsidR="005966C2" w:rsidRPr="005966C2"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 xml:space="preserve">Оптимальний рівень тривожності у взаємодії з учителями. Школяр демонструє нормальний рівень тривожності, який сприяє адаптації та продуктивній роботі. Взаємини з педагогами оцінюються як гармонійні та сприяють формуванню позитивного емоційного фону. Учитель виступає для дитини партнером і союзником у навчанні, що викликає у школяра впевненість у собі та розуміння цінності спільної діяльності. Навчальні ситуації, пов’язані з подоланням труднощів, викликають у дитини певну невизначеність, яка, однак, </w:t>
      </w:r>
      <w:r w:rsidRPr="005966C2">
        <w:rPr>
          <w:rFonts w:ascii="Times New Roman" w:eastAsia="Times New Roman" w:hAnsi="Times New Roman" w:cs="Times New Roman"/>
          <w:sz w:val="28"/>
          <w:szCs w:val="28"/>
          <w:lang w:eastAsia="uk-UA"/>
        </w:rPr>
        <w:lastRenderedPageBreak/>
        <w:t>тримається на оптимальному рівні. Така тривожність є конструктивною, оскільки мобілізує школяра на вирішення завдань і досягнення цілей. Дитина впевнена, що ставлення педагогів до неї не залежить від отриманих оцінок.</w:t>
      </w:r>
    </w:p>
    <w:p w14:paraId="06A9AB87" w14:textId="77777777" w:rsidR="005966C2" w:rsidRPr="005966C2"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Зростаюча тривожність у спілкуванні з учителями. У взаєминах із педагогами спостерігається нестабільний емоційний фон. Дитина відчуває напругу, неспокій і невпевненість у контактах із деякими педагогами, що може позначитися на її успішності. Можливим є конфлікт із одним чи кількома вчителями, який провокує у школяра стан підвищеної тривожності. Основною причиною є відсутність емоційного контакту з учителем, що не дає дитині відчуття близькості та підтримки. У спробі компенсувати це, школяр може ігнорувати педагога, намагаючись зменшити напругу.</w:t>
      </w:r>
    </w:p>
    <w:p w14:paraId="3626122A" w14:textId="77777777" w:rsidR="005966C2" w:rsidRPr="005966C2"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Учень із високою навчальною мотивацією болісно реагує на несправедливість чи некоректні зауваження з боку вчителя. Оцінки сприймаються не лише як показник успішності, а й як додаткове джерело страхів і хвилювань, що підсилює загальну тривожність.</w:t>
      </w:r>
    </w:p>
    <w:p w14:paraId="6D93B0F8" w14:textId="77777777" w:rsidR="009C52BB" w:rsidRPr="009C52BB"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Високий рівень тривожності через труднощі у спілкуванні з вчителями.</w:t>
      </w:r>
      <w:r w:rsidRPr="009C52BB">
        <w:rPr>
          <w:rFonts w:ascii="Times New Roman" w:eastAsia="Times New Roman" w:hAnsi="Times New Roman" w:cs="Times New Roman"/>
          <w:sz w:val="28"/>
          <w:szCs w:val="28"/>
          <w:lang w:eastAsia="uk-UA"/>
        </w:rPr>
        <w:t xml:space="preserve"> Взаємини з педагогами характеризуються загальним негативним емоційним тлом, яке суттєво впливає на навчальну успішність дитини. Ймовірно, у відносинах з учителями спостерігаються конфлікти та відчуття неприйняття з їхнього боку. Школяр перебуває у стані постійної напруженості, що викликано страхом отримати негативну оцінку або зауваження. У дитини формується страх перед відвідуванням школи, який часто проявляється пасивними формами протесту.</w:t>
      </w:r>
    </w:p>
    <w:p w14:paraId="55F90085" w14:textId="77777777" w:rsidR="009C52BB" w:rsidRPr="009C52BB" w:rsidRDefault="009C52BB" w:rsidP="009C52BB">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9C52BB">
        <w:rPr>
          <w:rFonts w:ascii="Times New Roman" w:eastAsia="Times New Roman" w:hAnsi="Times New Roman" w:cs="Times New Roman"/>
          <w:sz w:val="28"/>
          <w:szCs w:val="28"/>
          <w:lang w:eastAsia="uk-UA"/>
        </w:rPr>
        <w:t>Можна припустити, що такі прояви можуть свідчити про шкільну дезадаптацію, шкільний невроз чи страх перед школою. Самооцінка школяра є значно заниженою, він не здатний приймати й цінувати себе, що проявляється у зневірі у власні можливості та сили. Навчальні оцінки сприймаються не як відображення реального рівня знань, а як суб’єктивна оцінка особистості з боку вчителя ("12" означає, що вчитель симпатизує, "6" — байдужість, "3" — негативне ставлення).</w:t>
      </w:r>
    </w:p>
    <w:p w14:paraId="4C95D3D8" w14:textId="77777777" w:rsidR="009C52BB" w:rsidRPr="005966C2" w:rsidRDefault="009C52BB" w:rsidP="009C52BB">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9C52BB">
        <w:rPr>
          <w:rFonts w:ascii="Times New Roman" w:eastAsia="Times New Roman" w:hAnsi="Times New Roman" w:cs="Times New Roman"/>
          <w:sz w:val="28"/>
          <w:szCs w:val="28"/>
          <w:lang w:eastAsia="uk-UA"/>
        </w:rPr>
        <w:lastRenderedPageBreak/>
        <w:t xml:space="preserve">У випадках, коли в школі існує невідповідність або суперечливість вимог учителів із різних предметів, це може спричинити дезорганізацію навчальної діяльності дитини. Такий рівень тривожності й реакцій відповідає зазначеному </w:t>
      </w:r>
      <w:r w:rsidRPr="005966C2">
        <w:rPr>
          <w:rFonts w:ascii="Times New Roman" w:eastAsia="Times New Roman" w:hAnsi="Times New Roman" w:cs="Times New Roman"/>
          <w:sz w:val="28"/>
          <w:szCs w:val="28"/>
          <w:lang w:eastAsia="uk-UA"/>
        </w:rPr>
        <w:t>рівню оцінки за відповідною шкалою.</w:t>
      </w:r>
    </w:p>
    <w:p w14:paraId="2AECE408" w14:textId="77777777" w:rsidR="00490430" w:rsidRPr="005966C2" w:rsidRDefault="00490430" w:rsidP="005966C2">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5966C2">
        <w:rPr>
          <w:rFonts w:ascii="Times New Roman" w:eastAsia="TimesNewRomanPSMT" w:hAnsi="Times New Roman" w:cs="Times New Roman"/>
          <w:sz w:val="28"/>
          <w:szCs w:val="28"/>
        </w:rPr>
        <w:t>Шкала 5. "Тривогау відносинах із батьками"</w:t>
      </w:r>
    </w:p>
    <w:p w14:paraId="5CF4C339" w14:textId="77777777" w:rsidR="00AE6601" w:rsidRDefault="009C52BB" w:rsidP="00AE6601">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Відсутність тривожності у стосунках із батьками. Загальна емоційна атмосфера вдома сприймається дитиною як нейтральна і не впливає на її соціальну або шкільну адаптацію. Такий "надмірний спокій" у взаєминах із батьками (аналогічно до стосунків із педагогами) може бути обумовлений як захисними реакціями, так і характерними рисами</w:t>
      </w:r>
      <w:r w:rsidRPr="009C52BB">
        <w:rPr>
          <w:rFonts w:ascii="Times New Roman" w:eastAsia="Times New Roman" w:hAnsi="Times New Roman" w:cs="Times New Roman"/>
          <w:sz w:val="28"/>
          <w:szCs w:val="28"/>
          <w:lang w:eastAsia="uk-UA"/>
        </w:rPr>
        <w:t xml:space="preserve"> самої дитини або специфікою її взаємодії з близькими. Є ймовірність, що у сім’ї бракує емоційного тепла та зацікавленості у потребах дитини. Вона значною мірою орієнтована на однолітків, а авторитет батьків для неї незначний. У разі прояву захисних реакцій дитина може свідомо чи несвідомо ігнорувати одного з батьків або обох. У такій ситуації важливо звернути увагу на стосунки між самими батьками, адже вони можуть бути джерелом конфліктів, пов’язаних із подружніми відносинами.</w:t>
      </w:r>
    </w:p>
    <w:p w14:paraId="34F24404" w14:textId="77777777" w:rsidR="00AE6601"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Нормальний рівень тривожності у стосунках із батьками. Взаємини з</w:t>
      </w:r>
      <w:r w:rsidRPr="009C52BB">
        <w:rPr>
          <w:rFonts w:ascii="Times New Roman" w:eastAsia="Times New Roman" w:hAnsi="Times New Roman" w:cs="Times New Roman"/>
          <w:sz w:val="28"/>
          <w:szCs w:val="28"/>
          <w:lang w:eastAsia="uk-UA"/>
        </w:rPr>
        <w:t xml:space="preserve"> дорослими вдома сприймаються дитиною як гармонійні, що позитивно впливає на її адаптацію в соціумі та успіхи в навчанні. Дитина відчуває себе комфортно у стосунках із батьками, може відкрито обговорювати з ними будь-які питання, не боячись осуду чи нерозуміння. Їхні стосунки характеризуються теплом, довірою та взаємною зацікавленістю. Батьки активно беруть участь у житті своєї дитини, підтримують її, допомагають у навчальних справах і демонструють безумовне прийняття її особистості. </w:t>
      </w:r>
    </w:p>
    <w:p w14:paraId="4D280CEB" w14:textId="77777777" w:rsidR="00AE6601"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Підвищений рівень тривожності у стосунках із батьками.</w:t>
      </w:r>
      <w:r w:rsidRPr="009C52BB">
        <w:rPr>
          <w:rFonts w:ascii="Times New Roman" w:eastAsia="Times New Roman" w:hAnsi="Times New Roman" w:cs="Times New Roman"/>
          <w:sz w:val="28"/>
          <w:szCs w:val="28"/>
          <w:lang w:eastAsia="uk-UA"/>
        </w:rPr>
        <w:t xml:space="preserve"> Взаємини з дорослими вдома характеризуються напруженістю та нестабільністю. У дитини спостерігається підвищений неспокій та невпевненість у стосунках із одним із батьків, що може негативно позначатися на її соціальній адаптації та навчанні. Це може бути зумовлено специфічними ситуаціями, що відображають певні </w:t>
      </w:r>
      <w:r w:rsidRPr="009C52BB">
        <w:rPr>
          <w:rFonts w:ascii="Times New Roman" w:eastAsia="Times New Roman" w:hAnsi="Times New Roman" w:cs="Times New Roman"/>
          <w:sz w:val="28"/>
          <w:szCs w:val="28"/>
          <w:lang w:eastAsia="uk-UA"/>
        </w:rPr>
        <w:lastRenderedPageBreak/>
        <w:t>труднощі у взаємодії між батьками та дитиною. Є ймовірність, що в сім'ї існують суперечності у вихованні, низький рівень згуртованості, що спричиняє емоційну напруженість.</w:t>
      </w:r>
    </w:p>
    <w:p w14:paraId="14846772" w14:textId="77777777" w:rsidR="009C52BB" w:rsidRPr="009C52BB" w:rsidRDefault="009C52BB"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Високий рівень тривожності у взаємодії з батьками.</w:t>
      </w:r>
      <w:r w:rsidRPr="009C52BB">
        <w:rPr>
          <w:rFonts w:ascii="Times New Roman" w:eastAsia="Times New Roman" w:hAnsi="Times New Roman" w:cs="Times New Roman"/>
          <w:sz w:val="28"/>
          <w:szCs w:val="28"/>
          <w:lang w:eastAsia="uk-UA"/>
        </w:rPr>
        <w:t xml:space="preserve"> Спостерігається постійний негативний емоційний фон у сімейних контактах. Тривога, пов’язана зі ставленням батьків, може бути наслідком сімейних конфліктів. Дитина перебуває в стані сильного емоційного напруження, очікуючи критики чи негативних оцінок від дорослих. Навіть формальна взаємодія з батьками має для дитини високий стресовий вплив. У сім'ї можливий надмірний контроль або обмеження свободи дитини в окремих сферах. Батьки можуть висувати до неї завищені або недосяжні вимоги. У деяких випадках, попри загалом позитивні стосунки, дорослі вдаються до виховних методів, які включають погрози чи моральний тиск, що також сприяє формуванню тривожності.</w:t>
      </w:r>
    </w:p>
    <w:p w14:paraId="36812C3F" w14:textId="77777777" w:rsidR="00490430" w:rsidRPr="005966C2" w:rsidRDefault="00490430"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Шкала 6. "Тривога, пов'язана з успішністю"</w:t>
      </w:r>
    </w:p>
    <w:p w14:paraId="148B50B2" w14:textId="77777777" w:rsidR="00AE6601" w:rsidRDefault="00AE6601" w:rsidP="00770268">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Відсутність тривожності, пов’язаної з потребою досягати успіху.</w:t>
      </w:r>
      <w:r w:rsidRPr="00AE6601">
        <w:rPr>
          <w:rFonts w:ascii="Times New Roman" w:eastAsia="Times New Roman" w:hAnsi="Times New Roman" w:cs="Times New Roman"/>
          <w:sz w:val="28"/>
          <w:szCs w:val="28"/>
          <w:lang w:eastAsia="uk-UA"/>
        </w:rPr>
        <w:t xml:space="preserve"> Дитина сприймає психологічний клімат як сприятливий, що дозволяє їй розвивати прагнення до досягнення високих результатів і реалізації своїх цілей. Навколишнє середовище забезпечує умови для розкриття її здібностей. Ініціативність дитини підтримується і заохочується оточуючими. Вона демонструє активність, комунікабельність і амбіційність, проте не завжди уважно підходить до вибору друзів чи методів досягнення цілей. Через це може виникнути ризик формування відхилень у поведінці. Можливо, спостерігається надмірна опіка з боку дорослих. Також є ймовірність, що дитина стримує власну творчу активність через виконання певних очікувань, продиктованих батьками, які формують її образ бажаної особистості.</w:t>
      </w:r>
    </w:p>
    <w:p w14:paraId="3FA36E0B" w14:textId="77777777" w:rsidR="00AE6601" w:rsidRDefault="00AE6601" w:rsidP="00770268">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Нормальний рівень тривожності, пов’язаної з потребою досягти успіху.</w:t>
      </w:r>
      <w:r w:rsidRPr="00AE6601">
        <w:rPr>
          <w:rFonts w:ascii="Times New Roman" w:eastAsia="Times New Roman" w:hAnsi="Times New Roman" w:cs="Times New Roman"/>
          <w:sz w:val="28"/>
          <w:szCs w:val="28"/>
          <w:lang w:eastAsia="uk-UA"/>
        </w:rPr>
        <w:t xml:space="preserve"> Психологічна атмосфера сприятлива, що дає дитині змогу розвивати свої потреби у самореалізації та досягненні високих результатів. Інтереси школяра гармонійно поєднуються з навчальними вимогами, а він сам критично оцінює свої досягнення. У спілкуванні дитина виявляє спокій, терпіння і ввічливість, </w:t>
      </w:r>
      <w:r w:rsidRPr="00AE6601">
        <w:rPr>
          <w:rFonts w:ascii="Times New Roman" w:eastAsia="Times New Roman" w:hAnsi="Times New Roman" w:cs="Times New Roman"/>
          <w:sz w:val="28"/>
          <w:szCs w:val="28"/>
          <w:lang w:eastAsia="uk-UA"/>
        </w:rPr>
        <w:lastRenderedPageBreak/>
        <w:t>хоча в колективі поводиться стримано. Вона вперта в досягненні своїх цілей, якщо впевнена у своїй правоті. Такі діти переконані, що своїх успіхів досягають самостійно, і впевнені у своїй здатності досягати цілей у майбутньому. Практична орієнтованість дитини проявляється у вмілому виконанні навчальних завдань, а також у прагненні досягти хороших результатів в інших сферах життя.</w:t>
      </w:r>
    </w:p>
    <w:p w14:paraId="7BC16A5E" w14:textId="77777777" w:rsidR="00AE6601" w:rsidRDefault="00AE6601" w:rsidP="00770268">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Підвищена тривожність, пов’язана із прагненням до успіху.</w:t>
      </w:r>
      <w:r w:rsidRPr="00AE6601">
        <w:rPr>
          <w:rFonts w:ascii="Times New Roman" w:eastAsia="Times New Roman" w:hAnsi="Times New Roman" w:cs="Times New Roman"/>
          <w:sz w:val="28"/>
          <w:szCs w:val="28"/>
          <w:lang w:eastAsia="uk-UA"/>
        </w:rPr>
        <w:t xml:space="preserve"> Дитина вважає, що психологічний клімат не сприяє її прагненню досягати високих результатів. Її інтереси часто не відповідають умовам, необхідним для їх реалізації. Вона відчуває, що її думка не враховується, що може призводити до почуття вразливості, неповноцінності та уникнення контактів із активними однолітками. Відзначаються ревниве ставлення до досягнень інших, боязкість та емоційна напруга. Під час виконання завдань така дитина може діяти безсистемно, демонструвати метушливість або неадекватні емоційні реакції.</w:t>
      </w:r>
    </w:p>
    <w:p w14:paraId="461A9833" w14:textId="77777777" w:rsidR="009C52BB" w:rsidRPr="00AE6601" w:rsidRDefault="00AE6601" w:rsidP="005966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Дуже високий рівень тривожності, спричинений блокуванням потреби досягати успіху.</w:t>
      </w:r>
      <w:r w:rsidRPr="00AE6601">
        <w:rPr>
          <w:rFonts w:ascii="Times New Roman" w:eastAsia="Times New Roman" w:hAnsi="Times New Roman" w:cs="Times New Roman"/>
          <w:sz w:val="28"/>
          <w:szCs w:val="28"/>
          <w:lang w:eastAsia="uk-UA"/>
        </w:rPr>
        <w:t xml:space="preserve"> У внутрішньому світі дитини домінують страхи і тривога перед самостійною діяльністю. Вона приписує свої досягнення зовнішнім факторам: удачі, збігу обставин чи допомозі інших. Гостро реагує на критику та не терпить підозр у поганих вчинках. Дитина характеризується підозрілістю, лякливістю, замкненістю, а також нерішучістю у складних ситуаціях. Вона легко ображається, демонструє конфліктність і виявляє несамостійність. Схильна до стереотипної, регламентованої діяльності, яка передбачає чіткі плани і прогнозований результат, що дозволяє уникнути прийняття рішень у невизначених умовах. Мотивація уникнути невдач переважає бажання досягти успіху.</w:t>
      </w:r>
    </w:p>
    <w:p w14:paraId="054DC6B4" w14:textId="77777777" w:rsidR="00AE6601" w:rsidRPr="005966C2" w:rsidRDefault="00490430" w:rsidP="00AE6601">
      <w:p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Шкала 7. "Тривога, яка виникає в ситуаціях самовираження"</w:t>
      </w:r>
    </w:p>
    <w:p w14:paraId="13CCA9A1" w14:textId="77777777" w:rsidR="00AE6601" w:rsidRDefault="00AE6601" w:rsidP="00AE6601">
      <w:p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lang w:eastAsia="uk-UA"/>
        </w:rPr>
      </w:pPr>
      <w:r w:rsidRPr="005966C2">
        <w:rPr>
          <w:rFonts w:ascii="Times New Roman" w:eastAsia="Times New Roman" w:hAnsi="Times New Roman" w:cs="Times New Roman"/>
          <w:sz w:val="28"/>
          <w:szCs w:val="28"/>
          <w:lang w:eastAsia="uk-UA"/>
        </w:rPr>
        <w:t>Відсутність тривожності, пов’язаної зі страхом самовираження.</w:t>
      </w:r>
      <w:r w:rsidRPr="00AE6601">
        <w:rPr>
          <w:rFonts w:ascii="Times New Roman" w:eastAsia="Times New Roman" w:hAnsi="Times New Roman" w:cs="Times New Roman"/>
          <w:sz w:val="28"/>
          <w:szCs w:val="28"/>
          <w:lang w:eastAsia="uk-UA"/>
        </w:rPr>
        <w:t xml:space="preserve"> У досліджуваного немає труднощів, пов’язаних із ситуаціями саморозкриття, представлення себе іншим або демонстрації своїх можливостей. Такі обставини викликають у дитини позитивні емоції. Вона прагне бути в центрі уваги, </w:t>
      </w:r>
      <w:r w:rsidRPr="00AE6601">
        <w:rPr>
          <w:rFonts w:ascii="Times New Roman" w:eastAsia="Times New Roman" w:hAnsi="Times New Roman" w:cs="Times New Roman"/>
          <w:sz w:val="28"/>
          <w:szCs w:val="28"/>
          <w:lang w:eastAsia="uk-UA"/>
        </w:rPr>
        <w:lastRenderedPageBreak/>
        <w:t>постійно демонструючи свої здібності. Характерними рисами є егоцентризм, бажання постійної уваги до себе, очікування захоплення, співчуття або визнання від оточуючих. Дитина проявляє активність, незалежність і самостійність у діяльності. Навчання викликає інтерес не через любов до предмета, а з метою отримання похвали, заохочення та визнання. Самооцінка завищена, що пояснюється надмірною впевненістю у власних силах. Вона схильна інтерпретувати всі значущі події виключно як результат своїх зусиль. Водночас такі риси можуть свідчити про наявність захисних механізмів, спрямованих на компенсацію внутрішніх труднощів.</w:t>
      </w:r>
    </w:p>
    <w:p w14:paraId="2D944ED8" w14:textId="77777777" w:rsidR="00AE6601" w:rsidRPr="00770268" w:rsidRDefault="00AE6601" w:rsidP="00AE6601">
      <w:p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 xml:space="preserve"> Нормальний рівень тривожності, пов’язаний із самовираженням. Такий рівень тривоги сприяє адаптації та продуктивності. Емоційна реакція на ситуації, що вимагають саморозкриття або демонстрації своїх можливостей, є адекватною. Дитина об’єктивно оцінює як обставини, так і свою роль у них. У разі необхідності вона впевнено висловлює свою точку зору, демонструючи самовпевненість і вміння адаптуватися. Конфлікти між прагненнями і методами їх реалізації, які могли б виникати, вирішуються без суттєвих труднощів. Дитина проявляє гнучкість, відкритість до змін і готовність пристосовуватися до нових умов. Вона активно розвиває розуміння себе, приймає свою індивідуальність і досить незалежна від зовнішніх впливів. У ситуаціях, які потребують саморозкриття та демонстрації здібностей, відчуває себе комфортно і впевнено.</w:t>
      </w:r>
    </w:p>
    <w:p w14:paraId="2DA187A4" w14:textId="77777777" w:rsidR="00AE6601" w:rsidRDefault="00AE6601" w:rsidP="00AE6601">
      <w:p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Підвищений рівень тривожності, пов’язаний зі страхом самовираження. Дитина відчуває значний дискомфорт у ситуаціях, коли потрібно відкриватися перед іншими, представляти себе або демонструвати свої здібності. Вона нерідко губиться, не проявляє ініціативи та демонструє нерішучість у прийнятті рішень. Така поведінка супроводжується</w:t>
      </w:r>
      <w:r w:rsidRPr="00AE6601">
        <w:rPr>
          <w:rFonts w:ascii="Times New Roman" w:eastAsia="Times New Roman" w:hAnsi="Times New Roman" w:cs="Times New Roman"/>
          <w:sz w:val="28"/>
          <w:szCs w:val="28"/>
          <w:lang w:eastAsia="uk-UA"/>
        </w:rPr>
        <w:t xml:space="preserve"> невпевненістю у власних силах. Подібні обставини є для дитини травматичними, через що вона свідомо уникає нових соціальних контактів та ситуацій, пов’язаних із самовираженням. Дитина ніби ігнорує як власну поведінку, так і обставини, що її оточують. Це часто супроводжується усвідомленням невідповідності між власною поведінкою та </w:t>
      </w:r>
      <w:r w:rsidRPr="00AE6601">
        <w:rPr>
          <w:rFonts w:ascii="Times New Roman" w:eastAsia="Times New Roman" w:hAnsi="Times New Roman" w:cs="Times New Roman"/>
          <w:sz w:val="28"/>
          <w:szCs w:val="28"/>
          <w:lang w:eastAsia="uk-UA"/>
        </w:rPr>
        <w:lastRenderedPageBreak/>
        <w:t>внутрішніми очікуваннями, що ще більше підсилює тривожність та вразливість. У діях і реакціях дитини можна помітити непослідовність і скутість, які впливають на її здатність емоційно виражатися.</w:t>
      </w:r>
    </w:p>
    <w:p w14:paraId="28DD69E2" w14:textId="77777777" w:rsidR="00AE6601" w:rsidRPr="00770268" w:rsidRDefault="00AE6601" w:rsidP="00AE6601">
      <w:pPr>
        <w:autoSpaceDE w:val="0"/>
        <w:autoSpaceDN w:val="0"/>
        <w:adjustRightInd w:val="0"/>
        <w:spacing w:after="0" w:line="360" w:lineRule="auto"/>
        <w:ind w:firstLine="567"/>
        <w:contextualSpacing/>
        <w:jc w:val="both"/>
        <w:rPr>
          <w:rFonts w:ascii="Times New Roman" w:eastAsia="TimesNewRomanPSMT" w:hAnsi="Times New Roman" w:cs="Times New Roman"/>
          <w:i/>
          <w:iCs/>
          <w:sz w:val="28"/>
          <w:szCs w:val="28"/>
        </w:rPr>
      </w:pPr>
      <w:r w:rsidRPr="00770268">
        <w:rPr>
          <w:rFonts w:ascii="Times New Roman" w:eastAsia="Times New Roman" w:hAnsi="Times New Roman" w:cs="Times New Roman"/>
          <w:sz w:val="28"/>
          <w:szCs w:val="28"/>
          <w:lang w:eastAsia="uk-UA"/>
        </w:rPr>
        <w:t>Дуже високий рівень тривожності, пов’язаний зі страхом самовираження.   Ситуації, що вимагають від дитини відкритості перед іншими, викликають у неї сильний стрес і негативні емоції. Вона схильна замикатися в собі, уникаючи будь-якої взаємодії. Дитина фактично відмовляється від спроб самореалізації, не сприймає свою особистість і демонструє відчуття відчуженості та самотності. Втрата цілісності свого внутрішнього "Я" впливає на її поведінку, яка стає залежною і пасивною. Дитина віддає перевагу груповій роботі, але навіть у таких умовах залишається тривожною, невпевненою та безініціативною. Їй властива конформність, схильність до роздумів і нав’язливих ідей. Як механізм психологічного захисту від постійної тривоги, дитина створює собі певні ритуали чи прикмети, які допомагають їй справлятися з уявними загрозами та неприємностями.</w:t>
      </w:r>
    </w:p>
    <w:p w14:paraId="5133CBA2" w14:textId="77777777" w:rsidR="00AE6601" w:rsidRPr="00AB3701" w:rsidRDefault="00490430" w:rsidP="00155769">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AB3701">
        <w:rPr>
          <w:rFonts w:ascii="Times New Roman" w:eastAsia="TimesNewRomanPSMT" w:hAnsi="Times New Roman" w:cs="Times New Roman"/>
          <w:sz w:val="28"/>
          <w:szCs w:val="28"/>
        </w:rPr>
        <w:t>Шкала 8. "Тривога, яка виникає в ситуаціях перевірки знань"</w:t>
      </w:r>
    </w:p>
    <w:p w14:paraId="4B17D919" w14:textId="77777777" w:rsidR="00AE6601" w:rsidRPr="00770268" w:rsidRDefault="00AE6601" w:rsidP="006136E4">
      <w:pPr>
        <w:spacing w:before="100" w:beforeAutospacing="1" w:after="100" w:afterAutospacing="1" w:line="360" w:lineRule="auto"/>
        <w:ind w:firstLine="284"/>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Публічне виявлення своїх знань, досягнень або можливостей не викликає у дитини стресу. Навпаки, вона намагається отримати яскраву реакцію від оточуючих на свої слова чи вчинки, прагнучи здивувати вчителя чи шокувати однокласників. Дитина любить бути в центрі уваги, незалежно від того, яке враження вона справляє на інших. Ймовірно, для цієї дитини навчання не є основним пріоритетом, воно змагається з іншими інтересами і отримує менше уваги. Можна припустити, що така дитина має легший підхід до сприйняття та мислення, високу самооцінку і впевненість у собі, а також схильність до емоційного вираження і незалежності. Також можна не виключати наявність захисних реакцій.</w:t>
      </w:r>
    </w:p>
    <w:p w14:paraId="6CF0665A" w14:textId="77777777" w:rsidR="00AE6601" w:rsidRPr="00770268" w:rsidRDefault="00AE6601" w:rsidP="006136E4">
      <w:pPr>
        <w:spacing w:before="100" w:beforeAutospacing="1" w:after="100" w:afterAutospacing="1" w:line="360" w:lineRule="auto"/>
        <w:ind w:firstLine="284"/>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 xml:space="preserve">Нормальний рівень тривожності під час перевірки знань є необхідним для ефективної адаптації та навчальної діяльності. Емоційні переживання дитини в таких ситуаціях (особливо публічних) адекватні й не викликають значного стресу. Дитина відповідально ставиться до подібних ситуацій, адекватно </w:t>
      </w:r>
      <w:r w:rsidRPr="00770268">
        <w:rPr>
          <w:rFonts w:ascii="Times New Roman" w:eastAsia="Times New Roman" w:hAnsi="Times New Roman" w:cs="Times New Roman"/>
          <w:sz w:val="28"/>
          <w:szCs w:val="28"/>
          <w:lang w:eastAsia="uk-UA"/>
        </w:rPr>
        <w:lastRenderedPageBreak/>
        <w:t>оцінюючи свої можливості. У неї відзначаються впевненість, рішучість, самостійність, відсутність надмірної чутливості та соціальної залежності. Вона спокійно почуває себе на шкільній дошці, демонструючи свої знання та здібності.</w:t>
      </w:r>
    </w:p>
    <w:p w14:paraId="5D937577" w14:textId="77777777" w:rsidR="00AE6601" w:rsidRPr="00770268" w:rsidRDefault="00AE6601" w:rsidP="006136E4">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Підвищений рівень тривожності в ситуаціях перевірки знань. Дитина не любить публічні виступи і надає перевагу письмовим завданням. Тривога під час перевірки знань особливо посилюється, коли аудиторія для дитини є важливою або незнайомою. Навчання для неї не є складним, однак під час відповіді біля дошки вона часто губиться і не може пригадати необхідну інформацію. Страх перед публічною демонстрацією знань спричиняє тривогу і невпевненість у собі. Разом з тим дитина може успішно виконувати письмові завдання або контрольні роботи, оскільки тут немає публічного оцінювання. Важливо зазначити, що необережні зауваження вчителя можуть підвищити чутливість дитини.</w:t>
      </w:r>
    </w:p>
    <w:p w14:paraId="7D0E5049" w14:textId="77777777" w:rsidR="00AE6601" w:rsidRPr="00770268" w:rsidRDefault="00AE6601" w:rsidP="006136E4">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Дуже високий рівень тривожності в ситуаціях перевірки знань, який проявляється як у публічних, так і в індивідуальних чи письмових завданнях. Дитина дуже негативно ставиться до публічного виступу, боїться відповідати перед класом, зокрема біля дошки. Тривога в таких ситуаціях часто стає непропорційно сильною. У дитини можуть виникати фізичні симптоми — тремтіння, слабкість, неможливість зв'язно висловитися. Ситуація екзамену з її стресовою атмосферою, нервовістю батьків і невпинним очікуванням своєї черги може стати серйозним психоемоційним стресом. У таких дітей зазвичай рано формується почуття відповідальності, обов'язку та високі моральні вимоги до себе. Вони схильні до ретельного аналізу своїх реакцій і дій, що може спричинити труднощі у концентрації уваги і відокремленні важливого від другорядного.</w:t>
      </w:r>
    </w:p>
    <w:p w14:paraId="292AFC9A" w14:textId="77777777" w:rsidR="006136E4" w:rsidRPr="00AB3701" w:rsidRDefault="00490430" w:rsidP="006136E4">
      <w:p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AB3701">
        <w:rPr>
          <w:rFonts w:ascii="Times New Roman" w:eastAsia="Times New Roman" w:hAnsi="Times New Roman" w:cs="Times New Roman"/>
          <w:sz w:val="28"/>
          <w:szCs w:val="28"/>
          <w:lang w:eastAsia="uk-UA"/>
        </w:rPr>
        <w:t>Шкала 9. "Зниження психічної активності, обумовлене тривогою"</w:t>
      </w:r>
    </w:p>
    <w:p w14:paraId="712971FD" w14:textId="77777777" w:rsidR="006136E4" w:rsidRPr="006136E4" w:rsidRDefault="00AE6601" w:rsidP="006136E4">
      <w:pPr>
        <w:autoSpaceDE w:val="0"/>
        <w:autoSpaceDN w:val="0"/>
        <w:adjustRightInd w:val="0"/>
        <w:spacing w:after="0" w:line="360" w:lineRule="auto"/>
        <w:ind w:firstLine="709"/>
        <w:contextualSpacing/>
        <w:jc w:val="both"/>
        <w:rPr>
          <w:rFonts w:ascii="Times New Roman" w:eastAsia="TimesNewRomanPSMT" w:hAnsi="Times New Roman" w:cs="Times New Roman"/>
          <w:b/>
          <w:bCs/>
          <w:i/>
          <w:iCs/>
          <w:sz w:val="28"/>
          <w:szCs w:val="28"/>
        </w:rPr>
      </w:pPr>
      <w:r w:rsidRPr="00770268">
        <w:rPr>
          <w:rFonts w:ascii="Times New Roman" w:eastAsia="Times New Roman" w:hAnsi="Times New Roman" w:cs="Times New Roman"/>
          <w:sz w:val="28"/>
          <w:szCs w:val="28"/>
          <w:lang w:eastAsia="uk-UA"/>
        </w:rPr>
        <w:t xml:space="preserve">Високий рівень психофізіологічної стійкості до стресу. Особливості психічної організації дитини свідчать про високу стресостійкість її психіки, ймовірність виникнення ознак астенії у відповідь на стресові фактори </w:t>
      </w:r>
      <w:r w:rsidRPr="00770268">
        <w:rPr>
          <w:rFonts w:ascii="Times New Roman" w:eastAsia="Times New Roman" w:hAnsi="Times New Roman" w:cs="Times New Roman"/>
          <w:sz w:val="28"/>
          <w:szCs w:val="28"/>
          <w:lang w:eastAsia="uk-UA"/>
        </w:rPr>
        <w:lastRenderedPageBreak/>
        <w:t>мінімальна. Дитина успішно справляється з навчанням, не відчуваючи труднощів, особливо в активних іграх. Окрім розвинутих інтелектуальних здібностей, у неї проявляються особистісні якості, як-от впевненість, комунікабельність, самоконтроль та сумлінність. Вона також вирізняється високою фізичною активністю. Проте ці риси можуть також свідчити про наявність захисних механізмів, пов'язаних</w:t>
      </w:r>
      <w:r w:rsidRPr="006136E4">
        <w:rPr>
          <w:rFonts w:ascii="Times New Roman" w:eastAsia="Times New Roman" w:hAnsi="Times New Roman" w:cs="Times New Roman"/>
          <w:sz w:val="28"/>
          <w:szCs w:val="28"/>
          <w:lang w:eastAsia="uk-UA"/>
        </w:rPr>
        <w:t xml:space="preserve"> із гіперкомпенсацією.</w:t>
      </w:r>
    </w:p>
    <w:p w14:paraId="5E06F324" w14:textId="77777777" w:rsidR="006136E4" w:rsidRPr="00770268" w:rsidRDefault="00AE6601" w:rsidP="006136E4">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 xml:space="preserve"> Нормальний рівень психофізіологічної стійкості до стресу. Психічна організація дитини вказує на здатність адаптуватися до стресових ситуацій, а її реакції на стресори виражаються в помірних ознаках астенії, що відповідають інтенсивності стресу. Дитина вчиться старанно, але без значних зусиль, проявляючи чутливість і сумлінність, поєднуючи це з комунікабельністю та старанністю в роботі. Вона має високий рівень самоконтролю, але також схильна до залежності. Психологічний захист від перевтоми базується на звичці до встановленого порядку життя, що включає чітке дотримання режиму роботи та відпочинку</w:t>
      </w:r>
      <w:r w:rsidR="006136E4" w:rsidRPr="00770268">
        <w:rPr>
          <w:rFonts w:ascii="Times New Roman" w:eastAsia="Times New Roman" w:hAnsi="Times New Roman" w:cs="Times New Roman"/>
          <w:sz w:val="28"/>
          <w:szCs w:val="28"/>
          <w:lang w:eastAsia="uk-UA"/>
        </w:rPr>
        <w:t>.</w:t>
      </w:r>
    </w:p>
    <w:p w14:paraId="4BAA8C36" w14:textId="77777777" w:rsidR="006136E4" w:rsidRPr="00770268" w:rsidRDefault="00AE6601" w:rsidP="006136E4">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 xml:space="preserve"> Низька стійкість до стресу. Психічна організація дитини вказує на низьку здатність до адаптації в стресових ситуаціях, що супроводжується високою ймовірністю прояву ознак астенії. Така дитина схильна до швидкої втомлюваності, роздратованості, іпохондрії, поганого сну та апетиту, а також нічних страхів. Вона проявляє велику вразливість, настороженість і невпевненість у собі. Навчальне навантаження призводить до емоційної нестабільності, накопичення невдач, що посилює тривогу та страх. Така дитина часто шукає опіку, є замкнутою, має завищену або занижену самооцінку, а адаптація проходить дуже повільно. Вона не любить активний спосіб життя, а навіть незначні труднощі здатні викликати у неї драматичні переживання. </w:t>
      </w:r>
    </w:p>
    <w:p w14:paraId="68D1CF2D" w14:textId="77777777" w:rsidR="00AE6601" w:rsidRPr="00770268" w:rsidRDefault="00AE6601" w:rsidP="006136E4">
      <w:pPr>
        <w:autoSpaceDE w:val="0"/>
        <w:autoSpaceDN w:val="0"/>
        <w:adjustRightInd w:val="0"/>
        <w:spacing w:after="0" w:line="360" w:lineRule="auto"/>
        <w:ind w:firstLine="709"/>
        <w:contextualSpacing/>
        <w:jc w:val="both"/>
        <w:rPr>
          <w:rFonts w:ascii="Times New Roman" w:eastAsia="TimesNewRomanPSMT" w:hAnsi="Times New Roman" w:cs="Times New Roman"/>
          <w:i/>
          <w:iCs/>
          <w:sz w:val="28"/>
          <w:szCs w:val="28"/>
        </w:rPr>
      </w:pPr>
      <w:r w:rsidRPr="00770268">
        <w:rPr>
          <w:rFonts w:ascii="Times New Roman" w:eastAsia="Times New Roman" w:hAnsi="Times New Roman" w:cs="Times New Roman"/>
          <w:sz w:val="28"/>
          <w:szCs w:val="28"/>
          <w:lang w:eastAsia="uk-UA"/>
        </w:rPr>
        <w:t xml:space="preserve">Дуже низька психофізіологічна стійкість до стресу. Психічна організація дитини свідчить про відсутність ефективних механізмів адаптації до стресових ситуацій. Вона має надзвичайно високу ймовірність розвитку астенії у відповідь на стресові фактори. Реакція на стрес часто проявляється у вигляді тривоги при зміні звичних обставин, а також афективних спалахів у стані </w:t>
      </w:r>
      <w:r w:rsidRPr="00770268">
        <w:rPr>
          <w:rFonts w:ascii="Times New Roman" w:eastAsia="Times New Roman" w:hAnsi="Times New Roman" w:cs="Times New Roman"/>
          <w:sz w:val="28"/>
          <w:szCs w:val="28"/>
          <w:lang w:eastAsia="uk-UA"/>
        </w:rPr>
        <w:lastRenderedPageBreak/>
        <w:t>втоми. Дитина може бути плаксивою, вередливою, невпевненою, млявою та забудькуватою. Шкільне навантаження для неї є важким, воно не тільки не стимулює навчання, а й руйнує психіку, знижує працездатність та самооцінку. Внутрішні конфлікти часто вирішуються за рахунок втрати здоров’я.</w:t>
      </w:r>
    </w:p>
    <w:p w14:paraId="5405F033" w14:textId="77777777" w:rsidR="006136E4" w:rsidRPr="00AB3701" w:rsidRDefault="00490430" w:rsidP="006136E4">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AB3701">
        <w:rPr>
          <w:rFonts w:ascii="Times New Roman" w:eastAsia="TimesNewRomanPSMT" w:hAnsi="Times New Roman" w:cs="Times New Roman"/>
          <w:sz w:val="28"/>
          <w:szCs w:val="28"/>
        </w:rPr>
        <w:t>Шкала 10. "Підвищена вегетативна реактивність, зумовлена тривогою"</w:t>
      </w:r>
    </w:p>
    <w:p w14:paraId="02DCC23A" w14:textId="77777777" w:rsidR="006136E4" w:rsidRPr="00770268" w:rsidRDefault="00462A4C" w:rsidP="006136E4">
      <w:pPr>
        <w:autoSpaceDE w:val="0"/>
        <w:autoSpaceDN w:val="0"/>
        <w:adjustRightInd w:val="0"/>
        <w:spacing w:after="0" w:line="360" w:lineRule="auto"/>
        <w:ind w:firstLine="709"/>
        <w:contextualSpacing/>
        <w:jc w:val="both"/>
        <w:rPr>
          <w:rFonts w:ascii="Times New Roman" w:eastAsia="TimesNewRomanPSMT" w:hAnsi="Times New Roman" w:cs="Times New Roman"/>
          <w:i/>
          <w:iCs/>
          <w:sz w:val="28"/>
          <w:szCs w:val="28"/>
        </w:rPr>
      </w:pPr>
      <w:r w:rsidRPr="00770268">
        <w:rPr>
          <w:rFonts w:ascii="Times New Roman" w:eastAsia="Times New Roman" w:hAnsi="Times New Roman" w:cs="Times New Roman"/>
          <w:sz w:val="28"/>
          <w:szCs w:val="28"/>
          <w:lang w:eastAsia="uk-UA"/>
        </w:rPr>
        <w:t>Високий рівень стресостійкості, пов'язаний з особливостями соматовегетативної організації. Ймовірність психосоматичних реакцій на стресові фактори навколишнього середовища мінімальна. У цієї дитини не спостерігаються значні коливання вегетативної реактивності. Можна припустити, що вона здатна вільно виражати свої емоції в будь-яких ситуаціях, не боїться демонструвати свої почуття і часом навіть спеціально акцентує на цьому увагу. Її складно здивувати несподіваним питанням чи провокацією. Здається, що ця дитина "непохитна" і може створювати враження емоційної байдужості. Однак ці риси можуть бути захисними механізмами, що вказують на високий рівень самоконтролю, який має велике значення для самооцінки дитини.</w:t>
      </w:r>
    </w:p>
    <w:p w14:paraId="6A13DB8C" w14:textId="77777777" w:rsidR="006136E4" w:rsidRPr="00770268" w:rsidRDefault="00462A4C" w:rsidP="006136E4">
      <w:pPr>
        <w:autoSpaceDE w:val="0"/>
        <w:autoSpaceDN w:val="0"/>
        <w:adjustRightInd w:val="0"/>
        <w:spacing w:after="0" w:line="360" w:lineRule="auto"/>
        <w:ind w:firstLine="709"/>
        <w:contextualSpacing/>
        <w:jc w:val="both"/>
        <w:rPr>
          <w:rFonts w:ascii="Times New Roman" w:eastAsia="TimesNewRomanPSMT" w:hAnsi="Times New Roman" w:cs="Times New Roman"/>
          <w:i/>
          <w:iCs/>
          <w:sz w:val="28"/>
          <w:szCs w:val="28"/>
        </w:rPr>
      </w:pPr>
      <w:r w:rsidRPr="00770268">
        <w:rPr>
          <w:rFonts w:ascii="Times New Roman" w:eastAsia="Times New Roman" w:hAnsi="Times New Roman" w:cs="Times New Roman"/>
          <w:sz w:val="28"/>
          <w:szCs w:val="28"/>
          <w:lang w:eastAsia="uk-UA"/>
        </w:rPr>
        <w:t>Нормальний рівень вегетативної реактивності, що забезпечує адаптивне функціонування. Особливості соматовегетативної організації свідчать про хороший рівень адаптації дитини до стресових ситуацій, з адекватною амплітудою нейровегетативних реакцій на стресові фактори. Після емоційних переживань дитина швидко відновлює сили без суттєвих порушень фізичного здоров'я.</w:t>
      </w:r>
    </w:p>
    <w:p w14:paraId="16DA77B6" w14:textId="77777777" w:rsidR="006136E4" w:rsidRPr="00770268" w:rsidRDefault="00462A4C" w:rsidP="006136E4">
      <w:pPr>
        <w:autoSpaceDE w:val="0"/>
        <w:autoSpaceDN w:val="0"/>
        <w:adjustRightInd w:val="0"/>
        <w:spacing w:after="0" w:line="360" w:lineRule="auto"/>
        <w:ind w:firstLine="709"/>
        <w:contextualSpacing/>
        <w:jc w:val="both"/>
        <w:rPr>
          <w:rFonts w:ascii="Times New Roman" w:eastAsia="TimesNewRomanPSMT" w:hAnsi="Times New Roman" w:cs="Times New Roman"/>
          <w:i/>
          <w:iCs/>
          <w:sz w:val="28"/>
          <w:szCs w:val="28"/>
        </w:rPr>
      </w:pPr>
      <w:r w:rsidRPr="00770268">
        <w:rPr>
          <w:rFonts w:ascii="Times New Roman" w:eastAsia="Times New Roman" w:hAnsi="Times New Roman" w:cs="Times New Roman"/>
          <w:sz w:val="28"/>
          <w:szCs w:val="28"/>
          <w:lang w:eastAsia="uk-UA"/>
        </w:rPr>
        <w:t>Підвищена вегетативна лабільність, що зазвичай проявляється в обмеженому колі стресових ситуацій. Соматичні характеристики вказують на низький рівень адаптації дитини до стресових факторів, що часто призводить до значних психосоматичних реакцій. Це може проявлятися у вигляді частих застуд, розладів шлунково-кишкового тракту, проблем із серцево-судинною системою, головних болей і алергічних реакцій, що виникають після або перед стресовими ситуаціями.</w:t>
      </w:r>
    </w:p>
    <w:p w14:paraId="562F302C" w14:textId="77777777" w:rsidR="00770268" w:rsidRDefault="00462A4C" w:rsidP="006136E4">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lastRenderedPageBreak/>
        <w:t>Яскраво виражена вегетативна реактивність на стрес. Особливості соматовегетативної організації свідчать про відсутність ефективних механізмів адаптації до стресових ситуацій. Імовірність психосоматичних реакцій на стресові фактори дуже висока. Можна припустити, що дитина перебуває в умовах хронічного стресу. Стресові ситуації виникають навіть від незначних психоемоційних навантажень. Декомпенсація в соматичній сфері часто виявляється через розлади в одній або кількох системах організму, таких як шлунково-кишкова, серцево-судинна, дихальна, шкірна чи ендокринна. У таких дітей ці розлади зазвичай мають хронічний характер.</w:t>
      </w:r>
    </w:p>
    <w:p w14:paraId="1CE186C2" w14:textId="68D04B8A" w:rsidR="006E13D9" w:rsidRPr="00770268" w:rsidRDefault="006E13D9" w:rsidP="00E34F9F">
      <w:pPr>
        <w:autoSpaceDE w:val="0"/>
        <w:autoSpaceDN w:val="0"/>
        <w:adjustRightInd w:val="0"/>
        <w:spacing w:after="0" w:line="360" w:lineRule="auto"/>
        <w:contextualSpacing/>
        <w:jc w:val="both"/>
        <w:rPr>
          <w:rFonts w:ascii="Times New Roman" w:eastAsia="TimesNewRomanPSMT" w:hAnsi="Times New Roman" w:cs="Times New Roman"/>
          <w:i/>
          <w:iCs/>
          <w:sz w:val="28"/>
          <w:szCs w:val="28"/>
        </w:rPr>
      </w:pPr>
    </w:p>
    <w:p w14:paraId="12FB83C4" w14:textId="77777777" w:rsidR="00155769" w:rsidRDefault="00EB37D3" w:rsidP="009C35C6">
      <w:pPr>
        <w:ind w:firstLine="709"/>
        <w:rPr>
          <w:rFonts w:ascii="Times New Roman" w:hAnsi="Times New Roman" w:cs="Times New Roman"/>
          <w:b/>
          <w:bCs/>
          <w:sz w:val="28"/>
          <w:szCs w:val="28"/>
        </w:rPr>
      </w:pPr>
      <w:r w:rsidRPr="00770268">
        <w:rPr>
          <w:rFonts w:ascii="Times New Roman" w:hAnsi="Times New Roman" w:cs="Times New Roman"/>
          <w:b/>
          <w:bCs/>
          <w:sz w:val="28"/>
          <w:szCs w:val="28"/>
        </w:rPr>
        <w:t>2.2 Емпірична база дослідження.</w:t>
      </w:r>
    </w:p>
    <w:p w14:paraId="55FAAE06" w14:textId="77777777" w:rsidR="009C35C6" w:rsidRPr="00770268" w:rsidRDefault="009C35C6" w:rsidP="009C35C6">
      <w:pPr>
        <w:ind w:firstLine="709"/>
        <w:rPr>
          <w:rFonts w:ascii="Times New Roman" w:hAnsi="Times New Roman" w:cs="Times New Roman"/>
          <w:b/>
          <w:bCs/>
          <w:sz w:val="28"/>
          <w:szCs w:val="28"/>
        </w:rPr>
      </w:pPr>
    </w:p>
    <w:p w14:paraId="0CF30263" w14:textId="0E6019A9" w:rsidR="00F45048" w:rsidRPr="00770268" w:rsidRDefault="00F45048" w:rsidP="006136E4">
      <w:pPr>
        <w:spacing w:after="100" w:afterAutospacing="1" w:line="360" w:lineRule="auto"/>
        <w:ind w:firstLine="567"/>
        <w:contextualSpacing/>
        <w:jc w:val="both"/>
        <w:rPr>
          <w:rFonts w:ascii="Times New Roman" w:hAnsi="Times New Roman" w:cs="Times New Roman"/>
          <w:sz w:val="28"/>
          <w:szCs w:val="28"/>
        </w:rPr>
      </w:pPr>
      <w:r w:rsidRPr="00770268">
        <w:rPr>
          <w:rFonts w:ascii="Times New Roman" w:hAnsi="Times New Roman" w:cs="Times New Roman"/>
          <w:sz w:val="28"/>
          <w:szCs w:val="28"/>
        </w:rPr>
        <w:t>Емпіричний етап дослідження проводився упродовж травня 202</w:t>
      </w:r>
      <w:r w:rsidR="008C2D6B" w:rsidRPr="00770268">
        <w:rPr>
          <w:rFonts w:ascii="Times New Roman" w:hAnsi="Times New Roman" w:cs="Times New Roman"/>
          <w:sz w:val="28"/>
          <w:szCs w:val="28"/>
        </w:rPr>
        <w:t xml:space="preserve">4 </w:t>
      </w:r>
      <w:r w:rsidR="00155769" w:rsidRPr="00770268">
        <w:rPr>
          <w:rFonts w:ascii="Times New Roman" w:hAnsi="Times New Roman" w:cs="Times New Roman"/>
          <w:sz w:val="28"/>
          <w:szCs w:val="28"/>
        </w:rPr>
        <w:t xml:space="preserve">року. До нього залучалися учні </w:t>
      </w:r>
      <w:r w:rsidR="008C2D6B" w:rsidRPr="00770268">
        <w:rPr>
          <w:rFonts w:ascii="Times New Roman" w:hAnsi="Times New Roman" w:cs="Times New Roman"/>
          <w:sz w:val="28"/>
          <w:szCs w:val="28"/>
        </w:rPr>
        <w:t>3</w:t>
      </w:r>
      <w:r w:rsidRPr="00770268">
        <w:rPr>
          <w:rFonts w:ascii="Times New Roman" w:hAnsi="Times New Roman" w:cs="Times New Roman"/>
          <w:sz w:val="28"/>
          <w:szCs w:val="28"/>
        </w:rPr>
        <w:t xml:space="preserve">‒ </w:t>
      </w:r>
      <w:r w:rsidR="00AF1618" w:rsidRPr="00770268">
        <w:rPr>
          <w:rFonts w:ascii="Times New Roman" w:hAnsi="Times New Roman" w:cs="Times New Roman"/>
          <w:sz w:val="28"/>
          <w:szCs w:val="28"/>
        </w:rPr>
        <w:t>А</w:t>
      </w:r>
      <w:r w:rsidRPr="00770268">
        <w:rPr>
          <w:rFonts w:ascii="Times New Roman" w:hAnsi="Times New Roman" w:cs="Times New Roman"/>
          <w:sz w:val="28"/>
          <w:szCs w:val="28"/>
        </w:rPr>
        <w:t xml:space="preserve"> клас</w:t>
      </w:r>
      <w:r w:rsidR="00AF1618" w:rsidRPr="00770268">
        <w:rPr>
          <w:rFonts w:ascii="Times New Roman" w:hAnsi="Times New Roman" w:cs="Times New Roman"/>
          <w:sz w:val="28"/>
          <w:szCs w:val="28"/>
        </w:rPr>
        <w:t>у</w:t>
      </w:r>
      <w:r w:rsidRPr="00770268">
        <w:rPr>
          <w:rFonts w:ascii="Times New Roman" w:hAnsi="Times New Roman" w:cs="Times New Roman"/>
          <w:sz w:val="28"/>
          <w:szCs w:val="28"/>
        </w:rPr>
        <w:t xml:space="preserve"> </w:t>
      </w:r>
      <w:hyperlink r:id="rId11" w:history="1">
        <w:r w:rsidR="00AB3701" w:rsidRPr="00AB3701">
          <w:rPr>
            <w:rFonts w:ascii="Times New Roman" w:hAnsi="Times New Roman" w:cs="Times New Roman"/>
            <w:sz w:val="28"/>
            <w:szCs w:val="28"/>
          </w:rPr>
          <w:t>Перш</w:t>
        </w:r>
        <w:r w:rsidR="00AB3701">
          <w:rPr>
            <w:rFonts w:ascii="Times New Roman" w:hAnsi="Times New Roman" w:cs="Times New Roman"/>
            <w:sz w:val="28"/>
            <w:szCs w:val="28"/>
          </w:rPr>
          <w:t>ої</w:t>
        </w:r>
        <w:r w:rsidR="00AB3701" w:rsidRPr="00AB3701">
          <w:rPr>
            <w:rFonts w:ascii="Times New Roman" w:hAnsi="Times New Roman" w:cs="Times New Roman"/>
            <w:sz w:val="28"/>
            <w:szCs w:val="28"/>
          </w:rPr>
          <w:t xml:space="preserve"> гімназі</w:t>
        </w:r>
        <w:r w:rsidR="00AB3701">
          <w:rPr>
            <w:rFonts w:ascii="Times New Roman" w:hAnsi="Times New Roman" w:cs="Times New Roman"/>
            <w:sz w:val="28"/>
            <w:szCs w:val="28"/>
          </w:rPr>
          <w:t>ї</w:t>
        </w:r>
        <w:r w:rsidR="00AB3701" w:rsidRPr="00AB3701">
          <w:rPr>
            <w:rFonts w:ascii="Times New Roman" w:hAnsi="Times New Roman" w:cs="Times New Roman"/>
            <w:sz w:val="28"/>
            <w:szCs w:val="28"/>
          </w:rPr>
          <w:t xml:space="preserve"> імені Матвія Номиса</w:t>
        </w:r>
      </w:hyperlink>
      <w:r w:rsidR="00AB3701" w:rsidRPr="00770268">
        <w:rPr>
          <w:rFonts w:ascii="Times New Roman" w:hAnsi="Times New Roman" w:cs="Times New Roman"/>
          <w:sz w:val="28"/>
          <w:szCs w:val="28"/>
        </w:rPr>
        <w:t xml:space="preserve"> </w:t>
      </w:r>
      <w:r w:rsidRPr="00770268">
        <w:rPr>
          <w:rFonts w:ascii="Times New Roman" w:hAnsi="Times New Roman" w:cs="Times New Roman"/>
          <w:sz w:val="28"/>
          <w:szCs w:val="28"/>
        </w:rPr>
        <w:t>(2</w:t>
      </w:r>
      <w:r w:rsidR="008C2D6B" w:rsidRPr="00770268">
        <w:rPr>
          <w:rFonts w:ascii="Times New Roman" w:hAnsi="Times New Roman" w:cs="Times New Roman"/>
          <w:sz w:val="28"/>
          <w:szCs w:val="28"/>
        </w:rPr>
        <w:t>9</w:t>
      </w:r>
      <w:r w:rsidR="00AF1618" w:rsidRPr="00770268">
        <w:rPr>
          <w:rFonts w:ascii="Times New Roman" w:hAnsi="Times New Roman" w:cs="Times New Roman"/>
          <w:sz w:val="28"/>
          <w:szCs w:val="28"/>
        </w:rPr>
        <w:t xml:space="preserve"> дітей </w:t>
      </w:r>
      <w:r w:rsidR="008C2D6B" w:rsidRPr="00770268">
        <w:rPr>
          <w:rFonts w:ascii="Times New Roman" w:hAnsi="Times New Roman" w:cs="Times New Roman"/>
          <w:sz w:val="28"/>
          <w:szCs w:val="28"/>
        </w:rPr>
        <w:t>13</w:t>
      </w:r>
      <w:r w:rsidRPr="00770268">
        <w:rPr>
          <w:rFonts w:ascii="Times New Roman" w:hAnsi="Times New Roman" w:cs="Times New Roman"/>
          <w:sz w:val="28"/>
          <w:szCs w:val="28"/>
        </w:rPr>
        <w:t xml:space="preserve"> хлопців </w:t>
      </w:r>
      <w:r w:rsidR="00AF1618" w:rsidRPr="00770268">
        <w:rPr>
          <w:rFonts w:ascii="Times New Roman" w:hAnsi="Times New Roman" w:cs="Times New Roman"/>
          <w:sz w:val="28"/>
          <w:szCs w:val="28"/>
        </w:rPr>
        <w:t>16</w:t>
      </w:r>
      <w:r w:rsidRPr="00770268">
        <w:rPr>
          <w:rFonts w:ascii="Times New Roman" w:hAnsi="Times New Roman" w:cs="Times New Roman"/>
          <w:sz w:val="28"/>
          <w:szCs w:val="28"/>
        </w:rPr>
        <w:t xml:space="preserve"> дівчат) віком 8 ‒ 9 років. Учні із захопленням  виконували завдання, відповідали на запропоновані запитання тестів, активно включались у бесіду про шкільне життя і те, що у них викликає невпевненість, хвилювання, страх і тривогу. Проводилась групова та індивідуальна робота, враховуючи основні новоутворення та провідний вид діяльності молодших школярів, їх соціальну ситуацію розвитку. </w:t>
      </w:r>
    </w:p>
    <w:p w14:paraId="61AF3A26" w14:textId="77777777" w:rsidR="00462A4C" w:rsidRPr="00770268" w:rsidRDefault="00462A4C" w:rsidP="006136E4">
      <w:pPr>
        <w:spacing w:before="100" w:beforeAutospacing="1" w:after="100" w:afterAutospacing="1" w:line="360" w:lineRule="auto"/>
        <w:ind w:firstLine="709"/>
        <w:contextualSpacing/>
        <w:jc w:val="both"/>
        <w:rPr>
          <w:rFonts w:ascii="Times New Roman" w:hAnsi="Times New Roman" w:cs="Times New Roman"/>
          <w:sz w:val="28"/>
          <w:szCs w:val="28"/>
        </w:rPr>
      </w:pPr>
      <w:r w:rsidRPr="00770268">
        <w:rPr>
          <w:rFonts w:ascii="Times New Roman" w:hAnsi="Times New Roman" w:cs="Times New Roman"/>
          <w:sz w:val="28"/>
          <w:szCs w:val="28"/>
        </w:rPr>
        <w:t>Для мотивації учнів</w:t>
      </w:r>
      <w:r w:rsidR="006136E4" w:rsidRPr="00770268">
        <w:rPr>
          <w:rFonts w:ascii="Times New Roman" w:hAnsi="Times New Roman" w:cs="Times New Roman"/>
          <w:sz w:val="28"/>
          <w:szCs w:val="28"/>
        </w:rPr>
        <w:t>,</w:t>
      </w:r>
      <w:r w:rsidRPr="00770268">
        <w:rPr>
          <w:rFonts w:ascii="Times New Roman" w:hAnsi="Times New Roman" w:cs="Times New Roman"/>
          <w:sz w:val="28"/>
          <w:szCs w:val="28"/>
        </w:rPr>
        <w:t xml:space="preserve"> у рамках емпіричного дослідження</w:t>
      </w:r>
      <w:r w:rsidR="006136E4" w:rsidRPr="00770268">
        <w:rPr>
          <w:rFonts w:ascii="Times New Roman" w:hAnsi="Times New Roman" w:cs="Times New Roman"/>
          <w:sz w:val="28"/>
          <w:szCs w:val="28"/>
        </w:rPr>
        <w:t>,</w:t>
      </w:r>
      <w:r w:rsidRPr="00770268">
        <w:rPr>
          <w:rFonts w:ascii="Times New Roman" w:hAnsi="Times New Roman" w:cs="Times New Roman"/>
          <w:sz w:val="28"/>
          <w:szCs w:val="28"/>
        </w:rPr>
        <w:t xml:space="preserve"> та з метою отримання точних та достовірних результатів були створені умови, що сприяли самопізнанню учнів, а також можливості відкрито спілкуватися з однолітками, чесно ділитися особистими проблемами та планами на майбутнє. Під час тестувань намага</w:t>
      </w:r>
      <w:r w:rsidR="00F374A7" w:rsidRPr="00770268">
        <w:rPr>
          <w:rFonts w:ascii="Times New Roman" w:hAnsi="Times New Roman" w:cs="Times New Roman"/>
          <w:sz w:val="28"/>
          <w:szCs w:val="28"/>
        </w:rPr>
        <w:t>ючись</w:t>
      </w:r>
      <w:r w:rsidRPr="00770268">
        <w:rPr>
          <w:rFonts w:ascii="Times New Roman" w:hAnsi="Times New Roman" w:cs="Times New Roman"/>
          <w:sz w:val="28"/>
          <w:szCs w:val="28"/>
        </w:rPr>
        <w:t xml:space="preserve"> мінімізувати вплив ситуаційних факторів, тому не використовувал</w:t>
      </w:r>
      <w:r w:rsidR="006136E4" w:rsidRPr="00770268">
        <w:rPr>
          <w:rFonts w:ascii="Times New Roman" w:hAnsi="Times New Roman" w:cs="Times New Roman"/>
          <w:sz w:val="28"/>
          <w:szCs w:val="28"/>
        </w:rPr>
        <w:t>ось</w:t>
      </w:r>
      <w:r w:rsidRPr="00770268">
        <w:rPr>
          <w:rFonts w:ascii="Times New Roman" w:hAnsi="Times New Roman" w:cs="Times New Roman"/>
          <w:sz w:val="28"/>
          <w:szCs w:val="28"/>
        </w:rPr>
        <w:t xml:space="preserve"> більше однієї методики в день. Такий підхід дозволив забезпечити точність результатів дослідження.</w:t>
      </w:r>
    </w:p>
    <w:p w14:paraId="1A56A7C3" w14:textId="77777777" w:rsidR="00462A4C" w:rsidRPr="00770268" w:rsidRDefault="00462A4C" w:rsidP="006136E4">
      <w:pPr>
        <w:spacing w:before="100" w:beforeAutospacing="1" w:after="100" w:afterAutospacing="1" w:line="360" w:lineRule="auto"/>
        <w:ind w:firstLine="709"/>
        <w:contextualSpacing/>
        <w:jc w:val="both"/>
        <w:rPr>
          <w:rFonts w:ascii="Times New Roman" w:hAnsi="Times New Roman" w:cs="Times New Roman"/>
          <w:sz w:val="28"/>
          <w:szCs w:val="28"/>
        </w:rPr>
      </w:pPr>
      <w:r w:rsidRPr="00770268">
        <w:rPr>
          <w:rFonts w:ascii="Times New Roman" w:hAnsi="Times New Roman" w:cs="Times New Roman"/>
          <w:sz w:val="28"/>
          <w:szCs w:val="28"/>
        </w:rPr>
        <w:t xml:space="preserve">Основною метою діагностичного етапу було вивчення соціальних, фізіологічних та психологічних чинників, які викликають негативні емоції та </w:t>
      </w:r>
      <w:r w:rsidRPr="00770268">
        <w:rPr>
          <w:rFonts w:ascii="Times New Roman" w:hAnsi="Times New Roman" w:cs="Times New Roman"/>
          <w:sz w:val="28"/>
          <w:szCs w:val="28"/>
        </w:rPr>
        <w:lastRenderedPageBreak/>
        <w:t>занепокоєння у школярів, заважають процесу навчання та взаємодії з однокласниками, вчителями та батьками, або формують підґрунтя для розвитку тривожності. Підвищення рівня тривожності та невпевненості через несприятливі умови негативно впливає на успіхи в навчанні, оцінки та сприйняття себе як успішного учня.</w:t>
      </w:r>
    </w:p>
    <w:p w14:paraId="096EA328" w14:textId="77777777" w:rsidR="00462A4C" w:rsidRPr="006136E4" w:rsidRDefault="00462A4C" w:rsidP="006136E4">
      <w:pPr>
        <w:spacing w:before="100" w:beforeAutospacing="1" w:after="100" w:afterAutospacing="1" w:line="360" w:lineRule="auto"/>
        <w:ind w:firstLine="709"/>
        <w:contextualSpacing/>
        <w:jc w:val="both"/>
        <w:rPr>
          <w:rFonts w:ascii="Times New Roman" w:hAnsi="Times New Roman" w:cs="Times New Roman"/>
          <w:sz w:val="28"/>
          <w:szCs w:val="28"/>
        </w:rPr>
      </w:pPr>
      <w:r w:rsidRPr="00770268">
        <w:rPr>
          <w:rFonts w:ascii="Times New Roman" w:hAnsi="Times New Roman" w:cs="Times New Roman"/>
          <w:sz w:val="28"/>
          <w:szCs w:val="28"/>
        </w:rPr>
        <w:t>Для емпіричного дослідження було обрано набір методик, що відповідали цілям дослідження. Вони були укладені з урахуванням принципів взаємодоповнюваності та ретестовості, що</w:t>
      </w:r>
      <w:r w:rsidRPr="006136E4">
        <w:rPr>
          <w:rFonts w:ascii="Times New Roman" w:hAnsi="Times New Roman" w:cs="Times New Roman"/>
          <w:sz w:val="28"/>
          <w:szCs w:val="28"/>
        </w:rPr>
        <w:t xml:space="preserve"> стало гарантією цілісності та максимальної ефективності психодіагностики, сприяючи глибшому розумінню психологічних аспектів тривожності. Використання конкретних тестів і емпіричних показників базувалося на таких критеріях: висока валідність, психометрична надійність, відповідність концептуальним засадам методу, а також можливість порівняння результатів з іншими дослідженнями.</w:t>
      </w:r>
    </w:p>
    <w:p w14:paraId="7475FBA9" w14:textId="77777777" w:rsidR="008C2D6B" w:rsidRPr="00770268" w:rsidRDefault="00F45048" w:rsidP="00770268">
      <w:pPr>
        <w:spacing w:line="360" w:lineRule="auto"/>
        <w:ind w:firstLine="709"/>
        <w:jc w:val="both"/>
        <w:rPr>
          <w:rFonts w:ascii="Times New Roman" w:hAnsi="Times New Roman" w:cs="Times New Roman"/>
          <w:sz w:val="28"/>
          <w:szCs w:val="28"/>
        </w:rPr>
      </w:pPr>
      <w:r w:rsidRPr="00F45048">
        <w:rPr>
          <w:rFonts w:ascii="Times New Roman" w:hAnsi="Times New Roman" w:cs="Times New Roman"/>
          <w:sz w:val="28"/>
          <w:szCs w:val="28"/>
        </w:rPr>
        <w:t>Емпіричне дослі</w:t>
      </w:r>
      <w:r w:rsidR="00155769">
        <w:rPr>
          <w:rFonts w:ascii="Times New Roman" w:hAnsi="Times New Roman" w:cs="Times New Roman"/>
          <w:sz w:val="28"/>
          <w:szCs w:val="28"/>
        </w:rPr>
        <w:t xml:space="preserve">дження проводилось після уроків з дозволу вчителя та батьків. </w:t>
      </w:r>
      <w:r w:rsidRPr="00F45048">
        <w:rPr>
          <w:rFonts w:ascii="Times New Roman" w:hAnsi="Times New Roman" w:cs="Times New Roman"/>
          <w:sz w:val="28"/>
          <w:szCs w:val="28"/>
        </w:rPr>
        <w:t xml:space="preserve"> На початковому етапі вивчення ми повідомили заздалегідь про методи та мету дослідження, гарантували учням анонімність. </w:t>
      </w:r>
      <w:r w:rsidR="008C2D6B" w:rsidRPr="005D77BB">
        <w:rPr>
          <w:rFonts w:ascii="Times New Roman" w:hAnsi="Times New Roman" w:cs="Times New Roman"/>
          <w:color w:val="000000" w:themeColor="text1"/>
          <w:sz w:val="28"/>
          <w:szCs w:val="28"/>
        </w:rPr>
        <w:t>Методи емпіричного дослідження:</w:t>
      </w:r>
    </w:p>
    <w:p w14:paraId="6D448332" w14:textId="77777777" w:rsidR="008C2D6B" w:rsidRPr="00920A4F" w:rsidRDefault="008C2D6B" w:rsidP="00F374A7">
      <w:pPr>
        <w:pStyle w:val="Akapitzlist"/>
        <w:numPr>
          <w:ilvl w:val="0"/>
          <w:numId w:val="12"/>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sz w:val="28"/>
          <w:szCs w:val="28"/>
        </w:rPr>
        <w:t>Для визначення рівня тривоги «Підбери обличчя»</w:t>
      </w:r>
      <w:r>
        <w:rPr>
          <w:rFonts w:ascii="Times New Roman" w:hAnsi="Times New Roman" w:cs="Times New Roman"/>
          <w:sz w:val="28"/>
          <w:szCs w:val="28"/>
        </w:rPr>
        <w:t>.</w:t>
      </w:r>
    </w:p>
    <w:p w14:paraId="7869F84B" w14:textId="77777777" w:rsidR="008C2D6B" w:rsidRPr="00DD4EBA" w:rsidRDefault="008C2D6B" w:rsidP="00DD4EBA">
      <w:pPr>
        <w:pStyle w:val="Akapitzlist"/>
        <w:numPr>
          <w:ilvl w:val="0"/>
          <w:numId w:val="12"/>
        </w:numPr>
        <w:autoSpaceDE w:val="0"/>
        <w:autoSpaceDN w:val="0"/>
        <w:adjustRightInd w:val="0"/>
        <w:spacing w:after="0" w:line="360" w:lineRule="auto"/>
        <w:jc w:val="both"/>
        <w:rPr>
          <w:rFonts w:ascii="Times New Roman" w:hAnsi="Times New Roman" w:cs="Times New Roman"/>
          <w:sz w:val="28"/>
          <w:szCs w:val="28"/>
        </w:rPr>
      </w:pPr>
      <w:r w:rsidRPr="00DD4EBA">
        <w:rPr>
          <w:rFonts w:ascii="Times New Roman" w:hAnsi="Times New Roman" w:cs="Times New Roman"/>
          <w:color w:val="000000" w:themeColor="text1"/>
          <w:sz w:val="28"/>
          <w:szCs w:val="28"/>
        </w:rPr>
        <w:t>Шкала тривожності Дж. Тейлора,</w:t>
      </w:r>
    </w:p>
    <w:p w14:paraId="14673B14" w14:textId="77777777" w:rsidR="008C2D6B" w:rsidRDefault="008C2D6B" w:rsidP="00DD4EBA">
      <w:pPr>
        <w:pStyle w:val="Akapitzlist"/>
        <w:numPr>
          <w:ilvl w:val="0"/>
          <w:numId w:val="12"/>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color w:val="000000" w:themeColor="text1"/>
          <w:sz w:val="28"/>
          <w:szCs w:val="28"/>
        </w:rPr>
        <w:t>"Тест шкільної тривожності Б. Філіпса</w:t>
      </w:r>
    </w:p>
    <w:p w14:paraId="57521C0C" w14:textId="77777777" w:rsidR="008C2D6B" w:rsidRDefault="008C2D6B" w:rsidP="00DD4EBA">
      <w:pPr>
        <w:pStyle w:val="Akapitzlist"/>
        <w:numPr>
          <w:ilvl w:val="0"/>
          <w:numId w:val="12"/>
        </w:numPr>
        <w:autoSpaceDE w:val="0"/>
        <w:autoSpaceDN w:val="0"/>
        <w:adjustRightInd w:val="0"/>
        <w:spacing w:after="0" w:line="360" w:lineRule="auto"/>
        <w:jc w:val="both"/>
        <w:rPr>
          <w:rFonts w:ascii="Times New Roman" w:hAnsi="Times New Roman" w:cs="Times New Roman"/>
          <w:sz w:val="28"/>
          <w:szCs w:val="28"/>
        </w:rPr>
      </w:pPr>
      <w:r w:rsidRPr="00920A4F">
        <w:rPr>
          <w:rFonts w:ascii="Times New Roman" w:hAnsi="Times New Roman" w:cs="Times New Roman"/>
          <w:sz w:val="28"/>
          <w:szCs w:val="28"/>
        </w:rPr>
        <w:t>Методика діагностики дитячих страхів (А. І Захарова, М. А. Панфілова)</w:t>
      </w:r>
    </w:p>
    <w:p w14:paraId="040AD187" w14:textId="77777777" w:rsidR="008C2D6B" w:rsidRPr="00DD4EBA" w:rsidRDefault="008C2D6B" w:rsidP="008C2D6B">
      <w:pPr>
        <w:pStyle w:val="Akapitzlist"/>
        <w:numPr>
          <w:ilvl w:val="0"/>
          <w:numId w:val="12"/>
        </w:numPr>
        <w:autoSpaceDE w:val="0"/>
        <w:autoSpaceDN w:val="0"/>
        <w:adjustRightInd w:val="0"/>
        <w:spacing w:after="0" w:line="360" w:lineRule="auto"/>
        <w:jc w:val="both"/>
        <w:rPr>
          <w:rFonts w:ascii="Times New Roman" w:hAnsi="Times New Roman" w:cs="Times New Roman"/>
          <w:sz w:val="28"/>
          <w:szCs w:val="28"/>
        </w:rPr>
      </w:pPr>
      <w:r w:rsidRPr="00DD4EBA">
        <w:rPr>
          <w:rFonts w:ascii="Times New Roman" w:hAnsi="Times New Roman" w:cs="Times New Roman"/>
          <w:sz w:val="28"/>
          <w:szCs w:val="28"/>
        </w:rPr>
        <w:t xml:space="preserve">Багатошкальний опитувальник дитячої тривожності (БОДТ) [30]. </w:t>
      </w:r>
    </w:p>
    <w:p w14:paraId="2E14E15D" w14:textId="77777777" w:rsidR="008C2D6B" w:rsidRDefault="008C2D6B" w:rsidP="008C2D6B">
      <w:pPr>
        <w:rPr>
          <w:rFonts w:ascii="Times New Roman" w:hAnsi="Times New Roman" w:cs="Times New Roman"/>
          <w:sz w:val="28"/>
          <w:szCs w:val="28"/>
        </w:rPr>
      </w:pPr>
    </w:p>
    <w:p w14:paraId="721684E6" w14:textId="77777777" w:rsidR="00EB37D3" w:rsidRDefault="00EB37D3" w:rsidP="00287095">
      <w:pPr>
        <w:ind w:firstLine="709"/>
        <w:rPr>
          <w:rFonts w:ascii="Times New Roman" w:hAnsi="Times New Roman" w:cs="Times New Roman"/>
          <w:b/>
          <w:sz w:val="28"/>
          <w:szCs w:val="28"/>
        </w:rPr>
      </w:pPr>
      <w:r w:rsidRPr="00155769">
        <w:rPr>
          <w:rFonts w:ascii="Times New Roman" w:hAnsi="Times New Roman" w:cs="Times New Roman"/>
          <w:b/>
          <w:sz w:val="28"/>
          <w:szCs w:val="28"/>
        </w:rPr>
        <w:t>2.3 Аналіз та інтерпретація результатів дослідження.</w:t>
      </w:r>
    </w:p>
    <w:p w14:paraId="64F55CC5" w14:textId="77777777" w:rsidR="00770268" w:rsidRDefault="00770268" w:rsidP="008C2D6B">
      <w:pPr>
        <w:rPr>
          <w:rFonts w:ascii="Times New Roman" w:hAnsi="Times New Roman" w:cs="Times New Roman"/>
          <w:b/>
          <w:sz w:val="28"/>
          <w:szCs w:val="28"/>
        </w:rPr>
      </w:pPr>
    </w:p>
    <w:p w14:paraId="33F4DD17" w14:textId="77777777" w:rsidR="00AF1D67" w:rsidRP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Для визначення рівня шкільної тривожності можна використовувати методику Філіпса. Цей тест складається з 58 запитань, які можуть бути озвучені учням або надані у письмовій формі. Для кожного питання потрібно вибрати одну з двох відповідей: «Так» або «Ні».</w:t>
      </w:r>
    </w:p>
    <w:p w14:paraId="53D287EE" w14:textId="77777777" w:rsidR="00AF1D67" w:rsidRP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lastRenderedPageBreak/>
        <w:t>Процес починається з інструкції для учнів: «Зараз ви отримаєте опитувальник, що містить запитання про ваше самопочуття в школі. Старайтесь відповідати щиро та чесно. Тут немає правильних чи неправильних відповідей, гарних чи поганих. Не затримуйтесь довго на кожному питанні. Записуйте номер питання та відповідь: знак «+», якщо ви згодні з ним, або знак «-», якщо не згодні».</w:t>
      </w:r>
    </w:p>
    <w:p w14:paraId="4EB5A7BA" w14:textId="77777777" w:rsid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Обробка та інтерпретація результатів: під час обробки виділяються питання, на які відповіді не відповідають ключу тесту. Наприклад, якщо на 58-ме питання дитина відповіла «Так», а відповідь за ключем має бути «Ні», це свідчить про наявність тривожності. В обробці підраховуються ці відмінності.</w:t>
      </w:r>
    </w:p>
    <w:p w14:paraId="29F0647C" w14:textId="77777777" w:rsidR="00F374A7" w:rsidRDefault="00AF1D67" w:rsidP="00F374A7">
      <w:pPr>
        <w:spacing w:before="100" w:beforeAutospacing="1" w:after="100" w:afterAutospacing="1" w:line="360" w:lineRule="auto"/>
        <w:ind w:firstLine="709"/>
        <w:contextualSpacing/>
        <w:jc w:val="both"/>
        <w:rPr>
          <w:rFonts w:ascii="Times New Roman" w:hAnsi="Times New Roman" w:cs="Times New Roman"/>
          <w:sz w:val="28"/>
          <w:szCs w:val="28"/>
        </w:rPr>
      </w:pPr>
      <w:r w:rsidRPr="00F374A7">
        <w:rPr>
          <w:rFonts w:ascii="Times New Roman" w:hAnsi="Times New Roman" w:cs="Times New Roman"/>
          <w:sz w:val="28"/>
          <w:szCs w:val="28"/>
        </w:rPr>
        <w:t>Загальна кількість невідповідностей по всьому тексту. Якщо цей показник перевищує 50%, це може свідчити про підвищений рівень тривожності дитини, а якщо більше 75% від загальної кількості питань тесту — про високу тривожність.</w:t>
      </w:r>
    </w:p>
    <w:p w14:paraId="064BC1B1" w14:textId="77777777" w:rsidR="00F374A7" w:rsidRDefault="00AF1D67" w:rsidP="00F374A7">
      <w:pPr>
        <w:spacing w:before="100" w:beforeAutospacing="1" w:after="100" w:afterAutospacing="1" w:line="360" w:lineRule="auto"/>
        <w:ind w:firstLine="709"/>
        <w:contextualSpacing/>
        <w:jc w:val="both"/>
        <w:rPr>
          <w:rFonts w:ascii="Times New Roman" w:hAnsi="Times New Roman" w:cs="Times New Roman"/>
          <w:sz w:val="28"/>
          <w:szCs w:val="28"/>
        </w:rPr>
      </w:pPr>
      <w:r w:rsidRPr="00F374A7">
        <w:rPr>
          <w:rFonts w:ascii="Times New Roman" w:hAnsi="Times New Roman" w:cs="Times New Roman"/>
          <w:sz w:val="28"/>
          <w:szCs w:val="28"/>
        </w:rPr>
        <w:t>Кількість збігів по кожному з 8 факторів тривожності, що виділені в тесті. Рівень тривожності визначається за тим же принципом, що й у першому випадку. Аналізується загальний емоційний стан школяра, який в значній мірі залежить від наявності певних тривожних синдромів (факторів) та їх кількості</w:t>
      </w:r>
    </w:p>
    <w:p w14:paraId="23525235" w14:textId="77777777" w:rsidR="00F374A7" w:rsidRDefault="00AF1D67" w:rsidP="00F374A7">
      <w:pPr>
        <w:spacing w:before="100" w:beforeAutospacing="1" w:after="100" w:afterAutospacing="1" w:line="360" w:lineRule="auto"/>
        <w:ind w:firstLine="709"/>
        <w:contextualSpacing/>
        <w:jc w:val="both"/>
        <w:rPr>
          <w:rFonts w:ascii="Times New Roman" w:hAnsi="Times New Roman" w:cs="Times New Roman"/>
          <w:sz w:val="28"/>
          <w:szCs w:val="28"/>
        </w:rPr>
      </w:pPr>
      <w:r w:rsidRPr="00F374A7">
        <w:rPr>
          <w:rFonts w:ascii="Times New Roman" w:hAnsi="Times New Roman" w:cs="Times New Roman"/>
          <w:sz w:val="28"/>
          <w:szCs w:val="28"/>
        </w:rPr>
        <w:t>Підраховуємо кількість відповідей «ні» і «так». Якщо їх більше 50%, це свідчить про підвищену тривожність дитини, а якщо більше 75% — про високий рівень тривожності. Аналізуються розбіжності відповідей (знаки «плюс» — «так», «мінус» — «ні») для кожного фактора, вказується абсолютна кількість розбіжностей у відсотках: менше 50%, більше 50%, більше 75%.</w:t>
      </w:r>
    </w:p>
    <w:p w14:paraId="282889DB" w14:textId="77777777" w:rsidR="00AF1D67" w:rsidRP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hAnsi="Times New Roman" w:cs="Times New Roman"/>
          <w:sz w:val="28"/>
          <w:szCs w:val="28"/>
        </w:rPr>
        <w:t xml:space="preserve">Аналізуючи результати дослідження учнів 3-А класу, можна зробити такі висновки: за шкалою загальної тривожності у школі високий рівень тривожності спостерігається у </w:t>
      </w:r>
      <w:r w:rsidR="00F374A7">
        <w:rPr>
          <w:rFonts w:ascii="Times New Roman" w:hAnsi="Times New Roman" w:cs="Times New Roman"/>
          <w:sz w:val="28"/>
          <w:szCs w:val="28"/>
        </w:rPr>
        <w:t>14</w:t>
      </w:r>
      <w:r w:rsidRPr="00F374A7">
        <w:rPr>
          <w:rFonts w:ascii="Times New Roman" w:hAnsi="Times New Roman" w:cs="Times New Roman"/>
          <w:sz w:val="28"/>
          <w:szCs w:val="28"/>
        </w:rPr>
        <w:t xml:space="preserve">% учасників дослідження, що свідчить про емоційну напруженість, пов’язану з різними аспектами їх участі у шкільному житті. У </w:t>
      </w:r>
      <w:r w:rsidR="00F374A7">
        <w:rPr>
          <w:rFonts w:ascii="Times New Roman" w:hAnsi="Times New Roman" w:cs="Times New Roman"/>
          <w:sz w:val="28"/>
          <w:szCs w:val="28"/>
        </w:rPr>
        <w:t>31</w:t>
      </w:r>
      <w:r w:rsidRPr="00F374A7">
        <w:rPr>
          <w:rFonts w:ascii="Times New Roman" w:hAnsi="Times New Roman" w:cs="Times New Roman"/>
          <w:sz w:val="28"/>
          <w:szCs w:val="28"/>
        </w:rPr>
        <w:t>% учнів зафіксовано підвищений рівень тривожності. Середні значення показників загальної тривожності учнів класу</w:t>
      </w:r>
      <w:r w:rsidR="00F374A7">
        <w:rPr>
          <w:rFonts w:ascii="Times New Roman" w:hAnsi="Times New Roman" w:cs="Times New Roman"/>
          <w:sz w:val="28"/>
          <w:szCs w:val="28"/>
        </w:rPr>
        <w:t xml:space="preserve"> згідно малюнку 1.</w:t>
      </w:r>
    </w:p>
    <w:p w14:paraId="363D5ECA" w14:textId="77777777" w:rsidR="00F374A7" w:rsidRDefault="00F374A7" w:rsidP="00F374A7">
      <w:pPr>
        <w:shd w:val="clear" w:color="auto" w:fill="FFFFFF"/>
        <w:spacing w:before="100" w:beforeAutospacing="1" w:after="100" w:afterAutospacing="1" w:line="240" w:lineRule="auto"/>
        <w:rPr>
          <w:rFonts w:ascii="Arial" w:eastAsia="Times New Roman" w:hAnsi="Arial" w:cs="Arial"/>
          <w:color w:val="000000"/>
          <w:sz w:val="27"/>
          <w:szCs w:val="27"/>
          <w:lang w:eastAsia="uk-UA"/>
        </w:rPr>
      </w:pPr>
    </w:p>
    <w:p w14:paraId="6B6A491E" w14:textId="77777777" w:rsidR="002F6565" w:rsidRPr="009A2F67" w:rsidRDefault="002F6565" w:rsidP="00F374A7">
      <w:pPr>
        <w:shd w:val="clear" w:color="auto" w:fill="FFFFFF"/>
        <w:spacing w:before="100" w:beforeAutospacing="1" w:after="100" w:afterAutospacing="1" w:line="240" w:lineRule="auto"/>
        <w:rPr>
          <w:rFonts w:ascii="Arial" w:eastAsia="Times New Roman" w:hAnsi="Arial" w:cs="Arial"/>
          <w:color w:val="000000"/>
          <w:sz w:val="27"/>
          <w:szCs w:val="27"/>
          <w:lang w:eastAsia="uk-UA"/>
        </w:rPr>
      </w:pPr>
      <w:r>
        <w:rPr>
          <w:noProof/>
          <w:lang w:val="pl-PL" w:eastAsia="pl-PL"/>
        </w:rPr>
        <w:lastRenderedPageBreak/>
        <w:drawing>
          <wp:inline distT="0" distB="0" distL="0" distR="0" wp14:anchorId="2C58E082" wp14:editId="68A9B750">
            <wp:extent cx="5654351" cy="2477770"/>
            <wp:effectExtent l="0" t="0" r="3810" b="17780"/>
            <wp:docPr id="2" name="Chart 2">
              <a:extLst xmlns:a="http://schemas.openxmlformats.org/drawingml/2006/main">
                <a:ext uri="{FF2B5EF4-FFF2-40B4-BE49-F238E27FC236}">
                  <a16:creationId xmlns:a16="http://schemas.microsoft.com/office/drawing/2014/main" id="{9227F907-4370-44D3-8059-BF716A2F1E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783E6A7" w14:textId="77777777" w:rsidR="00165AB2" w:rsidRPr="00587485" w:rsidRDefault="002F6565" w:rsidP="00587485">
      <w:pPr>
        <w:shd w:val="clear" w:color="auto" w:fill="FFFFFF"/>
        <w:spacing w:before="100" w:beforeAutospacing="1" w:after="100" w:afterAutospacing="1" w:line="240" w:lineRule="auto"/>
        <w:ind w:firstLine="709"/>
        <w:rPr>
          <w:rFonts w:ascii="Times New Roman" w:hAnsi="Times New Roman" w:cs="Times New Roman"/>
          <w:sz w:val="24"/>
          <w:szCs w:val="24"/>
        </w:rPr>
      </w:pPr>
      <w:r w:rsidRPr="00D82D99">
        <w:rPr>
          <w:rFonts w:ascii="Times New Roman" w:hAnsi="Times New Roman" w:cs="Times New Roman"/>
          <w:sz w:val="24"/>
          <w:szCs w:val="24"/>
        </w:rPr>
        <w:t xml:space="preserve">На </w:t>
      </w:r>
      <w:r w:rsidR="00F374A7" w:rsidRPr="00D82D99">
        <w:rPr>
          <w:rFonts w:ascii="Times New Roman" w:hAnsi="Times New Roman" w:cs="Times New Roman"/>
          <w:color w:val="000000" w:themeColor="text1"/>
          <w:sz w:val="24"/>
          <w:szCs w:val="24"/>
        </w:rPr>
        <w:t>рис</w:t>
      </w:r>
      <w:r w:rsidR="00CD1440" w:rsidRPr="00D82D99">
        <w:rPr>
          <w:rFonts w:ascii="Times New Roman" w:hAnsi="Times New Roman" w:cs="Times New Roman"/>
          <w:color w:val="000000" w:themeColor="text1"/>
          <w:sz w:val="24"/>
          <w:szCs w:val="24"/>
        </w:rPr>
        <w:t>2.</w:t>
      </w:r>
      <w:r w:rsidRPr="00D82D99">
        <w:rPr>
          <w:rFonts w:ascii="Times New Roman" w:hAnsi="Times New Roman" w:cs="Times New Roman"/>
          <w:color w:val="000000" w:themeColor="text1"/>
          <w:sz w:val="24"/>
          <w:szCs w:val="24"/>
        </w:rPr>
        <w:t>1.</w:t>
      </w:r>
      <w:r w:rsidR="00587485" w:rsidRPr="00D82D99">
        <w:rPr>
          <w:rFonts w:ascii="Times New Roman" w:hAnsi="Times New Roman" w:cs="Times New Roman"/>
          <w:sz w:val="24"/>
          <w:szCs w:val="24"/>
        </w:rPr>
        <w:t>С</w:t>
      </w:r>
      <w:r w:rsidRPr="00D82D99">
        <w:rPr>
          <w:rFonts w:ascii="Times New Roman" w:hAnsi="Times New Roman" w:cs="Times New Roman"/>
          <w:sz w:val="24"/>
          <w:szCs w:val="24"/>
        </w:rPr>
        <w:t>ередні значення показників тривожності класу</w:t>
      </w:r>
    </w:p>
    <w:p w14:paraId="4A347E17" w14:textId="77777777" w:rsidR="00F374A7" w:rsidRDefault="00AF1D67" w:rsidP="00F374A7">
      <w:pPr>
        <w:pStyle w:val="Akapitzlist"/>
        <w:shd w:val="clear" w:color="auto" w:fill="FFFFFF"/>
        <w:spacing w:after="100" w:afterAutospacing="1" w:line="360" w:lineRule="auto"/>
        <w:ind w:left="0" w:firstLine="709"/>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Число співпадінь за кожним з восьми факторів тривожності, виділених у дослідженні, визначає рівень тривожності, аналогічно до попереднього випадку. Аналізується загальний емоційний стан учня, який значною мірою залежить від наявності конкретних тривожних симптомів (факторів) та їх кількості.</w:t>
      </w:r>
    </w:p>
    <w:p w14:paraId="5AD627FF" w14:textId="77777777" w:rsidR="00AF1D67" w:rsidRPr="00F374A7" w:rsidRDefault="00AF1D67" w:rsidP="00F374A7">
      <w:pPr>
        <w:pStyle w:val="Akapitzlist"/>
        <w:shd w:val="clear" w:color="auto" w:fill="FFFFFF"/>
        <w:spacing w:after="100" w:afterAutospacing="1" w:line="360" w:lineRule="auto"/>
        <w:ind w:left="0" w:firstLine="709"/>
        <w:jc w:val="both"/>
        <w:rPr>
          <w:rFonts w:ascii="Times New Roman" w:hAnsi="Times New Roman" w:cs="Times New Roman"/>
          <w:sz w:val="28"/>
          <w:szCs w:val="28"/>
        </w:rPr>
      </w:pPr>
      <w:r w:rsidRPr="00F374A7">
        <w:rPr>
          <w:rFonts w:ascii="Times New Roman" w:eastAsia="Times New Roman" w:hAnsi="Times New Roman" w:cs="Times New Roman"/>
          <w:sz w:val="28"/>
          <w:szCs w:val="28"/>
          <w:lang w:eastAsia="uk-UA"/>
        </w:rPr>
        <w:t>Розглянемо результати за шкалою загальної тривожності в школі, яка відображає емоційний стан молодших школярів, тісно пов'язаний з різноманітними формами їх участі у шкільному житті та взаємодії з однолітками. Загальна кількість розбіжностей у тесті та число відмінностей у відповідях (позначки «плюс» — «так», «мінус» — «ні») по кожному фактору (абсолютна кількість розбіжностей у відсотках: &lt;50%; &gt;50%; &gt;75%).</w:t>
      </w:r>
    </w:p>
    <w:p w14:paraId="64C95433" w14:textId="77777777" w:rsidR="005372A1" w:rsidRDefault="00190DA2" w:rsidP="003D6D8B">
      <w:pPr>
        <w:spacing w:before="100" w:beforeAutospacing="1" w:after="100" w:afterAutospacing="1" w:line="360" w:lineRule="auto"/>
        <w:contextualSpacing/>
        <w:jc w:val="both"/>
        <w:rPr>
          <w:rFonts w:ascii="Times New Roman" w:hAnsi="Times New Roman" w:cs="Times New Roman"/>
          <w:sz w:val="24"/>
          <w:szCs w:val="24"/>
        </w:rPr>
      </w:pPr>
      <w:r w:rsidRPr="00190DA2">
        <w:rPr>
          <w:rFonts w:ascii="Times New Roman" w:hAnsi="Times New Roman" w:cs="Times New Roman"/>
          <w:noProof/>
          <w:sz w:val="24"/>
          <w:szCs w:val="24"/>
          <w:lang w:val="pl-PL" w:eastAsia="pl-PL"/>
        </w:rPr>
        <w:drawing>
          <wp:inline distT="0" distB="0" distL="0" distR="0" wp14:anchorId="51EA5AF8" wp14:editId="4C513223">
            <wp:extent cx="5966460" cy="2232660"/>
            <wp:effectExtent l="0" t="0" r="0" b="0"/>
            <wp:docPr id="11" name="Диаграмма 2">
              <a:extLst xmlns:a="http://schemas.openxmlformats.org/drawingml/2006/main">
                <a:ext uri="{FF2B5EF4-FFF2-40B4-BE49-F238E27FC236}">
                  <a16:creationId xmlns:a16="http://schemas.microsoft.com/office/drawing/2014/main" id="{C65A0BEC-7F34-4F77-B299-00D99EBAB4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AB01E51" w14:textId="77777777" w:rsidR="00AF1D67" w:rsidRPr="00D82D99" w:rsidRDefault="003D6D8B" w:rsidP="00FA3912">
      <w:pPr>
        <w:ind w:firstLine="709"/>
        <w:jc w:val="both"/>
        <w:rPr>
          <w:rFonts w:ascii="Times New Roman" w:hAnsi="Times New Roman" w:cs="Times New Roman"/>
          <w:sz w:val="24"/>
          <w:szCs w:val="24"/>
        </w:rPr>
      </w:pPr>
      <w:r w:rsidRPr="00D82D99">
        <w:rPr>
          <w:rFonts w:ascii="Times New Roman" w:hAnsi="Times New Roman" w:cs="Times New Roman"/>
          <w:sz w:val="24"/>
          <w:szCs w:val="24"/>
        </w:rPr>
        <w:t>Рис</w:t>
      </w:r>
      <w:r w:rsidRPr="00D82D99">
        <w:rPr>
          <w:rFonts w:ascii="Times New Roman" w:hAnsi="Times New Roman" w:cs="Times New Roman"/>
          <w:color w:val="000000" w:themeColor="text1"/>
          <w:sz w:val="24"/>
          <w:szCs w:val="24"/>
        </w:rPr>
        <w:t xml:space="preserve">. </w:t>
      </w:r>
      <w:r w:rsidR="00CD1440" w:rsidRPr="00D82D99">
        <w:rPr>
          <w:rFonts w:ascii="Times New Roman" w:hAnsi="Times New Roman" w:cs="Times New Roman"/>
          <w:color w:val="000000" w:themeColor="text1"/>
          <w:sz w:val="24"/>
          <w:szCs w:val="24"/>
        </w:rPr>
        <w:t>2.</w:t>
      </w:r>
      <w:r w:rsidRPr="00D82D99">
        <w:rPr>
          <w:rFonts w:ascii="Times New Roman" w:hAnsi="Times New Roman" w:cs="Times New Roman"/>
          <w:color w:val="000000" w:themeColor="text1"/>
          <w:sz w:val="24"/>
          <w:szCs w:val="24"/>
        </w:rPr>
        <w:t xml:space="preserve">2. </w:t>
      </w:r>
      <w:r w:rsidRPr="00D82D99">
        <w:rPr>
          <w:rFonts w:ascii="Times New Roman" w:hAnsi="Times New Roman" w:cs="Times New Roman"/>
          <w:sz w:val="24"/>
          <w:szCs w:val="24"/>
        </w:rPr>
        <w:t>Методика Філіпса: групові показники шкали «середні значення».</w:t>
      </w:r>
    </w:p>
    <w:p w14:paraId="7187D194" w14:textId="77777777" w:rsidR="00AF1D67" w:rsidRP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lastRenderedPageBreak/>
        <w:t>Зробимо висновок щодо загального рівня тривожності дитини та рівня особистісної тривоги: показники, що становлять менше 50%, свідчать про низький рівень тривожності, більше 50% — про підвищену тривожність, а понад 75% від загальної кількості питань тесту вказує на високу тривожність.</w:t>
      </w:r>
    </w:p>
    <w:p w14:paraId="028017E6" w14:textId="77777777" w:rsid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 xml:space="preserve">Тепер розглянемо окремо кожен показник шкали Філіпса. </w:t>
      </w:r>
    </w:p>
    <w:p w14:paraId="07219339" w14:textId="77777777" w:rsidR="00770268" w:rsidRDefault="00770268" w:rsidP="00770268">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770268">
        <w:rPr>
          <w:rFonts w:ascii="Times New Roman" w:eastAsia="Times New Roman" w:hAnsi="Times New Roman" w:cs="Times New Roman"/>
          <w:sz w:val="28"/>
          <w:szCs w:val="28"/>
          <w:lang w:eastAsia="uk-UA"/>
        </w:rPr>
        <w:t>На рисунку 3 видно, що молодші школярі цієї групи часто переживають негативні емоції. Серед них 16 учнів мають низький рівень тривожності, що складає 55%, 4 учні (14%) мають високий рівень, а 9 школярів (31%) демонструють підвищений рівень тривожності. Хоча діти цього класу мають підвищену емоційну чутливість, вони не відчувають значних труднощів і почуваються комфортно в школі</w:t>
      </w:r>
    </w:p>
    <w:p w14:paraId="2E199BD2" w14:textId="77777777" w:rsidR="00AF1D67" w:rsidRPr="00F374A7" w:rsidRDefault="00AF1D67" w:rsidP="00F37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Першим є показник загальної тривожності в школі.</w:t>
      </w:r>
    </w:p>
    <w:p w14:paraId="277B94E8" w14:textId="77777777" w:rsidR="00E222ED" w:rsidRDefault="00E222ED" w:rsidP="00E222ED">
      <w:pPr>
        <w:rPr>
          <w:rFonts w:ascii="Times New Roman" w:hAnsi="Times New Roman" w:cs="Times New Roman"/>
          <w:sz w:val="28"/>
          <w:szCs w:val="28"/>
        </w:rPr>
      </w:pPr>
      <w:r>
        <w:rPr>
          <w:noProof/>
          <w:lang w:val="pl-PL" w:eastAsia="pl-PL"/>
        </w:rPr>
        <w:drawing>
          <wp:inline distT="0" distB="0" distL="0" distR="0" wp14:anchorId="62E77303" wp14:editId="643435A5">
            <wp:extent cx="6073140" cy="2743200"/>
            <wp:effectExtent l="0" t="0" r="3810" b="0"/>
            <wp:docPr id="10" name="Chart 10">
              <a:extLst xmlns:a="http://schemas.openxmlformats.org/drawingml/2006/main">
                <a:ext uri="{FF2B5EF4-FFF2-40B4-BE49-F238E27FC236}">
                  <a16:creationId xmlns:a16="http://schemas.microsoft.com/office/drawing/2014/main" id="{1F3030DF-0E44-459E-8F00-BB28C5467E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3DC8F5B" w14:textId="61FD3BF5" w:rsidR="00FA3912" w:rsidRPr="00FA3912" w:rsidRDefault="00FA3912" w:rsidP="00EA5912">
      <w:pPr>
        <w:ind w:firstLine="709"/>
        <w:jc w:val="both"/>
        <w:rPr>
          <w:rFonts w:ascii="Times New Roman" w:hAnsi="Times New Roman" w:cs="Times New Roman"/>
          <w:sz w:val="24"/>
          <w:szCs w:val="24"/>
        </w:rPr>
      </w:pPr>
      <w:r w:rsidRPr="00D82D99">
        <w:rPr>
          <w:rFonts w:ascii="Times New Roman" w:hAnsi="Times New Roman" w:cs="Times New Roman"/>
          <w:sz w:val="24"/>
          <w:szCs w:val="24"/>
        </w:rPr>
        <w:t>Р</w:t>
      </w:r>
      <w:r w:rsidR="00E222ED" w:rsidRPr="00D82D99">
        <w:rPr>
          <w:rFonts w:ascii="Times New Roman" w:hAnsi="Times New Roman" w:cs="Times New Roman"/>
          <w:sz w:val="24"/>
          <w:szCs w:val="24"/>
        </w:rPr>
        <w:t xml:space="preserve">ис. </w:t>
      </w:r>
      <w:r w:rsidR="00365FC6" w:rsidRPr="00D82D99">
        <w:rPr>
          <w:rFonts w:ascii="Times New Roman" w:hAnsi="Times New Roman" w:cs="Times New Roman"/>
          <w:sz w:val="24"/>
          <w:szCs w:val="24"/>
        </w:rPr>
        <w:t>2.</w:t>
      </w:r>
      <w:r w:rsidR="00E222ED" w:rsidRPr="00D82D99">
        <w:rPr>
          <w:rFonts w:ascii="Times New Roman" w:hAnsi="Times New Roman" w:cs="Times New Roman"/>
          <w:sz w:val="24"/>
          <w:szCs w:val="24"/>
        </w:rPr>
        <w:t>3. Методика Філіпса: групові показники «загальна тривожності у школі»</w:t>
      </w:r>
    </w:p>
    <w:p w14:paraId="790FDAC5" w14:textId="31236DDD" w:rsidR="00EA5912" w:rsidRDefault="005E6C53" w:rsidP="00EA591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374A7">
        <w:rPr>
          <w:rFonts w:ascii="Times New Roman" w:eastAsia="Times New Roman" w:hAnsi="Times New Roman" w:cs="Times New Roman"/>
          <w:sz w:val="28"/>
          <w:szCs w:val="28"/>
          <w:lang w:eastAsia="uk-UA"/>
        </w:rPr>
        <w:t>Наступним показником, який розглянемо, є шкала Філіпса для оцінки переживання соціального стресу.</w:t>
      </w:r>
      <w:r w:rsidR="00EA5912" w:rsidRPr="00EA5912">
        <w:rPr>
          <w:rFonts w:ascii="Times New Roman" w:eastAsia="Times New Roman" w:hAnsi="Times New Roman" w:cs="Times New Roman"/>
          <w:sz w:val="28"/>
          <w:szCs w:val="28"/>
          <w:lang w:eastAsia="uk-UA"/>
        </w:rPr>
        <w:t xml:space="preserve"> </w:t>
      </w:r>
      <w:r w:rsidR="00EA5912" w:rsidRPr="001F6D3C">
        <w:rPr>
          <w:rFonts w:ascii="Times New Roman" w:eastAsia="Times New Roman" w:hAnsi="Times New Roman" w:cs="Times New Roman"/>
          <w:sz w:val="28"/>
          <w:szCs w:val="28"/>
          <w:lang w:eastAsia="uk-UA"/>
        </w:rPr>
        <w:t xml:space="preserve">На рисунку </w:t>
      </w:r>
      <w:r w:rsidR="00EA5912">
        <w:rPr>
          <w:rFonts w:ascii="Times New Roman" w:eastAsia="Times New Roman" w:hAnsi="Times New Roman" w:cs="Times New Roman"/>
          <w:sz w:val="28"/>
          <w:szCs w:val="28"/>
          <w:lang w:eastAsia="uk-UA"/>
        </w:rPr>
        <w:t>2.</w:t>
      </w:r>
      <w:r w:rsidR="00EA5912" w:rsidRPr="001F6D3C">
        <w:rPr>
          <w:rFonts w:ascii="Times New Roman" w:eastAsia="Times New Roman" w:hAnsi="Times New Roman" w:cs="Times New Roman"/>
          <w:sz w:val="28"/>
          <w:szCs w:val="28"/>
          <w:lang w:eastAsia="uk-UA"/>
        </w:rPr>
        <w:t xml:space="preserve">4 зображені соціальні взаємодії з однолітками, друзями та соціальним оточенням, а також емоційні стани учнів, які виникають у процесі цих взаємодій. За шкалою переживання соціального стресу у 21% учнів виявлено високий рівень тривожності, що вказує на значний емоційний дискомфорт, який супроводжує їх соціальні контакти. Підвищена тривожність спостерігається у 29% учнів. Це 13 школярів, серед яких 45% </w:t>
      </w:r>
      <w:r w:rsidR="00EA5912" w:rsidRPr="001F6D3C">
        <w:rPr>
          <w:rFonts w:ascii="Times New Roman" w:eastAsia="Times New Roman" w:hAnsi="Times New Roman" w:cs="Times New Roman"/>
          <w:sz w:val="28"/>
          <w:szCs w:val="28"/>
          <w:lang w:eastAsia="uk-UA"/>
        </w:rPr>
        <w:lastRenderedPageBreak/>
        <w:t>мають добрі соціальні контакти, тоді як у 38% виявлений високий рівень тривожності</w:t>
      </w:r>
    </w:p>
    <w:p w14:paraId="1DE4DF89" w14:textId="3B2B23EE" w:rsidR="005E6C53" w:rsidRPr="00EA5912" w:rsidRDefault="00EA5912" w:rsidP="00EA591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noProof/>
          <w:lang w:val="pl-PL" w:eastAsia="pl-PL"/>
        </w:rPr>
        <w:drawing>
          <wp:inline distT="0" distB="0" distL="0" distR="0" wp14:anchorId="7375AAF3" wp14:editId="042C17CE">
            <wp:extent cx="5749925" cy="2308860"/>
            <wp:effectExtent l="0" t="0" r="0" b="0"/>
            <wp:docPr id="3" name="Chart 3">
              <a:extLst xmlns:a="http://schemas.openxmlformats.org/drawingml/2006/main">
                <a:ext uri="{FF2B5EF4-FFF2-40B4-BE49-F238E27FC236}">
                  <a16:creationId xmlns:a16="http://schemas.microsoft.com/office/drawing/2014/main" id="{F42FD4ED-E5D3-4355-845F-ADE3A8D829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90F93BD" w14:textId="19E90BF1" w:rsidR="00FA3912" w:rsidRDefault="00FA3912" w:rsidP="00EA5912">
      <w:pPr>
        <w:spacing w:after="100" w:afterAutospacing="1" w:line="360" w:lineRule="auto"/>
        <w:ind w:firstLine="709"/>
        <w:contextualSpacing/>
        <w:rPr>
          <w:rFonts w:ascii="Times New Roman" w:hAnsi="Times New Roman" w:cs="Times New Roman"/>
          <w:sz w:val="24"/>
          <w:szCs w:val="24"/>
        </w:rPr>
      </w:pPr>
      <w:r w:rsidRPr="00D82D99">
        <w:rPr>
          <w:rFonts w:ascii="Times New Roman" w:hAnsi="Times New Roman" w:cs="Times New Roman"/>
          <w:sz w:val="24"/>
          <w:szCs w:val="24"/>
        </w:rPr>
        <w:t>Р</w:t>
      </w:r>
      <w:r w:rsidR="006B2C99" w:rsidRPr="00D82D99">
        <w:rPr>
          <w:rFonts w:ascii="Times New Roman" w:hAnsi="Times New Roman" w:cs="Times New Roman"/>
          <w:sz w:val="24"/>
          <w:szCs w:val="24"/>
        </w:rPr>
        <w:t xml:space="preserve">ис. </w:t>
      </w:r>
      <w:r w:rsidR="00365FC6" w:rsidRPr="00D82D99">
        <w:rPr>
          <w:rFonts w:ascii="Times New Roman" w:hAnsi="Times New Roman" w:cs="Times New Roman"/>
          <w:sz w:val="24"/>
          <w:szCs w:val="24"/>
        </w:rPr>
        <w:t>2.</w:t>
      </w:r>
      <w:r w:rsidR="006B2C99" w:rsidRPr="00D82D99">
        <w:rPr>
          <w:rFonts w:ascii="Times New Roman" w:hAnsi="Times New Roman" w:cs="Times New Roman"/>
          <w:sz w:val="24"/>
          <w:szCs w:val="24"/>
        </w:rPr>
        <w:t>4. Методика Філіпса: групові показники «переживання соціального стресу».</w:t>
      </w:r>
    </w:p>
    <w:p w14:paraId="1C7BD26E" w14:textId="77777777" w:rsidR="00EA5912" w:rsidRPr="00EA5912" w:rsidRDefault="00EA5912" w:rsidP="00EA5912">
      <w:pPr>
        <w:spacing w:after="100" w:afterAutospacing="1" w:line="360" w:lineRule="auto"/>
        <w:ind w:firstLine="709"/>
        <w:contextualSpacing/>
        <w:rPr>
          <w:rFonts w:ascii="Times New Roman" w:hAnsi="Times New Roman" w:cs="Times New Roman"/>
          <w:sz w:val="24"/>
          <w:szCs w:val="24"/>
        </w:rPr>
      </w:pPr>
    </w:p>
    <w:p w14:paraId="0D9DFB5A" w14:textId="77777777" w:rsidR="002937A1" w:rsidRPr="001F6D3C" w:rsidRDefault="002937A1" w:rsidP="001F6D3C">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Підвищена тривожність спостерігається у 5 учнів, що свідчить про труднощі в соціальній взаємодії та встановленні контактів з однолітками, що, в свою чергу, призводить до виникнення негативних емоцій.</w:t>
      </w:r>
    </w:p>
    <w:p w14:paraId="00C0556F" w14:textId="77777777" w:rsidR="002937A1" w:rsidRPr="001F6D3C" w:rsidRDefault="002937A1" w:rsidP="001F6D3C">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Наступний показник — це фрустрація потреби в досягненні успіху.</w:t>
      </w:r>
    </w:p>
    <w:p w14:paraId="6D9A3D77" w14:textId="77777777" w:rsidR="002937A1" w:rsidRPr="00F0012E" w:rsidRDefault="002937A1" w:rsidP="00761024">
      <w:pPr>
        <w:spacing w:after="100" w:afterAutospacing="1" w:line="360" w:lineRule="auto"/>
        <w:contextualSpacing/>
        <w:rPr>
          <w:rFonts w:ascii="Times New Roman" w:hAnsi="Times New Roman" w:cs="Times New Roman"/>
          <w:sz w:val="28"/>
          <w:szCs w:val="28"/>
        </w:rPr>
      </w:pPr>
    </w:p>
    <w:p w14:paraId="5134FCA3" w14:textId="77777777" w:rsidR="001513FC" w:rsidRPr="0015677C" w:rsidRDefault="00337970" w:rsidP="0015677C">
      <w:pPr>
        <w:spacing w:line="360" w:lineRule="auto"/>
        <w:ind w:firstLine="708"/>
        <w:jc w:val="both"/>
      </w:pPr>
      <w:r>
        <w:rPr>
          <w:noProof/>
          <w:lang w:val="pl-PL" w:eastAsia="pl-PL"/>
        </w:rPr>
        <w:drawing>
          <wp:inline distT="0" distB="0" distL="0" distR="0" wp14:anchorId="5C128A7E" wp14:editId="4E57EA0D">
            <wp:extent cx="5610225" cy="2350135"/>
            <wp:effectExtent l="0" t="0" r="9525" b="12065"/>
            <wp:docPr id="6" name="Chart 6">
              <a:extLst xmlns:a="http://schemas.openxmlformats.org/drawingml/2006/main">
                <a:ext uri="{FF2B5EF4-FFF2-40B4-BE49-F238E27FC236}">
                  <a16:creationId xmlns:a16="http://schemas.microsoft.com/office/drawing/2014/main" id="{D04FDB4B-BE92-4D77-BADD-3EE1A51720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8CCC8B6" w14:textId="77777777" w:rsidR="00FA3912" w:rsidRPr="00D82D99" w:rsidRDefault="00FA3912" w:rsidP="00D82D99">
      <w:pPr>
        <w:tabs>
          <w:tab w:val="left" w:pos="1236"/>
        </w:tabs>
        <w:spacing w:after="0" w:line="360" w:lineRule="auto"/>
        <w:ind w:firstLine="709"/>
        <w:contextualSpacing/>
        <w:jc w:val="both"/>
        <w:rPr>
          <w:rFonts w:ascii="Times New Roman" w:hAnsi="Times New Roman" w:cs="Times New Roman"/>
          <w:sz w:val="24"/>
          <w:szCs w:val="24"/>
        </w:rPr>
      </w:pPr>
      <w:r w:rsidRPr="00D82D99">
        <w:rPr>
          <w:rFonts w:ascii="Times New Roman" w:hAnsi="Times New Roman" w:cs="Times New Roman"/>
          <w:sz w:val="24"/>
          <w:szCs w:val="24"/>
        </w:rPr>
        <w:t>Р</w:t>
      </w:r>
      <w:r w:rsidR="00337970" w:rsidRPr="00D82D99">
        <w:rPr>
          <w:rFonts w:ascii="Times New Roman" w:hAnsi="Times New Roman" w:cs="Times New Roman"/>
          <w:sz w:val="24"/>
          <w:szCs w:val="24"/>
        </w:rPr>
        <w:t xml:space="preserve">ис. </w:t>
      </w:r>
      <w:r w:rsidR="00D82D99" w:rsidRPr="00D82D99">
        <w:rPr>
          <w:rFonts w:ascii="Times New Roman" w:hAnsi="Times New Roman" w:cs="Times New Roman"/>
          <w:sz w:val="24"/>
          <w:szCs w:val="24"/>
        </w:rPr>
        <w:t>2.</w:t>
      </w:r>
      <w:r w:rsidR="00337970" w:rsidRPr="00D82D99">
        <w:rPr>
          <w:rFonts w:ascii="Times New Roman" w:hAnsi="Times New Roman" w:cs="Times New Roman"/>
          <w:sz w:val="24"/>
          <w:szCs w:val="24"/>
        </w:rPr>
        <w:t xml:space="preserve">5. Методика Філіпса: групові показники фрустрації «потреба досягнення успіху» </w:t>
      </w:r>
    </w:p>
    <w:p w14:paraId="633CE39A" w14:textId="77777777" w:rsidR="002937A1" w:rsidRPr="001F6D3C" w:rsidRDefault="002937A1" w:rsidP="001F6D3C">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 xml:space="preserve">Аналізуючи результати дослідження, представлені на рисунку 5, слід зазначити, що шкала «фрустрація потреби в досягненні успіху» вказує на негативний психоемоційний стан, який заважає молодшим школярам не тільки </w:t>
      </w:r>
      <w:r w:rsidRPr="001F6D3C">
        <w:rPr>
          <w:rFonts w:ascii="Times New Roman" w:eastAsia="Times New Roman" w:hAnsi="Times New Roman" w:cs="Times New Roman"/>
          <w:sz w:val="28"/>
          <w:szCs w:val="28"/>
          <w:lang w:eastAsia="uk-UA"/>
        </w:rPr>
        <w:lastRenderedPageBreak/>
        <w:t>формувати власні потреби в досягненні успіху, а й досягати високих результатів. У групі учнів, що брали участь у дослідженні, зафіксовано низький рівень тривожності у 22 учнів, що свідчить про високий рівень їхньої потреби в успіху. Всі ці учні прагнуть отримувати високі оцінки, вони самостверджуються через навчання, що підвищує їхній статус серед однолітків. По шкалі фрустрації потреби в досягненні успіху підвищений рівень виявлено у 23% учнів, що вказує на наявність психоемоційного дискомфорту, який перешкоджає розвитку потреби в успіху і досягненні високих результатів.</w:t>
      </w:r>
    </w:p>
    <w:p w14:paraId="31F483F5" w14:textId="77777777" w:rsidR="002937A1" w:rsidRPr="001F6D3C" w:rsidRDefault="002937A1" w:rsidP="001F6D3C">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Молодші школярі часто відчувають страх, коли йдеться про самовираження і демонстрацію своїх емоцій, оскільки це вимагає відкритості і показу своїх можливостей іншим. Вони часто переживають негативні емоції в ситуаціях, де є можливість розкрити своє «я», показати свої досягнення та реальні можливості. Отже, наступним показником є страх самовираження.</w:t>
      </w:r>
    </w:p>
    <w:p w14:paraId="0C770EE5" w14:textId="77777777" w:rsidR="003D2F6B" w:rsidRDefault="00F66AAE" w:rsidP="00D82D99">
      <w:pPr>
        <w:tabs>
          <w:tab w:val="left" w:pos="142"/>
        </w:tabs>
        <w:spacing w:after="0" w:line="360" w:lineRule="auto"/>
        <w:contextualSpacing/>
        <w:rPr>
          <w:rFonts w:ascii="Times New Roman" w:hAnsi="Times New Roman" w:cs="Times New Roman"/>
          <w:sz w:val="28"/>
          <w:szCs w:val="28"/>
        </w:rPr>
      </w:pPr>
      <w:r>
        <w:rPr>
          <w:noProof/>
          <w:lang w:val="pl-PL" w:eastAsia="pl-PL"/>
        </w:rPr>
        <w:drawing>
          <wp:inline distT="0" distB="0" distL="0" distR="0" wp14:anchorId="1DBACC3E" wp14:editId="223A1FFF">
            <wp:extent cx="5995035" cy="2743200"/>
            <wp:effectExtent l="0" t="0" r="5715" b="0"/>
            <wp:docPr id="14" name="Chart 14">
              <a:extLst xmlns:a="http://schemas.openxmlformats.org/drawingml/2006/main">
                <a:ext uri="{FF2B5EF4-FFF2-40B4-BE49-F238E27FC236}">
                  <a16:creationId xmlns:a16="http://schemas.microsoft.com/office/drawing/2014/main" id="{93AC99D3-8810-40C2-A444-F33D6B7E58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E84ABB">
        <w:rPr>
          <w:rFonts w:ascii="Times New Roman" w:hAnsi="Times New Roman" w:cs="Times New Roman"/>
          <w:sz w:val="28"/>
          <w:szCs w:val="28"/>
        </w:rPr>
        <w:tab/>
      </w:r>
      <w:r w:rsidR="00E84ABB" w:rsidRPr="00D82D99">
        <w:rPr>
          <w:rFonts w:ascii="Times New Roman" w:hAnsi="Times New Roman" w:cs="Times New Roman"/>
          <w:sz w:val="24"/>
          <w:szCs w:val="24"/>
        </w:rPr>
        <w:t xml:space="preserve">Рис. </w:t>
      </w:r>
      <w:r w:rsidR="00D82D99" w:rsidRPr="00D82D99">
        <w:rPr>
          <w:rFonts w:ascii="Times New Roman" w:hAnsi="Times New Roman" w:cs="Times New Roman"/>
          <w:sz w:val="24"/>
          <w:szCs w:val="24"/>
        </w:rPr>
        <w:t>2.</w:t>
      </w:r>
      <w:r w:rsidR="00E84ABB" w:rsidRPr="00D82D99">
        <w:rPr>
          <w:rFonts w:ascii="Times New Roman" w:hAnsi="Times New Roman" w:cs="Times New Roman"/>
          <w:sz w:val="24"/>
          <w:szCs w:val="24"/>
        </w:rPr>
        <w:t>6. Методика Філіпса: групові показники «страх самовиразитись»</w:t>
      </w:r>
    </w:p>
    <w:p w14:paraId="4E832635" w14:textId="77777777" w:rsidR="00D82D99" w:rsidRDefault="00D82D99" w:rsidP="001F6D3C">
      <w:pPr>
        <w:tabs>
          <w:tab w:val="left" w:pos="1236"/>
        </w:tabs>
        <w:spacing w:after="0" w:line="360" w:lineRule="auto"/>
        <w:ind w:firstLine="567"/>
        <w:contextualSpacing/>
        <w:jc w:val="both"/>
        <w:rPr>
          <w:rFonts w:ascii="Times New Roman" w:hAnsi="Times New Roman" w:cs="Times New Roman"/>
          <w:sz w:val="28"/>
          <w:szCs w:val="28"/>
        </w:rPr>
      </w:pPr>
    </w:p>
    <w:p w14:paraId="185D8FE1" w14:textId="77777777" w:rsidR="002937A1" w:rsidRPr="001F6D3C" w:rsidRDefault="002937A1" w:rsidP="001F6D3C">
      <w:pPr>
        <w:tabs>
          <w:tab w:val="left" w:pos="1236"/>
        </w:tabs>
        <w:spacing w:after="0" w:line="360" w:lineRule="auto"/>
        <w:ind w:firstLine="567"/>
        <w:contextualSpacing/>
        <w:jc w:val="both"/>
        <w:rPr>
          <w:rFonts w:ascii="Times New Roman" w:hAnsi="Times New Roman" w:cs="Times New Roman"/>
          <w:sz w:val="28"/>
          <w:szCs w:val="28"/>
        </w:rPr>
      </w:pPr>
      <w:r w:rsidRPr="001F6D3C">
        <w:rPr>
          <w:rFonts w:ascii="Times New Roman" w:hAnsi="Times New Roman" w:cs="Times New Roman"/>
          <w:sz w:val="28"/>
          <w:szCs w:val="28"/>
        </w:rPr>
        <w:t xml:space="preserve">Більш детально розглянемо шкалу «страх ситуації перевірки знань» (рис. </w:t>
      </w:r>
      <w:r w:rsidR="00FF7988">
        <w:rPr>
          <w:rFonts w:ascii="Times New Roman" w:hAnsi="Times New Roman" w:cs="Times New Roman"/>
          <w:sz w:val="28"/>
          <w:szCs w:val="28"/>
        </w:rPr>
        <w:t>2.</w:t>
      </w:r>
      <w:r w:rsidRPr="001F6D3C">
        <w:rPr>
          <w:rFonts w:ascii="Times New Roman" w:hAnsi="Times New Roman" w:cs="Times New Roman"/>
          <w:sz w:val="28"/>
          <w:szCs w:val="28"/>
        </w:rPr>
        <w:t>7). Автор методики закладає в неї можливість оцінити аспект негативного ставлення та переживання тривоги у зв’язку з перевіркою знань та досягнень учня, а також оцінкою його можливостей.</w:t>
      </w:r>
    </w:p>
    <w:p w14:paraId="58656F4C" w14:textId="77777777" w:rsidR="003D2F6B" w:rsidRDefault="001F6D3C" w:rsidP="001F6D3C">
      <w:pPr>
        <w:tabs>
          <w:tab w:val="left" w:pos="1236"/>
        </w:tabs>
        <w:spacing w:after="0" w:line="360" w:lineRule="auto"/>
        <w:ind w:firstLine="567"/>
        <w:contextualSpacing/>
        <w:jc w:val="both"/>
        <w:rPr>
          <w:rFonts w:ascii="Times New Roman" w:hAnsi="Times New Roman" w:cs="Times New Roman"/>
          <w:sz w:val="24"/>
          <w:szCs w:val="24"/>
          <w:highlight w:val="yellow"/>
        </w:rPr>
      </w:pPr>
      <w:r>
        <w:rPr>
          <w:noProof/>
          <w:lang w:val="pl-PL" w:eastAsia="pl-PL"/>
        </w:rPr>
        <w:lastRenderedPageBreak/>
        <w:drawing>
          <wp:inline distT="0" distB="0" distL="0" distR="0" wp14:anchorId="2AEA3954" wp14:editId="76A60E20">
            <wp:extent cx="5745480" cy="2743200"/>
            <wp:effectExtent l="0" t="0" r="7620" b="0"/>
            <wp:docPr id="18" name="Chart 18">
              <a:extLst xmlns:a="http://schemas.openxmlformats.org/drawingml/2006/main">
                <a:ext uri="{FF2B5EF4-FFF2-40B4-BE49-F238E27FC236}">
                  <a16:creationId xmlns:a16="http://schemas.microsoft.com/office/drawing/2014/main" id="{8FF2CF2A-241A-4DA7-B4E2-70978132DE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66B982A" w14:textId="77777777" w:rsidR="002937A1" w:rsidRPr="003D2F6B" w:rsidRDefault="00E84ABB" w:rsidP="003D2F6B">
      <w:pPr>
        <w:tabs>
          <w:tab w:val="left" w:pos="1236"/>
        </w:tabs>
        <w:spacing w:after="0" w:line="360" w:lineRule="auto"/>
        <w:ind w:firstLine="709"/>
        <w:contextualSpacing/>
        <w:jc w:val="both"/>
        <w:rPr>
          <w:rFonts w:ascii="Times New Roman" w:hAnsi="Times New Roman" w:cs="Times New Roman"/>
          <w:sz w:val="24"/>
          <w:szCs w:val="24"/>
        </w:rPr>
      </w:pPr>
      <w:r w:rsidRPr="00D82D99">
        <w:rPr>
          <w:rFonts w:ascii="Times New Roman" w:hAnsi="Times New Roman" w:cs="Times New Roman"/>
          <w:sz w:val="24"/>
          <w:szCs w:val="24"/>
        </w:rPr>
        <w:t>Рис.</w:t>
      </w:r>
      <w:r w:rsidR="00D82D99" w:rsidRPr="00D82D99">
        <w:rPr>
          <w:rFonts w:ascii="Times New Roman" w:hAnsi="Times New Roman" w:cs="Times New Roman"/>
          <w:sz w:val="24"/>
          <w:szCs w:val="24"/>
        </w:rPr>
        <w:t>2.</w:t>
      </w:r>
      <w:r w:rsidRPr="00D82D99">
        <w:rPr>
          <w:rFonts w:ascii="Times New Roman" w:hAnsi="Times New Roman" w:cs="Times New Roman"/>
          <w:sz w:val="24"/>
          <w:szCs w:val="24"/>
        </w:rPr>
        <w:t xml:space="preserve"> 7. Методика Філіпса: групові показники страху «ситуація перевірки знань</w:t>
      </w:r>
      <w:r w:rsidR="00835428" w:rsidRPr="00D82D99">
        <w:rPr>
          <w:rFonts w:ascii="Times New Roman" w:hAnsi="Times New Roman" w:cs="Times New Roman"/>
          <w:sz w:val="24"/>
          <w:szCs w:val="24"/>
        </w:rPr>
        <w:t>»</w:t>
      </w:r>
    </w:p>
    <w:p w14:paraId="28B97021" w14:textId="77777777" w:rsidR="003D2F6B" w:rsidRDefault="003D2F6B" w:rsidP="00D82D99">
      <w:pPr>
        <w:tabs>
          <w:tab w:val="left" w:pos="1236"/>
        </w:tabs>
        <w:spacing w:after="0" w:line="360" w:lineRule="auto"/>
        <w:contextualSpacing/>
        <w:jc w:val="both"/>
        <w:rPr>
          <w:rFonts w:ascii="Times New Roman" w:hAnsi="Times New Roman" w:cs="Times New Roman"/>
          <w:sz w:val="28"/>
          <w:szCs w:val="28"/>
        </w:rPr>
      </w:pPr>
    </w:p>
    <w:p w14:paraId="6D0F78E7" w14:textId="77777777" w:rsidR="006B73BA" w:rsidRDefault="00444A7B" w:rsidP="001F6D3C">
      <w:pPr>
        <w:tabs>
          <w:tab w:val="left" w:pos="1236"/>
        </w:tabs>
        <w:spacing w:after="0" w:line="360" w:lineRule="auto"/>
        <w:ind w:firstLine="709"/>
        <w:contextualSpacing/>
        <w:jc w:val="both"/>
        <w:rPr>
          <w:rFonts w:ascii="Times New Roman" w:hAnsi="Times New Roman" w:cs="Times New Roman"/>
          <w:sz w:val="28"/>
          <w:szCs w:val="28"/>
        </w:rPr>
      </w:pPr>
      <w:r w:rsidRPr="001F6D3C">
        <w:rPr>
          <w:rFonts w:ascii="Times New Roman" w:hAnsi="Times New Roman" w:cs="Times New Roman"/>
          <w:sz w:val="28"/>
          <w:szCs w:val="28"/>
        </w:rPr>
        <w:t>За результатами дослідження, 55% опитаних учнів виявили низький рівень тривожності. Підвищена тривожність спостерігається у 34% дітей, а у 10% учнів зафіксовано дуже високий рівень страху під час опитування. Ці троє школярів мають негативне ставлення до навчального процесу, у них низька мотивація до здобуття знань та досягнення високих оцінок. Вони постійно відчувають страх і занепокоєння, особливо в ситуаціях групової перевірки знань, коли присутні всі учні.</w:t>
      </w:r>
    </w:p>
    <w:p w14:paraId="059E2ABC" w14:textId="77777777" w:rsidR="006B73BA" w:rsidRDefault="00444A7B" w:rsidP="001F6D3C">
      <w:pPr>
        <w:tabs>
          <w:tab w:val="left" w:pos="1236"/>
        </w:tabs>
        <w:spacing w:after="0" w:line="360" w:lineRule="auto"/>
        <w:contextualSpacing/>
        <w:jc w:val="both"/>
        <w:rPr>
          <w:rFonts w:ascii="Times New Roman" w:hAnsi="Times New Roman" w:cs="Times New Roman"/>
          <w:sz w:val="28"/>
          <w:szCs w:val="28"/>
        </w:rPr>
      </w:pPr>
      <w:r>
        <w:rPr>
          <w:noProof/>
          <w:lang w:val="pl-PL" w:eastAsia="pl-PL"/>
        </w:rPr>
        <w:drawing>
          <wp:inline distT="0" distB="0" distL="0" distR="0" wp14:anchorId="5B78CDD2" wp14:editId="447CD638">
            <wp:extent cx="6096000" cy="2743200"/>
            <wp:effectExtent l="0" t="0" r="0" b="0"/>
            <wp:docPr id="5" name="Chart 5">
              <a:extLst xmlns:a="http://schemas.openxmlformats.org/drawingml/2006/main">
                <a:ext uri="{FF2B5EF4-FFF2-40B4-BE49-F238E27FC236}">
                  <a16:creationId xmlns:a16="http://schemas.microsoft.com/office/drawing/2014/main" id="{BACEF8C2-4197-4226-8F2F-0529291B7D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FDA28AB" w14:textId="77777777" w:rsidR="006B73BA" w:rsidRPr="00B4560D" w:rsidRDefault="00444A7B" w:rsidP="00B4560D">
      <w:pPr>
        <w:tabs>
          <w:tab w:val="left" w:pos="1236"/>
        </w:tabs>
        <w:spacing w:after="0" w:line="360" w:lineRule="auto"/>
        <w:ind w:hanging="142"/>
        <w:contextualSpacing/>
        <w:jc w:val="both"/>
        <w:rPr>
          <w:rFonts w:ascii="Times New Roman" w:hAnsi="Times New Roman" w:cs="Times New Roman"/>
          <w:sz w:val="24"/>
          <w:szCs w:val="24"/>
        </w:rPr>
      </w:pPr>
      <w:r w:rsidRPr="00FF7988">
        <w:rPr>
          <w:rFonts w:ascii="Times New Roman" w:hAnsi="Times New Roman" w:cs="Times New Roman"/>
          <w:sz w:val="24"/>
          <w:szCs w:val="24"/>
        </w:rPr>
        <w:t>Рис.</w:t>
      </w:r>
      <w:r w:rsidR="00D82D99" w:rsidRPr="00FF7988">
        <w:rPr>
          <w:rFonts w:ascii="Times New Roman" w:hAnsi="Times New Roman" w:cs="Times New Roman"/>
          <w:sz w:val="24"/>
          <w:szCs w:val="24"/>
        </w:rPr>
        <w:t>2</w:t>
      </w:r>
      <w:r w:rsidRPr="00FF7988">
        <w:rPr>
          <w:rFonts w:ascii="Times New Roman" w:hAnsi="Times New Roman" w:cs="Times New Roman"/>
          <w:sz w:val="24"/>
          <w:szCs w:val="24"/>
        </w:rPr>
        <w:t xml:space="preserve"> 8. Методика Філіпса: «страх не відповідати очікуванням оточуючих»</w:t>
      </w:r>
    </w:p>
    <w:p w14:paraId="0F56EEB5" w14:textId="77777777" w:rsidR="00B4560D" w:rsidRDefault="00B4560D" w:rsidP="001F6D3C">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p>
    <w:p w14:paraId="15104D47" w14:textId="77777777" w:rsidR="00444A7B" w:rsidRPr="001F6D3C" w:rsidRDefault="00444A7B" w:rsidP="001F6D3C">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lastRenderedPageBreak/>
        <w:t xml:space="preserve">Рис. </w:t>
      </w:r>
      <w:r w:rsidR="00FF7988">
        <w:rPr>
          <w:rFonts w:ascii="Times New Roman" w:eastAsia="Times New Roman" w:hAnsi="Times New Roman" w:cs="Times New Roman"/>
          <w:sz w:val="28"/>
          <w:szCs w:val="28"/>
          <w:lang w:eastAsia="uk-UA"/>
        </w:rPr>
        <w:t>2.</w:t>
      </w:r>
      <w:r w:rsidRPr="001F6D3C">
        <w:rPr>
          <w:rFonts w:ascii="Times New Roman" w:eastAsia="Times New Roman" w:hAnsi="Times New Roman" w:cs="Times New Roman"/>
          <w:sz w:val="28"/>
          <w:szCs w:val="28"/>
          <w:lang w:eastAsia="uk-UA"/>
        </w:rPr>
        <w:t>8 наочно демонструє результати за шкалою «страх не відповідати очікуванням оточуючих» під час перевірки знань, коли існує очікування негативних оцінок, акцент на оцінках, які дають інші за власні результати, вчинки та думки, а також тривога через оцінку соціального оточення. У досліджених учнів виявлено високий рівень тривожності у 7% дітей (2 учні), що отримали 52 бали. 14% учнів мають підвищений рівень тривожності, а 79% — рівень норми. Помітна частка молодших школярів не відчуває потреби відповідати високим вимогам. Двоє учнів (7%) мають низький рівень тривожності.</w:t>
      </w:r>
    </w:p>
    <w:p w14:paraId="2D716720" w14:textId="77777777" w:rsidR="00444A7B" w:rsidRPr="001F6D3C" w:rsidRDefault="00444A7B"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Учні третього класу вже починають усвідомлювати вплив очікувань з боку оточуючих на своє життя. В цьому віці вони стають більш свідомими стосовно своєї поведінки та навчальних досягнень і можуть відчувати страх не відповідати цим вимогам. Незважаючи на індивідуальні відмінності в емоційному і соціальному розвитку, більшість учнів третього класу чутливо реагують на оцінку з боку вчителів, батьків і однолітків.</w:t>
      </w:r>
    </w:p>
    <w:p w14:paraId="728DF14B" w14:textId="77777777" w:rsidR="00444A7B" w:rsidRPr="00EC081B" w:rsidRDefault="00444A7B"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F6D3C">
        <w:rPr>
          <w:rFonts w:ascii="Times New Roman" w:eastAsia="Times New Roman" w:hAnsi="Times New Roman" w:cs="Times New Roman"/>
          <w:sz w:val="28"/>
          <w:szCs w:val="28"/>
          <w:lang w:eastAsia="uk-UA"/>
        </w:rPr>
        <w:t>Особливості психофізіології кожного учня знижують їхню здатність адаптуватися до стресових ситуацій, що збільшує ймовірність неадекватних реакцій на стресові фактори навколишнього середовища.</w:t>
      </w:r>
    </w:p>
    <w:p w14:paraId="4A6EACB4" w14:textId="77777777" w:rsidR="00337970" w:rsidRDefault="00835428" w:rsidP="00C8051C">
      <w:pPr>
        <w:jc w:val="center"/>
        <w:rPr>
          <w:rFonts w:ascii="Times New Roman" w:hAnsi="Times New Roman" w:cs="Times New Roman"/>
          <w:sz w:val="28"/>
          <w:szCs w:val="28"/>
        </w:rPr>
      </w:pPr>
      <w:r>
        <w:rPr>
          <w:noProof/>
          <w:lang w:val="pl-PL" w:eastAsia="pl-PL"/>
        </w:rPr>
        <w:drawing>
          <wp:inline distT="0" distB="0" distL="0" distR="0" wp14:anchorId="0432EF86" wp14:editId="311B9E9A">
            <wp:extent cx="5492352" cy="2328545"/>
            <wp:effectExtent l="0" t="0" r="13335" b="14605"/>
            <wp:docPr id="22" name="Chart 22">
              <a:extLst xmlns:a="http://schemas.openxmlformats.org/drawingml/2006/main">
                <a:ext uri="{FF2B5EF4-FFF2-40B4-BE49-F238E27FC236}">
                  <a16:creationId xmlns:a16="http://schemas.microsoft.com/office/drawing/2014/main" id="{B242F712-BEE5-4C3D-B4E6-D3421A5059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2E442F2" w14:textId="55447594" w:rsidR="00B4560D" w:rsidRPr="00FF7988" w:rsidRDefault="009F1B06" w:rsidP="00FF7988">
      <w:pPr>
        <w:spacing w:line="360" w:lineRule="auto"/>
        <w:jc w:val="both"/>
        <w:rPr>
          <w:rFonts w:ascii="Times New Roman" w:hAnsi="Times New Roman" w:cs="Times New Roman"/>
          <w:sz w:val="24"/>
          <w:szCs w:val="24"/>
        </w:rPr>
      </w:pPr>
      <w:r w:rsidRPr="00CD1440">
        <w:rPr>
          <w:rFonts w:ascii="Times New Roman" w:hAnsi="Times New Roman" w:cs="Times New Roman"/>
          <w:sz w:val="24"/>
          <w:szCs w:val="24"/>
        </w:rPr>
        <w:t xml:space="preserve">Рис. </w:t>
      </w:r>
      <w:r w:rsidR="00FF7988">
        <w:rPr>
          <w:rFonts w:ascii="Times New Roman" w:hAnsi="Times New Roman" w:cs="Times New Roman"/>
          <w:sz w:val="24"/>
          <w:szCs w:val="24"/>
        </w:rPr>
        <w:t>2</w:t>
      </w:r>
      <w:r w:rsidR="00EA5912">
        <w:rPr>
          <w:rFonts w:ascii="Times New Roman" w:hAnsi="Times New Roman" w:cs="Times New Roman"/>
          <w:sz w:val="24"/>
          <w:szCs w:val="24"/>
        </w:rPr>
        <w:t>.</w:t>
      </w:r>
      <w:r w:rsidR="00761024" w:rsidRPr="00CD1440">
        <w:rPr>
          <w:rFonts w:ascii="Times New Roman" w:hAnsi="Times New Roman" w:cs="Times New Roman"/>
          <w:sz w:val="24"/>
          <w:szCs w:val="24"/>
        </w:rPr>
        <w:t>9</w:t>
      </w:r>
      <w:r w:rsidRPr="00CD1440">
        <w:rPr>
          <w:rFonts w:ascii="Times New Roman" w:hAnsi="Times New Roman" w:cs="Times New Roman"/>
          <w:sz w:val="24"/>
          <w:szCs w:val="24"/>
        </w:rPr>
        <w:t>. Методика Філіпса: групові показники «низький фізіологічний опір стресу»</w:t>
      </w:r>
    </w:p>
    <w:p w14:paraId="59E8F150" w14:textId="77777777" w:rsidR="00444A7B" w:rsidRPr="00EC081B" w:rsidRDefault="00444A7B" w:rsidP="00EC081B">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EC081B">
        <w:rPr>
          <w:rFonts w:ascii="Times New Roman" w:eastAsia="Times New Roman" w:hAnsi="Times New Roman" w:cs="Times New Roman"/>
          <w:sz w:val="28"/>
          <w:szCs w:val="28"/>
          <w:lang w:eastAsia="uk-UA"/>
        </w:rPr>
        <w:t xml:space="preserve">Щодо шкали «низька фізіологічна опірність стресу», можна зазначити, що серед учнів досліджуваної групи 52% виявили підвищений рівень тривожності, </w:t>
      </w:r>
      <w:r w:rsidRPr="00EC081B">
        <w:rPr>
          <w:rFonts w:ascii="Times New Roman" w:eastAsia="Times New Roman" w:hAnsi="Times New Roman" w:cs="Times New Roman"/>
          <w:sz w:val="28"/>
          <w:szCs w:val="28"/>
          <w:lang w:eastAsia="uk-UA"/>
        </w:rPr>
        <w:lastRenderedPageBreak/>
        <w:t>24% мають низький рівень тривожності, а також 24% демонструють високий рівень тривожності. Це свідчить про те, що більшість молодших школярів здатні адаптуватися до стресових ситуацій, мають хороші психофізіологічні показники, що дозволяє їм адекватно реагувати на тривожні фактори зовнішнього середовища.</w:t>
      </w:r>
    </w:p>
    <w:p w14:paraId="587E7B21" w14:textId="77777777" w:rsidR="00444A7B" w:rsidRPr="00EC081B" w:rsidRDefault="00444A7B" w:rsidP="00EC081B">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EC081B">
        <w:rPr>
          <w:rFonts w:ascii="Times New Roman" w:eastAsia="Times New Roman" w:hAnsi="Times New Roman" w:cs="Times New Roman"/>
          <w:sz w:val="28"/>
          <w:szCs w:val="28"/>
          <w:lang w:eastAsia="uk-UA"/>
        </w:rPr>
        <w:t>Що стосується шкали «проблеми і страхи» у взаєминах з вчителями, дослідження показало, що негативний емоційний фон у відносинах з дорослими в школі значно впливає на успішність учнів, знижуючи їхні оцінки. 48 балів, що відповідає нормі, демонструють учасники дослідження. 72% опитаних показали нормальний рівень, у 28% спостерігається високий рівень тривожності. Багато учнів переживають страх, що їх будуть висміювати або зневажати однокласники, бояться помилитися. Вони бояться не тільки роботи в групі або фронтального опитування, але й відповідей біля дошки. Деякі учні дуже тривожаться через помилки під час виконання домашніх завдань, зокрема, якщо батьки жорстко контролюють і вимагають високих результатів, маючи при цьому педантичний підхід до навчання.</w:t>
      </w:r>
    </w:p>
    <w:p w14:paraId="07467E81" w14:textId="77777777" w:rsidR="00770268" w:rsidRDefault="003234F4" w:rsidP="00770268">
      <w:pPr>
        <w:spacing w:line="360" w:lineRule="auto"/>
        <w:jc w:val="both"/>
        <w:rPr>
          <w:rFonts w:ascii="Times New Roman" w:hAnsi="Times New Roman" w:cs="Times New Roman"/>
          <w:sz w:val="28"/>
          <w:szCs w:val="28"/>
        </w:rPr>
      </w:pPr>
      <w:r w:rsidRPr="00761024">
        <w:rPr>
          <w:rFonts w:ascii="Times New Roman" w:hAnsi="Times New Roman" w:cs="Times New Roman"/>
          <w:sz w:val="28"/>
          <w:szCs w:val="28"/>
        </w:rPr>
        <w:t xml:space="preserve">Проблеми і страхи у стосунках з учителями </w:t>
      </w:r>
    </w:p>
    <w:p w14:paraId="787FC5F7" w14:textId="77777777" w:rsidR="00337970" w:rsidRDefault="00C8051C" w:rsidP="004A7E4E">
      <w:pPr>
        <w:jc w:val="center"/>
        <w:rPr>
          <w:rFonts w:ascii="Times New Roman" w:hAnsi="Times New Roman" w:cs="Times New Roman"/>
          <w:sz w:val="28"/>
          <w:szCs w:val="28"/>
        </w:rPr>
      </w:pPr>
      <w:r w:rsidRPr="009F1B06">
        <w:rPr>
          <w:noProof/>
          <w:highlight w:val="blue"/>
          <w:lang w:val="pl-PL" w:eastAsia="pl-PL"/>
        </w:rPr>
        <w:drawing>
          <wp:inline distT="0" distB="0" distL="0" distR="0" wp14:anchorId="0BA05942" wp14:editId="2B8FF128">
            <wp:extent cx="5829300" cy="2438400"/>
            <wp:effectExtent l="0" t="0" r="0" b="0"/>
            <wp:docPr id="23" name="Chart 23">
              <a:extLst xmlns:a="http://schemas.openxmlformats.org/drawingml/2006/main">
                <a:ext uri="{FF2B5EF4-FFF2-40B4-BE49-F238E27FC236}">
                  <a16:creationId xmlns:a16="http://schemas.microsoft.com/office/drawing/2014/main" id="{B242F712-BEE5-4C3D-B4E6-D3421A5059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8DA9BAD" w14:textId="77777777" w:rsidR="00CD1440" w:rsidRDefault="00E76282" w:rsidP="00FF7988">
      <w:pPr>
        <w:ind w:firstLine="709"/>
        <w:jc w:val="both"/>
        <w:rPr>
          <w:rFonts w:ascii="Times New Roman" w:hAnsi="Times New Roman" w:cs="Times New Roman"/>
          <w:sz w:val="24"/>
          <w:szCs w:val="24"/>
        </w:rPr>
      </w:pPr>
      <w:r w:rsidRPr="00FF7988">
        <w:rPr>
          <w:rFonts w:ascii="Times New Roman" w:hAnsi="Times New Roman" w:cs="Times New Roman"/>
          <w:sz w:val="24"/>
          <w:szCs w:val="24"/>
        </w:rPr>
        <w:t xml:space="preserve">Рис. </w:t>
      </w:r>
      <w:r w:rsidR="00FF7988" w:rsidRPr="00FF7988">
        <w:rPr>
          <w:rFonts w:ascii="Times New Roman" w:hAnsi="Times New Roman" w:cs="Times New Roman"/>
          <w:sz w:val="24"/>
          <w:szCs w:val="24"/>
        </w:rPr>
        <w:t>2.</w:t>
      </w:r>
      <w:r w:rsidR="00761024" w:rsidRPr="00FF7988">
        <w:rPr>
          <w:rFonts w:ascii="Times New Roman" w:hAnsi="Times New Roman" w:cs="Times New Roman"/>
          <w:sz w:val="24"/>
          <w:szCs w:val="24"/>
        </w:rPr>
        <w:t>10</w:t>
      </w:r>
      <w:r w:rsidRPr="00FF7988">
        <w:rPr>
          <w:rFonts w:ascii="Times New Roman" w:hAnsi="Times New Roman" w:cs="Times New Roman"/>
          <w:sz w:val="24"/>
          <w:szCs w:val="24"/>
        </w:rPr>
        <w:t>. Методика Філіпса: групові показники «проблем і страхів з вчителями»</w:t>
      </w:r>
    </w:p>
    <w:p w14:paraId="10E39348" w14:textId="77777777" w:rsidR="007E0936" w:rsidRDefault="007E0936" w:rsidP="007E0936">
      <w:pPr>
        <w:spacing w:line="360" w:lineRule="auto"/>
        <w:ind w:firstLine="709"/>
        <w:jc w:val="both"/>
        <w:rPr>
          <w:rFonts w:ascii="Times New Roman" w:hAnsi="Times New Roman" w:cs="Times New Roman"/>
          <w:sz w:val="28"/>
          <w:szCs w:val="28"/>
        </w:rPr>
      </w:pPr>
      <w:r w:rsidRPr="00EC081B">
        <w:rPr>
          <w:rFonts w:ascii="Times New Roman" w:hAnsi="Times New Roman" w:cs="Times New Roman"/>
          <w:sz w:val="28"/>
          <w:szCs w:val="28"/>
        </w:rPr>
        <w:t xml:space="preserve">Аналізуючи отримані емпіричні дані та результати за методикою Б. Філіпса, можна зробити висновок, що молодші школярі адекватно сприймають навчальний процес і здебільшого відчувають себе комфортно в школі. Однак </w:t>
      </w:r>
      <w:r w:rsidRPr="00EC081B">
        <w:rPr>
          <w:rFonts w:ascii="Times New Roman" w:hAnsi="Times New Roman" w:cs="Times New Roman"/>
          <w:sz w:val="28"/>
          <w:szCs w:val="28"/>
        </w:rPr>
        <w:lastRenderedPageBreak/>
        <w:t xml:space="preserve">тривожність, пов'язана з навчальною діяльністю, все ж має місце. Багато учнів не сильно переживають через «соціальний» стрес, досягнення успіху чи самовираження. </w:t>
      </w:r>
      <w:r>
        <w:rPr>
          <w:rFonts w:ascii="Times New Roman" w:hAnsi="Times New Roman" w:cs="Times New Roman"/>
          <w:sz w:val="28"/>
          <w:szCs w:val="28"/>
        </w:rPr>
        <w:t xml:space="preserve"> </w:t>
      </w:r>
    </w:p>
    <w:p w14:paraId="7C5641F5" w14:textId="0595EBD4" w:rsidR="00E34F9F" w:rsidRPr="007E0936" w:rsidRDefault="00444A7B" w:rsidP="007E0936">
      <w:pPr>
        <w:spacing w:line="360" w:lineRule="auto"/>
        <w:ind w:firstLine="709"/>
        <w:jc w:val="both"/>
        <w:rPr>
          <w:rFonts w:ascii="Times New Roman" w:hAnsi="Times New Roman" w:cs="Times New Roman"/>
          <w:sz w:val="28"/>
          <w:szCs w:val="28"/>
        </w:rPr>
      </w:pPr>
      <w:r w:rsidRPr="00EC081B">
        <w:rPr>
          <w:rFonts w:ascii="Times New Roman" w:hAnsi="Times New Roman" w:cs="Times New Roman"/>
          <w:sz w:val="28"/>
          <w:szCs w:val="28"/>
        </w:rPr>
        <w:t>Хоча ситуація перевірки знань може викликати побоювання та страх у взаємодії з учителями, у значної частини школярів рівень фізіологічної опірності стресу залишається на задовільному рівні. Високий рівень тривожності за шкалою «не відповідність очікуванням дорослих» може негативно впливати на успішність учнів. Це, ймовірно, пов'язано з труднощами адаптації до навчального процесу, оскільки кожен вчитель має власні вимоги до предмету, а також з низьким рівнем мотивації учнів і недостатніми навичками самостійного навчання</w:t>
      </w:r>
      <w:r w:rsidR="00EC081B">
        <w:rPr>
          <w:rFonts w:ascii="Times New Roman" w:hAnsi="Times New Roman" w:cs="Times New Roman"/>
          <w:sz w:val="28"/>
          <w:szCs w:val="28"/>
        </w:rPr>
        <w:t>.</w:t>
      </w:r>
      <w:bookmarkStart w:id="16" w:name="_Hlk185109372"/>
    </w:p>
    <w:p w14:paraId="62E47868" w14:textId="19EEE1B9" w:rsidR="00D5749A" w:rsidRPr="00830CA7" w:rsidRDefault="00D5749A" w:rsidP="00D5749A">
      <w:pPr>
        <w:tabs>
          <w:tab w:val="left" w:pos="1015"/>
        </w:tabs>
        <w:spacing w:after="0" w:line="360" w:lineRule="auto"/>
        <w:ind w:firstLine="567"/>
        <w:rPr>
          <w:rFonts w:ascii="Times New Roman" w:hAnsi="Times New Roman" w:cs="Times New Roman"/>
          <w:b/>
          <w:bCs/>
          <w:sz w:val="28"/>
          <w:szCs w:val="28"/>
        </w:rPr>
      </w:pPr>
      <w:r w:rsidRPr="00830CA7">
        <w:rPr>
          <w:rFonts w:ascii="Times New Roman" w:hAnsi="Times New Roman" w:cs="Times New Roman"/>
          <w:b/>
          <w:bCs/>
          <w:sz w:val="28"/>
          <w:szCs w:val="28"/>
        </w:rPr>
        <w:t>Перейдемо до наступного методу: «Вибери потрібне обличчя».</w:t>
      </w:r>
    </w:p>
    <w:bookmarkEnd w:id="16"/>
    <w:p w14:paraId="71EC163B" w14:textId="77777777" w:rsidR="00155769" w:rsidRPr="00B5034F" w:rsidRDefault="00B5034F" w:rsidP="00DD4EBA">
      <w:pPr>
        <w:tabs>
          <w:tab w:val="left" w:pos="1015"/>
        </w:tabs>
        <w:spacing w:after="0" w:line="360" w:lineRule="auto"/>
        <w:ind w:firstLine="567"/>
        <w:jc w:val="both"/>
        <w:rPr>
          <w:rFonts w:ascii="Times New Roman" w:hAnsi="Times New Roman" w:cs="Times New Roman"/>
          <w:sz w:val="28"/>
          <w:szCs w:val="28"/>
        </w:rPr>
      </w:pPr>
      <w:r w:rsidRPr="00B5034F">
        <w:rPr>
          <w:rFonts w:ascii="Times New Roman" w:hAnsi="Times New Roman" w:cs="Times New Roman"/>
          <w:sz w:val="28"/>
          <w:szCs w:val="28"/>
        </w:rPr>
        <w:t>В ході емпіричного дослідження емоційних станів дітей молодшого шкільного віку</w:t>
      </w:r>
      <w:r w:rsidRPr="00D5749A">
        <w:rPr>
          <w:rFonts w:ascii="Times New Roman" w:hAnsi="Times New Roman" w:cs="Times New Roman"/>
          <w:sz w:val="28"/>
          <w:szCs w:val="28"/>
        </w:rPr>
        <w:t xml:space="preserve"> проведено психодіагностичну методику «Вибери потрібне обличчя»</w:t>
      </w:r>
    </w:p>
    <w:p w14:paraId="091DB738" w14:textId="77777777" w:rsidR="00D5749A" w:rsidRPr="00D5749A" w:rsidRDefault="00B5034F" w:rsidP="00DD4EBA">
      <w:pPr>
        <w:spacing w:after="0" w:line="360" w:lineRule="auto"/>
        <w:ind w:firstLine="708"/>
        <w:jc w:val="both"/>
        <w:rPr>
          <w:rFonts w:ascii="Times New Roman" w:hAnsi="Times New Roman" w:cs="Times New Roman"/>
          <w:sz w:val="28"/>
          <w:szCs w:val="28"/>
        </w:rPr>
      </w:pPr>
      <w:r w:rsidRPr="00D5749A">
        <w:rPr>
          <w:rFonts w:ascii="Times New Roman" w:hAnsi="Times New Roman" w:cs="Times New Roman"/>
          <w:sz w:val="28"/>
          <w:szCs w:val="28"/>
        </w:rPr>
        <w:t>За індексом тривожності (ІТ) діти даної вікової категорії умовно можуть бути розділені на три групи</w:t>
      </w:r>
      <w:r w:rsidR="00D5749A" w:rsidRPr="00D5749A">
        <w:rPr>
          <w:rFonts w:ascii="Times New Roman" w:hAnsi="Times New Roman" w:cs="Times New Roman"/>
          <w:sz w:val="28"/>
          <w:szCs w:val="28"/>
        </w:rPr>
        <w:t>:</w:t>
      </w:r>
    </w:p>
    <w:p w14:paraId="540A9478" w14:textId="77777777" w:rsidR="00D5749A" w:rsidRPr="00D5749A" w:rsidRDefault="00B5034F" w:rsidP="007E0936">
      <w:pPr>
        <w:jc w:val="both"/>
        <w:rPr>
          <w:rFonts w:ascii="Times New Roman" w:hAnsi="Times New Roman" w:cs="Times New Roman"/>
          <w:sz w:val="28"/>
          <w:szCs w:val="28"/>
        </w:rPr>
      </w:pPr>
      <w:r w:rsidRPr="00D5749A">
        <w:rPr>
          <w:rFonts w:ascii="Times New Roman" w:hAnsi="Times New Roman" w:cs="Times New Roman"/>
          <w:sz w:val="28"/>
          <w:szCs w:val="28"/>
        </w:rPr>
        <w:t xml:space="preserve"> 1. Високий рівень тривожності. ІТ за величиною більше 50%.</w:t>
      </w:r>
    </w:p>
    <w:p w14:paraId="34EE911E" w14:textId="77777777" w:rsidR="00D5749A" w:rsidRPr="00D5749A" w:rsidRDefault="00B5034F" w:rsidP="007E0936">
      <w:pPr>
        <w:jc w:val="both"/>
        <w:rPr>
          <w:rFonts w:ascii="Times New Roman" w:hAnsi="Times New Roman" w:cs="Times New Roman"/>
          <w:sz w:val="28"/>
          <w:szCs w:val="28"/>
        </w:rPr>
      </w:pPr>
      <w:r w:rsidRPr="00D5749A">
        <w:rPr>
          <w:rFonts w:ascii="Times New Roman" w:hAnsi="Times New Roman" w:cs="Times New Roman"/>
          <w:sz w:val="28"/>
          <w:szCs w:val="28"/>
        </w:rPr>
        <w:t xml:space="preserve"> 2. Середній рівень тривожності. ІТ знаходиться в межах від 20% до 50%. </w:t>
      </w:r>
    </w:p>
    <w:p w14:paraId="3F41F75A" w14:textId="77777777" w:rsidR="00D5749A" w:rsidRPr="00D5749A" w:rsidRDefault="00B5034F" w:rsidP="007E0936">
      <w:pPr>
        <w:jc w:val="both"/>
        <w:rPr>
          <w:rFonts w:ascii="Times New Roman" w:hAnsi="Times New Roman" w:cs="Times New Roman"/>
          <w:sz w:val="28"/>
          <w:szCs w:val="28"/>
        </w:rPr>
      </w:pPr>
      <w:r w:rsidRPr="00D5749A">
        <w:rPr>
          <w:rFonts w:ascii="Times New Roman" w:hAnsi="Times New Roman" w:cs="Times New Roman"/>
          <w:sz w:val="28"/>
          <w:szCs w:val="28"/>
        </w:rPr>
        <w:t xml:space="preserve">3. Низький рівень тривожності. ІТ розташовується в інтервалі від 0% до 20%. </w:t>
      </w:r>
    </w:p>
    <w:p w14:paraId="0E91667B" w14:textId="74E89D74" w:rsidR="007E0936" w:rsidRDefault="00C11FFE" w:rsidP="007E0936">
      <w:pPr>
        <w:tabs>
          <w:tab w:val="left" w:pos="3285"/>
          <w:tab w:val="right" w:pos="9639"/>
        </w:tabs>
        <w:ind w:firstLine="708"/>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D5749A" w:rsidRPr="00D5749A">
        <w:rPr>
          <w:rFonts w:ascii="Times New Roman" w:hAnsi="Times New Roman" w:cs="Times New Roman"/>
          <w:sz w:val="28"/>
          <w:szCs w:val="28"/>
        </w:rPr>
        <w:t xml:space="preserve">Таблиця </w:t>
      </w:r>
      <w:r w:rsidR="00CD1440">
        <w:rPr>
          <w:rFonts w:ascii="Times New Roman" w:hAnsi="Times New Roman" w:cs="Times New Roman"/>
          <w:sz w:val="28"/>
          <w:szCs w:val="28"/>
        </w:rPr>
        <w:t>2.</w:t>
      </w:r>
      <w:r w:rsidR="007E0936">
        <w:rPr>
          <w:rFonts w:ascii="Times New Roman" w:hAnsi="Times New Roman" w:cs="Times New Roman"/>
          <w:sz w:val="28"/>
          <w:szCs w:val="28"/>
        </w:rPr>
        <w:t>1</w:t>
      </w:r>
    </w:p>
    <w:p w14:paraId="447DD95C" w14:textId="18624F85" w:rsidR="00C11FFE" w:rsidRPr="00D5749A" w:rsidRDefault="00CD1440" w:rsidP="007E0936">
      <w:pPr>
        <w:tabs>
          <w:tab w:val="left" w:pos="3285"/>
          <w:tab w:val="right" w:pos="9639"/>
        </w:tabs>
        <w:ind w:firstLine="708"/>
        <w:jc w:val="center"/>
        <w:rPr>
          <w:rFonts w:ascii="Times New Roman" w:hAnsi="Times New Roman" w:cs="Times New Roman"/>
          <w:sz w:val="28"/>
          <w:szCs w:val="28"/>
        </w:rPr>
      </w:pPr>
      <w:r w:rsidRPr="00FF7988">
        <w:rPr>
          <w:rFonts w:ascii="Times New Roman" w:hAnsi="Times New Roman" w:cs="Times New Roman"/>
          <w:sz w:val="28"/>
          <w:szCs w:val="28"/>
        </w:rPr>
        <w:t>Аналіз рівнів</w:t>
      </w:r>
      <w:r w:rsidR="00C11FFE" w:rsidRPr="00FF7988">
        <w:rPr>
          <w:rFonts w:ascii="Times New Roman" w:hAnsi="Times New Roman" w:cs="Times New Roman"/>
          <w:sz w:val="28"/>
          <w:szCs w:val="28"/>
        </w:rPr>
        <w:t xml:space="preserve"> тривожності учнів</w:t>
      </w:r>
    </w:p>
    <w:tbl>
      <w:tblPr>
        <w:tblStyle w:val="Tabela-Siatka"/>
        <w:tblW w:w="0" w:type="auto"/>
        <w:tblLook w:val="04A0" w:firstRow="1" w:lastRow="0" w:firstColumn="1" w:lastColumn="0" w:noHBand="0" w:noVBand="1"/>
      </w:tblPr>
      <w:tblGrid>
        <w:gridCol w:w="4390"/>
        <w:gridCol w:w="2551"/>
        <w:gridCol w:w="2688"/>
      </w:tblGrid>
      <w:tr w:rsidR="00B5034F" w:rsidRPr="00770268" w14:paraId="004F441D" w14:textId="77777777" w:rsidTr="00702B5B">
        <w:tc>
          <w:tcPr>
            <w:tcW w:w="4390" w:type="dxa"/>
            <w:shd w:val="clear" w:color="auto" w:fill="auto"/>
          </w:tcPr>
          <w:p w14:paraId="2B088228" w14:textId="77777777" w:rsidR="00B5034F" w:rsidRPr="00702B5B" w:rsidRDefault="00B5034F" w:rsidP="005C4A20">
            <w:pPr>
              <w:rPr>
                <w:rFonts w:ascii="Times New Roman" w:hAnsi="Times New Roman" w:cs="Times New Roman"/>
                <w:sz w:val="28"/>
                <w:szCs w:val="28"/>
                <w:lang w:val="uk-UA"/>
              </w:rPr>
            </w:pPr>
            <w:r w:rsidRPr="00702B5B">
              <w:rPr>
                <w:rFonts w:ascii="Times New Roman" w:hAnsi="Times New Roman" w:cs="Times New Roman"/>
                <w:sz w:val="28"/>
                <w:szCs w:val="28"/>
                <w:lang w:val="uk-UA"/>
              </w:rPr>
              <w:t xml:space="preserve">Рівні тривожності </w:t>
            </w:r>
          </w:p>
        </w:tc>
        <w:tc>
          <w:tcPr>
            <w:tcW w:w="2551" w:type="dxa"/>
            <w:shd w:val="clear" w:color="auto" w:fill="auto"/>
          </w:tcPr>
          <w:p w14:paraId="0075F9F3" w14:textId="77777777" w:rsidR="00B5034F" w:rsidRPr="00702B5B" w:rsidRDefault="00B5034F" w:rsidP="005C4A20">
            <w:pPr>
              <w:rPr>
                <w:rFonts w:ascii="Times New Roman" w:hAnsi="Times New Roman" w:cs="Times New Roman"/>
                <w:sz w:val="28"/>
                <w:szCs w:val="28"/>
                <w:lang w:val="uk-UA"/>
              </w:rPr>
            </w:pPr>
            <w:r w:rsidRPr="00702B5B">
              <w:rPr>
                <w:rFonts w:ascii="Times New Roman" w:hAnsi="Times New Roman" w:cs="Times New Roman"/>
                <w:sz w:val="28"/>
                <w:szCs w:val="28"/>
                <w:lang w:val="uk-UA"/>
              </w:rPr>
              <w:t>Кількість дітей</w:t>
            </w:r>
          </w:p>
        </w:tc>
        <w:tc>
          <w:tcPr>
            <w:tcW w:w="2688" w:type="dxa"/>
            <w:shd w:val="clear" w:color="auto" w:fill="auto"/>
          </w:tcPr>
          <w:p w14:paraId="49028258" w14:textId="77777777" w:rsidR="00B5034F" w:rsidRPr="00702B5B" w:rsidRDefault="00B5034F" w:rsidP="005C4A20">
            <w:pPr>
              <w:tabs>
                <w:tab w:val="left" w:pos="943"/>
              </w:tabs>
              <w:rPr>
                <w:rFonts w:ascii="Times New Roman" w:hAnsi="Times New Roman" w:cs="Times New Roman"/>
                <w:sz w:val="28"/>
                <w:szCs w:val="28"/>
                <w:lang w:val="uk-UA"/>
              </w:rPr>
            </w:pPr>
            <w:r w:rsidRPr="00702B5B">
              <w:rPr>
                <w:rFonts w:ascii="Times New Roman" w:hAnsi="Times New Roman" w:cs="Times New Roman"/>
                <w:sz w:val="28"/>
                <w:szCs w:val="28"/>
                <w:lang w:val="uk-UA"/>
              </w:rPr>
              <w:t>% негативно оцінених  до загального числа картинок</w:t>
            </w:r>
          </w:p>
        </w:tc>
      </w:tr>
      <w:tr w:rsidR="00B5034F" w:rsidRPr="00770268" w14:paraId="23FA2771" w14:textId="77777777" w:rsidTr="00702B5B">
        <w:tc>
          <w:tcPr>
            <w:tcW w:w="4390" w:type="dxa"/>
            <w:shd w:val="clear" w:color="auto" w:fill="auto"/>
          </w:tcPr>
          <w:p w14:paraId="7BF4B8D0" w14:textId="77777777" w:rsidR="00B5034F" w:rsidRPr="00702B5B" w:rsidRDefault="00B5034F" w:rsidP="005C4A20">
            <w:pPr>
              <w:rPr>
                <w:rFonts w:ascii="Times New Roman" w:hAnsi="Times New Roman" w:cs="Times New Roman"/>
                <w:sz w:val="28"/>
                <w:szCs w:val="28"/>
                <w:lang w:val="uk-UA"/>
              </w:rPr>
            </w:pPr>
            <w:bookmarkStart w:id="17" w:name="_Hlk185110518"/>
            <w:bookmarkStart w:id="18" w:name="_Hlk185110456"/>
            <w:r w:rsidRPr="00702B5B">
              <w:rPr>
                <w:rFonts w:ascii="Times New Roman" w:hAnsi="Times New Roman" w:cs="Times New Roman"/>
                <w:sz w:val="28"/>
                <w:szCs w:val="28"/>
                <w:lang w:val="uk-UA"/>
              </w:rPr>
              <w:t xml:space="preserve">Низький рівень тривожності </w:t>
            </w:r>
            <w:bookmarkEnd w:id="17"/>
          </w:p>
        </w:tc>
        <w:tc>
          <w:tcPr>
            <w:tcW w:w="2551" w:type="dxa"/>
            <w:shd w:val="clear" w:color="auto" w:fill="auto"/>
          </w:tcPr>
          <w:p w14:paraId="7663112D" w14:textId="77777777" w:rsidR="00B5034F" w:rsidRPr="00702B5B" w:rsidRDefault="00702B5B" w:rsidP="00702B5B">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688" w:type="dxa"/>
            <w:shd w:val="clear" w:color="auto" w:fill="auto"/>
          </w:tcPr>
          <w:p w14:paraId="5196DF1C" w14:textId="77777777" w:rsidR="00B5034F" w:rsidRPr="00702B5B" w:rsidRDefault="00702B5B" w:rsidP="00702B5B">
            <w:pPr>
              <w:jc w:val="center"/>
              <w:rPr>
                <w:rFonts w:ascii="Times New Roman" w:hAnsi="Times New Roman" w:cs="Times New Roman"/>
                <w:sz w:val="28"/>
                <w:szCs w:val="28"/>
                <w:lang w:val="uk-UA"/>
              </w:rPr>
            </w:pPr>
            <w:r w:rsidRPr="00702B5B">
              <w:rPr>
                <w:rFonts w:ascii="Times New Roman" w:hAnsi="Times New Roman" w:cs="Times New Roman"/>
                <w:sz w:val="28"/>
                <w:szCs w:val="28"/>
                <w:lang w:val="uk-UA"/>
              </w:rPr>
              <w:t>28</w:t>
            </w:r>
          </w:p>
        </w:tc>
      </w:tr>
      <w:tr w:rsidR="00B5034F" w:rsidRPr="00770268" w14:paraId="36370771" w14:textId="77777777" w:rsidTr="00702B5B">
        <w:tc>
          <w:tcPr>
            <w:tcW w:w="4390" w:type="dxa"/>
            <w:shd w:val="clear" w:color="auto" w:fill="auto"/>
          </w:tcPr>
          <w:p w14:paraId="4EC7CD9A" w14:textId="77777777" w:rsidR="00B5034F" w:rsidRPr="00702B5B" w:rsidRDefault="00B5034F" w:rsidP="005C4A20">
            <w:pPr>
              <w:rPr>
                <w:rFonts w:ascii="Times New Roman" w:hAnsi="Times New Roman" w:cs="Times New Roman"/>
                <w:sz w:val="28"/>
                <w:szCs w:val="28"/>
                <w:lang w:val="uk-UA"/>
              </w:rPr>
            </w:pPr>
            <w:bookmarkStart w:id="19" w:name="_Hlk185110534"/>
            <w:r w:rsidRPr="00702B5B">
              <w:rPr>
                <w:rFonts w:ascii="Times New Roman" w:hAnsi="Times New Roman" w:cs="Times New Roman"/>
                <w:sz w:val="28"/>
                <w:szCs w:val="28"/>
                <w:lang w:val="uk-UA"/>
              </w:rPr>
              <w:t xml:space="preserve">Середній рівень тривожності </w:t>
            </w:r>
            <w:bookmarkEnd w:id="19"/>
          </w:p>
        </w:tc>
        <w:tc>
          <w:tcPr>
            <w:tcW w:w="2551" w:type="dxa"/>
            <w:shd w:val="clear" w:color="auto" w:fill="auto"/>
          </w:tcPr>
          <w:p w14:paraId="62276595" w14:textId="77777777" w:rsidR="00B5034F" w:rsidRPr="00702B5B" w:rsidRDefault="00702B5B" w:rsidP="00702B5B">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688" w:type="dxa"/>
            <w:shd w:val="clear" w:color="auto" w:fill="auto"/>
          </w:tcPr>
          <w:p w14:paraId="1C7100C3" w14:textId="77777777" w:rsidR="00B5034F" w:rsidRPr="00702B5B" w:rsidRDefault="00702B5B" w:rsidP="00702B5B">
            <w:pPr>
              <w:jc w:val="center"/>
              <w:rPr>
                <w:rFonts w:ascii="Times New Roman" w:hAnsi="Times New Roman" w:cs="Times New Roman"/>
                <w:sz w:val="28"/>
                <w:szCs w:val="28"/>
                <w:lang w:val="uk-UA"/>
              </w:rPr>
            </w:pPr>
            <w:r w:rsidRPr="00702B5B">
              <w:rPr>
                <w:rFonts w:ascii="Times New Roman" w:hAnsi="Times New Roman" w:cs="Times New Roman"/>
                <w:sz w:val="28"/>
                <w:szCs w:val="28"/>
                <w:lang w:val="uk-UA"/>
              </w:rPr>
              <w:t>41</w:t>
            </w:r>
          </w:p>
        </w:tc>
      </w:tr>
      <w:tr w:rsidR="00B5034F" w:rsidRPr="00770268" w14:paraId="62AF3E03" w14:textId="77777777" w:rsidTr="00702B5B">
        <w:tc>
          <w:tcPr>
            <w:tcW w:w="4390" w:type="dxa"/>
            <w:shd w:val="clear" w:color="auto" w:fill="auto"/>
          </w:tcPr>
          <w:p w14:paraId="486CA1E4" w14:textId="7B1522E5" w:rsidR="004C2878" w:rsidRPr="00702B5B" w:rsidRDefault="00B5034F" w:rsidP="005C4A20">
            <w:pPr>
              <w:tabs>
                <w:tab w:val="left" w:pos="943"/>
              </w:tabs>
              <w:rPr>
                <w:rFonts w:ascii="Times New Roman" w:hAnsi="Times New Roman" w:cs="Times New Roman"/>
                <w:sz w:val="28"/>
                <w:szCs w:val="28"/>
                <w:lang w:val="uk-UA"/>
              </w:rPr>
            </w:pPr>
            <w:r w:rsidRPr="00702B5B">
              <w:rPr>
                <w:rFonts w:ascii="Times New Roman" w:hAnsi="Times New Roman" w:cs="Times New Roman"/>
                <w:sz w:val="28"/>
                <w:szCs w:val="28"/>
                <w:lang w:val="uk-UA"/>
              </w:rPr>
              <w:t xml:space="preserve">Високий рівень тривожності </w:t>
            </w:r>
          </w:p>
        </w:tc>
        <w:tc>
          <w:tcPr>
            <w:tcW w:w="2551" w:type="dxa"/>
            <w:shd w:val="clear" w:color="auto" w:fill="auto"/>
          </w:tcPr>
          <w:p w14:paraId="0A8B8AAA" w14:textId="77777777" w:rsidR="00B5034F" w:rsidRPr="00702B5B" w:rsidRDefault="00702B5B" w:rsidP="00702B5B">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688" w:type="dxa"/>
            <w:shd w:val="clear" w:color="auto" w:fill="auto"/>
          </w:tcPr>
          <w:p w14:paraId="26533F47" w14:textId="77777777" w:rsidR="00B5034F" w:rsidRPr="00702B5B" w:rsidRDefault="00702B5B" w:rsidP="00702B5B">
            <w:pPr>
              <w:jc w:val="center"/>
              <w:rPr>
                <w:rFonts w:ascii="Times New Roman" w:hAnsi="Times New Roman" w:cs="Times New Roman"/>
                <w:sz w:val="28"/>
                <w:szCs w:val="28"/>
                <w:lang w:val="uk-UA"/>
              </w:rPr>
            </w:pPr>
            <w:r w:rsidRPr="00702B5B">
              <w:rPr>
                <w:rFonts w:ascii="Times New Roman" w:hAnsi="Times New Roman" w:cs="Times New Roman"/>
                <w:sz w:val="28"/>
                <w:szCs w:val="28"/>
                <w:lang w:val="uk-UA"/>
              </w:rPr>
              <w:t>31</w:t>
            </w:r>
          </w:p>
        </w:tc>
      </w:tr>
      <w:tr w:rsidR="00B5034F" w14:paraId="60619459" w14:textId="77777777" w:rsidTr="00702B5B">
        <w:tc>
          <w:tcPr>
            <w:tcW w:w="4390" w:type="dxa"/>
            <w:shd w:val="clear" w:color="auto" w:fill="auto"/>
          </w:tcPr>
          <w:p w14:paraId="77EAF445" w14:textId="77777777" w:rsidR="00B5034F" w:rsidRPr="00702B5B" w:rsidRDefault="00B5034F" w:rsidP="005C4A20">
            <w:pPr>
              <w:rPr>
                <w:rFonts w:ascii="Times New Roman" w:hAnsi="Times New Roman" w:cs="Times New Roman"/>
                <w:sz w:val="28"/>
                <w:szCs w:val="28"/>
                <w:lang w:val="uk-UA"/>
              </w:rPr>
            </w:pPr>
            <w:bookmarkStart w:id="20" w:name="_Hlk185110563"/>
            <w:r w:rsidRPr="00702B5B">
              <w:rPr>
                <w:rFonts w:ascii="Times New Roman" w:hAnsi="Times New Roman" w:cs="Times New Roman"/>
                <w:sz w:val="28"/>
                <w:szCs w:val="28"/>
                <w:lang w:val="uk-UA"/>
              </w:rPr>
              <w:t xml:space="preserve">Кількість респондетів </w:t>
            </w:r>
            <w:bookmarkEnd w:id="20"/>
          </w:p>
        </w:tc>
        <w:tc>
          <w:tcPr>
            <w:tcW w:w="2551" w:type="dxa"/>
            <w:shd w:val="clear" w:color="auto" w:fill="auto"/>
          </w:tcPr>
          <w:p w14:paraId="0BA9EC96" w14:textId="77777777" w:rsidR="00B5034F" w:rsidRPr="00702B5B" w:rsidRDefault="00702B5B" w:rsidP="00702B5B">
            <w:pPr>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2688" w:type="dxa"/>
            <w:shd w:val="clear" w:color="auto" w:fill="auto"/>
          </w:tcPr>
          <w:p w14:paraId="10E5F12A" w14:textId="77777777" w:rsidR="00B5034F" w:rsidRPr="00702B5B" w:rsidRDefault="00702B5B" w:rsidP="00702B5B">
            <w:pPr>
              <w:jc w:val="center"/>
              <w:rPr>
                <w:rFonts w:ascii="Times New Roman" w:hAnsi="Times New Roman" w:cs="Times New Roman"/>
                <w:sz w:val="28"/>
                <w:szCs w:val="28"/>
                <w:lang w:val="uk-UA"/>
              </w:rPr>
            </w:pPr>
            <w:r w:rsidRPr="00702B5B">
              <w:rPr>
                <w:rFonts w:ascii="Times New Roman" w:hAnsi="Times New Roman" w:cs="Times New Roman"/>
                <w:sz w:val="28"/>
                <w:szCs w:val="28"/>
                <w:lang w:val="uk-UA"/>
              </w:rPr>
              <w:t>100</w:t>
            </w:r>
          </w:p>
        </w:tc>
      </w:tr>
      <w:bookmarkEnd w:id="18"/>
    </w:tbl>
    <w:p w14:paraId="1A850E19" w14:textId="27606AE7" w:rsidR="00E64BEE" w:rsidRDefault="00E64BEE" w:rsidP="00AC13D4">
      <w:pPr>
        <w:spacing w:after="100" w:afterAutospacing="1" w:line="360" w:lineRule="auto"/>
        <w:contextualSpacing/>
        <w:rPr>
          <w:rFonts w:ascii="Times New Roman" w:hAnsi="Times New Roman" w:cs="Times New Roman"/>
          <w:sz w:val="28"/>
          <w:szCs w:val="28"/>
        </w:rPr>
      </w:pPr>
    </w:p>
    <w:p w14:paraId="38F1D57E" w14:textId="6DB5809E" w:rsidR="007E0936" w:rsidRDefault="007E0936" w:rsidP="007E0936">
      <w:pPr>
        <w:spacing w:after="0" w:line="360" w:lineRule="auto"/>
        <w:ind w:firstLine="709"/>
        <w:contextualSpacing/>
        <w:rPr>
          <w:rFonts w:ascii="Times New Roman" w:hAnsi="Times New Roman" w:cs="Times New Roman"/>
          <w:sz w:val="28"/>
          <w:szCs w:val="28"/>
        </w:rPr>
      </w:pPr>
      <w:r w:rsidRPr="00AC13D4">
        <w:rPr>
          <w:rFonts w:ascii="Times New Roman" w:hAnsi="Times New Roman" w:cs="Times New Roman"/>
          <w:sz w:val="28"/>
          <w:szCs w:val="28"/>
        </w:rPr>
        <w:lastRenderedPageBreak/>
        <w:t>Отже</w:t>
      </w:r>
      <w:r>
        <w:rPr>
          <w:rFonts w:ascii="Times New Roman" w:hAnsi="Times New Roman" w:cs="Times New Roman"/>
          <w:sz w:val="28"/>
          <w:szCs w:val="28"/>
        </w:rPr>
        <w:t xml:space="preserve">, </w:t>
      </w:r>
      <w:r w:rsidRPr="00AC13D4">
        <w:rPr>
          <w:rFonts w:ascii="Times New Roman" w:hAnsi="Times New Roman" w:cs="Times New Roman"/>
          <w:sz w:val="28"/>
          <w:szCs w:val="28"/>
        </w:rPr>
        <w:t xml:space="preserve"> за </w:t>
      </w:r>
      <w:r>
        <w:rPr>
          <w:rFonts w:ascii="Times New Roman" w:hAnsi="Times New Roman" w:cs="Times New Roman"/>
          <w:sz w:val="28"/>
          <w:szCs w:val="28"/>
        </w:rPr>
        <w:t>результатами</w:t>
      </w:r>
      <w:r w:rsidRPr="00D5749A">
        <w:rPr>
          <w:rFonts w:ascii="Times New Roman" w:hAnsi="Times New Roman" w:cs="Times New Roman"/>
          <w:sz w:val="28"/>
          <w:szCs w:val="28"/>
        </w:rPr>
        <w:t xml:space="preserve">експериментального дослідження </w:t>
      </w:r>
      <w:r>
        <w:rPr>
          <w:rFonts w:ascii="Times New Roman" w:hAnsi="Times New Roman" w:cs="Times New Roman"/>
          <w:sz w:val="28"/>
          <w:szCs w:val="28"/>
        </w:rPr>
        <w:t>методу:</w:t>
      </w:r>
      <w:r w:rsidRPr="00D5749A">
        <w:rPr>
          <w:rFonts w:ascii="Times New Roman" w:hAnsi="Times New Roman" w:cs="Times New Roman"/>
          <w:sz w:val="28"/>
          <w:szCs w:val="28"/>
        </w:rPr>
        <w:t>«Вибери потрібне обличчя»</w:t>
      </w:r>
      <w:r>
        <w:rPr>
          <w:rFonts w:ascii="Times New Roman" w:hAnsi="Times New Roman" w:cs="Times New Roman"/>
          <w:sz w:val="28"/>
          <w:szCs w:val="28"/>
        </w:rPr>
        <w:t xml:space="preserve">з </w:t>
      </w:r>
      <w:r w:rsidRPr="00D5749A">
        <w:rPr>
          <w:rFonts w:ascii="Times New Roman" w:hAnsi="Times New Roman" w:cs="Times New Roman"/>
          <w:sz w:val="28"/>
          <w:szCs w:val="28"/>
        </w:rPr>
        <w:t xml:space="preserve"> 29 учнів молодшого шкільного віку виявлені наступні рівні тривожності, які представлені в таблиці </w:t>
      </w:r>
      <w:r>
        <w:rPr>
          <w:rFonts w:ascii="Times New Roman" w:hAnsi="Times New Roman" w:cs="Times New Roman"/>
          <w:sz w:val="28"/>
          <w:szCs w:val="28"/>
        </w:rPr>
        <w:t>2.1.</w:t>
      </w:r>
    </w:p>
    <w:p w14:paraId="7D7AA0E8" w14:textId="77777777" w:rsidR="00D15DFC" w:rsidRPr="00EC081B" w:rsidRDefault="00D15DFC"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C081B">
        <w:rPr>
          <w:rFonts w:ascii="Times New Roman" w:eastAsia="Times New Roman" w:hAnsi="Times New Roman" w:cs="Times New Roman"/>
          <w:sz w:val="28"/>
          <w:szCs w:val="28"/>
          <w:lang w:eastAsia="uk-UA"/>
        </w:rPr>
        <w:t>Для дослідження страхів серед молодших школярів була застосована методика «Діагностика дитячих страхів», розроблена О. Захаровим та І. Панфіловою. Ця методика спрямована на виявлення основних типів дитячих страхів. Вона складається з 27 запитань, кожне з яких описує конкретний страх, на які учні повинні відповідати «боюсь» або «не боюсь». Обробка отриманих відповідей дозволяє визначити, чого саме боїться дитина. Страхи, згадані в методиці, поділяються на кілька категорій, таких як медичні, страхи, пов’язані з фізичними ушкодженнями, боязнь тварин, жахливих казкових персонажів, страх смерті, темряви, страшних снів, соціальні страхи та просторові страхи. У рамках цього дослідження взяли участь 29 учнів.</w:t>
      </w:r>
    </w:p>
    <w:p w14:paraId="647BDD97" w14:textId="77777777" w:rsidR="002A020D" w:rsidRDefault="00D15DFC"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bookmarkStart w:id="21" w:name="_Hlk185115788"/>
      <w:r w:rsidRPr="00EC081B">
        <w:rPr>
          <w:rFonts w:ascii="Times New Roman" w:eastAsia="Times New Roman" w:hAnsi="Times New Roman" w:cs="Times New Roman"/>
          <w:sz w:val="28"/>
          <w:szCs w:val="28"/>
          <w:lang w:eastAsia="uk-UA"/>
        </w:rPr>
        <w:t>Серед опитаних 54% дітей вибирають чорний колір для дому, а 46%червоний. 29% учнів висловили страх перед страшними казковими персонажами і одразу хочуть «зачинити» їх. 65% учнів хвилюються щодо можливості виникнення пожежі, а 27% побоюються нападу бандитів.</w:t>
      </w:r>
    </w:p>
    <w:p w14:paraId="7EF0C6B0" w14:textId="77777777" w:rsidR="002A020D" w:rsidRDefault="00D15DFC"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C081B">
        <w:rPr>
          <w:rFonts w:ascii="Times New Roman" w:eastAsia="Times New Roman" w:hAnsi="Times New Roman" w:cs="Times New Roman"/>
          <w:sz w:val="28"/>
          <w:szCs w:val="28"/>
          <w:lang w:eastAsia="uk-UA"/>
        </w:rPr>
        <w:t xml:space="preserve"> Крім того, 54% дітей, яким сняться нічні кошмари, мають труднощі з засинанням і не хочуть залишатися в темряві. Також 54% учнів не можуть спокійно реагувати на згадки про плазунів, зміїв та нічних тварин. </w:t>
      </w:r>
    </w:p>
    <w:p w14:paraId="76035029" w14:textId="77777777" w:rsidR="00D15DFC" w:rsidRPr="00EC081B" w:rsidRDefault="00D15DFC" w:rsidP="00EC081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C081B">
        <w:rPr>
          <w:rFonts w:ascii="Times New Roman" w:eastAsia="Times New Roman" w:hAnsi="Times New Roman" w:cs="Times New Roman"/>
          <w:sz w:val="28"/>
          <w:szCs w:val="28"/>
          <w:lang w:eastAsia="uk-UA"/>
        </w:rPr>
        <w:t>Найвищі показники страху (98%) зафіксовані у дітей щодо висоти, замкнутих (тісних) приміщень і лікарів у білих халатах.</w:t>
      </w:r>
    </w:p>
    <w:bookmarkEnd w:id="21"/>
    <w:p w14:paraId="78272968" w14:textId="77777777" w:rsidR="002A020D"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 xml:space="preserve">Загалом виявлені явища афективної сфери дітей можна пояснити неконтрольованим впливом соціального середовища. У ході бесіди, проведеної після діагностики, з’ясувалося, що для більшості дітей молодшого шкільного віку, за окремими винятками, джерелом страхів стали перегляди «страшних» сюжетів по телевізору. </w:t>
      </w:r>
    </w:p>
    <w:p w14:paraId="116C6602" w14:textId="77777777" w:rsidR="002A020D"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 xml:space="preserve">Водночас, результати дослідження свідчать про здатність більшості дітей розрізняти та усвідомлювати свої емоційні негативні стани.Аналізуючи </w:t>
      </w:r>
      <w:r w:rsidRPr="005E61BA">
        <w:rPr>
          <w:rFonts w:ascii="Times New Roman" w:hAnsi="Times New Roman" w:cs="Times New Roman"/>
          <w:sz w:val="28"/>
          <w:szCs w:val="28"/>
        </w:rPr>
        <w:lastRenderedPageBreak/>
        <w:t xml:space="preserve">індивідуальні відповіді дітей, було встановлено співвідношення між реальною та уявною загрозою. </w:t>
      </w:r>
    </w:p>
    <w:p w14:paraId="06920B82" w14:textId="77777777" w:rsidR="002A020D"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 xml:space="preserve">Зокрема, у значної частини респондентів переважають реальні страхи: у 52% дітей кількість таких страхів становить три і більше. </w:t>
      </w:r>
    </w:p>
    <w:p w14:paraId="2BD03738" w14:textId="77777777" w:rsidR="002A020D"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 xml:space="preserve">У 10% учасників спостерігається незначна перевага (2–3 явища) реальних загроз. </w:t>
      </w:r>
    </w:p>
    <w:p w14:paraId="6DE333A3" w14:textId="77777777" w:rsidR="002A020D"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 xml:space="preserve">У 14% дітей виявлено лише один реальний страх, який перевищує рівень уявних. </w:t>
      </w:r>
    </w:p>
    <w:p w14:paraId="4040DB51" w14:textId="77777777" w:rsidR="00E325D5" w:rsidRPr="005E61BA" w:rsidRDefault="00E325D5" w:rsidP="00E325D5">
      <w:pPr>
        <w:spacing w:after="0" w:line="360" w:lineRule="auto"/>
        <w:ind w:firstLine="567"/>
        <w:contextualSpacing/>
        <w:jc w:val="both"/>
        <w:rPr>
          <w:rFonts w:ascii="Times New Roman" w:hAnsi="Times New Roman" w:cs="Times New Roman"/>
          <w:sz w:val="28"/>
          <w:szCs w:val="28"/>
        </w:rPr>
      </w:pPr>
      <w:r w:rsidRPr="005E61BA">
        <w:rPr>
          <w:rFonts w:ascii="Times New Roman" w:hAnsi="Times New Roman" w:cs="Times New Roman"/>
          <w:sz w:val="28"/>
          <w:szCs w:val="28"/>
        </w:rPr>
        <w:t>Надумані тривожні стани є характерними виключно для 9% учнів, тоді як у 12% переважно домінують саме уявні страхи.</w:t>
      </w:r>
    </w:p>
    <w:p w14:paraId="132A89DF" w14:textId="77777777" w:rsidR="002A020D" w:rsidRDefault="00E325D5" w:rsidP="00E325D5">
      <w:pPr>
        <w:spacing w:after="0" w:line="360" w:lineRule="auto"/>
        <w:ind w:firstLine="709"/>
        <w:contextualSpacing/>
        <w:jc w:val="both"/>
        <w:rPr>
          <w:rFonts w:ascii="Times New Roman" w:hAnsi="Times New Roman" w:cs="Times New Roman"/>
          <w:sz w:val="28"/>
          <w:szCs w:val="28"/>
        </w:rPr>
      </w:pPr>
      <w:r w:rsidRPr="005E61BA">
        <w:rPr>
          <w:rFonts w:ascii="Times New Roman" w:hAnsi="Times New Roman" w:cs="Times New Roman"/>
          <w:sz w:val="28"/>
          <w:szCs w:val="28"/>
        </w:rPr>
        <w:t>Дитячі страхи можуть виникати під впливом багатьох чинників, які зумовлені віковими особливостями та зазвичай є тимчасовими. Страх виконує важливу функцію в житті дитини, адже, зокрема, захищає її від небезпечних і необачних дій.</w:t>
      </w:r>
      <w:r w:rsidR="002A020D">
        <w:rPr>
          <w:rFonts w:ascii="Times New Roman" w:hAnsi="Times New Roman" w:cs="Times New Roman"/>
          <w:sz w:val="28"/>
          <w:szCs w:val="28"/>
        </w:rPr>
        <w:t xml:space="preserve"> С</w:t>
      </w:r>
      <w:r w:rsidRPr="005E61BA">
        <w:rPr>
          <w:rFonts w:ascii="Times New Roman" w:hAnsi="Times New Roman" w:cs="Times New Roman"/>
          <w:sz w:val="28"/>
          <w:szCs w:val="28"/>
        </w:rPr>
        <w:t xml:space="preserve">трахи заважають розвитку особистості дитини, обмежують розкриття її творчого потенціалу, формують невпевненість у собі та впливають на рівень тривожності. Водночас, страхи є невід’ємною частиною процесу розвитку дитини. </w:t>
      </w:r>
    </w:p>
    <w:p w14:paraId="61F7E283" w14:textId="77777777" w:rsidR="002A020D" w:rsidRDefault="00E325D5" w:rsidP="00E325D5">
      <w:pPr>
        <w:spacing w:after="0" w:line="360" w:lineRule="auto"/>
        <w:ind w:firstLine="709"/>
        <w:contextualSpacing/>
        <w:jc w:val="both"/>
        <w:rPr>
          <w:rFonts w:ascii="Times New Roman" w:hAnsi="Times New Roman" w:cs="Times New Roman"/>
          <w:sz w:val="28"/>
          <w:szCs w:val="28"/>
        </w:rPr>
      </w:pPr>
      <w:r w:rsidRPr="005E61BA">
        <w:rPr>
          <w:rFonts w:ascii="Times New Roman" w:hAnsi="Times New Roman" w:cs="Times New Roman"/>
          <w:sz w:val="28"/>
          <w:szCs w:val="28"/>
        </w:rPr>
        <w:t>Таким чином, соціальний статус, стосунки в сім’ї та зайнятість дитини в позашкільній діяльності, тобто умови, в яких вона зростає, мають значний вплив на формування страхів.</w:t>
      </w:r>
    </w:p>
    <w:p w14:paraId="7DB9A5C3" w14:textId="09E75890" w:rsidR="00CD1440" w:rsidRDefault="00770268" w:rsidP="00CD1440">
      <w:pPr>
        <w:spacing w:before="100" w:beforeAutospacing="1" w:after="0" w:line="360" w:lineRule="auto"/>
        <w:ind w:firstLine="709"/>
        <w:contextualSpacing/>
        <w:jc w:val="both"/>
        <w:rPr>
          <w:rFonts w:ascii="Times New Roman" w:hAnsi="Times New Roman" w:cs="Times New Roman"/>
          <w:sz w:val="28"/>
          <w:szCs w:val="28"/>
        </w:rPr>
      </w:pPr>
      <w:bookmarkStart w:id="22" w:name="_Hlk185115667"/>
      <w:r w:rsidRPr="002A020D">
        <w:rPr>
          <w:rFonts w:ascii="Times New Roman" w:hAnsi="Times New Roman" w:cs="Times New Roman"/>
          <w:sz w:val="28"/>
          <w:szCs w:val="28"/>
        </w:rPr>
        <w:t>У молодшому шкільному віці до вже існуючих страхів додаються нові, пов’язані з навчальним процесом, спілкуванням та самооцінкою. Ці страхи часто виникають через вплив педагогів, однолітків або батьків. Під час аналізу результатів діагностики було вивчено різницю у наявності страхів серед хлопчиків і дівчаток</w:t>
      </w:r>
      <w:bookmarkEnd w:id="22"/>
      <w:r w:rsidRPr="002A020D">
        <w:rPr>
          <w:rFonts w:ascii="Times New Roman" w:hAnsi="Times New Roman" w:cs="Times New Roman"/>
          <w:sz w:val="28"/>
          <w:szCs w:val="28"/>
        </w:rPr>
        <w:t xml:space="preserve">. </w:t>
      </w:r>
      <w:r w:rsidR="00E325D5" w:rsidRPr="002A020D">
        <w:rPr>
          <w:rFonts w:ascii="Times New Roman" w:hAnsi="Times New Roman" w:cs="Times New Roman"/>
          <w:sz w:val="28"/>
          <w:szCs w:val="28"/>
        </w:rPr>
        <w:t xml:space="preserve">Результати порівняльного аналізу </w:t>
      </w:r>
      <w:r w:rsidR="002A020D">
        <w:rPr>
          <w:rFonts w:ascii="Times New Roman" w:hAnsi="Times New Roman" w:cs="Times New Roman"/>
          <w:sz w:val="28"/>
          <w:szCs w:val="28"/>
        </w:rPr>
        <w:t xml:space="preserve">дитячих страхів </w:t>
      </w:r>
      <w:r w:rsidR="00E325D5" w:rsidRPr="002A020D">
        <w:rPr>
          <w:rFonts w:ascii="Times New Roman" w:hAnsi="Times New Roman" w:cs="Times New Roman"/>
          <w:sz w:val="28"/>
          <w:szCs w:val="28"/>
        </w:rPr>
        <w:t xml:space="preserve">наведені на рисунку </w:t>
      </w:r>
      <w:r w:rsidR="007E0936">
        <w:rPr>
          <w:rFonts w:ascii="Times New Roman" w:hAnsi="Times New Roman" w:cs="Times New Roman"/>
          <w:sz w:val="28"/>
          <w:szCs w:val="28"/>
        </w:rPr>
        <w:t>2.</w:t>
      </w:r>
      <w:r w:rsidR="002A020D" w:rsidRPr="002A020D">
        <w:rPr>
          <w:rFonts w:ascii="Times New Roman" w:hAnsi="Times New Roman" w:cs="Times New Roman"/>
          <w:sz w:val="28"/>
          <w:szCs w:val="28"/>
        </w:rPr>
        <w:t>11</w:t>
      </w:r>
      <w:r w:rsidR="002A020D">
        <w:rPr>
          <w:rFonts w:ascii="Times New Roman" w:hAnsi="Times New Roman" w:cs="Times New Roman"/>
          <w:sz w:val="28"/>
          <w:szCs w:val="28"/>
        </w:rPr>
        <w:t>.</w:t>
      </w:r>
    </w:p>
    <w:p w14:paraId="56191270" w14:textId="77777777" w:rsidR="00E64BEE" w:rsidRPr="00D81285" w:rsidRDefault="00E64BEE" w:rsidP="00CD1440">
      <w:pPr>
        <w:spacing w:before="100" w:beforeAutospacing="1" w:after="0" w:line="360" w:lineRule="auto"/>
        <w:ind w:firstLine="709"/>
        <w:contextualSpacing/>
        <w:jc w:val="both"/>
        <w:rPr>
          <w:rFonts w:ascii="Times New Roman" w:hAnsi="Times New Roman" w:cs="Times New Roman"/>
          <w:sz w:val="28"/>
          <w:szCs w:val="28"/>
        </w:rPr>
      </w:pPr>
      <w:r w:rsidRPr="002A020D">
        <w:rPr>
          <w:noProof/>
          <w:sz w:val="28"/>
          <w:szCs w:val="28"/>
          <w:lang w:val="pl-PL" w:eastAsia="pl-PL"/>
        </w:rPr>
        <w:lastRenderedPageBreak/>
        <w:drawing>
          <wp:inline distT="0" distB="0" distL="0" distR="0" wp14:anchorId="369CECB6" wp14:editId="3D31C554">
            <wp:extent cx="5524500" cy="2705100"/>
            <wp:effectExtent l="0" t="0" r="0" b="0"/>
            <wp:docPr id="16" name="Chart 16">
              <a:extLst xmlns:a="http://schemas.openxmlformats.org/drawingml/2006/main">
                <a:ext uri="{FF2B5EF4-FFF2-40B4-BE49-F238E27FC236}">
                  <a16:creationId xmlns:a16="http://schemas.microsoft.com/office/drawing/2014/main" id="{6F099ED0-69D0-4012-9CB3-40C4FC3B73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E54268" w14:textId="77777777" w:rsidR="00E64BEE" w:rsidRPr="00CD1440" w:rsidRDefault="00E64BEE" w:rsidP="00E64BEE">
      <w:pPr>
        <w:ind w:firstLine="708"/>
        <w:rPr>
          <w:rFonts w:ascii="Times New Roman" w:hAnsi="Times New Roman" w:cs="Times New Roman"/>
          <w:sz w:val="24"/>
          <w:szCs w:val="24"/>
        </w:rPr>
      </w:pPr>
      <w:r w:rsidRPr="00FF7988">
        <w:rPr>
          <w:rFonts w:ascii="Times New Roman" w:hAnsi="Times New Roman" w:cs="Times New Roman"/>
          <w:sz w:val="24"/>
          <w:szCs w:val="24"/>
        </w:rPr>
        <w:t xml:space="preserve">Рис. </w:t>
      </w:r>
      <w:r w:rsidR="00FF7988" w:rsidRPr="00FF7988">
        <w:rPr>
          <w:rFonts w:ascii="Times New Roman" w:hAnsi="Times New Roman" w:cs="Times New Roman"/>
          <w:sz w:val="24"/>
          <w:szCs w:val="24"/>
        </w:rPr>
        <w:t>2.</w:t>
      </w:r>
      <w:r w:rsidR="00680550" w:rsidRPr="00FF7988">
        <w:rPr>
          <w:rFonts w:ascii="Times New Roman" w:hAnsi="Times New Roman" w:cs="Times New Roman"/>
          <w:sz w:val="24"/>
          <w:szCs w:val="24"/>
        </w:rPr>
        <w:t>1</w:t>
      </w:r>
      <w:r w:rsidR="00DD4EBA" w:rsidRPr="00FF7988">
        <w:rPr>
          <w:rFonts w:ascii="Times New Roman" w:hAnsi="Times New Roman" w:cs="Times New Roman"/>
          <w:sz w:val="24"/>
          <w:szCs w:val="24"/>
        </w:rPr>
        <w:t>1</w:t>
      </w:r>
      <w:r w:rsidRPr="00FF7988">
        <w:rPr>
          <w:rFonts w:ascii="Times New Roman" w:hAnsi="Times New Roman" w:cs="Times New Roman"/>
          <w:sz w:val="24"/>
          <w:szCs w:val="24"/>
        </w:rPr>
        <w:t>.</w:t>
      </w:r>
      <w:bookmarkStart w:id="23" w:name="_Hlk185115645"/>
      <w:r w:rsidR="00CD1440" w:rsidRPr="00FF7988">
        <w:rPr>
          <w:rFonts w:ascii="Times New Roman" w:hAnsi="Times New Roman" w:cs="Times New Roman"/>
          <w:sz w:val="24"/>
          <w:szCs w:val="24"/>
        </w:rPr>
        <w:t>А</w:t>
      </w:r>
      <w:r w:rsidRPr="00FF7988">
        <w:rPr>
          <w:rFonts w:ascii="Times New Roman" w:hAnsi="Times New Roman" w:cs="Times New Roman"/>
          <w:sz w:val="24"/>
          <w:szCs w:val="24"/>
        </w:rPr>
        <w:t>наліз діагностики дитячих страхів молодших школярів.</w:t>
      </w:r>
    </w:p>
    <w:p w14:paraId="683162F3" w14:textId="2C0A8DD4" w:rsidR="00E64BEE" w:rsidRDefault="007E0936" w:rsidP="00DD4EBA">
      <w:pPr>
        <w:spacing w:after="0" w:line="360" w:lineRule="auto"/>
        <w:ind w:firstLine="709"/>
        <w:contextualSpacing/>
        <w:rPr>
          <w:sz w:val="28"/>
          <w:szCs w:val="28"/>
        </w:rPr>
      </w:pPr>
      <w:bookmarkStart w:id="24" w:name="_Hlk185115918"/>
      <w:bookmarkEnd w:id="23"/>
      <w:r w:rsidRPr="002A020D">
        <w:rPr>
          <w:rFonts w:ascii="Times New Roman" w:eastAsia="Times New Roman" w:hAnsi="Times New Roman" w:cs="Times New Roman"/>
          <w:sz w:val="28"/>
          <w:szCs w:val="28"/>
          <w:lang w:eastAsia="uk-UA"/>
        </w:rPr>
        <w:t xml:space="preserve">Різниця в рівні страхів між дівчатами та хлопцями показує, що в усіх випадках страхи у дівчаток вищі, ніж у хлопчиків. </w:t>
      </w:r>
      <w:bookmarkEnd w:id="24"/>
      <w:r w:rsidRPr="002A020D">
        <w:rPr>
          <w:rFonts w:ascii="Times New Roman" w:eastAsia="Times New Roman" w:hAnsi="Times New Roman" w:cs="Times New Roman"/>
          <w:sz w:val="28"/>
          <w:szCs w:val="28"/>
          <w:lang w:eastAsia="uk-UA"/>
        </w:rPr>
        <w:t>Медичний страх у дівчаток переважає; страх фізичної шкоди більш характерний для дівчат; просторові страхи спостерігаються у 38% хлопчиків та 56% дівчаток; страх смерті частіше відчувають дівчатка – 100%; соціально-опосередковані страхи притаманні 79% хлопців і 87% дівчат.</w:t>
      </w:r>
    </w:p>
    <w:p w14:paraId="49ADF5F1" w14:textId="77777777" w:rsidR="00E64BEE" w:rsidRDefault="00E64BEE" w:rsidP="00E64BEE">
      <w:pPr>
        <w:jc w:val="center"/>
        <w:rPr>
          <w:sz w:val="28"/>
          <w:szCs w:val="28"/>
        </w:rPr>
      </w:pPr>
      <w:r>
        <w:rPr>
          <w:noProof/>
          <w:lang w:val="pl-PL" w:eastAsia="pl-PL"/>
        </w:rPr>
        <w:drawing>
          <wp:inline distT="0" distB="0" distL="0" distR="0" wp14:anchorId="396BFEBC" wp14:editId="7F183641">
            <wp:extent cx="6120765" cy="2918460"/>
            <wp:effectExtent l="0" t="0" r="13335" b="15240"/>
            <wp:docPr id="17" name="Chart 17">
              <a:extLst xmlns:a="http://schemas.openxmlformats.org/drawingml/2006/main">
                <a:ext uri="{FF2B5EF4-FFF2-40B4-BE49-F238E27FC236}">
                  <a16:creationId xmlns:a16="http://schemas.microsoft.com/office/drawing/2014/main" id="{4EFCF544-6CE8-4934-BFEC-D55B96DE81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1C10D72" w14:textId="77777777" w:rsidR="00CD1440" w:rsidRPr="00FF7988" w:rsidRDefault="002A020D" w:rsidP="00FF7988">
      <w:pPr>
        <w:ind w:firstLine="709"/>
        <w:rPr>
          <w:rFonts w:ascii="Times New Roman" w:hAnsi="Times New Roman" w:cs="Times New Roman"/>
          <w:sz w:val="24"/>
          <w:szCs w:val="24"/>
        </w:rPr>
      </w:pPr>
      <w:r w:rsidRPr="00FF7988">
        <w:rPr>
          <w:rFonts w:ascii="Times New Roman" w:hAnsi="Times New Roman" w:cs="Times New Roman"/>
          <w:sz w:val="24"/>
          <w:szCs w:val="24"/>
        </w:rPr>
        <w:t xml:space="preserve">Рис. </w:t>
      </w:r>
      <w:r w:rsidR="00FF7988" w:rsidRPr="00FF7988">
        <w:rPr>
          <w:rFonts w:ascii="Times New Roman" w:hAnsi="Times New Roman" w:cs="Times New Roman"/>
          <w:sz w:val="24"/>
          <w:szCs w:val="24"/>
        </w:rPr>
        <w:t>2.</w:t>
      </w:r>
      <w:r w:rsidRPr="00FF7988">
        <w:rPr>
          <w:rFonts w:ascii="Times New Roman" w:hAnsi="Times New Roman" w:cs="Times New Roman"/>
          <w:sz w:val="24"/>
          <w:szCs w:val="24"/>
        </w:rPr>
        <w:t xml:space="preserve">12. </w:t>
      </w:r>
      <w:r w:rsidR="00CD1440" w:rsidRPr="00FF7988">
        <w:rPr>
          <w:rFonts w:ascii="Times New Roman" w:hAnsi="Times New Roman" w:cs="Times New Roman"/>
          <w:sz w:val="24"/>
          <w:szCs w:val="24"/>
        </w:rPr>
        <w:t>Відмінності показників страху</w:t>
      </w:r>
      <w:r w:rsidRPr="00FF7988">
        <w:rPr>
          <w:rFonts w:ascii="Times New Roman" w:hAnsi="Times New Roman" w:cs="Times New Roman"/>
          <w:sz w:val="24"/>
          <w:szCs w:val="24"/>
        </w:rPr>
        <w:t xml:space="preserve"> у дівчат та у хлопців</w:t>
      </w:r>
    </w:p>
    <w:p w14:paraId="562DA1A9" w14:textId="45C830F2" w:rsidR="002A020D" w:rsidRDefault="00770268" w:rsidP="00770268">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2A020D">
        <w:rPr>
          <w:rFonts w:ascii="Times New Roman" w:eastAsia="Times New Roman" w:hAnsi="Times New Roman" w:cs="Times New Roman"/>
          <w:sz w:val="28"/>
          <w:szCs w:val="28"/>
          <w:lang w:eastAsia="uk-UA"/>
        </w:rPr>
        <w:t>Таким чином, експеримент показав, що дівчатка мають більше страхів, що пояснюється психологічними та статевими особливостями їхнього розвитку в цьому віці.</w:t>
      </w:r>
    </w:p>
    <w:p w14:paraId="2F9FA2AB" w14:textId="77777777" w:rsidR="00E30D66" w:rsidRPr="00E30D66" w:rsidRDefault="00B013B3" w:rsidP="00E30D66">
      <w:pPr>
        <w:spacing w:after="0" w:line="360" w:lineRule="auto"/>
        <w:ind w:firstLine="567"/>
        <w:contextualSpacing/>
        <w:jc w:val="both"/>
        <w:rPr>
          <w:rFonts w:ascii="Times New Roman" w:eastAsia="Times New Roman" w:hAnsi="Times New Roman" w:cs="Times New Roman"/>
          <w:sz w:val="28"/>
          <w:szCs w:val="28"/>
          <w:lang w:eastAsia="uk-UA"/>
        </w:rPr>
      </w:pPr>
      <w:r w:rsidRPr="00E30D66">
        <w:rPr>
          <w:rFonts w:ascii="Times New Roman" w:eastAsia="Times New Roman" w:hAnsi="Times New Roman" w:cs="Times New Roman"/>
          <w:sz w:val="28"/>
          <w:szCs w:val="28"/>
          <w:lang w:eastAsia="uk-UA"/>
        </w:rPr>
        <w:lastRenderedPageBreak/>
        <w:t xml:space="preserve">Далі розглянемо результати </w:t>
      </w:r>
      <w:bookmarkStart w:id="25" w:name="_Hlk185115938"/>
      <w:r w:rsidRPr="00E30D66">
        <w:rPr>
          <w:rFonts w:ascii="Times New Roman" w:eastAsia="Times New Roman" w:hAnsi="Times New Roman" w:cs="Times New Roman"/>
          <w:sz w:val="28"/>
          <w:szCs w:val="28"/>
          <w:lang w:eastAsia="uk-UA"/>
        </w:rPr>
        <w:t>аналізу показників за методикою «Шкала тривожності Дж. Тейлора», яка включає три основні фактори: «шкільна тривожність», «самооцінна тривожність» та «міжособистісна тривожність».</w:t>
      </w:r>
    </w:p>
    <w:p w14:paraId="1A303E89" w14:textId="77777777" w:rsidR="00E30D66" w:rsidRDefault="00E30D66" w:rsidP="00B013B3">
      <w:pPr>
        <w:ind w:firstLine="567"/>
      </w:pPr>
    </w:p>
    <w:bookmarkEnd w:id="25"/>
    <w:p w14:paraId="47DBBB07" w14:textId="77777777" w:rsidR="00E1408B" w:rsidRDefault="00EA2229" w:rsidP="00B013B3">
      <w:pPr>
        <w:ind w:firstLine="567"/>
        <w:rPr>
          <w:rFonts w:ascii="Times New Roman" w:hAnsi="Times New Roman" w:cs="Times New Roman"/>
          <w:sz w:val="28"/>
          <w:szCs w:val="28"/>
        </w:rPr>
      </w:pPr>
      <w:r>
        <w:rPr>
          <w:noProof/>
          <w:lang w:val="pl-PL" w:eastAsia="pl-PL"/>
        </w:rPr>
        <w:drawing>
          <wp:inline distT="0" distB="0" distL="0" distR="0" wp14:anchorId="5EE65226" wp14:editId="44EA636E">
            <wp:extent cx="5588000" cy="1935480"/>
            <wp:effectExtent l="0" t="0" r="12700" b="7620"/>
            <wp:docPr id="12" name="Chart 12">
              <a:extLst xmlns:a="http://schemas.openxmlformats.org/drawingml/2006/main">
                <a:ext uri="{FF2B5EF4-FFF2-40B4-BE49-F238E27FC236}">
                  <a16:creationId xmlns:a16="http://schemas.microsoft.com/office/drawing/2014/main" id="{B7905B91-63BA-4D94-B07E-941CC4E5B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3A2CA4B" w14:textId="77777777" w:rsidR="00EA2229" w:rsidRDefault="00CD1440" w:rsidP="00CD1440">
      <w:pPr>
        <w:ind w:firstLine="709"/>
        <w:jc w:val="both"/>
        <w:rPr>
          <w:rFonts w:ascii="Times New Roman" w:hAnsi="Times New Roman" w:cs="Times New Roman"/>
          <w:sz w:val="24"/>
          <w:szCs w:val="24"/>
        </w:rPr>
      </w:pPr>
      <w:r w:rsidRPr="00FF7988">
        <w:rPr>
          <w:rFonts w:ascii="Times New Roman" w:hAnsi="Times New Roman" w:cs="Times New Roman"/>
          <w:sz w:val="24"/>
          <w:szCs w:val="24"/>
        </w:rPr>
        <w:t>Рис.2.</w:t>
      </w:r>
      <w:r w:rsidR="00680550" w:rsidRPr="00FF7988">
        <w:rPr>
          <w:rFonts w:ascii="Times New Roman" w:hAnsi="Times New Roman" w:cs="Times New Roman"/>
          <w:sz w:val="24"/>
          <w:szCs w:val="24"/>
        </w:rPr>
        <w:t>13</w:t>
      </w:r>
      <w:r w:rsidR="00E1408B" w:rsidRPr="00FF7988">
        <w:rPr>
          <w:rFonts w:ascii="Times New Roman" w:hAnsi="Times New Roman" w:cs="Times New Roman"/>
          <w:sz w:val="24"/>
          <w:szCs w:val="24"/>
        </w:rPr>
        <w:t>.</w:t>
      </w:r>
      <w:r w:rsidRPr="00FF7988">
        <w:rPr>
          <w:rFonts w:ascii="Times New Roman" w:hAnsi="Times New Roman" w:cs="Times New Roman"/>
          <w:sz w:val="24"/>
          <w:szCs w:val="24"/>
        </w:rPr>
        <w:t xml:space="preserve"> Г</w:t>
      </w:r>
      <w:r w:rsidR="00E1408B" w:rsidRPr="00FF7988">
        <w:rPr>
          <w:rFonts w:ascii="Times New Roman" w:hAnsi="Times New Roman" w:cs="Times New Roman"/>
          <w:sz w:val="24"/>
          <w:szCs w:val="24"/>
        </w:rPr>
        <w:t>рупові показники навчальної тривожності.</w:t>
      </w:r>
    </w:p>
    <w:p w14:paraId="2737756A" w14:textId="77777777" w:rsidR="00CD1440" w:rsidRPr="00CD1440" w:rsidRDefault="00CD1440" w:rsidP="00CD1440">
      <w:pPr>
        <w:ind w:firstLine="709"/>
        <w:jc w:val="both"/>
        <w:rPr>
          <w:rFonts w:ascii="Times New Roman" w:hAnsi="Times New Roman" w:cs="Times New Roman"/>
          <w:sz w:val="24"/>
          <w:szCs w:val="24"/>
        </w:rPr>
      </w:pPr>
    </w:p>
    <w:p w14:paraId="15A03901" w14:textId="77777777" w:rsidR="00B013B3" w:rsidRPr="00E30D66" w:rsidRDefault="00B013B3" w:rsidP="00C11FFE">
      <w:pPr>
        <w:spacing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 xml:space="preserve">Шкала «шкільна тривожність» або «навчальна тривожність» (рис. </w:t>
      </w:r>
      <w:r w:rsidR="00FF7988">
        <w:rPr>
          <w:rFonts w:ascii="Times New Roman" w:hAnsi="Times New Roman" w:cs="Times New Roman"/>
          <w:sz w:val="28"/>
          <w:szCs w:val="28"/>
        </w:rPr>
        <w:t>2.</w:t>
      </w:r>
      <w:r w:rsidRPr="00E30D66">
        <w:rPr>
          <w:rFonts w:ascii="Times New Roman" w:hAnsi="Times New Roman" w:cs="Times New Roman"/>
          <w:sz w:val="28"/>
          <w:szCs w:val="28"/>
        </w:rPr>
        <w:t>13) дозволила зафіксувати норму (17 балів). 41% учнів мають «корисний» рівень тривожності д</w:t>
      </w:r>
      <w:r w:rsidR="00E30D66">
        <w:rPr>
          <w:rFonts w:ascii="Times New Roman" w:hAnsi="Times New Roman" w:cs="Times New Roman"/>
          <w:sz w:val="28"/>
          <w:szCs w:val="28"/>
        </w:rPr>
        <w:t xml:space="preserve">о </w:t>
      </w:r>
      <w:r w:rsidRPr="00E30D66">
        <w:rPr>
          <w:rFonts w:ascii="Times New Roman" w:hAnsi="Times New Roman" w:cs="Times New Roman"/>
          <w:sz w:val="28"/>
          <w:szCs w:val="28"/>
        </w:rPr>
        <w:t xml:space="preserve">навчання, 31% демонструють трохи завищений рівень тривожності, що супроводжується конфліктними взаєминами в процесі спілкування та навчання, що, як правило, призводить до зниження рівня і якості їх досягнень. </w:t>
      </w:r>
    </w:p>
    <w:p w14:paraId="3EB79881" w14:textId="77777777" w:rsidR="00B35515" w:rsidRPr="00E30D66" w:rsidRDefault="00B35515" w:rsidP="00C11FFE">
      <w:pPr>
        <w:spacing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 xml:space="preserve">У 5 учнів (17%) зафіксовано високий рівень тривожності, а у 3 учнів (10%) – дуже високий рівень. Ці учні потребують підтримки, уваги та чуйного ставлення з боку педагогів у всіх видах шкільної діяльності. Троє з них нещодавно приєдналися до класу і ще не повністю адаптувалися до освітнього простору та середовища школи, що стало причиною проявів дуже високої тривожності.За шкалою «навчальна тривожність та рівень досягнень» ми визначили індивідуальні показники кожного учня. </w:t>
      </w:r>
    </w:p>
    <w:p w14:paraId="24626F19" w14:textId="77777777" w:rsidR="00B35515" w:rsidRPr="00E30D66" w:rsidRDefault="00B35515" w:rsidP="00C11FFE">
      <w:pPr>
        <w:spacing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Учні з низьким рівнем навчальних досягнень у порівнянні з однолітками проявляють дуже високий і високий рівень тривожності. Це ще раз підтверджує наявність зв'язку між рівнем тривожності та результатами навчальної діяльності молодших школярів.</w:t>
      </w:r>
    </w:p>
    <w:p w14:paraId="6F4CCA93" w14:textId="77777777" w:rsidR="00E30D66" w:rsidRDefault="00B35515" w:rsidP="00E30D66">
      <w:pPr>
        <w:spacing w:after="0" w:line="360" w:lineRule="auto"/>
        <w:ind w:firstLine="709"/>
        <w:contextualSpacing/>
        <w:jc w:val="both"/>
        <w:rPr>
          <w:rFonts w:ascii="Times New Roman" w:hAnsi="Times New Roman" w:cs="Times New Roman"/>
          <w:sz w:val="28"/>
          <w:szCs w:val="28"/>
        </w:rPr>
      </w:pPr>
      <w:r w:rsidRPr="00E30D66">
        <w:rPr>
          <w:rFonts w:ascii="Times New Roman" w:hAnsi="Times New Roman" w:cs="Times New Roman"/>
          <w:sz w:val="28"/>
          <w:szCs w:val="28"/>
        </w:rPr>
        <w:lastRenderedPageBreak/>
        <w:t xml:space="preserve">Встановлено високі та дещо завищені показники у молодших школярів за шкалою «самооцінка і тривожність». Учні пояснюють свої невдачі відсутністю здібностей і оцінюють себе як «неповноцінних». </w:t>
      </w:r>
    </w:p>
    <w:p w14:paraId="700467F4" w14:textId="77777777" w:rsidR="00B5034F" w:rsidRDefault="00B35515" w:rsidP="00E30D66">
      <w:pPr>
        <w:spacing w:after="0" w:line="360" w:lineRule="auto"/>
        <w:ind w:firstLine="709"/>
        <w:contextualSpacing/>
        <w:jc w:val="both"/>
        <w:rPr>
          <w:rFonts w:ascii="Times New Roman" w:hAnsi="Times New Roman" w:cs="Times New Roman"/>
          <w:sz w:val="28"/>
          <w:szCs w:val="28"/>
        </w:rPr>
      </w:pPr>
      <w:r w:rsidRPr="00E30D66">
        <w:rPr>
          <w:rFonts w:ascii="Times New Roman" w:hAnsi="Times New Roman" w:cs="Times New Roman"/>
          <w:sz w:val="28"/>
          <w:szCs w:val="28"/>
        </w:rPr>
        <w:t>У шкільних ситуаціях вони занижують свої можливості, демонструючи низьку самооцінку, що спотворює їх уявлення про себе</w:t>
      </w:r>
      <w:r>
        <w:t>.</w:t>
      </w:r>
      <w:r w:rsidR="00876621">
        <w:rPr>
          <w:noProof/>
          <w:lang w:val="pl-PL" w:eastAsia="pl-PL"/>
        </w:rPr>
        <w:drawing>
          <wp:inline distT="0" distB="0" distL="0" distR="0" wp14:anchorId="6EF554D1" wp14:editId="54C3B84E">
            <wp:extent cx="6126480" cy="2141220"/>
            <wp:effectExtent l="0" t="0" r="7620" b="11430"/>
            <wp:docPr id="13" name="Chart 13">
              <a:extLst xmlns:a="http://schemas.openxmlformats.org/drawingml/2006/main">
                <a:ext uri="{FF2B5EF4-FFF2-40B4-BE49-F238E27FC236}">
                  <a16:creationId xmlns:a16="http://schemas.microsoft.com/office/drawing/2014/main" id="{77236CF2-74B2-40FA-AC45-1CF6811B1A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414F3E6" w14:textId="77777777" w:rsidR="00CD1440" w:rsidRPr="00FF7988" w:rsidRDefault="00431E3E" w:rsidP="00FF7988">
      <w:pPr>
        <w:ind w:firstLine="709"/>
        <w:jc w:val="both"/>
        <w:rPr>
          <w:rFonts w:ascii="Times New Roman" w:hAnsi="Times New Roman" w:cs="Times New Roman"/>
          <w:sz w:val="24"/>
          <w:szCs w:val="24"/>
        </w:rPr>
      </w:pPr>
      <w:r w:rsidRPr="00FF7988">
        <w:rPr>
          <w:rFonts w:ascii="Times New Roman" w:hAnsi="Times New Roman" w:cs="Times New Roman"/>
          <w:sz w:val="24"/>
          <w:szCs w:val="24"/>
        </w:rPr>
        <w:t xml:space="preserve">Рис. </w:t>
      </w:r>
      <w:r w:rsidR="00CD1440" w:rsidRPr="00FF7988">
        <w:rPr>
          <w:rFonts w:ascii="Times New Roman" w:hAnsi="Times New Roman" w:cs="Times New Roman"/>
          <w:sz w:val="24"/>
          <w:szCs w:val="24"/>
        </w:rPr>
        <w:t>2.</w:t>
      </w:r>
      <w:r w:rsidR="00680550" w:rsidRPr="00FF7988">
        <w:rPr>
          <w:rFonts w:ascii="Times New Roman" w:hAnsi="Times New Roman" w:cs="Times New Roman"/>
          <w:sz w:val="24"/>
          <w:szCs w:val="24"/>
        </w:rPr>
        <w:t>14</w:t>
      </w:r>
      <w:r w:rsidRPr="00FF7988">
        <w:rPr>
          <w:rFonts w:ascii="Times New Roman" w:hAnsi="Times New Roman" w:cs="Times New Roman"/>
          <w:sz w:val="24"/>
          <w:szCs w:val="24"/>
        </w:rPr>
        <w:t xml:space="preserve"> Методика Тейлора: групові показники навчальної тривожності.</w:t>
      </w:r>
    </w:p>
    <w:p w14:paraId="62DDACEC" w14:textId="77777777" w:rsidR="00E30D66" w:rsidRDefault="00B35515" w:rsidP="00E30D66">
      <w:pPr>
        <w:spacing w:line="360" w:lineRule="auto"/>
        <w:ind w:firstLine="709"/>
        <w:jc w:val="both"/>
        <w:rPr>
          <w:rFonts w:ascii="Times New Roman" w:hAnsi="Times New Roman" w:cs="Times New Roman"/>
          <w:sz w:val="28"/>
          <w:szCs w:val="28"/>
        </w:rPr>
      </w:pPr>
      <w:r w:rsidRPr="00E30D66">
        <w:rPr>
          <w:rFonts w:ascii="Times New Roman" w:hAnsi="Times New Roman" w:cs="Times New Roman"/>
          <w:sz w:val="28"/>
          <w:szCs w:val="28"/>
        </w:rPr>
        <w:t>За результатами дослідження у нашій групі, рівень норми становить 15 балів. Нормальний рівень тривожності зафіксовано у 72% опитаних молодших школярів, у 14% спостерігається дещо завищена тривожність, а у 10% — висока. Це може зробити учня залежним і спотворювати та гіпертрофувати його взаємодію з іншими дорослими.</w:t>
      </w:r>
    </w:p>
    <w:p w14:paraId="6D3FC900" w14:textId="77777777" w:rsidR="00696A17" w:rsidRDefault="00072205" w:rsidP="00E30D66">
      <w:pPr>
        <w:spacing w:line="360" w:lineRule="auto"/>
        <w:ind w:firstLine="709"/>
        <w:jc w:val="both"/>
        <w:rPr>
          <w:rFonts w:ascii="Times New Roman" w:hAnsi="Times New Roman" w:cs="Times New Roman"/>
          <w:sz w:val="28"/>
          <w:szCs w:val="28"/>
        </w:rPr>
      </w:pPr>
      <w:r w:rsidRPr="007A2D72">
        <w:rPr>
          <w:rFonts w:ascii="Times New Roman" w:hAnsi="Times New Roman" w:cs="Times New Roman"/>
          <w:sz w:val="28"/>
          <w:szCs w:val="28"/>
        </w:rPr>
        <w:t>За шкалою «міжособистісна тривожність»  зафіксували 1</w:t>
      </w:r>
      <w:r w:rsidR="00E1408B">
        <w:rPr>
          <w:rFonts w:ascii="Times New Roman" w:hAnsi="Times New Roman" w:cs="Times New Roman"/>
          <w:sz w:val="28"/>
          <w:szCs w:val="28"/>
        </w:rPr>
        <w:t>5</w:t>
      </w:r>
      <w:r w:rsidRPr="007A2D72">
        <w:rPr>
          <w:rFonts w:ascii="Times New Roman" w:hAnsi="Times New Roman" w:cs="Times New Roman"/>
          <w:sz w:val="28"/>
          <w:szCs w:val="28"/>
        </w:rPr>
        <w:t xml:space="preserve"> балів, норма. </w:t>
      </w:r>
    </w:p>
    <w:p w14:paraId="430EFB16" w14:textId="77777777" w:rsidR="00696A17" w:rsidRDefault="00696A17" w:rsidP="00696A17">
      <w:pPr>
        <w:ind w:firstLine="567"/>
        <w:jc w:val="both"/>
        <w:rPr>
          <w:rFonts w:ascii="Times New Roman" w:hAnsi="Times New Roman" w:cs="Times New Roman"/>
          <w:sz w:val="28"/>
          <w:szCs w:val="28"/>
        </w:rPr>
      </w:pPr>
      <w:r>
        <w:rPr>
          <w:noProof/>
          <w:lang w:val="pl-PL" w:eastAsia="pl-PL"/>
        </w:rPr>
        <w:drawing>
          <wp:inline distT="0" distB="0" distL="0" distR="0" wp14:anchorId="73827534" wp14:editId="6ED7492B">
            <wp:extent cx="5647055" cy="1905000"/>
            <wp:effectExtent l="0" t="0" r="10795" b="0"/>
            <wp:docPr id="15" name="Chart 15">
              <a:extLst xmlns:a="http://schemas.openxmlformats.org/drawingml/2006/main">
                <a:ext uri="{FF2B5EF4-FFF2-40B4-BE49-F238E27FC236}">
                  <a16:creationId xmlns:a16="http://schemas.microsoft.com/office/drawing/2014/main" id="{5E6165BB-28D2-40F3-B3B2-773F5A5FA1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0C35F06" w14:textId="77777777" w:rsidR="00365FC6" w:rsidRPr="00365FC6" w:rsidRDefault="00696A17" w:rsidP="00FF7988">
      <w:pPr>
        <w:ind w:firstLine="709"/>
        <w:jc w:val="both"/>
        <w:rPr>
          <w:rFonts w:ascii="Times New Roman" w:hAnsi="Times New Roman" w:cs="Times New Roman"/>
          <w:sz w:val="24"/>
          <w:szCs w:val="24"/>
        </w:rPr>
      </w:pPr>
      <w:r w:rsidRPr="00FF7988">
        <w:rPr>
          <w:rFonts w:ascii="Times New Roman" w:hAnsi="Times New Roman" w:cs="Times New Roman"/>
          <w:sz w:val="24"/>
          <w:szCs w:val="24"/>
        </w:rPr>
        <w:t xml:space="preserve">Рис. </w:t>
      </w:r>
      <w:r w:rsidR="00FF7988" w:rsidRPr="00FF7988">
        <w:rPr>
          <w:rFonts w:ascii="Times New Roman" w:hAnsi="Times New Roman" w:cs="Times New Roman"/>
          <w:sz w:val="24"/>
          <w:szCs w:val="24"/>
        </w:rPr>
        <w:t>2.</w:t>
      </w:r>
      <w:r w:rsidR="00680550" w:rsidRPr="00FF7988">
        <w:rPr>
          <w:rFonts w:ascii="Times New Roman" w:hAnsi="Times New Roman" w:cs="Times New Roman"/>
          <w:sz w:val="24"/>
          <w:szCs w:val="24"/>
        </w:rPr>
        <w:t>15</w:t>
      </w:r>
      <w:r w:rsidRPr="00FF7988">
        <w:rPr>
          <w:rFonts w:ascii="Times New Roman" w:hAnsi="Times New Roman" w:cs="Times New Roman"/>
          <w:sz w:val="24"/>
          <w:szCs w:val="24"/>
        </w:rPr>
        <w:t xml:space="preserve">. </w:t>
      </w:r>
      <w:r w:rsidR="00365FC6" w:rsidRPr="00FF7988">
        <w:rPr>
          <w:rFonts w:ascii="Times New Roman" w:hAnsi="Times New Roman" w:cs="Times New Roman"/>
          <w:sz w:val="24"/>
          <w:szCs w:val="24"/>
        </w:rPr>
        <w:t>П</w:t>
      </w:r>
      <w:r w:rsidRPr="00FF7988">
        <w:rPr>
          <w:rFonts w:ascii="Times New Roman" w:hAnsi="Times New Roman" w:cs="Times New Roman"/>
          <w:sz w:val="24"/>
          <w:szCs w:val="24"/>
        </w:rPr>
        <w:t xml:space="preserve">оказники </w:t>
      </w:r>
      <w:bookmarkStart w:id="26" w:name="_Hlk180789219"/>
      <w:r w:rsidR="0037546C" w:rsidRPr="00FF7988">
        <w:rPr>
          <w:rFonts w:ascii="Times New Roman" w:hAnsi="Times New Roman" w:cs="Times New Roman"/>
          <w:sz w:val="24"/>
          <w:szCs w:val="24"/>
        </w:rPr>
        <w:t>м</w:t>
      </w:r>
      <w:r w:rsidR="00365FC6" w:rsidRPr="00FF7988">
        <w:rPr>
          <w:rFonts w:ascii="Times New Roman" w:hAnsi="Times New Roman" w:cs="Times New Roman"/>
          <w:sz w:val="24"/>
          <w:szCs w:val="24"/>
        </w:rPr>
        <w:t>іжособистіснлї тривожності</w:t>
      </w:r>
    </w:p>
    <w:bookmarkEnd w:id="26"/>
    <w:p w14:paraId="52212F76" w14:textId="77777777" w:rsidR="003D6AF8" w:rsidRPr="00E30D66" w:rsidRDefault="003D6AF8" w:rsidP="0037546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 xml:space="preserve">Міжособистісна тривожність виявляється в ситуаціях спілкування, коли соціальне оточення (однолітки, друзі, однокласники) не підтримує учня. Серед </w:t>
      </w:r>
      <w:r w:rsidRPr="00E30D66">
        <w:rPr>
          <w:rFonts w:ascii="Times New Roman" w:hAnsi="Times New Roman" w:cs="Times New Roman"/>
          <w:sz w:val="28"/>
          <w:szCs w:val="28"/>
        </w:rPr>
        <w:lastRenderedPageBreak/>
        <w:t>опитаних молодших школярів 69% мають нормальний рівень, у 21% показник дещо завищений, у 7% – високий, а у 3% – дуже високий. Аналіз результатів за шкалою «загальна тривожність» показав, що 20 учнів досліджуваної групи мають рівень норми (рис. 15).</w:t>
      </w:r>
    </w:p>
    <w:p w14:paraId="5E26AA3E" w14:textId="77777777" w:rsidR="003D6AF8" w:rsidRPr="00E30D66" w:rsidRDefault="003D6AF8" w:rsidP="0037546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Рис. 15. Методика Тейлора: групові показники шкал міжособистісної тривожності. Порівняльний аналіз за шкалами методики Тейлора дозволив оцінити рівень тривожності. Ми можемо зробити висновок, що підвищений рівень тривожності у молодших школярів спостерігається за шкалою «навчальна тривожність», тоді як так звана «шкільна тривожність» відображає специфіку шкільного життя, тісно пов’язану з навчальним процесом та взаємодією з педагогами.</w:t>
      </w:r>
    </w:p>
    <w:p w14:paraId="0C5DE757" w14:textId="77777777" w:rsidR="003D6AF8" w:rsidRPr="00E30D66" w:rsidRDefault="003D6AF8" w:rsidP="0037546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Учні дуже чутливі до результатів своєї праці, часто бояться невдач і намагаються уникати поразок у різних сферах діяльності. Їм важко самостійно оцінити свою роботу. Це впливає на їх мотивацію та спонукає до навчання, де основними мотивами є прагнення до похвали та бажання досягати результатів заради цього.</w:t>
      </w:r>
    </w:p>
    <w:p w14:paraId="0980ADC8" w14:textId="77777777" w:rsidR="00E30D66" w:rsidRDefault="003D6AF8" w:rsidP="0037546C">
      <w:pPr>
        <w:spacing w:after="0" w:line="360" w:lineRule="auto"/>
        <w:ind w:firstLine="567"/>
        <w:contextualSpacing/>
        <w:jc w:val="both"/>
      </w:pPr>
      <w:r w:rsidRPr="00E30D66">
        <w:rPr>
          <w:rFonts w:ascii="Times New Roman" w:hAnsi="Times New Roman" w:cs="Times New Roman"/>
          <w:sz w:val="28"/>
          <w:szCs w:val="28"/>
        </w:rPr>
        <w:t xml:space="preserve">Наступним етапом ми </w:t>
      </w:r>
      <w:bookmarkStart w:id="27" w:name="_Hlk185116058"/>
      <w:r w:rsidRPr="00E30D66">
        <w:rPr>
          <w:rFonts w:ascii="Times New Roman" w:hAnsi="Times New Roman" w:cs="Times New Roman"/>
          <w:sz w:val="28"/>
          <w:szCs w:val="28"/>
        </w:rPr>
        <w:t xml:space="preserve">проаналізуємо рівень тривожності за методикою «Багатошкальний опитувальник дитячої тривожності» (БОТД) </w:t>
      </w:r>
      <w:bookmarkEnd w:id="27"/>
      <w:r w:rsidRPr="00E30D66">
        <w:rPr>
          <w:rFonts w:ascii="Times New Roman" w:hAnsi="Times New Roman" w:cs="Times New Roman"/>
          <w:sz w:val="28"/>
          <w:szCs w:val="28"/>
        </w:rPr>
        <w:t>за різними шкалами. Перша шкала «тривога у відносинах із однокласниками» (рис.</w:t>
      </w:r>
      <w:r w:rsidR="00E30D66">
        <w:rPr>
          <w:rFonts w:ascii="Times New Roman" w:hAnsi="Times New Roman" w:cs="Times New Roman"/>
          <w:sz w:val="28"/>
          <w:szCs w:val="28"/>
        </w:rPr>
        <w:t>1</w:t>
      </w:r>
      <w:r w:rsidR="00702B5B">
        <w:rPr>
          <w:rFonts w:ascii="Times New Roman" w:hAnsi="Times New Roman" w:cs="Times New Roman"/>
          <w:sz w:val="28"/>
          <w:szCs w:val="28"/>
        </w:rPr>
        <w:t>6</w:t>
      </w:r>
      <w:r w:rsidRPr="00E30D66">
        <w:rPr>
          <w:rFonts w:ascii="Times New Roman" w:hAnsi="Times New Roman" w:cs="Times New Roman"/>
          <w:sz w:val="28"/>
          <w:szCs w:val="28"/>
        </w:rPr>
        <w:t>) дозволила визначити рівень тривожних переживань, що виникають через серйозні проблеми та супроводжуються конфліктами і проблемними взаєминами з іншими школярами та однолітками</w:t>
      </w:r>
      <w:r>
        <w:t>.</w:t>
      </w:r>
    </w:p>
    <w:p w14:paraId="28977579" w14:textId="77777777" w:rsidR="009D44BC" w:rsidRDefault="009D44BC" w:rsidP="0037546C">
      <w:pPr>
        <w:spacing w:after="0" w:line="360" w:lineRule="auto"/>
        <w:ind w:firstLine="567"/>
        <w:contextualSpacing/>
        <w:jc w:val="both"/>
        <w:rPr>
          <w:rFonts w:ascii="Times New Roman" w:hAnsi="Times New Roman" w:cs="Times New Roman"/>
          <w:sz w:val="28"/>
          <w:szCs w:val="28"/>
        </w:rPr>
      </w:pPr>
      <w:r>
        <w:rPr>
          <w:noProof/>
          <w:lang w:val="pl-PL" w:eastAsia="pl-PL"/>
        </w:rPr>
        <w:drawing>
          <wp:inline distT="0" distB="0" distL="0" distR="0" wp14:anchorId="541EEB6F" wp14:editId="413AE20F">
            <wp:extent cx="5437895" cy="2159390"/>
            <wp:effectExtent l="0" t="0" r="10795" b="12700"/>
            <wp:docPr id="21" name="Chart 21">
              <a:extLst xmlns:a="http://schemas.openxmlformats.org/drawingml/2006/main">
                <a:ext uri="{FF2B5EF4-FFF2-40B4-BE49-F238E27FC236}">
                  <a16:creationId xmlns:a16="http://schemas.microsoft.com/office/drawing/2014/main" id="{B4D4DA48-33CC-4FC7-A1A5-56ECBD7EA5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582760D" w14:textId="77777777" w:rsidR="00E30D66" w:rsidRDefault="00E30D66" w:rsidP="0037546C">
      <w:pPr>
        <w:spacing w:after="0" w:line="360" w:lineRule="auto"/>
        <w:ind w:firstLine="567"/>
        <w:contextualSpacing/>
        <w:jc w:val="both"/>
        <w:rPr>
          <w:rFonts w:ascii="Times New Roman" w:hAnsi="Times New Roman" w:cs="Times New Roman"/>
          <w:sz w:val="28"/>
          <w:szCs w:val="28"/>
        </w:rPr>
      </w:pPr>
    </w:p>
    <w:p w14:paraId="08F7BB6D" w14:textId="77777777" w:rsidR="009D44BC" w:rsidRDefault="009D44BC" w:rsidP="00365FC6">
      <w:pPr>
        <w:ind w:firstLine="709"/>
        <w:jc w:val="both"/>
        <w:rPr>
          <w:rFonts w:ascii="Times New Roman" w:hAnsi="Times New Roman" w:cs="Times New Roman"/>
          <w:sz w:val="24"/>
          <w:szCs w:val="24"/>
        </w:rPr>
      </w:pPr>
      <w:r w:rsidRPr="00FF7988">
        <w:rPr>
          <w:rFonts w:ascii="Times New Roman" w:hAnsi="Times New Roman" w:cs="Times New Roman"/>
          <w:sz w:val="24"/>
          <w:szCs w:val="24"/>
        </w:rPr>
        <w:t>Рис.</w:t>
      </w:r>
      <w:r w:rsidR="00365FC6" w:rsidRPr="00FF7988">
        <w:rPr>
          <w:rFonts w:ascii="Times New Roman" w:hAnsi="Times New Roman" w:cs="Times New Roman"/>
          <w:sz w:val="24"/>
          <w:szCs w:val="24"/>
        </w:rPr>
        <w:t>2.</w:t>
      </w:r>
      <w:r w:rsidR="00E30D66" w:rsidRPr="00FF7988">
        <w:rPr>
          <w:rFonts w:ascii="Times New Roman" w:hAnsi="Times New Roman" w:cs="Times New Roman"/>
          <w:sz w:val="24"/>
          <w:szCs w:val="24"/>
        </w:rPr>
        <w:t>1</w:t>
      </w:r>
      <w:r w:rsidR="00702B5B" w:rsidRPr="00FF7988">
        <w:rPr>
          <w:rFonts w:ascii="Times New Roman" w:hAnsi="Times New Roman" w:cs="Times New Roman"/>
          <w:sz w:val="24"/>
          <w:szCs w:val="24"/>
        </w:rPr>
        <w:t>6</w:t>
      </w:r>
      <w:r w:rsidRPr="00FF7988">
        <w:rPr>
          <w:rFonts w:ascii="Times New Roman" w:hAnsi="Times New Roman" w:cs="Times New Roman"/>
          <w:sz w:val="24"/>
          <w:szCs w:val="24"/>
        </w:rPr>
        <w:t xml:space="preserve">. </w:t>
      </w:r>
      <w:r w:rsidR="00365FC6" w:rsidRPr="00FF7988">
        <w:rPr>
          <w:rFonts w:ascii="Times New Roman" w:hAnsi="Times New Roman" w:cs="Times New Roman"/>
          <w:sz w:val="24"/>
          <w:szCs w:val="24"/>
        </w:rPr>
        <w:t>П</w:t>
      </w:r>
      <w:r w:rsidRPr="00FF7988">
        <w:rPr>
          <w:rFonts w:ascii="Times New Roman" w:hAnsi="Times New Roman" w:cs="Times New Roman"/>
          <w:sz w:val="24"/>
          <w:szCs w:val="24"/>
        </w:rPr>
        <w:t>оказники шкали «тривога у відносинах із однолітками</w:t>
      </w:r>
      <w:r w:rsidR="00365FC6" w:rsidRPr="00FF7988">
        <w:rPr>
          <w:rFonts w:ascii="Times New Roman" w:hAnsi="Times New Roman" w:cs="Times New Roman"/>
          <w:sz w:val="24"/>
          <w:szCs w:val="24"/>
        </w:rPr>
        <w:t xml:space="preserve"> за методикою «БОТД»</w:t>
      </w:r>
    </w:p>
    <w:p w14:paraId="22DDEAE3" w14:textId="77777777" w:rsidR="00365FC6" w:rsidRPr="00365FC6" w:rsidRDefault="00365FC6" w:rsidP="00365FC6">
      <w:pPr>
        <w:ind w:firstLine="709"/>
        <w:jc w:val="both"/>
        <w:rPr>
          <w:rFonts w:ascii="Times New Roman" w:hAnsi="Times New Roman" w:cs="Times New Roman"/>
          <w:sz w:val="24"/>
          <w:szCs w:val="24"/>
        </w:rPr>
      </w:pPr>
    </w:p>
    <w:p w14:paraId="3688D956" w14:textId="77777777" w:rsidR="003D6AF8" w:rsidRPr="00E30D66" w:rsidRDefault="003D6AF8" w:rsidP="009D44B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Група досліджуваних показує середній рівень, або 4 бали. Серед опитаних переважає середній рівень тривожності – 17 учнів (59%), що є нормальним для сфери міжособистісних відносин, адаптації та продуктивності навчальної діяльності. Їх емоційний стан є адекватним, і на його фоні формуються соціальні контакти, особливо з однолітками, а також більшість відносин з ними характеризується гармонійністю. Молодші школярі здатні постояти за себе та своїх друзів у складних міжособистісних ситуаціях, не допускаючи відкритої конфронтації в комунікації.</w:t>
      </w:r>
    </w:p>
    <w:p w14:paraId="3B068E09" w14:textId="77777777" w:rsidR="00E30D66" w:rsidRDefault="003D6AF8" w:rsidP="009D44B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 xml:space="preserve">Респонденти самостійно шукають емоційні стратегії, які допомагають їм встановлювати позитивні відносини і знижувати напругу. Ймовірність виникнення тривожного стану в таких ситуаціях є не надто високою, хоча в окремих важливих випадках можливі ситуації фізичної загрози. Однак такі критичні ситуації трапляються рідко (тільки у двох учнів, або 7%, з високим рівнем і підвищеною тривожністю в соціальних контактах, особливо з однолітками, а також у двох учнів, які приєдналися до класу останніми).Коли молодший школяр невпевнений у собі та своїх можливостях, його емоційний стан у соціальних контактах, особливо з однолітками, характеризується напруженістю. </w:t>
      </w:r>
    </w:p>
    <w:p w14:paraId="0583C84A" w14:textId="77777777" w:rsidR="003D6AF8" w:rsidRPr="00E30D66" w:rsidRDefault="003D6AF8" w:rsidP="009D44BC">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Такий учень, емоційно збуджений, має труднощі у встановленні контактів та організації взаємодії з іншими дітьми. Зазвичай у нього є лише один-два близьких друга, хоча в цьому віці зазвичай існує широке коло спілкування. Однак у сучасних умовах, через дистанційне навчання, «живе спілкування» в школі значно обмежене.</w:t>
      </w:r>
    </w:p>
    <w:p w14:paraId="2BA76A45" w14:textId="77777777" w:rsidR="009D44BC" w:rsidRPr="00E30D66" w:rsidRDefault="003D6AF8" w:rsidP="0044696A">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 xml:space="preserve">Такий учень робить усе можливе, щоб уникнути критики з боку однолітків. Його керує страх бути відкинутим групою. Небезпека втратити популярність проявляється в його поведінці через зростання тривожності та неспокою.Саме </w:t>
      </w:r>
      <w:r w:rsidRPr="00E30D66">
        <w:rPr>
          <w:rFonts w:ascii="Times New Roman" w:hAnsi="Times New Roman" w:cs="Times New Roman"/>
          <w:sz w:val="28"/>
          <w:szCs w:val="28"/>
        </w:rPr>
        <w:lastRenderedPageBreak/>
        <w:t>тому молодший школяр намагається уникати спілкування з тими учнями чи друзями, чиї переконання відрізняються від думки групи, яку він сприймає як своїх найближчих друзів. Такі учні, як правило, є залежними від оточуючих, намагаються уникати конфліктів і переживають їх дуже болісно, часто замикаючись у собі. Їм притаманна конформна поведінка.</w:t>
      </w:r>
    </w:p>
    <w:p w14:paraId="50A4930F" w14:textId="77777777" w:rsidR="00E30D66" w:rsidRDefault="0044696A" w:rsidP="003D6AF8">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Ї</w:t>
      </w:r>
      <w:r w:rsidR="003D6AF8" w:rsidRPr="00E30D66">
        <w:rPr>
          <w:rFonts w:ascii="Times New Roman" w:hAnsi="Times New Roman" w:cs="Times New Roman"/>
          <w:sz w:val="28"/>
          <w:szCs w:val="28"/>
        </w:rPr>
        <w:t xml:space="preserve">х спілкування та взаємодія з однокласниками часто є поверхневими. Вони відчувають себе комфортно у спілкуванні, легко прощають образи, намагаються вирішити конфлікти або ж перетворити їх на жарт. </w:t>
      </w:r>
    </w:p>
    <w:p w14:paraId="54AA96EA" w14:textId="77777777" w:rsidR="00E30D66" w:rsidRPr="00E30D66" w:rsidRDefault="003D6AF8" w:rsidP="0044696A">
      <w:pPr>
        <w:spacing w:after="0" w:line="360" w:lineRule="auto"/>
        <w:ind w:firstLine="567"/>
        <w:contextualSpacing/>
        <w:jc w:val="both"/>
        <w:rPr>
          <w:rFonts w:ascii="Times New Roman" w:hAnsi="Times New Roman" w:cs="Times New Roman"/>
          <w:sz w:val="28"/>
          <w:szCs w:val="28"/>
        </w:rPr>
      </w:pPr>
      <w:r w:rsidRPr="00E30D66">
        <w:rPr>
          <w:rFonts w:ascii="Times New Roman" w:hAnsi="Times New Roman" w:cs="Times New Roman"/>
          <w:sz w:val="28"/>
          <w:szCs w:val="28"/>
        </w:rPr>
        <w:t>Негативна поведінка в класі чи школі часто є спробою здобути повагу однокласників, якщо цього не вдається досягти за допомогою власних позитивних якостей.Прагнення такого учня, яке проявляється у бажанні виділитися, протистояти класу та демонструвати недисциплінованість, на нашу думку, свідчить про прагнення довести свою «відвагу» перед однолітками. Зазвичай це є захисною реакцією, що активує механізми захисту «Я».</w:t>
      </w:r>
    </w:p>
    <w:p w14:paraId="2F6C8180" w14:textId="77777777" w:rsidR="00E30D66" w:rsidRDefault="00E30D66" w:rsidP="003D6AF8">
      <w:pPr>
        <w:spacing w:after="0" w:line="360" w:lineRule="auto"/>
        <w:ind w:firstLine="567"/>
        <w:contextualSpacing/>
        <w:jc w:val="both"/>
      </w:pPr>
      <w:r>
        <w:rPr>
          <w:noProof/>
          <w:lang w:val="pl-PL" w:eastAsia="pl-PL"/>
        </w:rPr>
        <w:drawing>
          <wp:inline distT="0" distB="0" distL="0" distR="0" wp14:anchorId="0AFF2009" wp14:editId="787CB0CA">
            <wp:extent cx="5567045" cy="2177143"/>
            <wp:effectExtent l="0" t="0" r="14605" b="13970"/>
            <wp:docPr id="19" name="Chart 19">
              <a:extLst xmlns:a="http://schemas.openxmlformats.org/drawingml/2006/main">
                <a:ext uri="{FF2B5EF4-FFF2-40B4-BE49-F238E27FC236}">
                  <a16:creationId xmlns:a16="http://schemas.microsoft.com/office/drawing/2014/main" id="{0311C473-4DA5-454C-9E18-92B45D8C94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0B0D3F4" w14:textId="77777777" w:rsidR="00E01656" w:rsidRPr="00FF7988" w:rsidRDefault="0044696A" w:rsidP="00FF7988">
      <w:pPr>
        <w:spacing w:after="0" w:line="360" w:lineRule="auto"/>
        <w:ind w:firstLine="709"/>
        <w:contextualSpacing/>
        <w:jc w:val="both"/>
        <w:rPr>
          <w:rFonts w:ascii="Times New Roman" w:hAnsi="Times New Roman" w:cs="Times New Roman"/>
          <w:sz w:val="24"/>
          <w:szCs w:val="24"/>
        </w:rPr>
      </w:pPr>
      <w:r w:rsidRPr="00FF7988">
        <w:rPr>
          <w:rFonts w:ascii="Times New Roman" w:hAnsi="Times New Roman" w:cs="Times New Roman"/>
          <w:sz w:val="24"/>
          <w:szCs w:val="24"/>
        </w:rPr>
        <w:t xml:space="preserve">Рис. </w:t>
      </w:r>
      <w:r w:rsidR="00E01656" w:rsidRPr="00FF7988">
        <w:rPr>
          <w:rFonts w:ascii="Times New Roman" w:hAnsi="Times New Roman" w:cs="Times New Roman"/>
          <w:sz w:val="24"/>
          <w:szCs w:val="24"/>
        </w:rPr>
        <w:t>2.</w:t>
      </w:r>
      <w:r w:rsidRPr="00FF7988">
        <w:rPr>
          <w:rFonts w:ascii="Times New Roman" w:hAnsi="Times New Roman" w:cs="Times New Roman"/>
          <w:sz w:val="24"/>
          <w:szCs w:val="24"/>
        </w:rPr>
        <w:t xml:space="preserve">17. </w:t>
      </w:r>
      <w:r w:rsidR="00E01656" w:rsidRPr="00FF7988">
        <w:rPr>
          <w:rFonts w:ascii="Times New Roman" w:hAnsi="Times New Roman" w:cs="Times New Roman"/>
          <w:sz w:val="24"/>
          <w:szCs w:val="24"/>
        </w:rPr>
        <w:t>П</w:t>
      </w:r>
      <w:r w:rsidRPr="00FF7988">
        <w:rPr>
          <w:rFonts w:ascii="Times New Roman" w:hAnsi="Times New Roman" w:cs="Times New Roman"/>
          <w:sz w:val="24"/>
          <w:szCs w:val="24"/>
        </w:rPr>
        <w:t>оказники шкали «тривога у відносинах із батьками»</w:t>
      </w:r>
    </w:p>
    <w:p w14:paraId="4AC02A48" w14:textId="77777777" w:rsidR="00B87709" w:rsidRPr="0044696A" w:rsidRDefault="00B87709" w:rsidP="00B87709">
      <w:pPr>
        <w:spacing w:line="360" w:lineRule="auto"/>
        <w:ind w:firstLine="709"/>
        <w:jc w:val="both"/>
        <w:rPr>
          <w:rFonts w:ascii="Times New Roman" w:hAnsi="Times New Roman" w:cs="Times New Roman"/>
          <w:sz w:val="28"/>
          <w:szCs w:val="28"/>
        </w:rPr>
      </w:pPr>
      <w:r w:rsidRPr="0044696A">
        <w:rPr>
          <w:rFonts w:ascii="Times New Roman" w:hAnsi="Times New Roman" w:cs="Times New Roman"/>
          <w:sz w:val="28"/>
          <w:szCs w:val="28"/>
        </w:rPr>
        <w:t>За результатами шкали «тривога у стосунках з батьками» (рис. 17) визначено рівень тривожних переживань, спричинених проблемними взаєминами та конфліктним спілкуванням з дорослими, особливо з батьками. Також відображено характер тривожних реакцій учнів на батьківське ставлення та оцінку їх вчинків.</w:t>
      </w:r>
      <w:r w:rsidR="004A7E4E" w:rsidRPr="0044696A">
        <w:rPr>
          <w:rFonts w:ascii="Times New Roman" w:hAnsi="Times New Roman" w:cs="Times New Roman"/>
          <w:sz w:val="28"/>
          <w:szCs w:val="28"/>
        </w:rPr>
        <w:t xml:space="preserve">. </w:t>
      </w:r>
      <w:r w:rsidRPr="0044696A">
        <w:rPr>
          <w:rFonts w:ascii="Times New Roman" w:hAnsi="Times New Roman" w:cs="Times New Roman"/>
          <w:sz w:val="28"/>
          <w:szCs w:val="28"/>
        </w:rPr>
        <w:t xml:space="preserve">Давайте детальніше розглянемо результати в групі досліджуваних учнів. Нормальний рівень тривожності виявлено у 19 учнів, що становить 66%. Вважаємо, що такий рівень тривожності у стосунках з батьками </w:t>
      </w:r>
      <w:r w:rsidRPr="0044696A">
        <w:rPr>
          <w:rFonts w:ascii="Times New Roman" w:hAnsi="Times New Roman" w:cs="Times New Roman"/>
          <w:sz w:val="28"/>
          <w:szCs w:val="28"/>
        </w:rPr>
        <w:lastRenderedPageBreak/>
        <w:t>є важливим для адаптації в школі та для успішної і результативної навчальної діяльності.Молодші школярі адекватно оцінюють загальний емоційний фон стосунків з дорослими вдома, вважаючи його збалансованим. Це відображає їх успішну соціальну адаптацію та навчальні досягнення. Діти охоче спілкуються з обома батьками, не бояться висловлювати свої думки та не переживають через негативну оцінку своїх вчинків. Вони відчувають себе вільно і рівноправно у сімейній взаємодії. Учні зазначають, що батьки завжди готові їх підтримати, оскільки стосунки з ними теплі, довірливі та сповнені любов’ю і щастям</w:t>
      </w:r>
      <w:r w:rsidR="004A7E4E" w:rsidRPr="0044696A">
        <w:rPr>
          <w:rFonts w:ascii="Times New Roman" w:hAnsi="Times New Roman" w:cs="Times New Roman"/>
          <w:sz w:val="28"/>
          <w:szCs w:val="28"/>
        </w:rPr>
        <w:t xml:space="preserve">. </w:t>
      </w:r>
      <w:r w:rsidRPr="0044696A">
        <w:rPr>
          <w:rFonts w:ascii="Times New Roman" w:hAnsi="Times New Roman" w:cs="Times New Roman"/>
          <w:sz w:val="28"/>
          <w:szCs w:val="28"/>
        </w:rPr>
        <w:t>Батьки завжди обізнані про життя своїх дітей, підтримують їх та спрямовують у правильному напрямку. Вони прагнуть допомогти їм у всіх шкільних справах. Таке гармонійне спілкування з батьківського боку дозволяє учневі краще зрозуміти себе, і дитина завжди відчуває, що батьки підтримують її та люблять такою, яка вона є. Це означає, що батьки адекватно оцінюють дитину та безумовно приймають її, враховуючи як негативні, так і позитивні аспекти її розвитку.10% учнів мають високий рівень тривожності, що проявляється у взаємодії з батьками. Підвищена тривожність у стосунках з батьками, а також нестабільний емоційний фон вдома та в школі, характеризують ці учнів. Вони відчувають напругу та тривогу під час спілкування з одним із батьків. Часто невпевненість, підвищене роздратування та високий рівень тривожності негативно впливають на шкільні результати та соціальну адаптацію.У сім'ях учнів спостерігається низька згуртованість і суперечності між членами родини у процесі виховання, а також відсутність узгоджених принципів виховання з боку матері та батька. Це призводить до афективної напруженості та нестабільності у батьківсько-дитячих стосунках. Такі особливості можуть бути зумовлені обмеженим колом ситуацій, які відображають специфіку взаємин батьків і дітей у різних аспектах шкільного життя.17% учнів у дослідженні мають низький рівень тривожності. Для них не властиві стани тривоги чи емоційні переживання в стосунках з батьками. Учні оцінюють свій емоційний стан як нейтральний.</w:t>
      </w:r>
    </w:p>
    <w:p w14:paraId="4922E2B3" w14:textId="77777777" w:rsidR="00B87709" w:rsidRPr="0044696A" w:rsidRDefault="00B87709" w:rsidP="00B87709">
      <w:pPr>
        <w:spacing w:line="360" w:lineRule="auto"/>
        <w:ind w:firstLine="709"/>
        <w:jc w:val="both"/>
        <w:rPr>
          <w:rFonts w:ascii="Times New Roman" w:hAnsi="Times New Roman" w:cs="Times New Roman"/>
          <w:sz w:val="28"/>
          <w:szCs w:val="28"/>
        </w:rPr>
      </w:pPr>
      <w:r w:rsidRPr="0044696A">
        <w:rPr>
          <w:rFonts w:ascii="Times New Roman" w:hAnsi="Times New Roman" w:cs="Times New Roman"/>
          <w:sz w:val="28"/>
          <w:szCs w:val="28"/>
        </w:rPr>
        <w:lastRenderedPageBreak/>
        <w:t>Такий емоційний стан не впливає на шкільну успішність, соціальну адаптацію чи засвоєння ролі «учня класу». Однак молодший школяр не сприймає батьків як авторитетних осіб. Зазвичай такими для нього є друзі з вулиці, старші молоді люди чи зірки соціальних мереж. Водночас «вдаваний» надмірний спокій у стосунках з батьками, рідними та вчителями має захисну природу.Усе це тісно пов'язано з особистісною структурою учня, його темпераментом, характером та іншими індивідуальними рисами, що відображають суть взаємин між дитиною та батьками. Це дає підстави вважати, що дорослі не проявляють зацікавленості в допомозі дитині в реалізації її потреб і емоційно відчужені від неї. Якщо ж розглянути механізми захисту «Я» та захисні реакції, часто в таких випадках дитина ігнорує думки та поради батьків.</w:t>
      </w:r>
    </w:p>
    <w:p w14:paraId="5A5FBEFF" w14:textId="77777777" w:rsidR="006B3DAE" w:rsidRDefault="00B87709" w:rsidP="00B87709">
      <w:pPr>
        <w:spacing w:line="360" w:lineRule="auto"/>
        <w:ind w:firstLine="709"/>
        <w:jc w:val="both"/>
        <w:rPr>
          <w:rFonts w:ascii="Times New Roman" w:hAnsi="Times New Roman" w:cs="Times New Roman"/>
          <w:sz w:val="28"/>
          <w:szCs w:val="28"/>
        </w:rPr>
      </w:pPr>
      <w:r w:rsidRPr="0044696A">
        <w:rPr>
          <w:rFonts w:ascii="Times New Roman" w:hAnsi="Times New Roman" w:cs="Times New Roman"/>
          <w:sz w:val="28"/>
          <w:szCs w:val="28"/>
        </w:rPr>
        <w:t xml:space="preserve">Це часто відбувається на неусвідомленому рівні. Водночас, свідоме оцінювання батьками власних дітей має як позитивні, так і негативні аспекти: воно сприяє розвитку, але не завжди дитина сприймає це як благо. Однак у нашому випадку важливу роль відіграють довірливі стосунки між дитиною і дорослим, підтримка родини, батьків та педагогів у досягненні мрій і прагнень. </w:t>
      </w:r>
    </w:p>
    <w:p w14:paraId="262F31E7" w14:textId="77777777" w:rsidR="0044696A" w:rsidRPr="006B3DAE" w:rsidRDefault="00B87709" w:rsidP="006B3DAE">
      <w:pPr>
        <w:spacing w:line="360" w:lineRule="auto"/>
        <w:ind w:firstLine="709"/>
        <w:rPr>
          <w:rFonts w:ascii="Times New Roman" w:hAnsi="Times New Roman" w:cs="Times New Roman"/>
          <w:sz w:val="28"/>
          <w:szCs w:val="28"/>
        </w:rPr>
      </w:pPr>
      <w:r w:rsidRPr="0044696A">
        <w:rPr>
          <w:rFonts w:ascii="Times New Roman" w:hAnsi="Times New Roman" w:cs="Times New Roman"/>
          <w:sz w:val="28"/>
          <w:szCs w:val="28"/>
        </w:rPr>
        <w:t xml:space="preserve">Часто </w:t>
      </w:r>
      <w:r w:rsidRPr="006B3DAE">
        <w:rPr>
          <w:rFonts w:ascii="Times New Roman" w:hAnsi="Times New Roman" w:cs="Times New Roman"/>
          <w:sz w:val="28"/>
          <w:szCs w:val="28"/>
        </w:rPr>
        <w:t>конфлікти в родині впливають на ціннісну систему дитини, збільшуючирівень тривожності.</w:t>
      </w:r>
      <w:r w:rsidR="00E64BEE">
        <w:rPr>
          <w:noProof/>
          <w:lang w:val="pl-PL" w:eastAsia="pl-PL"/>
        </w:rPr>
        <w:drawing>
          <wp:inline distT="0" distB="0" distL="0" distR="0" wp14:anchorId="62972613" wp14:editId="5B9C87EF">
            <wp:extent cx="6050280" cy="2125980"/>
            <wp:effectExtent l="0" t="0" r="7620" b="7620"/>
            <wp:docPr id="9" name="Chart 9">
              <a:extLst xmlns:a="http://schemas.openxmlformats.org/drawingml/2006/main">
                <a:ext uri="{FF2B5EF4-FFF2-40B4-BE49-F238E27FC236}">
                  <a16:creationId xmlns:a16="http://schemas.microsoft.com/office/drawing/2014/main" id="{56E25465-208A-4B2E-9677-DFE5A60742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B9A28A8" w14:textId="77777777" w:rsidR="00E01656" w:rsidRPr="00FF7988" w:rsidRDefault="00FF7988" w:rsidP="00FF7988">
      <w:pPr>
        <w:spacing w:line="360" w:lineRule="auto"/>
        <w:ind w:firstLine="709"/>
        <w:contextualSpacing/>
        <w:jc w:val="both"/>
        <w:rPr>
          <w:b/>
          <w:bCs/>
        </w:rPr>
      </w:pPr>
      <w:r w:rsidRPr="00FF7988">
        <w:rPr>
          <w:rFonts w:ascii="Times New Roman" w:hAnsi="Times New Roman" w:cs="Times New Roman"/>
          <w:sz w:val="24"/>
          <w:szCs w:val="24"/>
        </w:rPr>
        <w:t>Рис. 2.1</w:t>
      </w:r>
      <w:r>
        <w:rPr>
          <w:rFonts w:ascii="Times New Roman" w:hAnsi="Times New Roman" w:cs="Times New Roman"/>
          <w:sz w:val="24"/>
          <w:szCs w:val="24"/>
        </w:rPr>
        <w:t>8</w:t>
      </w:r>
      <w:r w:rsidRPr="00FF7988">
        <w:rPr>
          <w:rFonts w:ascii="Times New Roman" w:hAnsi="Times New Roman" w:cs="Times New Roman"/>
          <w:sz w:val="24"/>
          <w:szCs w:val="24"/>
        </w:rPr>
        <w:t>. Показники шкали «Підвищена вегетативна реактивність, зумовлена тривогою»</w:t>
      </w:r>
    </w:p>
    <w:p w14:paraId="6416A8A5" w14:textId="77777777" w:rsidR="00B87709" w:rsidRPr="006B3DAE" w:rsidRDefault="00B8770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lastRenderedPageBreak/>
        <w:t xml:space="preserve">Результати за шкалою «підвищена вегетативна реактивність» (рис. </w:t>
      </w:r>
      <w:r w:rsidR="00FF7988">
        <w:rPr>
          <w:rFonts w:ascii="Times New Roman" w:hAnsi="Times New Roman" w:cs="Times New Roman"/>
          <w:sz w:val="28"/>
          <w:szCs w:val="28"/>
        </w:rPr>
        <w:t>2</w:t>
      </w:r>
      <w:r w:rsidRPr="006B3DAE">
        <w:rPr>
          <w:rFonts w:ascii="Times New Roman" w:hAnsi="Times New Roman" w:cs="Times New Roman"/>
          <w:sz w:val="28"/>
          <w:szCs w:val="28"/>
        </w:rPr>
        <w:t>18) відображають рівень вираженості психічних та вегетативних реакцій на «тривожні» фактори навколишнього середовища. Це свідчить про особливості адаптації організму учня до стресових ситуацій або тих, що мають стресогенний характер.</w:t>
      </w:r>
    </w:p>
    <w:p w14:paraId="5450A645" w14:textId="77777777" w:rsidR="00B87709" w:rsidRPr="006B3DAE" w:rsidRDefault="00B8770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У нашій групі досліджених учнів спостерігається середній рівень (4 бали). Серед опитаних 62% учнів мають нормальний рівень (18 учнів). Такий рівень вегетативної реакції є важливою умовою для ефективного адаптивного та сомато-вегетативного функціонування організму.Варто зазначити, що сомато-вегетативна організація відображає рівень адаптації учня до стресових ситуацій і їх змін. Амплітуда та характер нейро-вегетативної реакції на стресові фактори середовища відповідають інтенсивності психотравматичного впливу на школяра. Учень здатний швидко відновлювати свої сили без значної шкоди для фізичного здоров’я, особливо після важких емоційних переживань.</w:t>
      </w:r>
    </w:p>
    <w:p w14:paraId="35078739" w14:textId="77777777" w:rsidR="00B87709" w:rsidRPr="006B3DAE" w:rsidRDefault="00B8770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У 14% учнів спостерігається «надмірний спокій». Високий рівень стресостійкості тісно пов'язаний з особливостями сомато-вегетативної організації, тому ймовірність психосоматичних реакцій на стресові фактори навколишнього середовища є дуже низькою. Коливання вегетативної реактивності не характерні для наших учнів. Можна спостерігати вільне вираження їх емоційного стану в різних ситуаціях.</w:t>
      </w:r>
    </w:p>
    <w:p w14:paraId="7CDB6D98" w14:textId="77777777" w:rsidR="00B87709" w:rsidRPr="006B3DAE" w:rsidRDefault="00B8770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Наші респонденти не бояться відкрито виражати свої почуття та емоції, іноді навіть навмисно демонструючи зайву емоційність. Іноді здається, що учні приховують свої емоції, виглядаючи малозмінними та «непробивними». Такий спосіб прояву емоцій і особливості поведінки молодших школярів можуть бути захисними, адже так звана «емоційна витримка», що пов'язана з високим рівнем самоконтролю, є для них надзвичайно важливою.У 3 учнів (17%) спостерігається підвищена тривожність, а у 2 учнів зафіксовано дуже високий рівень вегетативної лабільності. Це, зазвичай, свідчить про обмежену кількість ситуацій, що негативно впливають на психіку учня.</w:t>
      </w:r>
    </w:p>
    <w:p w14:paraId="090862E6" w14:textId="77777777" w:rsidR="00B87709" w:rsidRPr="006B3DAE" w:rsidRDefault="00B8770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lastRenderedPageBreak/>
        <w:t>Низький рівень адаптації учня до стресових ситуацій відображає особливості сомато-вегетативної організації, що можуть проявлятися у специфічних реакціях на «тривожні» фактори середовища, при цьому використання декомпенсації в соматичній сфері є досить високим.Це може проявлятися у частих хворобах, таких як застудні захворювання, шлунково-кишкові розлади, порушення в роботі серцево-судинної системи, алергічні реакції, головні болі, а також підвищення або зниження артеріального тиску до та після стресових ситуацій.</w:t>
      </w:r>
    </w:p>
    <w:p w14:paraId="21C6BCA4" w14:textId="77777777" w:rsidR="006B3DAE" w:rsidRDefault="0049284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Під час кореляційного аналізу (параметрична кореляція) ми виявили прямі зв'язки між такими змінними: «особистісна тривожність» і «загальна шкільна тривожність», «фрустрація через невдачі», «переживання соціального стресу», «страх самовираження», «страх перед ситуацією перевірки знань», «проблеми та страхи у взаєминах з учителями», а також «низький фізіологічний опір стресу».</w:t>
      </w:r>
    </w:p>
    <w:p w14:paraId="603FA410" w14:textId="77777777" w:rsidR="00492849" w:rsidRPr="006B3DAE" w:rsidRDefault="0049284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Також виявлено негативні кореляційні зв'язки між такими показниками: «загальна шкільна тривожність» і «особистісна тривожність» (‒ 0,61), «особистісна тривожність» і «страх самовираження» (‒ 0,51), а також «страх ситуації перевірки знань» і «особистісна тривожність» (‒ 0,48).</w:t>
      </w:r>
    </w:p>
    <w:p w14:paraId="0485D468" w14:textId="77777777" w:rsidR="00492849" w:rsidRPr="006B3DAE" w:rsidRDefault="0049284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Отже, особистісна тривожність є фактором, який впливає на загальний рівень шкільної тривожності, страх самовираження та страх перед ситуацією перевірки знань. При цьому, чим нижчий рівень особистісної тривожності, тим менше виражені страхи щодо самовираження та перевірки знань, і навпаки. Ймовірно, що саме соціальна ситуація в освітньому середовищі школи є чинником, який «посилює» особистісні риси учнів і сприяє виникненню шкільного стресу, визначаючи особливості основної діяльності молодших школярів.</w:t>
      </w:r>
    </w:p>
    <w:p w14:paraId="1D323E0D" w14:textId="77777777" w:rsidR="00492849" w:rsidRPr="006B3DAE" w:rsidRDefault="0049284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t>Цікавим є той факт, що між показниками «особистісна тривожність» і «переживання соціального стресу» (‒ 0,53), а також «особистісна тривожність» і «фрустрація через невдачу» (‒ 0,49) виявлено середні негативні кореляційні зв’язки.</w:t>
      </w:r>
    </w:p>
    <w:p w14:paraId="2B8328E7" w14:textId="77777777" w:rsidR="00726926" w:rsidRPr="006B3DAE" w:rsidRDefault="00492849" w:rsidP="00AC13D4">
      <w:pPr>
        <w:spacing w:after="0" w:line="360" w:lineRule="auto"/>
        <w:ind w:firstLine="709"/>
        <w:contextualSpacing/>
        <w:jc w:val="both"/>
        <w:rPr>
          <w:rFonts w:ascii="Times New Roman" w:hAnsi="Times New Roman" w:cs="Times New Roman"/>
          <w:sz w:val="28"/>
          <w:szCs w:val="28"/>
        </w:rPr>
      </w:pPr>
      <w:r w:rsidRPr="006B3DAE">
        <w:rPr>
          <w:rFonts w:ascii="Times New Roman" w:hAnsi="Times New Roman" w:cs="Times New Roman"/>
          <w:sz w:val="28"/>
          <w:szCs w:val="28"/>
        </w:rPr>
        <w:lastRenderedPageBreak/>
        <w:t>Отже, можна зробити висновок, що низький рівень особистісної тривожності пов'язаний із низькими показниками переживання соціального стресу та фрустрації через невдачі, і навпаки. Таким чином, особистісна тривожність визначає очікування невдач і спричиняє прояви та наслідки фрустрації саме в молодшому шкільному віці.</w:t>
      </w:r>
    </w:p>
    <w:p w14:paraId="61C4F7E3" w14:textId="77777777" w:rsidR="006B3DAE" w:rsidRDefault="00492849" w:rsidP="006B3DAE">
      <w:pPr>
        <w:spacing w:after="0" w:line="360" w:lineRule="auto"/>
        <w:ind w:firstLine="851"/>
        <w:contextualSpacing/>
        <w:jc w:val="both"/>
        <w:rPr>
          <w:rFonts w:ascii="Times New Roman" w:hAnsi="Times New Roman" w:cs="Times New Roman"/>
          <w:sz w:val="28"/>
          <w:szCs w:val="28"/>
        </w:rPr>
      </w:pPr>
      <w:r w:rsidRPr="006B3DAE">
        <w:rPr>
          <w:rFonts w:ascii="Times New Roman" w:hAnsi="Times New Roman" w:cs="Times New Roman"/>
          <w:sz w:val="28"/>
          <w:szCs w:val="28"/>
        </w:rPr>
        <w:t>Також виявлено слабкий негативний кореляційний зв'язок між показниками «особистісна тривожність» і «низький фізіологічний опір стресу», а також між «проблемами і страхами у взаєминах з учителями».</w:t>
      </w:r>
    </w:p>
    <w:p w14:paraId="5C66B4BA" w14:textId="77777777" w:rsidR="00617D6D" w:rsidRDefault="00492849" w:rsidP="00770268">
      <w:pPr>
        <w:spacing w:after="0" w:line="360" w:lineRule="auto"/>
        <w:ind w:firstLine="851"/>
        <w:contextualSpacing/>
        <w:jc w:val="both"/>
        <w:rPr>
          <w:rFonts w:ascii="Times New Roman" w:hAnsi="Times New Roman" w:cs="Times New Roman"/>
          <w:sz w:val="28"/>
          <w:szCs w:val="28"/>
        </w:rPr>
      </w:pPr>
      <w:r w:rsidRPr="006B3DAE">
        <w:rPr>
          <w:rFonts w:ascii="Times New Roman" w:hAnsi="Times New Roman" w:cs="Times New Roman"/>
          <w:sz w:val="28"/>
          <w:szCs w:val="28"/>
        </w:rPr>
        <w:t>Отже, можна зазначити наявність певної тенденції до зв'язку в окремих випадках між високим рівнем особистісної тривожності та проблемами, що виникають у взаєминах з педагогами; а також між високим рівнем особистісної тривожності у молодших школярів і низьким рівнем фізіологічного опору стресу.</w:t>
      </w:r>
    </w:p>
    <w:p w14:paraId="6B3027AC" w14:textId="77777777" w:rsidR="00E01656" w:rsidRPr="00770268" w:rsidRDefault="00E01656" w:rsidP="00770268">
      <w:pPr>
        <w:spacing w:after="0" w:line="360" w:lineRule="auto"/>
        <w:ind w:firstLine="851"/>
        <w:contextualSpacing/>
        <w:jc w:val="both"/>
        <w:rPr>
          <w:rFonts w:ascii="Times New Roman" w:hAnsi="Times New Roman" w:cs="Times New Roman"/>
          <w:sz w:val="28"/>
          <w:szCs w:val="28"/>
        </w:rPr>
      </w:pPr>
    </w:p>
    <w:p w14:paraId="316EE51A" w14:textId="77777777" w:rsidR="00CA494E" w:rsidRDefault="00726926" w:rsidP="00AC13D4">
      <w:pPr>
        <w:spacing w:after="0" w:line="360" w:lineRule="auto"/>
        <w:ind w:firstLine="709"/>
        <w:contextualSpacing/>
        <w:jc w:val="both"/>
        <w:rPr>
          <w:rFonts w:ascii="Times New Roman" w:hAnsi="Times New Roman" w:cs="Times New Roman"/>
          <w:b/>
          <w:bCs/>
          <w:sz w:val="28"/>
          <w:szCs w:val="28"/>
        </w:rPr>
      </w:pPr>
      <w:r w:rsidRPr="00BB359A">
        <w:rPr>
          <w:rFonts w:ascii="Times New Roman" w:hAnsi="Times New Roman" w:cs="Times New Roman"/>
          <w:b/>
          <w:bCs/>
          <w:sz w:val="28"/>
          <w:szCs w:val="28"/>
        </w:rPr>
        <w:t xml:space="preserve">Висновки до другого розділу </w:t>
      </w:r>
    </w:p>
    <w:p w14:paraId="0657D46A" w14:textId="77777777" w:rsidR="00E01656" w:rsidRPr="00BB359A" w:rsidRDefault="00E01656" w:rsidP="00E34F9F">
      <w:pPr>
        <w:spacing w:after="0" w:line="360" w:lineRule="auto"/>
        <w:contextualSpacing/>
        <w:jc w:val="both"/>
        <w:rPr>
          <w:rFonts w:ascii="Times New Roman" w:hAnsi="Times New Roman" w:cs="Times New Roman"/>
          <w:b/>
          <w:bCs/>
          <w:sz w:val="28"/>
          <w:szCs w:val="28"/>
        </w:rPr>
      </w:pPr>
    </w:p>
    <w:p w14:paraId="727CA24C" w14:textId="77777777" w:rsidR="00700E1C" w:rsidRPr="00700E1C" w:rsidRDefault="00700E1C" w:rsidP="00AC13D4">
      <w:pPr>
        <w:spacing w:after="0" w:line="360" w:lineRule="auto"/>
        <w:ind w:firstLine="709"/>
        <w:contextualSpacing/>
        <w:jc w:val="both"/>
        <w:rPr>
          <w:rFonts w:ascii="Times New Roman" w:hAnsi="Times New Roman" w:cs="Times New Roman"/>
          <w:sz w:val="28"/>
          <w:szCs w:val="28"/>
        </w:rPr>
      </w:pPr>
      <w:r w:rsidRPr="00FF7988">
        <w:rPr>
          <w:rFonts w:ascii="Times New Roman" w:hAnsi="Times New Roman" w:cs="Times New Roman"/>
          <w:sz w:val="28"/>
          <w:szCs w:val="28"/>
        </w:rPr>
        <w:t>Проведений всебічний аналіз емпіричних даних, отриманих за допомогою методик вивчення тривожності у дітей молодшого шкільного віку, дозволив виявити психологічні особливості цього явища. Зокрема, досліджено емоційну сферу молодших школярів, рівень розвитку тривожності</w:t>
      </w:r>
      <w:r w:rsidRPr="00700E1C">
        <w:rPr>
          <w:rFonts w:ascii="Times New Roman" w:hAnsi="Times New Roman" w:cs="Times New Roman"/>
          <w:sz w:val="28"/>
          <w:szCs w:val="28"/>
        </w:rPr>
        <w:t xml:space="preserve"> як особистісної характеристики та особливості шкільного середовища, що сприяють виникненню шкільної тривожності. Також розглянуто взаємозв’язки між цими критеріями.</w:t>
      </w:r>
    </w:p>
    <w:p w14:paraId="326B3BDD" w14:textId="77777777" w:rsidR="00492849" w:rsidRPr="00492849" w:rsidRDefault="00492849" w:rsidP="00AC13D4">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t>Аналіз результатів емпіричного дослідження показав, що тривожність молодших школярів впливає на їхню основну діяльність – навчання. Виявлено прямий зв’язок між рівнем тривожності та навчальними досягненнями учнів, причому шкільна тривожність тісно пов’язана з аспектами шкільного життя, зокрема спілкуванням з однолітками, вчителями та батьками. Чим вищою є схильність дитини перебільшувати загрози, тим більший рівень тривожності та більш виражене неадекватне самосприйняття.</w:t>
      </w:r>
    </w:p>
    <w:p w14:paraId="56E469AC" w14:textId="77777777" w:rsidR="00492849" w:rsidRDefault="00492849" w:rsidP="00AC13D4">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lastRenderedPageBreak/>
        <w:t>Встановлено наявність негативного кореляційного зв’язку між такими показниками, як «загальна шкільна тривожність», «переживання соціального стресу», «фрустрація через невдачу», «страх самовираження», «страх перед ситуаціями перевірки знань», а також «проблеми та страхи у стосунках з учителями». Найбільш виражений зворотно пропорційний зв’язок спостерігається між «особистісною тривожністю» і «загальною шкільною тривожністю», «особистісною тривожністю» і «страхом самовираження», а також між «особистісною тривожністю» і «страхом перед ситуаціями перевірки знань».</w:t>
      </w:r>
    </w:p>
    <w:p w14:paraId="13B6C3E7" w14:textId="77777777" w:rsidR="00492849" w:rsidRDefault="00492849" w:rsidP="00AC13D4">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t>Загальний рівень тривожності впливає на якість навчання, а також на всі аспекти активності та особистого життя молодших школярів, оскільки між тривожністю та навчальними досягненнями існує взаємозв’язок і виражений вплив. Порівняльний аналіз рівня успішності в досліджуваній групі показав, що серед дітей із високим рівнем тривожності переважають учні з низьким та середнім рівнями навчальних досягнень.</w:t>
      </w:r>
    </w:p>
    <w:p w14:paraId="65863548" w14:textId="77777777" w:rsidR="00492849" w:rsidRPr="00492849" w:rsidRDefault="00492849" w:rsidP="00AC13D4">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t>Серед молодших школярів із високими показниками за шкалою «тривожність» виявлено, що близько 30% мають високий рівень тривожності, а у близько 20% спостерігається дуже високий рівень. Значна частина учнів демонструє підвищений рівень ситуативної та особистісної тривожності, пов’язаної з навчальною діяльністю.</w:t>
      </w:r>
    </w:p>
    <w:p w14:paraId="68B6E61E" w14:textId="47BEA8AD" w:rsidR="00492849" w:rsidRDefault="00492849" w:rsidP="00492849">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t>Таким чином, школа як соціальний інститут виступає стресогенним фактором, що провокує тривожність і викликає негативні емоційні переживання. Найбільш значущими чинниками шкільного стресу у молодших школярів є «страх не виправдати очікування дорослих»</w:t>
      </w:r>
      <w:r w:rsidR="007F0B3B">
        <w:rPr>
          <w:rFonts w:ascii="Times New Roman" w:hAnsi="Times New Roman" w:cs="Times New Roman"/>
          <w:sz w:val="28"/>
          <w:szCs w:val="28"/>
        </w:rPr>
        <w:t>.</w:t>
      </w:r>
    </w:p>
    <w:p w14:paraId="4BA6FA5E" w14:textId="16F0DDF9" w:rsidR="00700E1C" w:rsidRPr="006B3DAE" w:rsidRDefault="00492849" w:rsidP="006B3DAE">
      <w:pPr>
        <w:spacing w:after="0" w:line="360" w:lineRule="auto"/>
        <w:ind w:firstLine="709"/>
        <w:contextualSpacing/>
        <w:jc w:val="both"/>
        <w:rPr>
          <w:rFonts w:ascii="Times New Roman" w:hAnsi="Times New Roman" w:cs="Times New Roman"/>
          <w:sz w:val="28"/>
          <w:szCs w:val="28"/>
        </w:rPr>
      </w:pPr>
      <w:r w:rsidRPr="00492849">
        <w:rPr>
          <w:rFonts w:ascii="Times New Roman" w:hAnsi="Times New Roman" w:cs="Times New Roman"/>
          <w:sz w:val="28"/>
          <w:szCs w:val="28"/>
        </w:rPr>
        <w:t xml:space="preserve">Сучасна соціальна ситуація в школі часто не враховує потреб молодших школярів у самореалізації, що зумовлює специфіку їхніх негативних емоційних переживань у провідній діяльності. Учням із високим рівнем тривожності рекомендовано участь у корекційно-розвивальних програмах. </w:t>
      </w:r>
    </w:p>
    <w:p w14:paraId="5FDFD072" w14:textId="77777777" w:rsidR="00C436C1" w:rsidRDefault="00C436C1" w:rsidP="00C436C1">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p>
    <w:bookmarkEnd w:id="11"/>
    <w:p w14:paraId="2E4F01EA" w14:textId="77777777" w:rsidR="00C436C1" w:rsidRDefault="00C436C1" w:rsidP="00C436C1">
      <w:pPr>
        <w:autoSpaceDE w:val="0"/>
        <w:autoSpaceDN w:val="0"/>
        <w:adjustRightInd w:val="0"/>
        <w:spacing w:after="0" w:line="240" w:lineRule="auto"/>
        <w:jc w:val="both"/>
        <w:rPr>
          <w:rFonts w:ascii="Times New Roman" w:hAnsi="Times New Roman" w:cs="Times New Roman"/>
          <w:sz w:val="28"/>
          <w:szCs w:val="28"/>
        </w:rPr>
      </w:pPr>
    </w:p>
    <w:p w14:paraId="280934F7" w14:textId="77777777" w:rsidR="00C436C1" w:rsidRDefault="00C436C1" w:rsidP="00C436C1">
      <w:pPr>
        <w:autoSpaceDE w:val="0"/>
        <w:autoSpaceDN w:val="0"/>
        <w:adjustRightInd w:val="0"/>
        <w:spacing w:after="0" w:line="240" w:lineRule="auto"/>
        <w:jc w:val="both"/>
        <w:rPr>
          <w:rFonts w:ascii="Times New Roman" w:hAnsi="Times New Roman" w:cs="Times New Roman"/>
          <w:sz w:val="28"/>
          <w:szCs w:val="28"/>
        </w:rPr>
      </w:pPr>
    </w:p>
    <w:p w14:paraId="0441C219" w14:textId="77777777" w:rsidR="00C436C1" w:rsidRPr="00035863" w:rsidRDefault="00C436C1" w:rsidP="00CA664B">
      <w:pPr>
        <w:autoSpaceDE w:val="0"/>
        <w:autoSpaceDN w:val="0"/>
        <w:adjustRightInd w:val="0"/>
        <w:spacing w:after="0" w:line="240" w:lineRule="auto"/>
        <w:ind w:firstLine="709"/>
        <w:jc w:val="both"/>
        <w:rPr>
          <w:rFonts w:ascii="Times New Roman" w:hAnsi="Times New Roman" w:cs="Times New Roman"/>
          <w:b/>
          <w:bCs/>
          <w:sz w:val="28"/>
          <w:szCs w:val="28"/>
        </w:rPr>
      </w:pPr>
      <w:bookmarkStart w:id="28" w:name="_Hlk187099687"/>
      <w:r w:rsidRPr="00035863">
        <w:rPr>
          <w:rFonts w:ascii="Times New Roman" w:hAnsi="Times New Roman" w:cs="Times New Roman"/>
          <w:b/>
          <w:sz w:val="28"/>
          <w:szCs w:val="28"/>
        </w:rPr>
        <w:t xml:space="preserve">Розділ 3. </w:t>
      </w:r>
      <w:r w:rsidRPr="00035863">
        <w:rPr>
          <w:rFonts w:ascii="Times New Roman" w:hAnsi="Times New Roman" w:cs="Times New Roman"/>
          <w:b/>
          <w:bCs/>
          <w:sz w:val="28"/>
          <w:szCs w:val="28"/>
        </w:rPr>
        <w:t xml:space="preserve">Профілактика негативних емоційних станів у дітей молодшого шкільного віку. </w:t>
      </w:r>
    </w:p>
    <w:p w14:paraId="69BFEECE" w14:textId="77777777" w:rsidR="00C436C1" w:rsidRDefault="00C436C1" w:rsidP="00C436C1">
      <w:pPr>
        <w:spacing w:after="100" w:afterAutospacing="1" w:line="360" w:lineRule="auto"/>
        <w:contextualSpacing/>
        <w:jc w:val="both"/>
        <w:rPr>
          <w:rFonts w:ascii="Times New Roman" w:hAnsi="Times New Roman" w:cs="Times New Roman"/>
          <w:sz w:val="28"/>
          <w:szCs w:val="28"/>
        </w:rPr>
      </w:pPr>
    </w:p>
    <w:p w14:paraId="033937BF" w14:textId="77777777" w:rsidR="00C436C1" w:rsidRPr="0010508D" w:rsidRDefault="00C436C1" w:rsidP="00CA664B">
      <w:pPr>
        <w:spacing w:after="100" w:afterAutospacing="1" w:line="360" w:lineRule="auto"/>
        <w:ind w:firstLine="709"/>
        <w:contextualSpacing/>
        <w:jc w:val="both"/>
        <w:rPr>
          <w:rFonts w:ascii="Times New Roman" w:hAnsi="Times New Roman" w:cs="Times New Roman"/>
          <w:b/>
          <w:bCs/>
          <w:sz w:val="28"/>
          <w:szCs w:val="28"/>
        </w:rPr>
      </w:pPr>
      <w:r w:rsidRPr="0010508D">
        <w:rPr>
          <w:rFonts w:ascii="Times New Roman" w:hAnsi="Times New Roman" w:cs="Times New Roman"/>
          <w:b/>
          <w:bCs/>
          <w:sz w:val="28"/>
          <w:szCs w:val="28"/>
        </w:rPr>
        <w:t>3.1. Методи психокорекції емоційних станів молодших школярів</w:t>
      </w:r>
    </w:p>
    <w:p w14:paraId="451C44DF" w14:textId="77777777" w:rsidR="00CA664B" w:rsidRDefault="00CA664B"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p>
    <w:p w14:paraId="688AF87A"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Методи психологічної корекції емоційних порушень можна умовно поділити на базові та спеціалізовані. До базових відносять основні психодинамічні та поведінкові техніки, такі як ігротерапія, арт-терапія, психоаналіз, метод десенсибілізації, аутогенне тренування та поведінковий тренінг.</w:t>
      </w:r>
    </w:p>
    <w:p w14:paraId="366B4C85"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Ключовими складовими профілактики та корекції негативних емоційних станів у дітей молодшого шкільного віку є:</w:t>
      </w:r>
    </w:p>
    <w:p w14:paraId="4D6348E2"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1. </w:t>
      </w:r>
      <w:r w:rsidRPr="0047751A">
        <w:rPr>
          <w:rFonts w:ascii="Times New Roman" w:eastAsia="Times New Roman" w:hAnsi="Times New Roman" w:cs="Times New Roman"/>
          <w:sz w:val="28"/>
          <w:szCs w:val="28"/>
          <w:lang w:eastAsia="uk-UA"/>
        </w:rPr>
        <w:t>Афективний компонент</w:t>
      </w:r>
      <w:r>
        <w:rPr>
          <w:rFonts w:ascii="Times New Roman" w:eastAsia="Times New Roman" w:hAnsi="Times New Roman" w:cs="Times New Roman"/>
          <w:sz w:val="28"/>
          <w:szCs w:val="28"/>
          <w:lang w:eastAsia="uk-UA"/>
        </w:rPr>
        <w:t xml:space="preserve"> це </w:t>
      </w:r>
      <w:r w:rsidRPr="0047751A">
        <w:rPr>
          <w:rFonts w:ascii="Times New Roman" w:eastAsia="Times New Roman" w:hAnsi="Times New Roman" w:cs="Times New Roman"/>
          <w:sz w:val="28"/>
          <w:szCs w:val="28"/>
          <w:lang w:eastAsia="uk-UA"/>
        </w:rPr>
        <w:t>психопрофілактика і корекція домінуючих емоційних станів, настроїв, почуттів через застосування дихальних і рухових вправ, які позитивно впливають на нейродинамічні аспекти психічної діяльності</w:t>
      </w:r>
      <w:r>
        <w:rPr>
          <w:rFonts w:ascii="Times New Roman" w:eastAsia="Times New Roman" w:hAnsi="Times New Roman" w:cs="Times New Roman"/>
          <w:sz w:val="28"/>
          <w:szCs w:val="28"/>
          <w:lang w:eastAsia="uk-UA"/>
        </w:rPr>
        <w:t xml:space="preserve">; </w:t>
      </w:r>
    </w:p>
    <w:p w14:paraId="74EFD346"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r w:rsidRPr="0047751A">
        <w:rPr>
          <w:rFonts w:ascii="Times New Roman" w:eastAsia="Times New Roman" w:hAnsi="Times New Roman" w:cs="Times New Roman"/>
          <w:sz w:val="28"/>
          <w:szCs w:val="28"/>
          <w:lang w:eastAsia="uk-UA"/>
        </w:rPr>
        <w:t>Когнітивний компонент</w:t>
      </w:r>
      <w:r>
        <w:rPr>
          <w:rFonts w:ascii="Times New Roman" w:eastAsia="Times New Roman" w:hAnsi="Times New Roman" w:cs="Times New Roman"/>
          <w:sz w:val="28"/>
          <w:szCs w:val="28"/>
          <w:lang w:eastAsia="uk-UA"/>
        </w:rPr>
        <w:t xml:space="preserve"> характерезує</w:t>
      </w:r>
      <w:r w:rsidRPr="0047751A">
        <w:rPr>
          <w:rFonts w:ascii="Times New Roman" w:eastAsia="Times New Roman" w:hAnsi="Times New Roman" w:cs="Times New Roman"/>
          <w:sz w:val="28"/>
          <w:szCs w:val="28"/>
          <w:lang w:eastAsia="uk-UA"/>
        </w:rPr>
        <w:t xml:space="preserve"> розвиток пізнавальних здібностей.</w:t>
      </w:r>
    </w:p>
    <w:p w14:paraId="2F892814"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 </w:t>
      </w:r>
      <w:r w:rsidRPr="0047751A">
        <w:rPr>
          <w:rFonts w:ascii="Times New Roman" w:eastAsia="Times New Roman" w:hAnsi="Times New Roman" w:cs="Times New Roman"/>
          <w:sz w:val="28"/>
          <w:szCs w:val="28"/>
          <w:lang w:eastAsia="uk-UA"/>
        </w:rPr>
        <w:t>Мотиваційно-смисловий компонент</w:t>
      </w:r>
      <w:r>
        <w:rPr>
          <w:rFonts w:ascii="Times New Roman" w:eastAsia="Times New Roman" w:hAnsi="Times New Roman" w:cs="Times New Roman"/>
          <w:sz w:val="28"/>
          <w:szCs w:val="28"/>
          <w:lang w:eastAsia="uk-UA"/>
        </w:rPr>
        <w:t xml:space="preserve">, це </w:t>
      </w:r>
      <w:r w:rsidRPr="0047751A">
        <w:rPr>
          <w:rFonts w:ascii="Times New Roman" w:eastAsia="Times New Roman" w:hAnsi="Times New Roman" w:cs="Times New Roman"/>
          <w:sz w:val="28"/>
          <w:szCs w:val="28"/>
          <w:lang w:eastAsia="uk-UA"/>
        </w:rPr>
        <w:t>формування нейтрального ставлення до фрустрацій, впевненості у собі та відчуття успішності.</w:t>
      </w:r>
    </w:p>
    <w:p w14:paraId="3BD366A6"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sidRPr="0047751A">
        <w:rPr>
          <w:rFonts w:ascii="Times New Roman" w:eastAsia="Times New Roman" w:hAnsi="Times New Roman" w:cs="Times New Roman"/>
          <w:sz w:val="28"/>
          <w:szCs w:val="28"/>
          <w:lang w:eastAsia="uk-UA"/>
        </w:rPr>
        <w:t>Поведінковий компонент</w:t>
      </w:r>
      <w:r>
        <w:rPr>
          <w:rFonts w:ascii="Times New Roman" w:eastAsia="Times New Roman" w:hAnsi="Times New Roman" w:cs="Times New Roman"/>
          <w:sz w:val="28"/>
          <w:szCs w:val="28"/>
          <w:lang w:eastAsia="uk-UA"/>
        </w:rPr>
        <w:t xml:space="preserve">, який пказує </w:t>
      </w:r>
      <w:r w:rsidRPr="0047751A">
        <w:rPr>
          <w:rFonts w:ascii="Times New Roman" w:eastAsia="Times New Roman" w:hAnsi="Times New Roman" w:cs="Times New Roman"/>
          <w:sz w:val="28"/>
          <w:szCs w:val="28"/>
          <w:lang w:eastAsia="uk-UA"/>
        </w:rPr>
        <w:t>розвиток навичок взаємодії у спільній діяльності та успішної комунікації.</w:t>
      </w:r>
    </w:p>
    <w:p w14:paraId="3815D0E9"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r w:rsidRPr="0047751A">
        <w:rPr>
          <w:rFonts w:ascii="Times New Roman" w:eastAsia="Times New Roman" w:hAnsi="Times New Roman" w:cs="Times New Roman"/>
          <w:sz w:val="28"/>
          <w:szCs w:val="28"/>
          <w:lang w:eastAsia="uk-UA"/>
        </w:rPr>
        <w:t>Просторовий компонент</w:t>
      </w:r>
      <w:r>
        <w:rPr>
          <w:rFonts w:ascii="Times New Roman" w:eastAsia="Times New Roman" w:hAnsi="Times New Roman" w:cs="Times New Roman"/>
          <w:sz w:val="28"/>
          <w:szCs w:val="28"/>
          <w:lang w:eastAsia="uk-UA"/>
        </w:rPr>
        <w:t xml:space="preserve">, це </w:t>
      </w:r>
      <w:r w:rsidRPr="0047751A">
        <w:rPr>
          <w:rFonts w:ascii="Times New Roman" w:eastAsia="Times New Roman" w:hAnsi="Times New Roman" w:cs="Times New Roman"/>
          <w:sz w:val="28"/>
          <w:szCs w:val="28"/>
          <w:lang w:eastAsia="uk-UA"/>
        </w:rPr>
        <w:t xml:space="preserve"> формування орієнтації у просторі й часі завдяки тренінговим вправам та ігровій діяльності.</w:t>
      </w:r>
    </w:p>
    <w:p w14:paraId="37FC55FC" w14:textId="77777777" w:rsidR="00C436C1" w:rsidRPr="0047751A" w:rsidRDefault="00C436C1" w:rsidP="00C436C1">
      <w:pPr>
        <w:spacing w:before="100" w:beforeAutospacing="1" w:after="100" w:afterAutospacing="1" w:line="360" w:lineRule="auto"/>
        <w:ind w:firstLine="851"/>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Особливу роль відіграє компонент досвіду, що розгортається через усвідомлення власного «Я», потреб, бажань, чуттєві переживання, які сприяють розвитку гуманістичної спрямованості особистості. Життєві переживання загалом формують екзистенційний вимір особистісного досвіду, що сприяє позитивному ставленню до себе та світу.</w:t>
      </w:r>
    </w:p>
    <w:p w14:paraId="667B6821" w14:textId="77777777" w:rsidR="00C436C1" w:rsidRPr="0047751A"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Соціальні почуття, які пов’язані з реалізацією себе і досягненням успіху в шкільному середовищі, є важливим аспектом позитивного емоційного досвіду.</w:t>
      </w:r>
    </w:p>
    <w:p w14:paraId="2756B40C"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lastRenderedPageBreak/>
        <w:t>Формування толерантності до негативних переживань у молодшому шкільному віці включає такі аспекти:</w:t>
      </w:r>
    </w:p>
    <w:p w14:paraId="44460614"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E716CD">
        <w:rPr>
          <w:rFonts w:ascii="Times New Roman" w:eastAsia="Times New Roman" w:hAnsi="Times New Roman" w:cs="Times New Roman"/>
          <w:sz w:val="28"/>
          <w:szCs w:val="28"/>
          <w:lang w:eastAsia="uk-UA"/>
        </w:rPr>
        <w:t xml:space="preserve">екзистенційний аспект, що охоплює ціннісно-смислові орієнтації; діяльнісний аспект, який стосується спільної діяльності та взаємодії; </w:t>
      </w:r>
    </w:p>
    <w:p w14:paraId="4D63FF50"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Pr="00E716CD">
        <w:rPr>
          <w:rFonts w:ascii="Times New Roman" w:eastAsia="Times New Roman" w:hAnsi="Times New Roman" w:cs="Times New Roman"/>
          <w:sz w:val="28"/>
          <w:szCs w:val="28"/>
          <w:lang w:eastAsia="uk-UA"/>
        </w:rPr>
        <w:t>психолого-педагогічний аспект, який передбачає розвиток психологічних якостей, що впливають на ефективність взаємодії, спільної діяльності та управління настроєм</w:t>
      </w:r>
      <w:r>
        <w:rPr>
          <w:rFonts w:ascii="Times New Roman" w:eastAsia="Times New Roman" w:hAnsi="Times New Roman" w:cs="Times New Roman"/>
          <w:sz w:val="28"/>
          <w:szCs w:val="28"/>
          <w:lang w:eastAsia="uk-UA"/>
        </w:rPr>
        <w:t>.</w:t>
      </w:r>
    </w:p>
    <w:p w14:paraId="104675EF"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716CD">
        <w:rPr>
          <w:rFonts w:ascii="Times New Roman" w:eastAsia="Times New Roman" w:hAnsi="Times New Roman" w:cs="Times New Roman"/>
          <w:sz w:val="28"/>
          <w:szCs w:val="28"/>
          <w:lang w:eastAsia="uk-UA"/>
        </w:rPr>
        <w:t xml:space="preserve">Окремого значення набувають семантичні аспекти, які сприяють формуванню толерантності до негативних переживань: </w:t>
      </w:r>
    </w:p>
    <w:p w14:paraId="7A270B71"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ж</w:t>
      </w:r>
      <w:r w:rsidRPr="00E716CD">
        <w:rPr>
          <w:rFonts w:ascii="Times New Roman" w:eastAsia="Times New Roman" w:hAnsi="Times New Roman" w:cs="Times New Roman"/>
          <w:sz w:val="28"/>
          <w:szCs w:val="28"/>
          <w:lang w:eastAsia="uk-UA"/>
        </w:rPr>
        <w:t>иттєвий компонент</w:t>
      </w:r>
      <w:r>
        <w:rPr>
          <w:rFonts w:ascii="Times New Roman" w:eastAsia="Times New Roman" w:hAnsi="Times New Roman" w:cs="Times New Roman"/>
          <w:sz w:val="28"/>
          <w:szCs w:val="28"/>
          <w:lang w:eastAsia="uk-UA"/>
        </w:rPr>
        <w:t xml:space="preserve"> -</w:t>
      </w:r>
      <w:r w:rsidRPr="00E716CD">
        <w:rPr>
          <w:rFonts w:ascii="Times New Roman" w:eastAsia="Times New Roman" w:hAnsi="Times New Roman" w:cs="Times New Roman"/>
          <w:sz w:val="28"/>
          <w:szCs w:val="28"/>
          <w:lang w:eastAsia="uk-UA"/>
        </w:rPr>
        <w:t xml:space="preserve"> життєрадісність, позитивно налаштовані дії та слова</w:t>
      </w:r>
      <w:r>
        <w:rPr>
          <w:rFonts w:ascii="Times New Roman" w:eastAsia="Times New Roman" w:hAnsi="Times New Roman" w:cs="Times New Roman"/>
          <w:sz w:val="28"/>
          <w:szCs w:val="28"/>
          <w:lang w:eastAsia="uk-UA"/>
        </w:rPr>
        <w:t>;</w:t>
      </w:r>
    </w:p>
    <w:p w14:paraId="46EEE20A"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E716CD">
        <w:rPr>
          <w:rFonts w:ascii="Times New Roman" w:eastAsia="Times New Roman" w:hAnsi="Times New Roman" w:cs="Times New Roman"/>
          <w:sz w:val="28"/>
          <w:szCs w:val="28"/>
          <w:lang w:eastAsia="uk-UA"/>
        </w:rPr>
        <w:t>сихологічний компонент</w:t>
      </w:r>
      <w:r>
        <w:rPr>
          <w:rFonts w:ascii="Times New Roman" w:eastAsia="Times New Roman" w:hAnsi="Times New Roman" w:cs="Times New Roman"/>
          <w:sz w:val="28"/>
          <w:szCs w:val="28"/>
          <w:lang w:eastAsia="uk-UA"/>
        </w:rPr>
        <w:t xml:space="preserve"> - </w:t>
      </w:r>
      <w:r w:rsidRPr="00E716CD">
        <w:rPr>
          <w:rFonts w:ascii="Times New Roman" w:eastAsia="Times New Roman" w:hAnsi="Times New Roman" w:cs="Times New Roman"/>
          <w:sz w:val="28"/>
          <w:szCs w:val="28"/>
          <w:lang w:eastAsia="uk-UA"/>
        </w:rPr>
        <w:t xml:space="preserve"> емоції, стани, почуття, внутрішня гармонія та врівноваженість</w:t>
      </w:r>
      <w:r>
        <w:rPr>
          <w:rFonts w:ascii="Times New Roman" w:eastAsia="Times New Roman" w:hAnsi="Times New Roman" w:cs="Times New Roman"/>
          <w:sz w:val="28"/>
          <w:szCs w:val="28"/>
          <w:lang w:eastAsia="uk-UA"/>
        </w:rPr>
        <w:t xml:space="preserve">; </w:t>
      </w:r>
    </w:p>
    <w:p w14:paraId="55627A5D"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д</w:t>
      </w:r>
      <w:r w:rsidRPr="00E716CD">
        <w:rPr>
          <w:rFonts w:ascii="Times New Roman" w:eastAsia="Times New Roman" w:hAnsi="Times New Roman" w:cs="Times New Roman"/>
          <w:sz w:val="28"/>
          <w:szCs w:val="28"/>
          <w:lang w:eastAsia="uk-UA"/>
        </w:rPr>
        <w:t>іяльнісно-результативний компонент</w:t>
      </w:r>
      <w:r>
        <w:rPr>
          <w:rFonts w:ascii="Times New Roman" w:eastAsia="Times New Roman" w:hAnsi="Times New Roman" w:cs="Times New Roman"/>
          <w:sz w:val="28"/>
          <w:szCs w:val="28"/>
          <w:lang w:eastAsia="uk-UA"/>
        </w:rPr>
        <w:t xml:space="preserve"> це </w:t>
      </w:r>
      <w:r w:rsidRPr="00E716CD">
        <w:rPr>
          <w:rFonts w:ascii="Times New Roman" w:eastAsia="Times New Roman" w:hAnsi="Times New Roman" w:cs="Times New Roman"/>
          <w:sz w:val="28"/>
          <w:szCs w:val="28"/>
          <w:lang w:eastAsia="uk-UA"/>
        </w:rPr>
        <w:t xml:space="preserve">прояв активності та сили воліПросторово-часовий компонент: </w:t>
      </w:r>
    </w:p>
    <w:p w14:paraId="3DFD2EBB"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E716CD">
        <w:rPr>
          <w:rFonts w:ascii="Times New Roman" w:eastAsia="Times New Roman" w:hAnsi="Times New Roman" w:cs="Times New Roman"/>
          <w:sz w:val="28"/>
          <w:szCs w:val="28"/>
          <w:lang w:eastAsia="uk-UA"/>
        </w:rPr>
        <w:t>прийняття позитивних переживань як окремого феномена, що має власний простір</w:t>
      </w:r>
      <w:r>
        <w:rPr>
          <w:rFonts w:ascii="Times New Roman" w:eastAsia="Times New Roman" w:hAnsi="Times New Roman" w:cs="Times New Roman"/>
          <w:sz w:val="28"/>
          <w:szCs w:val="28"/>
          <w:lang w:eastAsia="uk-UA"/>
        </w:rPr>
        <w:t xml:space="preserve">;  </w:t>
      </w:r>
    </w:p>
    <w:p w14:paraId="34F699D2"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с</w:t>
      </w:r>
      <w:r w:rsidRPr="00E716CD">
        <w:rPr>
          <w:rFonts w:ascii="Times New Roman" w:eastAsia="Times New Roman" w:hAnsi="Times New Roman" w:cs="Times New Roman"/>
          <w:sz w:val="28"/>
          <w:szCs w:val="28"/>
          <w:lang w:eastAsia="uk-UA"/>
        </w:rPr>
        <w:t>енсорний компонент</w:t>
      </w:r>
      <w:r>
        <w:rPr>
          <w:rFonts w:ascii="Times New Roman" w:eastAsia="Times New Roman" w:hAnsi="Times New Roman" w:cs="Times New Roman"/>
          <w:sz w:val="28"/>
          <w:szCs w:val="28"/>
          <w:lang w:eastAsia="uk-UA"/>
        </w:rPr>
        <w:t xml:space="preserve"> це </w:t>
      </w:r>
      <w:r w:rsidRPr="00E716CD">
        <w:rPr>
          <w:rFonts w:ascii="Times New Roman" w:eastAsia="Times New Roman" w:hAnsi="Times New Roman" w:cs="Times New Roman"/>
          <w:sz w:val="28"/>
          <w:szCs w:val="28"/>
          <w:lang w:eastAsia="uk-UA"/>
        </w:rPr>
        <w:t>асоціації з кольорами, звуками, музикою або смаковими властивостями</w:t>
      </w:r>
      <w:r>
        <w:rPr>
          <w:rFonts w:ascii="Times New Roman" w:eastAsia="Times New Roman" w:hAnsi="Times New Roman" w:cs="Times New Roman"/>
          <w:sz w:val="28"/>
          <w:szCs w:val="28"/>
          <w:lang w:eastAsia="uk-UA"/>
        </w:rPr>
        <w:t xml:space="preserve">; </w:t>
      </w:r>
    </w:p>
    <w:p w14:paraId="7377D79D"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Ф</w:t>
      </w:r>
      <w:r w:rsidRPr="00E716CD">
        <w:rPr>
          <w:rFonts w:ascii="Times New Roman" w:eastAsia="Times New Roman" w:hAnsi="Times New Roman" w:cs="Times New Roman"/>
          <w:sz w:val="28"/>
          <w:szCs w:val="28"/>
          <w:lang w:eastAsia="uk-UA"/>
        </w:rPr>
        <w:t xml:space="preserve">ормування стійкості до негативних переживань позитивно впливає на розвиток особистості молодших школярів. Це відображається у змінах на психічному та особистісному рівнях, а також у набутті навичок контролю над емоціями. Уміння управляти своїм емоційним станом можна розглядати як своєрідне "друге народження", що сприяє якісному зростанню особистості. </w:t>
      </w:r>
    </w:p>
    <w:p w14:paraId="5797A96E"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716CD">
        <w:rPr>
          <w:rFonts w:ascii="Times New Roman" w:eastAsia="Times New Roman" w:hAnsi="Times New Roman" w:cs="Times New Roman"/>
          <w:sz w:val="28"/>
          <w:szCs w:val="28"/>
          <w:lang w:eastAsia="uk-UA"/>
        </w:rPr>
        <w:t xml:space="preserve">Важливою частиною програми психолого-педагогічного супроводу для профілактики та корекції емоційних розладів у молодших школярів є визначення їхніх емоційно-особистісних особливостей. Психологічна корекція емоційних порушень у дітей молодшого шкільного віку являє собою цілісну систему впливів, спрямованих на зниження емоційного дискомфорту, підвищення рівня активності та самостійності, а також подолання негативних </w:t>
      </w:r>
      <w:r w:rsidRPr="00E716CD">
        <w:rPr>
          <w:rFonts w:ascii="Times New Roman" w:eastAsia="Times New Roman" w:hAnsi="Times New Roman" w:cs="Times New Roman"/>
          <w:sz w:val="28"/>
          <w:szCs w:val="28"/>
          <w:lang w:eastAsia="uk-UA"/>
        </w:rPr>
        <w:lastRenderedPageBreak/>
        <w:t xml:space="preserve">внутрішньоособистісних проявів, таких як агресивність, надмірна збудливість або тривожність. </w:t>
      </w:r>
    </w:p>
    <w:p w14:paraId="704BC37D" w14:textId="77777777" w:rsidR="00C436C1" w:rsidRPr="00E716CD"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E716CD">
        <w:rPr>
          <w:rFonts w:ascii="Times New Roman" w:eastAsia="Times New Roman" w:hAnsi="Times New Roman" w:cs="Times New Roman"/>
          <w:sz w:val="28"/>
          <w:szCs w:val="28"/>
          <w:lang w:eastAsia="uk-UA"/>
        </w:rPr>
        <w:t>Для ефективного впровадження психокорекційних заходів доцільно структурувати систему впливів на індивідуальні та групові форми роботи. Крім того, доцільно використовувати психодинамічний і поведінковий підходи для досягнення завдань психокорекції</w:t>
      </w:r>
      <w:r w:rsidRPr="00E716CD">
        <w:rPr>
          <w:rFonts w:ascii="Times New Roman" w:hAnsi="Times New Roman" w:cs="Times New Roman"/>
          <w:sz w:val="28"/>
          <w:szCs w:val="28"/>
        </w:rPr>
        <w:t xml:space="preserve">[6]. </w:t>
      </w:r>
    </w:p>
    <w:p w14:paraId="25978D25"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У межах психодинамічного підходу основна увага зосереджується на створенні умов, які усувають зовнішні соціальні бар'єри для виявлення та вирішення інтрапсихічного конфлікту. До методів, що сприяють успішному вирішенню таких конфліктів, належать сімейна психотерапія, ігрова діяльність, арт-терапія.</w:t>
      </w:r>
    </w:p>
    <w:p w14:paraId="420E8C4C"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Поведінковий підхід спрямований на допомогу молодшим школярам у засвоєнні нових моделей реакцій, які сприяють адаптивній поведінці. Для цього використовуються різні поведінкові тренінги, психокорекційні вправи та інші техніки. Базові методи психодинамічного і поведінкового підходів, такі як ігротерапія, арт-терапія, казкотерапія та поведінкові тренінги, також ефективно коригують емоційні порушення та негативні переживання в молодшому шкільному віці.</w:t>
      </w:r>
    </w:p>
    <w:p w14:paraId="432920DE"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 xml:space="preserve">Вибір методів психокорекції залежить від характеру психоемоційних розладів і природи конфлікту. У разі внутрішньоособистісних конфліктів доцільним є використання сімейної психокорекції. </w:t>
      </w:r>
    </w:p>
    <w:p w14:paraId="1BDEB5A6"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Якщо переважають міжособистісні конфлікти, рекомендується застосування групової психокорекції, яка допомагає оптимізувати стосунки між учасниками, розвинути навички самоконтролю, знизити рівень емоційної напруги та покращити міжособистісну взаємодію. У всіх випадках необхідно враховувати ступінь складності емоційного дискомфорту, характер негативних переживань і їх наслідки.Особливе місце в психотерапії та психокорекції негативних переживань займають ігрові методи, які є важливим інструментом профілактики і корекції у молодшому шкільному віці.</w:t>
      </w:r>
    </w:p>
    <w:p w14:paraId="49EB6258" w14:textId="77777777" w:rsidR="00C436C1" w:rsidRPr="0047751A"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lastRenderedPageBreak/>
        <w:t>За результатами досліджень А. Соболєва та Є. Ємельянова, саме недостатній розвиток ігрової діяльності у дошкільному віці стає причиною як навчальних, так і психоемоційних труднощів, а також негативних переживань у молодшому шкільному віці.Гра є природною формою діяльності дитини, під час якої формуються її активна взаємодія з оточенням, інтелектуальні, емоційно-вольові та моральні якості, а також загальний розвиток особистості.</w:t>
      </w:r>
    </w:p>
    <w:p w14:paraId="662896EB"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Психологічною о</w:t>
      </w:r>
      <w:r w:rsidRPr="0047751A">
        <w:rPr>
          <w:rFonts w:ascii="Times New Roman" w:eastAsia="Times New Roman" w:hAnsi="Times New Roman" w:cs="Times New Roman"/>
          <w:sz w:val="28"/>
          <w:szCs w:val="28"/>
          <w:lang w:eastAsia="uk-UA"/>
        </w:rPr>
        <w:t>собливістю гри є здатність поєднувати переживання умовності й реальності ситуації</w:t>
      </w:r>
      <w:r>
        <w:rPr>
          <w:rFonts w:ascii="Times New Roman" w:eastAsia="Times New Roman" w:hAnsi="Times New Roman" w:cs="Times New Roman"/>
          <w:sz w:val="28"/>
          <w:szCs w:val="28"/>
          <w:lang w:eastAsia="uk-UA"/>
        </w:rPr>
        <w:t xml:space="preserve">. </w:t>
      </w:r>
      <w:r w:rsidRPr="0047751A">
        <w:rPr>
          <w:rFonts w:ascii="Times New Roman" w:eastAsia="Times New Roman" w:hAnsi="Times New Roman" w:cs="Times New Roman"/>
          <w:sz w:val="28"/>
          <w:szCs w:val="28"/>
          <w:lang w:eastAsia="uk-UA"/>
        </w:rPr>
        <w:t>У створених умовних обставинах, підпорядкованих правилам, гра надає можливість дитині відчути успіх і пізнати свої фізичні та психічні ресурси. Ці властивості гри як провідної діяльності забезпечують її високий психокорекційний потенціал.</w:t>
      </w:r>
    </w:p>
    <w:p w14:paraId="3E32A41E"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Засоби психокорекції відіграють ключову роль у подоланні негативних переживань і емоційних порушень у дітей молодшого шкільного віку. У процесі емоційної корекції застосовуються як директивна, так і недирективна ігрова терапія. Недирективна ігрова терапія, яка здійснюється у формі вільної гри, виконує низку важливих функцій: сприяє самовираженню дитини, допомагає знизити емоційний дискомфорт і розвиває здатність до саморегуляції.</w:t>
      </w:r>
    </w:p>
    <w:p w14:paraId="37CED835"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 xml:space="preserve">Сюжетно-рольові ігри є одним із основних інструментів ігрової психокорекції, які використовуються для роботи з молодшими школярами, що мають виражені міжособистісні конфлікти або проблеми з поведінкою. У ході таких ігор учні можуть відтворювати ситуації з минулого або теперішнього, а також моделювати новий досвід у стресових умовах. Ефективність сюжетно-рольових ігор значною мірою залежить від соціального досвіду дитини, її уявлень про людей, їх емоції та взаємини. </w:t>
      </w:r>
    </w:p>
    <w:p w14:paraId="154943C5"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 xml:space="preserve">Такі ігри допомагають у корекції самооцінки, сприяють формуванню позитивних взаємин з однолітками та дорослими.Особливу роль у процесі корекції відіграють казкові сюжети та ситуації. Їхня дія має значний вплив на емоційну сферу дитини, сприяючи подоланню труднощів і розвиваючи </w:t>
      </w:r>
      <w:r w:rsidRPr="0047751A">
        <w:rPr>
          <w:rFonts w:ascii="Times New Roman" w:eastAsia="Times New Roman" w:hAnsi="Times New Roman" w:cs="Times New Roman"/>
          <w:sz w:val="28"/>
          <w:szCs w:val="28"/>
          <w:lang w:eastAsia="uk-UA"/>
        </w:rPr>
        <w:lastRenderedPageBreak/>
        <w:t xml:space="preserve">здатність уявляти ігрові події. У казкових іграх діти не просто відтворюють образ персонажа, а створюють його, уподібнюючи себе цьому образу. </w:t>
      </w:r>
    </w:p>
    <w:p w14:paraId="36B9A03A"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 xml:space="preserve">Така здатність входити в роль і ототожнювати себе з персонажем є важливим фактором, що сприяє не лише подоланню негативних емоцій і дискомфорту, а й їх наслідків.Діти нерідко переносять свої негативні емоції та особистісні якості на ігровий образ, наділяючи ними свого персонажа. </w:t>
      </w:r>
    </w:p>
    <w:p w14:paraId="0A44ABBD"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47751A">
        <w:rPr>
          <w:rFonts w:ascii="Times New Roman" w:eastAsia="Times New Roman" w:hAnsi="Times New Roman" w:cs="Times New Roman"/>
          <w:sz w:val="28"/>
          <w:szCs w:val="28"/>
          <w:lang w:eastAsia="uk-UA"/>
        </w:rPr>
        <w:t>Рухливі ігри, такі як піжмурки чи п'ятнашки, також відіграють значну роль у корекції емоційно-вольової сфери. Вони забезпечують емоційну розрядку, знижують страх і напругу, сприяють гнучкості поведінки, допомагають засвоювати групові норми та розвивають координацію рухів.</w:t>
      </w:r>
    </w:p>
    <w:p w14:paraId="077D1CE6" w14:textId="77777777" w:rsidR="00C436C1" w:rsidRPr="00B8753B"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У психолого-педагогічній літературі описано багато методів профілактики та корекції страхів у дітей молодшого шкільного віку, які є вразливими до психологічного впливу. Корекційну роботу можна організувати як індивідуально, так і у груповому форматі, зосереджуючи увагу не стільки на страху, скільки на особистому ставленні дитини до його причин.</w:t>
      </w:r>
    </w:p>
    <w:p w14:paraId="65CA4F9C" w14:textId="77777777" w:rsidR="00C436C1" w:rsidRPr="00B8753B" w:rsidRDefault="00C436C1" w:rsidP="00C436C1">
      <w:pPr>
        <w:spacing w:before="100" w:beforeAutospacing="1" w:after="100" w:afterAutospacing="1" w:line="360" w:lineRule="auto"/>
        <w:ind w:firstLine="709"/>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Методи корекції страхів поділяються на три основні категорії:</w:t>
      </w:r>
    </w:p>
    <w:p w14:paraId="1D5D0C62" w14:textId="77777777" w:rsidR="00C436C1" w:rsidRPr="00B8753B" w:rsidRDefault="00C436C1" w:rsidP="00C436C1">
      <w:pPr>
        <w:numPr>
          <w:ilvl w:val="0"/>
          <w:numId w:val="27"/>
        </w:numPr>
        <w:spacing w:before="100" w:beforeAutospacing="1" w:after="100" w:afterAutospacing="1" w:line="360" w:lineRule="auto"/>
        <w:ind w:hanging="720"/>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Гра зі страхом.</w:t>
      </w:r>
    </w:p>
    <w:p w14:paraId="15B0D6FB" w14:textId="77777777" w:rsidR="00C436C1" w:rsidRPr="00B8753B" w:rsidRDefault="00C436C1" w:rsidP="00C436C1">
      <w:pPr>
        <w:numPr>
          <w:ilvl w:val="0"/>
          <w:numId w:val="27"/>
        </w:numPr>
        <w:spacing w:before="100" w:beforeAutospacing="1" w:after="100" w:afterAutospacing="1" w:line="360" w:lineRule="auto"/>
        <w:ind w:hanging="720"/>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Малювання страху.</w:t>
      </w:r>
    </w:p>
    <w:p w14:paraId="3C342AAF" w14:textId="77777777" w:rsidR="00C436C1" w:rsidRPr="00B8753B" w:rsidRDefault="00C436C1" w:rsidP="00C436C1">
      <w:pPr>
        <w:numPr>
          <w:ilvl w:val="0"/>
          <w:numId w:val="27"/>
        </w:numPr>
        <w:spacing w:before="100" w:beforeAutospacing="1" w:after="100" w:afterAutospacing="1" w:line="360" w:lineRule="auto"/>
        <w:ind w:hanging="720"/>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Вербалізація страху (наприклад, розповіді, казки, страшилки).</w:t>
      </w:r>
    </w:p>
    <w:p w14:paraId="38564AB3" w14:textId="77777777" w:rsidR="00C436C1" w:rsidRPr="00B8753B"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Існує програма "Подолання негативних емоційних станів учнів початкових класів", що пропонує заходи для покращення емоційного стану дітей. Програма включає сім корекційних занять для учнів та семінар для їхніх батьків. Групи складаються з 4–10 дітей і працюють у форматі, схожому на навчальні класи. Тривалість занять становить одну годину, і вони проводяться з інтервалом у 1–2 тижні. Усі заняття мають конкретну мету.</w:t>
      </w:r>
    </w:p>
    <w:p w14:paraId="617C87AC" w14:textId="77777777" w:rsidR="00C436C1" w:rsidRPr="00BD70E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Окрім роботи з дітьми, програма передбачає лекції для батьків, які допомагають розібратися з причинами дитячої агресії, імпульсивності та егоїзму.</w:t>
      </w:r>
    </w:p>
    <w:p w14:paraId="23984D0A" w14:textId="77777777" w:rsidR="007F0B3B" w:rsidRDefault="007F0B3B" w:rsidP="00C436C1">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p>
    <w:p w14:paraId="6404BFA4" w14:textId="77777777" w:rsidR="007F0B3B" w:rsidRDefault="007F0B3B" w:rsidP="00C436C1">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p>
    <w:p w14:paraId="016DB8BD" w14:textId="24D03EC5" w:rsidR="00C436C1" w:rsidRPr="00B8753B" w:rsidRDefault="00C436C1" w:rsidP="00C436C1">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lastRenderedPageBreak/>
        <w:t>Корекційні заняття для дітей:</w:t>
      </w:r>
    </w:p>
    <w:p w14:paraId="6954E9AC"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"Впізнай мене, це я" – допомагає дітям краще пізнати один одного та розвинути навички спілкування.</w:t>
      </w:r>
    </w:p>
    <w:p w14:paraId="79956278"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"Справжній друг – який він?" – спрямоване на формування доброзичливості та соціальних навичок, а також розуміння поняття дружби.</w:t>
      </w:r>
    </w:p>
    <w:p w14:paraId="72EF8BFA"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"Подолання гніву та образи" – вчить дітей управляти своїми емоціями, долати гнів і почуття образи.</w:t>
      </w:r>
    </w:p>
    <w:p w14:paraId="6AD9F5B8"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"Подолання агресії" – розробляє здатність конструктивно реагувати на різні ситуації, долаючи агресію.</w:t>
      </w:r>
    </w:p>
    <w:p w14:paraId="46B49672"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"Нестрашні страхи" – сприяє зниженню тривоги, подоланню страхів, формуванню почуття захищеності та впевненості у собі.</w:t>
      </w:r>
    </w:p>
    <w:p w14:paraId="18FC5DF8" w14:textId="77777777" w:rsidR="00C436C1" w:rsidRPr="00B8753B"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"Керуємо собою" – допомагає боротися з імпульсивністю, егоїзмом, емоційною нестриманістю, а також розвиває самоконтроль і уважність.</w:t>
      </w:r>
    </w:p>
    <w:p w14:paraId="24ADC2AB" w14:textId="77777777" w:rsidR="00C436C1" w:rsidRPr="00BD70E0" w:rsidRDefault="00C436C1" w:rsidP="00C436C1">
      <w:pPr>
        <w:numPr>
          <w:ilvl w:val="0"/>
          <w:numId w:val="28"/>
        </w:num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"Я та люди, які мене оточують" – сприяє розвитку комунікабельності та дружності.</w:t>
      </w:r>
    </w:p>
    <w:p w14:paraId="3911F037" w14:textId="77777777" w:rsidR="00C436C1" w:rsidRPr="00B8753B" w:rsidRDefault="00C436C1" w:rsidP="00C436C1">
      <w:pPr>
        <w:spacing w:before="100" w:beforeAutospacing="1" w:after="100" w:afterAutospacing="1" w:line="360" w:lineRule="auto"/>
        <w:ind w:firstLine="284"/>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Профілактична програма "</w:t>
      </w:r>
      <w:r>
        <w:rPr>
          <w:rFonts w:ascii="Times New Roman" w:eastAsia="Times New Roman" w:hAnsi="Times New Roman" w:cs="Times New Roman"/>
          <w:sz w:val="28"/>
          <w:szCs w:val="28"/>
          <w:lang w:eastAsia="uk-UA"/>
        </w:rPr>
        <w:t>Подорож</w:t>
      </w:r>
      <w:r w:rsidRPr="00B8753B">
        <w:rPr>
          <w:rFonts w:ascii="Times New Roman" w:eastAsia="Times New Roman" w:hAnsi="Times New Roman" w:cs="Times New Roman"/>
          <w:sz w:val="28"/>
          <w:szCs w:val="28"/>
          <w:lang w:eastAsia="uk-UA"/>
        </w:rPr>
        <w:t xml:space="preserve"> у світ емоцій"</w:t>
      </w:r>
    </w:p>
    <w:p w14:paraId="00393C82" w14:textId="77777777" w:rsidR="00C436C1" w:rsidRDefault="00C436C1" w:rsidP="00C436C1">
      <w:pPr>
        <w:spacing w:before="100" w:beforeAutospacing="1" w:after="100" w:afterAutospacing="1" w:line="360" w:lineRule="auto"/>
        <w:contextualSpacing/>
        <w:rPr>
          <w:rFonts w:ascii="Times New Roman" w:eastAsia="Times New Roman" w:hAnsi="Times New Roman" w:cs="Times New Roman"/>
          <w:sz w:val="28"/>
          <w:szCs w:val="28"/>
          <w:lang w:eastAsia="uk-UA"/>
        </w:rPr>
      </w:pPr>
      <w:r w:rsidRPr="00B8753B">
        <w:rPr>
          <w:rFonts w:ascii="Times New Roman" w:eastAsia="Times New Roman" w:hAnsi="Times New Roman" w:cs="Times New Roman"/>
          <w:sz w:val="28"/>
          <w:szCs w:val="28"/>
          <w:lang w:eastAsia="uk-UA"/>
        </w:rPr>
        <w:t>Мета програми полягає в тому, щоб:</w:t>
      </w:r>
    </w:p>
    <w:p w14:paraId="2ED3087E" w14:textId="77777777" w:rsidR="00C436C1" w:rsidRDefault="00C436C1" w:rsidP="00C436C1">
      <w:pPr>
        <w:spacing w:before="100" w:beforeAutospacing="1" w:after="100" w:afterAutospacing="1" w:line="360" w:lineRule="auto"/>
        <w:contextualSpacing/>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о</w:t>
      </w:r>
      <w:r w:rsidRPr="00B8753B">
        <w:rPr>
          <w:rFonts w:ascii="Times New Roman" w:eastAsia="Times New Roman" w:hAnsi="Times New Roman" w:cs="Times New Roman"/>
          <w:sz w:val="28"/>
          <w:szCs w:val="28"/>
          <w:lang w:eastAsia="uk-UA"/>
        </w:rPr>
        <w:t>знайомити учнів із поняттям агресивної поведінки</w:t>
      </w:r>
      <w:r>
        <w:rPr>
          <w:rFonts w:ascii="Times New Roman" w:eastAsia="Times New Roman" w:hAnsi="Times New Roman" w:cs="Times New Roman"/>
          <w:sz w:val="28"/>
          <w:szCs w:val="28"/>
          <w:lang w:eastAsia="uk-UA"/>
        </w:rPr>
        <w:t xml:space="preserve">; </w:t>
      </w:r>
    </w:p>
    <w:p w14:paraId="70F98544" w14:textId="77777777" w:rsidR="00C436C1" w:rsidRDefault="00C436C1" w:rsidP="00C436C1">
      <w:pPr>
        <w:spacing w:before="100" w:beforeAutospacing="1" w:after="100" w:afterAutospacing="1" w:line="360" w:lineRule="auto"/>
        <w:contextualSpacing/>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B8753B">
        <w:rPr>
          <w:rFonts w:ascii="Times New Roman" w:eastAsia="Times New Roman" w:hAnsi="Times New Roman" w:cs="Times New Roman"/>
          <w:sz w:val="28"/>
          <w:szCs w:val="28"/>
          <w:lang w:eastAsia="uk-UA"/>
        </w:rPr>
        <w:t>роаналізувати можливі причини агресії у дітей молодшого шкільного віку</w:t>
      </w:r>
      <w:r>
        <w:rPr>
          <w:rFonts w:ascii="Times New Roman" w:eastAsia="Times New Roman" w:hAnsi="Times New Roman" w:cs="Times New Roman"/>
          <w:sz w:val="28"/>
          <w:szCs w:val="28"/>
          <w:lang w:eastAsia="uk-UA"/>
        </w:rPr>
        <w:t xml:space="preserve">; </w:t>
      </w:r>
    </w:p>
    <w:p w14:paraId="2F7A7279" w14:textId="77777777" w:rsidR="00C436C1" w:rsidRDefault="00C436C1" w:rsidP="00C436C1">
      <w:pPr>
        <w:spacing w:before="100" w:beforeAutospacing="1" w:after="100" w:afterAutospacing="1" w:line="360" w:lineRule="auto"/>
        <w:contextualSpacing/>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B8753B">
        <w:rPr>
          <w:rFonts w:ascii="Times New Roman" w:eastAsia="Times New Roman" w:hAnsi="Times New Roman" w:cs="Times New Roman"/>
          <w:sz w:val="28"/>
          <w:szCs w:val="28"/>
          <w:lang w:eastAsia="uk-UA"/>
        </w:rPr>
        <w:t>опередити прояви агресії серед учнів 1–4 класів</w:t>
      </w:r>
      <w:r>
        <w:rPr>
          <w:rFonts w:ascii="Times New Roman" w:eastAsia="Times New Roman" w:hAnsi="Times New Roman" w:cs="Times New Roman"/>
          <w:sz w:val="28"/>
          <w:szCs w:val="28"/>
          <w:lang w:eastAsia="uk-UA"/>
        </w:rPr>
        <w:t xml:space="preserve">; </w:t>
      </w:r>
    </w:p>
    <w:p w14:paraId="07864DAC" w14:textId="77777777" w:rsidR="00C436C1" w:rsidRDefault="00C436C1" w:rsidP="00C436C1">
      <w:pPr>
        <w:spacing w:before="100" w:beforeAutospacing="1" w:after="100" w:afterAutospacing="1" w:line="360" w:lineRule="auto"/>
        <w:contextualSpacing/>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н</w:t>
      </w:r>
      <w:r w:rsidRPr="00B8753B">
        <w:rPr>
          <w:rFonts w:ascii="Times New Roman" w:eastAsia="Times New Roman" w:hAnsi="Times New Roman" w:cs="Times New Roman"/>
          <w:sz w:val="28"/>
          <w:szCs w:val="28"/>
          <w:lang w:eastAsia="uk-UA"/>
        </w:rPr>
        <w:t>авчити дітей методам управління своїми негативними емоціями.</w:t>
      </w:r>
    </w:p>
    <w:p w14:paraId="465E7E6D" w14:textId="77777777" w:rsidR="00C436C1" w:rsidRPr="006E52F5"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E52F5">
        <w:rPr>
          <w:rFonts w:ascii="Times New Roman" w:eastAsia="Times New Roman" w:hAnsi="Times New Roman" w:cs="Times New Roman"/>
          <w:sz w:val="28"/>
          <w:szCs w:val="28"/>
          <w:lang w:eastAsia="uk-UA"/>
        </w:rPr>
        <w:t>Ця профілактична програма включає 7 занять тривалістю 45 хвилин, які розраховані на учнів 1-4 класів загальноосвітньої школи.</w:t>
      </w:r>
    </w:p>
    <w:p w14:paraId="3224E541" w14:textId="77777777" w:rsidR="00C436C1" w:rsidRPr="006E52F5"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E52F5">
        <w:rPr>
          <w:rFonts w:ascii="Times New Roman" w:eastAsia="Times New Roman" w:hAnsi="Times New Roman" w:cs="Times New Roman"/>
          <w:sz w:val="28"/>
          <w:szCs w:val="28"/>
          <w:lang w:eastAsia="uk-UA"/>
        </w:rPr>
        <w:t>Існує широкий вибір арт-терапевтичних методик, які можна застосовувати для покращення емоційного стану дітей. На першому етапі необхідно допомогти дитині подолати страх перед матеріалом або невдачею, що відкриває шлях до самовираження. Важливо, щоб дитина мала можливість вільно малювати чи ліпити, оскільки іноді переживання або внутрішні конфлікти легше передати за допомогою образів, ніж словами.</w:t>
      </w:r>
    </w:p>
    <w:p w14:paraId="4C7BB74B"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6E52F5">
        <w:rPr>
          <w:rFonts w:ascii="Times New Roman" w:eastAsia="Times New Roman" w:hAnsi="Times New Roman" w:cs="Times New Roman"/>
          <w:sz w:val="28"/>
          <w:szCs w:val="28"/>
          <w:lang w:eastAsia="uk-UA"/>
        </w:rPr>
        <w:lastRenderedPageBreak/>
        <w:t>Творчі заняття допомагають дитині відобразити і пропрацювати свої внутрішні переживання. Коли вона звільняється від блокування природних імпульсів та бажань, це сприяє підвищенню життєвої енергії і допомагає позбутися накопичених емоційних труднощів.</w:t>
      </w:r>
    </w:p>
    <w:p w14:paraId="4133996E" w14:textId="60DFDD73" w:rsidR="00C436C1" w:rsidRPr="006F3A5B" w:rsidRDefault="006F3A5B" w:rsidP="006F3A5B">
      <w:pPr>
        <w:pStyle w:val="Akapitzlist"/>
        <w:numPr>
          <w:ilvl w:val="1"/>
          <w:numId w:val="41"/>
        </w:numPr>
        <w:autoSpaceDE w:val="0"/>
        <w:autoSpaceDN w:val="0"/>
        <w:adjustRightInd w:val="0"/>
        <w:spacing w:after="0" w:line="240" w:lineRule="auto"/>
        <w:jc w:val="both"/>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 xml:space="preserve">  </w:t>
      </w:r>
      <w:r w:rsidR="00C436C1" w:rsidRPr="006F3A5B">
        <w:rPr>
          <w:rFonts w:ascii="Times New Roman" w:hAnsi="Times New Roman" w:cs="Times New Roman"/>
          <w:b/>
          <w:bCs/>
          <w:color w:val="000000"/>
          <w:sz w:val="28"/>
          <w:szCs w:val="28"/>
          <w:shd w:val="clear" w:color="auto" w:fill="FFFFFF"/>
        </w:rPr>
        <w:t xml:space="preserve">Формування емоційної сфери дитини засобами арттерапії.   </w:t>
      </w:r>
    </w:p>
    <w:p w14:paraId="7391DAFD" w14:textId="77777777" w:rsidR="00C436C1" w:rsidRPr="00D94A0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94A01">
        <w:rPr>
          <w:rFonts w:ascii="Times New Roman" w:eastAsia="Times New Roman" w:hAnsi="Times New Roman" w:cs="Times New Roman"/>
          <w:sz w:val="28"/>
          <w:szCs w:val="28"/>
          <w:lang w:eastAsia="uk-UA"/>
        </w:rPr>
        <w:t>Образотворче мистецтво, яке застосовується в арт-терапії, є одним із провідних методів психокорекції емоційних порушень і негативних переживань у дітей молодшого шкільного віку. Воно представлено різноманітними формами і спрямоване на розвиток самопізнання та самовираження. Завдяки творчості дитина може відтворювати внутрішні емоції, переживання, конфлікти, сумніви або сподівання у символічній формі, що дає змогу ще раз пережити важливі події та усвідомити приховані аспекти психічного.</w:t>
      </w:r>
    </w:p>
    <w:p w14:paraId="3D8B076F" w14:textId="77777777" w:rsidR="00C436C1" w:rsidRPr="00D94A0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94A01">
        <w:rPr>
          <w:rFonts w:ascii="Times New Roman" w:eastAsia="Times New Roman" w:hAnsi="Times New Roman" w:cs="Times New Roman"/>
          <w:sz w:val="28"/>
          <w:szCs w:val="28"/>
          <w:lang w:eastAsia="uk-UA"/>
        </w:rPr>
        <w:t>Арт-терапія також ефективно використовується для роботи з дитячо-батьківськими взаєминами. Дитячі малюнки не тільки відображають рівень інтелектуального розвитку та особистісні риси, а й слугують проекцією внутрішнього світу дитини. Крім того, малюнок сприяє посиленню почуття ідентичності, допомагаючи дітям розкрити себе та усвідомити власні можливості.</w:t>
      </w:r>
    </w:p>
    <w:p w14:paraId="19A8F9FB" w14:textId="77777777" w:rsidR="00C436C1" w:rsidRPr="00D94A0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94A01">
        <w:rPr>
          <w:rFonts w:ascii="Times New Roman" w:eastAsia="Times New Roman" w:hAnsi="Times New Roman" w:cs="Times New Roman"/>
          <w:sz w:val="28"/>
          <w:szCs w:val="28"/>
          <w:lang w:eastAsia="uk-UA"/>
        </w:rPr>
        <w:t>Особливу ефективність арт-терапія демонструє у подоланні страхів у молодших школярів і підлітків. Крім малювання, для корекції страхів використовуються створення масок, ліплення фігурок із пластиліну або виготовлення конструкцій із підручних матеріалів (дроту, тканини, мотузок тощо).</w:t>
      </w:r>
    </w:p>
    <w:p w14:paraId="028ABEB2" w14:textId="77777777" w:rsidR="00C436C1" w:rsidRPr="00D94A0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94A01">
        <w:rPr>
          <w:rFonts w:ascii="Times New Roman" w:eastAsia="Times New Roman" w:hAnsi="Times New Roman" w:cs="Times New Roman"/>
          <w:sz w:val="28"/>
          <w:szCs w:val="28"/>
          <w:lang w:eastAsia="uk-UA"/>
        </w:rPr>
        <w:t>Пісочна терапія також є дієвим сучасним засобом психотерапії, особливо в роботі з негативними переживаннями та емоційним навантаженням у дітей молодшого шкільного віку. Контакт із піском створює відчуття спокою та ресурсної впевненості у власних можливостях. Гра з піском дозволяє дитині перенести свої емоційні стани у символічну форму, взаємодіяти з ними і поступово вирішувати внутрішні проблеми.</w:t>
      </w:r>
    </w:p>
    <w:p w14:paraId="1FC26219"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94A01">
        <w:rPr>
          <w:rFonts w:ascii="Times New Roman" w:eastAsia="Times New Roman" w:hAnsi="Times New Roman" w:cs="Times New Roman"/>
          <w:sz w:val="28"/>
          <w:szCs w:val="28"/>
          <w:lang w:eastAsia="uk-UA"/>
        </w:rPr>
        <w:lastRenderedPageBreak/>
        <w:t>Пісочна терапія може використовуватися як самостійний метод або в поєднанні з іншими психотерапевтичними техніками, такими як арт-терапія, казкотерапія чи символдрама. У процесі гри діти отримують змогу глибше усвідомити свій емоційний стан, співвіднести ігрові сценарії з реальним життям і зрозуміти поточні події. Використання води разом із піском як робочих матеріалів посилює терапевтичний ефект, сприяючи більш глибокому емоційному розвантаженню.</w:t>
      </w:r>
    </w:p>
    <w:p w14:paraId="7F3A0BBB"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Психотерапевтичні метафори активно застосовуються у роботі для подолання негативних емоційних станів і поведінкових труднощів у дітей молодшого шкільного віку (наприклад, проблем у спілкуванні, проявів агресії, сором’язливості чи невпевненості в собі). Вони також є ефективними у взаємодії з батьками таких дітей, оскільки не мають директивного чи нав’язливого характеру, а діють на уяву, емоції та інтелект, активуючи внутрішні ресурси особистості. Завдяки своїй здатності змінювати життєві установки, метафори мотивують досягати успіху та відкривають нові можливості.</w:t>
      </w:r>
    </w:p>
    <w:p w14:paraId="70E1140B"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Головна особливість психотерапевтичних метафор полягає у спрямованості на вирішення конкретних життєвих ситуацій. Використовуючи цей метод, психолог приховує справжню мету роботи в сюжеті оповідання. Дитина сприймає лише описані події та дії персонажів, не усвідомлюючи прихованого смислу. Завдяки цьому метафори активують усі психічні системи особистості — від базових відчуттів до самосвідомості.</w:t>
      </w:r>
    </w:p>
    <w:p w14:paraId="05CAE7CE"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Застосування метафоричних історій, казок передбачає індивідуальний підхід до кожної дитини. Під час створення таких оповідань враховуються: рівень розвитку дитини (на основі нейропсихологічної діагностики), вік, соціальне середовище, інтереси та завдання, які необхідно вирішити в процесі роботи. Тематика метафор-казок адаптується до актуальних для молодших школярів питань, що підвищує ефективність психологічного впливу, оскільки діти сприймають такий матеріал з більшою зацікавленістю.</w:t>
      </w:r>
    </w:p>
    <w:p w14:paraId="542B7C69"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lastRenderedPageBreak/>
        <w:t>Психолог формує мету роботи, враховуючи особливості розвитку дитини, її емоційні труднощі, а також побажання батьків та вчителів. Казки та метафоричні історії можуть інтегруватися у психологічні тренінги або використовуватися як частина нейропсихологічних корекційних вправ, що супроводжують навчання письму, мовленню чи математиці.</w:t>
      </w:r>
    </w:p>
    <w:p w14:paraId="2350B94A" w14:textId="77777777" w:rsidR="00C436C1" w:rsidRPr="00C479F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Під час корекційної програми емоційний розвиток дітей молодшого шкільного віку здійснюється за трьома рівнями: психофізіологічним, соціально-психологічним і естетичним.</w:t>
      </w:r>
    </w:p>
    <w:p w14:paraId="6AE109FF"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Під час проведення корекційної роботи психофізіологічний рівень емоційного розвитку у молодших школярів проявляється у здатності концентрувати увагу під час слухання казок чи метафоричних оповідань. Це також відображається у відповідних реакціях, таких як мимовільні рухи, міміка, жести, положення тіла, що свідчать про неусвідомлене ставлення до персонажів і базуються на вмінні розпізнавати емоційний стан за зовнішніми ознаками та поведінкою.</w:t>
      </w:r>
    </w:p>
    <w:p w14:paraId="56496BBA"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Важливим аспектом соціально-психологічного рівня емоційного розвитку є формування довільності. Цей рівень є основним напрямом розвитку емоційно-особистісної сфери молодших школярів і проявляється у здатності керувати власними емоціями, що стає основою регулювання поведінки. У процесі сприймання казок у дітей активізується механізм співпереживання персонажам, що включає уявне відтворення їхніх дій і емоцій. Таким чином, під час корекційної роботи формуються соціально-психологічні почуття.</w:t>
      </w:r>
    </w:p>
    <w:p w14:paraId="59B6B495" w14:textId="77777777" w:rsidR="00C436C1" w:rsidRPr="00E629C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E629C8">
        <w:rPr>
          <w:rFonts w:ascii="Times New Roman" w:eastAsia="Times New Roman" w:hAnsi="Times New Roman" w:cs="Times New Roman"/>
          <w:sz w:val="28"/>
          <w:szCs w:val="28"/>
          <w:lang w:eastAsia="uk-UA"/>
        </w:rPr>
        <w:t>Естетичний рівень, або рівень мистецького образу, характеризується унікальним видом емоційного пізнання, де дитина відображає дійсність через емоційний образ. Казкові оповідання не лише розширюють знання молодших школярів про навколишній світ, а й занурюють їх у сферу почуттів, глибоких емоційних переживань і відкриттів. Вплив казок і метафоричних історій на емоційний розвиток полягає в тому, що через розмежування уявлень про добро і зло відбувається формування гуманних почуттів та соціально-психологічних емоцій. Це забезпечує перехід від психофізіологічного рівня до соціально-</w:t>
      </w:r>
      <w:r w:rsidRPr="00E629C8">
        <w:rPr>
          <w:rFonts w:ascii="Times New Roman" w:eastAsia="Times New Roman" w:hAnsi="Times New Roman" w:cs="Times New Roman"/>
          <w:sz w:val="28"/>
          <w:szCs w:val="28"/>
          <w:lang w:eastAsia="uk-UA"/>
        </w:rPr>
        <w:lastRenderedPageBreak/>
        <w:t>психологічного, сприяючи гармонізації емоційного стану, подоланню негативних переживань та труднощів у поведінці й розвитку.</w:t>
      </w:r>
    </w:p>
    <w:p w14:paraId="513A9530" w14:textId="77777777" w:rsidR="00C436C1" w:rsidRDefault="00C436C1" w:rsidP="00C436C1">
      <w:pPr>
        <w:spacing w:after="0" w:line="240" w:lineRule="auto"/>
        <w:jc w:val="both"/>
        <w:rPr>
          <w:rFonts w:ascii="Times New Roman" w:hAnsi="Times New Roman" w:cs="Times New Roman"/>
          <w:color w:val="000000"/>
          <w:sz w:val="28"/>
          <w:szCs w:val="28"/>
          <w:shd w:val="clear" w:color="auto" w:fill="FFFFFF"/>
        </w:rPr>
      </w:pPr>
    </w:p>
    <w:p w14:paraId="4F7A4334" w14:textId="77777777" w:rsidR="00C436C1" w:rsidRDefault="00C436C1" w:rsidP="00C436C1">
      <w:pPr>
        <w:spacing w:after="0" w:line="240" w:lineRule="auto"/>
        <w:jc w:val="both"/>
        <w:rPr>
          <w:rFonts w:ascii="Times New Roman" w:hAnsi="Times New Roman" w:cs="Times New Roman"/>
          <w:b/>
          <w:bCs/>
          <w:sz w:val="28"/>
          <w:szCs w:val="28"/>
        </w:rPr>
      </w:pPr>
      <w:r w:rsidRPr="00C436C1">
        <w:rPr>
          <w:rFonts w:ascii="Times New Roman" w:hAnsi="Times New Roman" w:cs="Times New Roman"/>
          <w:b/>
          <w:bCs/>
          <w:color w:val="000000"/>
          <w:sz w:val="28"/>
          <w:szCs w:val="28"/>
          <w:shd w:val="clear" w:color="auto" w:fill="FFFFFF"/>
        </w:rPr>
        <w:t xml:space="preserve">3.3. </w:t>
      </w:r>
      <w:r w:rsidRPr="00C436C1">
        <w:rPr>
          <w:rFonts w:ascii="Times New Roman" w:hAnsi="Times New Roman" w:cs="Times New Roman"/>
          <w:b/>
          <w:bCs/>
          <w:sz w:val="28"/>
          <w:szCs w:val="28"/>
        </w:rPr>
        <w:t>Оцінка</w:t>
      </w:r>
      <w:r w:rsidRPr="00A63C8C">
        <w:rPr>
          <w:rFonts w:ascii="Times New Roman" w:hAnsi="Times New Roman" w:cs="Times New Roman"/>
          <w:b/>
          <w:bCs/>
          <w:sz w:val="28"/>
          <w:szCs w:val="28"/>
        </w:rPr>
        <w:t xml:space="preserve"> ефективності розробленої психологічної програми.</w:t>
      </w:r>
    </w:p>
    <w:p w14:paraId="207109E5" w14:textId="77777777" w:rsidR="00C436C1" w:rsidRPr="00A63C8C" w:rsidRDefault="00C436C1" w:rsidP="00C436C1">
      <w:pPr>
        <w:spacing w:after="0" w:line="240" w:lineRule="auto"/>
        <w:jc w:val="both"/>
        <w:rPr>
          <w:rFonts w:ascii="Times New Roman" w:hAnsi="Times New Roman" w:cs="Times New Roman"/>
          <w:b/>
          <w:bCs/>
          <w:sz w:val="28"/>
          <w:szCs w:val="28"/>
        </w:rPr>
      </w:pPr>
    </w:p>
    <w:p w14:paraId="2B954E2A" w14:textId="77777777" w:rsidR="00C436C1" w:rsidRPr="0053027C" w:rsidRDefault="00C436C1" w:rsidP="00D240BF">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 xml:space="preserve">Враховуючи результати проведеного дослідження, було сформовано групу з 9 дітей, відібраних на основі застосованих методик для оцінювання рівня тривожності у молодших школярів. У кожного учасника групи було виявлено високий рівень стресу, пов’язаного з навчальною діяльністю, самооцінкою та міжособистісними стосунками. </w:t>
      </w:r>
      <w:r>
        <w:rPr>
          <w:rFonts w:ascii="Times New Roman" w:eastAsia="Times New Roman" w:hAnsi="Times New Roman" w:cs="Times New Roman"/>
          <w:sz w:val="28"/>
          <w:szCs w:val="28"/>
          <w:lang w:eastAsia="uk-UA"/>
        </w:rPr>
        <w:t>Д</w:t>
      </w:r>
      <w:r w:rsidRPr="0053027C">
        <w:rPr>
          <w:rFonts w:ascii="Times New Roman" w:eastAsia="Times New Roman" w:hAnsi="Times New Roman" w:cs="Times New Roman"/>
          <w:sz w:val="28"/>
          <w:szCs w:val="28"/>
          <w:lang w:eastAsia="uk-UA"/>
        </w:rPr>
        <w:t>іти, які увійшли до корекційної групи, виявляли схильність до тривожності під час навчального процесу, напруження у спілкуванні з однолітками та вчителями.</w:t>
      </w:r>
    </w:p>
    <w:p w14:paraId="19E46F09"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На основі отриманих результатів психодіагностики було визначено стратегію корекційної роботи. Вона передбачає використання інтегрованого підходу, де поєднуються нейропсихологічні та психологопедагогічні методи.</w:t>
      </w:r>
    </w:p>
    <w:p w14:paraId="6B847493" w14:textId="2FF7B5F2" w:rsidR="00C436C1" w:rsidRDefault="00C436C1" w:rsidP="002E5DB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Ця стратегія створює єдиний комплекс психологічних технік, спрямованих на подолання труднощів і компенсацію слабких аспектів інтелектуального та емоційного розвитку дітей молодшого шкільного віку.</w:t>
      </w:r>
      <w:bookmarkStart w:id="29" w:name="_Hlk185172727"/>
      <w:r w:rsidR="00D240BF">
        <w:rPr>
          <w:rFonts w:ascii="Times New Roman" w:eastAsia="Times New Roman" w:hAnsi="Times New Roman" w:cs="Times New Roman"/>
          <w:sz w:val="28"/>
          <w:szCs w:val="28"/>
          <w:lang w:eastAsia="uk-UA"/>
        </w:rPr>
        <w:t xml:space="preserve"> </w:t>
      </w:r>
      <w:r w:rsidRPr="00C436C1">
        <w:rPr>
          <w:rFonts w:ascii="Times New Roman" w:hAnsi="Times New Roman" w:cs="Times New Roman"/>
          <w:sz w:val="28"/>
          <w:szCs w:val="28"/>
        </w:rPr>
        <w:t>Психологічна арттерапевтична програмадля дітей молодшого шкільного віку, яка спрямована на зменшення негативних емоцій, таких як страх, тривога, гнів та фрустрація</w:t>
      </w:r>
      <w:bookmarkEnd w:id="29"/>
      <w:r>
        <w:rPr>
          <w:rFonts w:ascii="Times New Roman" w:hAnsi="Times New Roman" w:cs="Times New Roman"/>
          <w:sz w:val="28"/>
          <w:szCs w:val="28"/>
        </w:rPr>
        <w:t xml:space="preserve"> (додаток </w:t>
      </w:r>
      <w:r w:rsidR="00D240BF">
        <w:rPr>
          <w:rFonts w:ascii="Times New Roman" w:hAnsi="Times New Roman" w:cs="Times New Roman"/>
          <w:sz w:val="28"/>
          <w:szCs w:val="28"/>
        </w:rPr>
        <w:t>Ж</w:t>
      </w:r>
      <w:r>
        <w:rPr>
          <w:rFonts w:ascii="Times New Roman" w:hAnsi="Times New Roman" w:cs="Times New Roman"/>
          <w:sz w:val="28"/>
          <w:szCs w:val="28"/>
        </w:rPr>
        <w:t>).</w:t>
      </w:r>
      <w:r w:rsidRPr="0053027C">
        <w:rPr>
          <w:rFonts w:ascii="Times New Roman" w:eastAsia="Times New Roman" w:hAnsi="Times New Roman" w:cs="Times New Roman"/>
          <w:sz w:val="28"/>
          <w:szCs w:val="28"/>
          <w:lang w:eastAsia="uk-UA"/>
        </w:rPr>
        <w:t>Мета програми:</w:t>
      </w:r>
      <w:r w:rsidR="002E5DB0">
        <w:rPr>
          <w:rFonts w:ascii="Times New Roman" w:hAnsi="Times New Roman" w:cs="Times New Roman"/>
          <w:sz w:val="28"/>
          <w:szCs w:val="28"/>
        </w:rPr>
        <w:t>з</w:t>
      </w:r>
      <w:r w:rsidRPr="00DC7276">
        <w:rPr>
          <w:rFonts w:ascii="Times New Roman" w:hAnsi="Times New Roman" w:cs="Times New Roman"/>
          <w:sz w:val="28"/>
          <w:szCs w:val="28"/>
        </w:rPr>
        <w:t xml:space="preserve">низити рівень </w:t>
      </w:r>
      <w:bookmarkStart w:id="30" w:name="_Hlk185172832"/>
      <w:r w:rsidRPr="00DC7276">
        <w:rPr>
          <w:rFonts w:ascii="Times New Roman" w:hAnsi="Times New Roman" w:cs="Times New Roman"/>
          <w:sz w:val="28"/>
          <w:szCs w:val="28"/>
        </w:rPr>
        <w:t>тривожності, страху та агресивності</w:t>
      </w:r>
      <w:bookmarkStart w:id="31" w:name="_Hlk185172864"/>
      <w:bookmarkEnd w:id="30"/>
      <w:r w:rsidR="002E5DB0">
        <w:rPr>
          <w:rFonts w:ascii="Times New Roman" w:hAnsi="Times New Roman" w:cs="Times New Roman"/>
          <w:sz w:val="28"/>
          <w:szCs w:val="28"/>
        </w:rPr>
        <w:t>, н</w:t>
      </w:r>
      <w:r w:rsidRPr="00DC7276">
        <w:rPr>
          <w:rFonts w:ascii="Times New Roman" w:hAnsi="Times New Roman" w:cs="Times New Roman"/>
          <w:sz w:val="28"/>
          <w:szCs w:val="28"/>
        </w:rPr>
        <w:t>авчити дітей розпізнавати, називати та опрацьовувати негативні емоції</w:t>
      </w:r>
      <w:r w:rsidR="002E5DB0">
        <w:rPr>
          <w:rFonts w:ascii="Times New Roman" w:hAnsi="Times New Roman" w:cs="Times New Roman"/>
          <w:sz w:val="28"/>
          <w:szCs w:val="28"/>
        </w:rPr>
        <w:t>, р</w:t>
      </w:r>
      <w:r w:rsidRPr="00DC7276">
        <w:rPr>
          <w:rFonts w:ascii="Times New Roman" w:hAnsi="Times New Roman" w:cs="Times New Roman"/>
          <w:sz w:val="28"/>
          <w:szCs w:val="28"/>
        </w:rPr>
        <w:t>озвинути навички саморегуляції та способи конструктивного вираження емоцій.</w:t>
      </w:r>
      <w:bookmarkEnd w:id="31"/>
      <w:r w:rsidRPr="0053027C">
        <w:rPr>
          <w:rFonts w:ascii="Times New Roman" w:eastAsia="Times New Roman" w:hAnsi="Times New Roman" w:cs="Times New Roman"/>
          <w:sz w:val="28"/>
          <w:szCs w:val="28"/>
          <w:lang w:eastAsia="uk-UA"/>
        </w:rPr>
        <w:t>Організаціяпрограми:</w:t>
      </w:r>
    </w:p>
    <w:p w14:paraId="5379101B" w14:textId="77777777" w:rsidR="00C436C1" w:rsidRPr="00326C22"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 xml:space="preserve">Програма складається з </w:t>
      </w:r>
      <w:r>
        <w:rPr>
          <w:rFonts w:ascii="Times New Roman" w:eastAsia="Times New Roman" w:hAnsi="Times New Roman" w:cs="Times New Roman"/>
          <w:sz w:val="28"/>
          <w:szCs w:val="28"/>
          <w:lang w:eastAsia="uk-UA"/>
        </w:rPr>
        <w:t>8</w:t>
      </w:r>
      <w:r w:rsidRPr="0053027C">
        <w:rPr>
          <w:rFonts w:ascii="Times New Roman" w:eastAsia="Times New Roman" w:hAnsi="Times New Roman" w:cs="Times New Roman"/>
          <w:sz w:val="28"/>
          <w:szCs w:val="28"/>
          <w:lang w:eastAsia="uk-UA"/>
        </w:rPr>
        <w:t xml:space="preserve"> занять тривалістю </w:t>
      </w:r>
      <w:r>
        <w:rPr>
          <w:rFonts w:ascii="Times New Roman" w:eastAsia="Times New Roman" w:hAnsi="Times New Roman" w:cs="Times New Roman"/>
          <w:sz w:val="28"/>
          <w:szCs w:val="28"/>
          <w:lang w:eastAsia="uk-UA"/>
        </w:rPr>
        <w:t>45</w:t>
      </w:r>
      <w:r w:rsidRPr="0053027C">
        <w:rPr>
          <w:rFonts w:ascii="Times New Roman" w:eastAsia="Times New Roman" w:hAnsi="Times New Roman" w:cs="Times New Roman"/>
          <w:sz w:val="28"/>
          <w:szCs w:val="28"/>
          <w:lang w:eastAsia="uk-UA"/>
        </w:rPr>
        <w:t xml:space="preserve"> хвилин, що проводяться двічі на тиждень у групі з 9 дітей. Її структура враховує вікові особливості молодших школярів та основні принципи корекційної роботи. Кожне заняття слід розпочинати з ритуалу привітання і завершувати підведенням підсумків</w:t>
      </w:r>
      <w:r w:rsidRPr="00326C22">
        <w:rPr>
          <w:rFonts w:ascii="Times New Roman" w:eastAsia="Times New Roman" w:hAnsi="Times New Roman" w:cs="Times New Roman"/>
          <w:sz w:val="28"/>
          <w:szCs w:val="28"/>
          <w:lang w:eastAsia="uk-UA"/>
        </w:rPr>
        <w:t>.</w:t>
      </w:r>
    </w:p>
    <w:p w14:paraId="4DDC6AB3" w14:textId="50450575" w:rsidR="00C436C1" w:rsidRPr="00E34F9F" w:rsidRDefault="00C436C1" w:rsidP="00E34F9F">
      <w:pPr>
        <w:spacing w:before="100" w:beforeAutospacing="1" w:after="100" w:afterAutospacing="1" w:line="360" w:lineRule="auto"/>
        <w:ind w:firstLine="709"/>
        <w:contextualSpacing/>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Матеріали для занять:</w:t>
      </w:r>
      <w:r w:rsidR="00E34F9F">
        <w:rPr>
          <w:rFonts w:ascii="Times New Roman" w:eastAsia="Times New Roman" w:hAnsi="Times New Roman" w:cs="Times New Roman"/>
          <w:sz w:val="28"/>
          <w:szCs w:val="28"/>
          <w:lang w:eastAsia="uk-UA"/>
        </w:rPr>
        <w:t xml:space="preserve">  </w:t>
      </w:r>
      <w:r w:rsidRPr="0053027C">
        <w:rPr>
          <w:rFonts w:ascii="Times New Roman" w:eastAsia="Times New Roman" w:hAnsi="Times New Roman" w:cs="Times New Roman"/>
          <w:sz w:val="28"/>
          <w:szCs w:val="28"/>
          <w:lang w:eastAsia="uk-UA"/>
        </w:rPr>
        <w:t>Для проведення занять необхідні такі матеріали: олівці, маркери, ручки, аркуші паперу формату А4, м’ячики, лялькові іграшки, повітряні кульки, м’які іграшки, картон та кольоровий папір.</w:t>
      </w:r>
    </w:p>
    <w:p w14:paraId="1BF63337" w14:textId="77777777" w:rsidR="00C436C1" w:rsidRPr="0053027C" w:rsidRDefault="00C436C1" w:rsidP="00C436C1">
      <w:pPr>
        <w:spacing w:before="100" w:beforeAutospacing="1" w:after="100" w:afterAutospacing="1" w:line="360" w:lineRule="auto"/>
        <w:ind w:firstLine="709"/>
        <w:contextualSpacing/>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lastRenderedPageBreak/>
        <w:t>Очікувані результати програми:</w:t>
      </w:r>
    </w:p>
    <w:p w14:paraId="4F1784D2"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Зменшення рівня стресу, пов’язаного з навчанням.</w:t>
      </w:r>
    </w:p>
    <w:p w14:paraId="544F3CD6"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Зниження емоційної напруги, що виникає у зв’язку з навчальними завданнями.</w:t>
      </w:r>
    </w:p>
    <w:p w14:paraId="7EDDC1B1"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Формування навичок усвідомлення та розпізнавання власних почуттів.</w:t>
      </w:r>
    </w:p>
    <w:p w14:paraId="1C5CAF58"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Підвищення адекватності самооцінки.</w:t>
      </w:r>
    </w:p>
    <w:p w14:paraId="2ABF892E"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Розвиток здатності ефективно вирішувати конфліктні ситуації.</w:t>
      </w:r>
    </w:p>
    <w:p w14:paraId="10FE64C2"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Зменшення страху перед навчанням.</w:t>
      </w:r>
    </w:p>
    <w:p w14:paraId="0A6C1F0D"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Покращення комунікативних здібностей.</w:t>
      </w:r>
    </w:p>
    <w:p w14:paraId="70EFEE84" w14:textId="77777777" w:rsidR="00C436C1" w:rsidRPr="0053027C" w:rsidRDefault="00C436C1" w:rsidP="00C436C1">
      <w:pPr>
        <w:numPr>
          <w:ilvl w:val="0"/>
          <w:numId w:val="32"/>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Сприяння розвитку уяви та саморегуляції.</w:t>
      </w:r>
    </w:p>
    <w:p w14:paraId="3F9E3204" w14:textId="77777777" w:rsidR="00C436C1" w:rsidRPr="0053027C"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Умови для успішного проведення психокорекційної програми:Приміщення для занять має бути просторим, комфортним, затишним, відповідати санітарно-гігієнічним нормам та створювати у дітей відчуття безпеки.</w:t>
      </w:r>
    </w:p>
    <w:p w14:paraId="32F1AB3B" w14:textId="77777777" w:rsidR="00C436C1" w:rsidRPr="0053027C" w:rsidRDefault="00C436C1" w:rsidP="00C436C1">
      <w:pPr>
        <w:spacing w:before="100" w:beforeAutospacing="1" w:after="0"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Група учасників повинна склада</w:t>
      </w:r>
      <w:r>
        <w:rPr>
          <w:rFonts w:ascii="Times New Roman" w:eastAsia="Times New Roman" w:hAnsi="Times New Roman" w:cs="Times New Roman"/>
          <w:sz w:val="28"/>
          <w:szCs w:val="28"/>
          <w:lang w:eastAsia="uk-UA"/>
        </w:rPr>
        <w:t xml:space="preserve">ти не більше </w:t>
      </w:r>
      <w:r w:rsidRPr="0053027C">
        <w:rPr>
          <w:rFonts w:ascii="Times New Roman" w:eastAsia="Times New Roman" w:hAnsi="Times New Roman" w:cs="Times New Roman"/>
          <w:sz w:val="28"/>
          <w:szCs w:val="28"/>
          <w:lang w:eastAsia="uk-UA"/>
        </w:rPr>
        <w:t>10 дітей з постійним складом.</w:t>
      </w:r>
    </w:p>
    <w:p w14:paraId="7C42BFDC" w14:textId="77777777" w:rsidR="00C436C1" w:rsidRPr="0053027C" w:rsidRDefault="00C436C1" w:rsidP="00C436C1">
      <w:pPr>
        <w:spacing w:before="100" w:beforeAutospacing="1" w:after="0" w:line="360" w:lineRule="auto"/>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 xml:space="preserve">Заняття проводяться регулярно </w:t>
      </w:r>
      <w:r>
        <w:rPr>
          <w:rFonts w:ascii="Times New Roman" w:eastAsia="Times New Roman" w:hAnsi="Times New Roman" w:cs="Times New Roman"/>
          <w:sz w:val="28"/>
          <w:szCs w:val="28"/>
          <w:lang w:eastAsia="uk-UA"/>
        </w:rPr>
        <w:t>два</w:t>
      </w:r>
      <w:r w:rsidRPr="0053027C">
        <w:rPr>
          <w:rFonts w:ascii="Times New Roman" w:eastAsia="Times New Roman" w:hAnsi="Times New Roman" w:cs="Times New Roman"/>
          <w:sz w:val="28"/>
          <w:szCs w:val="28"/>
          <w:lang w:eastAsia="uk-UA"/>
        </w:rPr>
        <w:t xml:space="preserve"> раз</w:t>
      </w:r>
      <w:r>
        <w:rPr>
          <w:rFonts w:ascii="Times New Roman" w:eastAsia="Times New Roman" w:hAnsi="Times New Roman" w:cs="Times New Roman"/>
          <w:sz w:val="28"/>
          <w:szCs w:val="28"/>
          <w:lang w:eastAsia="uk-UA"/>
        </w:rPr>
        <w:t>и</w:t>
      </w:r>
      <w:r w:rsidRPr="0053027C">
        <w:rPr>
          <w:rFonts w:ascii="Times New Roman" w:eastAsia="Times New Roman" w:hAnsi="Times New Roman" w:cs="Times New Roman"/>
          <w:sz w:val="28"/>
          <w:szCs w:val="28"/>
          <w:lang w:eastAsia="uk-UA"/>
        </w:rPr>
        <w:t xml:space="preserve"> на тиждень</w:t>
      </w:r>
      <w:r>
        <w:rPr>
          <w:rFonts w:ascii="Times New Roman" w:eastAsia="Times New Roman" w:hAnsi="Times New Roman" w:cs="Times New Roman"/>
          <w:sz w:val="28"/>
          <w:szCs w:val="28"/>
          <w:lang w:eastAsia="uk-UA"/>
        </w:rPr>
        <w:t>.</w:t>
      </w:r>
    </w:p>
    <w:p w14:paraId="27C75B6D" w14:textId="77777777" w:rsidR="00C436C1" w:rsidRPr="00343A4B" w:rsidRDefault="00C436C1" w:rsidP="002E5DB0">
      <w:pPr>
        <w:spacing w:before="100" w:beforeAutospacing="1" w:after="0" w:line="360" w:lineRule="auto"/>
        <w:ind w:firstLine="567"/>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Місце проведення повинно бути незмінним, ізольованим від зовнішніх шумів, а час занять — стабільним.Тривалість одного заняття не повинна перевищувати 40 хвилин.</w:t>
      </w:r>
    </w:p>
    <w:p w14:paraId="260B2BDB"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Організація, проведення та завершення групової роботи. Перед стартом першого заняття важливо ще раз повідомити учасникам час і місце його проведення. Такі нагадування можуть знадобитися повторно, оскільки діти, які перебувають у стані сильного стресу, часто мають знижену здатність запам’ятовувати важливу інформацію та концентрувати увагу. Тому шкільному психологу слід виявляти толерантність до можливих пропусків занять, адже вони можуть свідчити про глибину стресових переживань дитини.</w:t>
      </w:r>
    </w:p>
    <w:p w14:paraId="159E406F"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3027C">
        <w:rPr>
          <w:rFonts w:ascii="Times New Roman" w:eastAsia="Times New Roman" w:hAnsi="Times New Roman" w:cs="Times New Roman"/>
          <w:sz w:val="28"/>
          <w:szCs w:val="28"/>
          <w:lang w:eastAsia="uk-UA"/>
        </w:rPr>
        <w:t xml:space="preserve">Між заняттями діти можуть звертатися до ведучого з додатковими запитаннями або проханнями про індивідуальні консультації. Такі звернення слід підтримувати, оскільки вони можуть бути пов’язані з важкими емоційними станами або страхом відкриватися в групі. Після таких індивідуальних розмов </w:t>
      </w:r>
      <w:r w:rsidRPr="0053027C">
        <w:rPr>
          <w:rFonts w:ascii="Times New Roman" w:eastAsia="Times New Roman" w:hAnsi="Times New Roman" w:cs="Times New Roman"/>
          <w:sz w:val="28"/>
          <w:szCs w:val="28"/>
          <w:lang w:eastAsia="uk-UA"/>
        </w:rPr>
        <w:lastRenderedPageBreak/>
        <w:t>важливо заохочувати дитину повернутися до групової роботи, наголошуючи на значущості колективної взаємодії для подолання стресу.</w:t>
      </w:r>
    </w:p>
    <w:p w14:paraId="731AADED" w14:textId="77777777" w:rsidR="00C436C1" w:rsidRPr="00343A4B" w:rsidRDefault="00C436C1" w:rsidP="00C436C1">
      <w:pPr>
        <w:spacing w:before="100" w:beforeAutospacing="1" w:after="0" w:line="360" w:lineRule="auto"/>
        <w:contextualSpacing/>
        <w:jc w:val="both"/>
        <w:rPr>
          <w:rFonts w:ascii="Times New Roman" w:eastAsia="Times New Roman" w:hAnsi="Times New Roman" w:cs="Times New Roman"/>
          <w:sz w:val="28"/>
          <w:szCs w:val="28"/>
          <w:lang w:eastAsia="uk-UA"/>
        </w:rPr>
      </w:pPr>
      <w:bookmarkStart w:id="32" w:name="_Hlk183379254"/>
      <w:r w:rsidRPr="00343A4B">
        <w:rPr>
          <w:rFonts w:ascii="Times New Roman" w:eastAsia="Times New Roman" w:hAnsi="Times New Roman" w:cs="Times New Roman"/>
          <w:sz w:val="28"/>
          <w:szCs w:val="28"/>
          <w:lang w:eastAsia="uk-UA"/>
        </w:rPr>
        <w:t>Методи оцінки ефективності програми:</w:t>
      </w:r>
    </w:p>
    <w:p w14:paraId="618F4180" w14:textId="77777777" w:rsidR="00C436C1" w:rsidRPr="00343A4B" w:rsidRDefault="00C436C1" w:rsidP="002E5DB0">
      <w:pPr>
        <w:numPr>
          <w:ilvl w:val="0"/>
          <w:numId w:val="29"/>
        </w:numPr>
        <w:tabs>
          <w:tab w:val="clear" w:pos="720"/>
          <w:tab w:val="num" w:pos="426"/>
        </w:tabs>
        <w:spacing w:before="100" w:beforeAutospacing="1" w:after="0" w:line="360" w:lineRule="auto"/>
        <w:ind w:left="0" w:firstLine="709"/>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xml:space="preserve">До початку програми (вхідна діагностика). </w:t>
      </w:r>
    </w:p>
    <w:p w14:paraId="4FD0B4A0" w14:textId="77777777" w:rsidR="00C436C1" w:rsidRPr="00343A4B"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Перед початком занять батькам та вчителям пропонується заповнити анкети, що стосуються емоційного стану дітей, рівня тривожності, схильності до агресії, гніву та інших аспектів. Анкети можуть також містити питання щодо частоти проявів негативних емоцій у повсякденному житті.</w:t>
      </w:r>
    </w:p>
    <w:p w14:paraId="14AE31E6" w14:textId="77777777" w:rsidR="00C436C1" w:rsidRPr="00343A4B" w:rsidRDefault="00C436C1" w:rsidP="002E5DB0">
      <w:pPr>
        <w:tabs>
          <w:tab w:val="num" w:pos="426"/>
        </w:tabs>
        <w:spacing w:before="100" w:beforeAutospacing="1" w:after="0" w:line="360" w:lineRule="auto"/>
        <w:ind w:left="720" w:hanging="11"/>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xml:space="preserve">Методики оцінки емоційного стану дітей: </w:t>
      </w:r>
    </w:p>
    <w:p w14:paraId="79BCFAE0" w14:textId="77777777" w:rsidR="00C436C1" w:rsidRPr="00343A4B" w:rsidRDefault="00C436C1" w:rsidP="00C436C1">
      <w:pPr>
        <w:tabs>
          <w:tab w:val="num" w:pos="426"/>
        </w:tabs>
        <w:spacing w:before="100" w:beforeAutospacing="1" w:after="0" w:line="360" w:lineRule="auto"/>
        <w:ind w:left="720" w:hanging="720"/>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xml:space="preserve">-  </w:t>
      </w:r>
      <w:bookmarkStart w:id="33" w:name="_Hlk185170582"/>
      <w:r w:rsidRPr="00343A4B">
        <w:rPr>
          <w:rFonts w:ascii="Times New Roman" w:eastAsia="Times New Roman" w:hAnsi="Times New Roman" w:cs="Times New Roman"/>
          <w:sz w:val="28"/>
          <w:szCs w:val="28"/>
          <w:lang w:eastAsia="uk-UA"/>
        </w:rPr>
        <w:t xml:space="preserve">Шкала тривожності Дж. Тейлора, </w:t>
      </w:r>
    </w:p>
    <w:p w14:paraId="61F157A9" w14:textId="77777777" w:rsidR="00C436C1" w:rsidRPr="00343A4B" w:rsidRDefault="00C436C1" w:rsidP="00C436C1">
      <w:pPr>
        <w:tabs>
          <w:tab w:val="num" w:pos="426"/>
        </w:tabs>
        <w:spacing w:before="100" w:beforeAutospacing="1" w:after="0" w:line="360" w:lineRule="auto"/>
        <w:ind w:left="720" w:hanging="720"/>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xml:space="preserve">- Тест шкільної тривожності Б. Філіпса, </w:t>
      </w:r>
    </w:p>
    <w:p w14:paraId="02BCEB01" w14:textId="77777777" w:rsidR="00C436C1" w:rsidRPr="00343A4B" w:rsidRDefault="00C436C1" w:rsidP="00C436C1">
      <w:pPr>
        <w:tabs>
          <w:tab w:val="num" w:pos="426"/>
        </w:tabs>
        <w:spacing w:before="100" w:beforeAutospacing="1" w:after="0" w:line="360" w:lineRule="auto"/>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xml:space="preserve">-  Розподіл респондентів за рівнем розвитку особистісної адаптованості (методика А. Фурман), </w:t>
      </w:r>
    </w:p>
    <w:p w14:paraId="24903B77" w14:textId="77777777" w:rsidR="00C436C1" w:rsidRPr="00343A4B" w:rsidRDefault="00C436C1" w:rsidP="00C436C1">
      <w:pPr>
        <w:tabs>
          <w:tab w:val="num" w:pos="426"/>
        </w:tabs>
        <w:spacing w:before="100" w:beforeAutospacing="1" w:after="0" w:line="360" w:lineRule="auto"/>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Проективна методика «Малюнок людини» К. Маховер.</w:t>
      </w:r>
    </w:p>
    <w:bookmarkEnd w:id="33"/>
    <w:p w14:paraId="4C45FD41" w14:textId="77777777" w:rsidR="00C436C1" w:rsidRPr="00343A4B" w:rsidRDefault="00C436C1" w:rsidP="00C436C1">
      <w:pPr>
        <w:numPr>
          <w:ilvl w:val="0"/>
          <w:numId w:val="29"/>
        </w:numPr>
        <w:spacing w:before="100" w:beforeAutospacing="1" w:after="0" w:line="360" w:lineRule="auto"/>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Під час програми (поточний моніторинг)</w:t>
      </w:r>
    </w:p>
    <w:p w14:paraId="341179DC" w14:textId="77777777" w:rsidR="00C436C1" w:rsidRPr="00343A4B"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спостереження за поведінкою дітей. Психолог або ведучий фіксує емоційні реакції, рівень активності та зацікавленість учасників під час занять. Зокрема, звертається увага на прояви тривожності, соціальну взаємодію та здатність до подолання труднощів під час арттерапевтичних вправ;</w:t>
      </w:r>
    </w:p>
    <w:p w14:paraId="1D7CBF32" w14:textId="77777777" w:rsidR="00C436C1" w:rsidRPr="00343A4B"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щоденник емоційних змін. Діти можуть малювати або записувати свої емоції після кожного заняття, вказуючи, як вони почуваються. Це можуть бути короткі записи або малюнки;</w:t>
      </w:r>
    </w:p>
    <w:p w14:paraId="55BFA593"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343A4B">
        <w:rPr>
          <w:rFonts w:ascii="Times New Roman" w:eastAsia="Times New Roman" w:hAnsi="Times New Roman" w:cs="Times New Roman"/>
          <w:sz w:val="28"/>
          <w:szCs w:val="28"/>
          <w:lang w:eastAsia="uk-UA"/>
        </w:rPr>
        <w:t>- зворотний зв’язок від дітей. Наприкінці кожного заняття дітям пропонується поділитися своїми відчуттями, що дасть змогу відстежувати зміни в емоційному стані в короткостроковій</w:t>
      </w:r>
      <w:r w:rsidRPr="00A439F1">
        <w:rPr>
          <w:rFonts w:ascii="Times New Roman" w:eastAsia="Times New Roman" w:hAnsi="Times New Roman" w:cs="Times New Roman"/>
          <w:sz w:val="28"/>
          <w:szCs w:val="28"/>
          <w:lang w:eastAsia="uk-UA"/>
        </w:rPr>
        <w:t xml:space="preserve"> перспективі.</w:t>
      </w:r>
    </w:p>
    <w:p w14:paraId="343FCC06" w14:textId="77777777" w:rsidR="00C436C1" w:rsidRPr="00A439F1" w:rsidRDefault="00C436C1" w:rsidP="00C436C1">
      <w:pPr>
        <w:numPr>
          <w:ilvl w:val="0"/>
          <w:numId w:val="29"/>
        </w:numPr>
        <w:tabs>
          <w:tab w:val="clear" w:pos="720"/>
        </w:tabs>
        <w:spacing w:before="100" w:beforeAutospacing="1" w:after="0" w:line="360" w:lineRule="auto"/>
        <w:ind w:hanging="720"/>
        <w:contextualSpacing/>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Після завершення програми (вихідна діагностика)</w:t>
      </w:r>
    </w:p>
    <w:p w14:paraId="0E82D0EF"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A439F1">
        <w:rPr>
          <w:rFonts w:ascii="Times New Roman" w:eastAsia="Times New Roman" w:hAnsi="Times New Roman" w:cs="Times New Roman"/>
          <w:sz w:val="28"/>
          <w:szCs w:val="28"/>
          <w:lang w:eastAsia="uk-UA"/>
        </w:rPr>
        <w:t>орівняння результатів тестування до і після програми. Проведення тих самих тестів, що і на початку, дозволяє визначити зміни в рівні тривожності, агресії та здатності до саморегуляції</w:t>
      </w:r>
      <w:r>
        <w:rPr>
          <w:rFonts w:ascii="Times New Roman" w:eastAsia="Times New Roman" w:hAnsi="Times New Roman" w:cs="Times New Roman"/>
          <w:sz w:val="28"/>
          <w:szCs w:val="28"/>
          <w:lang w:eastAsia="uk-UA"/>
        </w:rPr>
        <w:t>;</w:t>
      </w:r>
    </w:p>
    <w:p w14:paraId="4B9610A1"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а</w:t>
      </w:r>
      <w:r w:rsidRPr="00A439F1">
        <w:rPr>
          <w:rFonts w:ascii="Times New Roman" w:eastAsia="Times New Roman" w:hAnsi="Times New Roman" w:cs="Times New Roman"/>
          <w:sz w:val="28"/>
          <w:szCs w:val="28"/>
          <w:lang w:eastAsia="uk-UA"/>
        </w:rPr>
        <w:t>наліз змін у поведінці дітей на основі спостережень батьків і вчителів. Після завершення програми батькам і вчителям знову пропонують заповнити анкети, щоб оцінити помітні зміни у поведінці дітей, зокрема зниження тривожності та частоти агресивних проявів</w:t>
      </w:r>
      <w:r>
        <w:rPr>
          <w:rFonts w:ascii="Times New Roman" w:eastAsia="Times New Roman" w:hAnsi="Times New Roman" w:cs="Times New Roman"/>
          <w:sz w:val="28"/>
          <w:szCs w:val="28"/>
          <w:lang w:eastAsia="uk-UA"/>
        </w:rPr>
        <w:t>;</w:t>
      </w:r>
    </w:p>
    <w:p w14:paraId="5708C5FB" w14:textId="77777777" w:rsidR="00C436C1" w:rsidRPr="0034337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Pr="00A439F1">
        <w:rPr>
          <w:rFonts w:ascii="Times New Roman" w:eastAsia="Times New Roman" w:hAnsi="Times New Roman" w:cs="Times New Roman"/>
          <w:sz w:val="28"/>
          <w:szCs w:val="28"/>
          <w:lang w:eastAsia="uk-UA"/>
        </w:rPr>
        <w:t>наліз малюнків та творчих робіт дітей. Зміни у змісті та кольоровій гамі малюнків можуть свідчити про зниження тривожності, агресії та покращення самосприйняття.</w:t>
      </w:r>
    </w:p>
    <w:p w14:paraId="45D36F2B" w14:textId="77777777" w:rsidR="00C436C1" w:rsidRPr="00DC7276" w:rsidRDefault="00C436C1" w:rsidP="00C436C1">
      <w:pPr>
        <w:spacing w:before="100" w:beforeAutospacing="1" w:after="0" w:line="360" w:lineRule="auto"/>
        <w:ind w:left="720"/>
        <w:contextualSpacing/>
        <w:jc w:val="right"/>
        <w:rPr>
          <w:rFonts w:ascii="Times New Roman" w:hAnsi="Times New Roman" w:cs="Times New Roman"/>
          <w:b/>
          <w:bCs/>
          <w:i/>
          <w:iCs/>
          <w:sz w:val="28"/>
          <w:szCs w:val="28"/>
        </w:rPr>
      </w:pPr>
      <w:r w:rsidRPr="00B01F32">
        <w:rPr>
          <w:rFonts w:ascii="Times New Roman" w:hAnsi="Times New Roman" w:cs="Times New Roman"/>
          <w:b/>
          <w:bCs/>
          <w:i/>
          <w:iCs/>
          <w:sz w:val="28"/>
          <w:szCs w:val="28"/>
        </w:rPr>
        <w:t>Таблиця 3.1</w:t>
      </w:r>
    </w:p>
    <w:p w14:paraId="5B5CA37B" w14:textId="77777777" w:rsidR="00CA3AF8" w:rsidRPr="00FF7988" w:rsidRDefault="00C436C1" w:rsidP="00C436C1">
      <w:pPr>
        <w:spacing w:after="100" w:afterAutospacing="1" w:line="360" w:lineRule="auto"/>
        <w:ind w:firstLine="567"/>
        <w:contextualSpacing/>
        <w:jc w:val="center"/>
        <w:rPr>
          <w:rFonts w:ascii="Times New Roman" w:hAnsi="Times New Roman" w:cs="Times New Roman"/>
          <w:b/>
          <w:bCs/>
          <w:sz w:val="28"/>
          <w:szCs w:val="28"/>
        </w:rPr>
      </w:pPr>
      <w:r w:rsidRPr="00FF7988">
        <w:rPr>
          <w:rFonts w:ascii="Times New Roman" w:hAnsi="Times New Roman" w:cs="Times New Roman"/>
          <w:b/>
          <w:bCs/>
          <w:sz w:val="28"/>
          <w:szCs w:val="28"/>
        </w:rPr>
        <w:t xml:space="preserve">Розподіл респондентів за рівнем шкільного стресу </w:t>
      </w:r>
    </w:p>
    <w:p w14:paraId="0BF87DE1" w14:textId="77777777" w:rsidR="00C436C1" w:rsidRPr="00FF7988" w:rsidRDefault="00C436C1" w:rsidP="00C436C1">
      <w:pPr>
        <w:spacing w:after="100" w:afterAutospacing="1" w:line="360" w:lineRule="auto"/>
        <w:ind w:firstLine="567"/>
        <w:contextualSpacing/>
        <w:jc w:val="center"/>
        <w:rPr>
          <w:rFonts w:ascii="Times New Roman" w:hAnsi="Times New Roman" w:cs="Times New Roman"/>
          <w:b/>
          <w:bCs/>
          <w:sz w:val="28"/>
          <w:szCs w:val="28"/>
        </w:rPr>
      </w:pPr>
      <w:r w:rsidRPr="00FF7988">
        <w:rPr>
          <w:rFonts w:ascii="Times New Roman" w:hAnsi="Times New Roman" w:cs="Times New Roman"/>
          <w:b/>
          <w:bCs/>
          <w:sz w:val="28"/>
          <w:szCs w:val="28"/>
        </w:rPr>
        <w:t xml:space="preserve">до і після психокорекційної програми </w:t>
      </w:r>
      <w:r w:rsidR="00CA3AF8" w:rsidRPr="00FF7988">
        <w:rPr>
          <w:rFonts w:ascii="Times New Roman" w:hAnsi="Times New Roman" w:cs="Times New Roman"/>
          <w:b/>
          <w:bCs/>
          <w:sz w:val="28"/>
          <w:szCs w:val="28"/>
        </w:rPr>
        <w:t>(</w:t>
      </w:r>
      <w:r w:rsidR="00CA3AF8" w:rsidRPr="00FF7988">
        <w:rPr>
          <w:rFonts w:ascii="Times New Roman" w:hAnsi="Times New Roman" w:cs="Times New Roman"/>
          <w:sz w:val="28"/>
          <w:szCs w:val="28"/>
        </w:rPr>
        <w:t xml:space="preserve">%) </w:t>
      </w:r>
    </w:p>
    <w:tbl>
      <w:tblPr>
        <w:tblStyle w:val="Tabela-Siatka"/>
        <w:tblW w:w="9634" w:type="dxa"/>
        <w:tblLayout w:type="fixed"/>
        <w:tblLook w:val="04A0" w:firstRow="1" w:lastRow="0" w:firstColumn="1" w:lastColumn="0" w:noHBand="0" w:noVBand="1"/>
      </w:tblPr>
      <w:tblGrid>
        <w:gridCol w:w="2547"/>
        <w:gridCol w:w="992"/>
        <w:gridCol w:w="1134"/>
        <w:gridCol w:w="1134"/>
        <w:gridCol w:w="1134"/>
        <w:gridCol w:w="1276"/>
        <w:gridCol w:w="1417"/>
      </w:tblGrid>
      <w:tr w:rsidR="00C436C1" w:rsidRPr="00FF7988" w14:paraId="6A606BDB" w14:textId="77777777" w:rsidTr="003F1BA8">
        <w:tc>
          <w:tcPr>
            <w:tcW w:w="2547" w:type="dxa"/>
            <w:vMerge w:val="restart"/>
          </w:tcPr>
          <w:p w14:paraId="5701CC32" w14:textId="77777777" w:rsidR="00C436C1" w:rsidRPr="00FF7988" w:rsidRDefault="00C436C1" w:rsidP="00CA3AF8">
            <w:pPr>
              <w:contextualSpacing/>
              <w:rPr>
                <w:rFonts w:ascii="Times New Roman" w:hAnsi="Times New Roman" w:cs="Times New Roman"/>
                <w:sz w:val="28"/>
                <w:szCs w:val="28"/>
                <w:lang w:val="uk-UA"/>
              </w:rPr>
            </w:pPr>
            <w:bookmarkStart w:id="34" w:name="_Hlk183813703"/>
            <w:r w:rsidRPr="00FF7988">
              <w:rPr>
                <w:rFonts w:ascii="Times New Roman" w:hAnsi="Times New Roman" w:cs="Times New Roman"/>
                <w:sz w:val="28"/>
                <w:szCs w:val="28"/>
                <w:lang w:val="uk-UA"/>
              </w:rPr>
              <w:t>Досліджувана якість</w:t>
            </w:r>
          </w:p>
        </w:tc>
        <w:tc>
          <w:tcPr>
            <w:tcW w:w="2126" w:type="dxa"/>
            <w:gridSpan w:val="2"/>
          </w:tcPr>
          <w:p w14:paraId="7B03817D"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rPr>
              <w:t>Низький</w:t>
            </w:r>
          </w:p>
        </w:tc>
        <w:tc>
          <w:tcPr>
            <w:tcW w:w="2268" w:type="dxa"/>
            <w:gridSpan w:val="2"/>
          </w:tcPr>
          <w:p w14:paraId="508B84C1" w14:textId="77777777" w:rsidR="00C436C1" w:rsidRPr="00FF7988" w:rsidRDefault="00C436C1" w:rsidP="00CA3AF8">
            <w:pPr>
              <w:contextualSpacing/>
              <w:jc w:val="center"/>
              <w:rPr>
                <w:rFonts w:ascii="Times New Roman" w:hAnsi="Times New Roman" w:cs="Times New Roman"/>
                <w:sz w:val="28"/>
                <w:szCs w:val="28"/>
              </w:rPr>
            </w:pPr>
            <w:r w:rsidRPr="00FF7988">
              <w:rPr>
                <w:rFonts w:ascii="Times New Roman" w:hAnsi="Times New Roman" w:cs="Times New Roman"/>
                <w:sz w:val="28"/>
                <w:szCs w:val="28"/>
              </w:rPr>
              <w:t>Середній</w:t>
            </w:r>
          </w:p>
        </w:tc>
        <w:tc>
          <w:tcPr>
            <w:tcW w:w="2693" w:type="dxa"/>
            <w:gridSpan w:val="2"/>
          </w:tcPr>
          <w:p w14:paraId="1370D322" w14:textId="77777777" w:rsidR="00C436C1" w:rsidRPr="00FF7988" w:rsidRDefault="00C436C1" w:rsidP="00CA3AF8">
            <w:pPr>
              <w:contextualSpacing/>
              <w:jc w:val="center"/>
              <w:rPr>
                <w:rFonts w:ascii="Times New Roman" w:hAnsi="Times New Roman" w:cs="Times New Roman"/>
                <w:sz w:val="28"/>
                <w:szCs w:val="28"/>
              </w:rPr>
            </w:pPr>
            <w:r w:rsidRPr="00FF7988">
              <w:rPr>
                <w:rFonts w:ascii="Times New Roman" w:hAnsi="Times New Roman" w:cs="Times New Roman"/>
                <w:sz w:val="28"/>
                <w:szCs w:val="28"/>
              </w:rPr>
              <w:t>Високий</w:t>
            </w:r>
          </w:p>
        </w:tc>
      </w:tr>
      <w:tr w:rsidR="00C436C1" w:rsidRPr="00FF7988" w14:paraId="738A608D" w14:textId="77777777" w:rsidTr="003F1BA8">
        <w:trPr>
          <w:trHeight w:val="550"/>
        </w:trPr>
        <w:tc>
          <w:tcPr>
            <w:tcW w:w="2547" w:type="dxa"/>
            <w:vMerge/>
          </w:tcPr>
          <w:p w14:paraId="1016ACB8" w14:textId="77777777" w:rsidR="00C436C1" w:rsidRPr="00FF7988" w:rsidRDefault="00C436C1" w:rsidP="00CA3AF8">
            <w:pPr>
              <w:contextualSpacing/>
              <w:rPr>
                <w:rFonts w:ascii="Times New Roman" w:hAnsi="Times New Roman" w:cs="Times New Roman"/>
                <w:sz w:val="28"/>
                <w:szCs w:val="28"/>
                <w:lang w:val="uk-UA"/>
              </w:rPr>
            </w:pPr>
          </w:p>
        </w:tc>
        <w:tc>
          <w:tcPr>
            <w:tcW w:w="992" w:type="dxa"/>
          </w:tcPr>
          <w:p w14:paraId="50ECC17F"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 xml:space="preserve">До </w:t>
            </w:r>
          </w:p>
        </w:tc>
        <w:tc>
          <w:tcPr>
            <w:tcW w:w="1134" w:type="dxa"/>
          </w:tcPr>
          <w:p w14:paraId="25C7F6E3"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Після</w:t>
            </w:r>
          </w:p>
        </w:tc>
        <w:tc>
          <w:tcPr>
            <w:tcW w:w="1134" w:type="dxa"/>
          </w:tcPr>
          <w:p w14:paraId="03571C77" w14:textId="77777777" w:rsidR="00C436C1" w:rsidRPr="00FF7988" w:rsidRDefault="00C436C1" w:rsidP="00CA3AF8">
            <w:pPr>
              <w:tabs>
                <w:tab w:val="center" w:pos="530"/>
              </w:tabs>
              <w:contextualSpacing/>
              <w:jc w:val="center"/>
              <w:rPr>
                <w:rFonts w:ascii="Times New Roman" w:hAnsi="Times New Roman" w:cs="Times New Roman"/>
                <w:sz w:val="28"/>
                <w:szCs w:val="28"/>
              </w:rPr>
            </w:pPr>
            <w:r w:rsidRPr="00FF7988">
              <w:rPr>
                <w:rFonts w:ascii="Times New Roman" w:hAnsi="Times New Roman" w:cs="Times New Roman"/>
                <w:sz w:val="28"/>
                <w:szCs w:val="28"/>
                <w:lang w:val="uk-UA"/>
              </w:rPr>
              <w:t xml:space="preserve">До </w:t>
            </w:r>
          </w:p>
        </w:tc>
        <w:tc>
          <w:tcPr>
            <w:tcW w:w="1134" w:type="dxa"/>
          </w:tcPr>
          <w:p w14:paraId="3FEBA4F9" w14:textId="77777777" w:rsidR="00C436C1" w:rsidRPr="00FF7988" w:rsidRDefault="00C436C1" w:rsidP="00CA3AF8">
            <w:pPr>
              <w:tabs>
                <w:tab w:val="center" w:pos="530"/>
              </w:tabs>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 xml:space="preserve">Після </w:t>
            </w:r>
          </w:p>
        </w:tc>
        <w:tc>
          <w:tcPr>
            <w:tcW w:w="1276" w:type="dxa"/>
          </w:tcPr>
          <w:p w14:paraId="4E24B095" w14:textId="77777777" w:rsidR="00C436C1" w:rsidRPr="00FF7988" w:rsidRDefault="00C436C1" w:rsidP="00CA3AF8">
            <w:pPr>
              <w:tabs>
                <w:tab w:val="left" w:pos="513"/>
                <w:tab w:val="center" w:pos="813"/>
              </w:tabs>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 xml:space="preserve">До </w:t>
            </w:r>
          </w:p>
        </w:tc>
        <w:tc>
          <w:tcPr>
            <w:tcW w:w="1417" w:type="dxa"/>
          </w:tcPr>
          <w:p w14:paraId="709732F2"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 xml:space="preserve">Після </w:t>
            </w:r>
          </w:p>
        </w:tc>
      </w:tr>
      <w:tr w:rsidR="00C436C1" w:rsidRPr="00FF7988" w14:paraId="2A434617" w14:textId="77777777" w:rsidTr="003F1BA8">
        <w:tc>
          <w:tcPr>
            <w:tcW w:w="2547" w:type="dxa"/>
          </w:tcPr>
          <w:p w14:paraId="1EA6FE21" w14:textId="77777777" w:rsidR="00C436C1" w:rsidRPr="00FF7988" w:rsidRDefault="00C436C1" w:rsidP="00CA3AF8">
            <w:pPr>
              <w:contextualSpacing/>
              <w:jc w:val="both"/>
              <w:rPr>
                <w:rFonts w:ascii="Times New Roman" w:hAnsi="Times New Roman" w:cs="Times New Roman"/>
                <w:sz w:val="28"/>
                <w:szCs w:val="28"/>
                <w:lang w:val="uk-UA"/>
              </w:rPr>
            </w:pPr>
            <w:r w:rsidRPr="00FF7988">
              <w:rPr>
                <w:rFonts w:ascii="Times New Roman" w:hAnsi="Times New Roman" w:cs="Times New Roman"/>
                <w:sz w:val="28"/>
                <w:szCs w:val="28"/>
                <w:lang w:val="uk-UA"/>
              </w:rPr>
              <w:t>Шкільний стрес</w:t>
            </w:r>
          </w:p>
        </w:tc>
        <w:tc>
          <w:tcPr>
            <w:tcW w:w="992" w:type="dxa"/>
          </w:tcPr>
          <w:p w14:paraId="07700A0A"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703DD122"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134" w:type="dxa"/>
          </w:tcPr>
          <w:p w14:paraId="0E8D0BB4"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c>
          <w:tcPr>
            <w:tcW w:w="1134" w:type="dxa"/>
          </w:tcPr>
          <w:p w14:paraId="54069FBA"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1276" w:type="dxa"/>
          </w:tcPr>
          <w:p w14:paraId="1D2A8A46"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89</w:t>
            </w:r>
          </w:p>
        </w:tc>
        <w:tc>
          <w:tcPr>
            <w:tcW w:w="1417" w:type="dxa"/>
          </w:tcPr>
          <w:p w14:paraId="040761E5"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bookmarkEnd w:id="34"/>
      <w:tr w:rsidR="00C436C1" w:rsidRPr="00FF7988" w14:paraId="6F3C2668" w14:textId="77777777" w:rsidTr="003F1BA8">
        <w:tc>
          <w:tcPr>
            <w:tcW w:w="2547" w:type="dxa"/>
          </w:tcPr>
          <w:p w14:paraId="71E4A729" w14:textId="77777777" w:rsidR="00C436C1" w:rsidRPr="00FF7988" w:rsidRDefault="00C436C1" w:rsidP="00CA3AF8">
            <w:pPr>
              <w:contextualSpacing/>
              <w:jc w:val="both"/>
              <w:rPr>
                <w:rFonts w:ascii="Times New Roman" w:hAnsi="Times New Roman" w:cs="Times New Roman"/>
                <w:sz w:val="28"/>
                <w:szCs w:val="28"/>
                <w:lang w:val="uk-UA"/>
              </w:rPr>
            </w:pPr>
            <w:r w:rsidRPr="00FF7988">
              <w:rPr>
                <w:rFonts w:ascii="Times New Roman" w:hAnsi="Times New Roman" w:cs="Times New Roman"/>
                <w:sz w:val="28"/>
                <w:szCs w:val="28"/>
                <w:lang w:val="uk-UA"/>
              </w:rPr>
              <w:t>Самооцінний стрес</w:t>
            </w:r>
          </w:p>
        </w:tc>
        <w:tc>
          <w:tcPr>
            <w:tcW w:w="992" w:type="dxa"/>
          </w:tcPr>
          <w:p w14:paraId="6BEDC2AF"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1B5297E8"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22</w:t>
            </w:r>
          </w:p>
        </w:tc>
        <w:tc>
          <w:tcPr>
            <w:tcW w:w="1134" w:type="dxa"/>
          </w:tcPr>
          <w:p w14:paraId="4A9A5B26"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134" w:type="dxa"/>
          </w:tcPr>
          <w:p w14:paraId="1EA79FAB"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78</w:t>
            </w:r>
          </w:p>
        </w:tc>
        <w:tc>
          <w:tcPr>
            <w:tcW w:w="1276" w:type="dxa"/>
          </w:tcPr>
          <w:p w14:paraId="1FA514F3" w14:textId="77777777" w:rsidR="00C436C1" w:rsidRPr="00FF7988" w:rsidRDefault="00C436C1" w:rsidP="00CA3AF8">
            <w:pPr>
              <w:contextualSpacing/>
              <w:rPr>
                <w:rFonts w:ascii="Times New Roman" w:hAnsi="Times New Roman" w:cs="Times New Roman"/>
                <w:sz w:val="28"/>
                <w:szCs w:val="28"/>
                <w:lang w:val="uk-UA"/>
              </w:rPr>
            </w:pPr>
            <w:r w:rsidRPr="00FF7988">
              <w:rPr>
                <w:rFonts w:ascii="Times New Roman" w:hAnsi="Times New Roman" w:cs="Times New Roman"/>
                <w:sz w:val="28"/>
                <w:szCs w:val="28"/>
                <w:lang w:val="uk-UA"/>
              </w:rPr>
              <w:t xml:space="preserve">     67</w:t>
            </w:r>
          </w:p>
        </w:tc>
        <w:tc>
          <w:tcPr>
            <w:tcW w:w="1417" w:type="dxa"/>
          </w:tcPr>
          <w:p w14:paraId="1B21801A"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35CAE7BF" w14:textId="77777777" w:rsidTr="003F1BA8">
        <w:tc>
          <w:tcPr>
            <w:tcW w:w="2547" w:type="dxa"/>
          </w:tcPr>
          <w:p w14:paraId="719A5020" w14:textId="77777777" w:rsidR="00C436C1" w:rsidRPr="00FF7988" w:rsidRDefault="00C436C1" w:rsidP="00CA3AF8">
            <w:pPr>
              <w:contextualSpacing/>
              <w:jc w:val="both"/>
              <w:rPr>
                <w:rFonts w:ascii="Times New Roman" w:hAnsi="Times New Roman" w:cs="Times New Roman"/>
                <w:sz w:val="28"/>
                <w:szCs w:val="28"/>
                <w:lang w:val="uk-UA"/>
              </w:rPr>
            </w:pPr>
            <w:r w:rsidRPr="00FF7988">
              <w:rPr>
                <w:rFonts w:ascii="Times New Roman" w:hAnsi="Times New Roman" w:cs="Times New Roman"/>
                <w:sz w:val="28"/>
                <w:szCs w:val="28"/>
                <w:lang w:val="uk-UA"/>
              </w:rPr>
              <w:t>Міжособстістний стрес</w:t>
            </w:r>
          </w:p>
        </w:tc>
        <w:tc>
          <w:tcPr>
            <w:tcW w:w="992" w:type="dxa"/>
          </w:tcPr>
          <w:p w14:paraId="4800CEA4"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62043C86"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c>
          <w:tcPr>
            <w:tcW w:w="1134" w:type="dxa"/>
          </w:tcPr>
          <w:p w14:paraId="5792BD71"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44</w:t>
            </w:r>
          </w:p>
        </w:tc>
        <w:tc>
          <w:tcPr>
            <w:tcW w:w="1134" w:type="dxa"/>
          </w:tcPr>
          <w:p w14:paraId="337A6CF2"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89</w:t>
            </w:r>
          </w:p>
        </w:tc>
        <w:tc>
          <w:tcPr>
            <w:tcW w:w="1276" w:type="dxa"/>
          </w:tcPr>
          <w:p w14:paraId="7AB25208"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56</w:t>
            </w:r>
          </w:p>
        </w:tc>
        <w:tc>
          <w:tcPr>
            <w:tcW w:w="1417" w:type="dxa"/>
          </w:tcPr>
          <w:p w14:paraId="2602001C"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bl>
    <w:p w14:paraId="44295F5B" w14:textId="77777777" w:rsidR="00C436C1" w:rsidRPr="00CA3AF8" w:rsidRDefault="00C436C1" w:rsidP="00C436C1">
      <w:pPr>
        <w:tabs>
          <w:tab w:val="left" w:pos="567"/>
        </w:tabs>
        <w:spacing w:after="100" w:afterAutospacing="1" w:line="360" w:lineRule="auto"/>
        <w:contextualSpacing/>
        <w:jc w:val="both"/>
        <w:rPr>
          <w:rFonts w:ascii="Times New Roman" w:hAnsi="Times New Roman" w:cs="Times New Roman"/>
          <w:color w:val="FF0000"/>
          <w:sz w:val="28"/>
          <w:szCs w:val="28"/>
        </w:rPr>
      </w:pPr>
    </w:p>
    <w:p w14:paraId="6E07D17D" w14:textId="420BB5BC" w:rsidR="00EA5912" w:rsidRPr="00EA5912" w:rsidRDefault="00EA5912" w:rsidP="00EA5912">
      <w:pPr>
        <w:spacing w:before="100" w:beforeAutospacing="1" w:after="0" w:line="360" w:lineRule="auto"/>
        <w:ind w:firstLine="567"/>
        <w:contextualSpacing/>
        <w:jc w:val="both"/>
        <w:rPr>
          <w:rFonts w:ascii="Times New Roman" w:hAnsi="Times New Roman" w:cs="Times New Roman"/>
          <w:sz w:val="28"/>
          <w:szCs w:val="28"/>
        </w:rPr>
      </w:pPr>
      <w:bookmarkStart w:id="35" w:name="_Hlk185170618"/>
      <w:r>
        <w:rPr>
          <w:rFonts w:ascii="Times New Roman" w:hAnsi="Times New Roman" w:cs="Times New Roman"/>
          <w:sz w:val="28"/>
          <w:szCs w:val="28"/>
        </w:rPr>
        <w:t>Отже, розглянемо ко</w:t>
      </w:r>
      <w:r w:rsidRPr="00D74E14">
        <w:rPr>
          <w:rFonts w:ascii="Times New Roman" w:hAnsi="Times New Roman" w:cs="Times New Roman"/>
          <w:sz w:val="28"/>
          <w:szCs w:val="28"/>
        </w:rPr>
        <w:t xml:space="preserve">нтрольний зріз рівня стресу до навчання у молодших школярів </w:t>
      </w:r>
      <w:r w:rsidRPr="00B01F32">
        <w:rPr>
          <w:rFonts w:ascii="Times New Roman" w:hAnsi="Times New Roman" w:cs="Times New Roman"/>
          <w:b/>
          <w:bCs/>
          <w:sz w:val="28"/>
          <w:szCs w:val="28"/>
        </w:rPr>
        <w:t>за методикою Тейлора</w:t>
      </w:r>
    </w:p>
    <w:p w14:paraId="023BFF27" w14:textId="19124C5A"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 xml:space="preserve">Згідно з методикою «Шкала тривожності та стресу» Тейлора, були отримані наступні результати: жоден з респондентів не виявив високий рівень стресу, пов'язаного зі школою, самооцінкою чи міжособистісною взаємодією. Це свідчить про ефективність проведеної психокорекційної програми, спрямованої на зниження стресу у молодших школярів. У 33% дітей були зафіксовані середні показники шкільного стресу, тоді як у 67% дітей рівень цього показника був низьким. </w:t>
      </w:r>
    </w:p>
    <w:p w14:paraId="52B82D85"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bookmarkStart w:id="36" w:name="_Hlk185170641"/>
      <w:bookmarkEnd w:id="35"/>
      <w:r w:rsidRPr="00A439F1">
        <w:rPr>
          <w:rFonts w:ascii="Times New Roman" w:eastAsia="Times New Roman" w:hAnsi="Times New Roman" w:cs="Times New Roman"/>
          <w:sz w:val="28"/>
          <w:szCs w:val="28"/>
          <w:lang w:eastAsia="uk-UA"/>
        </w:rPr>
        <w:t>Це вказує на значне зниження рівня стресу, пов'язаного зі школою, самооцінкою та спілкуванням з однолітками у вибірці школярів. Вправи, спрямовані на релаксацію та усвідомлення власних емоцій, мали позитивний вплив на психоемоційний стан учнів.</w:t>
      </w:r>
    </w:p>
    <w:bookmarkEnd w:id="36"/>
    <w:p w14:paraId="7EB7238D" w14:textId="77777777" w:rsidR="00C436C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lastRenderedPageBreak/>
        <w:t xml:space="preserve">Оскільки мета застосування t-критерію полягає в оцінці значущості різниць між стандартним і емпіричним значеннями, при інтерпретації результатів необхідно враховувати показник p-рівня. Якщо p-рівень ≤ 0,05, відмінності є статистично значущими, а якщо p-рівень &gt; 0,05, відмінності не є значущими. Цей показник відображається у графі «2-стороння значущість». </w:t>
      </w:r>
    </w:p>
    <w:p w14:paraId="52DBE011"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Після визначення рівня значущості потрібно встановити напрямок відмінностей — чи є емпіричне значення більше або менше стандартного: якщо перед значенням t-критерію стоїть знак «-», то емпіричне значення менше стандартного; якщо знак «+», то емпіричне значення більше стандартного.</w:t>
      </w:r>
    </w:p>
    <w:p w14:paraId="582FD227" w14:textId="77777777" w:rsidR="00C436C1" w:rsidRPr="00A439F1" w:rsidRDefault="00C436C1" w:rsidP="00C436C1">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Отже, інтерпретація результатів методики Тейлора до та після корекційної програми виглядає так:</w:t>
      </w:r>
    </w:p>
    <w:p w14:paraId="3D9E042D" w14:textId="77777777" w:rsidR="00C436C1" w:rsidRPr="00A439F1" w:rsidRDefault="00C436C1" w:rsidP="00C436C1">
      <w:pPr>
        <w:numPr>
          <w:ilvl w:val="0"/>
          <w:numId w:val="30"/>
        </w:numPr>
        <w:tabs>
          <w:tab w:val="clear" w:pos="720"/>
          <w:tab w:val="num" w:pos="426"/>
        </w:tabs>
        <w:spacing w:before="100" w:beforeAutospacing="1" w:after="0" w:line="360" w:lineRule="auto"/>
        <w:ind w:left="0" w:firstLine="360"/>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p-рівень за шкалою шкільного стресу становить 0,04 (≤ 0,05), а значення t-критерію дорівнює 3,825. Це свідчить про статистично значуще зниження рівня стресу, пов'язаного з навчанням, після проведення психокорекційної програми.</w:t>
      </w:r>
    </w:p>
    <w:p w14:paraId="7212FC4D" w14:textId="77777777" w:rsidR="002E5DB0" w:rsidRPr="00EA5912" w:rsidRDefault="00C436C1" w:rsidP="002E5DB0">
      <w:pPr>
        <w:numPr>
          <w:ilvl w:val="0"/>
          <w:numId w:val="30"/>
        </w:numPr>
        <w:tabs>
          <w:tab w:val="clear" w:pos="720"/>
          <w:tab w:val="num" w:pos="426"/>
        </w:tabs>
        <w:spacing w:before="100" w:beforeAutospacing="1" w:after="0" w:line="360" w:lineRule="auto"/>
        <w:ind w:left="0" w:firstLine="360"/>
        <w:contextualSpacing/>
        <w:jc w:val="both"/>
        <w:rPr>
          <w:rFonts w:ascii="Times New Roman" w:eastAsia="Times New Roman" w:hAnsi="Times New Roman" w:cs="Times New Roman"/>
          <w:sz w:val="28"/>
          <w:szCs w:val="28"/>
          <w:lang w:eastAsia="uk-UA"/>
        </w:rPr>
      </w:pPr>
      <w:r w:rsidRPr="00A439F1">
        <w:rPr>
          <w:rFonts w:ascii="Times New Roman" w:eastAsia="Times New Roman" w:hAnsi="Times New Roman" w:cs="Times New Roman"/>
          <w:sz w:val="28"/>
          <w:szCs w:val="28"/>
          <w:lang w:eastAsia="uk-UA"/>
        </w:rPr>
        <w:t xml:space="preserve">p-рівень за шкалою самооцінки стресу становить 0,00 (≤ 0,05), а значення t-критерію дорівнює 9,859. Це свідчить про статистично значуще зниження рівня </w:t>
      </w:r>
      <w:r w:rsidRPr="00EA5912">
        <w:rPr>
          <w:rFonts w:ascii="Times New Roman" w:eastAsia="Times New Roman" w:hAnsi="Times New Roman" w:cs="Times New Roman"/>
          <w:sz w:val="28"/>
          <w:szCs w:val="28"/>
          <w:lang w:eastAsia="uk-UA"/>
        </w:rPr>
        <w:t>стресу, пов'язаного з самооцінкою, після проведення психокорекційної програми.</w:t>
      </w:r>
    </w:p>
    <w:p w14:paraId="5D65FA86" w14:textId="77777777" w:rsidR="002E5DB0" w:rsidRPr="00EA5912" w:rsidRDefault="00C436C1" w:rsidP="002E5DB0">
      <w:pPr>
        <w:numPr>
          <w:ilvl w:val="0"/>
          <w:numId w:val="30"/>
        </w:numPr>
        <w:tabs>
          <w:tab w:val="clear" w:pos="720"/>
          <w:tab w:val="num" w:pos="426"/>
        </w:tabs>
        <w:spacing w:before="100" w:beforeAutospacing="1" w:after="0" w:line="360" w:lineRule="auto"/>
        <w:ind w:left="0" w:firstLine="360"/>
        <w:contextualSpacing/>
        <w:jc w:val="both"/>
        <w:rPr>
          <w:rFonts w:ascii="Times New Roman" w:eastAsia="Times New Roman" w:hAnsi="Times New Roman" w:cs="Times New Roman"/>
          <w:sz w:val="28"/>
          <w:szCs w:val="28"/>
          <w:lang w:eastAsia="uk-UA"/>
        </w:rPr>
      </w:pPr>
      <w:r w:rsidRPr="00EA5912">
        <w:rPr>
          <w:rFonts w:ascii="Times New Roman" w:hAnsi="Times New Roman" w:cs="Times New Roman"/>
          <w:sz w:val="28"/>
          <w:szCs w:val="28"/>
        </w:rPr>
        <w:t>p-рівень за шкалою міжособистісного стресу становить 0,00 (≤ 0,05), а значення t-критерію дорівнює 18,7276. Це вказує на статистично значуще зниження рівня стресу, пов'язаного з міжособистісним спілкуванням, після проведення програми.</w:t>
      </w:r>
      <w:r w:rsidR="002E5DB0" w:rsidRPr="00EA5912">
        <w:rPr>
          <w:rFonts w:ascii="Times New Roman" w:hAnsi="Times New Roman" w:cs="Times New Roman"/>
          <w:sz w:val="28"/>
          <w:szCs w:val="28"/>
        </w:rPr>
        <w:t xml:space="preserve"> Згідно з результатами Тесту шкільної тривожності Філіпса, були отримані такі показники: високий рівень загальної шкільної тривожності не виявлено в жодного з респондентів, середній рівень зафіксовано у 33% учнів, а низький – у 67%. </w:t>
      </w:r>
    </w:p>
    <w:p w14:paraId="2C48DDE4" w14:textId="77777777" w:rsidR="002E5DB0" w:rsidRPr="002E5DB0" w:rsidRDefault="002E5DB0" w:rsidP="002E5DB0">
      <w:pPr>
        <w:spacing w:before="100" w:beforeAutospacing="1" w:after="0" w:line="360" w:lineRule="auto"/>
        <w:ind w:firstLine="709"/>
        <w:contextualSpacing/>
        <w:jc w:val="both"/>
        <w:rPr>
          <w:rFonts w:ascii="Times New Roman" w:hAnsi="Times New Roman" w:cs="Times New Roman"/>
          <w:sz w:val="28"/>
          <w:szCs w:val="28"/>
        </w:rPr>
      </w:pPr>
      <w:r w:rsidRPr="00EA5912">
        <w:rPr>
          <w:rFonts w:ascii="Times New Roman" w:hAnsi="Times New Roman" w:cs="Times New Roman"/>
          <w:sz w:val="28"/>
          <w:szCs w:val="28"/>
        </w:rPr>
        <w:t>Що стосується</w:t>
      </w:r>
      <w:r w:rsidRPr="002E5DB0">
        <w:rPr>
          <w:rFonts w:ascii="Times New Roman" w:hAnsi="Times New Roman" w:cs="Times New Roman"/>
          <w:sz w:val="28"/>
          <w:szCs w:val="28"/>
        </w:rPr>
        <w:t xml:space="preserve"> переживання соціального стресу, високий рівень не був виявлений у жодного з учнів, середній рівень спостерігався у 22%, а у 78%, низький </w:t>
      </w:r>
    </w:p>
    <w:p w14:paraId="02754D4C" w14:textId="77777777" w:rsidR="002E5DB0" w:rsidRPr="002E5DB0" w:rsidRDefault="002E5DB0" w:rsidP="002E5DB0">
      <w:pPr>
        <w:spacing w:before="100" w:beforeAutospacing="1" w:after="0" w:line="360" w:lineRule="auto"/>
        <w:ind w:firstLine="709"/>
        <w:contextualSpacing/>
        <w:jc w:val="both"/>
        <w:rPr>
          <w:rFonts w:ascii="Times New Roman" w:eastAsia="Times New Roman" w:hAnsi="Times New Roman" w:cs="Times New Roman"/>
          <w:sz w:val="28"/>
          <w:szCs w:val="28"/>
          <w:lang w:eastAsia="uk-UA"/>
        </w:rPr>
      </w:pPr>
      <w:r w:rsidRPr="002E5DB0">
        <w:rPr>
          <w:rFonts w:ascii="Times New Roman" w:hAnsi="Times New Roman" w:cs="Times New Roman"/>
          <w:sz w:val="28"/>
          <w:szCs w:val="28"/>
        </w:rPr>
        <w:t>Щодо фрустрації через необхідність досягати успіху, високий рівень був відсутній у всіх учнів, середній рівень спостерігався у 11%, а низький – у 89%.</w:t>
      </w:r>
    </w:p>
    <w:p w14:paraId="69230B70" w14:textId="77777777" w:rsidR="002E5DB0" w:rsidRPr="002E5DB0" w:rsidRDefault="002E5DB0" w:rsidP="002E5DB0">
      <w:pPr>
        <w:pStyle w:val="NormalnyWeb"/>
        <w:spacing w:line="360" w:lineRule="auto"/>
        <w:ind w:firstLine="709"/>
        <w:contextualSpacing/>
        <w:jc w:val="both"/>
        <w:rPr>
          <w:sz w:val="28"/>
          <w:szCs w:val="28"/>
        </w:rPr>
      </w:pPr>
      <w:r w:rsidRPr="002E5DB0">
        <w:rPr>
          <w:sz w:val="28"/>
          <w:szCs w:val="28"/>
        </w:rPr>
        <w:lastRenderedPageBreak/>
        <w:t xml:space="preserve">Страх самовираження був відсутній у 100% учнів, середній рівень мав 44% респондентів, а низький – 56%. </w:t>
      </w:r>
    </w:p>
    <w:p w14:paraId="007AB5B0" w14:textId="77777777" w:rsidR="002E5DB0" w:rsidRPr="002E5DB0" w:rsidRDefault="002E5DB0" w:rsidP="002E5DB0">
      <w:pPr>
        <w:pStyle w:val="NormalnyWeb"/>
        <w:spacing w:line="360" w:lineRule="auto"/>
        <w:ind w:firstLine="709"/>
        <w:contextualSpacing/>
        <w:jc w:val="both"/>
        <w:rPr>
          <w:sz w:val="28"/>
          <w:szCs w:val="28"/>
        </w:rPr>
      </w:pPr>
      <w:r w:rsidRPr="002E5DB0">
        <w:rPr>
          <w:sz w:val="28"/>
          <w:szCs w:val="28"/>
        </w:rPr>
        <w:t xml:space="preserve">Страх ситуації перевірки знань виявився відсутнім у 0% учнів, середній рівень був у 33%, а низький – у 67%. </w:t>
      </w:r>
    </w:p>
    <w:p w14:paraId="7E98DDED" w14:textId="77777777" w:rsidR="002E5DB0" w:rsidRPr="002E5DB0" w:rsidRDefault="002E5DB0" w:rsidP="002E5DB0">
      <w:pPr>
        <w:pStyle w:val="NormalnyWeb"/>
        <w:spacing w:line="360" w:lineRule="auto"/>
        <w:ind w:firstLine="709"/>
        <w:contextualSpacing/>
        <w:jc w:val="both"/>
        <w:rPr>
          <w:sz w:val="28"/>
          <w:szCs w:val="28"/>
        </w:rPr>
      </w:pPr>
      <w:r w:rsidRPr="002E5DB0">
        <w:rPr>
          <w:sz w:val="28"/>
          <w:szCs w:val="28"/>
        </w:rPr>
        <w:t xml:space="preserve">Страх не відповідати очікуванням оточуючих виявився відсутнім у всіх учнів, середній рівень спостерігався у 33%, а низький – у 67%. </w:t>
      </w:r>
    </w:p>
    <w:p w14:paraId="4986C7C2" w14:textId="77777777" w:rsidR="002E5DB0" w:rsidRPr="002E5DB0" w:rsidRDefault="002E5DB0" w:rsidP="002E5DB0">
      <w:pPr>
        <w:pStyle w:val="NormalnyWeb"/>
        <w:spacing w:line="360" w:lineRule="auto"/>
        <w:ind w:firstLine="709"/>
        <w:contextualSpacing/>
        <w:jc w:val="both"/>
        <w:rPr>
          <w:sz w:val="28"/>
          <w:szCs w:val="28"/>
        </w:rPr>
      </w:pPr>
      <w:r w:rsidRPr="002E5DB0">
        <w:rPr>
          <w:sz w:val="28"/>
          <w:szCs w:val="28"/>
        </w:rPr>
        <w:t>Низький рівень фізіологічного опору стресу спостерігався у 11% дітей, що є високим показником для цієї шкали (цей показник слід інтерпретувати протилежно). Середній рівень відзначався у 89% дітей, а високий рівень – у 0%.</w:t>
      </w:r>
    </w:p>
    <w:p w14:paraId="52AA29D4" w14:textId="415EA7C4" w:rsidR="002E5DB0" w:rsidRDefault="002E5DB0" w:rsidP="002E5DB0">
      <w:pPr>
        <w:pStyle w:val="NormalnyWeb"/>
        <w:spacing w:line="360" w:lineRule="auto"/>
        <w:ind w:firstLine="709"/>
        <w:contextualSpacing/>
        <w:jc w:val="both"/>
        <w:rPr>
          <w:sz w:val="28"/>
          <w:szCs w:val="28"/>
        </w:rPr>
      </w:pPr>
      <w:r w:rsidRPr="002E5DB0">
        <w:rPr>
          <w:sz w:val="28"/>
          <w:szCs w:val="28"/>
        </w:rPr>
        <w:t>Проблеми та страхи у стосунках з учителями відчувають 11% учнів, середній рівень спостерігається</w:t>
      </w:r>
      <w:r w:rsidRPr="00A439F1">
        <w:rPr>
          <w:sz w:val="28"/>
          <w:szCs w:val="28"/>
        </w:rPr>
        <w:t xml:space="preserve"> у 33%, а низький – у 56%.</w:t>
      </w:r>
    </w:p>
    <w:p w14:paraId="65138760" w14:textId="3C54D0A8" w:rsidR="002E5DB0" w:rsidRPr="007F0B3B" w:rsidRDefault="00EA5912" w:rsidP="007F0B3B">
      <w:pPr>
        <w:pStyle w:val="NormalnyWeb"/>
        <w:spacing w:line="360" w:lineRule="auto"/>
        <w:ind w:firstLine="709"/>
        <w:contextualSpacing/>
        <w:jc w:val="both"/>
        <w:rPr>
          <w:sz w:val="28"/>
          <w:szCs w:val="28"/>
        </w:rPr>
      </w:pPr>
      <w:r w:rsidRPr="00FF7988">
        <w:rPr>
          <w:sz w:val="28"/>
          <w:szCs w:val="28"/>
        </w:rPr>
        <w:t>Наведені в таблиці</w:t>
      </w:r>
      <w:r>
        <w:rPr>
          <w:sz w:val="28"/>
          <w:szCs w:val="28"/>
        </w:rPr>
        <w:t xml:space="preserve"> нижче</w:t>
      </w:r>
      <w:r w:rsidRPr="00FF7988">
        <w:rPr>
          <w:sz w:val="28"/>
          <w:szCs w:val="28"/>
        </w:rPr>
        <w:t xml:space="preserve"> результати</w:t>
      </w:r>
      <w:r w:rsidRPr="00A439F1">
        <w:rPr>
          <w:sz w:val="28"/>
          <w:szCs w:val="28"/>
        </w:rPr>
        <w:t xml:space="preserve"> свідчать про значне зниження рівня тривожності у молодших школярів після проходження психокорекційної програми. </w:t>
      </w:r>
      <w:r w:rsidR="007F0B3B">
        <w:rPr>
          <w:sz w:val="28"/>
          <w:szCs w:val="28"/>
        </w:rPr>
        <w:t xml:space="preserve">                                                                                                  </w:t>
      </w:r>
      <w:r w:rsidR="00C436C1" w:rsidRPr="00B01F32">
        <w:rPr>
          <w:i/>
          <w:iCs/>
          <w:sz w:val="28"/>
          <w:szCs w:val="28"/>
        </w:rPr>
        <w:t>Таблиця 3.2.</w:t>
      </w:r>
    </w:p>
    <w:p w14:paraId="393D5427" w14:textId="77777777" w:rsidR="00C436C1" w:rsidRPr="00FF7988" w:rsidRDefault="00C436C1" w:rsidP="00CA3AF8">
      <w:pPr>
        <w:pStyle w:val="NormalnyWeb"/>
        <w:spacing w:line="360" w:lineRule="auto"/>
        <w:ind w:firstLine="709"/>
        <w:contextualSpacing/>
        <w:jc w:val="center"/>
        <w:rPr>
          <w:sz w:val="28"/>
          <w:szCs w:val="28"/>
        </w:rPr>
      </w:pPr>
      <w:r w:rsidRPr="00B01F32">
        <w:rPr>
          <w:b/>
          <w:bCs/>
          <w:sz w:val="28"/>
          <w:szCs w:val="28"/>
        </w:rPr>
        <w:t xml:space="preserve">Розподіл респондентів за рівнем розвитку тривожності до і після </w:t>
      </w:r>
      <w:r w:rsidR="00CA3AF8">
        <w:rPr>
          <w:b/>
          <w:bCs/>
          <w:sz w:val="28"/>
          <w:szCs w:val="28"/>
        </w:rPr>
        <w:t>психокорекційної</w:t>
      </w:r>
      <w:r w:rsidRPr="00B01F32">
        <w:rPr>
          <w:b/>
          <w:bCs/>
          <w:sz w:val="28"/>
          <w:szCs w:val="28"/>
        </w:rPr>
        <w:t xml:space="preserve"> програм</w:t>
      </w:r>
      <w:r w:rsidR="00CA3AF8">
        <w:rPr>
          <w:b/>
          <w:bCs/>
          <w:sz w:val="28"/>
          <w:szCs w:val="28"/>
        </w:rPr>
        <w:t>и (за методикою Фі</w:t>
      </w:r>
      <w:r w:rsidRPr="00B01F32">
        <w:rPr>
          <w:b/>
          <w:bCs/>
          <w:sz w:val="28"/>
          <w:szCs w:val="28"/>
        </w:rPr>
        <w:t>ліпса)</w:t>
      </w:r>
      <w:r w:rsidR="00CA3AF8" w:rsidRPr="00FF7988">
        <w:rPr>
          <w:b/>
          <w:bCs/>
          <w:sz w:val="28"/>
          <w:szCs w:val="28"/>
        </w:rPr>
        <w:t>(</w:t>
      </w:r>
      <w:r w:rsidR="00CA3AF8" w:rsidRPr="00FF7988">
        <w:rPr>
          <w:sz w:val="28"/>
          <w:szCs w:val="28"/>
        </w:rPr>
        <w:t>%)</w:t>
      </w:r>
    </w:p>
    <w:tbl>
      <w:tblPr>
        <w:tblStyle w:val="Tabela-Siatka"/>
        <w:tblW w:w="10065" w:type="dxa"/>
        <w:tblLayout w:type="fixed"/>
        <w:tblLook w:val="04A0" w:firstRow="1" w:lastRow="0" w:firstColumn="1" w:lastColumn="0" w:noHBand="0" w:noVBand="1"/>
      </w:tblPr>
      <w:tblGrid>
        <w:gridCol w:w="2547"/>
        <w:gridCol w:w="1276"/>
        <w:gridCol w:w="1134"/>
        <w:gridCol w:w="992"/>
        <w:gridCol w:w="1276"/>
        <w:gridCol w:w="1559"/>
        <w:gridCol w:w="1275"/>
        <w:gridCol w:w="6"/>
      </w:tblGrid>
      <w:tr w:rsidR="00C436C1" w:rsidRPr="00FF7988" w14:paraId="052C5C0B" w14:textId="77777777" w:rsidTr="003F1BA8">
        <w:tc>
          <w:tcPr>
            <w:tcW w:w="2547" w:type="dxa"/>
            <w:vMerge w:val="restart"/>
          </w:tcPr>
          <w:p w14:paraId="00D233B0" w14:textId="77777777" w:rsidR="00C436C1" w:rsidRPr="00FF7988" w:rsidRDefault="00C436C1" w:rsidP="00CA3AF8">
            <w:pPr>
              <w:contextualSpacing/>
              <w:rPr>
                <w:rFonts w:ascii="Times New Roman" w:hAnsi="Times New Roman" w:cs="Times New Roman"/>
                <w:sz w:val="24"/>
                <w:szCs w:val="24"/>
              </w:rPr>
            </w:pPr>
            <w:r w:rsidRPr="00FF7988">
              <w:rPr>
                <w:rFonts w:ascii="Times New Roman" w:hAnsi="Times New Roman" w:cs="Times New Roman"/>
                <w:sz w:val="24"/>
                <w:szCs w:val="24"/>
              </w:rPr>
              <w:t>Досліджувана якість</w:t>
            </w:r>
          </w:p>
        </w:tc>
        <w:tc>
          <w:tcPr>
            <w:tcW w:w="2410" w:type="dxa"/>
            <w:gridSpan w:val="2"/>
          </w:tcPr>
          <w:p w14:paraId="1B15A069" w14:textId="77777777" w:rsidR="00C436C1" w:rsidRPr="00FF7988" w:rsidRDefault="00C436C1" w:rsidP="00CA3AF8">
            <w:pPr>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rPr>
              <w:t>Низький</w:t>
            </w:r>
          </w:p>
        </w:tc>
        <w:tc>
          <w:tcPr>
            <w:tcW w:w="2268" w:type="dxa"/>
            <w:gridSpan w:val="2"/>
          </w:tcPr>
          <w:p w14:paraId="27B79BD6" w14:textId="77777777" w:rsidR="00C436C1" w:rsidRPr="00FF7988" w:rsidRDefault="00C436C1" w:rsidP="00CA3AF8">
            <w:pPr>
              <w:contextualSpacing/>
              <w:jc w:val="center"/>
              <w:rPr>
                <w:rFonts w:ascii="Times New Roman" w:hAnsi="Times New Roman" w:cs="Times New Roman"/>
                <w:sz w:val="24"/>
                <w:szCs w:val="24"/>
              </w:rPr>
            </w:pPr>
            <w:r w:rsidRPr="00FF7988">
              <w:rPr>
                <w:rFonts w:ascii="Times New Roman" w:hAnsi="Times New Roman" w:cs="Times New Roman"/>
                <w:sz w:val="24"/>
                <w:szCs w:val="24"/>
              </w:rPr>
              <w:t>Середній</w:t>
            </w:r>
          </w:p>
        </w:tc>
        <w:tc>
          <w:tcPr>
            <w:tcW w:w="2840" w:type="dxa"/>
            <w:gridSpan w:val="3"/>
          </w:tcPr>
          <w:p w14:paraId="49E22EDB" w14:textId="77777777" w:rsidR="00C436C1" w:rsidRPr="00FF7988" w:rsidRDefault="00C436C1" w:rsidP="00CA3AF8">
            <w:pPr>
              <w:contextualSpacing/>
              <w:jc w:val="center"/>
              <w:rPr>
                <w:rFonts w:ascii="Times New Roman" w:hAnsi="Times New Roman" w:cs="Times New Roman"/>
                <w:sz w:val="24"/>
                <w:szCs w:val="24"/>
              </w:rPr>
            </w:pPr>
            <w:r w:rsidRPr="00FF7988">
              <w:rPr>
                <w:rFonts w:ascii="Times New Roman" w:hAnsi="Times New Roman" w:cs="Times New Roman"/>
                <w:sz w:val="24"/>
                <w:szCs w:val="24"/>
              </w:rPr>
              <w:t>Високий</w:t>
            </w:r>
          </w:p>
        </w:tc>
      </w:tr>
      <w:tr w:rsidR="00C436C1" w:rsidRPr="00FF7988" w14:paraId="241E1092" w14:textId="77777777" w:rsidTr="003F1BA8">
        <w:trPr>
          <w:gridAfter w:val="1"/>
          <w:wAfter w:w="6" w:type="dxa"/>
          <w:trHeight w:val="550"/>
        </w:trPr>
        <w:tc>
          <w:tcPr>
            <w:tcW w:w="2547" w:type="dxa"/>
            <w:vMerge/>
          </w:tcPr>
          <w:p w14:paraId="11D3D0F0" w14:textId="77777777" w:rsidR="00C436C1" w:rsidRPr="00FF7988" w:rsidRDefault="00C436C1" w:rsidP="00CA3AF8">
            <w:pPr>
              <w:contextualSpacing/>
              <w:rPr>
                <w:rFonts w:ascii="Times New Roman" w:hAnsi="Times New Roman" w:cs="Times New Roman"/>
                <w:sz w:val="24"/>
                <w:szCs w:val="24"/>
              </w:rPr>
            </w:pPr>
          </w:p>
        </w:tc>
        <w:tc>
          <w:tcPr>
            <w:tcW w:w="1276" w:type="dxa"/>
          </w:tcPr>
          <w:p w14:paraId="060350D9" w14:textId="77777777" w:rsidR="00C436C1" w:rsidRPr="00FF7988" w:rsidRDefault="00C436C1" w:rsidP="00CA3AF8">
            <w:pPr>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lang w:val="uk-UA"/>
              </w:rPr>
              <w:t xml:space="preserve">До </w:t>
            </w:r>
          </w:p>
        </w:tc>
        <w:tc>
          <w:tcPr>
            <w:tcW w:w="1134" w:type="dxa"/>
          </w:tcPr>
          <w:p w14:paraId="48413726" w14:textId="77777777" w:rsidR="00C436C1" w:rsidRPr="00FF7988" w:rsidRDefault="00C436C1" w:rsidP="00CA3AF8">
            <w:pPr>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lang w:val="uk-UA"/>
              </w:rPr>
              <w:t>Після</w:t>
            </w:r>
          </w:p>
        </w:tc>
        <w:tc>
          <w:tcPr>
            <w:tcW w:w="992" w:type="dxa"/>
          </w:tcPr>
          <w:p w14:paraId="08ED8DFE" w14:textId="77777777" w:rsidR="00C436C1" w:rsidRPr="00FF7988" w:rsidRDefault="00C436C1" w:rsidP="00CA3AF8">
            <w:pPr>
              <w:tabs>
                <w:tab w:val="center" w:pos="530"/>
              </w:tabs>
              <w:contextualSpacing/>
              <w:jc w:val="center"/>
              <w:rPr>
                <w:rFonts w:ascii="Times New Roman" w:hAnsi="Times New Roman" w:cs="Times New Roman"/>
                <w:sz w:val="24"/>
                <w:szCs w:val="24"/>
              </w:rPr>
            </w:pPr>
            <w:r w:rsidRPr="00FF7988">
              <w:rPr>
                <w:rFonts w:ascii="Times New Roman" w:hAnsi="Times New Roman" w:cs="Times New Roman"/>
                <w:sz w:val="24"/>
                <w:szCs w:val="24"/>
                <w:lang w:val="uk-UA"/>
              </w:rPr>
              <w:t xml:space="preserve">До </w:t>
            </w:r>
          </w:p>
        </w:tc>
        <w:tc>
          <w:tcPr>
            <w:tcW w:w="1276" w:type="dxa"/>
          </w:tcPr>
          <w:p w14:paraId="1C6CECF1" w14:textId="77777777" w:rsidR="00C436C1" w:rsidRPr="00FF7988" w:rsidRDefault="00C436C1" w:rsidP="00CA3AF8">
            <w:pPr>
              <w:tabs>
                <w:tab w:val="center" w:pos="530"/>
              </w:tabs>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lang w:val="uk-UA"/>
              </w:rPr>
              <w:t xml:space="preserve">Після </w:t>
            </w:r>
          </w:p>
        </w:tc>
        <w:tc>
          <w:tcPr>
            <w:tcW w:w="1559" w:type="dxa"/>
          </w:tcPr>
          <w:p w14:paraId="19CA9EB6" w14:textId="77777777" w:rsidR="00C436C1" w:rsidRPr="00FF7988" w:rsidRDefault="00C436C1" w:rsidP="00CA3AF8">
            <w:pPr>
              <w:tabs>
                <w:tab w:val="left" w:pos="513"/>
                <w:tab w:val="center" w:pos="813"/>
              </w:tabs>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lang w:val="uk-UA"/>
              </w:rPr>
              <w:t xml:space="preserve">До </w:t>
            </w:r>
          </w:p>
        </w:tc>
        <w:tc>
          <w:tcPr>
            <w:tcW w:w="1275" w:type="dxa"/>
          </w:tcPr>
          <w:p w14:paraId="0D3778B3" w14:textId="77777777" w:rsidR="00C436C1" w:rsidRPr="00FF7988" w:rsidRDefault="00C436C1" w:rsidP="00CA3AF8">
            <w:pPr>
              <w:contextualSpacing/>
              <w:jc w:val="center"/>
              <w:rPr>
                <w:rFonts w:ascii="Times New Roman" w:hAnsi="Times New Roman" w:cs="Times New Roman"/>
                <w:sz w:val="24"/>
                <w:szCs w:val="24"/>
                <w:lang w:val="uk-UA"/>
              </w:rPr>
            </w:pPr>
            <w:r w:rsidRPr="00FF7988">
              <w:rPr>
                <w:rFonts w:ascii="Times New Roman" w:hAnsi="Times New Roman" w:cs="Times New Roman"/>
                <w:sz w:val="24"/>
                <w:szCs w:val="24"/>
                <w:lang w:val="uk-UA"/>
              </w:rPr>
              <w:t xml:space="preserve">Після </w:t>
            </w:r>
          </w:p>
        </w:tc>
      </w:tr>
      <w:tr w:rsidR="00C436C1" w:rsidRPr="00FF7988" w14:paraId="1512D529" w14:textId="77777777" w:rsidTr="003F1BA8">
        <w:trPr>
          <w:gridAfter w:val="1"/>
          <w:wAfter w:w="6" w:type="dxa"/>
        </w:trPr>
        <w:tc>
          <w:tcPr>
            <w:tcW w:w="2547" w:type="dxa"/>
          </w:tcPr>
          <w:p w14:paraId="306E6497"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Загальна тривожність у школі</w:t>
            </w:r>
          </w:p>
        </w:tc>
        <w:tc>
          <w:tcPr>
            <w:tcW w:w="1276" w:type="dxa"/>
          </w:tcPr>
          <w:p w14:paraId="1615CD80"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5D795667"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992" w:type="dxa"/>
          </w:tcPr>
          <w:p w14:paraId="12F4A262"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c>
          <w:tcPr>
            <w:tcW w:w="1276" w:type="dxa"/>
          </w:tcPr>
          <w:p w14:paraId="4E0651D5"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559" w:type="dxa"/>
          </w:tcPr>
          <w:p w14:paraId="637E361D"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89</w:t>
            </w:r>
          </w:p>
        </w:tc>
        <w:tc>
          <w:tcPr>
            <w:tcW w:w="1275" w:type="dxa"/>
          </w:tcPr>
          <w:p w14:paraId="7BEED94A"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0FCECD20" w14:textId="77777777" w:rsidTr="003F1BA8">
        <w:trPr>
          <w:gridAfter w:val="1"/>
          <w:wAfter w:w="6" w:type="dxa"/>
        </w:trPr>
        <w:tc>
          <w:tcPr>
            <w:tcW w:w="2547" w:type="dxa"/>
          </w:tcPr>
          <w:p w14:paraId="0E884151"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lang w:val="uk-UA"/>
              </w:rPr>
              <w:t>Переживання соціального стресу</w:t>
            </w:r>
          </w:p>
        </w:tc>
        <w:tc>
          <w:tcPr>
            <w:tcW w:w="1276" w:type="dxa"/>
          </w:tcPr>
          <w:p w14:paraId="1C3E757A"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232D93E0"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56</w:t>
            </w:r>
          </w:p>
        </w:tc>
        <w:tc>
          <w:tcPr>
            <w:tcW w:w="992" w:type="dxa"/>
          </w:tcPr>
          <w:p w14:paraId="268EC7F3"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22</w:t>
            </w:r>
          </w:p>
        </w:tc>
        <w:tc>
          <w:tcPr>
            <w:tcW w:w="1276" w:type="dxa"/>
          </w:tcPr>
          <w:p w14:paraId="4E998B5F"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44</w:t>
            </w:r>
          </w:p>
        </w:tc>
        <w:tc>
          <w:tcPr>
            <w:tcW w:w="1559" w:type="dxa"/>
          </w:tcPr>
          <w:p w14:paraId="73848A09"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78</w:t>
            </w:r>
          </w:p>
        </w:tc>
        <w:tc>
          <w:tcPr>
            <w:tcW w:w="1275" w:type="dxa"/>
          </w:tcPr>
          <w:p w14:paraId="3EB062E5"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144C60A0" w14:textId="77777777" w:rsidTr="003F1BA8">
        <w:trPr>
          <w:gridAfter w:val="1"/>
          <w:wAfter w:w="6" w:type="dxa"/>
        </w:trPr>
        <w:tc>
          <w:tcPr>
            <w:tcW w:w="2547" w:type="dxa"/>
          </w:tcPr>
          <w:p w14:paraId="0BA0079D"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lang w:val="uk-UA"/>
              </w:rPr>
              <w:t>Фрустація потреби у досягненні успіху</w:t>
            </w:r>
          </w:p>
        </w:tc>
        <w:tc>
          <w:tcPr>
            <w:tcW w:w="1276" w:type="dxa"/>
          </w:tcPr>
          <w:p w14:paraId="1550D45A"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58EF2AA7"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992" w:type="dxa"/>
          </w:tcPr>
          <w:p w14:paraId="6A443E14"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c>
          <w:tcPr>
            <w:tcW w:w="1276" w:type="dxa"/>
          </w:tcPr>
          <w:p w14:paraId="570E774E"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559" w:type="dxa"/>
          </w:tcPr>
          <w:p w14:paraId="6103D6B5"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92</w:t>
            </w:r>
          </w:p>
        </w:tc>
        <w:tc>
          <w:tcPr>
            <w:tcW w:w="1275" w:type="dxa"/>
          </w:tcPr>
          <w:p w14:paraId="6B50C2C1"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190FE9A8" w14:textId="77777777" w:rsidTr="003F1BA8">
        <w:trPr>
          <w:gridAfter w:val="1"/>
          <w:wAfter w:w="6" w:type="dxa"/>
        </w:trPr>
        <w:tc>
          <w:tcPr>
            <w:tcW w:w="2547" w:type="dxa"/>
          </w:tcPr>
          <w:p w14:paraId="51238D00"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 xml:space="preserve">Страх самовираження </w:t>
            </w:r>
          </w:p>
        </w:tc>
        <w:tc>
          <w:tcPr>
            <w:tcW w:w="1276" w:type="dxa"/>
          </w:tcPr>
          <w:p w14:paraId="5BE51FA6"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7FFC1DA9"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78</w:t>
            </w:r>
          </w:p>
        </w:tc>
        <w:tc>
          <w:tcPr>
            <w:tcW w:w="992" w:type="dxa"/>
          </w:tcPr>
          <w:p w14:paraId="060ACDFD"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276" w:type="dxa"/>
          </w:tcPr>
          <w:p w14:paraId="678D2478"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22</w:t>
            </w:r>
          </w:p>
        </w:tc>
        <w:tc>
          <w:tcPr>
            <w:tcW w:w="1559" w:type="dxa"/>
          </w:tcPr>
          <w:p w14:paraId="2CBD0D53"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1275" w:type="dxa"/>
          </w:tcPr>
          <w:p w14:paraId="6BB4FB0C"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53AEF04E" w14:textId="77777777" w:rsidTr="003F1BA8">
        <w:trPr>
          <w:gridAfter w:val="1"/>
          <w:wAfter w:w="6" w:type="dxa"/>
        </w:trPr>
        <w:tc>
          <w:tcPr>
            <w:tcW w:w="2547" w:type="dxa"/>
          </w:tcPr>
          <w:p w14:paraId="128393E5"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Страх ситуації перевірки знань</w:t>
            </w:r>
          </w:p>
        </w:tc>
        <w:tc>
          <w:tcPr>
            <w:tcW w:w="1276" w:type="dxa"/>
          </w:tcPr>
          <w:p w14:paraId="5CCD8511"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5376C4F3"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44</w:t>
            </w:r>
          </w:p>
        </w:tc>
        <w:tc>
          <w:tcPr>
            <w:tcW w:w="992" w:type="dxa"/>
          </w:tcPr>
          <w:p w14:paraId="0E6E8E13"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c>
          <w:tcPr>
            <w:tcW w:w="1276" w:type="dxa"/>
          </w:tcPr>
          <w:p w14:paraId="424D22AE"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56</w:t>
            </w:r>
          </w:p>
        </w:tc>
        <w:tc>
          <w:tcPr>
            <w:tcW w:w="1559" w:type="dxa"/>
          </w:tcPr>
          <w:p w14:paraId="24383465" w14:textId="7A877A81"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89</w:t>
            </w:r>
          </w:p>
        </w:tc>
        <w:tc>
          <w:tcPr>
            <w:tcW w:w="1275" w:type="dxa"/>
          </w:tcPr>
          <w:p w14:paraId="1B3ECF99"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7C032357" w14:textId="77777777" w:rsidTr="003F1BA8">
        <w:trPr>
          <w:gridAfter w:val="1"/>
          <w:wAfter w:w="6" w:type="dxa"/>
        </w:trPr>
        <w:tc>
          <w:tcPr>
            <w:tcW w:w="2547" w:type="dxa"/>
          </w:tcPr>
          <w:p w14:paraId="7945C45D"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Страх не відповідати очікуванням оточуючих</w:t>
            </w:r>
          </w:p>
        </w:tc>
        <w:tc>
          <w:tcPr>
            <w:tcW w:w="1276" w:type="dxa"/>
          </w:tcPr>
          <w:p w14:paraId="048B106F"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6602347C"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89</w:t>
            </w:r>
          </w:p>
        </w:tc>
        <w:tc>
          <w:tcPr>
            <w:tcW w:w="992" w:type="dxa"/>
          </w:tcPr>
          <w:p w14:paraId="7DA461CB"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276" w:type="dxa"/>
          </w:tcPr>
          <w:p w14:paraId="2648A667"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22</w:t>
            </w:r>
          </w:p>
        </w:tc>
        <w:tc>
          <w:tcPr>
            <w:tcW w:w="1559" w:type="dxa"/>
          </w:tcPr>
          <w:p w14:paraId="4C24886C"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1275" w:type="dxa"/>
          </w:tcPr>
          <w:p w14:paraId="30926A42"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rsidRPr="00FF7988" w14:paraId="74DBA426" w14:textId="77777777" w:rsidTr="003F1BA8">
        <w:trPr>
          <w:gridAfter w:val="1"/>
          <w:wAfter w:w="6" w:type="dxa"/>
        </w:trPr>
        <w:tc>
          <w:tcPr>
            <w:tcW w:w="2547" w:type="dxa"/>
          </w:tcPr>
          <w:p w14:paraId="1F6FB7BE"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Низький фізіологічний опір стресу</w:t>
            </w:r>
          </w:p>
        </w:tc>
        <w:tc>
          <w:tcPr>
            <w:tcW w:w="1276" w:type="dxa"/>
          </w:tcPr>
          <w:p w14:paraId="1BE8C6AC"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78</w:t>
            </w:r>
          </w:p>
        </w:tc>
        <w:tc>
          <w:tcPr>
            <w:tcW w:w="1134" w:type="dxa"/>
          </w:tcPr>
          <w:p w14:paraId="4C1A755F"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67</w:t>
            </w:r>
          </w:p>
        </w:tc>
        <w:tc>
          <w:tcPr>
            <w:tcW w:w="992" w:type="dxa"/>
          </w:tcPr>
          <w:p w14:paraId="2E15A2E4"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22</w:t>
            </w:r>
          </w:p>
        </w:tc>
        <w:tc>
          <w:tcPr>
            <w:tcW w:w="1276" w:type="dxa"/>
          </w:tcPr>
          <w:p w14:paraId="0F16D574"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559" w:type="dxa"/>
          </w:tcPr>
          <w:p w14:paraId="7A0787B2" w14:textId="77777777"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275" w:type="dxa"/>
          </w:tcPr>
          <w:p w14:paraId="0DEDBF96" w14:textId="3A738F2A" w:rsidR="00C436C1" w:rsidRPr="00FF7988" w:rsidRDefault="00C436C1" w:rsidP="00B85681">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r>
      <w:tr w:rsidR="00C436C1" w14:paraId="7CFB2BAE" w14:textId="77777777" w:rsidTr="003F1BA8">
        <w:trPr>
          <w:gridAfter w:val="1"/>
          <w:wAfter w:w="6" w:type="dxa"/>
        </w:trPr>
        <w:tc>
          <w:tcPr>
            <w:tcW w:w="2547" w:type="dxa"/>
          </w:tcPr>
          <w:p w14:paraId="29352AA9" w14:textId="77777777" w:rsidR="00C436C1" w:rsidRPr="00FF7988" w:rsidRDefault="00C436C1" w:rsidP="00CA3AF8">
            <w:pPr>
              <w:contextualSpacing/>
              <w:jc w:val="both"/>
              <w:rPr>
                <w:rFonts w:ascii="Times New Roman" w:hAnsi="Times New Roman" w:cs="Times New Roman"/>
                <w:sz w:val="24"/>
                <w:szCs w:val="24"/>
              </w:rPr>
            </w:pPr>
            <w:r w:rsidRPr="00FF7988">
              <w:rPr>
                <w:rFonts w:ascii="Times New Roman" w:hAnsi="Times New Roman" w:cs="Times New Roman"/>
                <w:sz w:val="24"/>
                <w:szCs w:val="24"/>
              </w:rPr>
              <w:t>Проблеми і страхи у стосунках з учителями</w:t>
            </w:r>
          </w:p>
        </w:tc>
        <w:tc>
          <w:tcPr>
            <w:tcW w:w="1276" w:type="dxa"/>
          </w:tcPr>
          <w:p w14:paraId="77B25BC0"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0</w:t>
            </w:r>
          </w:p>
        </w:tc>
        <w:tc>
          <w:tcPr>
            <w:tcW w:w="1134" w:type="dxa"/>
          </w:tcPr>
          <w:p w14:paraId="1076C419"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56</w:t>
            </w:r>
          </w:p>
        </w:tc>
        <w:tc>
          <w:tcPr>
            <w:tcW w:w="992" w:type="dxa"/>
          </w:tcPr>
          <w:p w14:paraId="374DA390"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276" w:type="dxa"/>
          </w:tcPr>
          <w:p w14:paraId="388892CB"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33</w:t>
            </w:r>
          </w:p>
        </w:tc>
        <w:tc>
          <w:tcPr>
            <w:tcW w:w="1559" w:type="dxa"/>
          </w:tcPr>
          <w:p w14:paraId="6A745A86" w14:textId="77777777" w:rsidR="00C436C1" w:rsidRPr="00FF7988"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78</w:t>
            </w:r>
          </w:p>
        </w:tc>
        <w:tc>
          <w:tcPr>
            <w:tcW w:w="1275" w:type="dxa"/>
          </w:tcPr>
          <w:p w14:paraId="0CC1AC49" w14:textId="77777777" w:rsidR="00C436C1" w:rsidRDefault="00C436C1" w:rsidP="00CA3AF8">
            <w:pPr>
              <w:contextualSpacing/>
              <w:jc w:val="center"/>
              <w:rPr>
                <w:rFonts w:ascii="Times New Roman" w:hAnsi="Times New Roman" w:cs="Times New Roman"/>
                <w:sz w:val="28"/>
                <w:szCs w:val="28"/>
                <w:lang w:val="uk-UA"/>
              </w:rPr>
            </w:pPr>
            <w:r w:rsidRPr="00FF7988">
              <w:rPr>
                <w:rFonts w:ascii="Times New Roman" w:hAnsi="Times New Roman" w:cs="Times New Roman"/>
                <w:sz w:val="28"/>
                <w:szCs w:val="28"/>
                <w:lang w:val="uk-UA"/>
              </w:rPr>
              <w:t>11</w:t>
            </w:r>
          </w:p>
        </w:tc>
      </w:tr>
    </w:tbl>
    <w:p w14:paraId="4AC7B722" w14:textId="77777777" w:rsidR="00C436C1" w:rsidRDefault="00C436C1" w:rsidP="002E5DB0">
      <w:pPr>
        <w:pStyle w:val="NormalnyWeb"/>
        <w:spacing w:line="360" w:lineRule="auto"/>
        <w:contextualSpacing/>
        <w:jc w:val="both"/>
        <w:rPr>
          <w:sz w:val="28"/>
          <w:szCs w:val="28"/>
        </w:rPr>
      </w:pPr>
      <w:bookmarkStart w:id="37" w:name="_Hlk185170763"/>
    </w:p>
    <w:p w14:paraId="4DC7B2F4" w14:textId="77777777" w:rsidR="00C436C1" w:rsidRDefault="00C436C1" w:rsidP="00C436C1">
      <w:pPr>
        <w:pStyle w:val="NormalnyWeb"/>
        <w:spacing w:line="360" w:lineRule="auto"/>
        <w:ind w:firstLine="709"/>
        <w:contextualSpacing/>
        <w:jc w:val="both"/>
        <w:rPr>
          <w:sz w:val="28"/>
          <w:szCs w:val="28"/>
        </w:rPr>
      </w:pPr>
      <w:r w:rsidRPr="00A439F1">
        <w:rPr>
          <w:sz w:val="28"/>
          <w:szCs w:val="28"/>
        </w:rPr>
        <w:t>Лише 11% учнів все ще відчувають страх у стосунках з вчителями та мають низький фізіологічний опір стресу, що підтверджує позитивний ефект програми.</w:t>
      </w:r>
    </w:p>
    <w:bookmarkEnd w:id="37"/>
    <w:p w14:paraId="01291861" w14:textId="77777777" w:rsidR="00C436C1" w:rsidRDefault="00C436C1" w:rsidP="00C436C1">
      <w:pPr>
        <w:pStyle w:val="NormalnyWeb"/>
        <w:spacing w:line="360" w:lineRule="auto"/>
        <w:ind w:firstLine="709"/>
        <w:contextualSpacing/>
        <w:jc w:val="both"/>
        <w:rPr>
          <w:sz w:val="28"/>
          <w:szCs w:val="28"/>
        </w:rPr>
      </w:pPr>
      <w:r w:rsidRPr="00A439F1">
        <w:rPr>
          <w:sz w:val="28"/>
          <w:szCs w:val="28"/>
        </w:rPr>
        <w:t>Для підтвердження ефективності програми був використаний t-критерій Стьюдента.p-рівень за шкалою загальної тривожності в школі склав 0,00 (≤ 0,05), t-критерій = 11,442, що свідчить про статистично значуще зниження рівня шкільної тривожності після програми</w:t>
      </w:r>
      <w:r>
        <w:rPr>
          <w:sz w:val="28"/>
          <w:szCs w:val="28"/>
        </w:rPr>
        <w:t xml:space="preserve">; </w:t>
      </w:r>
      <w:r w:rsidRPr="00A439F1">
        <w:rPr>
          <w:sz w:val="28"/>
          <w:szCs w:val="28"/>
        </w:rPr>
        <w:t>p-рівень за шкалою соціального стресу становить 0,00 (≤ 0,05), t-критерій = 6,260, що означає статистично значуще зниження рівня соціального стресу після програми</w:t>
      </w:r>
      <w:r>
        <w:rPr>
          <w:sz w:val="28"/>
          <w:szCs w:val="28"/>
        </w:rPr>
        <w:t xml:space="preserve">; </w:t>
      </w:r>
      <w:r w:rsidRPr="00A439F1">
        <w:rPr>
          <w:sz w:val="28"/>
          <w:szCs w:val="28"/>
        </w:rPr>
        <w:t xml:space="preserve"> p-рівень за шкалою фрустрації потреби у досягненні успіху дорівнює 0,00 (≤ 0,05), t-критерій = 6,159, що свідчить про статистично значуще зниження цього показника після програми. p-рівень за шкалою страху самовираження становить 0,01 (≤ 0,05), t-критерій = 4,657, що показує статистично значуще зниження цього страху. • p-рівень за шкалою страху ситуації перевірки знань дорівнює 0,00 (≤ 0,05), t-критерій = 5,809, що підтверджує значуще зниження рівня цього страху після програми. • p-рівень за шкалою страху не відповідати очікуванням оточуючих становить 0,00 (≤ 0,05), t-критерій = 6,364, що свідчить про статистично значуще зниження цього показника після програми. p-рівень за шкалою фізіологічного опору стресу дорівнює 0,03 (≤ 0,05), t-критерій = 4,000, що підтверджує статистично значуще зниження фізіологічного опору до стресу.  p-рівень за шкалою проблем і страхів у стосунках з учителями становить 0,01 (≤ 0,05), t-критерій = 2,848, що означає статистично значуще зниження цього показника після психокорекційної програми.</w:t>
      </w:r>
    </w:p>
    <w:p w14:paraId="2098FDA2" w14:textId="77777777" w:rsidR="00C436C1" w:rsidRDefault="00C436C1" w:rsidP="00C436C1">
      <w:pPr>
        <w:pStyle w:val="NormalnyWeb"/>
        <w:spacing w:line="360" w:lineRule="auto"/>
        <w:ind w:firstLine="709"/>
        <w:contextualSpacing/>
        <w:jc w:val="both"/>
        <w:rPr>
          <w:sz w:val="28"/>
          <w:szCs w:val="28"/>
        </w:rPr>
      </w:pPr>
      <w:r w:rsidRPr="00A439F1">
        <w:rPr>
          <w:sz w:val="28"/>
          <w:szCs w:val="28"/>
        </w:rPr>
        <w:t>Дані про розподіл респондентів за рівнем особистісної адаптованості школярів за методикою А. В. Фурман надані в таблиці 3.3.</w:t>
      </w:r>
    </w:p>
    <w:p w14:paraId="49607F74" w14:textId="130211AA" w:rsidR="00FF7988" w:rsidRPr="00CA3AF8" w:rsidRDefault="002E5DB0" w:rsidP="002E5DB0">
      <w:pPr>
        <w:pStyle w:val="NormalnyWeb"/>
        <w:spacing w:after="0" w:afterAutospacing="0" w:line="360" w:lineRule="auto"/>
        <w:contextualSpacing/>
        <w:jc w:val="both"/>
        <w:rPr>
          <w:color w:val="FF0000"/>
          <w:sz w:val="28"/>
          <w:szCs w:val="28"/>
        </w:rPr>
      </w:pPr>
      <w:r w:rsidRPr="00E5100E">
        <w:rPr>
          <w:sz w:val="28"/>
          <w:szCs w:val="28"/>
        </w:rPr>
        <w:t xml:space="preserve">         За підсумками проведеного тестування були отримані такі результати: частка дітей з високим рівнем адаптації збільшилася до 78%, тоді як рівень неадаптованості знизився до 13%. </w:t>
      </w:r>
    </w:p>
    <w:p w14:paraId="48DBBCC1" w14:textId="77777777" w:rsidR="007F0B3B" w:rsidRDefault="007F0B3B" w:rsidP="00C436C1">
      <w:pPr>
        <w:spacing w:after="100" w:afterAutospacing="1" w:line="360" w:lineRule="auto"/>
        <w:ind w:firstLine="567"/>
        <w:contextualSpacing/>
        <w:jc w:val="right"/>
        <w:rPr>
          <w:rFonts w:ascii="Times New Roman" w:hAnsi="Times New Roman" w:cs="Times New Roman"/>
          <w:sz w:val="28"/>
          <w:szCs w:val="28"/>
        </w:rPr>
      </w:pPr>
    </w:p>
    <w:p w14:paraId="16065445" w14:textId="1CD595AD" w:rsidR="00C436C1" w:rsidRPr="00E5100E" w:rsidRDefault="00C436C1" w:rsidP="00C436C1">
      <w:pPr>
        <w:spacing w:after="100" w:afterAutospacing="1" w:line="360" w:lineRule="auto"/>
        <w:ind w:firstLine="567"/>
        <w:contextualSpacing/>
        <w:jc w:val="right"/>
        <w:rPr>
          <w:rFonts w:ascii="Times New Roman" w:hAnsi="Times New Roman" w:cs="Times New Roman"/>
          <w:sz w:val="28"/>
          <w:szCs w:val="28"/>
        </w:rPr>
      </w:pPr>
      <w:r w:rsidRPr="00E5100E">
        <w:rPr>
          <w:rFonts w:ascii="Times New Roman" w:hAnsi="Times New Roman" w:cs="Times New Roman"/>
          <w:sz w:val="28"/>
          <w:szCs w:val="28"/>
        </w:rPr>
        <w:t>Таблиця 3.3</w:t>
      </w:r>
    </w:p>
    <w:p w14:paraId="0BDB875A" w14:textId="77777777" w:rsidR="00CA3AF8" w:rsidRDefault="00C436C1" w:rsidP="00C436C1">
      <w:pPr>
        <w:spacing w:after="100" w:afterAutospacing="1" w:line="360" w:lineRule="auto"/>
        <w:ind w:firstLine="567"/>
        <w:contextualSpacing/>
        <w:jc w:val="center"/>
        <w:rPr>
          <w:rFonts w:ascii="Times New Roman" w:hAnsi="Times New Roman" w:cs="Times New Roman"/>
          <w:b/>
          <w:bCs/>
          <w:sz w:val="28"/>
          <w:szCs w:val="28"/>
        </w:rPr>
      </w:pPr>
      <w:r w:rsidRPr="00546CE2">
        <w:rPr>
          <w:rFonts w:ascii="Times New Roman" w:hAnsi="Times New Roman" w:cs="Times New Roman"/>
          <w:b/>
          <w:bCs/>
          <w:sz w:val="28"/>
          <w:szCs w:val="28"/>
        </w:rPr>
        <w:t xml:space="preserve">Розподіл респондентів за рівнем особистісної адаптованості до і </w:t>
      </w:r>
    </w:p>
    <w:p w14:paraId="7FE44894" w14:textId="77777777" w:rsidR="00C436C1" w:rsidRPr="00546CE2" w:rsidRDefault="00C436C1" w:rsidP="00C436C1">
      <w:pPr>
        <w:spacing w:after="100" w:afterAutospacing="1" w:line="360" w:lineRule="auto"/>
        <w:ind w:firstLine="567"/>
        <w:contextualSpacing/>
        <w:jc w:val="center"/>
        <w:rPr>
          <w:rFonts w:ascii="Times New Roman" w:hAnsi="Times New Roman" w:cs="Times New Roman"/>
          <w:b/>
          <w:bCs/>
          <w:sz w:val="28"/>
          <w:szCs w:val="28"/>
        </w:rPr>
      </w:pPr>
      <w:r w:rsidRPr="00546CE2">
        <w:rPr>
          <w:rFonts w:ascii="Times New Roman" w:hAnsi="Times New Roman" w:cs="Times New Roman"/>
          <w:b/>
          <w:bCs/>
          <w:sz w:val="28"/>
          <w:szCs w:val="28"/>
        </w:rPr>
        <w:t>після психокорекційної програми (за методикою А. Фурман)</w:t>
      </w:r>
      <w:r w:rsidR="00FF7988" w:rsidRPr="00FF7988">
        <w:rPr>
          <w:b/>
          <w:bCs/>
          <w:sz w:val="28"/>
          <w:szCs w:val="28"/>
        </w:rPr>
        <w:t>(</w:t>
      </w:r>
      <w:r w:rsidR="00FF7988" w:rsidRPr="00FF7988">
        <w:rPr>
          <w:sz w:val="28"/>
          <w:szCs w:val="28"/>
        </w:rPr>
        <w:t>%)</w:t>
      </w:r>
    </w:p>
    <w:tbl>
      <w:tblPr>
        <w:tblStyle w:val="Tabela-Siatka"/>
        <w:tblW w:w="9351" w:type="dxa"/>
        <w:tblLayout w:type="fixed"/>
        <w:tblLook w:val="04A0" w:firstRow="1" w:lastRow="0" w:firstColumn="1" w:lastColumn="0" w:noHBand="0" w:noVBand="1"/>
      </w:tblPr>
      <w:tblGrid>
        <w:gridCol w:w="2547"/>
        <w:gridCol w:w="1134"/>
        <w:gridCol w:w="1134"/>
        <w:gridCol w:w="1134"/>
        <w:gridCol w:w="992"/>
        <w:gridCol w:w="1276"/>
        <w:gridCol w:w="1134"/>
      </w:tblGrid>
      <w:tr w:rsidR="00C436C1" w:rsidRPr="00CB3731" w14:paraId="09B7326F" w14:textId="77777777" w:rsidTr="003F1BA8">
        <w:tc>
          <w:tcPr>
            <w:tcW w:w="2547" w:type="dxa"/>
            <w:vMerge w:val="restart"/>
          </w:tcPr>
          <w:p w14:paraId="73C16181" w14:textId="77777777" w:rsidR="00C436C1" w:rsidRDefault="00C436C1" w:rsidP="00CA3AF8">
            <w:pPr>
              <w:contextualSpacing/>
              <w:rPr>
                <w:rFonts w:ascii="Times New Roman" w:hAnsi="Times New Roman" w:cs="Times New Roman"/>
                <w:sz w:val="24"/>
                <w:szCs w:val="24"/>
              </w:rPr>
            </w:pPr>
          </w:p>
          <w:p w14:paraId="5CC688EC" w14:textId="77777777" w:rsidR="00C436C1" w:rsidRPr="00CB3731" w:rsidRDefault="00C436C1" w:rsidP="00CA3AF8">
            <w:pPr>
              <w:contextualSpacing/>
              <w:rPr>
                <w:rFonts w:ascii="Times New Roman" w:hAnsi="Times New Roman" w:cs="Times New Roman"/>
                <w:sz w:val="24"/>
                <w:szCs w:val="24"/>
              </w:rPr>
            </w:pPr>
            <w:r w:rsidRPr="00CB3731">
              <w:rPr>
                <w:rFonts w:ascii="Times New Roman" w:hAnsi="Times New Roman" w:cs="Times New Roman"/>
                <w:sz w:val="24"/>
                <w:szCs w:val="24"/>
              </w:rPr>
              <w:t>Досліджувана якість</w:t>
            </w:r>
          </w:p>
        </w:tc>
        <w:tc>
          <w:tcPr>
            <w:tcW w:w="6804" w:type="dxa"/>
            <w:gridSpan w:val="6"/>
          </w:tcPr>
          <w:p w14:paraId="477FB7B3" w14:textId="77777777" w:rsidR="00C436C1" w:rsidRPr="006F063D" w:rsidRDefault="00C436C1" w:rsidP="00CA3AF8">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Рівні розвитку </w:t>
            </w:r>
          </w:p>
        </w:tc>
      </w:tr>
      <w:tr w:rsidR="00C436C1" w:rsidRPr="00CB3731" w14:paraId="3469CAD7" w14:textId="77777777" w:rsidTr="003F1BA8">
        <w:trPr>
          <w:trHeight w:val="550"/>
        </w:trPr>
        <w:tc>
          <w:tcPr>
            <w:tcW w:w="2547" w:type="dxa"/>
            <w:vMerge/>
          </w:tcPr>
          <w:p w14:paraId="54168F16" w14:textId="77777777" w:rsidR="00C436C1" w:rsidRPr="00CB3731" w:rsidRDefault="00C436C1" w:rsidP="00CA3AF8">
            <w:pPr>
              <w:contextualSpacing/>
              <w:rPr>
                <w:rFonts w:ascii="Times New Roman" w:hAnsi="Times New Roman" w:cs="Times New Roman"/>
                <w:sz w:val="24"/>
                <w:szCs w:val="24"/>
              </w:rPr>
            </w:pPr>
          </w:p>
        </w:tc>
        <w:tc>
          <w:tcPr>
            <w:tcW w:w="2268" w:type="dxa"/>
            <w:gridSpan w:val="2"/>
          </w:tcPr>
          <w:p w14:paraId="007C12C4" w14:textId="77777777" w:rsidR="00C436C1" w:rsidRPr="00CB3731" w:rsidRDefault="00C436C1" w:rsidP="00CA3AF8">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Дезадаптованість</w:t>
            </w:r>
          </w:p>
        </w:tc>
        <w:tc>
          <w:tcPr>
            <w:tcW w:w="2126" w:type="dxa"/>
            <w:gridSpan w:val="2"/>
          </w:tcPr>
          <w:p w14:paraId="32E89F87" w14:textId="77777777" w:rsidR="00C436C1" w:rsidRPr="00CB3731" w:rsidRDefault="00C436C1" w:rsidP="00CA3AF8">
            <w:pPr>
              <w:tabs>
                <w:tab w:val="center" w:pos="530"/>
              </w:tabs>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Неадаптованість</w:t>
            </w:r>
          </w:p>
        </w:tc>
        <w:tc>
          <w:tcPr>
            <w:tcW w:w="2410" w:type="dxa"/>
            <w:gridSpan w:val="2"/>
          </w:tcPr>
          <w:p w14:paraId="213CCBF9" w14:textId="77777777" w:rsidR="00C436C1" w:rsidRPr="00CB3731" w:rsidRDefault="00C436C1" w:rsidP="00CA3AF8">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Адаптованість</w:t>
            </w:r>
          </w:p>
        </w:tc>
      </w:tr>
      <w:tr w:rsidR="00C436C1" w:rsidRPr="00CB3731" w14:paraId="772D9419" w14:textId="77777777" w:rsidTr="003F1BA8">
        <w:trPr>
          <w:trHeight w:val="550"/>
        </w:trPr>
        <w:tc>
          <w:tcPr>
            <w:tcW w:w="2547" w:type="dxa"/>
            <w:vMerge/>
          </w:tcPr>
          <w:p w14:paraId="59975EDA" w14:textId="77777777" w:rsidR="00C436C1" w:rsidRPr="00CB3731" w:rsidRDefault="00C436C1" w:rsidP="00CA3AF8">
            <w:pPr>
              <w:contextualSpacing/>
              <w:rPr>
                <w:rFonts w:ascii="Times New Roman" w:hAnsi="Times New Roman" w:cs="Times New Roman"/>
                <w:sz w:val="24"/>
                <w:szCs w:val="24"/>
              </w:rPr>
            </w:pPr>
          </w:p>
        </w:tc>
        <w:tc>
          <w:tcPr>
            <w:tcW w:w="1134" w:type="dxa"/>
          </w:tcPr>
          <w:p w14:paraId="1F1EB0FE" w14:textId="77777777" w:rsidR="00C436C1" w:rsidRPr="00CB3731" w:rsidRDefault="00C436C1" w:rsidP="00CA3AF8">
            <w:pPr>
              <w:contextualSpacing/>
              <w:jc w:val="center"/>
              <w:rPr>
                <w:rFonts w:ascii="Times New Roman" w:hAnsi="Times New Roman" w:cs="Times New Roman"/>
                <w:sz w:val="24"/>
                <w:szCs w:val="24"/>
                <w:lang w:val="uk-UA"/>
              </w:rPr>
            </w:pPr>
            <w:r w:rsidRPr="00CB3731">
              <w:rPr>
                <w:rFonts w:ascii="Times New Roman" w:hAnsi="Times New Roman" w:cs="Times New Roman"/>
                <w:sz w:val="24"/>
                <w:szCs w:val="24"/>
                <w:lang w:val="uk-UA"/>
              </w:rPr>
              <w:t xml:space="preserve">До </w:t>
            </w:r>
          </w:p>
        </w:tc>
        <w:tc>
          <w:tcPr>
            <w:tcW w:w="1134" w:type="dxa"/>
          </w:tcPr>
          <w:p w14:paraId="7778CFB2" w14:textId="77777777" w:rsidR="00C436C1" w:rsidRPr="00CB3731" w:rsidRDefault="00C436C1" w:rsidP="00CA3AF8">
            <w:pPr>
              <w:contextualSpacing/>
              <w:jc w:val="center"/>
              <w:rPr>
                <w:rFonts w:ascii="Times New Roman" w:hAnsi="Times New Roman" w:cs="Times New Roman"/>
                <w:sz w:val="24"/>
                <w:szCs w:val="24"/>
                <w:lang w:val="uk-UA"/>
              </w:rPr>
            </w:pPr>
            <w:r w:rsidRPr="00CB3731">
              <w:rPr>
                <w:rFonts w:ascii="Times New Roman" w:hAnsi="Times New Roman" w:cs="Times New Roman"/>
                <w:sz w:val="24"/>
                <w:szCs w:val="24"/>
                <w:lang w:val="uk-UA"/>
              </w:rPr>
              <w:t>Після</w:t>
            </w:r>
          </w:p>
        </w:tc>
        <w:tc>
          <w:tcPr>
            <w:tcW w:w="1134" w:type="dxa"/>
          </w:tcPr>
          <w:p w14:paraId="70C4CE2E" w14:textId="77777777" w:rsidR="00C436C1" w:rsidRPr="00CB3731" w:rsidRDefault="00C436C1" w:rsidP="00CA3AF8">
            <w:pPr>
              <w:tabs>
                <w:tab w:val="center" w:pos="530"/>
              </w:tabs>
              <w:contextualSpacing/>
              <w:jc w:val="center"/>
              <w:rPr>
                <w:rFonts w:ascii="Times New Roman" w:hAnsi="Times New Roman" w:cs="Times New Roman"/>
                <w:sz w:val="24"/>
                <w:szCs w:val="24"/>
              </w:rPr>
            </w:pPr>
            <w:r w:rsidRPr="00CB3731">
              <w:rPr>
                <w:rFonts w:ascii="Times New Roman" w:hAnsi="Times New Roman" w:cs="Times New Roman"/>
                <w:sz w:val="24"/>
                <w:szCs w:val="24"/>
                <w:lang w:val="uk-UA"/>
              </w:rPr>
              <w:t xml:space="preserve">До </w:t>
            </w:r>
          </w:p>
        </w:tc>
        <w:tc>
          <w:tcPr>
            <w:tcW w:w="992" w:type="dxa"/>
          </w:tcPr>
          <w:p w14:paraId="4926B7EA" w14:textId="77777777" w:rsidR="00C436C1" w:rsidRPr="00CB3731" w:rsidRDefault="00C436C1" w:rsidP="00CA3AF8">
            <w:pPr>
              <w:tabs>
                <w:tab w:val="center" w:pos="530"/>
              </w:tabs>
              <w:contextualSpacing/>
              <w:jc w:val="center"/>
              <w:rPr>
                <w:rFonts w:ascii="Times New Roman" w:hAnsi="Times New Roman" w:cs="Times New Roman"/>
                <w:sz w:val="24"/>
                <w:szCs w:val="24"/>
                <w:lang w:val="uk-UA"/>
              </w:rPr>
            </w:pPr>
            <w:r w:rsidRPr="00CB3731">
              <w:rPr>
                <w:rFonts w:ascii="Times New Roman" w:hAnsi="Times New Roman" w:cs="Times New Roman"/>
                <w:sz w:val="24"/>
                <w:szCs w:val="24"/>
                <w:lang w:val="uk-UA"/>
              </w:rPr>
              <w:t xml:space="preserve">Після </w:t>
            </w:r>
          </w:p>
        </w:tc>
        <w:tc>
          <w:tcPr>
            <w:tcW w:w="1276" w:type="dxa"/>
          </w:tcPr>
          <w:p w14:paraId="6D6A79ED" w14:textId="77777777" w:rsidR="00C436C1" w:rsidRPr="00CB3731" w:rsidRDefault="00C436C1" w:rsidP="00CA3AF8">
            <w:pPr>
              <w:tabs>
                <w:tab w:val="left" w:pos="513"/>
                <w:tab w:val="center" w:pos="813"/>
              </w:tabs>
              <w:contextualSpacing/>
              <w:jc w:val="center"/>
              <w:rPr>
                <w:rFonts w:ascii="Times New Roman" w:hAnsi="Times New Roman" w:cs="Times New Roman"/>
                <w:sz w:val="24"/>
                <w:szCs w:val="24"/>
                <w:lang w:val="uk-UA"/>
              </w:rPr>
            </w:pPr>
            <w:r w:rsidRPr="00CB3731">
              <w:rPr>
                <w:rFonts w:ascii="Times New Roman" w:hAnsi="Times New Roman" w:cs="Times New Roman"/>
                <w:sz w:val="24"/>
                <w:szCs w:val="24"/>
                <w:lang w:val="uk-UA"/>
              </w:rPr>
              <w:t xml:space="preserve">До </w:t>
            </w:r>
          </w:p>
        </w:tc>
        <w:tc>
          <w:tcPr>
            <w:tcW w:w="1134" w:type="dxa"/>
          </w:tcPr>
          <w:p w14:paraId="28D464D9" w14:textId="77777777" w:rsidR="00C436C1" w:rsidRPr="00CB3731" w:rsidRDefault="00C436C1" w:rsidP="00CA3AF8">
            <w:pPr>
              <w:contextualSpacing/>
              <w:jc w:val="center"/>
              <w:rPr>
                <w:rFonts w:ascii="Times New Roman" w:hAnsi="Times New Roman" w:cs="Times New Roman"/>
                <w:sz w:val="24"/>
                <w:szCs w:val="24"/>
                <w:lang w:val="uk-UA"/>
              </w:rPr>
            </w:pPr>
            <w:r w:rsidRPr="00CB3731">
              <w:rPr>
                <w:rFonts w:ascii="Times New Roman" w:hAnsi="Times New Roman" w:cs="Times New Roman"/>
                <w:sz w:val="24"/>
                <w:szCs w:val="24"/>
                <w:lang w:val="uk-UA"/>
              </w:rPr>
              <w:t xml:space="preserve">Після </w:t>
            </w:r>
          </w:p>
        </w:tc>
      </w:tr>
      <w:tr w:rsidR="00C436C1" w14:paraId="07BCEC9A" w14:textId="77777777" w:rsidTr="003F1BA8">
        <w:tc>
          <w:tcPr>
            <w:tcW w:w="2547" w:type="dxa"/>
          </w:tcPr>
          <w:p w14:paraId="2A9776EC" w14:textId="77777777" w:rsidR="00C436C1" w:rsidRPr="00546CE2" w:rsidRDefault="00C436C1" w:rsidP="00CA3AF8">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Особистісна адаптованість школярів</w:t>
            </w:r>
          </w:p>
        </w:tc>
        <w:tc>
          <w:tcPr>
            <w:tcW w:w="1134" w:type="dxa"/>
          </w:tcPr>
          <w:p w14:paraId="0FBA0EAF" w14:textId="77777777" w:rsidR="00C436C1" w:rsidRDefault="00C436C1" w:rsidP="00CA3AF8">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134" w:type="dxa"/>
          </w:tcPr>
          <w:p w14:paraId="6FD205F8" w14:textId="77777777" w:rsidR="00C436C1" w:rsidRDefault="00C436C1" w:rsidP="00CA3AF8">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tcPr>
          <w:p w14:paraId="673BF659" w14:textId="77777777" w:rsidR="00C436C1" w:rsidRDefault="00C436C1" w:rsidP="00CA3AF8">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992" w:type="dxa"/>
          </w:tcPr>
          <w:p w14:paraId="0266ACE5" w14:textId="77777777" w:rsidR="00C436C1" w:rsidRDefault="00C436C1" w:rsidP="00CA3AF8">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276" w:type="dxa"/>
          </w:tcPr>
          <w:p w14:paraId="38038AA2" w14:textId="77777777" w:rsidR="00C436C1" w:rsidRDefault="00C436C1" w:rsidP="00CA3AF8">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1134" w:type="dxa"/>
          </w:tcPr>
          <w:p w14:paraId="7AEA4097" w14:textId="77777777" w:rsidR="00C436C1" w:rsidRDefault="00C436C1" w:rsidP="00CA3AF8">
            <w:pPr>
              <w:contextualSpacing/>
              <w:rPr>
                <w:rFonts w:ascii="Times New Roman" w:hAnsi="Times New Roman" w:cs="Times New Roman"/>
                <w:sz w:val="28"/>
                <w:szCs w:val="28"/>
                <w:lang w:val="uk-UA"/>
              </w:rPr>
            </w:pPr>
            <w:r>
              <w:rPr>
                <w:rFonts w:ascii="Times New Roman" w:hAnsi="Times New Roman" w:cs="Times New Roman"/>
                <w:sz w:val="28"/>
                <w:szCs w:val="28"/>
                <w:lang w:val="uk-UA"/>
              </w:rPr>
              <w:t>87</w:t>
            </w:r>
          </w:p>
        </w:tc>
      </w:tr>
    </w:tbl>
    <w:p w14:paraId="75CD7A47" w14:textId="77777777" w:rsidR="00C436C1" w:rsidRDefault="00C436C1" w:rsidP="002E5DB0">
      <w:pPr>
        <w:pStyle w:val="NormalnyWeb"/>
        <w:spacing w:after="0" w:afterAutospacing="0" w:line="360" w:lineRule="auto"/>
        <w:ind w:firstLine="709"/>
        <w:contextualSpacing/>
        <w:jc w:val="both"/>
        <w:rPr>
          <w:sz w:val="28"/>
          <w:szCs w:val="28"/>
        </w:rPr>
      </w:pPr>
      <w:r w:rsidRPr="00E5100E">
        <w:rPr>
          <w:sz w:val="28"/>
          <w:szCs w:val="28"/>
        </w:rPr>
        <w:t>Серед респондентів не було виявлено дезадаптованих дітей.</w:t>
      </w:r>
      <w:bookmarkStart w:id="38" w:name="_Hlk185170821"/>
      <w:r w:rsidRPr="00F95650">
        <w:rPr>
          <w:sz w:val="28"/>
          <w:szCs w:val="28"/>
        </w:rPr>
        <w:t xml:space="preserve">Згідно з результатами проективної методики «Малюнок людини» К. Маховер, 75% дітей продемонстрували низький рівень емоційної напруги, 25% — середній, і жоден респондент не мав високого рівня цього показника. Детальні </w:t>
      </w:r>
      <w:bookmarkEnd w:id="38"/>
      <w:r w:rsidRPr="00F95650">
        <w:rPr>
          <w:sz w:val="28"/>
          <w:szCs w:val="28"/>
        </w:rPr>
        <w:t>кількісні дані подано в таблиці 3.4</w:t>
      </w:r>
    </w:p>
    <w:p w14:paraId="66D8E7AF" w14:textId="77777777" w:rsidR="00C436C1" w:rsidRPr="00FF7988" w:rsidRDefault="00C436C1" w:rsidP="00C436C1">
      <w:pPr>
        <w:spacing w:before="100" w:beforeAutospacing="1" w:after="0" w:line="360" w:lineRule="auto"/>
        <w:ind w:firstLine="567"/>
        <w:contextualSpacing/>
        <w:jc w:val="right"/>
        <w:rPr>
          <w:rFonts w:ascii="Times New Roman" w:hAnsi="Times New Roman" w:cs="Times New Roman"/>
          <w:sz w:val="28"/>
          <w:szCs w:val="28"/>
        </w:rPr>
      </w:pPr>
      <w:r w:rsidRPr="00FF7988">
        <w:rPr>
          <w:rFonts w:ascii="Times New Roman" w:hAnsi="Times New Roman" w:cs="Times New Roman"/>
          <w:sz w:val="28"/>
          <w:szCs w:val="28"/>
        </w:rPr>
        <w:t>Таблиця 3.4</w:t>
      </w:r>
    </w:p>
    <w:p w14:paraId="2A3D0203" w14:textId="77777777" w:rsidR="00C436C1" w:rsidRPr="00E5100E" w:rsidRDefault="00C436C1" w:rsidP="00C436C1">
      <w:pPr>
        <w:spacing w:before="100" w:beforeAutospacing="1" w:after="0" w:line="360" w:lineRule="auto"/>
        <w:ind w:firstLine="567"/>
        <w:contextualSpacing/>
        <w:jc w:val="center"/>
        <w:rPr>
          <w:rFonts w:ascii="Times New Roman" w:hAnsi="Times New Roman" w:cs="Times New Roman"/>
          <w:b/>
          <w:bCs/>
          <w:sz w:val="28"/>
          <w:szCs w:val="28"/>
        </w:rPr>
      </w:pPr>
      <w:r w:rsidRPr="00FF7988">
        <w:rPr>
          <w:rFonts w:ascii="Times New Roman" w:hAnsi="Times New Roman" w:cs="Times New Roman"/>
          <w:b/>
          <w:bCs/>
          <w:sz w:val="28"/>
          <w:szCs w:val="28"/>
        </w:rPr>
        <w:t>Розподіл респондентів за рівнем навчального стресу до і після психокорекційної програми (за методикою К. Маховер)</w:t>
      </w:r>
      <w:r w:rsidR="00CA3AF8" w:rsidRPr="00FF7988">
        <w:rPr>
          <w:rFonts w:ascii="Times New Roman" w:hAnsi="Times New Roman" w:cs="Times New Roman"/>
          <w:b/>
          <w:bCs/>
          <w:sz w:val="28"/>
          <w:szCs w:val="28"/>
        </w:rPr>
        <w:t xml:space="preserve"> (</w:t>
      </w:r>
      <w:r w:rsidR="00CA3AF8" w:rsidRPr="00FF7988">
        <w:rPr>
          <w:rFonts w:ascii="Times New Roman" w:hAnsi="Times New Roman" w:cs="Times New Roman"/>
          <w:sz w:val="28"/>
          <w:szCs w:val="28"/>
        </w:rPr>
        <w:t>%)</w:t>
      </w:r>
    </w:p>
    <w:tbl>
      <w:tblPr>
        <w:tblStyle w:val="Tabela-Siatka"/>
        <w:tblW w:w="0" w:type="auto"/>
        <w:tblLook w:val="04A0" w:firstRow="1" w:lastRow="0" w:firstColumn="1" w:lastColumn="0" w:noHBand="0" w:noVBand="1"/>
      </w:tblPr>
      <w:tblGrid>
        <w:gridCol w:w="3156"/>
        <w:gridCol w:w="3165"/>
        <w:gridCol w:w="3165"/>
      </w:tblGrid>
      <w:tr w:rsidR="00C436C1" w14:paraId="56E51673" w14:textId="77777777" w:rsidTr="003F1BA8">
        <w:tc>
          <w:tcPr>
            <w:tcW w:w="3156" w:type="dxa"/>
          </w:tcPr>
          <w:p w14:paraId="0182F3FA" w14:textId="77777777" w:rsidR="00C436C1" w:rsidRDefault="00C436C1" w:rsidP="003F1BA8">
            <w:pPr>
              <w:spacing w:before="100" w:beforeAutospacing="1" w:line="360" w:lineRule="auto"/>
              <w:contextualSpacing/>
              <w:rPr>
                <w:rFonts w:ascii="Times New Roman" w:hAnsi="Times New Roman" w:cs="Times New Roman"/>
                <w:sz w:val="28"/>
                <w:szCs w:val="28"/>
              </w:rPr>
            </w:pPr>
            <w:r w:rsidRPr="006F063D">
              <w:rPr>
                <w:rFonts w:ascii="Times New Roman" w:hAnsi="Times New Roman" w:cs="Times New Roman"/>
                <w:sz w:val="28"/>
                <w:szCs w:val="28"/>
              </w:rPr>
              <w:t>Рівні розвитку</w:t>
            </w:r>
          </w:p>
        </w:tc>
        <w:tc>
          <w:tcPr>
            <w:tcW w:w="3165" w:type="dxa"/>
          </w:tcPr>
          <w:p w14:paraId="17D66ADB"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До проведення корекційної програми</w:t>
            </w:r>
          </w:p>
        </w:tc>
        <w:tc>
          <w:tcPr>
            <w:tcW w:w="3165" w:type="dxa"/>
          </w:tcPr>
          <w:p w14:paraId="17CE0D68"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Після проведення корекційної програми</w:t>
            </w:r>
          </w:p>
        </w:tc>
      </w:tr>
      <w:tr w:rsidR="00C436C1" w14:paraId="11A33995" w14:textId="77777777" w:rsidTr="003F1BA8">
        <w:tc>
          <w:tcPr>
            <w:tcW w:w="3156" w:type="dxa"/>
          </w:tcPr>
          <w:p w14:paraId="2D9B1CCC" w14:textId="77777777" w:rsidR="00C436C1" w:rsidRDefault="00C436C1" w:rsidP="003F1BA8">
            <w:pPr>
              <w:spacing w:before="100" w:beforeAutospacing="1" w:line="360" w:lineRule="auto"/>
              <w:contextualSpacing/>
              <w:jc w:val="both"/>
              <w:rPr>
                <w:rFonts w:ascii="Times New Roman" w:hAnsi="Times New Roman" w:cs="Times New Roman"/>
                <w:sz w:val="28"/>
                <w:szCs w:val="28"/>
              </w:rPr>
            </w:pPr>
            <w:r w:rsidRPr="006F063D">
              <w:rPr>
                <w:rFonts w:ascii="Times New Roman" w:hAnsi="Times New Roman" w:cs="Times New Roman"/>
                <w:sz w:val="28"/>
                <w:szCs w:val="28"/>
              </w:rPr>
              <w:t xml:space="preserve">Низький рівень  </w:t>
            </w:r>
          </w:p>
        </w:tc>
        <w:tc>
          <w:tcPr>
            <w:tcW w:w="3165" w:type="dxa"/>
          </w:tcPr>
          <w:p w14:paraId="32AC8631"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 xml:space="preserve">17 </w:t>
            </w:r>
          </w:p>
        </w:tc>
        <w:tc>
          <w:tcPr>
            <w:tcW w:w="3165" w:type="dxa"/>
          </w:tcPr>
          <w:p w14:paraId="1FA4D59A"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75</w:t>
            </w:r>
          </w:p>
        </w:tc>
      </w:tr>
      <w:tr w:rsidR="00C436C1" w14:paraId="7D2C6A5E" w14:textId="77777777" w:rsidTr="003F1BA8">
        <w:tc>
          <w:tcPr>
            <w:tcW w:w="3156" w:type="dxa"/>
          </w:tcPr>
          <w:p w14:paraId="3DE4CB4B" w14:textId="77777777" w:rsidR="00C436C1" w:rsidRDefault="00C436C1" w:rsidP="003F1BA8">
            <w:pPr>
              <w:spacing w:before="100" w:beforeAutospacing="1" w:line="360" w:lineRule="auto"/>
              <w:contextualSpacing/>
              <w:jc w:val="both"/>
              <w:rPr>
                <w:rFonts w:ascii="Times New Roman" w:hAnsi="Times New Roman" w:cs="Times New Roman"/>
                <w:sz w:val="28"/>
                <w:szCs w:val="28"/>
              </w:rPr>
            </w:pPr>
            <w:r w:rsidRPr="006F063D">
              <w:rPr>
                <w:rFonts w:ascii="Times New Roman" w:hAnsi="Times New Roman" w:cs="Times New Roman"/>
                <w:sz w:val="28"/>
                <w:szCs w:val="28"/>
              </w:rPr>
              <w:t xml:space="preserve">Середній рівень </w:t>
            </w:r>
          </w:p>
        </w:tc>
        <w:tc>
          <w:tcPr>
            <w:tcW w:w="3165" w:type="dxa"/>
          </w:tcPr>
          <w:p w14:paraId="0D57BEA3"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63</w:t>
            </w:r>
          </w:p>
        </w:tc>
        <w:tc>
          <w:tcPr>
            <w:tcW w:w="3165" w:type="dxa"/>
          </w:tcPr>
          <w:p w14:paraId="7A392424"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25</w:t>
            </w:r>
          </w:p>
        </w:tc>
      </w:tr>
      <w:tr w:rsidR="00C436C1" w14:paraId="0AAE49F1" w14:textId="77777777" w:rsidTr="003F1BA8">
        <w:tc>
          <w:tcPr>
            <w:tcW w:w="3156" w:type="dxa"/>
          </w:tcPr>
          <w:p w14:paraId="2BF98A91" w14:textId="77777777" w:rsidR="00C436C1" w:rsidRDefault="00C436C1" w:rsidP="003F1BA8">
            <w:pPr>
              <w:spacing w:before="100" w:beforeAutospacing="1" w:line="360" w:lineRule="auto"/>
              <w:contextualSpacing/>
              <w:jc w:val="both"/>
              <w:rPr>
                <w:rFonts w:ascii="Times New Roman" w:hAnsi="Times New Roman" w:cs="Times New Roman"/>
                <w:sz w:val="28"/>
                <w:szCs w:val="28"/>
              </w:rPr>
            </w:pPr>
            <w:r w:rsidRPr="006F063D">
              <w:rPr>
                <w:rFonts w:ascii="Times New Roman" w:hAnsi="Times New Roman" w:cs="Times New Roman"/>
                <w:sz w:val="28"/>
                <w:szCs w:val="28"/>
              </w:rPr>
              <w:t xml:space="preserve">Високий рівень </w:t>
            </w:r>
          </w:p>
        </w:tc>
        <w:tc>
          <w:tcPr>
            <w:tcW w:w="3165" w:type="dxa"/>
          </w:tcPr>
          <w:p w14:paraId="1F459E3E"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7</w:t>
            </w:r>
          </w:p>
        </w:tc>
        <w:tc>
          <w:tcPr>
            <w:tcW w:w="3165" w:type="dxa"/>
          </w:tcPr>
          <w:p w14:paraId="4CD46187" w14:textId="77777777" w:rsidR="00C436C1" w:rsidRDefault="00C436C1" w:rsidP="003F1BA8">
            <w:pPr>
              <w:spacing w:before="100" w:beforeAutospacing="1" w:line="360" w:lineRule="auto"/>
              <w:contextualSpacing/>
              <w:jc w:val="center"/>
              <w:rPr>
                <w:rFonts w:ascii="Times New Roman" w:hAnsi="Times New Roman" w:cs="Times New Roman"/>
                <w:sz w:val="28"/>
                <w:szCs w:val="28"/>
              </w:rPr>
            </w:pPr>
            <w:r w:rsidRPr="006F063D">
              <w:rPr>
                <w:rFonts w:ascii="Times New Roman" w:hAnsi="Times New Roman" w:cs="Times New Roman"/>
                <w:sz w:val="28"/>
                <w:szCs w:val="28"/>
              </w:rPr>
              <w:t>0</w:t>
            </w:r>
          </w:p>
        </w:tc>
      </w:tr>
    </w:tbl>
    <w:p w14:paraId="5B576A7B" w14:textId="77777777" w:rsidR="00C436C1"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p>
    <w:p w14:paraId="439CD8E9" w14:textId="77777777" w:rsidR="00C436C1" w:rsidRPr="00F9565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Дані, наведені в таблиці, свідчать про те, що реалізація корекційної програми сприяла зниженню рівня стресу у молодших школярів. Це було помітно під час занять, а на останньому з них була проведена бесіда з учнями, в ході якої було встановлено, що вони більше не відчувають напруги при відповіді біля дошки. Також знизився страх перед покаранням, оцінкою з боку вчителів та батьків. Зміни в навчальному процесі та шкільному житті учнів підтвердив і вчитель.</w:t>
      </w:r>
    </w:p>
    <w:p w14:paraId="733A2F85" w14:textId="77777777" w:rsidR="00C436C1" w:rsidRPr="00F9565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Для підтвердження ефективності психокорекційної програми був розрахований t-критерій Стьюдента: • p-рівень за шкалою особистісної адаптованості склав 0,01 (≤ 0,05), а значення t-критерія = 8,358. Це свідчить про статистично значиме підвищення рівня особистісної адаптації учнів після завершення програми.</w:t>
      </w:r>
    </w:p>
    <w:p w14:paraId="1A3DE918" w14:textId="77777777" w:rsidR="00C436C1" w:rsidRPr="00FF798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 xml:space="preserve">Різниця між рівнями є значущою, що підтверджує ефективність корекційної програми та зменшення рівня стресу, пов'язаного з навчанням, у дітей </w:t>
      </w:r>
      <w:r w:rsidRPr="00FF7988">
        <w:rPr>
          <w:rFonts w:ascii="Times New Roman" w:eastAsia="Times New Roman" w:hAnsi="Times New Roman" w:cs="Times New Roman"/>
          <w:sz w:val="28"/>
          <w:szCs w:val="28"/>
          <w:lang w:eastAsia="uk-UA"/>
        </w:rPr>
        <w:t>після її проведення.</w:t>
      </w:r>
    </w:p>
    <w:p w14:paraId="54240739" w14:textId="77777777" w:rsidR="005B4250" w:rsidRPr="00FF7988" w:rsidRDefault="005B4250"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p>
    <w:p w14:paraId="024A72FE" w14:textId="205AAB00" w:rsidR="005B4250" w:rsidRPr="00FF7988" w:rsidRDefault="002E5DB0" w:rsidP="00EA5912">
      <w:pPr>
        <w:spacing w:before="100" w:beforeAutospacing="1" w:after="100" w:afterAutospacing="1" w:line="360" w:lineRule="auto"/>
        <w:ind w:firstLine="709"/>
        <w:contextualSpacing/>
        <w:jc w:val="both"/>
        <w:rPr>
          <w:rFonts w:ascii="Times New Roman" w:eastAsia="Times New Roman" w:hAnsi="Times New Roman" w:cs="Times New Roman"/>
          <w:b/>
          <w:sz w:val="28"/>
          <w:szCs w:val="28"/>
          <w:lang w:eastAsia="uk-UA"/>
        </w:rPr>
      </w:pPr>
      <w:r w:rsidRPr="00FF7988">
        <w:rPr>
          <w:rFonts w:ascii="Times New Roman" w:eastAsia="Times New Roman" w:hAnsi="Times New Roman" w:cs="Times New Roman"/>
          <w:b/>
          <w:sz w:val="28"/>
          <w:szCs w:val="28"/>
          <w:lang w:eastAsia="uk-UA"/>
        </w:rPr>
        <w:t>Висновок до третього розділу.</w:t>
      </w:r>
    </w:p>
    <w:p w14:paraId="7D2A1D30" w14:textId="77777777" w:rsidR="00C436C1" w:rsidRPr="00FF7988"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F7988">
        <w:rPr>
          <w:rFonts w:ascii="Times New Roman" w:eastAsia="Times New Roman" w:hAnsi="Times New Roman" w:cs="Times New Roman"/>
          <w:sz w:val="28"/>
          <w:szCs w:val="28"/>
          <w:lang w:eastAsia="uk-UA"/>
        </w:rPr>
        <w:t xml:space="preserve">Отже, </w:t>
      </w:r>
      <w:r w:rsidR="005B4250" w:rsidRPr="00FF7988">
        <w:rPr>
          <w:rFonts w:ascii="Times New Roman" w:eastAsia="Times New Roman" w:hAnsi="Times New Roman" w:cs="Times New Roman"/>
          <w:sz w:val="28"/>
          <w:szCs w:val="28"/>
          <w:lang w:eastAsia="uk-UA"/>
        </w:rPr>
        <w:t xml:space="preserve">на підставі результатів формуючого експерименту </w:t>
      </w:r>
      <w:r w:rsidRPr="00FF7988">
        <w:rPr>
          <w:rFonts w:ascii="Times New Roman" w:eastAsia="Times New Roman" w:hAnsi="Times New Roman" w:cs="Times New Roman"/>
          <w:sz w:val="28"/>
          <w:szCs w:val="28"/>
          <w:lang w:eastAsia="uk-UA"/>
        </w:rPr>
        <w:t>можна зробити висновок, що реалізована психокорекційна програма для учнів молодших класів, які відчувають стрес через навчання, є ефективним інструментом для роботи з ними. Її основною метою було зниження рівня тривожності, зменшення ознак стресових станів, подолання негативних проявів у спілкуванні та зняття емоційної напруги.</w:t>
      </w:r>
    </w:p>
    <w:p w14:paraId="53AEAD01" w14:textId="77777777" w:rsidR="00C436C1" w:rsidRPr="00F9565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F7988">
        <w:rPr>
          <w:rFonts w:ascii="Times New Roman" w:eastAsia="Times New Roman" w:hAnsi="Times New Roman" w:cs="Times New Roman"/>
          <w:sz w:val="28"/>
          <w:szCs w:val="28"/>
          <w:lang w:eastAsia="uk-UA"/>
        </w:rPr>
        <w:t>Для оцінки ефективності корекційної програми у</w:t>
      </w:r>
      <w:r w:rsidRPr="00F95650">
        <w:rPr>
          <w:rFonts w:ascii="Times New Roman" w:eastAsia="Times New Roman" w:hAnsi="Times New Roman" w:cs="Times New Roman"/>
          <w:sz w:val="28"/>
          <w:szCs w:val="28"/>
          <w:lang w:eastAsia="uk-UA"/>
        </w:rPr>
        <w:t xml:space="preserve"> зменшенні стресу до навчання у молодших школярів була проведена повторна діагностика. Результати показали значне покращення психоемоційного стану дітей. Це підтвердило ефективність програми в зниженні рівня стресу. Більшість учасників експериментальної групи продемонстрували позитивні зміни за визначеними нами критеріями.</w:t>
      </w:r>
    </w:p>
    <w:p w14:paraId="6F2FE5CA" w14:textId="77777777" w:rsidR="00C436C1" w:rsidRPr="00F9565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Виконання завдань дозволило дітям виражати свої почуття, емоції, страхи та незадоволення поточною ситуацією.</w:t>
      </w:r>
    </w:p>
    <w:p w14:paraId="1B8F5BD7" w14:textId="77777777" w:rsidR="00C436C1" w:rsidRPr="00F95650" w:rsidRDefault="00C436C1" w:rsidP="00C436C1">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bookmarkStart w:id="39" w:name="_Hlk185170918"/>
      <w:r w:rsidRPr="00F95650">
        <w:rPr>
          <w:rFonts w:ascii="Times New Roman" w:eastAsia="Times New Roman" w:hAnsi="Times New Roman" w:cs="Times New Roman"/>
          <w:sz w:val="28"/>
          <w:szCs w:val="28"/>
          <w:lang w:eastAsia="uk-UA"/>
        </w:rPr>
        <w:t>Отримані результати ефективності програми є позитивними, оскільки було досягнуто:</w:t>
      </w:r>
    </w:p>
    <w:p w14:paraId="65C2F87B" w14:textId="77777777" w:rsidR="00C436C1" w:rsidRPr="00F95650" w:rsidRDefault="00C436C1" w:rsidP="00C436C1">
      <w:pPr>
        <w:numPr>
          <w:ilvl w:val="0"/>
          <w:numId w:val="31"/>
        </w:numPr>
        <w:tabs>
          <w:tab w:val="clear" w:pos="720"/>
          <w:tab w:val="num" w:pos="426"/>
        </w:tabs>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Зниження рівня тривожності: зменшення кількості негативних емоцій і страхів, підвищення стійкості до стресу.</w:t>
      </w:r>
    </w:p>
    <w:p w14:paraId="03C37B6D" w14:textId="77777777" w:rsidR="00C436C1" w:rsidRPr="00F95650" w:rsidRDefault="00C436C1" w:rsidP="00C436C1">
      <w:pPr>
        <w:numPr>
          <w:ilvl w:val="0"/>
          <w:numId w:val="31"/>
        </w:numPr>
        <w:tabs>
          <w:tab w:val="clear" w:pos="720"/>
          <w:tab w:val="num" w:pos="426"/>
        </w:tabs>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Зниження рівня агресії та негативних емоцій: поліпшення здатності конструктивно виражати гнів і зменшення конфліктності в спілкуванні з однолітками.</w:t>
      </w:r>
    </w:p>
    <w:p w14:paraId="7D62B7EC" w14:textId="77777777" w:rsidR="00C436C1" w:rsidRPr="00F95650" w:rsidRDefault="00C436C1" w:rsidP="00C436C1">
      <w:pPr>
        <w:numPr>
          <w:ilvl w:val="0"/>
          <w:numId w:val="31"/>
        </w:numPr>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Підвищення емоційної грамотності: діти стали краще розпізнавати і називати свої емоції, частіше використовувати позитивні способи вираження почуттів.</w:t>
      </w:r>
    </w:p>
    <w:p w14:paraId="4F36C2D5" w14:textId="77777777" w:rsidR="00C436C1" w:rsidRPr="00F95650" w:rsidRDefault="00C436C1" w:rsidP="00C436C1">
      <w:pPr>
        <w:numPr>
          <w:ilvl w:val="0"/>
          <w:numId w:val="31"/>
        </w:numPr>
        <w:tabs>
          <w:tab w:val="clear" w:pos="720"/>
        </w:tabs>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Збільшення впевненості в собі та самооцінки: діти відчувають більше позитивних емоцій, частіше проявляють самостійність і демонструють кращу стійкість до труднощів.</w:t>
      </w:r>
    </w:p>
    <w:p w14:paraId="731FB0AB" w14:textId="7064DF95" w:rsidR="00E34F9F" w:rsidRDefault="00C436C1" w:rsidP="00FF7988">
      <w:pPr>
        <w:numPr>
          <w:ilvl w:val="0"/>
          <w:numId w:val="31"/>
        </w:numPr>
        <w:tabs>
          <w:tab w:val="clear" w:pos="720"/>
          <w:tab w:val="num" w:pos="426"/>
        </w:tabs>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Покращення соціальних навичок: діти стали більш комунікабельними, проявляють емпатію і більше налаштовані на співпрацю.</w:t>
      </w:r>
      <w:bookmarkEnd w:id="28"/>
      <w:bookmarkEnd w:id="32"/>
      <w:bookmarkEnd w:id="39"/>
    </w:p>
    <w:p w14:paraId="68E23BC1" w14:textId="5B778681" w:rsidR="00EA5912" w:rsidRDefault="00EA5912" w:rsidP="00EA5912">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p>
    <w:p w14:paraId="136FE47F" w14:textId="469DA99D" w:rsidR="00EA5912" w:rsidRDefault="00EA5912" w:rsidP="00EA5912">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p>
    <w:p w14:paraId="2980BED5" w14:textId="77777777" w:rsidR="00EA5912" w:rsidRPr="00EA5912" w:rsidRDefault="00EA5912" w:rsidP="00EA5912">
      <w:p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p>
    <w:p w14:paraId="53409D39" w14:textId="30E506B7" w:rsidR="00AA270C" w:rsidRDefault="00AA270C" w:rsidP="00AA270C">
      <w:pPr>
        <w:spacing w:before="100" w:beforeAutospacing="1" w:after="0" w:line="360" w:lineRule="auto"/>
        <w:contextualSpacing/>
        <w:rPr>
          <w:rFonts w:ascii="Times New Roman" w:hAnsi="Times New Roman" w:cs="Times New Roman"/>
          <w:sz w:val="28"/>
          <w:szCs w:val="28"/>
        </w:rPr>
      </w:pPr>
    </w:p>
    <w:p w14:paraId="5D3F62B6" w14:textId="63BABDDA" w:rsidR="007F0B3B" w:rsidRDefault="007F0B3B" w:rsidP="00AA270C">
      <w:pPr>
        <w:spacing w:before="100" w:beforeAutospacing="1" w:after="0" w:line="360" w:lineRule="auto"/>
        <w:contextualSpacing/>
        <w:rPr>
          <w:rFonts w:ascii="Times New Roman" w:hAnsi="Times New Roman" w:cs="Times New Roman"/>
          <w:sz w:val="28"/>
          <w:szCs w:val="28"/>
        </w:rPr>
      </w:pPr>
    </w:p>
    <w:p w14:paraId="0E1236F4" w14:textId="6BD2F18D" w:rsidR="007F0B3B" w:rsidRDefault="007F0B3B" w:rsidP="00AA270C">
      <w:pPr>
        <w:spacing w:before="100" w:beforeAutospacing="1" w:after="0" w:line="360" w:lineRule="auto"/>
        <w:contextualSpacing/>
        <w:rPr>
          <w:rFonts w:ascii="Times New Roman" w:hAnsi="Times New Roman" w:cs="Times New Roman"/>
          <w:sz w:val="28"/>
          <w:szCs w:val="28"/>
        </w:rPr>
      </w:pPr>
    </w:p>
    <w:p w14:paraId="16898FEF" w14:textId="366371E8" w:rsidR="007F0B3B" w:rsidRDefault="007F0B3B" w:rsidP="00AA270C">
      <w:pPr>
        <w:spacing w:before="100" w:beforeAutospacing="1" w:after="0" w:line="360" w:lineRule="auto"/>
        <w:contextualSpacing/>
        <w:rPr>
          <w:rFonts w:ascii="Times New Roman" w:hAnsi="Times New Roman" w:cs="Times New Roman"/>
          <w:sz w:val="28"/>
          <w:szCs w:val="28"/>
        </w:rPr>
      </w:pPr>
    </w:p>
    <w:p w14:paraId="20159FF5" w14:textId="78A64933" w:rsidR="007F0B3B" w:rsidRDefault="007F0B3B" w:rsidP="00AA270C">
      <w:pPr>
        <w:spacing w:before="100" w:beforeAutospacing="1" w:after="0" w:line="360" w:lineRule="auto"/>
        <w:contextualSpacing/>
        <w:rPr>
          <w:rFonts w:ascii="Times New Roman" w:hAnsi="Times New Roman" w:cs="Times New Roman"/>
          <w:sz w:val="28"/>
          <w:szCs w:val="28"/>
        </w:rPr>
      </w:pPr>
    </w:p>
    <w:p w14:paraId="1E532982" w14:textId="776C1CFE" w:rsidR="007F0B3B" w:rsidRDefault="007F0B3B" w:rsidP="00AA270C">
      <w:pPr>
        <w:spacing w:before="100" w:beforeAutospacing="1" w:after="0" w:line="360" w:lineRule="auto"/>
        <w:contextualSpacing/>
        <w:rPr>
          <w:rFonts w:ascii="Times New Roman" w:hAnsi="Times New Roman" w:cs="Times New Roman"/>
          <w:sz w:val="28"/>
          <w:szCs w:val="28"/>
        </w:rPr>
      </w:pPr>
    </w:p>
    <w:p w14:paraId="09A12208" w14:textId="05A333CC" w:rsidR="007F0B3B" w:rsidRDefault="007F0B3B" w:rsidP="00AA270C">
      <w:pPr>
        <w:spacing w:before="100" w:beforeAutospacing="1" w:after="0" w:line="360" w:lineRule="auto"/>
        <w:contextualSpacing/>
        <w:rPr>
          <w:rFonts w:ascii="Times New Roman" w:hAnsi="Times New Roman" w:cs="Times New Roman"/>
          <w:sz w:val="28"/>
          <w:szCs w:val="28"/>
        </w:rPr>
      </w:pPr>
    </w:p>
    <w:p w14:paraId="6106D700" w14:textId="5E72F630" w:rsidR="007F0B3B" w:rsidRDefault="007F0B3B" w:rsidP="00AA270C">
      <w:pPr>
        <w:spacing w:before="100" w:beforeAutospacing="1" w:after="0" w:line="360" w:lineRule="auto"/>
        <w:contextualSpacing/>
        <w:rPr>
          <w:rFonts w:ascii="Times New Roman" w:hAnsi="Times New Roman" w:cs="Times New Roman"/>
          <w:sz w:val="28"/>
          <w:szCs w:val="28"/>
        </w:rPr>
      </w:pPr>
    </w:p>
    <w:p w14:paraId="7B5B6B72" w14:textId="7D35F6B6" w:rsidR="007F0B3B" w:rsidRDefault="007F0B3B" w:rsidP="00AA270C">
      <w:pPr>
        <w:spacing w:before="100" w:beforeAutospacing="1" w:after="0" w:line="360" w:lineRule="auto"/>
        <w:contextualSpacing/>
        <w:rPr>
          <w:rFonts w:ascii="Times New Roman" w:hAnsi="Times New Roman" w:cs="Times New Roman"/>
          <w:sz w:val="28"/>
          <w:szCs w:val="28"/>
        </w:rPr>
      </w:pPr>
    </w:p>
    <w:p w14:paraId="1A469F87" w14:textId="2262B7D1" w:rsidR="007F0B3B" w:rsidRDefault="007F0B3B" w:rsidP="00AA270C">
      <w:pPr>
        <w:spacing w:before="100" w:beforeAutospacing="1" w:after="0" w:line="360" w:lineRule="auto"/>
        <w:contextualSpacing/>
        <w:rPr>
          <w:rFonts w:ascii="Times New Roman" w:hAnsi="Times New Roman" w:cs="Times New Roman"/>
          <w:sz w:val="28"/>
          <w:szCs w:val="28"/>
        </w:rPr>
      </w:pPr>
    </w:p>
    <w:p w14:paraId="40328220" w14:textId="6CB6DE1D" w:rsidR="007F0B3B" w:rsidRDefault="007F0B3B" w:rsidP="00AA270C">
      <w:pPr>
        <w:spacing w:before="100" w:beforeAutospacing="1" w:after="0" w:line="360" w:lineRule="auto"/>
        <w:contextualSpacing/>
        <w:rPr>
          <w:rFonts w:ascii="Times New Roman" w:hAnsi="Times New Roman" w:cs="Times New Roman"/>
          <w:sz w:val="28"/>
          <w:szCs w:val="28"/>
        </w:rPr>
      </w:pPr>
    </w:p>
    <w:p w14:paraId="3E73EC3B" w14:textId="003A6A48" w:rsidR="007F0B3B" w:rsidRDefault="007F0B3B" w:rsidP="00AA270C">
      <w:pPr>
        <w:spacing w:before="100" w:beforeAutospacing="1" w:after="0" w:line="360" w:lineRule="auto"/>
        <w:contextualSpacing/>
        <w:rPr>
          <w:rFonts w:ascii="Times New Roman" w:hAnsi="Times New Roman" w:cs="Times New Roman"/>
          <w:sz w:val="28"/>
          <w:szCs w:val="28"/>
        </w:rPr>
      </w:pPr>
    </w:p>
    <w:p w14:paraId="5C0BED46" w14:textId="509A7B36" w:rsidR="007F0B3B" w:rsidRDefault="007F0B3B" w:rsidP="00AA270C">
      <w:pPr>
        <w:spacing w:before="100" w:beforeAutospacing="1" w:after="0" w:line="360" w:lineRule="auto"/>
        <w:contextualSpacing/>
        <w:rPr>
          <w:rFonts w:ascii="Times New Roman" w:hAnsi="Times New Roman" w:cs="Times New Roman"/>
          <w:sz w:val="28"/>
          <w:szCs w:val="28"/>
        </w:rPr>
      </w:pPr>
    </w:p>
    <w:p w14:paraId="5175943E" w14:textId="26C4EF42" w:rsidR="007F0B3B" w:rsidRDefault="007F0B3B" w:rsidP="00AA270C">
      <w:pPr>
        <w:spacing w:before="100" w:beforeAutospacing="1" w:after="0" w:line="360" w:lineRule="auto"/>
        <w:contextualSpacing/>
        <w:rPr>
          <w:rFonts w:ascii="Times New Roman" w:hAnsi="Times New Roman" w:cs="Times New Roman"/>
          <w:sz w:val="28"/>
          <w:szCs w:val="28"/>
        </w:rPr>
      </w:pPr>
    </w:p>
    <w:p w14:paraId="6C1B7D8F" w14:textId="75ACB4D5" w:rsidR="007F0B3B" w:rsidRDefault="007F0B3B" w:rsidP="00AA270C">
      <w:pPr>
        <w:spacing w:before="100" w:beforeAutospacing="1" w:after="0" w:line="360" w:lineRule="auto"/>
        <w:contextualSpacing/>
        <w:rPr>
          <w:rFonts w:ascii="Times New Roman" w:hAnsi="Times New Roman" w:cs="Times New Roman"/>
          <w:sz w:val="28"/>
          <w:szCs w:val="28"/>
        </w:rPr>
      </w:pPr>
    </w:p>
    <w:p w14:paraId="7DA24024" w14:textId="5483B384" w:rsidR="007F0B3B" w:rsidRDefault="007F0B3B" w:rsidP="00AA270C">
      <w:pPr>
        <w:spacing w:before="100" w:beforeAutospacing="1" w:after="0" w:line="360" w:lineRule="auto"/>
        <w:contextualSpacing/>
        <w:rPr>
          <w:rFonts w:ascii="Times New Roman" w:hAnsi="Times New Roman" w:cs="Times New Roman"/>
          <w:sz w:val="28"/>
          <w:szCs w:val="28"/>
        </w:rPr>
      </w:pPr>
    </w:p>
    <w:p w14:paraId="5B8AB454" w14:textId="77777777" w:rsidR="007F0B3B" w:rsidRDefault="007F0B3B" w:rsidP="00AA270C">
      <w:pPr>
        <w:spacing w:before="100" w:beforeAutospacing="1" w:after="0" w:line="360" w:lineRule="auto"/>
        <w:contextualSpacing/>
        <w:rPr>
          <w:rFonts w:ascii="Times New Roman" w:hAnsi="Times New Roman" w:cs="Times New Roman"/>
          <w:sz w:val="28"/>
          <w:szCs w:val="28"/>
        </w:rPr>
      </w:pPr>
    </w:p>
    <w:p w14:paraId="70DC82D3" w14:textId="77777777" w:rsidR="00E15BB3" w:rsidRDefault="00E15BB3" w:rsidP="00E15BB3">
      <w:pPr>
        <w:spacing w:before="100" w:beforeAutospacing="1" w:after="0" w:line="360" w:lineRule="auto"/>
        <w:ind w:firstLine="567"/>
        <w:contextualSpacing/>
        <w:jc w:val="center"/>
        <w:rPr>
          <w:rFonts w:ascii="Times New Roman" w:hAnsi="Times New Roman" w:cs="Times New Roman"/>
          <w:b/>
          <w:bCs/>
          <w:sz w:val="28"/>
          <w:szCs w:val="28"/>
        </w:rPr>
      </w:pPr>
      <w:r w:rsidRPr="005B4250">
        <w:rPr>
          <w:rFonts w:ascii="Times New Roman" w:hAnsi="Times New Roman" w:cs="Times New Roman"/>
          <w:b/>
          <w:sz w:val="28"/>
          <w:szCs w:val="28"/>
        </w:rPr>
        <w:t>ВИСНОВКИ</w:t>
      </w:r>
    </w:p>
    <w:p w14:paraId="5693C0CD" w14:textId="77777777" w:rsidR="00FD578D" w:rsidRPr="00FD578D" w:rsidRDefault="00FD578D" w:rsidP="00FD578D">
      <w:pPr>
        <w:spacing w:after="0" w:line="360" w:lineRule="auto"/>
        <w:ind w:firstLine="567"/>
        <w:contextualSpacing/>
        <w:jc w:val="both"/>
        <w:rPr>
          <w:rFonts w:ascii="Times New Roman" w:hAnsi="Times New Roman" w:cs="Times New Roman"/>
          <w:b/>
          <w:bCs/>
          <w:sz w:val="28"/>
          <w:szCs w:val="28"/>
        </w:rPr>
      </w:pPr>
    </w:p>
    <w:p w14:paraId="7D5864E4" w14:textId="77777777" w:rsidR="00E15BB3" w:rsidRPr="00E15BB3" w:rsidRDefault="00E15BB3" w:rsidP="00E15BB3">
      <w:pPr>
        <w:spacing w:before="100" w:beforeAutospacing="1" w:after="0" w:line="360" w:lineRule="auto"/>
        <w:ind w:firstLine="709"/>
        <w:jc w:val="both"/>
        <w:rPr>
          <w:rFonts w:ascii="Times New Roman" w:eastAsia="Times New Roman" w:hAnsi="Times New Roman" w:cs="Times New Roman"/>
          <w:sz w:val="28"/>
          <w:szCs w:val="28"/>
          <w:lang w:eastAsia="uk-UA"/>
        </w:rPr>
      </w:pPr>
      <w:r w:rsidRPr="00E15BB3">
        <w:rPr>
          <w:rFonts w:ascii="Times New Roman" w:eastAsia="Times New Roman" w:hAnsi="Times New Roman" w:cs="Times New Roman"/>
          <w:color w:val="000000"/>
          <w:sz w:val="28"/>
          <w:szCs w:val="28"/>
          <w:lang w:eastAsia="ru-RU"/>
        </w:rPr>
        <w:t xml:space="preserve">У процесі виконання  </w:t>
      </w:r>
      <w:r w:rsidR="00FD578D">
        <w:rPr>
          <w:rFonts w:ascii="Times New Roman" w:eastAsia="Times New Roman" w:hAnsi="Times New Roman" w:cs="Times New Roman"/>
          <w:color w:val="000000"/>
          <w:sz w:val="28"/>
          <w:szCs w:val="28"/>
          <w:lang w:eastAsia="ru-RU"/>
        </w:rPr>
        <w:t>магістерської</w:t>
      </w:r>
      <w:r w:rsidRPr="00E15BB3">
        <w:rPr>
          <w:rFonts w:ascii="Times New Roman" w:eastAsia="Times New Roman" w:hAnsi="Times New Roman" w:cs="Times New Roman"/>
          <w:color w:val="000000"/>
          <w:sz w:val="28"/>
          <w:szCs w:val="28"/>
          <w:lang w:eastAsia="ru-RU"/>
        </w:rPr>
        <w:t xml:space="preserve"> роботи було здійсненотеоретичне та емпіричне  вивчення психологічних особливостей емоційних станів учнів початкової школи, а також </w:t>
      </w:r>
      <w:r w:rsidR="00FD578D">
        <w:rPr>
          <w:rFonts w:ascii="Times New Roman" w:hAnsi="Times New Roman" w:cs="Times New Roman"/>
          <w:sz w:val="28"/>
          <w:szCs w:val="28"/>
        </w:rPr>
        <w:t>методів</w:t>
      </w:r>
      <w:r w:rsidRPr="00E15BB3">
        <w:rPr>
          <w:rFonts w:ascii="Times New Roman" w:hAnsi="Times New Roman" w:cs="Times New Roman"/>
          <w:sz w:val="28"/>
          <w:szCs w:val="28"/>
        </w:rPr>
        <w:t xml:space="preserve"> психокорекції емоційних станів молодших школярів</w:t>
      </w:r>
      <w:r w:rsidRPr="00E15BB3">
        <w:rPr>
          <w:rFonts w:ascii="Times New Roman" w:eastAsia="Times New Roman" w:hAnsi="Times New Roman" w:cs="Times New Roman"/>
          <w:b/>
          <w:color w:val="222222"/>
          <w:sz w:val="28"/>
          <w:szCs w:val="28"/>
          <w:lang w:eastAsia="ru-RU"/>
        </w:rPr>
        <w:t xml:space="preserve">, </w:t>
      </w:r>
      <w:r w:rsidRPr="00E15BB3">
        <w:rPr>
          <w:rFonts w:ascii="Times New Roman" w:eastAsia="Times New Roman" w:hAnsi="Times New Roman" w:cs="Times New Roman"/>
          <w:sz w:val="28"/>
          <w:szCs w:val="28"/>
          <w:lang w:eastAsia="uk-UA"/>
        </w:rPr>
        <w:t xml:space="preserve">так як негативниі емоцій мають істотний вплив на психологічний стан дітей. </w:t>
      </w:r>
    </w:p>
    <w:p w14:paraId="432378A9" w14:textId="77777777" w:rsidR="00E15BB3" w:rsidRPr="009F0A77" w:rsidRDefault="00E15BB3" w:rsidP="00E15BB3">
      <w:pPr>
        <w:pStyle w:val="Akapitzlist"/>
        <w:numPr>
          <w:ilvl w:val="0"/>
          <w:numId w:val="36"/>
        </w:numPr>
        <w:tabs>
          <w:tab w:val="clear" w:pos="720"/>
          <w:tab w:val="num" w:pos="426"/>
          <w:tab w:val="num" w:pos="644"/>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C50B57">
        <w:rPr>
          <w:rFonts w:ascii="Times New Roman" w:hAnsi="Times New Roman" w:cs="Times New Roman"/>
          <w:sz w:val="28"/>
          <w:szCs w:val="28"/>
        </w:rPr>
        <w:t>У першому розділі</w:t>
      </w:r>
      <w:r w:rsidRPr="00C50B57">
        <w:rPr>
          <w:rFonts w:ascii="Times New Roman" w:eastAsia="Times New Roman" w:hAnsi="Times New Roman" w:cs="Times New Roman"/>
          <w:color w:val="000000"/>
          <w:sz w:val="28"/>
          <w:szCs w:val="28"/>
          <w:lang w:eastAsia="ru-RU"/>
        </w:rPr>
        <w:t xml:space="preserve"> дипломної рботи було здійснено теоретичний аналіз праць сучасних і зарубіжних дослідників щодо емоційних станів дітей </w:t>
      </w:r>
      <w:r w:rsidRPr="007634E9">
        <w:rPr>
          <w:rFonts w:ascii="Times New Roman" w:eastAsia="Times New Roman" w:hAnsi="Times New Roman" w:cs="Times New Roman"/>
          <w:color w:val="000000"/>
          <w:sz w:val="28"/>
          <w:szCs w:val="28"/>
          <w:lang w:eastAsia="ru-RU"/>
        </w:rPr>
        <w:t>молодшого шкільного віку</w:t>
      </w:r>
      <w:r w:rsidRPr="00C50B57">
        <w:rPr>
          <w:rFonts w:ascii="Times New Roman" w:eastAsia="Times New Roman" w:hAnsi="Times New Roman" w:cs="Times New Roman"/>
          <w:color w:val="000000"/>
          <w:sz w:val="28"/>
          <w:szCs w:val="28"/>
          <w:lang w:eastAsia="ru-RU"/>
        </w:rPr>
        <w:t xml:space="preserve"> та прояву негативних емоцій учнів молодшого шкільного віку  на основі вивчення праць сучасних та іноземних дослідників, таких , як Л. Божович, , В. Лебединський Д. Ельконін, Л. Занков, С. Максименко, Я. Рейковський та інші</w:t>
      </w:r>
      <w:r>
        <w:rPr>
          <w:rFonts w:ascii="Times New Roman" w:eastAsia="Times New Roman" w:hAnsi="Times New Roman" w:cs="Times New Roman"/>
          <w:color w:val="000000"/>
          <w:sz w:val="28"/>
          <w:szCs w:val="28"/>
          <w:lang w:eastAsia="ru-RU"/>
        </w:rPr>
        <w:t>.</w:t>
      </w:r>
      <w:r w:rsidRPr="009F0A77">
        <w:rPr>
          <w:rFonts w:ascii="Times New Roman" w:eastAsia="Times New Roman" w:hAnsi="Times New Roman" w:cs="Times New Roman"/>
          <w:color w:val="000000"/>
          <w:sz w:val="28"/>
          <w:szCs w:val="28"/>
          <w:lang w:eastAsia="ru-RU"/>
        </w:rPr>
        <w:t xml:space="preserve">Були розглянуті поняття емоцій, їх види та вплив на психічний стан і поведінку дітей. Негативні емоції, такі як страх, тривожність, сором, агресія, значною мірою впливають на ефективність навчального процесу та соціальну адаптацію учнів. Було показано, що </w:t>
      </w:r>
      <w:r w:rsidRPr="009F0A77">
        <w:rPr>
          <w:rFonts w:ascii="Times New Roman" w:eastAsia="Times New Roman" w:hAnsi="Times New Roman" w:cs="Times New Roman"/>
          <w:sz w:val="28"/>
          <w:szCs w:val="28"/>
          <w:lang w:eastAsia="uk-UA"/>
        </w:rPr>
        <w:t>емоційний розвиток є ключовою складовою психічного розвитку молодшого школяра. Він визначає взаємозв’язок з іншими сферами, такими як пізнавальний і мовленнєвий розвиток, а також формування особистості</w:t>
      </w:r>
      <w:r w:rsidRPr="009F0A77">
        <w:t xml:space="preserve"> .</w:t>
      </w:r>
    </w:p>
    <w:p w14:paraId="42D8D2B9" w14:textId="77777777" w:rsidR="00FD578D" w:rsidRPr="00FD578D" w:rsidRDefault="00E15BB3" w:rsidP="00FD578D">
      <w:pPr>
        <w:pStyle w:val="Akapitzlist"/>
        <w:numPr>
          <w:ilvl w:val="0"/>
          <w:numId w:val="36"/>
        </w:numPr>
        <w:tabs>
          <w:tab w:val="clear" w:pos="720"/>
          <w:tab w:val="num" w:pos="284"/>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C97AB1">
        <w:rPr>
          <w:rFonts w:ascii="Times New Roman" w:eastAsia="Times New Roman" w:hAnsi="Times New Roman" w:cs="Times New Roman"/>
          <w:sz w:val="28"/>
          <w:szCs w:val="28"/>
          <w:lang w:eastAsia="uk-UA"/>
        </w:rPr>
        <w:t>Другий розділ дослідження включав емпіричний аналіз емоційних станів учнів початкової школи.</w:t>
      </w:r>
      <w:r w:rsidRPr="00C97AB1">
        <w:rPr>
          <w:rFonts w:ascii="Times New Roman" w:hAnsi="Times New Roman" w:cs="Times New Roman"/>
          <w:sz w:val="28"/>
          <w:szCs w:val="28"/>
        </w:rPr>
        <w:t xml:space="preserve"> Організовано проведення дослідження емоційних станів молодших школярів на базі школи м. Лубни, 3-А клас, 29 дітей.</w:t>
      </w:r>
    </w:p>
    <w:p w14:paraId="1318C931" w14:textId="2672E270" w:rsidR="00FD578D" w:rsidRDefault="00E15BB3" w:rsidP="00A95160">
      <w:pPr>
        <w:pStyle w:val="Akapitzlist"/>
        <w:numPr>
          <w:ilvl w:val="0"/>
          <w:numId w:val="36"/>
        </w:numPr>
        <w:tabs>
          <w:tab w:val="clear" w:pos="720"/>
          <w:tab w:val="num" w:pos="284"/>
          <w:tab w:val="left" w:pos="993"/>
        </w:tabs>
        <w:autoSpaceDE w:val="0"/>
        <w:autoSpaceDN w:val="0"/>
        <w:adjustRightInd w:val="0"/>
        <w:spacing w:before="100" w:beforeAutospacing="1" w:after="0" w:line="360" w:lineRule="auto"/>
        <w:ind w:left="0" w:firstLine="567"/>
        <w:jc w:val="both"/>
        <w:rPr>
          <w:rFonts w:ascii="Times New Roman" w:hAnsi="Times New Roman" w:cs="Times New Roman"/>
          <w:sz w:val="28"/>
          <w:szCs w:val="28"/>
        </w:rPr>
      </w:pPr>
      <w:bookmarkStart w:id="40" w:name="_Hlk187600121"/>
      <w:r w:rsidRPr="00FD578D">
        <w:rPr>
          <w:rFonts w:ascii="Times New Roman" w:hAnsi="Times New Roman" w:cs="Times New Roman"/>
          <w:sz w:val="28"/>
          <w:szCs w:val="28"/>
        </w:rPr>
        <w:t xml:space="preserve">За результатами проведених метод можна сказати, що 31 % дітей мають високу тривожність, 38 % підвищена тривожність, у 31 % дітей низька тривожність.  </w:t>
      </w:r>
      <w:r w:rsidRPr="00FD578D">
        <w:rPr>
          <w:rFonts w:ascii="Times New Roman" w:eastAsia="Times New Roman" w:hAnsi="Times New Roman" w:cs="Times New Roman"/>
          <w:sz w:val="28"/>
          <w:szCs w:val="28"/>
          <w:lang w:eastAsia="uk-UA"/>
        </w:rPr>
        <w:t>Найвищі показники страху (98%) зафіксовані у дітей щодо висоти, замкнутих (тісних) приміщень і лікарів у білих халатах.</w:t>
      </w:r>
      <w:r w:rsidR="00276519">
        <w:rPr>
          <w:rFonts w:ascii="Times New Roman" w:eastAsia="Times New Roman" w:hAnsi="Times New Roman" w:cs="Times New Roman"/>
          <w:sz w:val="28"/>
          <w:szCs w:val="28"/>
          <w:lang w:eastAsia="uk-UA"/>
        </w:rPr>
        <w:t xml:space="preserve"> </w:t>
      </w:r>
      <w:r w:rsidRPr="00FD578D">
        <w:rPr>
          <w:rFonts w:ascii="Times New Roman" w:eastAsia="Times New Roman" w:hAnsi="Times New Roman" w:cs="Times New Roman"/>
          <w:sz w:val="28"/>
          <w:szCs w:val="28"/>
          <w:lang w:eastAsia="uk-UA"/>
        </w:rPr>
        <w:t>Під час аналізу результатів діагностики було вивчено різницю у наявності страхів серед хлопчиків і дівчаток. Різниця в рівні страхів між дівчатами та хлопцями показує, що в усіх випадках страхи у дівчаток вищі, ніж у хлопчиків.Проаналізувавши рівень тривожності за методикою «Багатошкальний опитувальник виявилось,  що рівень шкільного стресу був високим у 14 % дітей, підвищеним рівним тривоги  у 31 % учнів. Показники загальної тривожності у школі високий рівень досліджуваної якості був у 45% респондентів; страх ситуації перевірки знань високий 10 % респондентів високим та у 34% підвищеним; проблеми i страхи у стосунках з вчителями високий у 24% респондентів високий, у 52 % підвищена тривжність.</w:t>
      </w:r>
    </w:p>
    <w:bookmarkEnd w:id="40"/>
    <w:p w14:paraId="38EB294E" w14:textId="77777777" w:rsidR="00FD578D" w:rsidRDefault="00E15BB3" w:rsidP="00A95160">
      <w:pPr>
        <w:pStyle w:val="Akapitzlist"/>
        <w:numPr>
          <w:ilvl w:val="0"/>
          <w:numId w:val="36"/>
        </w:numPr>
        <w:tabs>
          <w:tab w:val="clear" w:pos="720"/>
          <w:tab w:val="num" w:pos="284"/>
          <w:tab w:val="left" w:pos="993"/>
        </w:tabs>
        <w:autoSpaceDE w:val="0"/>
        <w:autoSpaceDN w:val="0"/>
        <w:adjustRightInd w:val="0"/>
        <w:spacing w:before="100" w:beforeAutospacing="1" w:after="0" w:line="360" w:lineRule="auto"/>
        <w:ind w:left="0" w:firstLine="567"/>
        <w:jc w:val="both"/>
        <w:rPr>
          <w:rFonts w:ascii="Times New Roman" w:hAnsi="Times New Roman" w:cs="Times New Roman"/>
          <w:sz w:val="28"/>
          <w:szCs w:val="28"/>
        </w:rPr>
      </w:pPr>
      <w:r w:rsidRPr="00FD578D">
        <w:rPr>
          <w:rFonts w:ascii="Times New Roman" w:hAnsi="Times New Roman" w:cs="Times New Roman"/>
          <w:sz w:val="28"/>
          <w:szCs w:val="28"/>
        </w:rPr>
        <w:t>4. У третьому розділі було розглянуто методи психокорекції негативних емоційних станів у дітей молодшого шкільного віку. Одним з найбільш ефективних інструментів у подоланні емоційних труднощів є арттерапія, яка, завдяки використанню творчих методів, допомагає дітям виражати свої емоції, знижувати рівень тривожності та покращувати психологічний стан.</w:t>
      </w:r>
    </w:p>
    <w:p w14:paraId="309C5A45" w14:textId="77777777" w:rsidR="00FD578D" w:rsidRDefault="00E15BB3" w:rsidP="00A95160">
      <w:pPr>
        <w:pStyle w:val="Akapitzlist"/>
        <w:numPr>
          <w:ilvl w:val="0"/>
          <w:numId w:val="36"/>
        </w:numPr>
        <w:tabs>
          <w:tab w:val="clear" w:pos="720"/>
          <w:tab w:val="num" w:pos="284"/>
          <w:tab w:val="left" w:pos="993"/>
        </w:tabs>
        <w:autoSpaceDE w:val="0"/>
        <w:autoSpaceDN w:val="0"/>
        <w:adjustRightInd w:val="0"/>
        <w:spacing w:before="100" w:beforeAutospacing="1" w:after="0" w:line="360" w:lineRule="auto"/>
        <w:ind w:left="0" w:firstLine="567"/>
        <w:jc w:val="both"/>
        <w:rPr>
          <w:rFonts w:ascii="Times New Roman" w:hAnsi="Times New Roman" w:cs="Times New Roman"/>
          <w:sz w:val="28"/>
          <w:szCs w:val="28"/>
        </w:rPr>
      </w:pPr>
      <w:r w:rsidRPr="00FD578D">
        <w:rPr>
          <w:rFonts w:ascii="Times New Roman" w:hAnsi="Times New Roman" w:cs="Times New Roman"/>
          <w:sz w:val="28"/>
          <w:szCs w:val="28"/>
        </w:rPr>
        <w:t>Впровадження арттерапевтичних вправ, малювання, створення колажів значно знижує рівень емоційного напруження і дає можливість учням знайти вихід із стресових ситуацій через творчість. Оцінка ефективності психологічної програми показала позитивний результат, що підтверджує важливість застосування таких методів у роботі з дітьми молодшого шкільного віку.</w:t>
      </w:r>
    </w:p>
    <w:p w14:paraId="793FE719" w14:textId="77777777" w:rsidR="00E15BB3" w:rsidRPr="00FD578D" w:rsidRDefault="00E15BB3" w:rsidP="00A95160">
      <w:pPr>
        <w:pStyle w:val="Akapitzlist"/>
        <w:numPr>
          <w:ilvl w:val="0"/>
          <w:numId w:val="36"/>
        </w:numPr>
        <w:tabs>
          <w:tab w:val="clear" w:pos="720"/>
          <w:tab w:val="num" w:pos="284"/>
          <w:tab w:val="left" w:pos="993"/>
        </w:tabs>
        <w:autoSpaceDE w:val="0"/>
        <w:autoSpaceDN w:val="0"/>
        <w:adjustRightInd w:val="0"/>
        <w:spacing w:before="100" w:beforeAutospacing="1" w:after="0" w:line="360" w:lineRule="auto"/>
        <w:ind w:left="0" w:firstLine="567"/>
        <w:jc w:val="both"/>
        <w:rPr>
          <w:rFonts w:ascii="Times New Roman" w:hAnsi="Times New Roman" w:cs="Times New Roman"/>
          <w:sz w:val="28"/>
          <w:szCs w:val="28"/>
        </w:rPr>
      </w:pPr>
      <w:r w:rsidRPr="00FD578D">
        <w:rPr>
          <w:rFonts w:ascii="Times New Roman" w:hAnsi="Times New Roman" w:cs="Times New Roman"/>
          <w:sz w:val="28"/>
          <w:szCs w:val="28"/>
        </w:rPr>
        <w:t>Розроблена психокорекційна арттерапевтична програма для діте</w:t>
      </w:r>
      <w:r w:rsidR="00FD578D">
        <w:rPr>
          <w:rFonts w:ascii="Times New Roman" w:hAnsi="Times New Roman" w:cs="Times New Roman"/>
          <w:sz w:val="28"/>
          <w:szCs w:val="28"/>
        </w:rPr>
        <w:t xml:space="preserve">й молодшого шкільного віку </w:t>
      </w:r>
      <w:r w:rsidRPr="00FD578D">
        <w:rPr>
          <w:rFonts w:ascii="Times New Roman" w:hAnsi="Times New Roman" w:cs="Times New Roman"/>
          <w:sz w:val="28"/>
          <w:szCs w:val="28"/>
        </w:rPr>
        <w:t>спрямована на зменшення негативних емоцій, таких як страх, тривога, гнів та фрустрацію». Її метою є зниження рівня тривожності, страху та агресивності, навчити дітей розпізнавати, називати та опрацьовувати негативні емоції, розвинути навички саморегуляції та способи конструктивного вираження емоцій. Програма розрахована на 8 занять по 45 хвилин 2 зустрічі в тиждень з групою</w:t>
      </w:r>
      <w:r w:rsidRPr="00FD578D">
        <w:rPr>
          <w:rFonts w:ascii="Times New Roman" w:eastAsia="Times New Roman" w:hAnsi="Times New Roman" w:cs="Times New Roman"/>
          <w:sz w:val="28"/>
          <w:szCs w:val="28"/>
          <w:lang w:eastAsia="uk-UA"/>
        </w:rPr>
        <w:t xml:space="preserve"> дітей 9 дітей. </w:t>
      </w:r>
    </w:p>
    <w:p w14:paraId="2391A8B7" w14:textId="77777777" w:rsidR="00E15BB3" w:rsidRDefault="00E15BB3" w:rsidP="00E15BB3">
      <w:pPr>
        <w:spacing w:before="100" w:beforeAutospacing="1"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5. </w:t>
      </w:r>
      <w:r>
        <w:rPr>
          <w:rFonts w:ascii="Times New Roman" w:eastAsia="Times New Roman" w:hAnsi="Times New Roman" w:cs="Times New Roman"/>
          <w:sz w:val="28"/>
          <w:szCs w:val="28"/>
          <w:lang w:eastAsia="uk-UA"/>
        </w:rPr>
        <w:t xml:space="preserve">Перед початком курсу корекції </w:t>
      </w:r>
      <w:r w:rsidRPr="00EA7DC9">
        <w:rPr>
          <w:rFonts w:ascii="Times New Roman" w:eastAsia="Times New Roman" w:hAnsi="Times New Roman" w:cs="Times New Roman"/>
          <w:sz w:val="28"/>
          <w:szCs w:val="28"/>
          <w:lang w:eastAsia="uk-UA"/>
        </w:rPr>
        <w:t xml:space="preserve"> проведена </w:t>
      </w:r>
      <w:r>
        <w:rPr>
          <w:rFonts w:ascii="Times New Roman" w:eastAsia="Times New Roman" w:hAnsi="Times New Roman" w:cs="Times New Roman"/>
          <w:sz w:val="28"/>
          <w:szCs w:val="28"/>
          <w:lang w:eastAsia="uk-UA"/>
        </w:rPr>
        <w:t xml:space="preserve"> вхідна </w:t>
      </w:r>
      <w:r w:rsidRPr="00EA7DC9">
        <w:rPr>
          <w:rFonts w:ascii="Times New Roman" w:eastAsia="Times New Roman" w:hAnsi="Times New Roman" w:cs="Times New Roman"/>
          <w:sz w:val="28"/>
          <w:szCs w:val="28"/>
          <w:lang w:eastAsia="uk-UA"/>
        </w:rPr>
        <w:t>діагностика учнів, за Шкалою тривожності Дж. Тейлора, тест шкільної тривожності Б. Філіпса, Розподіл респондентів за рівнем розвитку особистісної адаптованості (методика А. Фурман),  проективна методика «Малюнок людини» К. Маховер.</w:t>
      </w:r>
    </w:p>
    <w:p w14:paraId="2602270F" w14:textId="45B7D63B"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bookmarkStart w:id="41" w:name="_Hlk187613842"/>
      <w:r>
        <w:rPr>
          <w:rFonts w:ascii="Times New Roman" w:hAnsi="Times New Roman" w:cs="Times New Roman"/>
          <w:sz w:val="28"/>
          <w:szCs w:val="28"/>
        </w:rPr>
        <w:t>Для визначення</w:t>
      </w:r>
      <w:r w:rsidRPr="000D4669">
        <w:rPr>
          <w:rFonts w:ascii="Times New Roman" w:hAnsi="Times New Roman" w:cs="Times New Roman"/>
          <w:sz w:val="28"/>
          <w:szCs w:val="28"/>
        </w:rPr>
        <w:t xml:space="preserve"> ефективності </w:t>
      </w:r>
      <w:r>
        <w:rPr>
          <w:rFonts w:ascii="Times New Roman" w:hAnsi="Times New Roman" w:cs="Times New Roman"/>
          <w:sz w:val="28"/>
          <w:szCs w:val="28"/>
        </w:rPr>
        <w:t>п</w:t>
      </w:r>
      <w:r w:rsidRPr="006107D4">
        <w:rPr>
          <w:rFonts w:ascii="Times New Roman" w:hAnsi="Times New Roman" w:cs="Times New Roman"/>
          <w:sz w:val="28"/>
          <w:szCs w:val="28"/>
        </w:rPr>
        <w:t>сихологічн</w:t>
      </w:r>
      <w:r>
        <w:rPr>
          <w:rFonts w:ascii="Times New Roman" w:hAnsi="Times New Roman" w:cs="Times New Roman"/>
          <w:sz w:val="28"/>
          <w:szCs w:val="28"/>
        </w:rPr>
        <w:t>ої</w:t>
      </w:r>
      <w:r w:rsidRPr="006107D4">
        <w:rPr>
          <w:rFonts w:ascii="Times New Roman" w:hAnsi="Times New Roman" w:cs="Times New Roman"/>
          <w:sz w:val="28"/>
          <w:szCs w:val="28"/>
        </w:rPr>
        <w:t xml:space="preserve"> арттерапевтичн</w:t>
      </w:r>
      <w:r>
        <w:rPr>
          <w:rFonts w:ascii="Times New Roman" w:hAnsi="Times New Roman" w:cs="Times New Roman"/>
          <w:sz w:val="28"/>
          <w:szCs w:val="28"/>
        </w:rPr>
        <w:t>ої</w:t>
      </w:r>
      <w:r w:rsidR="000F4831">
        <w:rPr>
          <w:rFonts w:ascii="Times New Roman" w:hAnsi="Times New Roman" w:cs="Times New Roman"/>
          <w:sz w:val="28"/>
          <w:szCs w:val="28"/>
        </w:rPr>
        <w:t xml:space="preserve"> </w:t>
      </w:r>
      <w:r w:rsidRPr="000D4669">
        <w:rPr>
          <w:rFonts w:ascii="Times New Roman" w:hAnsi="Times New Roman" w:cs="Times New Roman"/>
          <w:sz w:val="28"/>
          <w:szCs w:val="28"/>
        </w:rPr>
        <w:t>програми проведена повторна діагностика учнів.</w:t>
      </w:r>
      <w:r>
        <w:rPr>
          <w:rFonts w:ascii="Times New Roman" w:hAnsi="Times New Roman" w:cs="Times New Roman"/>
          <w:sz w:val="28"/>
          <w:szCs w:val="28"/>
        </w:rPr>
        <w:t xml:space="preserve"> Відповідно </w:t>
      </w:r>
      <w:r>
        <w:rPr>
          <w:rFonts w:ascii="Times New Roman" w:eastAsia="Times New Roman" w:hAnsi="Times New Roman" w:cs="Times New Roman"/>
          <w:sz w:val="28"/>
          <w:szCs w:val="28"/>
          <w:lang w:eastAsia="uk-UA"/>
        </w:rPr>
        <w:t xml:space="preserve">отриманих </w:t>
      </w:r>
      <w:r w:rsidRPr="000D4669">
        <w:rPr>
          <w:rFonts w:ascii="Times New Roman" w:eastAsia="Times New Roman" w:hAnsi="Times New Roman" w:cs="Times New Roman"/>
          <w:sz w:val="28"/>
          <w:szCs w:val="28"/>
          <w:lang w:eastAsia="uk-UA"/>
        </w:rPr>
        <w:t>результат</w:t>
      </w:r>
      <w:r>
        <w:rPr>
          <w:rFonts w:ascii="Times New Roman" w:eastAsia="Times New Roman" w:hAnsi="Times New Roman" w:cs="Times New Roman"/>
          <w:sz w:val="28"/>
          <w:szCs w:val="28"/>
          <w:lang w:eastAsia="uk-UA"/>
        </w:rPr>
        <w:t xml:space="preserve">ів </w:t>
      </w:r>
      <w:r w:rsidRPr="000D4669">
        <w:rPr>
          <w:rFonts w:ascii="Times New Roman" w:eastAsia="Times New Roman" w:hAnsi="Times New Roman" w:cs="Times New Roman"/>
          <w:sz w:val="28"/>
          <w:szCs w:val="28"/>
          <w:lang w:eastAsia="uk-UA"/>
        </w:rPr>
        <w:t xml:space="preserve"> жоден з респондентів не виявив високий рівень стресу, пов'язаного зі школою, самооцінкою чи міжособистісною взаємодією. Це свідчить про ефективність проведеної психокорекційної програми, спрямованої на зниження стресу у молодших школярів.</w:t>
      </w:r>
    </w:p>
    <w:bookmarkEnd w:id="41"/>
    <w:p w14:paraId="3BA1353A"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0D4669">
        <w:rPr>
          <w:rFonts w:ascii="Times New Roman" w:eastAsia="Times New Roman" w:hAnsi="Times New Roman" w:cs="Times New Roman"/>
          <w:sz w:val="28"/>
          <w:szCs w:val="28"/>
          <w:lang w:eastAsia="uk-UA"/>
        </w:rPr>
        <w:t xml:space="preserve"> У 33% дітей були зафіксовані середні показники шкільного стресу, тоді як у 67% дітей рівень цього показника був низьким. Це вказує на значне зниження рівня стресу, пов'язаного зі школою, самооцінкою та спілкуванням з однолітками у вибірці школярів. Вправи, спрямовані на релаксацію та усвідомлення власних емоцій, мали позитивний вплив на психоемоційний стан учнів.</w:t>
      </w:r>
    </w:p>
    <w:p w14:paraId="3283D68D"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w:t>
      </w:r>
      <w:bookmarkStart w:id="42" w:name="_Hlk187613816"/>
      <w:r w:rsidRPr="00761015">
        <w:rPr>
          <w:rFonts w:ascii="Times New Roman" w:eastAsia="Times New Roman" w:hAnsi="Times New Roman" w:cs="Times New Roman"/>
          <w:sz w:val="28"/>
          <w:szCs w:val="28"/>
          <w:lang w:eastAsia="uk-UA"/>
        </w:rPr>
        <w:t xml:space="preserve">Результати свідчать про значне зниження рівня тривожності у молодших школярів після проходження психокорекційної програми. Лише 11% учнів все ще відчувають страх у стосунках з вчителями та мають низький фізіологічний опір стресу, що підтверджує позитивний ефект програми. </w:t>
      </w:r>
      <w:bookmarkStart w:id="43" w:name="_Hlk187613981"/>
      <w:bookmarkEnd w:id="42"/>
      <w:r w:rsidRPr="00761015">
        <w:rPr>
          <w:rFonts w:ascii="Times New Roman" w:eastAsia="Times New Roman" w:hAnsi="Times New Roman" w:cs="Times New Roman"/>
          <w:sz w:val="28"/>
          <w:szCs w:val="28"/>
          <w:lang w:eastAsia="uk-UA"/>
        </w:rPr>
        <w:t xml:space="preserve">Згідно з результатами проективної методики «Малюнок людини» К. Маховер, 75% дітей продемонстрували низький рівень емоційної напруги, 25% — середній, і жоден респондент не мав високого рівня цього показника. </w:t>
      </w:r>
    </w:p>
    <w:bookmarkEnd w:id="43"/>
    <w:p w14:paraId="06CAA8F5"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sidRPr="00F95650">
        <w:rPr>
          <w:rFonts w:ascii="Times New Roman" w:eastAsia="Times New Roman" w:hAnsi="Times New Roman" w:cs="Times New Roman"/>
          <w:sz w:val="28"/>
          <w:szCs w:val="28"/>
          <w:lang w:eastAsia="uk-UA"/>
        </w:rPr>
        <w:t>Отримані результати ефективності програми є позитивними, оскільки було досягнуто:</w:t>
      </w:r>
    </w:p>
    <w:p w14:paraId="27C0684B"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w:t>
      </w:r>
      <w:r w:rsidRPr="00761015">
        <w:rPr>
          <w:rFonts w:ascii="Times New Roman" w:eastAsia="Times New Roman" w:hAnsi="Times New Roman" w:cs="Times New Roman"/>
          <w:sz w:val="28"/>
          <w:szCs w:val="28"/>
          <w:lang w:eastAsia="uk-UA"/>
        </w:rPr>
        <w:t>ниження рівня тривожності: зменшення кількості негативних емоцій і страхів, підвищення стійкості до стресу</w:t>
      </w:r>
      <w:r>
        <w:rPr>
          <w:rFonts w:ascii="Times New Roman" w:eastAsia="Times New Roman" w:hAnsi="Times New Roman" w:cs="Times New Roman"/>
          <w:sz w:val="28"/>
          <w:szCs w:val="28"/>
          <w:lang w:eastAsia="uk-UA"/>
        </w:rPr>
        <w:t xml:space="preserve">; </w:t>
      </w:r>
    </w:p>
    <w:p w14:paraId="1B6DBBF2"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w:t>
      </w:r>
      <w:r w:rsidRPr="00F95650">
        <w:rPr>
          <w:rFonts w:ascii="Times New Roman" w:eastAsia="Times New Roman" w:hAnsi="Times New Roman" w:cs="Times New Roman"/>
          <w:sz w:val="28"/>
          <w:szCs w:val="28"/>
          <w:lang w:eastAsia="uk-UA"/>
        </w:rPr>
        <w:t>ниження рівня агресії та негативних емоцій: поліпшення здатності конструктивно виражати гнів і зменшення конфліктності в спілкуванні з однолітками</w:t>
      </w:r>
      <w:r>
        <w:rPr>
          <w:rFonts w:ascii="Times New Roman" w:eastAsia="Times New Roman" w:hAnsi="Times New Roman" w:cs="Times New Roman"/>
          <w:sz w:val="28"/>
          <w:szCs w:val="28"/>
          <w:lang w:eastAsia="uk-UA"/>
        </w:rPr>
        <w:t xml:space="preserve">; </w:t>
      </w:r>
    </w:p>
    <w:p w14:paraId="5BCFFD51"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 п</w:t>
      </w:r>
      <w:r w:rsidRPr="00F95650">
        <w:rPr>
          <w:rFonts w:ascii="Times New Roman" w:eastAsia="Times New Roman" w:hAnsi="Times New Roman" w:cs="Times New Roman"/>
          <w:sz w:val="28"/>
          <w:szCs w:val="28"/>
          <w:lang w:eastAsia="uk-UA"/>
        </w:rPr>
        <w:t>ідвищення емоційної грамотності: діти стали краще розпізнавати і називати свої емоції, частіше використовувати позитивні способи вираження почуттів</w:t>
      </w:r>
      <w:r>
        <w:rPr>
          <w:rFonts w:ascii="Times New Roman" w:eastAsia="Times New Roman" w:hAnsi="Times New Roman" w:cs="Times New Roman"/>
          <w:sz w:val="28"/>
          <w:szCs w:val="28"/>
          <w:lang w:eastAsia="uk-UA"/>
        </w:rPr>
        <w:t xml:space="preserve">; </w:t>
      </w:r>
    </w:p>
    <w:p w14:paraId="5535F46D" w14:textId="77777777" w:rsidR="00E15BB3"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F95650">
        <w:rPr>
          <w:rFonts w:ascii="Times New Roman" w:eastAsia="Times New Roman" w:hAnsi="Times New Roman" w:cs="Times New Roman"/>
          <w:sz w:val="28"/>
          <w:szCs w:val="28"/>
          <w:lang w:eastAsia="uk-UA"/>
        </w:rPr>
        <w:t>більшення впевненості в собі та самооцінки: діти відчувають більше позитивних емоцій, частіше проявляють самостійність і демонструють кращу стійкість до труднощів</w:t>
      </w:r>
      <w:r>
        <w:rPr>
          <w:rFonts w:ascii="Times New Roman" w:eastAsia="Times New Roman" w:hAnsi="Times New Roman" w:cs="Times New Roman"/>
          <w:sz w:val="28"/>
          <w:szCs w:val="28"/>
          <w:lang w:eastAsia="uk-UA"/>
        </w:rPr>
        <w:t>;</w:t>
      </w:r>
    </w:p>
    <w:p w14:paraId="11EED7EF" w14:textId="77777777" w:rsidR="00E15BB3" w:rsidRPr="00FF7988" w:rsidRDefault="00E15BB3" w:rsidP="00E15BB3">
      <w:pPr>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F95650">
        <w:rPr>
          <w:rFonts w:ascii="Times New Roman" w:eastAsia="Times New Roman" w:hAnsi="Times New Roman" w:cs="Times New Roman"/>
          <w:sz w:val="28"/>
          <w:szCs w:val="28"/>
          <w:lang w:eastAsia="uk-UA"/>
        </w:rPr>
        <w:t xml:space="preserve">окращення соціальних навичок: діти стали більш комунікабельними, </w:t>
      </w:r>
      <w:r w:rsidRPr="00FF7988">
        <w:rPr>
          <w:rFonts w:ascii="Times New Roman" w:eastAsia="Times New Roman" w:hAnsi="Times New Roman" w:cs="Times New Roman"/>
          <w:sz w:val="28"/>
          <w:szCs w:val="28"/>
          <w:lang w:eastAsia="uk-UA"/>
        </w:rPr>
        <w:t>проявляють емпатію і більше налаштовані на співпрацю.</w:t>
      </w:r>
    </w:p>
    <w:p w14:paraId="12DEB99A" w14:textId="77777777" w:rsidR="00E15BB3" w:rsidRPr="00FF7988" w:rsidRDefault="00E15BB3" w:rsidP="00E15BB3">
      <w:pPr>
        <w:pStyle w:val="Akapitzlist"/>
        <w:tabs>
          <w:tab w:val="num" w:pos="426"/>
          <w:tab w:val="left" w:pos="993"/>
        </w:tabs>
        <w:autoSpaceDE w:val="0"/>
        <w:autoSpaceDN w:val="0"/>
        <w:adjustRightInd w:val="0"/>
        <w:spacing w:after="100" w:afterAutospacing="1" w:line="360" w:lineRule="auto"/>
        <w:ind w:left="0" w:firstLine="709"/>
        <w:jc w:val="both"/>
        <w:rPr>
          <w:rFonts w:ascii="Times New Roman" w:eastAsia="Times New Roman" w:hAnsi="Times New Roman" w:cs="Times New Roman"/>
          <w:sz w:val="28"/>
          <w:szCs w:val="28"/>
          <w:lang w:eastAsia="uk-UA"/>
        </w:rPr>
      </w:pPr>
      <w:r w:rsidRPr="00FF7988">
        <w:rPr>
          <w:rFonts w:ascii="Times New Roman" w:eastAsia="Times New Roman" w:hAnsi="Times New Roman" w:cs="Times New Roman"/>
          <w:sz w:val="28"/>
          <w:szCs w:val="28"/>
          <w:lang w:eastAsia="uk-UA"/>
        </w:rPr>
        <w:t xml:space="preserve">  Отже, за допомогою даних досліджень у кваліфікаційній роботі було </w:t>
      </w:r>
      <w:r w:rsidR="00FD578D" w:rsidRPr="00FF7988">
        <w:rPr>
          <w:rFonts w:ascii="Times New Roman" w:eastAsia="Times New Roman" w:hAnsi="Times New Roman" w:cs="Times New Roman"/>
          <w:sz w:val="28"/>
          <w:szCs w:val="28"/>
          <w:lang w:eastAsia="uk-UA"/>
        </w:rPr>
        <w:t>доведено</w:t>
      </w:r>
      <w:r w:rsidRPr="00FF7988">
        <w:rPr>
          <w:rFonts w:ascii="Times New Roman" w:eastAsia="Times New Roman" w:hAnsi="Times New Roman" w:cs="Times New Roman"/>
          <w:sz w:val="28"/>
          <w:szCs w:val="28"/>
          <w:lang w:eastAsia="uk-UA"/>
        </w:rPr>
        <w:t xml:space="preserve"> ефективність</w:t>
      </w:r>
      <w:r w:rsidRPr="000D7DEA">
        <w:rPr>
          <w:rFonts w:ascii="Times New Roman" w:eastAsia="Times New Roman" w:hAnsi="Times New Roman" w:cs="Times New Roman"/>
          <w:sz w:val="28"/>
          <w:szCs w:val="28"/>
          <w:lang w:eastAsia="uk-UA"/>
        </w:rPr>
        <w:t xml:space="preserve"> використання арт-терапевтичних методів у роботі з молодшими школярами. Ми переконались, що арт-терапія має переваги перед іншими методами роботи психолога: не має обмежень у використанні, допомагає встановлювати відносини між дітьми, розвиває емоційно-вольову сферу особистості, підвищує самооцінку, вчить саморегуляції та допомагає проводити </w:t>
      </w:r>
      <w:r w:rsidRPr="00FF7988">
        <w:rPr>
          <w:rFonts w:ascii="Times New Roman" w:eastAsia="Times New Roman" w:hAnsi="Times New Roman" w:cs="Times New Roman"/>
          <w:sz w:val="28"/>
          <w:szCs w:val="28"/>
          <w:lang w:eastAsia="uk-UA"/>
        </w:rPr>
        <w:t>корекцію небажаних проявів. Вона потребує посильного використання і дослідження у соціально-психологічній сфері.</w:t>
      </w:r>
    </w:p>
    <w:p w14:paraId="05831141" w14:textId="77777777" w:rsidR="00E15BB3" w:rsidRPr="006F3A5B" w:rsidRDefault="00FD578D" w:rsidP="00E15BB3">
      <w:pPr>
        <w:pStyle w:val="Akapitzlist"/>
        <w:tabs>
          <w:tab w:val="num" w:pos="426"/>
          <w:tab w:val="left" w:pos="993"/>
        </w:tabs>
        <w:autoSpaceDE w:val="0"/>
        <w:autoSpaceDN w:val="0"/>
        <w:adjustRightInd w:val="0"/>
        <w:spacing w:after="100" w:afterAutospacing="1" w:line="360" w:lineRule="auto"/>
        <w:ind w:left="0" w:firstLine="709"/>
        <w:jc w:val="both"/>
        <w:rPr>
          <w:rFonts w:ascii="Times New Roman" w:eastAsia="Times New Roman" w:hAnsi="Times New Roman" w:cs="Times New Roman"/>
          <w:sz w:val="28"/>
          <w:szCs w:val="28"/>
          <w:lang w:eastAsia="uk-UA"/>
        </w:rPr>
      </w:pPr>
      <w:r w:rsidRPr="00FF7988">
        <w:rPr>
          <w:rFonts w:ascii="Times New Roman" w:eastAsia="Times New Roman" w:hAnsi="Times New Roman" w:cs="Times New Roman"/>
          <w:sz w:val="28"/>
          <w:szCs w:val="28"/>
          <w:lang w:eastAsia="uk-UA"/>
        </w:rPr>
        <w:t>Р</w:t>
      </w:r>
      <w:r w:rsidR="00E15BB3" w:rsidRPr="00FF7988">
        <w:rPr>
          <w:rFonts w:ascii="Times New Roman" w:eastAsia="Times New Roman" w:hAnsi="Times New Roman" w:cs="Times New Roman"/>
          <w:sz w:val="28"/>
          <w:szCs w:val="28"/>
          <w:lang w:eastAsia="uk-UA"/>
        </w:rPr>
        <w:t xml:space="preserve">езультати дослідження можуть бути використані в освітньому процесі </w:t>
      </w:r>
      <w:r w:rsidR="00E15BB3" w:rsidRPr="006F3A5B">
        <w:rPr>
          <w:rFonts w:ascii="Times New Roman" w:eastAsia="Times New Roman" w:hAnsi="Times New Roman" w:cs="Times New Roman"/>
          <w:sz w:val="28"/>
          <w:szCs w:val="28"/>
          <w:lang w:eastAsia="uk-UA"/>
        </w:rPr>
        <w:t xml:space="preserve">для підвищення ефективності педагогічної роботи з емоційним розвитком учнів, а також у практиці шкільних психологів і соціальних педагогів. </w:t>
      </w:r>
    </w:p>
    <w:p w14:paraId="1039A8F5" w14:textId="77777777" w:rsidR="00E15BB3" w:rsidRPr="000D4669" w:rsidRDefault="00E15BB3" w:rsidP="00E15BB3">
      <w:pPr>
        <w:pStyle w:val="Akapitzlist"/>
        <w:tabs>
          <w:tab w:val="num" w:pos="426"/>
          <w:tab w:val="left" w:pos="993"/>
        </w:tabs>
        <w:autoSpaceDE w:val="0"/>
        <w:autoSpaceDN w:val="0"/>
        <w:adjustRightInd w:val="0"/>
        <w:spacing w:after="100" w:afterAutospacing="1" w:line="360" w:lineRule="auto"/>
        <w:ind w:left="0" w:firstLine="709"/>
        <w:jc w:val="both"/>
        <w:rPr>
          <w:rFonts w:ascii="Times New Roman" w:eastAsia="Times New Roman" w:hAnsi="Times New Roman" w:cs="Times New Roman"/>
          <w:sz w:val="28"/>
          <w:szCs w:val="28"/>
          <w:lang w:eastAsia="uk-UA"/>
        </w:rPr>
      </w:pPr>
      <w:r w:rsidRPr="006F3A5B">
        <w:rPr>
          <w:rFonts w:ascii="Times New Roman" w:eastAsia="Times New Roman" w:hAnsi="Times New Roman" w:cs="Times New Roman"/>
          <w:sz w:val="28"/>
          <w:szCs w:val="28"/>
          <w:lang w:eastAsia="uk-UA"/>
        </w:rPr>
        <w:t>Перспективи подальших досліджень</w:t>
      </w:r>
      <w:r w:rsidR="00FD578D" w:rsidRPr="006F3A5B">
        <w:rPr>
          <w:rFonts w:ascii="Times New Roman" w:eastAsia="Times New Roman" w:hAnsi="Times New Roman" w:cs="Times New Roman"/>
          <w:sz w:val="28"/>
          <w:szCs w:val="28"/>
          <w:lang w:eastAsia="uk-UA"/>
        </w:rPr>
        <w:t xml:space="preserve"> вбачаємо </w:t>
      </w:r>
      <w:r w:rsidRPr="006F3A5B">
        <w:rPr>
          <w:rFonts w:ascii="Times New Roman" w:eastAsia="Times New Roman" w:hAnsi="Times New Roman" w:cs="Times New Roman"/>
          <w:sz w:val="28"/>
          <w:szCs w:val="28"/>
          <w:lang w:eastAsia="uk-UA"/>
        </w:rPr>
        <w:t>у подальших дослідженнях</w:t>
      </w:r>
      <w:r w:rsidR="00FD578D" w:rsidRPr="006F3A5B">
        <w:rPr>
          <w:rFonts w:ascii="Times New Roman" w:eastAsia="Times New Roman" w:hAnsi="Times New Roman" w:cs="Times New Roman"/>
          <w:sz w:val="28"/>
          <w:szCs w:val="28"/>
          <w:lang w:eastAsia="uk-UA"/>
        </w:rPr>
        <w:t>, спрямованих на</w:t>
      </w:r>
      <w:r w:rsidRPr="006F3A5B">
        <w:rPr>
          <w:rFonts w:ascii="Times New Roman" w:eastAsia="Times New Roman" w:hAnsi="Times New Roman" w:cs="Times New Roman"/>
          <w:sz w:val="28"/>
          <w:szCs w:val="28"/>
          <w:lang w:eastAsia="uk-UA"/>
        </w:rPr>
        <w:t xml:space="preserve"> вивчення впливу сімейного середовища на емоційн</w:t>
      </w:r>
      <w:r w:rsidR="00FD578D" w:rsidRPr="006F3A5B">
        <w:rPr>
          <w:rFonts w:ascii="Times New Roman" w:eastAsia="Times New Roman" w:hAnsi="Times New Roman" w:cs="Times New Roman"/>
          <w:sz w:val="28"/>
          <w:szCs w:val="28"/>
          <w:lang w:eastAsia="uk-UA"/>
        </w:rPr>
        <w:t>ий стан учнів, а також розробці</w:t>
      </w:r>
      <w:r w:rsidRPr="000D4669">
        <w:rPr>
          <w:rFonts w:ascii="Times New Roman" w:eastAsia="Times New Roman" w:hAnsi="Times New Roman" w:cs="Times New Roman"/>
          <w:sz w:val="28"/>
          <w:szCs w:val="28"/>
          <w:lang w:eastAsia="uk-UA"/>
        </w:rPr>
        <w:t xml:space="preserve"> програми довготривалого впровадження технік емоційного саморегулювання у школах</w:t>
      </w:r>
      <w:r>
        <w:rPr>
          <w:rFonts w:ascii="Times New Roman" w:eastAsia="Times New Roman" w:hAnsi="Times New Roman" w:cs="Times New Roman"/>
          <w:sz w:val="28"/>
          <w:szCs w:val="28"/>
          <w:lang w:eastAsia="uk-UA"/>
        </w:rPr>
        <w:t xml:space="preserve"> із залученням батьків та вч</w:t>
      </w:r>
      <w:r w:rsidR="00FD578D">
        <w:rPr>
          <w:rFonts w:ascii="Times New Roman" w:eastAsia="Times New Roman" w:hAnsi="Times New Roman" w:cs="Times New Roman"/>
          <w:sz w:val="28"/>
          <w:szCs w:val="28"/>
          <w:lang w:eastAsia="uk-UA"/>
        </w:rPr>
        <w:t>и</w:t>
      </w:r>
      <w:r>
        <w:rPr>
          <w:rFonts w:ascii="Times New Roman" w:eastAsia="Times New Roman" w:hAnsi="Times New Roman" w:cs="Times New Roman"/>
          <w:sz w:val="28"/>
          <w:szCs w:val="28"/>
          <w:lang w:eastAsia="uk-UA"/>
        </w:rPr>
        <w:t xml:space="preserve">телів. </w:t>
      </w:r>
      <w:r w:rsidRPr="000D4669">
        <w:rPr>
          <w:rFonts w:ascii="Times New Roman" w:eastAsia="Times New Roman" w:hAnsi="Times New Roman" w:cs="Times New Roman"/>
          <w:sz w:val="28"/>
          <w:szCs w:val="28"/>
          <w:lang w:eastAsia="uk-UA"/>
        </w:rPr>
        <w:t>Це дослідження підкреслює важливість комплексного підходу до вирішення проблеми подолання негативних емоцій у дітей молодшого шкільного віку</w:t>
      </w:r>
      <w:r>
        <w:rPr>
          <w:rFonts w:ascii="Times New Roman" w:eastAsia="Times New Roman" w:hAnsi="Times New Roman" w:cs="Times New Roman"/>
          <w:sz w:val="28"/>
          <w:szCs w:val="28"/>
          <w:lang w:eastAsia="uk-UA"/>
        </w:rPr>
        <w:t xml:space="preserve">. </w:t>
      </w:r>
    </w:p>
    <w:p w14:paraId="085D0547" w14:textId="7334F180" w:rsidR="00E34F9F" w:rsidRDefault="00E34F9F" w:rsidP="00F17F4D">
      <w:pPr>
        <w:pStyle w:val="Akapitzlist"/>
        <w:spacing w:line="360" w:lineRule="auto"/>
        <w:jc w:val="center"/>
        <w:rPr>
          <w:rFonts w:ascii="Times New Roman" w:hAnsi="Times New Roman" w:cs="Times New Roman"/>
          <w:b/>
          <w:bCs/>
          <w:sz w:val="28"/>
          <w:szCs w:val="28"/>
        </w:rPr>
      </w:pPr>
    </w:p>
    <w:p w14:paraId="5121A66C" w14:textId="77777777" w:rsidR="007F0B3B" w:rsidRDefault="007F0B3B" w:rsidP="00F17F4D">
      <w:pPr>
        <w:pStyle w:val="Akapitzlist"/>
        <w:spacing w:line="360" w:lineRule="auto"/>
        <w:jc w:val="center"/>
        <w:rPr>
          <w:rFonts w:ascii="Times New Roman" w:hAnsi="Times New Roman" w:cs="Times New Roman"/>
          <w:b/>
          <w:bCs/>
          <w:sz w:val="28"/>
          <w:szCs w:val="28"/>
        </w:rPr>
      </w:pPr>
    </w:p>
    <w:p w14:paraId="63D0BE3E" w14:textId="77777777" w:rsidR="00E34F9F" w:rsidRDefault="00E34F9F" w:rsidP="00F17F4D">
      <w:pPr>
        <w:pStyle w:val="Akapitzlist"/>
        <w:spacing w:line="360" w:lineRule="auto"/>
        <w:jc w:val="center"/>
        <w:rPr>
          <w:rFonts w:ascii="Times New Roman" w:hAnsi="Times New Roman" w:cs="Times New Roman"/>
          <w:b/>
          <w:bCs/>
          <w:sz w:val="28"/>
          <w:szCs w:val="28"/>
        </w:rPr>
      </w:pPr>
    </w:p>
    <w:p w14:paraId="0F4437CB" w14:textId="77777777" w:rsidR="00F17F4D" w:rsidRDefault="00F17F4D" w:rsidP="00F17F4D">
      <w:pPr>
        <w:pStyle w:val="Akapitzlist"/>
        <w:spacing w:line="360" w:lineRule="auto"/>
        <w:jc w:val="center"/>
        <w:rPr>
          <w:rFonts w:ascii="Times New Roman" w:hAnsi="Times New Roman" w:cs="Times New Roman"/>
          <w:b/>
          <w:bCs/>
          <w:sz w:val="28"/>
          <w:szCs w:val="28"/>
        </w:rPr>
      </w:pPr>
      <w:r w:rsidRPr="00035863">
        <w:rPr>
          <w:rFonts w:ascii="Times New Roman" w:hAnsi="Times New Roman" w:cs="Times New Roman"/>
          <w:b/>
          <w:bCs/>
          <w:sz w:val="28"/>
          <w:szCs w:val="28"/>
        </w:rPr>
        <w:t>Список використаних джерел</w:t>
      </w:r>
    </w:p>
    <w:p w14:paraId="471D1A5F" w14:textId="77777777" w:rsidR="00F17F4D" w:rsidRDefault="00F17F4D" w:rsidP="00F17F4D">
      <w:pPr>
        <w:pStyle w:val="Akapitzlist"/>
        <w:spacing w:line="360" w:lineRule="auto"/>
        <w:jc w:val="center"/>
        <w:rPr>
          <w:rFonts w:ascii="Times New Roman" w:hAnsi="Times New Roman" w:cs="Times New Roman"/>
          <w:sz w:val="28"/>
          <w:szCs w:val="28"/>
        </w:rPr>
      </w:pPr>
    </w:p>
    <w:p w14:paraId="42898E1F" w14:textId="77777777" w:rsidR="00F17F4D" w:rsidRPr="003F77D6"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 xml:space="preserve">Адаптація дітей (учнів/студентів до навчально-виховного процесу). Під ред. В. Г. Панок; К.: Український НМЦ практичної психології і соціальної роботи, 2014. 112 с. 2. </w:t>
      </w:r>
    </w:p>
    <w:p w14:paraId="321E0C69" w14:textId="77777777" w:rsidR="00F17F4D" w:rsidRPr="003F77D6"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 xml:space="preserve"> Адаптація дитини до школи / упор. С. Максименко, К. Максименко, О. Главник. Київ: Мікрос, 2003.111 с. </w:t>
      </w:r>
    </w:p>
    <w:p w14:paraId="45CEE71E" w14:textId="77777777" w:rsidR="00F17F4D" w:rsidRPr="003F77D6"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 xml:space="preserve">Бабаян Ю. О., Коновалюк О. О. Взаємозв’язок тривожності та навчальної успішності молодших школярів. Збірник наукових праць. Психологічні науки. Випуск 2.12 (103) С.18‒ 24 </w:t>
      </w:r>
    </w:p>
    <w:p w14:paraId="2D8554F9" w14:textId="77777777" w:rsidR="00F17F4D" w:rsidRPr="003F77D6"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 xml:space="preserve">Бастун Н. Індивідуальний підхід до учнів з високою тривожністю. Шестирічки в школі. Упоряд. Т. Бишова, О. Кондратюк. Київ : Ред. загальнопед. газ. 2004. С. 40-45. </w:t>
      </w:r>
    </w:p>
    <w:p w14:paraId="6F199D9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C2199A">
        <w:rPr>
          <w:rFonts w:ascii="Times New Roman" w:hAnsi="Times New Roman" w:cs="Times New Roman"/>
          <w:sz w:val="28"/>
          <w:szCs w:val="28"/>
        </w:rPr>
        <w:t xml:space="preserve">Боришевський М. Й. Особистість у вимірах самосвідомості: монографія. Суми: Еллада, 2012. 608 с. </w:t>
      </w:r>
    </w:p>
    <w:p w14:paraId="44BF681F" w14:textId="77777777" w:rsidR="00F17F4D" w:rsidRPr="0037577B"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Бочелюк В.Й. Методика та організація наукових досліджень з психології. / В. Й. Бочелюк. К. : Центр навчальної літератури, 2018. 356 с.</w:t>
      </w:r>
    </w:p>
    <w:p w14:paraId="7E0A4500" w14:textId="77777777" w:rsidR="00F17F4D" w:rsidRPr="00C2199A" w:rsidRDefault="00F17F4D" w:rsidP="00F17F4D">
      <w:pPr>
        <w:pStyle w:val="Akapitzlist"/>
        <w:numPr>
          <w:ilvl w:val="0"/>
          <w:numId w:val="37"/>
        </w:numPr>
        <w:spacing w:line="360" w:lineRule="auto"/>
        <w:jc w:val="both"/>
        <w:rPr>
          <w:rFonts w:ascii="Times New Roman" w:hAnsi="Times New Roman" w:cs="Times New Roman"/>
          <w:sz w:val="28"/>
          <w:szCs w:val="28"/>
        </w:rPr>
      </w:pPr>
      <w:r w:rsidRPr="00C2199A">
        <w:rPr>
          <w:rFonts w:ascii="Times New Roman" w:hAnsi="Times New Roman" w:cs="Times New Roman"/>
          <w:sz w:val="28"/>
          <w:szCs w:val="28"/>
        </w:rPr>
        <w:t xml:space="preserve">Гончаренко Т. Тривожна дитина. Психолог. 2004. №5. С. 26-27. </w:t>
      </w:r>
    </w:p>
    <w:p w14:paraId="6B0605BC" w14:textId="77777777" w:rsidR="00F17F4D" w:rsidRPr="003F77D6"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Головінський І. З. Особистість: розвиток, теорії та виміри. [Текст]: К.: Аконіт, 2005. 128 с.</w:t>
      </w:r>
    </w:p>
    <w:p w14:paraId="6116FD7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F77D6">
        <w:rPr>
          <w:rFonts w:ascii="Times New Roman" w:hAnsi="Times New Roman" w:cs="Times New Roman"/>
          <w:sz w:val="28"/>
          <w:szCs w:val="28"/>
        </w:rPr>
        <w:t>Вікова та педагогічна психологія: навч. посіб.; О. В. Скрипченко, Л. В. Долинська, З. В. Огороднійчук [та ін.]. К.: Просвіта, 2001.</w:t>
      </w:r>
    </w:p>
    <w:p w14:paraId="4A07E93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Виготский Л. С. Проблема віку// Збір. твор.: в 6 т. Т. 4. М., 1984. </w:t>
      </w:r>
    </w:p>
    <w:p w14:paraId="2C8BF63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Власенко Л., Ладанюк А., Кишенько В. Методологія наукових досліджень. / Л. Власенко, А. Ладанюк, К. Кишенько. Ліра-К, 2018. 352 с.</w:t>
      </w:r>
    </w:p>
    <w:p w14:paraId="107298FE"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Гаврилова Т. А. Аутомортальная тревога як  проблема психології здоровья. Психологія здоров’я: новое научное напрнове наукове направлення. 2019. С. 39–45. </w:t>
      </w:r>
    </w:p>
    <w:p w14:paraId="17641467"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Гончаренко Т. Тривожна дитина. Психолог. 2004. № 5. С.26‒27. </w:t>
      </w:r>
    </w:p>
    <w:p w14:paraId="756F7BD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Горбань Г.О., Губа Н.О., Мосол Н.О., Неманежина А.О. Кваліфікаційна робота з психології: навчально-методичний посібник для здобувачів вищої освіти першого бакалаврського і другого магістерського рівнів, що зазначаються за освітньою програмою “Психологія”. Запоріжжя : ЗНУ, 2020. 150 с</w:t>
      </w:r>
      <w:r>
        <w:rPr>
          <w:rFonts w:ascii="Times New Roman" w:hAnsi="Times New Roman" w:cs="Times New Roman"/>
          <w:sz w:val="28"/>
          <w:szCs w:val="28"/>
        </w:rPr>
        <w:t>.</w:t>
      </w:r>
    </w:p>
    <w:p w14:paraId="50F00CA7"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Гуд Г. Психологічні особливості негативних переживань у молодших школярів: дисер. канд. психол. наук: 19.00.07. Інс-т пед. освіти і освіти дорослих ун‒ т ім. І. Я. Зязюна. Київ, 2021. 286 с. </w:t>
      </w:r>
    </w:p>
    <w:p w14:paraId="2422393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Громова Т. В. Країна емоцій: Методика як інструмент діагностичної та корекційної роботи з емоційно-вольовою сферою дитини. М.: УЦ «Перспектива», 2002. 48 с. </w:t>
      </w:r>
    </w:p>
    <w:p w14:paraId="4FF99E97"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Додонов Б. И. В світі  емоцій. К.: Політіздат України, 1987. 140 с.</w:t>
      </w:r>
    </w:p>
    <w:p w14:paraId="3645D5C2"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ДСТУ 8302:2015 «Інформація та документація. Бібліографічне посилання. Загальні вимоги та правила складання». Київ: ДП «УкрНДНЦ», 2016. 17 с. URL: </w:t>
      </w:r>
      <w:hyperlink r:id="rId30" w:history="1">
        <w:r w:rsidRPr="00F52EA0">
          <w:rPr>
            <w:rStyle w:val="Hipercze"/>
            <w:rFonts w:ascii="Times New Roman" w:hAnsi="Times New Roman" w:cs="Times New Roman"/>
            <w:sz w:val="28"/>
            <w:szCs w:val="28"/>
          </w:rPr>
          <w:t>http://knmu.kharkov.ua/attachments/3659_8302-2015.PDF</w:t>
        </w:r>
      </w:hyperlink>
    </w:p>
    <w:p w14:paraId="3026313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Дубчак Г. М. Оцінка і прогнозування професійної стресостійкості майбутніх фахівців. «Перспективи та інновації науки (Серія «Педагогіка», Серія «Психологія», Серія «Медицина»)». - К.: Наукові перспективи. 2021. № 2(2). С.188-197 DOI: </w:t>
      </w:r>
      <w:hyperlink r:id="rId31" w:history="1">
        <w:r w:rsidRPr="0037577B">
          <w:rPr>
            <w:rFonts w:ascii="Times New Roman" w:hAnsi="Times New Roman" w:cs="Times New Roman"/>
            <w:sz w:val="28"/>
            <w:szCs w:val="28"/>
          </w:rPr>
          <w:t>https://doi.org/10.52058/2786-4952-2021-2(2)-188-196</w:t>
        </w:r>
      </w:hyperlink>
    </w:p>
    <w:p w14:paraId="443AFE9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Дубчак Г. М.  Психодіагностична модель прогнозування рівнів професійної стресостійкості майбутніх фахівців соціономічних професій. Актуальні проблеми психології : зб. наук. пр. Ін-ту психології ім. Г. С. Костюка НАНП України. К. ; Житомир : Вид-во ЖДУ ім. І. Франка, 2019. Т. VI, вип. 15. – C. 33-40</w:t>
      </w:r>
    </w:p>
    <w:p w14:paraId="2645F17A"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Занюк С. С. Психологія мотивації та емоцій: навч. посібник. Луцьк: Волинський держ. ун-т, ім. Л. Українки, 1997. 306 с. 70 </w:t>
      </w:r>
    </w:p>
    <w:p w14:paraId="644D8A2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Застосування арт терапії в логопедичній роботі з дошкільниками та молодшими школярами : навч.-метод. посіб. / В. А. Литвиненко ; Сум. держ. пед. ун-т ім. А. С. Макаренка. Суми : Вид-во СумДПУ ім. А. С. Макаренка, 2011. 111 с. : іл., табл</w:t>
      </w:r>
    </w:p>
    <w:p w14:paraId="0DB9897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Ефремцева С. А. Тренінг спілкування для старшекласникв  / Під ред. Ю.З. Гильбуха. К.: інститут психології АПН України, 1994. 80 с. </w:t>
      </w:r>
    </w:p>
    <w:p w14:paraId="21DB031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Казаннікова О. В. Особливості проявів тривожності в молодших школярів. Науковий вісник Херсонського державного університету. 2014. С. 176–180.</w:t>
      </w:r>
    </w:p>
    <w:p w14:paraId="6A11EB3B"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Калюжна Є. М. Теоретико-методологічні проблеми психології: навчальний посібник. /Є. М. Калюжна. Київ: ІПК ДСЗУ, 2019. 136 с. </w:t>
      </w:r>
    </w:p>
    <w:p w14:paraId="4C7A35E3"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Костюк Г. С. Навчально-виховний процес і психічний розвиток особистості. К., 1989. 608 с. </w:t>
      </w:r>
    </w:p>
    <w:p w14:paraId="07721E2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Костюк Г. С. Навчання і психічний розвиток учнів. Київ, 1979. </w:t>
      </w:r>
    </w:p>
    <w:p w14:paraId="3FFCA6F3"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Кочерга О. М., Васильєв О. А. Дитячі страхи, неврози, темперамент. Психолог. 2002. № 12. С. 2-5. </w:t>
      </w:r>
    </w:p>
    <w:p w14:paraId="5A9D82C1" w14:textId="77777777" w:rsidR="00F17F4D" w:rsidRP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Краще разом. Що таке педагогіка партнертсва і навіщо вона в НУШ URL</w:t>
      </w:r>
      <w:r w:rsidRPr="00F17F4D">
        <w:rPr>
          <w:rFonts w:ascii="Times New Roman" w:hAnsi="Times New Roman" w:cs="Times New Roman"/>
          <w:sz w:val="28"/>
          <w:szCs w:val="28"/>
        </w:rPr>
        <w:t>:</w:t>
      </w:r>
      <w:hyperlink r:id="rId32" w:history="1">
        <w:r w:rsidRPr="00F17F4D">
          <w:rPr>
            <w:rFonts w:ascii="Times New Roman" w:hAnsi="Times New Roman" w:cs="Times New Roman"/>
            <w:sz w:val="28"/>
            <w:szCs w:val="28"/>
          </w:rPr>
          <w:t>https://nus.org.ua/articles/pedagogika-partnerstva-shho-tse-taketa-yakzrozumity-chy-vona-ye-u-shkoli/</w:t>
        </w:r>
      </w:hyperlink>
    </w:p>
    <w:p w14:paraId="67AE151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Ліфарєва Н. В. Психологія особистості: навчальний посібник. К.: Центр навчальної літератури, 2003. 572 с. </w:t>
      </w:r>
    </w:p>
    <w:p w14:paraId="1C6BA0D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Лефтеров В. О., Лазор К. П. Основи науково-дослідної роботи в галузі психології: методичні рекомендації для самостійної роботи здобувачів [Електронне видання]. / В. О. Лефтеров, К. П. Лазор. Одеса: Фенікс, 2020. 38 с. Режим доступу: </w:t>
      </w:r>
      <w:hyperlink r:id="rId33" w:history="1">
        <w:r w:rsidRPr="0037577B">
          <w:rPr>
            <w:rFonts w:ascii="Times New Roman" w:hAnsi="Times New Roman" w:cs="Times New Roman"/>
            <w:sz w:val="28"/>
            <w:szCs w:val="28"/>
          </w:rPr>
          <w:t>http://dspace.onua.edu.ua/handle/11300/13457</w:t>
        </w:r>
      </w:hyperlink>
      <w:r w:rsidRPr="0037577B">
        <w:rPr>
          <w:rFonts w:ascii="Times New Roman" w:hAnsi="Times New Roman" w:cs="Times New Roman"/>
          <w:sz w:val="28"/>
          <w:szCs w:val="28"/>
        </w:rPr>
        <w:t>.</w:t>
      </w:r>
    </w:p>
    <w:p w14:paraId="68064C9E"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Лемак М. В., Петрищев В. Ю. Методичне видання. Психологу для роботи. Діагостичні методики. Ужгород: Вид-во Олександри Гаркуші. 2011. 616 с. </w:t>
      </w:r>
    </w:p>
    <w:p w14:paraId="54B6348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Лисенкова І.П Інноваційні засоби розвитку емоційної сфери дітей передшкільного віку з легкою розумовою відсталістю. Вісник Харківського національного університету імені В.Н. Каразіна. Харків, 2018. № 64. С. 91-94.</w:t>
      </w:r>
    </w:p>
    <w:p w14:paraId="6D0AAEF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Максименко К. С. Психічні стани як вияв існування особистості. Наукові записки. 2005. Вип. 26. С. 62‒67. </w:t>
      </w:r>
    </w:p>
    <w:p w14:paraId="4DE6CD83"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Максименко С. Д. Генетична психологія учіння людини: монографія. Київ: Слово, 2017. 206 с. 79 </w:t>
      </w:r>
    </w:p>
    <w:p w14:paraId="2A66F2A2"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Маляр О.І. Проблематика негативних емоційних проявів у дітей молодшого шкільного віку. Наукові записки Національного університету «Острозька академія». Серія «Психологія»: збірник наукових праць. 2018. № 7. С. 24‒28.</w:t>
      </w:r>
    </w:p>
    <w:p w14:paraId="4A76F4B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Марусинець М. М., Мішкулинець О. О. Вікова і педагогічна психологія з основами психодіагностики: навч. посібн. Київ: ОЛДІ‒ ПЛЮС, 2018. 439 с. </w:t>
      </w:r>
    </w:p>
    <w:p w14:paraId="5097BFDD"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Маценко В. Ф. Самосвідомість. Психологічні аспекти та основні напрями розвитку тривожності. Стежинами психологічного вдосконалення. 2004. № 24. С. 10‒21. </w:t>
      </w:r>
    </w:p>
    <w:p w14:paraId="68A86CE1"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Методичні рекомендації щодо виконання і захисту випускних кваліфікаційних робіт / Уклад. С. М. Мартиненко С.М., Л. І. Шумигора, Т. В. Данченко. Київ, 2019. 50 с. </w:t>
      </w:r>
      <w:hyperlink r:id="rId34" w:history="1">
        <w:r w:rsidRPr="0037577B">
          <w:rPr>
            <w:rFonts w:ascii="Times New Roman" w:hAnsi="Times New Roman" w:cs="Times New Roman"/>
            <w:sz w:val="28"/>
            <w:szCs w:val="28"/>
          </w:rPr>
          <w:t>https://kymu.edu.ua/upload/pdf_files/metodrekom-VKR.pdf</w:t>
        </w:r>
      </w:hyperlink>
    </w:p>
    <w:p w14:paraId="2065EDA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Ніколаєва І. С. Конструктивна агресивність як умова гарантійного розвитку особистості в ранньому юнацькому віці. Проблема особистості в сучасній науці: результати та перспективи досліджень: Тези доп. ІV Міжнар. конф. молодих науковців, м. Київ, 26-28 вересня 2001р. К.: Київ ун-т ім. Т. Г. Шевченка, 2001. С. 93- 94. </w:t>
      </w:r>
    </w:p>
    <w:p w14:paraId="015AC117"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Піроженко Т. О. Особистісний потенціал дошкільника: умови розвитку в сучасному суспільстві. Дошкільне виховання. 2012. № 1. С. 8 – 15. </w:t>
      </w:r>
    </w:p>
    <w:p w14:paraId="11AE434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Проблеми розвитку та корекція емоційної сфери молодшого школяра / Упоряд. О. А. Атемасова. Харків : Вид-во «Ранок», 2010. 176 с.</w:t>
      </w:r>
    </w:p>
    <w:p w14:paraId="6557F64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Омельченко Я. М. Корекція тривожних станів молодших школярів засобами кататимно-імагінативної психотерапії: автореф. дис. … канд. психол. наук: 19.00.07/ Ін-т психології ім. Г. С. Костюка АПН України. К., 2006. 20 с. </w:t>
      </w:r>
    </w:p>
    <w:p w14:paraId="7A8FCDF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Омельченко Я. М., Кісарчук З. Г. Психологічна допомога дітям з тривожними станами. К.: Шкільний світ, 2011. 112 с. </w:t>
      </w:r>
    </w:p>
    <w:p w14:paraId="79DD0F2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Основи науково-психологічних досліджень : навч.-метод. посіб. / З. М. Адамська, І. П. Андрійчук, О. М. Воронкевич, Г. К. Радчук, С. В. Чопик, М. М. Шпак / ред. Г. К. Радчук. Тернопіль : ТНПУ ім. В. Гнатюка, 2020. 214 с.</w:t>
      </w:r>
    </w:p>
    <w:p w14:paraId="309B8C1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Панок В., Титаренко Т., Чепелєва Н. Основи практичної психології: підручн. К.: Либідь, 1999. 536 с.</w:t>
      </w:r>
    </w:p>
    <w:p w14:paraId="5A5ADD8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Пересадчак О. Фактори впливу на розвиток дитячої тривожності. Психолог. 2003. №2. С. 21‒22. </w:t>
      </w:r>
    </w:p>
    <w:p w14:paraId="6AF11EDD"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Петренко-Лисак А., Чорногуб Н. Методичні рекомендації з проведення онлайн опитувань громадськості при плануванні громадських просторів. 2020. URL: </w:t>
      </w:r>
      <w:hyperlink r:id="rId35" w:history="1">
        <w:r w:rsidRPr="0037577B">
          <w:rPr>
            <w:rFonts w:ascii="Times New Roman" w:hAnsi="Times New Roman" w:cs="Times New Roman"/>
            <w:sz w:val="28"/>
            <w:szCs w:val="28"/>
          </w:rPr>
          <w:t>https://rm.coe.int/guidelines-for-online-questionnaires-regulationson-public-spaces-deve/1680a09788</w:t>
        </w:r>
      </w:hyperlink>
    </w:p>
    <w:p w14:paraId="3F3A058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Помиткіна Л. В. Психологічні механізми переживання особистості у процесі прийняття стратегічних рішень. Проблеми сучасної психології. 2016. Вип. 31. С. 341‒353.</w:t>
      </w:r>
    </w:p>
    <w:p w14:paraId="2FF33F5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Прихожан А. М. Тривожність у дітей та підлітків: психологічна природа та вікова динаміка. К.: НПО, 2000. 246 с. </w:t>
      </w:r>
    </w:p>
    <w:p w14:paraId="21D2065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Психологічна енциклопедія; авт.-упоряд. О. М. Степанов. Київ: Академвидав, 2006. 424 с. 80 </w:t>
      </w:r>
    </w:p>
    <w:p w14:paraId="114AC6C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Психологічний словник; за ред. В. І. Войтка, К.: ВШ, 1982. 215 с. </w:t>
      </w:r>
    </w:p>
    <w:p w14:paraId="7CB85B1D"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Психологія особистості: Словник-довідник; за ред. П. П. Горностая, Т. М. Титаренко. К.: Рута, 2001. 320 с.</w:t>
      </w:r>
    </w:p>
    <w:p w14:paraId="478C68C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Психологу для роботи. Діагностичні методики: збірник / М. В. Лемак, В.Ю. Петрище. Ужгород: Видавництво Олександри Гаркуші, 2011. 616с. 72 </w:t>
      </w:r>
    </w:p>
    <w:p w14:paraId="709CCD9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Приклади оформлення списку літератури згідно ДСТУ 8302:2015 «Інформація та документація. Бібліографічне посилання. Загальні положення та правила складання» з урахуванням правок (код УКНД 01.140.40). URL: http://lib.znau.edu.ua/jirbis2/images/phocagallery/2017/Prykl ady_DSTU_8302_2015.pdf </w:t>
      </w:r>
    </w:p>
    <w:p w14:paraId="4A88339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Рекомендації з оформлення посилань в наукових роботах: Стиль Американської психологічної асоціації (APA style) / Укл.: Ю. Корян. URL: https://ztu.edu.ua/ua/science/files/6_APA-style.pdf </w:t>
      </w:r>
    </w:p>
    <w:p w14:paraId="6630B70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Рекомендації з оформлення посилань в наукових роботах: Стиль Асоціації сучасної мови (MLA style) / Укл.: Ю. Корян.URL: http://surl.li/aidux </w:t>
      </w:r>
    </w:p>
    <w:p w14:paraId="75EA225D"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Реформа нової української школи дійсно потрібна Україні – результати PISA підтверджуть це і вказують, як зробити зміни ефективнішими URL: </w:t>
      </w:r>
      <w:hyperlink r:id="rId36" w:history="1">
        <w:r w:rsidRPr="00F670AC">
          <w:rPr>
            <w:rFonts w:ascii="Times New Roman" w:hAnsi="Times New Roman" w:cs="Times New Roman"/>
            <w:sz w:val="28"/>
            <w:szCs w:val="28"/>
          </w:rPr>
          <w:t>https://mon.gov.ua/ua/news/reforma-nush-dijsnopotribna-ukrayini-rezultatipisa-pidtverdzhuyut-ce-i-vkazuyut-yak-zrobitizmini-efektivnishimi</w:t>
        </w:r>
      </w:hyperlink>
    </w:p>
    <w:p w14:paraId="32354B0A"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Сапожников С. В., Волкова Н. П., Бикова В. О. Дипломна робота магістра: організація та методика проведення науковопсихологічного дослідження : навч.-метод. посіб. Дніпропетровськ : Ун т ім. Альфреда Нобеля, 2015. 43 с. </w:t>
      </w:r>
    </w:p>
    <w:p w14:paraId="418C7ED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Соловйов С. М. Основи наукових досліджень : навч. посіб. Київ : Центр учбової літератури, 2007. 176 с. </w:t>
      </w:r>
    </w:p>
    <w:p w14:paraId="45EB17D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Стандарт вищої освіти за спеціальністю 053 Психологія галузі знань 05 Психологія для другого (магістерського) рівня вищої освіти: Наказ МОН України № 564 від 24.04.2019 р. URL: </w:t>
      </w:r>
      <w:hyperlink r:id="rId37" w:history="1">
        <w:r w:rsidRPr="0037577B">
          <w:rPr>
            <w:rFonts w:ascii="Times New Roman" w:hAnsi="Times New Roman" w:cs="Times New Roman"/>
            <w:sz w:val="28"/>
            <w:szCs w:val="28"/>
          </w:rPr>
          <w:t>https://mon.gov.ua/storage/app/media/vishchaosvita/zatverdzeni%20standarty/2019/04/25/053-psikhologiya-mag.pdf</w:t>
        </w:r>
      </w:hyperlink>
    </w:p>
    <w:p w14:paraId="66FF224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Стеченко Д. М., Чмир О. С. Методологія наукових досліджень : підручник. Київ : Знання, 2005. 309 с. </w:t>
      </w:r>
    </w:p>
    <w:p w14:paraId="64D2989E"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Стратегія розвитку Запорізького національного університету на 2018–2022 роки : затв. Рішенням Вченої ради ЗНУ від 22.02.2018, № 6; редакція від 26.05.2020. Запоріжжя: ЗНУ, 2018. 18 с. 37. Технологія наукових досліджень (схеми та приклади): навч. посіб. /уклад. М. С. Дороніна. Харків : ІНЖЕК, 2005. 64 с.</w:t>
      </w:r>
    </w:p>
    <w:p w14:paraId="7E35C04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Семиченко В. А. Психологія емоцій. Київ: Магістер. 1998. 128 с. </w:t>
      </w:r>
    </w:p>
    <w:p w14:paraId="6F1E970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Ставицька С. О. Психолого-педагогічні умови подолання особистісної тривожності у дітей молодшого шкільного віку: автореф. дис. канд. психол. Наук: 19.00.07 / Нац. Пед. ун‒ тім. М. П. Драгоманова. Київ, 1999. 14 с. </w:t>
      </w:r>
    </w:p>
    <w:p w14:paraId="0394873E"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Сторінка психолога. URL: </w:t>
      </w:r>
      <w:hyperlink r:id="rId38" w:history="1">
        <w:r w:rsidRPr="0037577B">
          <w:t>http://illsad.dnepredu.com/uk/site/psychologist.html</w:t>
        </w:r>
      </w:hyperlink>
    </w:p>
    <w:p w14:paraId="741502B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Склярова Л.В. Основні методи арт-терапії у роботі практичного психолога : метод. рекоменд. Харків: 2019. URL: https://naurok.com.ua/osnovnimetodi-art-terapi-u-roboti-praktichnogo-psihologa-119428.htm </w:t>
      </w:r>
    </w:p>
    <w:p w14:paraId="6515A18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Тараріна О.В. Арт-коучінг. Техніки простих рішень. Київ : Астамір-В, 2015.</w:t>
      </w:r>
    </w:p>
    <w:p w14:paraId="09E2DF36"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Тараріна О.В. Арт-кухня: чарівні рецепти. Л., 2014. </w:t>
      </w:r>
    </w:p>
    <w:p w14:paraId="5F99D74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Тараріна О.В. Глибинна арт-терапія: практики трансформацій. Київ : Астамір-В, 2017. </w:t>
      </w:r>
    </w:p>
    <w:p w14:paraId="2BE5D07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Тараріна О.В. Людина, що звучить. Практикум з музичної терапії. Київ : Астамір-В, 2017. </w:t>
      </w:r>
    </w:p>
    <w:p w14:paraId="2A7BF645"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Тараріна О.В. Пісочна терапія: практичний старт. Київ : Астамір-В, 2017. </w:t>
      </w:r>
    </w:p>
    <w:p w14:paraId="70A38B02"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Тараріна О.В. Практикум з арт-терапії в роботі з дітьми. Київ : Астамір-В, 2018. </w:t>
      </w:r>
    </w:p>
    <w:p w14:paraId="4D18B2AD"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Тараріна О.В. Супервізія в арт-терапії: складні випадки та делікатні теми в роботі психолога. Київ : Астамір-В, 2018. </w:t>
      </w:r>
    </w:p>
    <w:p w14:paraId="478B86DE"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Тараріна О.В. Тканева терапія в роботі з різними категоріями клієнтів. Київ : Астамір-В, 2016. 72. Арт-терапія. Ін</w:t>
      </w:r>
    </w:p>
    <w:p w14:paraId="4EC1BB5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Томчук С. М., Томчук М. І. Психологія тривоги, страху та агресії особистості в освітньому процесі: монографія. Вінниця: КВНЗ «ВАНО», 2018. 200 с. </w:t>
      </w:r>
    </w:p>
    <w:p w14:paraId="793C66B2"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Томчук С. М., Томчук М. І. Психологія тривоги, страху та агресії особистості в освітньому процесі: монографія. Вінниця: КВНЗ «ВАНО», 2018. 200 с. </w:t>
      </w:r>
    </w:p>
    <w:p w14:paraId="1D3CAB0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Туриніна О. Л. Методологія та методи психологічного дослідження: навч.- метод. посіб. О. Л. Туриніна. Київ : ДП “Вид. дім “Персонал”, 2018. 206 с. Режим доступу: </w:t>
      </w:r>
      <w:hyperlink r:id="rId39" w:history="1">
        <w:r w:rsidRPr="00F52EA0">
          <w:rPr>
            <w:rStyle w:val="Hipercze"/>
            <w:rFonts w:ascii="Times New Roman" w:hAnsi="Times New Roman" w:cs="Times New Roman"/>
            <w:sz w:val="28"/>
            <w:szCs w:val="28"/>
          </w:rPr>
          <w:t>https://maup.com.ua/assets/files/lib/book/metod_psih_dosl.pdf</w:t>
        </w:r>
      </w:hyperlink>
    </w:p>
    <w:p w14:paraId="3B7B239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Фройд З. Психика: структура и функционирование. Москва: Академ. Проект, 2007. 230 с. </w:t>
      </w:r>
    </w:p>
    <w:p w14:paraId="7E11E43F"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Хорни К. Тревожностьє Тревога и тревожность. СПб.: Питер, 2001. С. 166‒181. </w:t>
      </w:r>
    </w:p>
    <w:p w14:paraId="0F6E3728"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37577B">
        <w:rPr>
          <w:rFonts w:ascii="Times New Roman" w:hAnsi="Times New Roman" w:cs="Times New Roman"/>
          <w:sz w:val="28"/>
          <w:szCs w:val="28"/>
        </w:rPr>
        <w:t xml:space="preserve"> Хотенчан Н. М. Дитячі страхи. Методичні рекомендації. Тернопіль, 2014. 115 с.</w:t>
      </w:r>
    </w:p>
    <w:p w14:paraId="1246AD2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 xml:space="preserve">Хьелл Л., Зиглер Д. Теории личности. СПб., 1997. 678 с. </w:t>
      </w:r>
    </w:p>
    <w:p w14:paraId="3C6DB724"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Шатковська О. І., Кушнір Ю. В. Особливості шкільної тривожності як соціально-педагогічна проблема. Молодий вчений. 2017. № 11 (51) . С. 835‒838</w:t>
      </w:r>
      <w:r>
        <w:rPr>
          <w:rFonts w:ascii="Times New Roman" w:hAnsi="Times New Roman" w:cs="Times New Roman"/>
          <w:sz w:val="28"/>
          <w:szCs w:val="28"/>
        </w:rPr>
        <w:t>.</w:t>
      </w:r>
    </w:p>
    <w:p w14:paraId="5817B139"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 xml:space="preserve">Шкіцька, І. Ю. Основи академічної доброчесності: практикум: навч.-метод. посіб. Тернопіль: ТНЕУ, 2018. 64с. URL: </w:t>
      </w:r>
      <w:hyperlink r:id="rId40" w:history="1">
        <w:r w:rsidRPr="00F670AC">
          <w:rPr>
            <w:rStyle w:val="Hipercze"/>
            <w:rFonts w:ascii="Times New Roman" w:hAnsi="Times New Roman" w:cs="Times New Roman"/>
            <w:sz w:val="28"/>
            <w:szCs w:val="28"/>
          </w:rPr>
          <w:t>http://dspace.tneu.edu.ua/handle/316497/31709</w:t>
        </w:r>
      </w:hyperlink>
    </w:p>
    <w:p w14:paraId="1FF6CD0C"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Чернобровкін В. М. Психологія прийняття рішень у педагогічній діяльності: дис... д-ра психол. наук: 19.00.07 / Національний педагогічний ун-т ім. М.П.Драгоманова. К., 2007. 480с.</w:t>
      </w:r>
    </w:p>
    <w:p w14:paraId="5A250A11"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 xml:space="preserve">Ятчук Т.М. Специфіка діагностики емоційно-вольової сфери дітей молодшого шкільного віку з особливими освітніми потребами. Науковий вісник Херсонського державного університету. 2018. Том 2. №1. С. 51-55. </w:t>
      </w:r>
    </w:p>
    <w:p w14:paraId="5A001DAB"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 xml:space="preserve">Як досліджувати публічні простори в Україні: напрями і методи. Практичний посібник / Кушніренко О., Петренко-Лисак А., Шутюк О. К.: ВАДЕКС, 2020. 38 с. </w:t>
      </w:r>
    </w:p>
    <w:p w14:paraId="517F0DC0"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Ятчук Т.М. Специфіка діагностики емоційно-вольової сфери дітей молодшого шкільного віку з особливими освітніми потребами. Науковий вісник Херсонського державного університету. 2018. Том 2. №1. С. 51-55.</w:t>
      </w:r>
    </w:p>
    <w:p w14:paraId="123F566B" w14:textId="77777777" w:rsidR="00F17F4D"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Carral M. &amp; Tseliou E. Mapping Qualitative Research in Psychology across Europe: Contemporary Trends, Qualitative Research in Psychology. №16:3. 2019. Р. 325-335.</w:t>
      </w:r>
    </w:p>
    <w:p w14:paraId="22E30E48" w14:textId="77777777" w:rsidR="00F17F4D" w:rsidRPr="00F670AC" w:rsidRDefault="00F17F4D" w:rsidP="00F17F4D">
      <w:pPr>
        <w:pStyle w:val="Akapitzlist"/>
        <w:numPr>
          <w:ilvl w:val="0"/>
          <w:numId w:val="37"/>
        </w:numPr>
        <w:spacing w:line="360" w:lineRule="auto"/>
        <w:jc w:val="both"/>
        <w:rPr>
          <w:rFonts w:ascii="Times New Roman" w:hAnsi="Times New Roman" w:cs="Times New Roman"/>
          <w:sz w:val="28"/>
          <w:szCs w:val="28"/>
        </w:rPr>
      </w:pPr>
      <w:r w:rsidRPr="00F670AC">
        <w:rPr>
          <w:rFonts w:ascii="Times New Roman" w:hAnsi="Times New Roman" w:cs="Times New Roman"/>
          <w:sz w:val="28"/>
          <w:szCs w:val="28"/>
        </w:rPr>
        <w:t xml:space="preserve">Matysova Katerinа. Evaluation of Modern Missing Data Handling Methods for Coefficient Alpha. Public Access Theses and Dissertations from the College of Education and Human Sciences. Режим доступу: </w:t>
      </w:r>
      <w:hyperlink r:id="rId41" w:history="1">
        <w:r w:rsidRPr="00F670AC">
          <w:rPr>
            <w:rFonts w:ascii="Times New Roman" w:hAnsi="Times New Roman" w:cs="Times New Roman"/>
            <w:sz w:val="28"/>
            <w:szCs w:val="28"/>
          </w:rPr>
          <w:t>https://digitalcommons.unl.edu/cehsdiss/347/</w:t>
        </w:r>
      </w:hyperlink>
    </w:p>
    <w:p w14:paraId="7BA7979A" w14:textId="7E481219" w:rsidR="00F17F4D" w:rsidRDefault="00F17F4D" w:rsidP="00F17F4D">
      <w:pPr>
        <w:widowControl w:val="0"/>
        <w:ind w:firstLine="709"/>
        <w:jc w:val="center"/>
        <w:rPr>
          <w:rFonts w:ascii="Times New Roman" w:hAnsi="Times New Roman" w:cs="Times New Roman"/>
          <w:sz w:val="28"/>
          <w:szCs w:val="28"/>
        </w:rPr>
      </w:pPr>
    </w:p>
    <w:p w14:paraId="2DEB531A" w14:textId="37DFD666" w:rsidR="00B85681" w:rsidRDefault="00B85681" w:rsidP="00F17F4D">
      <w:pPr>
        <w:widowControl w:val="0"/>
        <w:ind w:firstLine="709"/>
        <w:jc w:val="center"/>
        <w:rPr>
          <w:rFonts w:ascii="Times New Roman" w:hAnsi="Times New Roman" w:cs="Times New Roman"/>
          <w:sz w:val="28"/>
          <w:szCs w:val="28"/>
        </w:rPr>
      </w:pPr>
    </w:p>
    <w:p w14:paraId="2130EB9C" w14:textId="6CCB905E" w:rsidR="00B85681" w:rsidRDefault="00B85681" w:rsidP="00F17F4D">
      <w:pPr>
        <w:widowControl w:val="0"/>
        <w:ind w:firstLine="709"/>
        <w:jc w:val="center"/>
        <w:rPr>
          <w:rFonts w:ascii="Times New Roman" w:hAnsi="Times New Roman" w:cs="Times New Roman"/>
          <w:sz w:val="28"/>
          <w:szCs w:val="28"/>
        </w:rPr>
      </w:pPr>
    </w:p>
    <w:p w14:paraId="586E580A" w14:textId="1C345512" w:rsidR="00B85681" w:rsidRDefault="00B85681" w:rsidP="00F17F4D">
      <w:pPr>
        <w:widowControl w:val="0"/>
        <w:ind w:firstLine="709"/>
        <w:jc w:val="center"/>
        <w:rPr>
          <w:rFonts w:ascii="Times New Roman" w:hAnsi="Times New Roman" w:cs="Times New Roman"/>
          <w:sz w:val="28"/>
          <w:szCs w:val="28"/>
        </w:rPr>
      </w:pPr>
    </w:p>
    <w:p w14:paraId="1EB05A6C" w14:textId="6E89B4A1" w:rsidR="00B85681" w:rsidRDefault="00B85681" w:rsidP="00F17F4D">
      <w:pPr>
        <w:widowControl w:val="0"/>
        <w:ind w:firstLine="709"/>
        <w:jc w:val="center"/>
        <w:rPr>
          <w:rFonts w:ascii="Times New Roman" w:hAnsi="Times New Roman" w:cs="Times New Roman"/>
          <w:sz w:val="28"/>
          <w:szCs w:val="28"/>
        </w:rPr>
      </w:pPr>
    </w:p>
    <w:p w14:paraId="33E364B3" w14:textId="77777777" w:rsidR="00B85681" w:rsidRDefault="00B85681" w:rsidP="00F17F4D">
      <w:pPr>
        <w:widowControl w:val="0"/>
        <w:ind w:firstLine="709"/>
        <w:jc w:val="center"/>
        <w:rPr>
          <w:rFonts w:ascii="Times New Roman" w:hAnsi="Times New Roman" w:cs="Times New Roman"/>
          <w:sz w:val="28"/>
          <w:szCs w:val="28"/>
        </w:rPr>
      </w:pPr>
    </w:p>
    <w:p w14:paraId="676FD8AB" w14:textId="77777777" w:rsidR="00F17F4D" w:rsidRPr="0037577B" w:rsidRDefault="00F17F4D" w:rsidP="006A12B0">
      <w:pPr>
        <w:widowControl w:val="0"/>
        <w:spacing w:line="360" w:lineRule="auto"/>
        <w:ind w:firstLine="709"/>
        <w:contextualSpacing/>
        <w:jc w:val="center"/>
        <w:rPr>
          <w:rFonts w:ascii="Times New Roman" w:hAnsi="Times New Roman" w:cs="Times New Roman"/>
          <w:sz w:val="28"/>
          <w:szCs w:val="28"/>
        </w:rPr>
      </w:pPr>
      <w:r w:rsidRPr="0037577B">
        <w:rPr>
          <w:rFonts w:ascii="Times New Roman" w:hAnsi="Times New Roman" w:cs="Times New Roman"/>
          <w:sz w:val="28"/>
          <w:szCs w:val="28"/>
        </w:rPr>
        <w:t>Інформаційні ресурси</w:t>
      </w:r>
    </w:p>
    <w:p w14:paraId="48D7FD59"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Бібліотека Луганського національного університету імені Тараса Шевченка. URL: http://libr.luguniv.edu.ua/ </w:t>
      </w:r>
    </w:p>
    <w:p w14:paraId="211F2862"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Вимоги до транслітерованого списку літератури. URL: http://stp.diit.edu.ua/public/journals/69/Vymohydotrans.pdf </w:t>
      </w:r>
    </w:p>
    <w:p w14:paraId="435D0467"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Міністерство освіти і науки України URL: </w:t>
      </w:r>
      <w:hyperlink r:id="rId42" w:history="1">
        <w:r w:rsidRPr="0037577B">
          <w:rPr>
            <w:rFonts w:ascii="Times New Roman" w:hAnsi="Times New Roman" w:cs="Times New Roman"/>
            <w:sz w:val="28"/>
            <w:szCs w:val="28"/>
          </w:rPr>
          <w:t>https://mon.gov.ua/ua</w:t>
        </w:r>
      </w:hyperlink>
    </w:p>
    <w:p w14:paraId="627EC439"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Національна бібліотека України імені В.І. Вернадського. URL: </w:t>
      </w:r>
      <w:hyperlink r:id="rId43" w:history="1">
        <w:r w:rsidRPr="0037577B">
          <w:rPr>
            <w:rFonts w:ascii="Times New Roman" w:hAnsi="Times New Roman" w:cs="Times New Roman"/>
            <w:sz w:val="28"/>
            <w:szCs w:val="28"/>
          </w:rPr>
          <w:t>http://www.nbuv.gov.ua</w:t>
        </w:r>
      </w:hyperlink>
    </w:p>
    <w:p w14:paraId="343AB29F"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Сайт Луганського національного університету імені Тараса Шевченка. URL: http://luguniv.edu.ua/ </w:t>
      </w:r>
    </w:p>
    <w:p w14:paraId="4AE35787"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Український науково-методичний центр практичної психології і соціальної роботи URL: http://www.psyua.com.ua/ </w:t>
      </w:r>
    </w:p>
    <w:p w14:paraId="0EA1A0C0"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УКРЛІТ.ORG Трансліт. Транслітерація. URL: </w:t>
      </w:r>
      <w:hyperlink r:id="rId44" w:history="1">
        <w:r w:rsidRPr="0037577B">
          <w:rPr>
            <w:rFonts w:ascii="Times New Roman" w:hAnsi="Times New Roman" w:cs="Times New Roman"/>
            <w:sz w:val="28"/>
            <w:szCs w:val="28"/>
          </w:rPr>
          <w:t>http://ukrlit.org/transliteratsiia</w:t>
        </w:r>
      </w:hyperlink>
    </w:p>
    <w:p w14:paraId="69A09CE5"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Цифровий репозиторій Луганського національного університету імені Тараса Шевченка. URL: http://dspace.luguniv.edu.ua/xmlui/ </w:t>
      </w:r>
    </w:p>
    <w:p w14:paraId="51AFF168"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Cite This for Me. URL: https://www.citethisforme.com/ </w:t>
      </w:r>
    </w:p>
    <w:p w14:paraId="65CCF20E" w14:textId="77777777" w:rsidR="00F17F4D" w:rsidRPr="0037577B" w:rsidRDefault="00F17F4D" w:rsidP="006A12B0">
      <w:pPr>
        <w:widowControl w:val="0"/>
        <w:numPr>
          <w:ilvl w:val="0"/>
          <w:numId w:val="38"/>
        </w:numPr>
        <w:spacing w:after="0" w:line="360" w:lineRule="auto"/>
        <w:ind w:left="0" w:firstLine="0"/>
        <w:contextualSpacing/>
        <w:jc w:val="both"/>
        <w:rPr>
          <w:rFonts w:ascii="Times New Roman" w:hAnsi="Times New Roman" w:cs="Times New Roman"/>
          <w:sz w:val="28"/>
          <w:szCs w:val="28"/>
        </w:rPr>
      </w:pPr>
      <w:r w:rsidRPr="0037577B">
        <w:rPr>
          <w:rFonts w:ascii="Times New Roman" w:hAnsi="Times New Roman" w:cs="Times New Roman"/>
          <w:sz w:val="28"/>
          <w:szCs w:val="28"/>
        </w:rPr>
        <w:t xml:space="preserve">Free Harvard Citation Generator. URL: </w:t>
      </w:r>
      <w:hyperlink r:id="rId45" w:history="1">
        <w:r w:rsidRPr="0037577B">
          <w:rPr>
            <w:rFonts w:ascii="Times New Roman" w:hAnsi="Times New Roman" w:cs="Times New Roman"/>
            <w:sz w:val="28"/>
            <w:szCs w:val="28"/>
          </w:rPr>
          <w:t>https://www.citethisforme.com/citation-generator/harvard</w:t>
        </w:r>
      </w:hyperlink>
    </w:p>
    <w:p w14:paraId="026EE3AC" w14:textId="77777777" w:rsidR="00F17F4D" w:rsidRDefault="00F17F4D" w:rsidP="00700E1C">
      <w:pPr>
        <w:jc w:val="right"/>
        <w:rPr>
          <w:rFonts w:ascii="Times New Roman" w:hAnsi="Times New Roman" w:cs="Times New Roman"/>
          <w:sz w:val="28"/>
          <w:szCs w:val="28"/>
        </w:rPr>
      </w:pPr>
    </w:p>
    <w:p w14:paraId="7320F621" w14:textId="77777777" w:rsidR="00F17F4D" w:rsidRDefault="00F17F4D" w:rsidP="00700E1C">
      <w:pPr>
        <w:jc w:val="right"/>
        <w:rPr>
          <w:rFonts w:ascii="Times New Roman" w:hAnsi="Times New Roman" w:cs="Times New Roman"/>
          <w:sz w:val="28"/>
          <w:szCs w:val="28"/>
        </w:rPr>
      </w:pPr>
    </w:p>
    <w:p w14:paraId="528F361E" w14:textId="77777777" w:rsidR="00F17F4D" w:rsidRDefault="00F17F4D" w:rsidP="00700E1C">
      <w:pPr>
        <w:jc w:val="right"/>
        <w:rPr>
          <w:rFonts w:ascii="Times New Roman" w:hAnsi="Times New Roman" w:cs="Times New Roman"/>
          <w:sz w:val="28"/>
          <w:szCs w:val="28"/>
        </w:rPr>
      </w:pPr>
    </w:p>
    <w:p w14:paraId="5B1BFD7B" w14:textId="77777777" w:rsidR="00F17F4D" w:rsidRDefault="00F17F4D" w:rsidP="00700E1C">
      <w:pPr>
        <w:jc w:val="right"/>
        <w:rPr>
          <w:rFonts w:ascii="Times New Roman" w:hAnsi="Times New Roman" w:cs="Times New Roman"/>
          <w:sz w:val="28"/>
          <w:szCs w:val="28"/>
        </w:rPr>
      </w:pPr>
    </w:p>
    <w:p w14:paraId="5BD836B1" w14:textId="77777777" w:rsidR="00F17F4D" w:rsidRDefault="00F17F4D" w:rsidP="00700E1C">
      <w:pPr>
        <w:jc w:val="right"/>
        <w:rPr>
          <w:rFonts w:ascii="Times New Roman" w:hAnsi="Times New Roman" w:cs="Times New Roman"/>
          <w:sz w:val="28"/>
          <w:szCs w:val="28"/>
        </w:rPr>
      </w:pPr>
    </w:p>
    <w:p w14:paraId="10B70A6E" w14:textId="77777777" w:rsidR="00F17F4D" w:rsidRDefault="00F17F4D" w:rsidP="00700E1C">
      <w:pPr>
        <w:jc w:val="right"/>
        <w:rPr>
          <w:rFonts w:ascii="Times New Roman" w:hAnsi="Times New Roman" w:cs="Times New Roman"/>
          <w:sz w:val="28"/>
          <w:szCs w:val="28"/>
        </w:rPr>
      </w:pPr>
    </w:p>
    <w:p w14:paraId="5917E78A" w14:textId="77777777" w:rsidR="00F17F4D" w:rsidRDefault="00F17F4D" w:rsidP="00700E1C">
      <w:pPr>
        <w:jc w:val="right"/>
        <w:rPr>
          <w:rFonts w:ascii="Times New Roman" w:hAnsi="Times New Roman" w:cs="Times New Roman"/>
          <w:sz w:val="28"/>
          <w:szCs w:val="28"/>
        </w:rPr>
      </w:pPr>
    </w:p>
    <w:p w14:paraId="051A8136" w14:textId="2672546F" w:rsidR="00F17F4D" w:rsidRDefault="00F17F4D" w:rsidP="00700E1C">
      <w:pPr>
        <w:jc w:val="right"/>
        <w:rPr>
          <w:rFonts w:ascii="Times New Roman" w:hAnsi="Times New Roman" w:cs="Times New Roman"/>
          <w:sz w:val="28"/>
          <w:szCs w:val="28"/>
        </w:rPr>
      </w:pPr>
    </w:p>
    <w:p w14:paraId="0D6EF395" w14:textId="41CDFA20" w:rsidR="00074D28" w:rsidRDefault="00074D28" w:rsidP="00074D28">
      <w:pPr>
        <w:rPr>
          <w:rFonts w:ascii="Times New Roman" w:hAnsi="Times New Roman" w:cs="Times New Roman"/>
          <w:sz w:val="28"/>
          <w:szCs w:val="28"/>
        </w:rPr>
      </w:pPr>
    </w:p>
    <w:p w14:paraId="16018734" w14:textId="77777777" w:rsidR="006F3A5B" w:rsidRDefault="006F3A5B" w:rsidP="00074D28">
      <w:pPr>
        <w:rPr>
          <w:rFonts w:ascii="Times New Roman" w:hAnsi="Times New Roman" w:cs="Times New Roman"/>
          <w:sz w:val="28"/>
          <w:szCs w:val="28"/>
        </w:rPr>
      </w:pPr>
    </w:p>
    <w:p w14:paraId="6B462F2B" w14:textId="217F4CA9" w:rsidR="00074D28" w:rsidRDefault="00074D28" w:rsidP="00074D28">
      <w:pPr>
        <w:jc w:val="center"/>
        <w:rPr>
          <w:rFonts w:ascii="Times New Roman" w:hAnsi="Times New Roman" w:cs="Times New Roman"/>
          <w:sz w:val="28"/>
          <w:szCs w:val="28"/>
        </w:rPr>
      </w:pPr>
      <w:r>
        <w:rPr>
          <w:rFonts w:ascii="Times New Roman" w:hAnsi="Times New Roman" w:cs="Times New Roman"/>
          <w:sz w:val="28"/>
          <w:szCs w:val="28"/>
        </w:rPr>
        <w:t xml:space="preserve">ДОДАТКИ </w:t>
      </w:r>
    </w:p>
    <w:p w14:paraId="1CED88C6" w14:textId="77777777" w:rsidR="00074D28" w:rsidRDefault="00074D28" w:rsidP="00074D28">
      <w:pPr>
        <w:tabs>
          <w:tab w:val="left" w:pos="5335"/>
        </w:tabs>
        <w:rPr>
          <w:rFonts w:ascii="Times New Roman" w:hAnsi="Times New Roman" w:cs="Times New Roman"/>
          <w:sz w:val="28"/>
          <w:szCs w:val="28"/>
        </w:rPr>
      </w:pPr>
    </w:p>
    <w:p w14:paraId="5FA4E826" w14:textId="77777777" w:rsidR="00074D28" w:rsidRDefault="00074D28" w:rsidP="00074D28">
      <w:pPr>
        <w:jc w:val="right"/>
        <w:rPr>
          <w:rFonts w:ascii="Times New Roman" w:hAnsi="Times New Roman" w:cs="Times New Roman"/>
          <w:sz w:val="28"/>
          <w:szCs w:val="28"/>
        </w:rPr>
      </w:pPr>
      <w:r w:rsidRPr="00D803EB">
        <w:rPr>
          <w:rFonts w:ascii="Times New Roman" w:hAnsi="Times New Roman" w:cs="Times New Roman"/>
          <w:sz w:val="28"/>
          <w:szCs w:val="28"/>
        </w:rPr>
        <w:t xml:space="preserve">Додаток </w:t>
      </w:r>
      <w:r>
        <w:rPr>
          <w:rFonts w:ascii="Times New Roman" w:hAnsi="Times New Roman" w:cs="Times New Roman"/>
          <w:sz w:val="28"/>
          <w:szCs w:val="28"/>
        </w:rPr>
        <w:t>А</w:t>
      </w:r>
    </w:p>
    <w:p w14:paraId="546AD9F0" w14:textId="77777777" w:rsidR="00074D28" w:rsidRPr="00D803EB" w:rsidRDefault="00074D28" w:rsidP="00074D28">
      <w:pPr>
        <w:jc w:val="center"/>
        <w:rPr>
          <w:rFonts w:ascii="Times New Roman" w:hAnsi="Times New Roman" w:cs="Times New Roman"/>
          <w:sz w:val="28"/>
          <w:szCs w:val="28"/>
        </w:rPr>
      </w:pPr>
      <w:r w:rsidRPr="0093757F">
        <w:rPr>
          <w:rFonts w:ascii="Times New Roman" w:hAnsi="Times New Roman" w:cs="Times New Roman"/>
          <w:b/>
          <w:bCs/>
          <w:sz w:val="28"/>
          <w:szCs w:val="28"/>
        </w:rPr>
        <w:t>Тест «Обери обличчя » (Р. Темпл, М. Доркі, В. Амен</w:t>
      </w:r>
      <w:r>
        <w:rPr>
          <w:rFonts w:ascii="Times New Roman" w:hAnsi="Times New Roman" w:cs="Times New Roman"/>
          <w:b/>
          <w:bCs/>
          <w:sz w:val="28"/>
          <w:szCs w:val="28"/>
        </w:rPr>
        <w:t>)</w:t>
      </w:r>
    </w:p>
    <w:p w14:paraId="2237A7C1"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1. Діти граються (емоційно позитивна ситуація). Цю ситуацію діти сприймають, як гру з однолітками, а не з молодшою дитиною (що й передбачається стандартом методики). Малюнок викликає негативну реакцію дитини у тому разі, коли у неї не складаються стосунки з дітьми (постійні суперечки, інші діти часто її ображають), а також якщо батьки почали різко обмежувати її в іграх із друзями тому, що потрібно учитися. Першу причинудітям важко коментувати, другу — охоче пояснюють: «Зараз прийде мама і сваритиметься за те, що уроки не зроблено, а ми граємося». Вибір інтерпретації роблять залежно від того, на які наступні ситуації (з дітьми або з матір'ю) дитина реагує негативно.</w:t>
      </w:r>
    </w:p>
    <w:p w14:paraId="4C2B493D"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2. Дитина й мати з немовлям (нейтральна ситуація). Малюнок викликає негативну реакцію дитини, якщо мати приділяє їй менше уваги, ніж сестричці чи братикові (навіть якщо вони близнюки або старші від дитини за віком). Першокласник може почувати себе обділеним увагою матері не лише тоді, коли вона більше уваги приділяє малюкові або ставить у приклад більш успішного і слухняного брата (сестру), а й у тих випадках, коли вона змушена, наприклад, лаяти неслухняного підлітка (брата, сестру). Навіть негативна увага до іншої дитини може бути причиною ревнощів. Малюнок може викликати негатив і у тому разі, коли дитина не має братів чи сестер, але мати з повагою  ставиться до когось із її друзів і постійно ставить його за приклад. Порівняння з «ідеалом» дитина може дуже болісно переживати. Дитина може сприймати малюнок негативно, якщо мати надто хвалить батька або близького родича.</w:t>
      </w:r>
    </w:p>
    <w:p w14:paraId="33A596DB"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Проективні малюнки є джерелом додаткової інформації для вибору певної інтерпретації. Уточнення можна зробити у бесіді з матір'ю. Важливо допомогти їй усвідомити, що дитині для нормалізації емоційного стану слідприділяти більше уваги й надавати більше допомоги. Підкреслюючи неспроможність дитини, мати ускладнює ситуацію, а увага, підтримка,допомога надають учневі наснаги до дії і вдосконалення.</w:t>
      </w:r>
    </w:p>
    <w:p w14:paraId="72992666"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3. Дитина як об'єкт агресії (емоційно негативна ситуація).</w:t>
      </w:r>
    </w:p>
    <w:p w14:paraId="786304E5" w14:textId="77777777" w:rsidR="00074D28" w:rsidRPr="00D803EB"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Зазвичай ситуація сприймається негативно й дитина вибирає сумне обличчядля персонажа, зображеного на малюнку, але зрідка її вибір правильний. В останньому випадку не можна поправляти дитину, переконувати у неправильності вибору або неправильному розумінні малюнка, пояснюватийого зміст. Позитивно малюнок сприймають активні, розгальмовані діти (частіше хлопчики), які уміють протистояти агресії; бійки, навіть з друзями, для них звичні й сприймаються як нормальний спосіб вирішення суперечок. Вони полюбляють демонструвати силу, не ображаються, після бійки (навітьякщо зазнали поразки) готові продовжити дружню гру.</w:t>
      </w:r>
    </w:p>
    <w:p w14:paraId="09BFD07D" w14:textId="77777777" w:rsidR="00074D28" w:rsidRPr="00D803EB"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Малюнки 4, 7, 14. Вдягання, умивання, їжа (нейтральні побутові ситуації). </w:t>
      </w:r>
    </w:p>
    <w:p w14:paraId="1EADF24D" w14:textId="77777777" w:rsidR="00074D28" w:rsidRPr="00D803EB"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14 діти сприймають як звичайну ситуацію, а не особливу, яка важко емоційно сприймається наодинці (відповідно до стандартного опису методики). Ці малюнки викликають негативну реакцію лише тоді, коли батьки «фіксовані» на охайності, акуратності та режимі, постійно виправляють дитину й роблять їй зауваження: «зачешися», «поправ сорочку», «застібни ґудзика», «помий руки» тощо. Ситуація загострюється, якщо дитина уповільнена, її кваплять. Цей малюнок негативно сприймають діти, батьки яких надто переймаються «правильним» харчуванням й змушують дитину «їсти, що корисно», незважаючи на те, якій їжі вона надає перевагу та чи хоче їсти. Цей малюнок іноді сприймають, як власний портрет. При цьому негативний вибір свідчить про негативну самооцінку дитини. Саме такий висновок слід зробити, якщо й у виборі кольору дитини (методика Люшера) на першому (або на другому) місці стоїть чорний.</w:t>
      </w:r>
    </w:p>
    <w:p w14:paraId="123531DE"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5. Дитина грається з матір'ю (емоційно позитивна ситуація). Напрактиці всі діти сприймають намальований персонаж, як матір (у методиці охарактеризовано, як старшу дитину). Малюнок викликає негативну реакцію, якщо мати зосереджена лише на навчанні дитини, забороняє або суттєво обмежує її ігри, вважаючи їх заняттям дошкільнят, марнуванням часу. Іноді така установка складається у матері, яка прагне зробити усе можливе, щоб дитина навчалася на «відмінно». Такі матері можуть заохочувати відвідування гуртків та інтелектуальних занять, але обмежувати участь дитини у звичайних дитячих іграх. Матері слід тактовно пояснити, що дитина не може повністю відмовитися від звичного для неї способу життя. Позбавлення від ігор призводить до емоційної дестабілізації, погіршує працездатність, знижує навчальну активність.</w:t>
      </w:r>
    </w:p>
    <w:p w14:paraId="1DC6C67A"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6. Дитина грається сама (нейтральна ситуація). У практиці невідомі випадки, коли цей малюнок трактується як засинання на одинці (що пропонує стандартний опис методики). Зазвичай діти описують ситуацію так: «Мама з татом дивляться телевізор, а дитина грається». Малюнок сприймають негативно, коли батьки більше уваги приділяють собі, ніж дитині, ігнорують її («іди пограйся», «не заважай», «у мене мало часу» тощо). Іноді такі стосунки з дитиною складаються через об'єктивні обставини, наприклад батьки змушені багато працювати, щоб задовольнити матеріальні потреби сім'ї. Вони дуже втомлюються, й на ігри з дитиною їм не вистачає сил. Маленькі діти неспроможні зрозуміти ці об'єктивні причини. У цьому разі важливо поновити позитивний емоційний контакт із дитиною, Не обов'язково гратися з нею, треба хоча б потримати дитину на колінах, приголубити. Не обов'язково підтримувати розмову, достатньо слухати та кивати. Така «взаємодія» не потребує особливих зусиль і часу, а дитина перестає відчувати себе знедоленою.</w:t>
      </w:r>
    </w:p>
    <w:p w14:paraId="6DB8EBF7"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7. Мати сварить дитину (емоційно негативна ситуація). Позитивно малюнок сприймають розпещені, безтурботні діти. Як правило,вони коментують свій вибір так: «Мама зараз посвариться й забуде, знов будемо гратися», «Мама просто так погрожує, насправді вона не сердиться».</w:t>
      </w:r>
    </w:p>
    <w:p w14:paraId="6A416507"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8. Дитина й батько, який грається з малюком (нейтральнаситуація). Негативна реакція дитини пояснюється аналогічно до інтерпретації мал. 2.</w:t>
      </w:r>
    </w:p>
    <w:p w14:paraId="69CDB8F3"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9. Ситуація суперництва (емоційно негативна ситуація).Сприймається дітьми як ситуація суперництва, а не як агресивний напад (щовідповідає стандартному опису методики). Позитивно малюнок сприймаютьактивні, такі, які можуть постояти за себе, забіякуваті діти (дівчатка і хлопчики приблизно однаково). Вибір веселого обличчя вони коментують так: «Тут діти граються».</w:t>
      </w:r>
    </w:p>
    <w:p w14:paraId="143D2257" w14:textId="77777777" w:rsidR="00074D28" w:rsidRPr="00D803EB"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10. Збирання іграшок (емоційно нейтральна ситуація). Намалюнку діти зазвичай бачать ігрову ситуацію, а не прибирання іграшок(згідно зі стандартним описом методики). Малюнок викликає негативнуреакцію в тому разі, якщо дитині не дають гратися (аналогічно реакції на мал.5). Вибір сумного обличчя діти зазвичай коментують так: «Мама прийшла й каже: «Досить гратися, іди робити уроки»».</w:t>
      </w:r>
    </w:p>
    <w:p w14:paraId="085B11D7" w14:textId="77777777" w:rsidR="00074D28" w:rsidRPr="00D803EB"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11. Ізоляція, ігнорування дитини іншими дітьми (емоційно негативна ситуація). Якщо дитина не є одинокою, її не виключають постійно зі спільних ігор, то малюнок вона сприймає позитивно і пояснює, що на малюнку діти граються. Негативно малюнок сприймають діти з високим рівнем інтелектуального розвитку: вони реагують на об'єктивний зміст ситуації незалежно від того, як реально до них ставляться інші діти (навіть у тому разі, коли посідають у класі провідні позиції). У цьому випадку негативний вибір дитини не слід інтерпретувати як показних тривожності. Малюнок негативно сприймають і ті діти, яких насправді не запрошують до спільних ігор, і вони цим надто переймаються.</w:t>
      </w:r>
    </w:p>
    <w:p w14:paraId="28C81B5B"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Малюнок 12. Дитина з батьками (емоційно позитивна ситуація). Малюнок сприймають негативно, якщо взаємини з батьками складні (емоційне неприйняття, байдуже ставлення, часті покарання), а також коли батьки конфліктують між собою чи із старшими членами сім'ї, а дитина мимоволі бере у цьому участь. У останньому випадку малюнки, де батько й мати зображені окремо, дитина може сприймати позитивно (тобто з кожним окремо у неї хороші стосунки, погано стає тільки тоді, коли вони збираються разом). Малюнок сприймають негативно діти, що мають погані стосунки з одним із батьків (зазвичай із домінантними), причому другий не може реалізувати захисну функцію. Якщо дитину виховують у неповній сім'ї, але вона не відчуває ніякого дискомфорту, почувається добре, то малюнок вона сприймає позитивно. Дитина, яка глибоко переживає відсутність батька чи матері, вважає свою сімейну ситуацію неповноцінною, оцінить малюнок негативно.</w:t>
      </w:r>
    </w:p>
    <w:p w14:paraId="04DA28A8"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40565B05" w14:textId="77777777" w:rsidR="00074D28" w:rsidRPr="00D803EB" w:rsidRDefault="00074D28" w:rsidP="00074D28">
      <w:pPr>
        <w:autoSpaceDE w:val="0"/>
        <w:autoSpaceDN w:val="0"/>
        <w:adjustRightInd w:val="0"/>
        <w:spacing w:after="0" w:line="240" w:lineRule="auto"/>
        <w:jc w:val="center"/>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Протокол до тесту « Діагностика тривожності»</w:t>
      </w:r>
    </w:p>
    <w:p w14:paraId="4BEEAC2D" w14:textId="77777777" w:rsidR="00074D28" w:rsidRPr="00D803EB" w:rsidRDefault="00074D28" w:rsidP="00074D28">
      <w:pPr>
        <w:autoSpaceDE w:val="0"/>
        <w:autoSpaceDN w:val="0"/>
        <w:adjustRightInd w:val="0"/>
        <w:spacing w:after="0" w:line="240" w:lineRule="auto"/>
        <w:jc w:val="both"/>
        <w:rPr>
          <w:rFonts w:ascii="Times New Roman" w:eastAsia="TimesNewRomanPSMT" w:hAnsi="Times New Roman" w:cs="Times New Roman"/>
          <w:b/>
          <w:bCs/>
          <w:sz w:val="28"/>
          <w:szCs w:val="28"/>
        </w:rPr>
      </w:pPr>
    </w:p>
    <w:tbl>
      <w:tblPr>
        <w:tblStyle w:val="Tabela-Siatka"/>
        <w:tblW w:w="0" w:type="auto"/>
        <w:tblLook w:val="04A0" w:firstRow="1" w:lastRow="0" w:firstColumn="1" w:lastColumn="0" w:noHBand="0" w:noVBand="1"/>
      </w:tblPr>
      <w:tblGrid>
        <w:gridCol w:w="4390"/>
        <w:gridCol w:w="1559"/>
        <w:gridCol w:w="1843"/>
        <w:gridCol w:w="1553"/>
      </w:tblGrid>
      <w:tr w:rsidR="00074D28" w:rsidRPr="00D803EB" w14:paraId="7CE19701" w14:textId="77777777" w:rsidTr="0031216E">
        <w:trPr>
          <w:trHeight w:val="363"/>
        </w:trPr>
        <w:tc>
          <w:tcPr>
            <w:tcW w:w="4390" w:type="dxa"/>
            <w:vMerge w:val="restart"/>
            <w:tcBorders>
              <w:top w:val="single" w:sz="4" w:space="0" w:color="auto"/>
              <w:left w:val="single" w:sz="4" w:space="0" w:color="auto"/>
              <w:bottom w:val="single" w:sz="4" w:space="0" w:color="auto"/>
              <w:right w:val="single" w:sz="4" w:space="0" w:color="auto"/>
            </w:tcBorders>
            <w:hideMark/>
          </w:tcPr>
          <w:p w14:paraId="1E5020A1"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Номер і зміст малюнка</w:t>
            </w:r>
          </w:p>
        </w:tc>
        <w:tc>
          <w:tcPr>
            <w:tcW w:w="1559" w:type="dxa"/>
            <w:vMerge w:val="restart"/>
            <w:tcBorders>
              <w:top w:val="single" w:sz="4" w:space="0" w:color="auto"/>
              <w:left w:val="single" w:sz="4" w:space="0" w:color="auto"/>
              <w:bottom w:val="single" w:sz="4" w:space="0" w:color="auto"/>
              <w:right w:val="single" w:sz="4" w:space="0" w:color="auto"/>
            </w:tcBorders>
          </w:tcPr>
          <w:p w14:paraId="030071A5"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Вислов-</w:t>
            </w:r>
          </w:p>
          <w:p w14:paraId="43148069"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лювання</w:t>
            </w:r>
          </w:p>
          <w:p w14:paraId="048F2234"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дитини</w:t>
            </w:r>
          </w:p>
          <w:p w14:paraId="021FD825"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p>
        </w:tc>
        <w:tc>
          <w:tcPr>
            <w:tcW w:w="3396" w:type="dxa"/>
            <w:gridSpan w:val="2"/>
            <w:tcBorders>
              <w:top w:val="single" w:sz="4" w:space="0" w:color="auto"/>
              <w:left w:val="single" w:sz="4" w:space="0" w:color="auto"/>
              <w:bottom w:val="single" w:sz="4" w:space="0" w:color="auto"/>
              <w:right w:val="single" w:sz="4" w:space="0" w:color="auto"/>
            </w:tcBorders>
            <w:hideMark/>
          </w:tcPr>
          <w:p w14:paraId="1AB3C036"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Вибір дитини</w:t>
            </w:r>
          </w:p>
        </w:tc>
      </w:tr>
      <w:tr w:rsidR="00074D28" w:rsidRPr="00D803EB" w14:paraId="2EDDD313" w14:textId="77777777" w:rsidTr="0031216E">
        <w:tc>
          <w:tcPr>
            <w:tcW w:w="0" w:type="auto"/>
            <w:vMerge/>
            <w:tcBorders>
              <w:top w:val="single" w:sz="4" w:space="0" w:color="auto"/>
              <w:left w:val="single" w:sz="4" w:space="0" w:color="auto"/>
              <w:bottom w:val="single" w:sz="4" w:space="0" w:color="auto"/>
              <w:right w:val="single" w:sz="4" w:space="0" w:color="auto"/>
            </w:tcBorders>
            <w:vAlign w:val="center"/>
            <w:hideMark/>
          </w:tcPr>
          <w:p w14:paraId="756B0BD4" w14:textId="77777777" w:rsidR="00074D28" w:rsidRPr="00D803EB" w:rsidRDefault="00074D28" w:rsidP="0031216E">
            <w:pPr>
              <w:jc w:val="both"/>
              <w:rPr>
                <w:rFonts w:ascii="Times New Roman" w:eastAsia="TimesNewRomanPSMT" w:hAnsi="Times New Roman" w:cs="Times New Roman"/>
                <w:b/>
                <w:bCs/>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B1B7A2" w14:textId="77777777" w:rsidR="00074D28" w:rsidRPr="00D803EB" w:rsidRDefault="00074D28" w:rsidP="0031216E">
            <w:pPr>
              <w:jc w:val="both"/>
              <w:rPr>
                <w:rFonts w:ascii="Times New Roman" w:eastAsia="TimesNewRomanPSMT" w:hAnsi="Times New Roman" w:cs="Times New Roman"/>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0ADE7FD2"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Веселе</w:t>
            </w:r>
          </w:p>
          <w:p w14:paraId="14DA5716"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обличчя</w:t>
            </w:r>
          </w:p>
          <w:p w14:paraId="174B9886"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4A2702A1"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Сумне</w:t>
            </w:r>
          </w:p>
          <w:p w14:paraId="559CABEF"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r w:rsidRPr="00D803EB">
              <w:rPr>
                <w:rFonts w:ascii="Times New Roman" w:eastAsia="TimesNewRomanPSMT" w:hAnsi="Times New Roman" w:cs="Times New Roman"/>
                <w:b/>
                <w:bCs/>
                <w:sz w:val="28"/>
                <w:szCs w:val="28"/>
              </w:rPr>
              <w:t>обличчя</w:t>
            </w:r>
          </w:p>
          <w:p w14:paraId="767CDAAB" w14:textId="77777777" w:rsidR="00074D28" w:rsidRPr="00D803EB" w:rsidRDefault="00074D28" w:rsidP="0031216E">
            <w:pPr>
              <w:autoSpaceDE w:val="0"/>
              <w:autoSpaceDN w:val="0"/>
              <w:adjustRightInd w:val="0"/>
              <w:jc w:val="both"/>
              <w:rPr>
                <w:rFonts w:ascii="Times New Roman" w:eastAsia="TimesNewRomanPSMT" w:hAnsi="Times New Roman" w:cs="Times New Roman"/>
                <w:b/>
                <w:bCs/>
                <w:sz w:val="28"/>
                <w:szCs w:val="28"/>
              </w:rPr>
            </w:pPr>
          </w:p>
        </w:tc>
      </w:tr>
      <w:tr w:rsidR="00074D28" w:rsidRPr="00D803EB" w14:paraId="09361448"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0EF74A9C"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1.Гра з молодшими дітьми</w:t>
            </w:r>
          </w:p>
        </w:tc>
        <w:tc>
          <w:tcPr>
            <w:tcW w:w="1559" w:type="dxa"/>
            <w:tcBorders>
              <w:top w:val="single" w:sz="4" w:space="0" w:color="auto"/>
              <w:left w:val="single" w:sz="4" w:space="0" w:color="auto"/>
              <w:bottom w:val="single" w:sz="4" w:space="0" w:color="auto"/>
              <w:right w:val="single" w:sz="4" w:space="0" w:color="auto"/>
            </w:tcBorders>
          </w:tcPr>
          <w:p w14:paraId="3FF5F9D2"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5A7DBB23" w14:textId="77777777" w:rsidR="00074D28" w:rsidRPr="00D803EB" w:rsidRDefault="00074D28" w:rsidP="0031216E">
            <w:pPr>
              <w:autoSpaceDE w:val="0"/>
              <w:autoSpaceDN w:val="0"/>
              <w:adjustRightInd w:val="0"/>
              <w:jc w:val="both"/>
              <w:rPr>
                <w:rFonts w:ascii="TimesNewRomanPSMT" w:eastAsia="TimesNewRomanPSMT" w:cs="TimesNewRomanPSMT"/>
                <w:sz w:val="28"/>
                <w:szCs w:val="28"/>
              </w:rPr>
            </w:pPr>
          </w:p>
        </w:tc>
        <w:tc>
          <w:tcPr>
            <w:tcW w:w="1553" w:type="dxa"/>
            <w:tcBorders>
              <w:top w:val="single" w:sz="4" w:space="0" w:color="auto"/>
              <w:left w:val="single" w:sz="4" w:space="0" w:color="auto"/>
              <w:bottom w:val="single" w:sz="4" w:space="0" w:color="auto"/>
              <w:right w:val="single" w:sz="4" w:space="0" w:color="auto"/>
            </w:tcBorders>
          </w:tcPr>
          <w:p w14:paraId="2481235B" w14:textId="77777777" w:rsidR="00074D28" w:rsidRPr="00D803EB" w:rsidRDefault="00074D28" w:rsidP="0031216E">
            <w:pPr>
              <w:autoSpaceDE w:val="0"/>
              <w:autoSpaceDN w:val="0"/>
              <w:adjustRightInd w:val="0"/>
              <w:jc w:val="both"/>
              <w:rPr>
                <w:rFonts w:ascii="TimesNewRomanPSMT" w:eastAsia="TimesNewRomanPSMT" w:cs="TimesNewRomanPSMT"/>
                <w:sz w:val="28"/>
                <w:szCs w:val="28"/>
              </w:rPr>
            </w:pPr>
          </w:p>
        </w:tc>
      </w:tr>
      <w:tr w:rsidR="00074D28" w:rsidRPr="00D803EB" w14:paraId="74AF0874"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7AB4C6CC"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 Дитина і мати з дитиною</w:t>
            </w:r>
          </w:p>
        </w:tc>
        <w:tc>
          <w:tcPr>
            <w:tcW w:w="1559" w:type="dxa"/>
            <w:tcBorders>
              <w:top w:val="single" w:sz="4" w:space="0" w:color="auto"/>
              <w:left w:val="single" w:sz="4" w:space="0" w:color="auto"/>
              <w:bottom w:val="single" w:sz="4" w:space="0" w:color="auto"/>
              <w:right w:val="single" w:sz="4" w:space="0" w:color="auto"/>
            </w:tcBorders>
          </w:tcPr>
          <w:p w14:paraId="043B8C9B"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7B8DB999"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071611A1"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03C86AC4"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79E44877"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 Об'єкт агресії</w:t>
            </w:r>
          </w:p>
        </w:tc>
        <w:tc>
          <w:tcPr>
            <w:tcW w:w="1559" w:type="dxa"/>
            <w:tcBorders>
              <w:top w:val="single" w:sz="4" w:space="0" w:color="auto"/>
              <w:left w:val="single" w:sz="4" w:space="0" w:color="auto"/>
              <w:bottom w:val="single" w:sz="4" w:space="0" w:color="auto"/>
              <w:right w:val="single" w:sz="4" w:space="0" w:color="auto"/>
            </w:tcBorders>
          </w:tcPr>
          <w:p w14:paraId="45BD0706"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7FC34C84"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025B4DE8"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5162249B" w14:textId="77777777" w:rsidTr="0031216E">
        <w:trPr>
          <w:trHeight w:val="453"/>
        </w:trPr>
        <w:tc>
          <w:tcPr>
            <w:tcW w:w="4390" w:type="dxa"/>
            <w:tcBorders>
              <w:top w:val="single" w:sz="4" w:space="0" w:color="auto"/>
              <w:left w:val="single" w:sz="4" w:space="0" w:color="auto"/>
              <w:bottom w:val="single" w:sz="4" w:space="0" w:color="auto"/>
              <w:right w:val="single" w:sz="4" w:space="0" w:color="auto"/>
            </w:tcBorders>
            <w:hideMark/>
          </w:tcPr>
          <w:p w14:paraId="3AB49E7F"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 Одягання</w:t>
            </w:r>
          </w:p>
        </w:tc>
        <w:tc>
          <w:tcPr>
            <w:tcW w:w="1559" w:type="dxa"/>
            <w:tcBorders>
              <w:top w:val="single" w:sz="4" w:space="0" w:color="auto"/>
              <w:left w:val="single" w:sz="4" w:space="0" w:color="auto"/>
              <w:bottom w:val="single" w:sz="4" w:space="0" w:color="auto"/>
              <w:right w:val="single" w:sz="4" w:space="0" w:color="auto"/>
            </w:tcBorders>
          </w:tcPr>
          <w:p w14:paraId="3E314EEF"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04AE0B75"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23FA38CF"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363BF647"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3D232C1F"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 Гра зі старшими дітьми</w:t>
            </w:r>
          </w:p>
        </w:tc>
        <w:tc>
          <w:tcPr>
            <w:tcW w:w="1559" w:type="dxa"/>
            <w:tcBorders>
              <w:top w:val="single" w:sz="4" w:space="0" w:color="auto"/>
              <w:left w:val="single" w:sz="4" w:space="0" w:color="auto"/>
              <w:bottom w:val="single" w:sz="4" w:space="0" w:color="auto"/>
              <w:right w:val="single" w:sz="4" w:space="0" w:color="auto"/>
            </w:tcBorders>
          </w:tcPr>
          <w:p w14:paraId="096064A0"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52010CEA"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0D594F18"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20C2D46E"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3563E23A"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 Укладання спати на самоті</w:t>
            </w:r>
          </w:p>
        </w:tc>
        <w:tc>
          <w:tcPr>
            <w:tcW w:w="1559" w:type="dxa"/>
            <w:tcBorders>
              <w:top w:val="single" w:sz="4" w:space="0" w:color="auto"/>
              <w:left w:val="single" w:sz="4" w:space="0" w:color="auto"/>
              <w:bottom w:val="single" w:sz="4" w:space="0" w:color="auto"/>
              <w:right w:val="single" w:sz="4" w:space="0" w:color="auto"/>
            </w:tcBorders>
          </w:tcPr>
          <w:p w14:paraId="53EA9C24"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6A74FF72"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2578A79C"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07937682"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6D5C41BF"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 Умивання</w:t>
            </w:r>
          </w:p>
        </w:tc>
        <w:tc>
          <w:tcPr>
            <w:tcW w:w="1559" w:type="dxa"/>
            <w:tcBorders>
              <w:top w:val="single" w:sz="4" w:space="0" w:color="auto"/>
              <w:left w:val="single" w:sz="4" w:space="0" w:color="auto"/>
              <w:bottom w:val="single" w:sz="4" w:space="0" w:color="auto"/>
              <w:right w:val="single" w:sz="4" w:space="0" w:color="auto"/>
            </w:tcBorders>
          </w:tcPr>
          <w:p w14:paraId="075328A9"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1C4BA101"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1C6C7364"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188B2E18"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3F360F07"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 Догана</w:t>
            </w:r>
          </w:p>
        </w:tc>
        <w:tc>
          <w:tcPr>
            <w:tcW w:w="1559" w:type="dxa"/>
            <w:tcBorders>
              <w:top w:val="single" w:sz="4" w:space="0" w:color="auto"/>
              <w:left w:val="single" w:sz="4" w:space="0" w:color="auto"/>
              <w:bottom w:val="single" w:sz="4" w:space="0" w:color="auto"/>
              <w:right w:val="single" w:sz="4" w:space="0" w:color="auto"/>
            </w:tcBorders>
          </w:tcPr>
          <w:p w14:paraId="17EB430E"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37783CD0"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1AC1D167"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21672B75"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2E7401BF"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 Ігнорування</w:t>
            </w:r>
          </w:p>
        </w:tc>
        <w:tc>
          <w:tcPr>
            <w:tcW w:w="1559" w:type="dxa"/>
            <w:tcBorders>
              <w:top w:val="single" w:sz="4" w:space="0" w:color="auto"/>
              <w:left w:val="single" w:sz="4" w:space="0" w:color="auto"/>
              <w:bottom w:val="single" w:sz="4" w:space="0" w:color="auto"/>
              <w:right w:val="single" w:sz="4" w:space="0" w:color="auto"/>
            </w:tcBorders>
          </w:tcPr>
          <w:p w14:paraId="3373CA9D"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7C30B4C9"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7394755B"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5E00894A"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0DFAE3AD"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10. Агресивний напад</w:t>
            </w:r>
          </w:p>
        </w:tc>
        <w:tc>
          <w:tcPr>
            <w:tcW w:w="1559" w:type="dxa"/>
            <w:tcBorders>
              <w:top w:val="single" w:sz="4" w:space="0" w:color="auto"/>
              <w:left w:val="single" w:sz="4" w:space="0" w:color="auto"/>
              <w:bottom w:val="single" w:sz="4" w:space="0" w:color="auto"/>
              <w:right w:val="single" w:sz="4" w:space="0" w:color="auto"/>
            </w:tcBorders>
          </w:tcPr>
          <w:p w14:paraId="6CFD11DA"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43A2C644"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569CF219"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36599068"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559FBE6A"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lang w:val="uk-UA"/>
              </w:rPr>
            </w:pPr>
            <w:r w:rsidRPr="00D803EB">
              <w:rPr>
                <w:rFonts w:ascii="Times New Roman" w:eastAsia="TimesNewRomanPSMT" w:hAnsi="Times New Roman" w:cs="Times New Roman"/>
                <w:sz w:val="28"/>
                <w:szCs w:val="28"/>
              </w:rPr>
              <w:t>11. Збирання</w:t>
            </w:r>
            <w:r w:rsidRPr="00D803EB">
              <w:rPr>
                <w:rFonts w:ascii="Times New Roman" w:eastAsia="TimesNewRomanPSMT" w:hAnsi="Times New Roman" w:cs="Times New Roman"/>
                <w:sz w:val="28"/>
                <w:szCs w:val="28"/>
                <w:lang w:val="uk-UA"/>
              </w:rPr>
              <w:t xml:space="preserve"> іграшок </w:t>
            </w:r>
          </w:p>
        </w:tc>
        <w:tc>
          <w:tcPr>
            <w:tcW w:w="1559" w:type="dxa"/>
            <w:tcBorders>
              <w:top w:val="single" w:sz="4" w:space="0" w:color="auto"/>
              <w:left w:val="single" w:sz="4" w:space="0" w:color="auto"/>
              <w:bottom w:val="single" w:sz="4" w:space="0" w:color="auto"/>
              <w:right w:val="single" w:sz="4" w:space="0" w:color="auto"/>
            </w:tcBorders>
          </w:tcPr>
          <w:p w14:paraId="6C58BCE0"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2352CB72"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3A53A7CF"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56604F4F"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2505C850"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12. Ізоляція</w:t>
            </w:r>
          </w:p>
        </w:tc>
        <w:tc>
          <w:tcPr>
            <w:tcW w:w="1559" w:type="dxa"/>
            <w:tcBorders>
              <w:top w:val="single" w:sz="4" w:space="0" w:color="auto"/>
              <w:left w:val="single" w:sz="4" w:space="0" w:color="auto"/>
              <w:bottom w:val="single" w:sz="4" w:space="0" w:color="auto"/>
              <w:right w:val="single" w:sz="4" w:space="0" w:color="auto"/>
            </w:tcBorders>
          </w:tcPr>
          <w:p w14:paraId="69E2796E"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30595F08"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6F9F8939"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rsidRPr="00D803EB" w14:paraId="4C04ABB3"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47CF706D" w14:textId="77777777" w:rsidR="00074D28" w:rsidRPr="00D803EB" w:rsidRDefault="00074D28" w:rsidP="0031216E">
            <w:pPr>
              <w:autoSpaceDE w:val="0"/>
              <w:autoSpaceDN w:val="0"/>
              <w:adjustRightInd w:val="0"/>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13. Дитина з батьками</w:t>
            </w:r>
          </w:p>
        </w:tc>
        <w:tc>
          <w:tcPr>
            <w:tcW w:w="1559" w:type="dxa"/>
            <w:tcBorders>
              <w:top w:val="single" w:sz="4" w:space="0" w:color="auto"/>
              <w:left w:val="single" w:sz="4" w:space="0" w:color="auto"/>
              <w:bottom w:val="single" w:sz="4" w:space="0" w:color="auto"/>
              <w:right w:val="single" w:sz="4" w:space="0" w:color="auto"/>
            </w:tcBorders>
          </w:tcPr>
          <w:p w14:paraId="7C18E08F"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616BBB6B"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7D01E03E" w14:textId="77777777" w:rsidR="00074D28" w:rsidRPr="00D803EB"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r w:rsidR="00074D28" w14:paraId="1CAC00FC" w14:textId="77777777" w:rsidTr="0031216E">
        <w:tc>
          <w:tcPr>
            <w:tcW w:w="4390" w:type="dxa"/>
            <w:tcBorders>
              <w:top w:val="single" w:sz="4" w:space="0" w:color="auto"/>
              <w:left w:val="single" w:sz="4" w:space="0" w:color="auto"/>
              <w:bottom w:val="single" w:sz="4" w:space="0" w:color="auto"/>
              <w:right w:val="single" w:sz="4" w:space="0" w:color="auto"/>
            </w:tcBorders>
            <w:hideMark/>
          </w:tcPr>
          <w:p w14:paraId="6A3BD18F" w14:textId="77777777" w:rsidR="00074D28" w:rsidRDefault="00074D28" w:rsidP="0031216E">
            <w:pPr>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14. Їжа на самоті</w:t>
            </w:r>
          </w:p>
        </w:tc>
        <w:tc>
          <w:tcPr>
            <w:tcW w:w="1559" w:type="dxa"/>
            <w:tcBorders>
              <w:top w:val="single" w:sz="4" w:space="0" w:color="auto"/>
              <w:left w:val="single" w:sz="4" w:space="0" w:color="auto"/>
              <w:bottom w:val="single" w:sz="4" w:space="0" w:color="auto"/>
              <w:right w:val="single" w:sz="4" w:space="0" w:color="auto"/>
            </w:tcBorders>
          </w:tcPr>
          <w:p w14:paraId="13E34B7F" w14:textId="77777777" w:rsidR="00074D28"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843" w:type="dxa"/>
            <w:tcBorders>
              <w:top w:val="single" w:sz="4" w:space="0" w:color="auto"/>
              <w:left w:val="single" w:sz="4" w:space="0" w:color="auto"/>
              <w:bottom w:val="single" w:sz="4" w:space="0" w:color="auto"/>
              <w:right w:val="single" w:sz="4" w:space="0" w:color="auto"/>
            </w:tcBorders>
          </w:tcPr>
          <w:p w14:paraId="11D3F3DF" w14:textId="77777777" w:rsidR="00074D28"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c>
          <w:tcPr>
            <w:tcW w:w="1553" w:type="dxa"/>
            <w:tcBorders>
              <w:top w:val="single" w:sz="4" w:space="0" w:color="auto"/>
              <w:left w:val="single" w:sz="4" w:space="0" w:color="auto"/>
              <w:bottom w:val="single" w:sz="4" w:space="0" w:color="auto"/>
              <w:right w:val="single" w:sz="4" w:space="0" w:color="auto"/>
            </w:tcBorders>
          </w:tcPr>
          <w:p w14:paraId="0B3F765A" w14:textId="77777777" w:rsidR="00074D28" w:rsidRDefault="00074D28" w:rsidP="0031216E">
            <w:pPr>
              <w:autoSpaceDE w:val="0"/>
              <w:autoSpaceDN w:val="0"/>
              <w:adjustRightInd w:val="0"/>
              <w:jc w:val="both"/>
              <w:rPr>
                <w:rFonts w:ascii="TimesNewRomanPS-BoldMT" w:eastAsia="TimesNewRomanPSMT" w:hAnsi="TimesNewRomanPS-BoldMT" w:cs="TimesNewRomanPS-BoldMT"/>
                <w:b/>
                <w:bCs/>
                <w:sz w:val="28"/>
                <w:szCs w:val="28"/>
              </w:rPr>
            </w:pPr>
          </w:p>
        </w:tc>
      </w:tr>
    </w:tbl>
    <w:p w14:paraId="0DAE966C"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sz w:val="28"/>
          <w:szCs w:val="28"/>
        </w:rPr>
      </w:pPr>
    </w:p>
    <w:p w14:paraId="7DCD5CA9"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4A68BEC6"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2F6B83AE"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4AA76435"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12BC0F5C"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53A6088C"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23A2D1AE"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3852CC7D" w14:textId="77777777" w:rsidR="00074D28"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14:paraId="1C2A0790" w14:textId="77777777" w:rsidR="00074D28" w:rsidRPr="00617D6D" w:rsidRDefault="00074D28" w:rsidP="00074D28">
      <w:pPr>
        <w:tabs>
          <w:tab w:val="left" w:pos="5335"/>
        </w:tabs>
        <w:rPr>
          <w:rFonts w:ascii="Times New Roman" w:hAnsi="Times New Roman" w:cs="Times New Roman"/>
          <w:sz w:val="28"/>
          <w:szCs w:val="28"/>
        </w:rPr>
      </w:pPr>
    </w:p>
    <w:p w14:paraId="1370D065" w14:textId="77777777" w:rsidR="00074D28" w:rsidRPr="00617D6D" w:rsidRDefault="00074D28" w:rsidP="00074D28">
      <w:pPr>
        <w:tabs>
          <w:tab w:val="left" w:pos="5335"/>
        </w:tabs>
        <w:jc w:val="right"/>
        <w:rPr>
          <w:rFonts w:ascii="Times New Roman" w:hAnsi="Times New Roman" w:cs="Times New Roman"/>
          <w:sz w:val="28"/>
          <w:szCs w:val="28"/>
        </w:rPr>
      </w:pPr>
      <w:r w:rsidRPr="00617D6D">
        <w:rPr>
          <w:rFonts w:ascii="Times New Roman" w:hAnsi="Times New Roman" w:cs="Times New Roman"/>
          <w:sz w:val="28"/>
          <w:szCs w:val="28"/>
        </w:rPr>
        <w:tab/>
        <w:t>Метод «Вибери обличчя»</w:t>
      </w:r>
    </w:p>
    <w:p w14:paraId="69F76531" w14:textId="77777777" w:rsidR="00074D28" w:rsidRPr="0055585F" w:rsidRDefault="00074D28" w:rsidP="00074D28">
      <w:pPr>
        <w:ind w:firstLine="708"/>
        <w:jc w:val="right"/>
        <w:rPr>
          <w:sz w:val="28"/>
          <w:szCs w:val="28"/>
        </w:rPr>
      </w:pPr>
      <w:r w:rsidRPr="00617D6D">
        <w:rPr>
          <w:rFonts w:ascii="Times New Roman" w:hAnsi="Times New Roman" w:cs="Times New Roman"/>
          <w:sz w:val="28"/>
          <w:szCs w:val="28"/>
        </w:rPr>
        <w:t>Варіанти для дівчаток</w:t>
      </w:r>
      <w:r w:rsidRPr="0055585F">
        <w:rPr>
          <w:sz w:val="28"/>
          <w:szCs w:val="28"/>
        </w:rPr>
        <w:t xml:space="preserve"> </w:t>
      </w:r>
      <w:r>
        <w:rPr>
          <w:noProof/>
          <w:lang w:val="pl-PL" w:eastAsia="pl-PL"/>
        </w:rPr>
        <w:drawing>
          <wp:inline distT="0" distB="0" distL="0" distR="0" wp14:anchorId="5D664111" wp14:editId="36DB17EC">
            <wp:extent cx="5715000" cy="8391525"/>
            <wp:effectExtent l="19050" t="0" r="0" b="0"/>
            <wp:docPr id="4" name="Рисунок 1" descr="https://pandia.ru/text/78/223/images/image001_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andia.ru/text/78/223/images/image001_79.jpg"/>
                    <pic:cNvPicPr>
                      <a:picLocks noChangeAspect="1" noChangeArrowheads="1"/>
                    </pic:cNvPicPr>
                  </pic:nvPicPr>
                  <pic:blipFill>
                    <a:blip r:embed="rId46"/>
                    <a:srcRect/>
                    <a:stretch>
                      <a:fillRect/>
                    </a:stretch>
                  </pic:blipFill>
                  <pic:spPr bwMode="auto">
                    <a:xfrm>
                      <a:off x="0" y="0"/>
                      <a:ext cx="5715000" cy="8391525"/>
                    </a:xfrm>
                    <a:prstGeom prst="rect">
                      <a:avLst/>
                    </a:prstGeom>
                    <a:noFill/>
                    <a:ln w="9525">
                      <a:noFill/>
                      <a:miter lim="800000"/>
                      <a:headEnd/>
                      <a:tailEnd/>
                    </a:ln>
                  </pic:spPr>
                </pic:pic>
              </a:graphicData>
            </a:graphic>
          </wp:inline>
        </w:drawing>
      </w:r>
    </w:p>
    <w:p w14:paraId="52F1F2F9" w14:textId="77777777" w:rsidR="00074D28" w:rsidRPr="00617D6D" w:rsidRDefault="00074D28" w:rsidP="00074D28">
      <w:pPr>
        <w:rPr>
          <w:sz w:val="28"/>
          <w:szCs w:val="28"/>
        </w:rPr>
      </w:pPr>
    </w:p>
    <w:p w14:paraId="2703230F" w14:textId="77777777" w:rsidR="00074D28" w:rsidRDefault="00074D28" w:rsidP="00074D28"/>
    <w:p w14:paraId="3E64BFCE" w14:textId="77777777" w:rsidR="00074D28" w:rsidRPr="0055585F" w:rsidRDefault="00074D28" w:rsidP="00074D28">
      <w:r>
        <w:rPr>
          <w:noProof/>
          <w:lang w:val="pl-PL" w:eastAsia="pl-PL"/>
        </w:rPr>
        <w:drawing>
          <wp:inline distT="0" distB="0" distL="0" distR="0" wp14:anchorId="0E318983" wp14:editId="1D7512BA">
            <wp:extent cx="5676900" cy="8734425"/>
            <wp:effectExtent l="19050" t="0" r="0" b="0"/>
            <wp:docPr id="28" name="Рисунок 28" descr="https://pandia.ru/text/78/223/images/image004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pandia.ru/text/78/223/images/image004_21.jpg"/>
                    <pic:cNvPicPr>
                      <a:picLocks noChangeAspect="1" noChangeArrowheads="1"/>
                    </pic:cNvPicPr>
                  </pic:nvPicPr>
                  <pic:blipFill>
                    <a:blip r:embed="rId47"/>
                    <a:srcRect/>
                    <a:stretch>
                      <a:fillRect/>
                    </a:stretch>
                  </pic:blipFill>
                  <pic:spPr bwMode="auto">
                    <a:xfrm>
                      <a:off x="0" y="0"/>
                      <a:ext cx="5676900" cy="8734425"/>
                    </a:xfrm>
                    <a:prstGeom prst="rect">
                      <a:avLst/>
                    </a:prstGeom>
                    <a:noFill/>
                    <a:ln w="9525">
                      <a:noFill/>
                      <a:miter lim="800000"/>
                      <a:headEnd/>
                      <a:tailEnd/>
                    </a:ln>
                  </pic:spPr>
                </pic:pic>
              </a:graphicData>
            </a:graphic>
          </wp:inline>
        </w:drawing>
      </w:r>
    </w:p>
    <w:p w14:paraId="3A1F1502" w14:textId="77777777" w:rsidR="00074D28" w:rsidRDefault="00074D28" w:rsidP="00074D28">
      <w:pPr>
        <w:ind w:firstLine="708"/>
      </w:pPr>
      <w:r>
        <w:rPr>
          <w:noProof/>
          <w:lang w:val="pl-PL" w:eastAsia="pl-PL"/>
        </w:rPr>
        <w:drawing>
          <wp:inline distT="0" distB="0" distL="0" distR="0" wp14:anchorId="2F5C1C86" wp14:editId="7BBF07EF">
            <wp:extent cx="5838825" cy="8801100"/>
            <wp:effectExtent l="19050" t="0" r="9525" b="0"/>
            <wp:docPr id="7" name="Рисунок 4" descr="https://pandia.ru/text/78/223/images/image002_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andia.ru/text/78/223/images/image002_42.jpg"/>
                    <pic:cNvPicPr>
                      <a:picLocks noChangeAspect="1" noChangeArrowheads="1"/>
                    </pic:cNvPicPr>
                  </pic:nvPicPr>
                  <pic:blipFill>
                    <a:blip r:embed="rId48"/>
                    <a:srcRect/>
                    <a:stretch>
                      <a:fillRect/>
                    </a:stretch>
                  </pic:blipFill>
                  <pic:spPr bwMode="auto">
                    <a:xfrm>
                      <a:off x="0" y="0"/>
                      <a:ext cx="5838825" cy="8801100"/>
                    </a:xfrm>
                    <a:prstGeom prst="rect">
                      <a:avLst/>
                    </a:prstGeom>
                    <a:noFill/>
                    <a:ln w="9525">
                      <a:noFill/>
                      <a:miter lim="800000"/>
                      <a:headEnd/>
                      <a:tailEnd/>
                    </a:ln>
                  </pic:spPr>
                </pic:pic>
              </a:graphicData>
            </a:graphic>
          </wp:inline>
        </w:drawing>
      </w:r>
    </w:p>
    <w:p w14:paraId="5575B907" w14:textId="77777777" w:rsidR="00074D28" w:rsidRDefault="00074D28" w:rsidP="00074D28"/>
    <w:p w14:paraId="4E11A218" w14:textId="24044214" w:rsidR="00074D28" w:rsidRDefault="00074D28" w:rsidP="00074D28">
      <w:pPr>
        <w:tabs>
          <w:tab w:val="left" w:pos="1410"/>
        </w:tabs>
        <w:rPr>
          <w:noProof/>
          <w:lang w:eastAsia="uk-UA"/>
        </w:rPr>
      </w:pPr>
      <w:r>
        <w:tab/>
      </w:r>
      <w:r>
        <w:rPr>
          <w:noProof/>
          <w:lang w:val="pl-PL" w:eastAsia="pl-PL"/>
        </w:rPr>
        <w:drawing>
          <wp:inline distT="0" distB="0" distL="0" distR="0" wp14:anchorId="6AA0520F" wp14:editId="2378FB91">
            <wp:extent cx="5886450" cy="9020175"/>
            <wp:effectExtent l="19050" t="0" r="0" b="0"/>
            <wp:docPr id="20" name="Рисунок 7" descr="https://pandia.ru/text/78/223/images/image003_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pandia.ru/text/78/223/images/image003_26.jpg"/>
                    <pic:cNvPicPr>
                      <a:picLocks noChangeAspect="1" noChangeArrowheads="1"/>
                    </pic:cNvPicPr>
                  </pic:nvPicPr>
                  <pic:blipFill>
                    <a:blip r:embed="rId49"/>
                    <a:srcRect/>
                    <a:stretch>
                      <a:fillRect/>
                    </a:stretch>
                  </pic:blipFill>
                  <pic:spPr bwMode="auto">
                    <a:xfrm>
                      <a:off x="0" y="0"/>
                      <a:ext cx="5886450" cy="9020175"/>
                    </a:xfrm>
                    <a:prstGeom prst="rect">
                      <a:avLst/>
                    </a:prstGeom>
                    <a:noFill/>
                    <a:ln w="9525">
                      <a:noFill/>
                      <a:miter lim="800000"/>
                      <a:headEnd/>
                      <a:tailEnd/>
                    </a:ln>
                  </pic:spPr>
                </pic:pic>
              </a:graphicData>
            </a:graphic>
          </wp:inline>
        </w:drawing>
      </w:r>
    </w:p>
    <w:p w14:paraId="15845D7F" w14:textId="77777777" w:rsidR="00074D28" w:rsidRPr="00D803EB" w:rsidRDefault="00074D28" w:rsidP="00074D28">
      <w:pPr>
        <w:autoSpaceDE w:val="0"/>
        <w:autoSpaceDN w:val="0"/>
        <w:adjustRightInd w:val="0"/>
        <w:spacing w:after="0" w:line="360" w:lineRule="auto"/>
        <w:ind w:firstLine="567"/>
        <w:jc w:val="right"/>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Додаток </w:t>
      </w:r>
      <w:r>
        <w:rPr>
          <w:rFonts w:ascii="Times New Roman" w:eastAsia="TimesNewRomanPSMT" w:hAnsi="Times New Roman" w:cs="Times New Roman"/>
          <w:sz w:val="28"/>
          <w:szCs w:val="28"/>
        </w:rPr>
        <w:t>В</w:t>
      </w:r>
    </w:p>
    <w:p w14:paraId="12037E66" w14:textId="77777777" w:rsidR="00074D28" w:rsidRPr="00E878AA" w:rsidRDefault="00074D28" w:rsidP="00074D28">
      <w:pPr>
        <w:autoSpaceDE w:val="0"/>
        <w:autoSpaceDN w:val="0"/>
        <w:adjustRightInd w:val="0"/>
        <w:spacing w:after="0" w:line="360" w:lineRule="auto"/>
        <w:jc w:val="center"/>
        <w:rPr>
          <w:rFonts w:ascii="Times New Roman" w:eastAsia="TimesNewRomanPSMT" w:hAnsi="Times New Roman" w:cs="Times New Roman"/>
          <w:sz w:val="28"/>
          <w:szCs w:val="28"/>
        </w:rPr>
      </w:pPr>
      <w:r w:rsidRPr="00BB6C8C">
        <w:rPr>
          <w:rFonts w:ascii="Times New Roman" w:eastAsia="TimesNewRomanPSMT" w:hAnsi="Times New Roman" w:cs="Times New Roman"/>
          <w:b/>
          <w:sz w:val="28"/>
          <w:szCs w:val="28"/>
        </w:rPr>
        <w:t>Тест «Шкільної тривожності Філліпса</w:t>
      </w:r>
      <w:r w:rsidRPr="00E878AA">
        <w:rPr>
          <w:rFonts w:ascii="Times New Roman" w:eastAsia="TimesNewRomanPSMT" w:hAnsi="Times New Roman" w:cs="Times New Roman"/>
          <w:sz w:val="28"/>
          <w:szCs w:val="28"/>
        </w:rPr>
        <w:t>»</w:t>
      </w:r>
    </w:p>
    <w:p w14:paraId="2B14B771" w14:textId="77777777" w:rsidR="00074D28" w:rsidRPr="00DF7587" w:rsidRDefault="00074D28" w:rsidP="00074D28">
      <w:pPr>
        <w:autoSpaceDE w:val="0"/>
        <w:autoSpaceDN w:val="0"/>
        <w:adjustRightInd w:val="0"/>
        <w:spacing w:after="0" w:line="360" w:lineRule="auto"/>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 Чи важко тобі триматися на одному рівні з усім класом?</w:t>
      </w:r>
    </w:p>
    <w:p w14:paraId="54CE4038" w14:textId="77777777" w:rsidR="00074D28" w:rsidRPr="00DF7587" w:rsidRDefault="00074D28" w:rsidP="00074D28">
      <w:pPr>
        <w:autoSpaceDE w:val="0"/>
        <w:autoSpaceDN w:val="0"/>
        <w:adjustRightInd w:val="0"/>
        <w:spacing w:after="0" w:line="360" w:lineRule="auto"/>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 Хвилюєшся ти, коли вчитель говорить, що збирається перевірити, наскільки ти знаєш матеріал?</w:t>
      </w:r>
    </w:p>
    <w:p w14:paraId="078279D7" w14:textId="77777777" w:rsidR="00074D28" w:rsidRPr="00DF7587" w:rsidRDefault="00074D28" w:rsidP="00074D28">
      <w:pPr>
        <w:autoSpaceDE w:val="0"/>
        <w:autoSpaceDN w:val="0"/>
        <w:adjustRightInd w:val="0"/>
        <w:spacing w:after="0" w:line="360" w:lineRule="auto"/>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 Чи важко тобі працювати в класі так, як цього хоче вчитель?</w:t>
      </w:r>
    </w:p>
    <w:p w14:paraId="3388EA3F" w14:textId="77777777" w:rsidR="00074D28" w:rsidRPr="00DF7587" w:rsidRDefault="00074D28" w:rsidP="00074D28">
      <w:pPr>
        <w:autoSpaceDE w:val="0"/>
        <w:autoSpaceDN w:val="0"/>
        <w:adjustRightInd w:val="0"/>
        <w:spacing w:after="0" w:line="360" w:lineRule="auto"/>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 Чи сниться тобі часом, що вчитель у люті від того, що ти не знаєш урок?</w:t>
      </w:r>
    </w:p>
    <w:p w14:paraId="268F551F" w14:textId="77777777" w:rsidR="00074D28" w:rsidRPr="00DF7587" w:rsidRDefault="00074D28" w:rsidP="00074D28">
      <w:pPr>
        <w:autoSpaceDE w:val="0"/>
        <w:autoSpaceDN w:val="0"/>
        <w:adjustRightInd w:val="0"/>
        <w:spacing w:after="0" w:line="360" w:lineRule="auto"/>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 Чи траплялося, що хто-небудь з твого класу бив або вдарив тебе?</w:t>
      </w:r>
    </w:p>
    <w:p w14:paraId="63C13EC1"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6. Чи Часто тобі хочеться, щоб вчитель не поспішав при поясненні нового матеріалу, поки ти не зрозумієш, що він говорить?</w:t>
      </w:r>
    </w:p>
    <w:p w14:paraId="079170AC"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7. Чи Сильно ти хвилюєшся при відповіді або виконанні завдання?</w:t>
      </w:r>
    </w:p>
    <w:p w14:paraId="719C21F1"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8. Чи трапляється з тобою, що ти боїшся висловлюватися на уроці, тому що боїшся зробити дурну помилку?</w:t>
      </w:r>
    </w:p>
    <w:p w14:paraId="0DCF01E1"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9. Тремтять у тебе коліна, коли тебе викликають відповідати?</w:t>
      </w:r>
    </w:p>
    <w:p w14:paraId="5987DACC"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10. Чи Часто твої однокласники сміються над тобою, коли ви граєте в різні ігри?</w:t>
      </w:r>
    </w:p>
    <w:p w14:paraId="4BE19794"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1</w:t>
      </w:r>
      <w:r w:rsidRPr="00DF7587">
        <w:rPr>
          <w:rFonts w:ascii="Times New Roman" w:eastAsia="TimesNewRomanPSMT" w:hAnsi="Times New Roman" w:cs="Times New Roman"/>
          <w:sz w:val="28"/>
          <w:szCs w:val="28"/>
        </w:rPr>
        <w:t>1. Чи трапляється, що тобі ставлять більш низьку оцінку, ніж ти очікував?</w:t>
      </w:r>
    </w:p>
    <w:p w14:paraId="2880EFF2"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12. Чи хвилює тебе питання про те, чи не залишать тебе на другий рік?</w:t>
      </w:r>
    </w:p>
    <w:p w14:paraId="7581CEF5"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13. Намагаєшся ти уникати ігор, у яких робиться вибір, тому що тебе, як правило, не вибирають?</w:t>
      </w:r>
    </w:p>
    <w:p w14:paraId="0FED881D"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14. Чи буває часом, що ти весь дрожишь, коли тебе викликають відповідати?</w:t>
      </w:r>
    </w:p>
    <w:p w14:paraId="268B84CC"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15. Чи Часто у тебе виникає відчуття, що ніхто з твоїх однокласників не хоче робити те, чого хочеш ти?</w:t>
      </w:r>
    </w:p>
    <w:p w14:paraId="51724BCB"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16. Чи Сильно ти хвилюєшся перед тим, як почати виконувати завдання?</w:t>
      </w:r>
    </w:p>
    <w:p w14:paraId="28D281BD"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17. Чи важко тобі отримувати такі позначки, яких чекають від тебе батьки?</w:t>
      </w:r>
    </w:p>
    <w:p w14:paraId="2EC80514"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18. Чи боїшся ти часом, що тобі стане дурно в класі?</w:t>
      </w:r>
    </w:p>
    <w:p w14:paraId="4A77ACCD"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19. Чи будуть твої однокласники сміятися над тобою, якщо ти зробиш помилку при відповіді?</w:t>
      </w:r>
    </w:p>
    <w:p w14:paraId="6C2D1AD3"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20. Чи схожий ти на своїх однокласників?</w:t>
      </w:r>
    </w:p>
    <w:p w14:paraId="196AEF24"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21. Виконавши завдання, турбуєшся ти про те, чи добре з ним впорався?</w:t>
      </w:r>
    </w:p>
    <w:p w14:paraId="3664ED81"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22. Коли ти працюєш у класі, чи впевнений ти в тому, що все добре запам'ятаєш?</w:t>
      </w:r>
    </w:p>
    <w:p w14:paraId="58F834E5"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23. Чи сниться тобі іноді, що ти в школі і не можеш відповісти на питання вчителя?</w:t>
      </w:r>
    </w:p>
    <w:p w14:paraId="45121686"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24. Чи правда, що більшість хлопців ставляться до тебе по-дружньому?</w:t>
      </w:r>
    </w:p>
    <w:p w14:paraId="61F6EAA5"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25. Працюєш ти більш ретельно, якщо знаєш, що результати твоєї роботи будуть порівнювати з результатами твоїх однокласників?</w:t>
      </w:r>
    </w:p>
    <w:p w14:paraId="58949F38"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26. Чи Часто ти мрієш про те, щоб поменше хвилюватися, коли тебе запитують?</w:t>
      </w:r>
    </w:p>
    <w:p w14:paraId="58AD1B08"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27. Чи боїшся ти часом вступати в суперечку?</w:t>
      </w:r>
    </w:p>
    <w:p w14:paraId="03F2ED22"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28. Чи відчуваєш ти, що твоє серце починає сильно битися, коли вчитель говорить, що збирається перевірити твою готовність до уроку?</w:t>
      </w:r>
    </w:p>
    <w:p w14:paraId="197FE20F"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29. Коли ти отримуєш хороші оцінки, чи думає хто-небудь з твоїх друзів, що ти хочеш вислужитися?</w:t>
      </w:r>
    </w:p>
    <w:p w14:paraId="5A100F79"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30. Чи добре ти себе почуваєш з тими з твоїх однокласників, до яких хлопці ставляться з особливою увагою?</w:t>
      </w:r>
    </w:p>
    <w:p w14:paraId="352E6D60"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31. Буває, що деякі хлопці в класі говорять щось, що тебе зачіпає?</w:t>
      </w:r>
    </w:p>
    <w:p w14:paraId="5126BC3D"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32. Як ти думаєш, втрачають чи розташування ті з учнів, які не справляються з навчанням?</w:t>
      </w:r>
    </w:p>
    <w:p w14:paraId="56104B1F"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33. Схоже на те, що більшість твоїх однокласників не звертають на тебе увагу?</w:t>
      </w:r>
    </w:p>
    <w:p w14:paraId="4A1ED1BB"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34. Чи Часто ти боїшся виглядати безглуздо?</w:t>
      </w:r>
    </w:p>
    <w:p w14:paraId="1B60DB3D"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35. Чи задоволений ти тим, як до тебе відносяться вчителі?</w:t>
      </w:r>
    </w:p>
    <w:p w14:paraId="6DC760A4"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36. Чи допомагає твоя мама в організації вечорів, як інші мами твоїх однокласників?</w:t>
      </w:r>
    </w:p>
    <w:p w14:paraId="14D3573C"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37. Хвилювало тебе коли-небудь, що думають про тебе оточуючі?</w:t>
      </w:r>
    </w:p>
    <w:p w14:paraId="0AC662C1"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38. Сподіваєшся ти в майбутньому вчитися краще, ніж раніше?</w:t>
      </w:r>
    </w:p>
    <w:p w14:paraId="77C7444D"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39. Чи вважаєш ти, що одягаєшся в школу так само добре, як і твої однокласники?</w:t>
      </w:r>
    </w:p>
    <w:p w14:paraId="32943509"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40. Чи Часто ти замислюєшся, відповідаючи на уроці, що думають про тебе в цей час інші?</w:t>
      </w:r>
    </w:p>
    <w:p w14:paraId="7AC365DE"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41. Мають чи здатні учні якимись особливими правами, яких немає в інших хлопців у класі?</w:t>
      </w:r>
    </w:p>
    <w:p w14:paraId="3528006B"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42. Зляться деякі з твоїх однокласників, коли тобі вдається бути краще за них?</w:t>
      </w:r>
    </w:p>
    <w:p w14:paraId="5AA4CBA2"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43. Чи задоволений ти тим, як до тебе відносяться однокласники?</w:t>
      </w:r>
    </w:p>
    <w:p w14:paraId="7F24D99E"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44. Чи добре ти себе почуваєш, коли залишаєшся один на один з вчителем?</w:t>
      </w:r>
    </w:p>
    <w:p w14:paraId="43BD8573"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45. Висміюють чи часом твої однокласники твою зовнішність і поведінку?</w:t>
      </w:r>
    </w:p>
    <w:p w14:paraId="58B55AC7"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46. Чи думаєш ти, що турбуєшся про свої шкільні справи більше, ніж інші хлопці?</w:t>
      </w:r>
    </w:p>
    <w:p w14:paraId="40686181"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47. Якщо ти не можеш відповісти, коли тебе запитують, чи відчуваєш ти, що ось-ось расплачешься?</w:t>
      </w:r>
    </w:p>
    <w:p w14:paraId="7F716A33"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48. Коли ввечері ти лежиш у ліжку, думаєш ти часом з занепокоєнням про те, що буде завтра в школі?</w:t>
      </w:r>
    </w:p>
    <w:p w14:paraId="3D042CA6"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49. Працюючи над важким завданням, чи відчуваєш ти часом, що зовсім забув речі, які добре знав раніше?</w:t>
      </w:r>
    </w:p>
    <w:p w14:paraId="6431BB89"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50. Тремтить чи злегка твоя рука, коли ти працюєш над завданням?</w:t>
      </w:r>
    </w:p>
    <w:p w14:paraId="62F471CD"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51. Чи відчуваєш ти, що починаєш нервувати, коли вчитель говорить, що збирається дати класу завдання?</w:t>
      </w:r>
    </w:p>
    <w:p w14:paraId="56BEA90D"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52. Чи лякає тебе перевірка твоїх знань у школі?</w:t>
      </w:r>
    </w:p>
    <w:p w14:paraId="6B6840EB"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53. Коли вчитель говорить, що збирається дати класу завдання, чи відчуваєш ти страх, що не впораєшся з ним?</w:t>
      </w:r>
    </w:p>
    <w:p w14:paraId="198F787A"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54. Чи снилося тобі часом, що твої однокласники можуть зробити те, чого не можеш ти?</w:t>
      </w:r>
    </w:p>
    <w:p w14:paraId="300D9299"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55. Коли вчитель пояснює матеріал, здається тобі, що твої однокласники розуміють його краще, ніж ти?</w:t>
      </w:r>
    </w:p>
    <w:p w14:paraId="13BDCCDA"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56. Турбуєшся ти по дорозі в школу, що вчитель може дати класу перевірочну роботу?</w:t>
      </w:r>
    </w:p>
    <w:p w14:paraId="736895CB"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57. Коли ти виконуєш завдання, чи відчуваєш ти зазвичай, що робиш це погано?</w:t>
      </w:r>
    </w:p>
    <w:p w14:paraId="0E477B58" w14:textId="77777777" w:rsidR="00074D28" w:rsidRDefault="00074D28" w:rsidP="00074D28">
      <w:pPr>
        <w:autoSpaceDE w:val="0"/>
        <w:autoSpaceDN w:val="0"/>
        <w:adjustRightInd w:val="0"/>
        <w:spacing w:after="0" w:line="360" w:lineRule="auto"/>
        <w:ind w:firstLine="567"/>
        <w:jc w:val="both"/>
        <w:rPr>
          <w:rFonts w:ascii="Arial" w:hAnsi="Arial" w:cs="Arial"/>
          <w:color w:val="000000"/>
          <w:sz w:val="23"/>
          <w:szCs w:val="23"/>
        </w:rPr>
      </w:pPr>
      <w:r w:rsidRPr="00DF7587">
        <w:rPr>
          <w:rFonts w:ascii="Times New Roman" w:eastAsia="TimesNewRomanPSMT" w:hAnsi="Times New Roman" w:cs="Times New Roman"/>
          <w:sz w:val="28"/>
          <w:szCs w:val="28"/>
        </w:rPr>
        <w:t>58. Тремтить чи злегка твоя рука, коли вчитель просить виконати завдання на дошці</w:t>
      </w:r>
      <w:r>
        <w:rPr>
          <w:rFonts w:ascii="Arial" w:hAnsi="Arial" w:cs="Arial"/>
          <w:color w:val="000000"/>
          <w:sz w:val="23"/>
          <w:szCs w:val="23"/>
        </w:rPr>
        <w:t xml:space="preserve"> перед усім класом?</w:t>
      </w:r>
    </w:p>
    <w:p w14:paraId="67539657"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Ключ до запитань: </w:t>
      </w:r>
      <w:r>
        <w:rPr>
          <w:rFonts w:ascii="Times New Roman" w:eastAsia="TimesNewRomanPSMT" w:hAnsi="Times New Roman" w:cs="Times New Roman"/>
          <w:sz w:val="28"/>
          <w:szCs w:val="28"/>
        </w:rPr>
        <w:t xml:space="preserve">«+» - </w:t>
      </w:r>
      <w:r w:rsidRPr="00395D30">
        <w:rPr>
          <w:rFonts w:ascii="Times New Roman" w:eastAsia="TimesNewRomanPSMT" w:hAnsi="Times New Roman" w:cs="Times New Roman"/>
          <w:sz w:val="28"/>
          <w:szCs w:val="28"/>
        </w:rPr>
        <w:t>Так</w:t>
      </w:r>
      <w:r>
        <w:rPr>
          <w:rFonts w:ascii="Times New Roman" w:eastAsia="TimesNewRomanPSMT" w:hAnsi="Times New Roman" w:cs="Times New Roman"/>
          <w:sz w:val="28"/>
          <w:szCs w:val="28"/>
        </w:rPr>
        <w:t xml:space="preserve">, «-» - </w:t>
      </w:r>
      <w:r w:rsidRPr="00395D30">
        <w:rPr>
          <w:rFonts w:ascii="Times New Roman" w:eastAsia="TimesNewRomanPSMT" w:hAnsi="Times New Roman" w:cs="Times New Roman"/>
          <w:sz w:val="28"/>
          <w:szCs w:val="28"/>
        </w:rPr>
        <w:t>Ні.</w:t>
      </w:r>
    </w:p>
    <w:p w14:paraId="0CBB6A5D"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Ключ 1 - 1 1 + 21 - 31 - 41 + 51 –</w:t>
      </w:r>
    </w:p>
    <w:p w14:paraId="0CEC34B3"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 2 - 12 - 22 + 32 - 42 - 52 – </w:t>
      </w:r>
    </w:p>
    <w:p w14:paraId="5CAE725E"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3 - 13 - 23 - 33 - 43 - 53 – </w:t>
      </w:r>
    </w:p>
    <w:p w14:paraId="2B667AF5"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4 - 14 - 24 + 34 - 44 + 54 - </w:t>
      </w:r>
    </w:p>
    <w:p w14:paraId="1587D7AE"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5 - 15 - 25 + 35 + 45 - 55 – </w:t>
      </w:r>
    </w:p>
    <w:p w14:paraId="1769FD6A"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6 - 16 - 26 - 36 + 46 - 56 – </w:t>
      </w:r>
    </w:p>
    <w:p w14:paraId="582B7EC2"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7 - 17 - 27 - 37 - 47 - 57 – </w:t>
      </w:r>
    </w:p>
    <w:p w14:paraId="17AABB9C"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8 - 18 - 28 - 38 + 48 - 58 – </w:t>
      </w:r>
    </w:p>
    <w:p w14:paraId="0BEC0F11"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 xml:space="preserve">9 - 19 - 29 - 39 + 49 – </w:t>
      </w:r>
    </w:p>
    <w:p w14:paraId="7A0AA5E9"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95D30">
        <w:rPr>
          <w:rFonts w:ascii="Times New Roman" w:eastAsia="TimesNewRomanPSMT" w:hAnsi="Times New Roman" w:cs="Times New Roman"/>
          <w:sz w:val="28"/>
          <w:szCs w:val="28"/>
        </w:rPr>
        <w:t>10 - 20 - 30 + 40 - 50 -</w:t>
      </w:r>
    </w:p>
    <w:p w14:paraId="058BD854"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Опрацювання та інтерпретація результатів:</w:t>
      </w:r>
    </w:p>
    <w:p w14:paraId="60F6CB95" w14:textId="77777777" w:rsidR="00074D28" w:rsidRPr="00395D30"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Виокремлюють запитання, відповіді на які не збігаються із ключем</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тесту. Наприклад, на 58-ме запитання дитина відповіла «Так», тоді як у</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ключі цьому запитанню відповідає «-», тобто відповідь «Ні». Відповіді,</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що не збігаються з ключем, є проявами тривожності. Під час оброблення</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підраховують: загальну кількість розбіжностей у тестів (понад 50% -</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підвищення тривожності; понад 75% - висока тривожності) та кількість</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збігів за кожним із 8 чинників тривожності, що виділині у тестів.</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Потім аналізують загальний внутрішній емоційний стан учня, на який</w:t>
      </w:r>
      <w:r>
        <w:rPr>
          <w:rFonts w:ascii="Times New Roman" w:eastAsia="TimesNewRomanPSMT" w:hAnsi="Times New Roman" w:cs="Times New Roman"/>
          <w:sz w:val="28"/>
          <w:szCs w:val="28"/>
        </w:rPr>
        <w:t xml:space="preserve"> </w:t>
      </w:r>
      <w:r>
        <w:rPr>
          <w:rFonts w:ascii="Times New Roman" w:eastAsia="TimesNewRomanPSMT" w:hAnsi="Times New Roman" w:cs="Times New Roman"/>
          <w:bCs/>
          <w:sz w:val="28"/>
          <w:szCs w:val="28"/>
        </w:rPr>
        <w:t>вказують наявні певні тривожні синдроми (фактори) та їх кількість.</w:t>
      </w:r>
    </w:p>
    <w:p w14:paraId="76ECEE63"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bCs/>
          <w:sz w:val="28"/>
          <w:szCs w:val="28"/>
        </w:rPr>
      </w:pPr>
    </w:p>
    <w:tbl>
      <w:tblPr>
        <w:tblStyle w:val="Tabela-Siatka"/>
        <w:tblW w:w="0" w:type="auto"/>
        <w:tblLook w:val="04A0" w:firstRow="1" w:lastRow="0" w:firstColumn="1" w:lastColumn="0" w:noHBand="0" w:noVBand="1"/>
      </w:tblPr>
      <w:tblGrid>
        <w:gridCol w:w="675"/>
        <w:gridCol w:w="3544"/>
        <w:gridCol w:w="4188"/>
        <w:gridCol w:w="1448"/>
      </w:tblGrid>
      <w:tr w:rsidR="00074D28" w14:paraId="4E7607DC" w14:textId="77777777" w:rsidTr="0031216E">
        <w:tc>
          <w:tcPr>
            <w:tcW w:w="675" w:type="dxa"/>
          </w:tcPr>
          <w:p w14:paraId="7A82554E"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w:t>
            </w:r>
          </w:p>
        </w:tc>
        <w:tc>
          <w:tcPr>
            <w:tcW w:w="3544" w:type="dxa"/>
          </w:tcPr>
          <w:p w14:paraId="750F8F96"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Фактори</w:t>
            </w:r>
          </w:p>
        </w:tc>
        <w:tc>
          <w:tcPr>
            <w:tcW w:w="4188" w:type="dxa"/>
          </w:tcPr>
          <w:p w14:paraId="7104703D"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Номер запитання</w:t>
            </w:r>
          </w:p>
        </w:tc>
        <w:tc>
          <w:tcPr>
            <w:tcW w:w="1448" w:type="dxa"/>
          </w:tcPr>
          <w:p w14:paraId="5252D303"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Pr>
                <w:rFonts w:ascii="Times New Roman" w:eastAsia="TimesNewRomanPSMT" w:hAnsi="Times New Roman" w:cs="Times New Roman"/>
                <w:sz w:val="28"/>
                <w:szCs w:val="28"/>
              </w:rPr>
              <w:t>С</w:t>
            </w:r>
            <w:r w:rsidRPr="00DF7587">
              <w:rPr>
                <w:rFonts w:ascii="Times New Roman" w:eastAsia="TimesNewRomanPSMT" w:hAnsi="Times New Roman" w:cs="Times New Roman"/>
                <w:sz w:val="28"/>
                <w:szCs w:val="28"/>
              </w:rPr>
              <w:t>ума</w:t>
            </w:r>
          </w:p>
        </w:tc>
      </w:tr>
      <w:tr w:rsidR="00074D28" w14:paraId="13B71575" w14:textId="77777777" w:rsidTr="0031216E">
        <w:tc>
          <w:tcPr>
            <w:tcW w:w="675" w:type="dxa"/>
          </w:tcPr>
          <w:p w14:paraId="211860BC"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1</w:t>
            </w:r>
          </w:p>
        </w:tc>
        <w:tc>
          <w:tcPr>
            <w:tcW w:w="3544" w:type="dxa"/>
          </w:tcPr>
          <w:p w14:paraId="3F43CFA8"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 xml:space="preserve">Загальна тривожність у школі  </w:t>
            </w:r>
          </w:p>
        </w:tc>
        <w:tc>
          <w:tcPr>
            <w:tcW w:w="4188" w:type="dxa"/>
          </w:tcPr>
          <w:p w14:paraId="27824530"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sz w:val="28"/>
                <w:szCs w:val="28"/>
              </w:rPr>
              <w:t>2</w:t>
            </w:r>
            <w:r w:rsidRPr="00DF7587">
              <w:rPr>
                <w:rFonts w:ascii="Times New Roman" w:eastAsia="TimesNewRomanPSMT" w:hAnsi="Times New Roman" w:cs="Times New Roman"/>
                <w:sz w:val="28"/>
                <w:szCs w:val="28"/>
              </w:rPr>
              <w:t>,3,7, 12, 16,21,23,26,28,46,47, 48, 49, 50, 51, 52, 53, 54, 55, 56, 57, 58</w:t>
            </w:r>
          </w:p>
        </w:tc>
        <w:tc>
          <w:tcPr>
            <w:tcW w:w="1448" w:type="dxa"/>
          </w:tcPr>
          <w:p w14:paraId="4BA4FE28"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2</w:t>
            </w:r>
            <w:r>
              <w:rPr>
                <w:rFonts w:ascii="Times New Roman" w:eastAsia="TimesNewRomanPSMT" w:hAnsi="Times New Roman" w:cs="Times New Roman"/>
                <w:sz w:val="28"/>
                <w:szCs w:val="28"/>
              </w:rPr>
              <w:t>2</w:t>
            </w:r>
          </w:p>
        </w:tc>
      </w:tr>
      <w:tr w:rsidR="00074D28" w14:paraId="10C690DF" w14:textId="77777777" w:rsidTr="0031216E">
        <w:tc>
          <w:tcPr>
            <w:tcW w:w="675" w:type="dxa"/>
          </w:tcPr>
          <w:p w14:paraId="71BEE392"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2</w:t>
            </w:r>
          </w:p>
        </w:tc>
        <w:tc>
          <w:tcPr>
            <w:tcW w:w="3544" w:type="dxa"/>
          </w:tcPr>
          <w:p w14:paraId="432D4F7A"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Переживання соціального стресу</w:t>
            </w:r>
          </w:p>
        </w:tc>
        <w:tc>
          <w:tcPr>
            <w:tcW w:w="4188" w:type="dxa"/>
          </w:tcPr>
          <w:p w14:paraId="3C4EC37A"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5, 10, 15, 20, 24, 30, 33, 36, 39, 42, 44</w:t>
            </w:r>
          </w:p>
        </w:tc>
        <w:tc>
          <w:tcPr>
            <w:tcW w:w="1448" w:type="dxa"/>
          </w:tcPr>
          <w:p w14:paraId="34ADF617"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11</w:t>
            </w:r>
          </w:p>
        </w:tc>
      </w:tr>
      <w:tr w:rsidR="00074D28" w14:paraId="133BE6EB" w14:textId="77777777" w:rsidTr="0031216E">
        <w:tc>
          <w:tcPr>
            <w:tcW w:w="675" w:type="dxa"/>
          </w:tcPr>
          <w:p w14:paraId="2CB07D8D"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3</w:t>
            </w:r>
          </w:p>
        </w:tc>
        <w:tc>
          <w:tcPr>
            <w:tcW w:w="3544" w:type="dxa"/>
          </w:tcPr>
          <w:p w14:paraId="09CD4917"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 xml:space="preserve">Фрустрація потреби в досягненні успіху  </w:t>
            </w:r>
          </w:p>
        </w:tc>
        <w:tc>
          <w:tcPr>
            <w:tcW w:w="4188" w:type="dxa"/>
          </w:tcPr>
          <w:p w14:paraId="2379BA0B"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1, 3, 6, 11, 17, 19, 25, 29, 32, 35, 38, 41, 43</w:t>
            </w:r>
          </w:p>
        </w:tc>
        <w:tc>
          <w:tcPr>
            <w:tcW w:w="1448" w:type="dxa"/>
          </w:tcPr>
          <w:p w14:paraId="0FE304CD"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13</w:t>
            </w:r>
          </w:p>
        </w:tc>
      </w:tr>
      <w:tr w:rsidR="00074D28" w14:paraId="381DDF0D" w14:textId="77777777" w:rsidTr="0031216E">
        <w:tc>
          <w:tcPr>
            <w:tcW w:w="675" w:type="dxa"/>
          </w:tcPr>
          <w:p w14:paraId="7C1692EB"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4</w:t>
            </w:r>
          </w:p>
        </w:tc>
        <w:tc>
          <w:tcPr>
            <w:tcW w:w="3544" w:type="dxa"/>
          </w:tcPr>
          <w:p w14:paraId="090F4181"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 xml:space="preserve">Страх самовираження         </w:t>
            </w:r>
          </w:p>
        </w:tc>
        <w:tc>
          <w:tcPr>
            <w:tcW w:w="4188" w:type="dxa"/>
          </w:tcPr>
          <w:p w14:paraId="2950965B"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27, 31, 34, 37, 40, 45</w:t>
            </w:r>
          </w:p>
        </w:tc>
        <w:tc>
          <w:tcPr>
            <w:tcW w:w="1448" w:type="dxa"/>
          </w:tcPr>
          <w:p w14:paraId="13A4E625"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6</w:t>
            </w:r>
          </w:p>
        </w:tc>
      </w:tr>
      <w:tr w:rsidR="00074D28" w14:paraId="051AE7D1" w14:textId="77777777" w:rsidTr="0031216E">
        <w:tc>
          <w:tcPr>
            <w:tcW w:w="675" w:type="dxa"/>
          </w:tcPr>
          <w:p w14:paraId="6D02C5BE"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5</w:t>
            </w:r>
          </w:p>
        </w:tc>
        <w:tc>
          <w:tcPr>
            <w:tcW w:w="3544" w:type="dxa"/>
          </w:tcPr>
          <w:p w14:paraId="1E6909EE"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 xml:space="preserve">Страх ситуації перевірки знань  </w:t>
            </w:r>
          </w:p>
        </w:tc>
        <w:tc>
          <w:tcPr>
            <w:tcW w:w="4188" w:type="dxa"/>
          </w:tcPr>
          <w:p w14:paraId="3EAEA556"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2, 7, 12, 16, 21, 26</w:t>
            </w:r>
          </w:p>
        </w:tc>
        <w:tc>
          <w:tcPr>
            <w:tcW w:w="1448" w:type="dxa"/>
          </w:tcPr>
          <w:p w14:paraId="4D099EB8"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6</w:t>
            </w:r>
          </w:p>
        </w:tc>
      </w:tr>
      <w:tr w:rsidR="00074D28" w14:paraId="1AC7A287" w14:textId="77777777" w:rsidTr="0031216E">
        <w:tc>
          <w:tcPr>
            <w:tcW w:w="675" w:type="dxa"/>
          </w:tcPr>
          <w:p w14:paraId="743BF0C6"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6</w:t>
            </w:r>
          </w:p>
        </w:tc>
        <w:tc>
          <w:tcPr>
            <w:tcW w:w="3544" w:type="dxa"/>
          </w:tcPr>
          <w:p w14:paraId="3A90D072"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Страх відповідності очікуванням оточення</w:t>
            </w:r>
          </w:p>
        </w:tc>
        <w:tc>
          <w:tcPr>
            <w:tcW w:w="4188" w:type="dxa"/>
          </w:tcPr>
          <w:p w14:paraId="60996A46"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sidRPr="00DF7587">
              <w:rPr>
                <w:rFonts w:ascii="Times New Roman" w:eastAsia="TimesNewRomanPSMT" w:hAnsi="Times New Roman" w:cs="Times New Roman"/>
                <w:sz w:val="28"/>
                <w:szCs w:val="28"/>
              </w:rPr>
              <w:t>3, 8, 13, 17, 22</w:t>
            </w:r>
          </w:p>
        </w:tc>
        <w:tc>
          <w:tcPr>
            <w:tcW w:w="1448" w:type="dxa"/>
          </w:tcPr>
          <w:p w14:paraId="788ED67E" w14:textId="77777777" w:rsidR="00074D28" w:rsidRDefault="00074D28" w:rsidP="0031216E">
            <w:pPr>
              <w:autoSpaceDE w:val="0"/>
              <w:autoSpaceDN w:val="0"/>
              <w:adjustRightInd w:val="0"/>
              <w:jc w:val="center"/>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5</w:t>
            </w:r>
          </w:p>
        </w:tc>
      </w:tr>
      <w:tr w:rsidR="00074D28" w14:paraId="1BC861A4" w14:textId="77777777" w:rsidTr="0031216E">
        <w:trPr>
          <w:trHeight w:val="697"/>
        </w:trPr>
        <w:tc>
          <w:tcPr>
            <w:tcW w:w="675" w:type="dxa"/>
          </w:tcPr>
          <w:p w14:paraId="77B2C72B" w14:textId="77777777" w:rsidR="00074D28" w:rsidRPr="001C5249"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7</w:t>
            </w:r>
          </w:p>
        </w:tc>
        <w:tc>
          <w:tcPr>
            <w:tcW w:w="3544" w:type="dxa"/>
          </w:tcPr>
          <w:p w14:paraId="208FAA51" w14:textId="77777777" w:rsidR="00074D28" w:rsidRPr="001C5249" w:rsidRDefault="00074D28" w:rsidP="0031216E">
            <w:pPr>
              <w:autoSpaceDE w:val="0"/>
              <w:autoSpaceDN w:val="0"/>
              <w:adjustRightInd w:val="0"/>
              <w:rPr>
                <w:rFonts w:ascii="Times New Roman" w:eastAsia="TimesNewRomanPSMT" w:hAnsi="Times New Roman" w:cs="Times New Roman"/>
                <w:bCs/>
                <w:sz w:val="28"/>
                <w:szCs w:val="28"/>
                <w:lang w:val="uk-UA"/>
              </w:rPr>
            </w:pPr>
            <w:r w:rsidRPr="001C5249">
              <w:rPr>
                <w:rFonts w:ascii="Times New Roman" w:eastAsia="TimesNewRomanPSMT" w:hAnsi="Times New Roman" w:cs="Times New Roman"/>
                <w:sz w:val="28"/>
                <w:szCs w:val="28"/>
                <w:lang w:val="uk-UA"/>
              </w:rPr>
              <w:t xml:space="preserve">Низька фізіологічна опірність стресові  - </w:t>
            </w:r>
          </w:p>
        </w:tc>
        <w:tc>
          <w:tcPr>
            <w:tcW w:w="4188" w:type="dxa"/>
          </w:tcPr>
          <w:p w14:paraId="4285BC45" w14:textId="77777777" w:rsidR="00074D28" w:rsidRPr="001C5249" w:rsidRDefault="00074D28" w:rsidP="0031216E">
            <w:pPr>
              <w:autoSpaceDE w:val="0"/>
              <w:autoSpaceDN w:val="0"/>
              <w:adjustRightInd w:val="0"/>
              <w:rPr>
                <w:rFonts w:ascii="Times New Roman" w:eastAsia="TimesNewRomanPSMT" w:hAnsi="Times New Roman" w:cs="Times New Roman"/>
                <w:bCs/>
                <w:sz w:val="28"/>
                <w:szCs w:val="28"/>
                <w:lang w:val="uk-UA"/>
              </w:rPr>
            </w:pPr>
            <w:r w:rsidRPr="001C5249">
              <w:rPr>
                <w:rFonts w:ascii="Times New Roman" w:eastAsia="TimesNewRomanPSMT" w:hAnsi="Times New Roman" w:cs="Times New Roman"/>
                <w:sz w:val="28"/>
                <w:szCs w:val="28"/>
                <w:lang w:val="uk-UA"/>
              </w:rPr>
              <w:t>9, 14, 18, 23, 28</w:t>
            </w:r>
          </w:p>
        </w:tc>
        <w:tc>
          <w:tcPr>
            <w:tcW w:w="1448" w:type="dxa"/>
          </w:tcPr>
          <w:p w14:paraId="1F946A8D" w14:textId="77777777" w:rsidR="00074D28" w:rsidRPr="001C5249" w:rsidRDefault="00074D28" w:rsidP="0031216E">
            <w:pPr>
              <w:autoSpaceDE w:val="0"/>
              <w:autoSpaceDN w:val="0"/>
              <w:adjustRightInd w:val="0"/>
              <w:jc w:val="center"/>
              <w:rPr>
                <w:rFonts w:ascii="Times New Roman" w:eastAsia="TimesNewRomanPSMT" w:hAnsi="Times New Roman" w:cs="Times New Roman"/>
                <w:bCs/>
                <w:sz w:val="28"/>
                <w:szCs w:val="28"/>
                <w:lang w:val="uk-UA"/>
              </w:rPr>
            </w:pPr>
            <w:r w:rsidRPr="001C5249">
              <w:rPr>
                <w:rFonts w:ascii="Times New Roman" w:eastAsia="TimesNewRomanPSMT" w:hAnsi="Times New Roman" w:cs="Times New Roman"/>
                <w:sz w:val="28"/>
                <w:szCs w:val="28"/>
                <w:lang w:val="uk-UA"/>
              </w:rPr>
              <w:t>5</w:t>
            </w:r>
          </w:p>
        </w:tc>
      </w:tr>
      <w:tr w:rsidR="00074D28" w14:paraId="4EC23EF3" w14:textId="77777777" w:rsidTr="0031216E">
        <w:tc>
          <w:tcPr>
            <w:tcW w:w="675" w:type="dxa"/>
          </w:tcPr>
          <w:p w14:paraId="71568FD1" w14:textId="77777777" w:rsidR="00074D28" w:rsidRPr="00DF7587" w:rsidRDefault="00074D28" w:rsidP="0031216E">
            <w:pPr>
              <w:autoSpaceDE w:val="0"/>
              <w:autoSpaceDN w:val="0"/>
              <w:adjustRightInd w:val="0"/>
              <w:jc w:val="center"/>
              <w:rPr>
                <w:rFonts w:ascii="Times New Roman" w:eastAsia="TimesNewRomanPSMT" w:hAnsi="Times New Roman" w:cs="Times New Roman"/>
                <w:sz w:val="28"/>
                <w:szCs w:val="28"/>
              </w:rPr>
            </w:pPr>
            <w:r>
              <w:rPr>
                <w:rFonts w:ascii="Times New Roman" w:eastAsia="TimesNewRomanPSMT" w:hAnsi="Times New Roman" w:cs="Times New Roman"/>
                <w:sz w:val="28"/>
                <w:szCs w:val="28"/>
              </w:rPr>
              <w:t>8</w:t>
            </w:r>
          </w:p>
        </w:tc>
        <w:tc>
          <w:tcPr>
            <w:tcW w:w="3544" w:type="dxa"/>
          </w:tcPr>
          <w:p w14:paraId="20D82A75" w14:textId="77777777" w:rsidR="00074D28" w:rsidRPr="001C5249" w:rsidRDefault="00074D28" w:rsidP="0031216E">
            <w:pPr>
              <w:autoSpaceDE w:val="0"/>
              <w:autoSpaceDN w:val="0"/>
              <w:adjustRightInd w:val="0"/>
              <w:rPr>
                <w:rFonts w:ascii="Times New Roman" w:eastAsia="TimesNewRomanPSMT" w:hAnsi="Times New Roman" w:cs="Times New Roman"/>
                <w:bCs/>
                <w:sz w:val="28"/>
                <w:szCs w:val="28"/>
                <w:lang w:val="uk-UA"/>
              </w:rPr>
            </w:pPr>
            <w:r w:rsidRPr="00DF7587">
              <w:rPr>
                <w:rFonts w:ascii="Times New Roman" w:eastAsia="TimesNewRomanPSMT" w:hAnsi="Times New Roman" w:cs="Times New Roman"/>
                <w:sz w:val="28"/>
                <w:szCs w:val="28"/>
              </w:rPr>
              <w:t xml:space="preserve">Проблеми і страхи у стосунках з учителями  </w:t>
            </w:r>
          </w:p>
        </w:tc>
        <w:tc>
          <w:tcPr>
            <w:tcW w:w="4188" w:type="dxa"/>
          </w:tcPr>
          <w:p w14:paraId="1FE182C7" w14:textId="77777777" w:rsidR="00074D28" w:rsidRPr="001C5249" w:rsidRDefault="00074D28" w:rsidP="0031216E">
            <w:pPr>
              <w:autoSpaceDE w:val="0"/>
              <w:autoSpaceDN w:val="0"/>
              <w:adjustRightInd w:val="0"/>
              <w:rPr>
                <w:rFonts w:ascii="Times New Roman" w:eastAsia="TimesNewRomanPSMT" w:hAnsi="Times New Roman" w:cs="Times New Roman"/>
                <w:bCs/>
                <w:sz w:val="28"/>
                <w:szCs w:val="28"/>
                <w:lang w:val="uk-UA"/>
              </w:rPr>
            </w:pPr>
            <w:r w:rsidRPr="00DF7587">
              <w:rPr>
                <w:rFonts w:ascii="Times New Roman" w:eastAsia="TimesNewRomanPSMT" w:hAnsi="Times New Roman" w:cs="Times New Roman"/>
                <w:sz w:val="28"/>
                <w:szCs w:val="28"/>
              </w:rPr>
              <w:t>2, 6, 11, 32, 35, 41, 44, 48</w:t>
            </w:r>
          </w:p>
        </w:tc>
        <w:tc>
          <w:tcPr>
            <w:tcW w:w="1448" w:type="dxa"/>
          </w:tcPr>
          <w:p w14:paraId="2962CF95" w14:textId="77777777" w:rsidR="00074D28" w:rsidRPr="001C5249" w:rsidRDefault="00074D28" w:rsidP="0031216E">
            <w:pPr>
              <w:autoSpaceDE w:val="0"/>
              <w:autoSpaceDN w:val="0"/>
              <w:adjustRightInd w:val="0"/>
              <w:jc w:val="center"/>
              <w:rPr>
                <w:rFonts w:ascii="Times New Roman" w:eastAsia="TimesNewRomanPSMT" w:hAnsi="Times New Roman" w:cs="Times New Roman"/>
                <w:bCs/>
                <w:sz w:val="28"/>
                <w:szCs w:val="28"/>
                <w:lang w:val="uk-UA"/>
              </w:rPr>
            </w:pPr>
            <w:r w:rsidRPr="00DF7587">
              <w:rPr>
                <w:rFonts w:ascii="Times New Roman" w:eastAsia="TimesNewRomanPSMT" w:hAnsi="Times New Roman" w:cs="Times New Roman"/>
                <w:sz w:val="28"/>
                <w:szCs w:val="28"/>
              </w:rPr>
              <w:t>8</w:t>
            </w:r>
          </w:p>
        </w:tc>
      </w:tr>
    </w:tbl>
    <w:p w14:paraId="0CF5D67C"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bCs/>
          <w:sz w:val="28"/>
          <w:szCs w:val="28"/>
        </w:rPr>
      </w:pPr>
    </w:p>
    <w:p w14:paraId="05A61A37" w14:textId="21065EB6"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 </w:t>
      </w:r>
    </w:p>
    <w:p w14:paraId="5048688E" w14:textId="77777777" w:rsidR="00074D28" w:rsidRPr="00DF7587" w:rsidRDefault="00074D28" w:rsidP="00074D2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Pr>
          <w:rFonts w:ascii="Times New Roman" w:eastAsia="TimesNewRomanPSMT" w:hAnsi="Times New Roman" w:cs="Times New Roman"/>
          <w:b/>
          <w:bCs/>
          <w:sz w:val="28"/>
          <w:szCs w:val="28"/>
        </w:rPr>
        <w:t xml:space="preserve">        </w:t>
      </w:r>
      <w:r w:rsidRPr="00DF7587">
        <w:rPr>
          <w:rFonts w:ascii="Times New Roman" w:eastAsia="TimesNewRomanPSMT" w:hAnsi="Times New Roman" w:cs="Times New Roman"/>
          <w:sz w:val="28"/>
          <w:szCs w:val="28"/>
        </w:rPr>
        <w:t>Змістова характиристика кожного синдрому (чинника).</w:t>
      </w:r>
    </w:p>
    <w:p w14:paraId="04DFDF61"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 Загальна тривожність у школі – загальний емоційний стан дитини,</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пов'язаний з різними формами її включення школи.</w:t>
      </w:r>
    </w:p>
    <w:p w14:paraId="1B894197"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 Переживання соціального стресу - емоційний стан дитини, на фоні якого</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розвиваються її соціальні контакти (передусім з однолітками).</w:t>
      </w:r>
    </w:p>
    <w:p w14:paraId="7BA5FDEA"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 Фрустрація потреби у досягненні успіху - несприятливий психічний фон, що не дає змоги дитині розвинути власну потребу в успіху, досягненні високого результату тощо.</w:t>
      </w:r>
    </w:p>
    <w:p w14:paraId="2A0B05D3"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 Страх самовираження - негативні емоційні переживання ситуацій,</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пов'язаних із потребою саморозкриття, подання себе іншим, демонстрації</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своїх можливостей.</w:t>
      </w:r>
    </w:p>
    <w:p w14:paraId="03EB4766"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 Страх перед перевіркою знань - негативне ставлення і переживання тривоги у ситуаціях перевірки (особливо публічної) знань, досягнень та</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можливостей.</w:t>
      </w:r>
    </w:p>
    <w:p w14:paraId="741EBC10"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6. Страх невідповідності очікуванням оточення - орієнтація на значущість</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інших в оцінюванні своїх результатів, учинків, думок, тривога з приводу</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оцінок, які дають оточуючі, очікування негативного оцінювання.</w:t>
      </w:r>
    </w:p>
    <w:p w14:paraId="5A21B1DD" w14:textId="77777777" w:rsidR="00074D28" w:rsidRPr="00DF7587" w:rsidRDefault="00074D28" w:rsidP="00074D28">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7. Низька фізіологічна опірність стресові - особливості психофізіологічної</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організації, які знижують здатність дитини пристосовуватись до ситуацій</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стресового характеру, що підвищує ймовірність неадекватного, деструктивного реагування на тривожний чинник середовища.</w:t>
      </w:r>
    </w:p>
    <w:p w14:paraId="06E9512B" w14:textId="73832EC8" w:rsidR="00074D28" w:rsidRPr="00BD5A06" w:rsidRDefault="00074D28" w:rsidP="00BD5A06">
      <w:pPr>
        <w:autoSpaceDE w:val="0"/>
        <w:autoSpaceDN w:val="0"/>
        <w:adjustRightInd w:val="0"/>
        <w:spacing w:after="0"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8. Проблеми і страхи у стосунках з учителями - загальний негативний</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емоційний фон стосунків із дорослими у школі, що знижує успішність</w:t>
      </w: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навчання дитини у школі.</w:t>
      </w:r>
    </w:p>
    <w:p w14:paraId="3FDB897C"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6436209E" w14:textId="77777777" w:rsidR="00074D28" w:rsidRPr="004537A4" w:rsidRDefault="00074D28" w:rsidP="00074D28">
      <w:pPr>
        <w:pStyle w:val="NormalnyWeb"/>
        <w:shd w:val="clear" w:color="auto" w:fill="FFFFFF"/>
        <w:spacing w:before="63" w:beforeAutospacing="0" w:after="188" w:afterAutospacing="0"/>
        <w:jc w:val="right"/>
        <w:textAlignment w:val="baseline"/>
        <w:rPr>
          <w:rFonts w:ascii="Arial" w:hAnsi="Arial" w:cs="Arial"/>
          <w:color w:val="333333"/>
          <w:sz w:val="22"/>
          <w:szCs w:val="22"/>
        </w:rPr>
      </w:pPr>
      <w:r>
        <w:rPr>
          <w:sz w:val="28"/>
          <w:szCs w:val="28"/>
        </w:rPr>
        <w:t>Додаток С</w:t>
      </w:r>
    </w:p>
    <w:p w14:paraId="0B8E425D" w14:textId="77777777" w:rsidR="00074D28" w:rsidRPr="004537A4" w:rsidRDefault="00074D28" w:rsidP="00074D28">
      <w:pPr>
        <w:autoSpaceDE w:val="0"/>
        <w:autoSpaceDN w:val="0"/>
        <w:adjustRightInd w:val="0"/>
        <w:spacing w:after="0" w:line="360" w:lineRule="auto"/>
        <w:ind w:firstLine="567"/>
        <w:jc w:val="center"/>
        <w:rPr>
          <w:rFonts w:ascii="Times New Roman" w:eastAsia="TimesNewRomanPSMT" w:hAnsi="Times New Roman" w:cs="Times New Roman"/>
          <w:sz w:val="28"/>
          <w:szCs w:val="28"/>
        </w:rPr>
      </w:pPr>
      <w:r w:rsidRPr="0021516C">
        <w:rPr>
          <w:rFonts w:ascii="Times New Roman" w:eastAsia="TimesNewRomanPSMT" w:hAnsi="Times New Roman" w:cs="Times New Roman"/>
          <w:b/>
          <w:bCs/>
          <w:sz w:val="28"/>
          <w:szCs w:val="28"/>
        </w:rPr>
        <w:t>Методика "Шкала тривожності" Тейлора</w:t>
      </w:r>
    </w:p>
    <w:tbl>
      <w:tblPr>
        <w:tblStyle w:val="Tabela-Siatka"/>
        <w:tblW w:w="0" w:type="auto"/>
        <w:tblLook w:val="04A0" w:firstRow="1" w:lastRow="0" w:firstColumn="1" w:lastColumn="0" w:noHBand="0" w:noVBand="1"/>
      </w:tblPr>
      <w:tblGrid>
        <w:gridCol w:w="690"/>
        <w:gridCol w:w="3185"/>
        <w:gridCol w:w="1246"/>
        <w:gridCol w:w="1008"/>
        <w:gridCol w:w="1410"/>
        <w:gridCol w:w="1122"/>
        <w:gridCol w:w="968"/>
      </w:tblGrid>
      <w:tr w:rsidR="00074D28" w:rsidRPr="00DF7587" w14:paraId="5EBF4DF2" w14:textId="77777777" w:rsidTr="0031216E">
        <w:tc>
          <w:tcPr>
            <w:tcW w:w="690" w:type="dxa"/>
            <w:vMerge w:val="restart"/>
          </w:tcPr>
          <w:p w14:paraId="6B94B204"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 п/п</w:t>
            </w:r>
          </w:p>
        </w:tc>
        <w:tc>
          <w:tcPr>
            <w:tcW w:w="3185" w:type="dxa"/>
            <w:vMerge w:val="restart"/>
          </w:tcPr>
          <w:p w14:paraId="427E2130"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Можлива  ситуація</w:t>
            </w:r>
          </w:p>
        </w:tc>
        <w:tc>
          <w:tcPr>
            <w:tcW w:w="5754" w:type="dxa"/>
            <w:gridSpan w:val="5"/>
          </w:tcPr>
          <w:p w14:paraId="7BCC1144"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Міра занепокоєння</w:t>
            </w:r>
          </w:p>
        </w:tc>
      </w:tr>
      <w:tr w:rsidR="00074D28" w:rsidRPr="00DF7587" w14:paraId="092FA9F2" w14:textId="77777777" w:rsidTr="0031216E">
        <w:tc>
          <w:tcPr>
            <w:tcW w:w="690" w:type="dxa"/>
            <w:vMerge/>
          </w:tcPr>
          <w:p w14:paraId="6C1E1AA6"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p>
        </w:tc>
        <w:tc>
          <w:tcPr>
            <w:tcW w:w="3185" w:type="dxa"/>
            <w:vMerge/>
          </w:tcPr>
          <w:p w14:paraId="59F1350F"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p>
        </w:tc>
        <w:tc>
          <w:tcPr>
            <w:tcW w:w="1246" w:type="dxa"/>
          </w:tcPr>
          <w:p w14:paraId="158D69E0"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відчутне</w:t>
            </w:r>
          </w:p>
        </w:tc>
        <w:tc>
          <w:tcPr>
            <w:tcW w:w="1008" w:type="dxa"/>
          </w:tcPr>
          <w:p w14:paraId="6D237FA7"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трохи</w:t>
            </w:r>
          </w:p>
        </w:tc>
        <w:tc>
          <w:tcPr>
            <w:tcW w:w="1410" w:type="dxa"/>
          </w:tcPr>
          <w:p w14:paraId="05E51C3D"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достатньо</w:t>
            </w:r>
          </w:p>
        </w:tc>
        <w:tc>
          <w:tcPr>
            <w:tcW w:w="1122" w:type="dxa"/>
          </w:tcPr>
          <w:p w14:paraId="4178F94C"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значно</w:t>
            </w:r>
          </w:p>
        </w:tc>
        <w:tc>
          <w:tcPr>
            <w:tcW w:w="968" w:type="dxa"/>
          </w:tcPr>
          <w:p w14:paraId="5900A7BC"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дуже</w:t>
            </w:r>
          </w:p>
        </w:tc>
      </w:tr>
      <w:tr w:rsidR="00074D28" w:rsidRPr="00DF7587" w14:paraId="21D386D9" w14:textId="77777777" w:rsidTr="0031216E">
        <w:tc>
          <w:tcPr>
            <w:tcW w:w="690" w:type="dxa"/>
          </w:tcPr>
          <w:p w14:paraId="049769CE"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3185" w:type="dxa"/>
          </w:tcPr>
          <w:p w14:paraId="3FC2C2DA"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Треба відповідати біля дошки</w:t>
            </w:r>
          </w:p>
        </w:tc>
        <w:tc>
          <w:tcPr>
            <w:tcW w:w="1246" w:type="dxa"/>
          </w:tcPr>
          <w:p w14:paraId="2DB9F5D2"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52183DD9"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07098F64"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14CEB5D7"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5922A9A8"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37BCBEAC" w14:textId="77777777" w:rsidTr="0031216E">
        <w:tc>
          <w:tcPr>
            <w:tcW w:w="690" w:type="dxa"/>
          </w:tcPr>
          <w:p w14:paraId="4AE8ED20"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3185" w:type="dxa"/>
          </w:tcPr>
          <w:p w14:paraId="64DDCA9A"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Потрібно зайти в дім до незнайомих людей</w:t>
            </w:r>
          </w:p>
        </w:tc>
        <w:tc>
          <w:tcPr>
            <w:tcW w:w="1246" w:type="dxa"/>
          </w:tcPr>
          <w:p w14:paraId="2BB257F4"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73E4F598"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31AEACC6"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1526F8C8"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1322C3C3"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10374AE7" w14:textId="77777777" w:rsidTr="0031216E">
        <w:tc>
          <w:tcPr>
            <w:tcW w:w="690" w:type="dxa"/>
          </w:tcPr>
          <w:p w14:paraId="5EEB941D"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3185" w:type="dxa"/>
          </w:tcPr>
          <w:p w14:paraId="0E9E0F41"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Участь у змаганнях, конкурсах, олімпіадах</w:t>
            </w:r>
          </w:p>
        </w:tc>
        <w:tc>
          <w:tcPr>
            <w:tcW w:w="1246" w:type="dxa"/>
          </w:tcPr>
          <w:p w14:paraId="60BBE79C"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23B131F3"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5FD60ECB"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3202619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206650D2"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77A8EDCB" w14:textId="77777777" w:rsidTr="0031216E">
        <w:tc>
          <w:tcPr>
            <w:tcW w:w="690" w:type="dxa"/>
          </w:tcPr>
          <w:p w14:paraId="344145C1"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c>
          <w:tcPr>
            <w:tcW w:w="3185" w:type="dxa"/>
          </w:tcPr>
          <w:p w14:paraId="471DBBAE"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Необхідність розмовляти з директором школи</w:t>
            </w:r>
          </w:p>
        </w:tc>
        <w:tc>
          <w:tcPr>
            <w:tcW w:w="1246" w:type="dxa"/>
          </w:tcPr>
          <w:p w14:paraId="5AB5CF63"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0BE1E641"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744B048E"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7CFABD9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3A480307"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6829E9B1" w14:textId="77777777" w:rsidTr="0031216E">
        <w:tc>
          <w:tcPr>
            <w:tcW w:w="690" w:type="dxa"/>
          </w:tcPr>
          <w:p w14:paraId="26B7852D"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5</w:t>
            </w:r>
          </w:p>
        </w:tc>
        <w:tc>
          <w:tcPr>
            <w:tcW w:w="3185" w:type="dxa"/>
          </w:tcPr>
          <w:p w14:paraId="697CCFB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Необхідність думати про майбутнє</w:t>
            </w:r>
          </w:p>
        </w:tc>
        <w:tc>
          <w:tcPr>
            <w:tcW w:w="1246" w:type="dxa"/>
          </w:tcPr>
          <w:p w14:paraId="74395414"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565B70BC"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0D00C4AD"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7185D54B"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3654A42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7152ABC2" w14:textId="77777777" w:rsidTr="0031216E">
        <w:tc>
          <w:tcPr>
            <w:tcW w:w="690" w:type="dxa"/>
          </w:tcPr>
          <w:p w14:paraId="2AF72BBB"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6</w:t>
            </w:r>
          </w:p>
        </w:tc>
        <w:tc>
          <w:tcPr>
            <w:tcW w:w="3185" w:type="dxa"/>
          </w:tcPr>
          <w:p w14:paraId="6755652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Учитель дивиться в журналі і збирається когось викликати</w:t>
            </w:r>
          </w:p>
        </w:tc>
        <w:tc>
          <w:tcPr>
            <w:tcW w:w="1246" w:type="dxa"/>
          </w:tcPr>
          <w:p w14:paraId="52162FD5"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3835CDBB"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03224020"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5402C026"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08925850"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51E48CAC" w14:textId="77777777" w:rsidTr="0031216E">
        <w:tc>
          <w:tcPr>
            <w:tcW w:w="690" w:type="dxa"/>
          </w:tcPr>
          <w:p w14:paraId="0B94223F"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7</w:t>
            </w:r>
          </w:p>
        </w:tc>
        <w:tc>
          <w:tcPr>
            <w:tcW w:w="3185" w:type="dxa"/>
          </w:tcPr>
          <w:p w14:paraId="4CF28C99"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Тебе критикують, тобі докоряють</w:t>
            </w:r>
          </w:p>
        </w:tc>
        <w:tc>
          <w:tcPr>
            <w:tcW w:w="1246" w:type="dxa"/>
          </w:tcPr>
          <w:p w14:paraId="1008AEE3"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382A041F" w14:textId="77777777" w:rsidR="00074D28" w:rsidRPr="00DF7587" w:rsidRDefault="00074D28" w:rsidP="0031216E">
            <w:pPr>
              <w:autoSpaceDE w:val="0"/>
              <w:autoSpaceDN w:val="0"/>
              <w:adjustRightInd w:val="0"/>
              <w:spacing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3EECE1F1" w14:textId="77777777" w:rsidR="00074D28" w:rsidRPr="00DF7587" w:rsidRDefault="00074D28" w:rsidP="0031216E">
            <w:pPr>
              <w:autoSpaceDE w:val="0"/>
              <w:autoSpaceDN w:val="0"/>
              <w:adjustRightInd w:val="0"/>
              <w:spacing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20A4BBBC" w14:textId="77777777" w:rsidR="00074D28" w:rsidRPr="00DF7587" w:rsidRDefault="00074D28" w:rsidP="0031216E">
            <w:pPr>
              <w:autoSpaceDE w:val="0"/>
              <w:autoSpaceDN w:val="0"/>
              <w:adjustRightInd w:val="0"/>
              <w:spacing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6AC2E553" w14:textId="77777777" w:rsidR="00074D28" w:rsidRPr="00DF7587" w:rsidRDefault="00074D28" w:rsidP="0031216E">
            <w:pPr>
              <w:autoSpaceDE w:val="0"/>
              <w:autoSpaceDN w:val="0"/>
              <w:adjustRightInd w:val="0"/>
              <w:spacing w:line="360" w:lineRule="auto"/>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30744675" w14:textId="77777777" w:rsidTr="0031216E">
        <w:tc>
          <w:tcPr>
            <w:tcW w:w="690" w:type="dxa"/>
          </w:tcPr>
          <w:p w14:paraId="47F5956D"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8</w:t>
            </w:r>
          </w:p>
        </w:tc>
        <w:tc>
          <w:tcPr>
            <w:tcW w:w="3185" w:type="dxa"/>
          </w:tcPr>
          <w:p w14:paraId="33724280"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На тебе дивляться , коли ти щось робиш (спостерігають за тобою під час роботи, розв’язування задачі)</w:t>
            </w:r>
          </w:p>
        </w:tc>
        <w:tc>
          <w:tcPr>
            <w:tcW w:w="1246" w:type="dxa"/>
          </w:tcPr>
          <w:p w14:paraId="416E026A"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345F7526"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1</w:t>
            </w:r>
          </w:p>
        </w:tc>
        <w:tc>
          <w:tcPr>
            <w:tcW w:w="1410" w:type="dxa"/>
          </w:tcPr>
          <w:p w14:paraId="4D1E0813"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14288F81"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73161017"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42C32895" w14:textId="77777777" w:rsidTr="0031216E">
        <w:tc>
          <w:tcPr>
            <w:tcW w:w="690" w:type="dxa"/>
          </w:tcPr>
          <w:p w14:paraId="77BFB2F8"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9</w:t>
            </w:r>
          </w:p>
        </w:tc>
        <w:tc>
          <w:tcPr>
            <w:tcW w:w="3185" w:type="dxa"/>
          </w:tcPr>
          <w:p w14:paraId="1041C457" w14:textId="77777777" w:rsidR="00074D28" w:rsidRPr="00DF7587" w:rsidRDefault="00074D28" w:rsidP="0031216E">
            <w:pPr>
              <w:autoSpaceDE w:val="0"/>
              <w:autoSpaceDN w:val="0"/>
              <w:adjustRightInd w:val="0"/>
              <w:jc w:val="both"/>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 xml:space="preserve">Під час контрольної роботи </w:t>
            </w:r>
          </w:p>
        </w:tc>
        <w:tc>
          <w:tcPr>
            <w:tcW w:w="1246" w:type="dxa"/>
          </w:tcPr>
          <w:p w14:paraId="4615F4FA"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0</w:t>
            </w:r>
          </w:p>
        </w:tc>
        <w:tc>
          <w:tcPr>
            <w:tcW w:w="1008" w:type="dxa"/>
          </w:tcPr>
          <w:p w14:paraId="5363FD93"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DF7587">
              <w:rPr>
                <w:rFonts w:ascii="Times New Roman" w:eastAsia="TimesNewRomanPSMT" w:hAnsi="Times New Roman" w:cs="Times New Roman"/>
                <w:sz w:val="28"/>
                <w:szCs w:val="28"/>
              </w:rPr>
              <w:t>1</w:t>
            </w:r>
          </w:p>
        </w:tc>
        <w:tc>
          <w:tcPr>
            <w:tcW w:w="1410" w:type="dxa"/>
          </w:tcPr>
          <w:p w14:paraId="3E03D9AD"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2</w:t>
            </w:r>
          </w:p>
        </w:tc>
        <w:tc>
          <w:tcPr>
            <w:tcW w:w="1122" w:type="dxa"/>
          </w:tcPr>
          <w:p w14:paraId="34C2A38E"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3</w:t>
            </w:r>
          </w:p>
        </w:tc>
        <w:tc>
          <w:tcPr>
            <w:tcW w:w="968" w:type="dxa"/>
          </w:tcPr>
          <w:p w14:paraId="2A095308" w14:textId="77777777" w:rsidR="00074D28" w:rsidRPr="00DF7587" w:rsidRDefault="00074D28" w:rsidP="0031216E">
            <w:pPr>
              <w:autoSpaceDE w:val="0"/>
              <w:autoSpaceDN w:val="0"/>
              <w:adjustRightInd w:val="0"/>
              <w:rPr>
                <w:rFonts w:ascii="Times New Roman" w:eastAsia="TimesNewRomanPSMT" w:hAnsi="Times New Roman" w:cs="Times New Roman"/>
                <w:sz w:val="28"/>
                <w:szCs w:val="28"/>
              </w:rPr>
            </w:pPr>
            <w:r w:rsidRPr="00DF7587">
              <w:rPr>
                <w:rFonts w:ascii="Times New Roman" w:eastAsia="TimesNewRomanPSMT" w:hAnsi="Times New Roman" w:cs="Times New Roman"/>
                <w:sz w:val="28"/>
                <w:szCs w:val="28"/>
              </w:rPr>
              <w:t>4</w:t>
            </w:r>
          </w:p>
        </w:tc>
      </w:tr>
      <w:tr w:rsidR="00074D28" w:rsidRPr="00DF7587" w14:paraId="0ECCB7AC" w14:textId="77777777" w:rsidTr="0031216E">
        <w:trPr>
          <w:trHeight w:val="691"/>
        </w:trPr>
        <w:tc>
          <w:tcPr>
            <w:tcW w:w="690" w:type="dxa"/>
          </w:tcPr>
          <w:p w14:paraId="53F8AB54"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10</w:t>
            </w:r>
          </w:p>
        </w:tc>
        <w:tc>
          <w:tcPr>
            <w:tcW w:w="3185" w:type="dxa"/>
          </w:tcPr>
          <w:p w14:paraId="05D18F22" w14:textId="77777777" w:rsidR="00074D28" w:rsidRPr="00434B34" w:rsidRDefault="00074D28" w:rsidP="0031216E">
            <w:pPr>
              <w:autoSpaceDE w:val="0"/>
              <w:autoSpaceDN w:val="0"/>
              <w:adjustRightInd w:val="0"/>
              <w:jc w:val="both"/>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Після контрольної коли вчитель називає оцінки</w:t>
            </w:r>
          </w:p>
        </w:tc>
        <w:tc>
          <w:tcPr>
            <w:tcW w:w="1246" w:type="dxa"/>
          </w:tcPr>
          <w:p w14:paraId="536CC81E"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0</w:t>
            </w:r>
          </w:p>
        </w:tc>
        <w:tc>
          <w:tcPr>
            <w:tcW w:w="1008" w:type="dxa"/>
          </w:tcPr>
          <w:p w14:paraId="0F460CA8"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1</w:t>
            </w:r>
          </w:p>
        </w:tc>
        <w:tc>
          <w:tcPr>
            <w:tcW w:w="1410" w:type="dxa"/>
          </w:tcPr>
          <w:p w14:paraId="0D602FC6"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2</w:t>
            </w:r>
          </w:p>
        </w:tc>
        <w:tc>
          <w:tcPr>
            <w:tcW w:w="1122" w:type="dxa"/>
          </w:tcPr>
          <w:p w14:paraId="3E156EE2"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434B34">
              <w:rPr>
                <w:rFonts w:ascii="Times New Roman" w:eastAsia="TimesNewRomanPSMT" w:hAnsi="Times New Roman" w:cs="Times New Roman"/>
                <w:bCs/>
                <w:sz w:val="28"/>
                <w:szCs w:val="28"/>
              </w:rPr>
              <w:t>3</w:t>
            </w:r>
          </w:p>
        </w:tc>
        <w:tc>
          <w:tcPr>
            <w:tcW w:w="968" w:type="dxa"/>
          </w:tcPr>
          <w:p w14:paraId="574BB788"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4</w:t>
            </w:r>
          </w:p>
        </w:tc>
      </w:tr>
      <w:tr w:rsidR="00074D28" w:rsidRPr="00DF7587" w14:paraId="4C47BFC7" w14:textId="77777777" w:rsidTr="0031216E">
        <w:tc>
          <w:tcPr>
            <w:tcW w:w="690" w:type="dxa"/>
          </w:tcPr>
          <w:p w14:paraId="5EAEFE1A" w14:textId="77777777" w:rsidR="00074D28" w:rsidRPr="00DF7587" w:rsidRDefault="00074D28" w:rsidP="0031216E">
            <w:pPr>
              <w:autoSpaceDE w:val="0"/>
              <w:autoSpaceDN w:val="0"/>
              <w:adjustRightInd w:val="0"/>
              <w:spacing w:line="360" w:lineRule="auto"/>
              <w:ind w:firstLine="567"/>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11</w:t>
            </w:r>
          </w:p>
        </w:tc>
        <w:tc>
          <w:tcPr>
            <w:tcW w:w="3185" w:type="dxa"/>
          </w:tcPr>
          <w:p w14:paraId="7A570342" w14:textId="77777777" w:rsidR="00074D28" w:rsidRPr="00434B34" w:rsidRDefault="00074D28" w:rsidP="0031216E">
            <w:pPr>
              <w:autoSpaceDE w:val="0"/>
              <w:autoSpaceDN w:val="0"/>
              <w:adjustRightInd w:val="0"/>
              <w:jc w:val="both"/>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На тебе не звертають уваги</w:t>
            </w:r>
          </w:p>
        </w:tc>
        <w:tc>
          <w:tcPr>
            <w:tcW w:w="1246" w:type="dxa"/>
          </w:tcPr>
          <w:p w14:paraId="7724F6AE"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0</w:t>
            </w:r>
          </w:p>
        </w:tc>
        <w:tc>
          <w:tcPr>
            <w:tcW w:w="1008" w:type="dxa"/>
          </w:tcPr>
          <w:p w14:paraId="60186D37"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1</w:t>
            </w:r>
          </w:p>
        </w:tc>
        <w:tc>
          <w:tcPr>
            <w:tcW w:w="1410" w:type="dxa"/>
          </w:tcPr>
          <w:p w14:paraId="2422C880"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2</w:t>
            </w:r>
          </w:p>
        </w:tc>
        <w:tc>
          <w:tcPr>
            <w:tcW w:w="1122" w:type="dxa"/>
          </w:tcPr>
          <w:p w14:paraId="65729118"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3</w:t>
            </w:r>
          </w:p>
        </w:tc>
        <w:tc>
          <w:tcPr>
            <w:tcW w:w="968" w:type="dxa"/>
          </w:tcPr>
          <w:p w14:paraId="77352134"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4</w:t>
            </w:r>
          </w:p>
        </w:tc>
      </w:tr>
      <w:tr w:rsidR="00074D28" w:rsidRPr="00DF7587" w14:paraId="70E0BDC5" w14:textId="77777777" w:rsidTr="0031216E">
        <w:tc>
          <w:tcPr>
            <w:tcW w:w="690" w:type="dxa"/>
          </w:tcPr>
          <w:p w14:paraId="779500BE" w14:textId="77777777" w:rsidR="00074D28" w:rsidRPr="00DF7587" w:rsidRDefault="00074D28" w:rsidP="0031216E">
            <w:pPr>
              <w:autoSpaceDE w:val="0"/>
              <w:autoSpaceDN w:val="0"/>
              <w:adjustRightInd w:val="0"/>
              <w:spacing w:line="360" w:lineRule="auto"/>
              <w:ind w:firstLine="567"/>
              <w:rPr>
                <w:rFonts w:ascii="Times New Roman" w:eastAsia="TimesNewRomanPSMT" w:hAnsi="Times New Roman" w:cs="Times New Roman"/>
                <w:sz w:val="28"/>
                <w:szCs w:val="28"/>
              </w:rPr>
            </w:pPr>
            <w:r>
              <w:rPr>
                <w:rFonts w:ascii="Times New Roman" w:eastAsia="TimesNewRomanPSMT" w:hAnsi="Times New Roman" w:cs="Times New Roman"/>
                <w:sz w:val="28"/>
                <w:szCs w:val="28"/>
              </w:rPr>
              <w:t>12</w:t>
            </w:r>
          </w:p>
        </w:tc>
        <w:tc>
          <w:tcPr>
            <w:tcW w:w="3185" w:type="dxa"/>
          </w:tcPr>
          <w:p w14:paraId="2A4A75DB" w14:textId="77777777" w:rsidR="00074D28" w:rsidRPr="00434B34" w:rsidRDefault="00074D28" w:rsidP="0031216E">
            <w:pPr>
              <w:autoSpaceDE w:val="0"/>
              <w:autoSpaceDN w:val="0"/>
              <w:adjustRightInd w:val="0"/>
              <w:jc w:val="both"/>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У тебе щось не виходить</w:t>
            </w:r>
          </w:p>
        </w:tc>
        <w:tc>
          <w:tcPr>
            <w:tcW w:w="1246" w:type="dxa"/>
          </w:tcPr>
          <w:p w14:paraId="05981DB7"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0</w:t>
            </w:r>
          </w:p>
        </w:tc>
        <w:tc>
          <w:tcPr>
            <w:tcW w:w="1008" w:type="dxa"/>
          </w:tcPr>
          <w:p w14:paraId="37B8B013"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1</w:t>
            </w:r>
          </w:p>
        </w:tc>
        <w:tc>
          <w:tcPr>
            <w:tcW w:w="1410" w:type="dxa"/>
          </w:tcPr>
          <w:p w14:paraId="4347A464"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2</w:t>
            </w:r>
          </w:p>
        </w:tc>
        <w:tc>
          <w:tcPr>
            <w:tcW w:w="1122" w:type="dxa"/>
          </w:tcPr>
          <w:p w14:paraId="2E7A61DA"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434B34">
              <w:rPr>
                <w:rFonts w:ascii="Times New Roman" w:eastAsia="TimesNewRomanPSMT" w:hAnsi="Times New Roman" w:cs="Times New Roman"/>
                <w:bCs/>
                <w:sz w:val="28"/>
                <w:szCs w:val="28"/>
              </w:rPr>
              <w:t>3</w:t>
            </w:r>
          </w:p>
        </w:tc>
        <w:tc>
          <w:tcPr>
            <w:tcW w:w="968" w:type="dxa"/>
          </w:tcPr>
          <w:p w14:paraId="2808B3A6" w14:textId="77777777" w:rsidR="00074D28" w:rsidRPr="00434B34" w:rsidRDefault="00074D28" w:rsidP="0031216E">
            <w:pPr>
              <w:autoSpaceDE w:val="0"/>
              <w:autoSpaceDN w:val="0"/>
              <w:adjustRightInd w:val="0"/>
              <w:rPr>
                <w:rFonts w:ascii="Times New Roman" w:eastAsia="TimesNewRomanPSMT" w:hAnsi="Times New Roman" w:cs="Times New Roman"/>
                <w:bCs/>
                <w:sz w:val="28"/>
                <w:szCs w:val="28"/>
              </w:rPr>
            </w:pPr>
            <w:r w:rsidRPr="00434B34">
              <w:rPr>
                <w:rFonts w:ascii="Times New Roman" w:eastAsia="TimesNewRomanPSMT" w:hAnsi="Times New Roman" w:cs="Times New Roman"/>
                <w:bCs/>
                <w:sz w:val="28"/>
                <w:szCs w:val="28"/>
              </w:rPr>
              <w:t>4</w:t>
            </w:r>
          </w:p>
        </w:tc>
      </w:tr>
      <w:tr w:rsidR="00074D28" w14:paraId="2A5F12DB" w14:textId="77777777" w:rsidTr="0031216E">
        <w:tc>
          <w:tcPr>
            <w:tcW w:w="690" w:type="dxa"/>
          </w:tcPr>
          <w:p w14:paraId="78DD1FE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13</w:t>
            </w:r>
          </w:p>
        </w:tc>
        <w:tc>
          <w:tcPr>
            <w:tcW w:w="3185" w:type="dxa"/>
          </w:tcPr>
          <w:p w14:paraId="561EE6E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Чекаєш батьків  батьківських зборів</w:t>
            </w:r>
          </w:p>
        </w:tc>
        <w:tc>
          <w:tcPr>
            <w:tcW w:w="1246" w:type="dxa"/>
          </w:tcPr>
          <w:p w14:paraId="7A8DB024"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28AB4F10"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4F04E790"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0A34557C"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14C0252E"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0C0FD789" w14:textId="77777777" w:rsidTr="0031216E">
        <w:tc>
          <w:tcPr>
            <w:tcW w:w="690" w:type="dxa"/>
          </w:tcPr>
          <w:p w14:paraId="1C63176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14</w:t>
            </w:r>
          </w:p>
        </w:tc>
        <w:tc>
          <w:tcPr>
            <w:tcW w:w="3185" w:type="dxa"/>
          </w:tcPr>
          <w:p w14:paraId="20868F7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Тобі загрожує невдача</w:t>
            </w:r>
          </w:p>
        </w:tc>
        <w:tc>
          <w:tcPr>
            <w:tcW w:w="1246" w:type="dxa"/>
          </w:tcPr>
          <w:p w14:paraId="653A53B1"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09A9A57D"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4C3E6D5F"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11F6C1DC"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4277E16D"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2FE23C82" w14:textId="77777777" w:rsidTr="0031216E">
        <w:tc>
          <w:tcPr>
            <w:tcW w:w="690" w:type="dxa"/>
          </w:tcPr>
          <w:p w14:paraId="56CC5A7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15</w:t>
            </w:r>
          </w:p>
        </w:tc>
        <w:tc>
          <w:tcPr>
            <w:tcW w:w="3185" w:type="dxa"/>
          </w:tcPr>
          <w:p w14:paraId="78B6795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Чуєш за своєю спиною сміх</w:t>
            </w:r>
          </w:p>
        </w:tc>
        <w:tc>
          <w:tcPr>
            <w:tcW w:w="1246" w:type="dxa"/>
          </w:tcPr>
          <w:p w14:paraId="0B58F138"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6E2AAE42"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766C0DAA"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2A551DFB"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1E6BFD54"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78B7267D" w14:textId="77777777" w:rsidTr="0031216E">
        <w:tc>
          <w:tcPr>
            <w:tcW w:w="690" w:type="dxa"/>
          </w:tcPr>
          <w:p w14:paraId="15381B8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16</w:t>
            </w:r>
          </w:p>
        </w:tc>
        <w:tc>
          <w:tcPr>
            <w:tcW w:w="3185" w:type="dxa"/>
          </w:tcPr>
          <w:p w14:paraId="2484A46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Необхідність складати екзамени у школі</w:t>
            </w:r>
          </w:p>
        </w:tc>
        <w:tc>
          <w:tcPr>
            <w:tcW w:w="1246" w:type="dxa"/>
          </w:tcPr>
          <w:p w14:paraId="0FA47451"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330EF9EE"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6096E345"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1799B6AB"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7F018779"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1F062774" w14:textId="77777777" w:rsidTr="0031216E">
        <w:tc>
          <w:tcPr>
            <w:tcW w:w="690" w:type="dxa"/>
          </w:tcPr>
          <w:p w14:paraId="254C7B3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17</w:t>
            </w:r>
          </w:p>
        </w:tc>
        <w:tc>
          <w:tcPr>
            <w:tcW w:w="3185" w:type="dxa"/>
          </w:tcPr>
          <w:p w14:paraId="0220369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На тебе гніваються (невідомо через що)</w:t>
            </w:r>
          </w:p>
        </w:tc>
        <w:tc>
          <w:tcPr>
            <w:tcW w:w="1246" w:type="dxa"/>
          </w:tcPr>
          <w:p w14:paraId="28DBF702"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199FD6A2"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23F9B33C"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3D5DC8FB"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51F42A43" w14:textId="77777777" w:rsidR="00074D28" w:rsidRDefault="00074D28" w:rsidP="0031216E">
            <w:pPr>
              <w:autoSpaceDE w:val="0"/>
              <w:autoSpaceDN w:val="0"/>
              <w:adjustRightInd w:val="0"/>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1DE9B14A" w14:textId="77777777" w:rsidTr="0031216E">
        <w:tc>
          <w:tcPr>
            <w:tcW w:w="690" w:type="dxa"/>
          </w:tcPr>
          <w:p w14:paraId="4A24622F"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18</w:t>
            </w:r>
          </w:p>
        </w:tc>
        <w:tc>
          <w:tcPr>
            <w:tcW w:w="3185" w:type="dxa"/>
          </w:tcPr>
          <w:p w14:paraId="70D7852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Треба виступати перед великою аудіторією</w:t>
            </w:r>
          </w:p>
        </w:tc>
        <w:tc>
          <w:tcPr>
            <w:tcW w:w="1246" w:type="dxa"/>
          </w:tcPr>
          <w:p w14:paraId="171B3DF3"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0B24499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0A2866E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4AFF4F4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3F904D13"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28D083F5" w14:textId="77777777" w:rsidTr="0031216E">
        <w:tc>
          <w:tcPr>
            <w:tcW w:w="690" w:type="dxa"/>
          </w:tcPr>
          <w:p w14:paraId="29432020"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19</w:t>
            </w:r>
          </w:p>
        </w:tc>
        <w:tc>
          <w:tcPr>
            <w:tcW w:w="3185" w:type="dxa"/>
          </w:tcPr>
          <w:p w14:paraId="0F3446F7"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Має відбутися важлива подія</w:t>
            </w:r>
          </w:p>
        </w:tc>
        <w:tc>
          <w:tcPr>
            <w:tcW w:w="1246" w:type="dxa"/>
          </w:tcPr>
          <w:p w14:paraId="6393355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2171381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0F82D2FC"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28E4B93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69A2E24D"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3E62FFA9" w14:textId="77777777" w:rsidTr="0031216E">
        <w:tc>
          <w:tcPr>
            <w:tcW w:w="690" w:type="dxa"/>
          </w:tcPr>
          <w:p w14:paraId="62631BA1"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20</w:t>
            </w:r>
          </w:p>
        </w:tc>
        <w:tc>
          <w:tcPr>
            <w:tcW w:w="3185" w:type="dxa"/>
          </w:tcPr>
          <w:p w14:paraId="0F27D039"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Не розімієш пояснень учителя</w:t>
            </w:r>
          </w:p>
        </w:tc>
        <w:tc>
          <w:tcPr>
            <w:tcW w:w="1246" w:type="dxa"/>
          </w:tcPr>
          <w:p w14:paraId="056BE14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16AEB1C5"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46E69CE5"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181DDE3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4CE3132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7E51E02F" w14:textId="77777777" w:rsidTr="0031216E">
        <w:tc>
          <w:tcPr>
            <w:tcW w:w="690" w:type="dxa"/>
          </w:tcPr>
          <w:p w14:paraId="76F6C238"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21</w:t>
            </w:r>
          </w:p>
        </w:tc>
        <w:tc>
          <w:tcPr>
            <w:tcW w:w="3185" w:type="dxa"/>
          </w:tcPr>
          <w:p w14:paraId="7385D7A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З тобою не згідні й суперечать тобі</w:t>
            </w:r>
          </w:p>
        </w:tc>
        <w:tc>
          <w:tcPr>
            <w:tcW w:w="1246" w:type="dxa"/>
          </w:tcPr>
          <w:p w14:paraId="70AEFE8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046676C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69E86B8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1471870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625552A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42B46AC3" w14:textId="77777777" w:rsidTr="0031216E">
        <w:tc>
          <w:tcPr>
            <w:tcW w:w="690" w:type="dxa"/>
          </w:tcPr>
          <w:p w14:paraId="26125866"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22</w:t>
            </w:r>
          </w:p>
        </w:tc>
        <w:tc>
          <w:tcPr>
            <w:tcW w:w="3185" w:type="dxa"/>
          </w:tcPr>
          <w:p w14:paraId="28D5F52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Порівнюєш себе з іншими</w:t>
            </w:r>
          </w:p>
        </w:tc>
        <w:tc>
          <w:tcPr>
            <w:tcW w:w="1246" w:type="dxa"/>
          </w:tcPr>
          <w:p w14:paraId="3329D60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670542C7"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4FDFC3E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566A64A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4AA54E29"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404AE76C" w14:textId="77777777" w:rsidTr="0031216E">
        <w:tc>
          <w:tcPr>
            <w:tcW w:w="690" w:type="dxa"/>
          </w:tcPr>
          <w:p w14:paraId="1E709BF3"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23</w:t>
            </w:r>
          </w:p>
        </w:tc>
        <w:tc>
          <w:tcPr>
            <w:tcW w:w="3185" w:type="dxa"/>
          </w:tcPr>
          <w:p w14:paraId="611B7C5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Під час перевірки твоїх здібностей </w:t>
            </w:r>
          </w:p>
        </w:tc>
        <w:tc>
          <w:tcPr>
            <w:tcW w:w="1246" w:type="dxa"/>
          </w:tcPr>
          <w:p w14:paraId="767DDEE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55DC76A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05C14DA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63CB9BE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1528261D"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36101633" w14:textId="77777777" w:rsidTr="0031216E">
        <w:tc>
          <w:tcPr>
            <w:tcW w:w="690" w:type="dxa"/>
          </w:tcPr>
          <w:p w14:paraId="149CFF9E"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24</w:t>
            </w:r>
          </w:p>
        </w:tc>
        <w:tc>
          <w:tcPr>
            <w:tcW w:w="3185" w:type="dxa"/>
          </w:tcPr>
          <w:p w14:paraId="6606FAA8"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На тебе дивляться , як на маленького </w:t>
            </w:r>
          </w:p>
        </w:tc>
        <w:tc>
          <w:tcPr>
            <w:tcW w:w="1246" w:type="dxa"/>
          </w:tcPr>
          <w:p w14:paraId="34CAE9F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677E173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6B4CC608"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7B561E2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31D0E5E3"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5D1E7D88" w14:textId="77777777" w:rsidTr="0031216E">
        <w:tc>
          <w:tcPr>
            <w:tcW w:w="690" w:type="dxa"/>
          </w:tcPr>
          <w:p w14:paraId="2230691D"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25</w:t>
            </w:r>
          </w:p>
        </w:tc>
        <w:tc>
          <w:tcPr>
            <w:tcW w:w="3185" w:type="dxa"/>
          </w:tcPr>
          <w:p w14:paraId="363D350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На уроці вчитель несподівано ставить тобі запитання </w:t>
            </w:r>
          </w:p>
        </w:tc>
        <w:tc>
          <w:tcPr>
            <w:tcW w:w="1246" w:type="dxa"/>
          </w:tcPr>
          <w:p w14:paraId="65294AC7"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7C26955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6F3B739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56CEF539"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5CA2658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760253CB" w14:textId="77777777" w:rsidTr="0031216E">
        <w:tc>
          <w:tcPr>
            <w:tcW w:w="690" w:type="dxa"/>
          </w:tcPr>
          <w:p w14:paraId="75C2A3CB"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26</w:t>
            </w:r>
          </w:p>
        </w:tc>
        <w:tc>
          <w:tcPr>
            <w:tcW w:w="3185" w:type="dxa"/>
          </w:tcPr>
          <w:p w14:paraId="4712975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Оточуючі замовкають, коли ти підходиш</w:t>
            </w:r>
          </w:p>
        </w:tc>
        <w:tc>
          <w:tcPr>
            <w:tcW w:w="1246" w:type="dxa"/>
          </w:tcPr>
          <w:p w14:paraId="2F4489F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736EC79C"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7BECB2E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4298B5F7"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7789A16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4FF28C56" w14:textId="77777777" w:rsidTr="0031216E">
        <w:tc>
          <w:tcPr>
            <w:tcW w:w="690" w:type="dxa"/>
          </w:tcPr>
          <w:p w14:paraId="52558F5A"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27</w:t>
            </w:r>
          </w:p>
        </w:tc>
        <w:tc>
          <w:tcPr>
            <w:tcW w:w="3185" w:type="dxa"/>
          </w:tcPr>
          <w:p w14:paraId="37694C3C"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Під час оцінювання твоєї роботи  </w:t>
            </w:r>
          </w:p>
        </w:tc>
        <w:tc>
          <w:tcPr>
            <w:tcW w:w="1246" w:type="dxa"/>
          </w:tcPr>
          <w:p w14:paraId="5D9E59C9"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1EE7528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2B54FA9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761DBFD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6E550D77"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74418AD0" w14:textId="77777777" w:rsidTr="0031216E">
        <w:tc>
          <w:tcPr>
            <w:tcW w:w="690" w:type="dxa"/>
          </w:tcPr>
          <w:p w14:paraId="26FE8DB2"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28</w:t>
            </w:r>
          </w:p>
        </w:tc>
        <w:tc>
          <w:tcPr>
            <w:tcW w:w="3185" w:type="dxa"/>
          </w:tcPr>
          <w:p w14:paraId="0E8E9FF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Думаєш про свої справи</w:t>
            </w:r>
          </w:p>
        </w:tc>
        <w:tc>
          <w:tcPr>
            <w:tcW w:w="1246" w:type="dxa"/>
          </w:tcPr>
          <w:p w14:paraId="109B5FFC"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33BE023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1B66DBC2"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54095FAB"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06A7F3D3"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6DBE36F2" w14:textId="77777777" w:rsidTr="0031216E">
        <w:tc>
          <w:tcPr>
            <w:tcW w:w="690" w:type="dxa"/>
          </w:tcPr>
          <w:p w14:paraId="1177515D"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29</w:t>
            </w:r>
          </w:p>
        </w:tc>
        <w:tc>
          <w:tcPr>
            <w:tcW w:w="3185" w:type="dxa"/>
          </w:tcPr>
          <w:p w14:paraId="297923BE"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Тобі потрібно прийняти важливе рішення</w:t>
            </w:r>
          </w:p>
        </w:tc>
        <w:tc>
          <w:tcPr>
            <w:tcW w:w="1246" w:type="dxa"/>
          </w:tcPr>
          <w:p w14:paraId="275D0A64"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3764540D"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1EF959A1"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5EF0465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42C72AB5"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r w:rsidR="00074D28" w14:paraId="2E4ED78E" w14:textId="77777777" w:rsidTr="0031216E">
        <w:tc>
          <w:tcPr>
            <w:tcW w:w="690" w:type="dxa"/>
          </w:tcPr>
          <w:p w14:paraId="354ECFE9" w14:textId="77777777" w:rsidR="00074D28" w:rsidRDefault="00074D28" w:rsidP="0031216E">
            <w:pPr>
              <w:autoSpaceDE w:val="0"/>
              <w:autoSpaceDN w:val="0"/>
              <w:adjustRightInd w:val="0"/>
              <w:jc w:val="right"/>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30</w:t>
            </w:r>
          </w:p>
        </w:tc>
        <w:tc>
          <w:tcPr>
            <w:tcW w:w="3185" w:type="dxa"/>
          </w:tcPr>
          <w:p w14:paraId="2B8AE9FF"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Не можеш упоратися з домашнім завданням</w:t>
            </w:r>
          </w:p>
        </w:tc>
        <w:tc>
          <w:tcPr>
            <w:tcW w:w="1246" w:type="dxa"/>
          </w:tcPr>
          <w:p w14:paraId="0B3FB900"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0</w:t>
            </w:r>
          </w:p>
        </w:tc>
        <w:tc>
          <w:tcPr>
            <w:tcW w:w="1008" w:type="dxa"/>
          </w:tcPr>
          <w:p w14:paraId="26A8F4EA"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1</w:t>
            </w:r>
          </w:p>
        </w:tc>
        <w:tc>
          <w:tcPr>
            <w:tcW w:w="1410" w:type="dxa"/>
          </w:tcPr>
          <w:p w14:paraId="3AC88C86"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2</w:t>
            </w:r>
          </w:p>
        </w:tc>
        <w:tc>
          <w:tcPr>
            <w:tcW w:w="1122" w:type="dxa"/>
          </w:tcPr>
          <w:p w14:paraId="3AC3D083"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3</w:t>
            </w:r>
          </w:p>
        </w:tc>
        <w:tc>
          <w:tcPr>
            <w:tcW w:w="968" w:type="dxa"/>
          </w:tcPr>
          <w:p w14:paraId="052317A5" w14:textId="77777777" w:rsidR="00074D28" w:rsidRDefault="00074D28" w:rsidP="0031216E">
            <w:pPr>
              <w:autoSpaceDE w:val="0"/>
              <w:autoSpaceDN w:val="0"/>
              <w:adjustRightInd w:val="0"/>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4</w:t>
            </w:r>
          </w:p>
        </w:tc>
      </w:tr>
    </w:tbl>
    <w:p w14:paraId="21B0286C"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bCs/>
          <w:sz w:val="28"/>
          <w:szCs w:val="28"/>
        </w:rPr>
      </w:pPr>
    </w:p>
    <w:p w14:paraId="7E0B75CC" w14:textId="77777777" w:rsidR="00074D28" w:rsidRDefault="00074D28" w:rsidP="00074D28">
      <w:pPr>
        <w:autoSpaceDE w:val="0"/>
        <w:autoSpaceDN w:val="0"/>
        <w:adjustRightInd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Оцінювання та аналіз результатів</w:t>
      </w:r>
    </w:p>
    <w:p w14:paraId="18B306A7" w14:textId="77777777" w:rsidR="00074D28"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Наведена методика містить ситуації трьох видів: пов'язані зі школою, взаємодією з учителем (шкільна тривожність) й ті, що актуалізують уявлення про себе (самооцінна тривожність).</w:t>
      </w:r>
    </w:p>
    <w:p w14:paraId="2712EBBE" w14:textId="77777777" w:rsidR="00074D28" w:rsidRDefault="00074D28" w:rsidP="00074D28">
      <w:pPr>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Ключ до даних про віднесення ситуацій до конкретної шкали видів тривожності наведено в таблиці </w:t>
      </w:r>
    </w:p>
    <w:tbl>
      <w:tblPr>
        <w:tblStyle w:val="Tabela-Siatka"/>
        <w:tblW w:w="0" w:type="auto"/>
        <w:tblLook w:val="04A0" w:firstRow="1" w:lastRow="0" w:firstColumn="1" w:lastColumn="0" w:noHBand="0" w:noVBand="1"/>
      </w:tblPr>
      <w:tblGrid>
        <w:gridCol w:w="4814"/>
        <w:gridCol w:w="4815"/>
      </w:tblGrid>
      <w:tr w:rsidR="00074D28" w14:paraId="0FB6B60F" w14:textId="77777777" w:rsidTr="0031216E">
        <w:tc>
          <w:tcPr>
            <w:tcW w:w="4814" w:type="dxa"/>
          </w:tcPr>
          <w:p w14:paraId="1BEA9EE8" w14:textId="77777777" w:rsidR="00074D28" w:rsidRPr="00D62262" w:rsidRDefault="00074D28" w:rsidP="0031216E">
            <w:pPr>
              <w:jc w:val="both"/>
              <w:rPr>
                <w:rFonts w:ascii="Times New Roman" w:hAnsi="Times New Roman" w:cs="Times New Roman"/>
                <w:b/>
                <w:bCs/>
                <w:color w:val="000000" w:themeColor="text1"/>
                <w:sz w:val="28"/>
                <w:szCs w:val="28"/>
              </w:rPr>
            </w:pPr>
            <w:r w:rsidRPr="00D62262">
              <w:rPr>
                <w:rFonts w:ascii="Times New Roman" w:hAnsi="Times New Roman" w:cs="Times New Roman"/>
                <w:b/>
                <w:bCs/>
                <w:color w:val="000000" w:themeColor="text1"/>
                <w:sz w:val="28"/>
                <w:szCs w:val="28"/>
              </w:rPr>
              <w:t>Вид тривожності</w:t>
            </w:r>
          </w:p>
        </w:tc>
        <w:tc>
          <w:tcPr>
            <w:tcW w:w="4815" w:type="dxa"/>
          </w:tcPr>
          <w:p w14:paraId="12DEFDAE" w14:textId="77777777" w:rsidR="00074D28" w:rsidRPr="00D62262" w:rsidRDefault="00074D28" w:rsidP="0031216E">
            <w:pPr>
              <w:jc w:val="both"/>
              <w:rPr>
                <w:rFonts w:ascii="Times New Roman" w:hAnsi="Times New Roman" w:cs="Times New Roman"/>
                <w:b/>
                <w:bCs/>
                <w:color w:val="000000" w:themeColor="text1"/>
                <w:sz w:val="28"/>
                <w:szCs w:val="28"/>
              </w:rPr>
            </w:pPr>
            <w:r w:rsidRPr="00D62262">
              <w:rPr>
                <w:rFonts w:ascii="Times New Roman" w:hAnsi="Times New Roman" w:cs="Times New Roman"/>
                <w:b/>
                <w:bCs/>
                <w:color w:val="000000" w:themeColor="text1"/>
                <w:sz w:val="28"/>
                <w:szCs w:val="28"/>
              </w:rPr>
              <w:t>Ситуація</w:t>
            </w:r>
          </w:p>
        </w:tc>
      </w:tr>
      <w:tr w:rsidR="00074D28" w14:paraId="0466CB6D" w14:textId="77777777" w:rsidTr="0031216E">
        <w:tc>
          <w:tcPr>
            <w:tcW w:w="4814" w:type="dxa"/>
          </w:tcPr>
          <w:p w14:paraId="6F73199D"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Шкільна </w:t>
            </w:r>
          </w:p>
        </w:tc>
        <w:tc>
          <w:tcPr>
            <w:tcW w:w="4815" w:type="dxa"/>
          </w:tcPr>
          <w:p w14:paraId="2DAA96C5"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1,4,6,9,10,13,16,20,25,30</w:t>
            </w:r>
          </w:p>
        </w:tc>
      </w:tr>
      <w:tr w:rsidR="00074D28" w14:paraId="0E559E0C" w14:textId="77777777" w:rsidTr="0031216E">
        <w:tc>
          <w:tcPr>
            <w:tcW w:w="4814" w:type="dxa"/>
          </w:tcPr>
          <w:p w14:paraId="7696CF7D"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Самооцінка</w:t>
            </w:r>
          </w:p>
        </w:tc>
        <w:tc>
          <w:tcPr>
            <w:tcW w:w="4815" w:type="dxa"/>
          </w:tcPr>
          <w:p w14:paraId="12A2E5C6"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3,5,12,14,19,22,23,27,28,29</w:t>
            </w:r>
          </w:p>
        </w:tc>
      </w:tr>
      <w:tr w:rsidR="00074D28" w14:paraId="34A35289" w14:textId="77777777" w:rsidTr="0031216E">
        <w:tc>
          <w:tcPr>
            <w:tcW w:w="4814" w:type="dxa"/>
          </w:tcPr>
          <w:p w14:paraId="059CDFEB"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Міжособистісна </w:t>
            </w:r>
          </w:p>
        </w:tc>
        <w:tc>
          <w:tcPr>
            <w:tcW w:w="4815" w:type="dxa"/>
          </w:tcPr>
          <w:p w14:paraId="6E46FEA1" w14:textId="77777777" w:rsidR="00074D28" w:rsidRDefault="00074D28" w:rsidP="0031216E">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2,7,8,11,15,17,18,21,24,26</w:t>
            </w:r>
          </w:p>
        </w:tc>
      </w:tr>
    </w:tbl>
    <w:p w14:paraId="78A228E8"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rPr>
      </w:pPr>
    </w:p>
    <w:p w14:paraId="00085601"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rPr>
      </w:pPr>
    </w:p>
    <w:p w14:paraId="5AD81271" w14:textId="77777777" w:rsidR="00074D28" w:rsidRDefault="00074D28" w:rsidP="00074D28">
      <w:pPr>
        <w:autoSpaceDE w:val="0"/>
        <w:autoSpaceDN w:val="0"/>
        <w:adjustRightInd w:val="0"/>
        <w:spacing w:after="0" w:line="240" w:lineRule="auto"/>
        <w:jc w:val="both"/>
        <w:rPr>
          <w:rFonts w:ascii="Times New Roman" w:eastAsia="TimesNewRomanPSMT" w:hAnsi="Times New Roman" w:cs="Times New Roman"/>
        </w:rPr>
      </w:pPr>
    </w:p>
    <w:p w14:paraId="2E486E17" w14:textId="77777777" w:rsidR="00074D28" w:rsidRPr="004537A4" w:rsidRDefault="00074D28" w:rsidP="00074D28">
      <w:pPr>
        <w:autoSpaceDE w:val="0"/>
        <w:autoSpaceDN w:val="0"/>
        <w:adjustRightInd w:val="0"/>
        <w:spacing w:after="0" w:line="240" w:lineRule="auto"/>
        <w:ind w:firstLine="709"/>
        <w:jc w:val="both"/>
        <w:rPr>
          <w:rFonts w:ascii="Times New Roman" w:eastAsia="TimesNewRomanPSMT" w:hAnsi="Times New Roman" w:cs="Times New Roman"/>
          <w:sz w:val="28"/>
          <w:szCs w:val="28"/>
        </w:rPr>
      </w:pPr>
      <w:r w:rsidRPr="004537A4">
        <w:rPr>
          <w:rFonts w:ascii="Times New Roman" w:eastAsia="TimesNewRomanPSMT" w:hAnsi="Times New Roman" w:cs="Times New Roman"/>
          <w:sz w:val="28"/>
          <w:szCs w:val="28"/>
        </w:rPr>
        <w:t>У таблиці 3 наведено стандартні дані, за якими можна визначити рівень тривожності в різних статево-вікових групах.</w:t>
      </w:r>
    </w:p>
    <w:p w14:paraId="2BB44531" w14:textId="77777777" w:rsidR="00074D28" w:rsidRDefault="00074D28" w:rsidP="00074D28">
      <w:pPr>
        <w:jc w:val="right"/>
        <w:rPr>
          <w:rFonts w:ascii="Times New Roman" w:eastAsia="TimesNewRomanPSMT" w:hAnsi="Times New Roman" w:cs="Times New Roman"/>
          <w:i/>
          <w:iCs/>
        </w:rPr>
      </w:pPr>
      <w:r>
        <w:rPr>
          <w:rFonts w:ascii="Times New Roman" w:eastAsia="TimesNewRomanPSMT" w:hAnsi="Times New Roman" w:cs="Times New Roman"/>
          <w:i/>
          <w:iCs/>
        </w:rPr>
        <w:t>Таблиця З</w:t>
      </w:r>
    </w:p>
    <w:tbl>
      <w:tblPr>
        <w:tblStyle w:val="Tabela-Siatka"/>
        <w:tblW w:w="0" w:type="auto"/>
        <w:tblLook w:val="04A0" w:firstRow="1" w:lastRow="0" w:firstColumn="1" w:lastColumn="0" w:noHBand="0" w:noVBand="1"/>
      </w:tblPr>
      <w:tblGrid>
        <w:gridCol w:w="562"/>
        <w:gridCol w:w="1560"/>
        <w:gridCol w:w="708"/>
        <w:gridCol w:w="1560"/>
        <w:gridCol w:w="1417"/>
        <w:gridCol w:w="1276"/>
        <w:gridCol w:w="1276"/>
        <w:gridCol w:w="1270"/>
      </w:tblGrid>
      <w:tr w:rsidR="00074D28" w14:paraId="33D069A1" w14:textId="77777777" w:rsidTr="0031216E">
        <w:tc>
          <w:tcPr>
            <w:tcW w:w="562" w:type="dxa"/>
            <w:vMerge w:val="restart"/>
          </w:tcPr>
          <w:p w14:paraId="3DCF44A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 п/п</w:t>
            </w:r>
          </w:p>
        </w:tc>
        <w:tc>
          <w:tcPr>
            <w:tcW w:w="1560" w:type="dxa"/>
            <w:vMerge w:val="restart"/>
          </w:tcPr>
          <w:p w14:paraId="5389FBC2"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Рівень тривожності</w:t>
            </w:r>
          </w:p>
        </w:tc>
        <w:tc>
          <w:tcPr>
            <w:tcW w:w="2268" w:type="dxa"/>
            <w:gridSpan w:val="2"/>
          </w:tcPr>
          <w:p w14:paraId="6F8C1EAF"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Група учнів</w:t>
            </w:r>
          </w:p>
        </w:tc>
        <w:tc>
          <w:tcPr>
            <w:tcW w:w="5239" w:type="dxa"/>
            <w:gridSpan w:val="4"/>
          </w:tcPr>
          <w:p w14:paraId="6D821E47"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Рівень різних видів тривожності (в балах)</w:t>
            </w:r>
          </w:p>
        </w:tc>
      </w:tr>
      <w:tr w:rsidR="00074D28" w14:paraId="1689F69C" w14:textId="77777777" w:rsidTr="0031216E">
        <w:trPr>
          <w:cantSplit/>
          <w:trHeight w:val="1570"/>
        </w:trPr>
        <w:tc>
          <w:tcPr>
            <w:tcW w:w="562" w:type="dxa"/>
            <w:vMerge/>
          </w:tcPr>
          <w:p w14:paraId="5D710540" w14:textId="77777777" w:rsidR="00074D28" w:rsidRDefault="00074D28" w:rsidP="0031216E">
            <w:pPr>
              <w:jc w:val="both"/>
              <w:rPr>
                <w:rFonts w:ascii="Times New Roman" w:eastAsia="TimesNewRomanPSMT" w:hAnsi="Times New Roman" w:cs="Times New Roman"/>
              </w:rPr>
            </w:pPr>
          </w:p>
        </w:tc>
        <w:tc>
          <w:tcPr>
            <w:tcW w:w="1560" w:type="dxa"/>
            <w:vMerge/>
          </w:tcPr>
          <w:p w14:paraId="53E35831" w14:textId="77777777" w:rsidR="00074D28" w:rsidRDefault="00074D28" w:rsidP="0031216E">
            <w:pPr>
              <w:jc w:val="both"/>
              <w:rPr>
                <w:rFonts w:ascii="Times New Roman" w:eastAsia="TimesNewRomanPSMT" w:hAnsi="Times New Roman" w:cs="Times New Roman"/>
              </w:rPr>
            </w:pPr>
          </w:p>
        </w:tc>
        <w:tc>
          <w:tcPr>
            <w:tcW w:w="708" w:type="dxa"/>
            <w:textDirection w:val="btLr"/>
          </w:tcPr>
          <w:p w14:paraId="53BB37E0"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клас</w:t>
            </w:r>
          </w:p>
        </w:tc>
        <w:tc>
          <w:tcPr>
            <w:tcW w:w="1560" w:type="dxa"/>
            <w:textDirection w:val="btLr"/>
          </w:tcPr>
          <w:p w14:paraId="505B71AD"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Дівчатка/хлопчики</w:t>
            </w:r>
          </w:p>
        </w:tc>
        <w:tc>
          <w:tcPr>
            <w:tcW w:w="1417" w:type="dxa"/>
            <w:textDirection w:val="btLr"/>
          </w:tcPr>
          <w:p w14:paraId="5F24E9DD"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загальна</w:t>
            </w:r>
          </w:p>
        </w:tc>
        <w:tc>
          <w:tcPr>
            <w:tcW w:w="1276" w:type="dxa"/>
            <w:textDirection w:val="btLr"/>
          </w:tcPr>
          <w:p w14:paraId="262CB255"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шкільна</w:t>
            </w:r>
          </w:p>
        </w:tc>
        <w:tc>
          <w:tcPr>
            <w:tcW w:w="1276" w:type="dxa"/>
            <w:textDirection w:val="btLr"/>
          </w:tcPr>
          <w:p w14:paraId="1BC221B3"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самооцінка</w:t>
            </w:r>
          </w:p>
        </w:tc>
        <w:tc>
          <w:tcPr>
            <w:tcW w:w="1270" w:type="dxa"/>
            <w:textDirection w:val="btLr"/>
          </w:tcPr>
          <w:p w14:paraId="01939A10" w14:textId="77777777" w:rsidR="00074D28" w:rsidRDefault="00074D28" w:rsidP="0031216E">
            <w:pPr>
              <w:ind w:left="113" w:right="113"/>
              <w:jc w:val="both"/>
              <w:rPr>
                <w:rFonts w:ascii="Times New Roman" w:eastAsia="TimesNewRomanPSMT" w:hAnsi="Times New Roman" w:cs="Times New Roman"/>
              </w:rPr>
            </w:pPr>
            <w:r>
              <w:rPr>
                <w:rFonts w:ascii="Times New Roman" w:eastAsia="TimesNewRomanPSMT" w:hAnsi="Times New Roman" w:cs="Times New Roman"/>
              </w:rPr>
              <w:t>міжособистісна</w:t>
            </w:r>
          </w:p>
        </w:tc>
      </w:tr>
      <w:tr w:rsidR="00074D28" w14:paraId="64342564" w14:textId="77777777" w:rsidTr="0031216E">
        <w:tc>
          <w:tcPr>
            <w:tcW w:w="562" w:type="dxa"/>
            <w:vMerge w:val="restart"/>
          </w:tcPr>
          <w:p w14:paraId="45C68B40" w14:textId="77777777" w:rsidR="00074D28" w:rsidRDefault="00074D28" w:rsidP="0031216E">
            <w:pPr>
              <w:jc w:val="both"/>
              <w:rPr>
                <w:rFonts w:ascii="Times New Roman" w:eastAsia="TimesNewRomanPSMT" w:hAnsi="Times New Roman" w:cs="Times New Roman"/>
              </w:rPr>
            </w:pPr>
          </w:p>
          <w:p w14:paraId="6CD8EDA7" w14:textId="77777777" w:rsidR="00074D28" w:rsidRDefault="00074D28" w:rsidP="0031216E">
            <w:pPr>
              <w:jc w:val="both"/>
              <w:rPr>
                <w:rFonts w:ascii="Times New Roman" w:eastAsia="TimesNewRomanPSMT" w:hAnsi="Times New Roman" w:cs="Times New Roman"/>
              </w:rPr>
            </w:pPr>
          </w:p>
          <w:p w14:paraId="59220844" w14:textId="77777777" w:rsidR="00074D28" w:rsidRDefault="00074D28" w:rsidP="0031216E">
            <w:pPr>
              <w:jc w:val="both"/>
              <w:rPr>
                <w:rFonts w:ascii="Times New Roman" w:eastAsia="TimesNewRomanPSMT" w:hAnsi="Times New Roman" w:cs="Times New Roman"/>
              </w:rPr>
            </w:pPr>
          </w:p>
          <w:p w14:paraId="09A4086D" w14:textId="77777777" w:rsidR="00074D28" w:rsidRPr="00994DDE"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w:t>
            </w:r>
          </w:p>
        </w:tc>
        <w:tc>
          <w:tcPr>
            <w:tcW w:w="1560" w:type="dxa"/>
            <w:vMerge w:val="restart"/>
          </w:tcPr>
          <w:p w14:paraId="74E3EA67" w14:textId="77777777" w:rsidR="00074D28" w:rsidRDefault="00074D28" w:rsidP="0031216E">
            <w:pPr>
              <w:jc w:val="both"/>
              <w:rPr>
                <w:rFonts w:ascii="Times New Roman" w:eastAsia="TimesNewRomanPSMT" w:hAnsi="Times New Roman" w:cs="Times New Roman"/>
              </w:rPr>
            </w:pPr>
          </w:p>
          <w:p w14:paraId="66A46315"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 xml:space="preserve">Нормальний </w:t>
            </w:r>
          </w:p>
        </w:tc>
        <w:tc>
          <w:tcPr>
            <w:tcW w:w="708" w:type="dxa"/>
            <w:vMerge w:val="restart"/>
          </w:tcPr>
          <w:p w14:paraId="4B7A0B9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3-А</w:t>
            </w:r>
          </w:p>
        </w:tc>
        <w:tc>
          <w:tcPr>
            <w:tcW w:w="1560" w:type="dxa"/>
          </w:tcPr>
          <w:p w14:paraId="241BC6CC"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Дівчатка</w:t>
            </w:r>
          </w:p>
        </w:tc>
        <w:tc>
          <w:tcPr>
            <w:tcW w:w="1417" w:type="dxa"/>
          </w:tcPr>
          <w:p w14:paraId="58A64E42"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30-62</w:t>
            </w:r>
          </w:p>
        </w:tc>
        <w:tc>
          <w:tcPr>
            <w:tcW w:w="1276" w:type="dxa"/>
          </w:tcPr>
          <w:p w14:paraId="7F15251F"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7-19</w:t>
            </w:r>
          </w:p>
        </w:tc>
        <w:tc>
          <w:tcPr>
            <w:tcW w:w="1276" w:type="dxa"/>
          </w:tcPr>
          <w:p w14:paraId="693E0CB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11-21</w:t>
            </w:r>
          </w:p>
        </w:tc>
        <w:tc>
          <w:tcPr>
            <w:tcW w:w="1270" w:type="dxa"/>
          </w:tcPr>
          <w:p w14:paraId="0C7AF5CB"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7-20</w:t>
            </w:r>
          </w:p>
        </w:tc>
      </w:tr>
      <w:tr w:rsidR="00074D28" w14:paraId="7725054F" w14:textId="77777777" w:rsidTr="0031216E">
        <w:tc>
          <w:tcPr>
            <w:tcW w:w="562" w:type="dxa"/>
            <w:vMerge/>
          </w:tcPr>
          <w:p w14:paraId="3F8B5375" w14:textId="77777777" w:rsidR="00074D28" w:rsidRDefault="00074D28" w:rsidP="0031216E">
            <w:pPr>
              <w:jc w:val="both"/>
              <w:rPr>
                <w:rFonts w:ascii="Times New Roman" w:eastAsia="TimesNewRomanPSMT" w:hAnsi="Times New Roman" w:cs="Times New Roman"/>
              </w:rPr>
            </w:pPr>
          </w:p>
        </w:tc>
        <w:tc>
          <w:tcPr>
            <w:tcW w:w="1560" w:type="dxa"/>
            <w:vMerge/>
          </w:tcPr>
          <w:p w14:paraId="5F0D7915" w14:textId="77777777" w:rsidR="00074D28" w:rsidRDefault="00074D28" w:rsidP="0031216E">
            <w:pPr>
              <w:jc w:val="both"/>
              <w:rPr>
                <w:rFonts w:ascii="Times New Roman" w:eastAsia="TimesNewRomanPSMT" w:hAnsi="Times New Roman" w:cs="Times New Roman"/>
              </w:rPr>
            </w:pPr>
          </w:p>
        </w:tc>
        <w:tc>
          <w:tcPr>
            <w:tcW w:w="708" w:type="dxa"/>
            <w:vMerge/>
          </w:tcPr>
          <w:p w14:paraId="22EB02B5" w14:textId="77777777" w:rsidR="00074D28" w:rsidRDefault="00074D28" w:rsidP="0031216E">
            <w:pPr>
              <w:jc w:val="both"/>
              <w:rPr>
                <w:rFonts w:ascii="Times New Roman" w:eastAsia="TimesNewRomanPSMT" w:hAnsi="Times New Roman" w:cs="Times New Roman"/>
              </w:rPr>
            </w:pPr>
          </w:p>
        </w:tc>
        <w:tc>
          <w:tcPr>
            <w:tcW w:w="1560" w:type="dxa"/>
          </w:tcPr>
          <w:p w14:paraId="2CD398B2"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Хлопчики</w:t>
            </w:r>
          </w:p>
        </w:tc>
        <w:tc>
          <w:tcPr>
            <w:tcW w:w="1417" w:type="dxa"/>
          </w:tcPr>
          <w:p w14:paraId="4C95AE51"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17-54</w:t>
            </w:r>
          </w:p>
        </w:tc>
        <w:tc>
          <w:tcPr>
            <w:tcW w:w="1276" w:type="dxa"/>
          </w:tcPr>
          <w:p w14:paraId="254D487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4-17</w:t>
            </w:r>
          </w:p>
        </w:tc>
        <w:tc>
          <w:tcPr>
            <w:tcW w:w="1276" w:type="dxa"/>
          </w:tcPr>
          <w:p w14:paraId="20E204C7"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4-8</w:t>
            </w:r>
          </w:p>
        </w:tc>
        <w:tc>
          <w:tcPr>
            <w:tcW w:w="1270" w:type="dxa"/>
          </w:tcPr>
          <w:p w14:paraId="19DE1053"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5-17</w:t>
            </w:r>
          </w:p>
        </w:tc>
      </w:tr>
      <w:tr w:rsidR="00074D28" w14:paraId="3DFABE05" w14:textId="77777777" w:rsidTr="0031216E">
        <w:tc>
          <w:tcPr>
            <w:tcW w:w="562" w:type="dxa"/>
            <w:vMerge w:val="restart"/>
          </w:tcPr>
          <w:p w14:paraId="62499AA3" w14:textId="77777777" w:rsidR="00074D28" w:rsidRDefault="00074D28" w:rsidP="0031216E">
            <w:pPr>
              <w:jc w:val="both"/>
              <w:rPr>
                <w:rFonts w:ascii="Times New Roman" w:eastAsia="TimesNewRomanPSMT" w:hAnsi="Times New Roman" w:cs="Times New Roman"/>
              </w:rPr>
            </w:pPr>
          </w:p>
          <w:p w14:paraId="3CBE51A2" w14:textId="77777777" w:rsidR="00074D28" w:rsidRDefault="00074D28" w:rsidP="0031216E">
            <w:pPr>
              <w:jc w:val="both"/>
              <w:rPr>
                <w:rFonts w:ascii="Times New Roman" w:eastAsia="TimesNewRomanPSMT" w:hAnsi="Times New Roman" w:cs="Times New Roman"/>
              </w:rPr>
            </w:pPr>
          </w:p>
          <w:p w14:paraId="6C4E7556" w14:textId="77777777" w:rsidR="00074D28" w:rsidRDefault="00074D28" w:rsidP="0031216E">
            <w:pPr>
              <w:jc w:val="both"/>
              <w:rPr>
                <w:rFonts w:ascii="Times New Roman" w:eastAsia="TimesNewRomanPSMT" w:hAnsi="Times New Roman" w:cs="Times New Roman"/>
              </w:rPr>
            </w:pPr>
          </w:p>
          <w:p w14:paraId="18F85B02" w14:textId="77777777" w:rsidR="00074D28" w:rsidRPr="00DA04E9"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w:t>
            </w:r>
          </w:p>
        </w:tc>
        <w:tc>
          <w:tcPr>
            <w:tcW w:w="1560" w:type="dxa"/>
            <w:vMerge w:val="restart"/>
          </w:tcPr>
          <w:p w14:paraId="0AC80B76"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 xml:space="preserve">Трохи завищений </w:t>
            </w:r>
          </w:p>
        </w:tc>
        <w:tc>
          <w:tcPr>
            <w:tcW w:w="708" w:type="dxa"/>
            <w:vMerge w:val="restart"/>
          </w:tcPr>
          <w:p w14:paraId="376C5608"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3-А</w:t>
            </w:r>
          </w:p>
        </w:tc>
        <w:tc>
          <w:tcPr>
            <w:tcW w:w="1560" w:type="dxa"/>
          </w:tcPr>
          <w:p w14:paraId="522D322B"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Дівчатка</w:t>
            </w:r>
          </w:p>
        </w:tc>
        <w:tc>
          <w:tcPr>
            <w:tcW w:w="1417" w:type="dxa"/>
          </w:tcPr>
          <w:p w14:paraId="2AEA7D7B"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63-78</w:t>
            </w:r>
          </w:p>
        </w:tc>
        <w:tc>
          <w:tcPr>
            <w:tcW w:w="1276" w:type="dxa"/>
          </w:tcPr>
          <w:p w14:paraId="00DC93B5"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20-25</w:t>
            </w:r>
          </w:p>
        </w:tc>
        <w:tc>
          <w:tcPr>
            <w:tcW w:w="1276" w:type="dxa"/>
          </w:tcPr>
          <w:p w14:paraId="291B26D3"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22-26</w:t>
            </w:r>
          </w:p>
        </w:tc>
        <w:tc>
          <w:tcPr>
            <w:tcW w:w="1270" w:type="dxa"/>
          </w:tcPr>
          <w:p w14:paraId="11AD3C9B"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21-27</w:t>
            </w:r>
          </w:p>
        </w:tc>
      </w:tr>
      <w:tr w:rsidR="00074D28" w14:paraId="41CEF56B" w14:textId="77777777" w:rsidTr="0031216E">
        <w:tc>
          <w:tcPr>
            <w:tcW w:w="562" w:type="dxa"/>
            <w:vMerge/>
          </w:tcPr>
          <w:p w14:paraId="57588E62" w14:textId="77777777" w:rsidR="00074D28" w:rsidRDefault="00074D28" w:rsidP="0031216E">
            <w:pPr>
              <w:jc w:val="both"/>
              <w:rPr>
                <w:rFonts w:ascii="Times New Roman" w:eastAsia="TimesNewRomanPSMT" w:hAnsi="Times New Roman" w:cs="Times New Roman"/>
              </w:rPr>
            </w:pPr>
          </w:p>
        </w:tc>
        <w:tc>
          <w:tcPr>
            <w:tcW w:w="1560" w:type="dxa"/>
            <w:vMerge/>
          </w:tcPr>
          <w:p w14:paraId="7B5B2F8C" w14:textId="77777777" w:rsidR="00074D28" w:rsidRDefault="00074D28" w:rsidP="0031216E">
            <w:pPr>
              <w:jc w:val="both"/>
              <w:rPr>
                <w:rFonts w:ascii="Times New Roman" w:eastAsia="TimesNewRomanPSMT" w:hAnsi="Times New Roman" w:cs="Times New Roman"/>
              </w:rPr>
            </w:pPr>
          </w:p>
        </w:tc>
        <w:tc>
          <w:tcPr>
            <w:tcW w:w="708" w:type="dxa"/>
            <w:vMerge/>
          </w:tcPr>
          <w:p w14:paraId="743C07EA" w14:textId="77777777" w:rsidR="00074D28" w:rsidRDefault="00074D28" w:rsidP="0031216E">
            <w:pPr>
              <w:jc w:val="both"/>
              <w:rPr>
                <w:rFonts w:ascii="Times New Roman" w:eastAsia="TimesNewRomanPSMT" w:hAnsi="Times New Roman" w:cs="Times New Roman"/>
              </w:rPr>
            </w:pPr>
          </w:p>
        </w:tc>
        <w:tc>
          <w:tcPr>
            <w:tcW w:w="1560" w:type="dxa"/>
          </w:tcPr>
          <w:p w14:paraId="3E08982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Хлопчики</w:t>
            </w:r>
          </w:p>
        </w:tc>
        <w:tc>
          <w:tcPr>
            <w:tcW w:w="1417" w:type="dxa"/>
          </w:tcPr>
          <w:p w14:paraId="6AC25C58"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55-73</w:t>
            </w:r>
          </w:p>
        </w:tc>
        <w:tc>
          <w:tcPr>
            <w:tcW w:w="1276" w:type="dxa"/>
          </w:tcPr>
          <w:p w14:paraId="3D5D9B0C"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18-2</w:t>
            </w:r>
          </w:p>
        </w:tc>
        <w:tc>
          <w:tcPr>
            <w:tcW w:w="1276" w:type="dxa"/>
          </w:tcPr>
          <w:p w14:paraId="4B11F79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19-25</w:t>
            </w:r>
          </w:p>
        </w:tc>
        <w:tc>
          <w:tcPr>
            <w:tcW w:w="1270" w:type="dxa"/>
          </w:tcPr>
          <w:p w14:paraId="0B547310"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18-24</w:t>
            </w:r>
          </w:p>
        </w:tc>
      </w:tr>
      <w:tr w:rsidR="00074D28" w14:paraId="3389CFA5" w14:textId="77777777" w:rsidTr="0031216E">
        <w:tc>
          <w:tcPr>
            <w:tcW w:w="562" w:type="dxa"/>
            <w:vMerge w:val="restart"/>
          </w:tcPr>
          <w:p w14:paraId="3BA9E416" w14:textId="77777777" w:rsidR="00074D28" w:rsidRDefault="00074D28" w:rsidP="0031216E">
            <w:pPr>
              <w:jc w:val="both"/>
              <w:rPr>
                <w:rFonts w:ascii="Times New Roman" w:eastAsia="TimesNewRomanPSMT" w:hAnsi="Times New Roman" w:cs="Times New Roman"/>
              </w:rPr>
            </w:pPr>
          </w:p>
          <w:p w14:paraId="7F9FEE24" w14:textId="77777777" w:rsidR="00074D28" w:rsidRDefault="00074D28" w:rsidP="0031216E">
            <w:pPr>
              <w:jc w:val="both"/>
              <w:rPr>
                <w:rFonts w:ascii="Times New Roman" w:eastAsia="TimesNewRomanPSMT" w:hAnsi="Times New Roman" w:cs="Times New Roman"/>
              </w:rPr>
            </w:pPr>
          </w:p>
          <w:p w14:paraId="357FC63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w:t>
            </w:r>
          </w:p>
        </w:tc>
        <w:tc>
          <w:tcPr>
            <w:tcW w:w="1560" w:type="dxa"/>
            <w:vMerge w:val="restart"/>
          </w:tcPr>
          <w:p w14:paraId="01E46F53"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Високий</w:t>
            </w:r>
          </w:p>
        </w:tc>
        <w:tc>
          <w:tcPr>
            <w:tcW w:w="708" w:type="dxa"/>
            <w:vMerge w:val="restart"/>
          </w:tcPr>
          <w:p w14:paraId="338F64DF"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3-А</w:t>
            </w:r>
          </w:p>
        </w:tc>
        <w:tc>
          <w:tcPr>
            <w:tcW w:w="1560" w:type="dxa"/>
          </w:tcPr>
          <w:p w14:paraId="1F1D8ED1"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Дівчатка</w:t>
            </w:r>
          </w:p>
        </w:tc>
        <w:tc>
          <w:tcPr>
            <w:tcW w:w="1417" w:type="dxa"/>
          </w:tcPr>
          <w:p w14:paraId="4BFC9D33"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79-94</w:t>
            </w:r>
          </w:p>
        </w:tc>
        <w:tc>
          <w:tcPr>
            <w:tcW w:w="1276" w:type="dxa"/>
          </w:tcPr>
          <w:p w14:paraId="35278CFD"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26-31</w:t>
            </w:r>
          </w:p>
        </w:tc>
        <w:tc>
          <w:tcPr>
            <w:tcW w:w="1276" w:type="dxa"/>
          </w:tcPr>
          <w:p w14:paraId="4958891F"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27-31</w:t>
            </w:r>
          </w:p>
        </w:tc>
        <w:tc>
          <w:tcPr>
            <w:tcW w:w="1270" w:type="dxa"/>
          </w:tcPr>
          <w:p w14:paraId="6491417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28-33</w:t>
            </w:r>
          </w:p>
        </w:tc>
      </w:tr>
      <w:tr w:rsidR="00074D28" w14:paraId="2947BC4A" w14:textId="77777777" w:rsidTr="0031216E">
        <w:tc>
          <w:tcPr>
            <w:tcW w:w="562" w:type="dxa"/>
            <w:vMerge/>
          </w:tcPr>
          <w:p w14:paraId="48EFBD1D" w14:textId="77777777" w:rsidR="00074D28" w:rsidRDefault="00074D28" w:rsidP="0031216E">
            <w:pPr>
              <w:jc w:val="both"/>
              <w:rPr>
                <w:rFonts w:ascii="Times New Roman" w:eastAsia="TimesNewRomanPSMT" w:hAnsi="Times New Roman" w:cs="Times New Roman"/>
              </w:rPr>
            </w:pPr>
          </w:p>
        </w:tc>
        <w:tc>
          <w:tcPr>
            <w:tcW w:w="1560" w:type="dxa"/>
            <w:vMerge/>
          </w:tcPr>
          <w:p w14:paraId="3036E903" w14:textId="77777777" w:rsidR="00074D28" w:rsidRDefault="00074D28" w:rsidP="0031216E">
            <w:pPr>
              <w:jc w:val="both"/>
              <w:rPr>
                <w:rFonts w:ascii="Times New Roman" w:eastAsia="TimesNewRomanPSMT" w:hAnsi="Times New Roman" w:cs="Times New Roman"/>
              </w:rPr>
            </w:pPr>
          </w:p>
        </w:tc>
        <w:tc>
          <w:tcPr>
            <w:tcW w:w="708" w:type="dxa"/>
            <w:vMerge/>
          </w:tcPr>
          <w:p w14:paraId="4595EC02" w14:textId="77777777" w:rsidR="00074D28" w:rsidRDefault="00074D28" w:rsidP="0031216E">
            <w:pPr>
              <w:jc w:val="both"/>
              <w:rPr>
                <w:rFonts w:ascii="Times New Roman" w:eastAsia="TimesNewRomanPSMT" w:hAnsi="Times New Roman" w:cs="Times New Roman"/>
              </w:rPr>
            </w:pPr>
          </w:p>
        </w:tc>
        <w:tc>
          <w:tcPr>
            <w:tcW w:w="1560" w:type="dxa"/>
          </w:tcPr>
          <w:p w14:paraId="238BF35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Хлопчики</w:t>
            </w:r>
          </w:p>
        </w:tc>
        <w:tc>
          <w:tcPr>
            <w:tcW w:w="1417" w:type="dxa"/>
          </w:tcPr>
          <w:p w14:paraId="4B038961"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74-91</w:t>
            </w:r>
          </w:p>
        </w:tc>
        <w:tc>
          <w:tcPr>
            <w:tcW w:w="1276" w:type="dxa"/>
          </w:tcPr>
          <w:p w14:paraId="61BA253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24-30</w:t>
            </w:r>
          </w:p>
        </w:tc>
        <w:tc>
          <w:tcPr>
            <w:tcW w:w="1276" w:type="dxa"/>
          </w:tcPr>
          <w:p w14:paraId="3D331DD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26-32</w:t>
            </w:r>
          </w:p>
        </w:tc>
        <w:tc>
          <w:tcPr>
            <w:tcW w:w="1270" w:type="dxa"/>
          </w:tcPr>
          <w:p w14:paraId="6D0D10BB"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25-30</w:t>
            </w:r>
          </w:p>
        </w:tc>
      </w:tr>
      <w:tr w:rsidR="00074D28" w14:paraId="14E94DF3" w14:textId="77777777" w:rsidTr="0031216E">
        <w:trPr>
          <w:trHeight w:val="368"/>
        </w:trPr>
        <w:tc>
          <w:tcPr>
            <w:tcW w:w="562" w:type="dxa"/>
            <w:vMerge w:val="restart"/>
          </w:tcPr>
          <w:p w14:paraId="400F1B27" w14:textId="77777777" w:rsidR="00074D28" w:rsidRDefault="00074D28" w:rsidP="0031216E">
            <w:pPr>
              <w:jc w:val="both"/>
              <w:rPr>
                <w:rFonts w:ascii="Times New Roman" w:eastAsia="TimesNewRomanPSMT" w:hAnsi="Times New Roman" w:cs="Times New Roman"/>
              </w:rPr>
            </w:pPr>
          </w:p>
          <w:p w14:paraId="1E9190D2" w14:textId="77777777" w:rsidR="00074D28" w:rsidRDefault="00074D28" w:rsidP="0031216E">
            <w:pPr>
              <w:jc w:val="both"/>
              <w:rPr>
                <w:rFonts w:ascii="Times New Roman" w:eastAsia="TimesNewRomanPSMT" w:hAnsi="Times New Roman" w:cs="Times New Roman"/>
              </w:rPr>
            </w:pPr>
          </w:p>
          <w:p w14:paraId="516D801C"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4</w:t>
            </w:r>
          </w:p>
        </w:tc>
        <w:tc>
          <w:tcPr>
            <w:tcW w:w="1560" w:type="dxa"/>
            <w:vMerge w:val="restart"/>
          </w:tcPr>
          <w:p w14:paraId="70D8985F"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Дуже високий</w:t>
            </w:r>
          </w:p>
        </w:tc>
        <w:tc>
          <w:tcPr>
            <w:tcW w:w="708" w:type="dxa"/>
            <w:vMerge w:val="restart"/>
          </w:tcPr>
          <w:p w14:paraId="405A6B6C"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3-А</w:t>
            </w:r>
          </w:p>
        </w:tc>
        <w:tc>
          <w:tcPr>
            <w:tcW w:w="1560" w:type="dxa"/>
          </w:tcPr>
          <w:p w14:paraId="67D7F243"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Дівчатка</w:t>
            </w:r>
          </w:p>
        </w:tc>
        <w:tc>
          <w:tcPr>
            <w:tcW w:w="1417" w:type="dxa"/>
          </w:tcPr>
          <w:p w14:paraId="6275E0FC" w14:textId="77777777" w:rsidR="00074D28" w:rsidRPr="00BD7DD9"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94</w:t>
            </w:r>
          </w:p>
        </w:tc>
        <w:tc>
          <w:tcPr>
            <w:tcW w:w="1276" w:type="dxa"/>
          </w:tcPr>
          <w:p w14:paraId="5F450BEC"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31</w:t>
            </w:r>
          </w:p>
        </w:tc>
        <w:tc>
          <w:tcPr>
            <w:tcW w:w="1276" w:type="dxa"/>
          </w:tcPr>
          <w:p w14:paraId="76E7378B"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31</w:t>
            </w:r>
          </w:p>
        </w:tc>
        <w:tc>
          <w:tcPr>
            <w:tcW w:w="1270" w:type="dxa"/>
          </w:tcPr>
          <w:p w14:paraId="1F4AD565"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33</w:t>
            </w:r>
          </w:p>
        </w:tc>
      </w:tr>
      <w:tr w:rsidR="00074D28" w14:paraId="43DB9D32" w14:textId="77777777" w:rsidTr="0031216E">
        <w:tc>
          <w:tcPr>
            <w:tcW w:w="562" w:type="dxa"/>
            <w:vMerge/>
          </w:tcPr>
          <w:p w14:paraId="556016FA" w14:textId="77777777" w:rsidR="00074D28" w:rsidRDefault="00074D28" w:rsidP="0031216E">
            <w:pPr>
              <w:jc w:val="both"/>
              <w:rPr>
                <w:rFonts w:ascii="Times New Roman" w:eastAsia="TimesNewRomanPSMT" w:hAnsi="Times New Roman" w:cs="Times New Roman"/>
              </w:rPr>
            </w:pPr>
          </w:p>
        </w:tc>
        <w:tc>
          <w:tcPr>
            <w:tcW w:w="1560" w:type="dxa"/>
            <w:vMerge/>
          </w:tcPr>
          <w:p w14:paraId="625E5B65" w14:textId="77777777" w:rsidR="00074D28" w:rsidRDefault="00074D28" w:rsidP="0031216E">
            <w:pPr>
              <w:jc w:val="both"/>
              <w:rPr>
                <w:rFonts w:ascii="Times New Roman" w:eastAsia="TimesNewRomanPSMT" w:hAnsi="Times New Roman" w:cs="Times New Roman"/>
              </w:rPr>
            </w:pPr>
          </w:p>
        </w:tc>
        <w:tc>
          <w:tcPr>
            <w:tcW w:w="708" w:type="dxa"/>
            <w:vMerge/>
          </w:tcPr>
          <w:p w14:paraId="58E52514" w14:textId="77777777" w:rsidR="00074D28" w:rsidRDefault="00074D28" w:rsidP="0031216E">
            <w:pPr>
              <w:jc w:val="both"/>
              <w:rPr>
                <w:rFonts w:ascii="Times New Roman" w:eastAsia="TimesNewRomanPSMT" w:hAnsi="Times New Roman" w:cs="Times New Roman"/>
              </w:rPr>
            </w:pPr>
          </w:p>
        </w:tc>
        <w:tc>
          <w:tcPr>
            <w:tcW w:w="1560" w:type="dxa"/>
          </w:tcPr>
          <w:p w14:paraId="69CC65FA"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Хлопчики</w:t>
            </w:r>
          </w:p>
        </w:tc>
        <w:tc>
          <w:tcPr>
            <w:tcW w:w="1417" w:type="dxa"/>
          </w:tcPr>
          <w:p w14:paraId="61710F5F"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91</w:t>
            </w:r>
          </w:p>
        </w:tc>
        <w:tc>
          <w:tcPr>
            <w:tcW w:w="1276" w:type="dxa"/>
          </w:tcPr>
          <w:p w14:paraId="49678A66"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30</w:t>
            </w:r>
          </w:p>
        </w:tc>
        <w:tc>
          <w:tcPr>
            <w:tcW w:w="1276" w:type="dxa"/>
          </w:tcPr>
          <w:p w14:paraId="2435518F"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32</w:t>
            </w:r>
          </w:p>
        </w:tc>
        <w:tc>
          <w:tcPr>
            <w:tcW w:w="1270" w:type="dxa"/>
          </w:tcPr>
          <w:p w14:paraId="2C86A102" w14:textId="77777777" w:rsidR="00074D28" w:rsidRPr="0010361B" w:rsidRDefault="00074D28" w:rsidP="0031216E">
            <w:pPr>
              <w:jc w:val="both"/>
              <w:rPr>
                <w:rFonts w:ascii="Times New Roman" w:eastAsia="TimesNewRomanPSMT" w:hAnsi="Times New Roman" w:cs="Times New Roman"/>
                <w:lang w:val="en-US"/>
              </w:rPr>
            </w:pPr>
            <w:r>
              <w:rPr>
                <w:rFonts w:ascii="Times New Roman" w:eastAsia="TimesNewRomanPSMT" w:hAnsi="Times New Roman" w:cs="Times New Roman"/>
                <w:lang w:val="en-US"/>
              </w:rPr>
              <w:t>30</w:t>
            </w:r>
          </w:p>
        </w:tc>
      </w:tr>
      <w:tr w:rsidR="00074D28" w14:paraId="0C64EA58" w14:textId="77777777" w:rsidTr="0031216E">
        <w:tc>
          <w:tcPr>
            <w:tcW w:w="562" w:type="dxa"/>
            <w:vMerge w:val="restart"/>
          </w:tcPr>
          <w:p w14:paraId="5B2A6E57" w14:textId="77777777" w:rsidR="00074D28" w:rsidRDefault="00074D28" w:rsidP="0031216E">
            <w:pPr>
              <w:jc w:val="both"/>
              <w:rPr>
                <w:rFonts w:ascii="Times New Roman" w:eastAsia="TimesNewRomanPSMT" w:hAnsi="Times New Roman" w:cs="Times New Roman"/>
              </w:rPr>
            </w:pPr>
          </w:p>
          <w:p w14:paraId="05D7DE05" w14:textId="77777777" w:rsidR="00074D28" w:rsidRDefault="00074D28" w:rsidP="0031216E">
            <w:pPr>
              <w:jc w:val="both"/>
              <w:rPr>
                <w:rFonts w:ascii="Times New Roman" w:eastAsia="TimesNewRomanPSMT" w:hAnsi="Times New Roman" w:cs="Times New Roman"/>
              </w:rPr>
            </w:pPr>
          </w:p>
          <w:p w14:paraId="456D1432"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5</w:t>
            </w:r>
          </w:p>
        </w:tc>
        <w:tc>
          <w:tcPr>
            <w:tcW w:w="1560" w:type="dxa"/>
            <w:vMerge w:val="restart"/>
          </w:tcPr>
          <w:p w14:paraId="04ACACB7"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Надто спокійний</w:t>
            </w:r>
          </w:p>
        </w:tc>
        <w:tc>
          <w:tcPr>
            <w:tcW w:w="708" w:type="dxa"/>
            <w:vMerge w:val="restart"/>
          </w:tcPr>
          <w:p w14:paraId="6F6AA731"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3-А</w:t>
            </w:r>
          </w:p>
        </w:tc>
        <w:tc>
          <w:tcPr>
            <w:tcW w:w="1560" w:type="dxa"/>
          </w:tcPr>
          <w:p w14:paraId="699D0446"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Дівчатка</w:t>
            </w:r>
          </w:p>
        </w:tc>
        <w:tc>
          <w:tcPr>
            <w:tcW w:w="1417" w:type="dxa"/>
          </w:tcPr>
          <w:p w14:paraId="47B9ECD6"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30</w:t>
            </w:r>
          </w:p>
        </w:tc>
        <w:tc>
          <w:tcPr>
            <w:tcW w:w="1276" w:type="dxa"/>
          </w:tcPr>
          <w:p w14:paraId="42BFADCD"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w:t>
            </w:r>
          </w:p>
        </w:tc>
        <w:tc>
          <w:tcPr>
            <w:tcW w:w="1276" w:type="dxa"/>
          </w:tcPr>
          <w:p w14:paraId="4E7B6611"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11</w:t>
            </w:r>
          </w:p>
        </w:tc>
        <w:tc>
          <w:tcPr>
            <w:tcW w:w="1270" w:type="dxa"/>
          </w:tcPr>
          <w:p w14:paraId="6F0776C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7</w:t>
            </w:r>
          </w:p>
        </w:tc>
      </w:tr>
      <w:tr w:rsidR="00074D28" w14:paraId="7E46BFB4" w14:textId="77777777" w:rsidTr="0031216E">
        <w:tc>
          <w:tcPr>
            <w:tcW w:w="562" w:type="dxa"/>
            <w:vMerge/>
          </w:tcPr>
          <w:p w14:paraId="167EE60C" w14:textId="77777777" w:rsidR="00074D28" w:rsidRDefault="00074D28" w:rsidP="0031216E">
            <w:pPr>
              <w:jc w:val="both"/>
              <w:rPr>
                <w:rFonts w:ascii="Times New Roman" w:eastAsia="TimesNewRomanPSMT" w:hAnsi="Times New Roman" w:cs="Times New Roman"/>
              </w:rPr>
            </w:pPr>
          </w:p>
        </w:tc>
        <w:tc>
          <w:tcPr>
            <w:tcW w:w="1560" w:type="dxa"/>
            <w:vMerge/>
          </w:tcPr>
          <w:p w14:paraId="1D4C170E" w14:textId="77777777" w:rsidR="00074D28" w:rsidRDefault="00074D28" w:rsidP="0031216E">
            <w:pPr>
              <w:jc w:val="both"/>
              <w:rPr>
                <w:rFonts w:ascii="Times New Roman" w:eastAsia="TimesNewRomanPSMT" w:hAnsi="Times New Roman" w:cs="Times New Roman"/>
              </w:rPr>
            </w:pPr>
          </w:p>
        </w:tc>
        <w:tc>
          <w:tcPr>
            <w:tcW w:w="708" w:type="dxa"/>
            <w:vMerge/>
          </w:tcPr>
          <w:p w14:paraId="0B1D2C83" w14:textId="77777777" w:rsidR="00074D28" w:rsidRDefault="00074D28" w:rsidP="0031216E">
            <w:pPr>
              <w:jc w:val="both"/>
              <w:rPr>
                <w:rFonts w:ascii="Times New Roman" w:eastAsia="TimesNewRomanPSMT" w:hAnsi="Times New Roman" w:cs="Times New Roman"/>
              </w:rPr>
            </w:pPr>
          </w:p>
        </w:tc>
        <w:tc>
          <w:tcPr>
            <w:tcW w:w="1560" w:type="dxa"/>
          </w:tcPr>
          <w:p w14:paraId="79414872"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Хлопчики</w:t>
            </w:r>
          </w:p>
        </w:tc>
        <w:tc>
          <w:tcPr>
            <w:tcW w:w="1417" w:type="dxa"/>
          </w:tcPr>
          <w:p w14:paraId="588539B8"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17</w:t>
            </w:r>
          </w:p>
        </w:tc>
        <w:tc>
          <w:tcPr>
            <w:tcW w:w="1276" w:type="dxa"/>
          </w:tcPr>
          <w:p w14:paraId="0A042EE0"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4</w:t>
            </w:r>
          </w:p>
        </w:tc>
        <w:tc>
          <w:tcPr>
            <w:tcW w:w="1276" w:type="dxa"/>
          </w:tcPr>
          <w:p w14:paraId="5D86F17C"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4</w:t>
            </w:r>
          </w:p>
        </w:tc>
        <w:tc>
          <w:tcPr>
            <w:tcW w:w="1270" w:type="dxa"/>
          </w:tcPr>
          <w:p w14:paraId="1CEAFF09" w14:textId="77777777" w:rsidR="00074D28" w:rsidRDefault="00074D28" w:rsidP="0031216E">
            <w:pPr>
              <w:jc w:val="both"/>
              <w:rPr>
                <w:rFonts w:ascii="Times New Roman" w:eastAsia="TimesNewRomanPSMT" w:hAnsi="Times New Roman" w:cs="Times New Roman"/>
              </w:rPr>
            </w:pPr>
            <w:r>
              <w:rPr>
                <w:rFonts w:ascii="Times New Roman" w:eastAsia="TimesNewRomanPSMT" w:hAnsi="Times New Roman" w:cs="Times New Roman"/>
              </w:rPr>
              <w:t>8</w:t>
            </w:r>
          </w:p>
        </w:tc>
      </w:tr>
    </w:tbl>
    <w:p w14:paraId="7B354882"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462BA7A0"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13CA7D78"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5A3C1DFD"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4F5751FE"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63F16A5E"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3F8A83F8"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3FF5A98B"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4E761B47"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24014E35"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612211CE"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731201C5"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14DADF06"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2BAAB7C8"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4F593BE3"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2D5B5134"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2346F449"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7416576D" w14:textId="77777777" w:rsidR="00074D28" w:rsidRDefault="00074D28" w:rsidP="00074D28">
      <w:pPr>
        <w:pStyle w:val="NormalnyWeb"/>
        <w:shd w:val="clear" w:color="auto" w:fill="FFFFFF"/>
        <w:spacing w:before="63" w:beforeAutospacing="0" w:after="188" w:afterAutospacing="0"/>
        <w:textAlignment w:val="baseline"/>
        <w:rPr>
          <w:rFonts w:ascii="Arial" w:hAnsi="Arial" w:cs="Arial"/>
          <w:color w:val="333333"/>
          <w:sz w:val="22"/>
          <w:szCs w:val="22"/>
        </w:rPr>
      </w:pPr>
    </w:p>
    <w:p w14:paraId="1824F8AC" w14:textId="77777777" w:rsidR="00074D28" w:rsidRPr="004F7636" w:rsidRDefault="00074D28" w:rsidP="00074D28">
      <w:pPr>
        <w:spacing w:after="0" w:line="360" w:lineRule="auto"/>
        <w:ind w:firstLine="709"/>
        <w:contextualSpacing/>
        <w:jc w:val="right"/>
        <w:rPr>
          <w:rFonts w:ascii="Times New Roman" w:hAnsi="Times New Roman" w:cs="Times New Roman"/>
          <w:b/>
          <w:bCs/>
          <w:sz w:val="28"/>
          <w:szCs w:val="28"/>
        </w:rPr>
      </w:pPr>
      <w:r w:rsidRPr="004F7636">
        <w:rPr>
          <w:rFonts w:ascii="Times New Roman" w:hAnsi="Times New Roman" w:cs="Times New Roman"/>
          <w:b/>
          <w:bCs/>
          <w:sz w:val="28"/>
          <w:szCs w:val="28"/>
        </w:rPr>
        <w:t xml:space="preserve">ДОДАТОК </w:t>
      </w:r>
      <w:r w:rsidRPr="004F7636">
        <w:rPr>
          <w:rFonts w:ascii="Times New Roman" w:hAnsi="Times New Roman" w:cs="Times New Roman"/>
          <w:b/>
          <w:bCs/>
          <w:sz w:val="28"/>
          <w:szCs w:val="28"/>
          <w:lang w:val="en-US"/>
        </w:rPr>
        <w:t>D</w:t>
      </w:r>
      <w:r w:rsidRPr="004F7636">
        <w:rPr>
          <w:rFonts w:ascii="Times New Roman" w:hAnsi="Times New Roman" w:cs="Times New Roman"/>
          <w:b/>
          <w:bCs/>
          <w:sz w:val="28"/>
          <w:szCs w:val="28"/>
        </w:rPr>
        <w:t xml:space="preserve"> </w:t>
      </w:r>
    </w:p>
    <w:p w14:paraId="5D648C90" w14:textId="77777777" w:rsidR="00074D28" w:rsidRDefault="00074D28" w:rsidP="00074D28">
      <w:pPr>
        <w:spacing w:after="0" w:line="360" w:lineRule="auto"/>
        <w:ind w:firstLine="709"/>
        <w:contextualSpacing/>
        <w:jc w:val="center"/>
        <w:rPr>
          <w:rFonts w:ascii="Times New Roman" w:hAnsi="Times New Roman" w:cs="Times New Roman"/>
          <w:b/>
          <w:bCs/>
          <w:sz w:val="28"/>
          <w:szCs w:val="28"/>
        </w:rPr>
      </w:pPr>
      <w:r w:rsidRPr="004F7636">
        <w:rPr>
          <w:rFonts w:ascii="Times New Roman" w:hAnsi="Times New Roman" w:cs="Times New Roman"/>
          <w:b/>
          <w:bCs/>
          <w:sz w:val="28"/>
          <w:szCs w:val="28"/>
        </w:rPr>
        <w:t xml:space="preserve">Методика на виявлення дитячих </w:t>
      </w:r>
    </w:p>
    <w:p w14:paraId="75716559" w14:textId="77777777" w:rsidR="00074D28" w:rsidRDefault="00074D28" w:rsidP="00074D28">
      <w:pPr>
        <w:spacing w:after="0" w:line="360" w:lineRule="auto"/>
        <w:ind w:firstLine="709"/>
        <w:contextualSpacing/>
        <w:jc w:val="center"/>
        <w:rPr>
          <w:rFonts w:ascii="Times New Roman" w:hAnsi="Times New Roman" w:cs="Times New Roman"/>
          <w:sz w:val="28"/>
          <w:szCs w:val="28"/>
        </w:rPr>
      </w:pPr>
      <w:r w:rsidRPr="004F7636">
        <w:rPr>
          <w:rFonts w:ascii="Times New Roman" w:hAnsi="Times New Roman" w:cs="Times New Roman"/>
          <w:b/>
          <w:bCs/>
          <w:sz w:val="28"/>
          <w:szCs w:val="28"/>
        </w:rPr>
        <w:t>страхів О. І. Захарова та І. М. Панфілова</w:t>
      </w:r>
      <w:r w:rsidRPr="003931AB">
        <w:rPr>
          <w:rFonts w:ascii="Times New Roman" w:hAnsi="Times New Roman" w:cs="Times New Roman"/>
          <w:sz w:val="28"/>
          <w:szCs w:val="28"/>
        </w:rPr>
        <w:t xml:space="preserve"> </w:t>
      </w:r>
    </w:p>
    <w:p w14:paraId="42AFBFD6" w14:textId="3109F1D2" w:rsidR="00074D28" w:rsidRPr="004F7636" w:rsidRDefault="00074D28" w:rsidP="00BD5A06">
      <w:pPr>
        <w:spacing w:after="0" w:line="360" w:lineRule="auto"/>
        <w:ind w:firstLine="709"/>
        <w:contextualSpacing/>
        <w:jc w:val="both"/>
        <w:rPr>
          <w:rFonts w:ascii="Times New Roman" w:hAnsi="Times New Roman" w:cs="Times New Roman"/>
          <w:sz w:val="28"/>
          <w:szCs w:val="28"/>
        </w:rPr>
      </w:pPr>
      <w:r w:rsidRPr="004F7636">
        <w:rPr>
          <w:rFonts w:ascii="Times New Roman" w:hAnsi="Times New Roman" w:cs="Times New Roman"/>
          <w:sz w:val="28"/>
          <w:szCs w:val="28"/>
        </w:rPr>
        <w:t>Дорослий малює контурно два будинки (на одному або на двох аркушах): чорний і червоний. І потім пропонує розселити в будиночки страхи зі списку (дорослий називає по черзі страхи). Записувати потрібно ті страхи, які дитина поселила у чорний будиночок. Дорослий, що задає питання, сидить поруч, а не навпроти дитини, не забуваючи її періодично підбадьорювати і хвалити за те, що вона говорить все як є. Краще, щоб дорослий перераховував страхи по пам’яті, тільки іноді заглядаючи в список, а не зачитуючи його.</w:t>
      </w:r>
      <w:r w:rsidRPr="004263E4">
        <w:rPr>
          <w:rFonts w:ascii="Times New Roman" w:hAnsi="Times New Roman" w:cs="Times New Roman"/>
          <w:sz w:val="28"/>
          <w:szCs w:val="28"/>
        </w:rPr>
        <w:t>Після виконання завдання дитині пропонується закрити чорний будинок на замок (намалювати його), а ключ – викинути. Даний акт заспокоює актуалізовані страхи.</w:t>
      </w:r>
      <w:r w:rsidRPr="004F7636">
        <w:rPr>
          <w:rFonts w:ascii="Times New Roman" w:hAnsi="Times New Roman" w:cs="Times New Roman"/>
          <w:sz w:val="28"/>
          <w:szCs w:val="28"/>
        </w:rPr>
        <w:t xml:space="preserve"> У дітей старшого віку можна запитати: “Скажи, ти боїшся або не боїшся …”. 1. коли залишаєшся один; 2. нападу; </w:t>
      </w:r>
      <w:r>
        <w:rPr>
          <w:rFonts w:ascii="Times New Roman" w:hAnsi="Times New Roman" w:cs="Times New Roman"/>
          <w:sz w:val="28"/>
          <w:szCs w:val="28"/>
        </w:rPr>
        <w:t xml:space="preserve"> </w:t>
      </w:r>
      <w:r w:rsidRPr="004F7636">
        <w:rPr>
          <w:rFonts w:ascii="Times New Roman" w:hAnsi="Times New Roman" w:cs="Times New Roman"/>
          <w:sz w:val="28"/>
          <w:szCs w:val="28"/>
        </w:rPr>
        <w:t>3. захворіти, заразитися;</w:t>
      </w:r>
      <w:r>
        <w:rPr>
          <w:rFonts w:ascii="Times New Roman" w:hAnsi="Times New Roman" w:cs="Times New Roman"/>
          <w:sz w:val="28"/>
          <w:szCs w:val="28"/>
        </w:rPr>
        <w:t xml:space="preserve"> </w:t>
      </w:r>
      <w:r w:rsidRPr="004F7636">
        <w:rPr>
          <w:rFonts w:ascii="Times New Roman" w:hAnsi="Times New Roman" w:cs="Times New Roman"/>
          <w:sz w:val="28"/>
          <w:szCs w:val="28"/>
        </w:rPr>
        <w:t xml:space="preserve"> 4. померти;</w:t>
      </w:r>
      <w:r w:rsidR="00BD5A06">
        <w:rPr>
          <w:rFonts w:ascii="Times New Roman" w:hAnsi="Times New Roman" w:cs="Times New Roman"/>
          <w:sz w:val="28"/>
          <w:szCs w:val="28"/>
        </w:rPr>
        <w:t xml:space="preserve">     </w:t>
      </w:r>
      <w:r w:rsidRPr="004F7636">
        <w:rPr>
          <w:rFonts w:ascii="Times New Roman" w:hAnsi="Times New Roman" w:cs="Times New Roman"/>
          <w:sz w:val="28"/>
          <w:szCs w:val="28"/>
        </w:rPr>
        <w:t>5. того, що помруть твої батьки;</w:t>
      </w:r>
      <w:r w:rsidR="00BD5A06">
        <w:rPr>
          <w:rFonts w:ascii="Times New Roman" w:hAnsi="Times New Roman" w:cs="Times New Roman"/>
          <w:sz w:val="28"/>
          <w:szCs w:val="28"/>
        </w:rPr>
        <w:t xml:space="preserve">   </w:t>
      </w:r>
      <w:r w:rsidRPr="004F7636">
        <w:rPr>
          <w:rFonts w:ascii="Times New Roman" w:hAnsi="Times New Roman" w:cs="Times New Roman"/>
          <w:sz w:val="28"/>
          <w:szCs w:val="28"/>
        </w:rPr>
        <w:t xml:space="preserve">6. когось із дітей; </w:t>
      </w:r>
    </w:p>
    <w:p w14:paraId="577345A4" w14:textId="1E8F69E9" w:rsidR="00074D28" w:rsidRDefault="00074D28" w:rsidP="00074D28">
      <w:pPr>
        <w:spacing w:after="0" w:line="360" w:lineRule="auto"/>
        <w:contextualSpacing/>
        <w:jc w:val="both"/>
        <w:rPr>
          <w:rFonts w:ascii="Times New Roman" w:hAnsi="Times New Roman" w:cs="Times New Roman"/>
          <w:sz w:val="28"/>
          <w:szCs w:val="28"/>
        </w:rPr>
      </w:pPr>
      <w:r w:rsidRPr="004F7636">
        <w:rPr>
          <w:rFonts w:ascii="Times New Roman" w:hAnsi="Times New Roman" w:cs="Times New Roman"/>
          <w:sz w:val="28"/>
          <w:szCs w:val="28"/>
        </w:rPr>
        <w:t>7. когось із</w:t>
      </w:r>
      <w:r w:rsidRPr="003931AB">
        <w:rPr>
          <w:rFonts w:ascii="Times New Roman" w:hAnsi="Times New Roman" w:cs="Times New Roman"/>
          <w:sz w:val="28"/>
          <w:szCs w:val="28"/>
        </w:rPr>
        <w:t xml:space="preserve"> людей; </w:t>
      </w:r>
      <w:r w:rsidR="00BD5A06">
        <w:rPr>
          <w:rFonts w:ascii="Times New Roman" w:hAnsi="Times New Roman" w:cs="Times New Roman"/>
          <w:sz w:val="28"/>
          <w:szCs w:val="28"/>
        </w:rPr>
        <w:t xml:space="preserve">     </w:t>
      </w:r>
      <w:r w:rsidRPr="003931AB">
        <w:rPr>
          <w:rFonts w:ascii="Times New Roman" w:hAnsi="Times New Roman" w:cs="Times New Roman"/>
          <w:sz w:val="28"/>
          <w:szCs w:val="28"/>
        </w:rPr>
        <w:t xml:space="preserve">8. мами чи тата; </w:t>
      </w:r>
      <w:r w:rsidR="00BD5A06">
        <w:rPr>
          <w:rFonts w:ascii="Times New Roman" w:hAnsi="Times New Roman" w:cs="Times New Roman"/>
          <w:sz w:val="28"/>
          <w:szCs w:val="28"/>
        </w:rPr>
        <w:t xml:space="preserve">  </w:t>
      </w:r>
      <w:r w:rsidRPr="003931AB">
        <w:rPr>
          <w:rFonts w:ascii="Times New Roman" w:hAnsi="Times New Roman" w:cs="Times New Roman"/>
          <w:sz w:val="28"/>
          <w:szCs w:val="28"/>
        </w:rPr>
        <w:t xml:space="preserve">9. того, що вони тебе покарають; </w:t>
      </w:r>
    </w:p>
    <w:p w14:paraId="7C438156"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10. Баби Яги, Кощія Безсмертного, Бармалея, Змія Горинича, чудовиська. (У школярів до цього списку додаються страхи невидимок, скелетів, Чорної руки, Пікової Дами – вся група цих страхів позначена як страхи казкових персонажів); 11. перед тим як заснути;</w:t>
      </w:r>
    </w:p>
    <w:p w14:paraId="44C5BB80"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12. страшних снів (яких саме); </w:t>
      </w:r>
    </w:p>
    <w:p w14:paraId="70B6EFB2"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13. темряви; </w:t>
      </w:r>
    </w:p>
    <w:p w14:paraId="35166378"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14. вовка, ведмедя, собак, павуків, змій (страхи тварин); </w:t>
      </w:r>
    </w:p>
    <w:p w14:paraId="36F2CA56"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15. машин, поїздів, літаків (страхи транспорту); 16. бурі, урагану, повені, землетрусів (страхи стихії); </w:t>
      </w:r>
    </w:p>
    <w:p w14:paraId="1B49139F" w14:textId="77777777" w:rsidR="00074D28" w:rsidRDefault="00074D28" w:rsidP="00074D28">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1</w:t>
      </w:r>
      <w:r w:rsidRPr="003931AB">
        <w:rPr>
          <w:rFonts w:ascii="Times New Roman" w:hAnsi="Times New Roman" w:cs="Times New Roman"/>
          <w:sz w:val="28"/>
          <w:szCs w:val="28"/>
        </w:rPr>
        <w:t xml:space="preserve">7. коли дуже високо (страх висоти); </w:t>
      </w:r>
    </w:p>
    <w:p w14:paraId="5D826E16"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18. коли дуже глибоко (страх глибини); </w:t>
      </w:r>
    </w:p>
    <w:p w14:paraId="6FC62C17"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19. в тісній маленькій кімнаті, приміщенні, туалеті, переповненому автобусі, метро (страх замкнутого простору); </w:t>
      </w:r>
    </w:p>
    <w:p w14:paraId="20964FFD"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20. води; 21. вогню; 22. пожежі; 23. війни; </w:t>
      </w:r>
    </w:p>
    <w:p w14:paraId="41876A76"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24. великих вулиць, площ; </w:t>
      </w:r>
    </w:p>
    <w:p w14:paraId="030C0AA3"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25. лікарів (крім зубних); </w:t>
      </w:r>
    </w:p>
    <w:p w14:paraId="0000B38F"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26. крові (коли йде кров); </w:t>
      </w:r>
    </w:p>
    <w:p w14:paraId="35F52C1A"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27. уколів; </w:t>
      </w:r>
    </w:p>
    <w:p w14:paraId="19A99FEF"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28. болю (коли боляче); </w:t>
      </w:r>
    </w:p>
    <w:p w14:paraId="1B69492D"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29. несподіваних, різких звуків, коли щось раптово впаде, стукне (боїшся, здригаєшся при цьому); </w:t>
      </w:r>
    </w:p>
    <w:p w14:paraId="3129036A"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30. зробити що-небудь не так, неправильно (погано – у дошкільнят); </w:t>
      </w:r>
    </w:p>
    <w:p w14:paraId="0D74B89A"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31. спізнитися в садок (школу); </w:t>
      </w:r>
    </w:p>
    <w:p w14:paraId="51DA9D2C"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Всі перераховані тут страхи можна розділити на кілька груп:</w:t>
      </w:r>
    </w:p>
    <w:p w14:paraId="4ACC87C9"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 1. Медичні страхи – біль, уколи, лікарі, хвороби; </w:t>
      </w:r>
    </w:p>
    <w:p w14:paraId="23820BF4"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2. Страхи, пов’язані із заподіянням фізичної шкоди – транспорт, несподівані звуки, пожежа, війна, стихії; </w:t>
      </w:r>
    </w:p>
    <w:p w14:paraId="4F1152A0"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3. Страх смерті (своєї); </w:t>
      </w:r>
    </w:p>
    <w:p w14:paraId="669BACCC"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4. Боязнь тварин; </w:t>
      </w:r>
    </w:p>
    <w:p w14:paraId="7D4104CB"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5. Страхи казкових персонажів; </w:t>
      </w:r>
    </w:p>
    <w:p w14:paraId="4261D529"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 xml:space="preserve">6. Страх темряви і кошмарних снів; </w:t>
      </w:r>
    </w:p>
    <w:p w14:paraId="3E3B51A6" w14:textId="77777777" w:rsidR="00074D28"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7. Соціально-опосередковані страхи – людей, дітей, покарань, запізнень, самотності;</w:t>
      </w:r>
    </w:p>
    <w:p w14:paraId="04B81949" w14:textId="77777777" w:rsidR="00074D28" w:rsidRPr="003931AB" w:rsidRDefault="00074D28" w:rsidP="00074D28">
      <w:pPr>
        <w:spacing w:after="0" w:line="360" w:lineRule="auto"/>
        <w:contextualSpacing/>
        <w:jc w:val="both"/>
        <w:rPr>
          <w:rFonts w:ascii="Times New Roman" w:hAnsi="Times New Roman" w:cs="Times New Roman"/>
          <w:sz w:val="28"/>
          <w:szCs w:val="28"/>
        </w:rPr>
      </w:pPr>
      <w:r w:rsidRPr="003931AB">
        <w:rPr>
          <w:rFonts w:ascii="Times New Roman" w:hAnsi="Times New Roman" w:cs="Times New Roman"/>
          <w:sz w:val="28"/>
          <w:szCs w:val="28"/>
        </w:rPr>
        <w:t>8. Просторові страхи – висоти, глибини, замкнутих просторів</w:t>
      </w:r>
    </w:p>
    <w:p w14:paraId="25AEC00A" w14:textId="77777777" w:rsidR="00074D28" w:rsidRDefault="00074D28" w:rsidP="00074D28">
      <w:pPr>
        <w:spacing w:after="0" w:line="360" w:lineRule="auto"/>
        <w:ind w:firstLine="709"/>
        <w:contextualSpacing/>
        <w:jc w:val="both"/>
        <w:rPr>
          <w:rFonts w:ascii="Times New Roman" w:hAnsi="Times New Roman" w:cs="Times New Roman"/>
          <w:sz w:val="28"/>
          <w:szCs w:val="28"/>
        </w:rPr>
      </w:pPr>
      <w:r w:rsidRPr="004F7636">
        <w:rPr>
          <w:rFonts w:ascii="Times New Roman" w:hAnsi="Times New Roman" w:cs="Times New Roman"/>
          <w:b/>
          <w:bCs/>
          <w:sz w:val="28"/>
          <w:szCs w:val="28"/>
        </w:rPr>
        <w:t>Інструкція для дитини:</w:t>
      </w:r>
      <w:r w:rsidRPr="004F7636">
        <w:rPr>
          <w:rFonts w:ascii="Times New Roman" w:hAnsi="Times New Roman" w:cs="Times New Roman"/>
          <w:sz w:val="28"/>
          <w:szCs w:val="28"/>
        </w:rPr>
        <w:t> “У чорному будиночку живуть страшні страхи, а в червоному – не страшні. Допоможи мені розселити страхи зі списку по будиночках”.</w:t>
      </w:r>
    </w:p>
    <w:p w14:paraId="26D70492" w14:textId="47657A97" w:rsidR="00074D28" w:rsidRDefault="00074D28" w:rsidP="00BD5A06">
      <w:pPr>
        <w:spacing w:after="0" w:line="360" w:lineRule="auto"/>
        <w:ind w:firstLine="709"/>
        <w:contextualSpacing/>
        <w:jc w:val="both"/>
        <w:rPr>
          <w:rFonts w:ascii="Times New Roman" w:hAnsi="Times New Roman" w:cs="Times New Roman"/>
          <w:sz w:val="28"/>
          <w:szCs w:val="28"/>
        </w:rPr>
      </w:pPr>
      <w:r w:rsidRPr="004F7636">
        <w:rPr>
          <w:rFonts w:ascii="Times New Roman" w:hAnsi="Times New Roman" w:cs="Times New Roman"/>
          <w:sz w:val="28"/>
          <w:szCs w:val="28"/>
        </w:rPr>
        <w:t>Аналіз отриманих результатів полягає в тому, що експериментатор підраховує страхи в чорному будинку і порівнює їх з віковими нормами. Загальні відповіді дитини об’єднуються в кілька груп та видів страхів. </w:t>
      </w:r>
      <w:r w:rsidRPr="004F7636">
        <w:rPr>
          <w:rFonts w:ascii="Times New Roman" w:hAnsi="Times New Roman" w:cs="Times New Roman"/>
          <w:b/>
          <w:bCs/>
          <w:sz w:val="28"/>
          <w:szCs w:val="28"/>
        </w:rPr>
        <w:t>Якщо дитина в трьох випадках з чотирьох-п’яти дає стверджувальну відповідь, то цей вид страху діагностується як наявний.</w:t>
      </w:r>
    </w:p>
    <w:p w14:paraId="1B1CD9E2" w14:textId="77777777" w:rsidR="00BD5A06" w:rsidRDefault="00BD5A06" w:rsidP="00BD5A06">
      <w:pPr>
        <w:spacing w:after="0" w:line="360" w:lineRule="auto"/>
        <w:ind w:firstLine="709"/>
        <w:contextualSpacing/>
        <w:jc w:val="both"/>
        <w:rPr>
          <w:rFonts w:ascii="Times New Roman" w:hAnsi="Times New Roman" w:cs="Times New Roman"/>
          <w:sz w:val="28"/>
          <w:szCs w:val="28"/>
        </w:rPr>
      </w:pPr>
    </w:p>
    <w:p w14:paraId="21D70E49" w14:textId="77777777" w:rsidR="00074D28" w:rsidRPr="004F7636" w:rsidRDefault="00074D28" w:rsidP="00074D28">
      <w:pPr>
        <w:ind w:firstLine="708"/>
        <w:jc w:val="right"/>
        <w:rPr>
          <w:rFonts w:ascii="Times New Roman" w:hAnsi="Times New Roman" w:cs="Times New Roman"/>
          <w:sz w:val="28"/>
          <w:szCs w:val="28"/>
        </w:rPr>
      </w:pPr>
      <w:r w:rsidRPr="00D803EB">
        <w:rPr>
          <w:rFonts w:ascii="Times New Roman" w:hAnsi="Times New Roman" w:cs="Times New Roman"/>
          <w:sz w:val="28"/>
          <w:szCs w:val="28"/>
        </w:rPr>
        <w:t xml:space="preserve">Додаток </w:t>
      </w:r>
      <w:r>
        <w:rPr>
          <w:rFonts w:ascii="Times New Roman" w:hAnsi="Times New Roman" w:cs="Times New Roman"/>
          <w:sz w:val="28"/>
          <w:szCs w:val="28"/>
        </w:rPr>
        <w:t>Е</w:t>
      </w:r>
    </w:p>
    <w:p w14:paraId="524BD7AB" w14:textId="77777777" w:rsidR="00074D28" w:rsidRDefault="00074D28" w:rsidP="00074D28">
      <w:pPr>
        <w:autoSpaceDE w:val="0"/>
        <w:autoSpaceDN w:val="0"/>
        <w:adjustRightInd w:val="0"/>
        <w:spacing w:after="0" w:line="360" w:lineRule="auto"/>
        <w:jc w:val="center"/>
        <w:rPr>
          <w:rFonts w:ascii="Times New Roman" w:eastAsia="TimesNewRomanPSMT" w:hAnsi="Times New Roman" w:cs="Times New Roman"/>
          <w:b/>
          <w:sz w:val="28"/>
          <w:szCs w:val="28"/>
        </w:rPr>
      </w:pPr>
      <w:r w:rsidRPr="005966C2">
        <w:rPr>
          <w:rFonts w:ascii="Times New Roman" w:hAnsi="Times New Roman" w:cs="Times New Roman"/>
          <w:b/>
          <w:bCs/>
          <w:sz w:val="28"/>
          <w:szCs w:val="28"/>
        </w:rPr>
        <w:t>Багатошкальний опитувальник дитячої тривожності (БОДТ</w:t>
      </w:r>
      <w:r>
        <w:rPr>
          <w:rFonts w:ascii="Times New Roman" w:eastAsia="TimesNewRomanPSMT" w:hAnsi="Times New Roman" w:cs="Times New Roman"/>
          <w:b/>
          <w:sz w:val="28"/>
          <w:szCs w:val="28"/>
        </w:rPr>
        <w:t>)</w:t>
      </w:r>
    </w:p>
    <w:p w14:paraId="429D8A1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        Перед початком роботи досліджуваному видається текст опитувальника,</w:t>
      </w:r>
    </w:p>
    <w:p w14:paraId="30C7A5C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після чого – інструкція: «Запропоновані вам питання мають відношення до того, як ви себе зазвичай почуваєте. На кожне запитання необхідно однозначно відповісти «так» або «ні».</w:t>
      </w:r>
    </w:p>
    <w:p w14:paraId="763025E0"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         Намагайтеся відповідати щиро і правдиво, тут нема правильних або неправильних, «гарних» або «поганих» відповідей. Над питаннями довго не</w:t>
      </w:r>
    </w:p>
    <w:p w14:paraId="3029E701"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задумуйтеся.</w:t>
      </w:r>
    </w:p>
    <w:p w14:paraId="528FE91A" w14:textId="77777777" w:rsidR="00074D28" w:rsidRPr="00D803EB" w:rsidRDefault="00074D28" w:rsidP="00074D28">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Якщо ви визначилися з відповіддю на конкретне запитання, то навпроти</w:t>
      </w:r>
    </w:p>
    <w:p w14:paraId="75EE7F2E"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відповідного номера необхідно поставити знак «+», якщо відповідь «так», і</w:t>
      </w:r>
    </w:p>
    <w:p w14:paraId="599207C3"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знак «-«, якщо ваша відповідь на дане запитання –«ні».</w:t>
      </w:r>
    </w:p>
    <w:p w14:paraId="5240AE03" w14:textId="77777777" w:rsidR="00074D28" w:rsidRPr="00D803EB" w:rsidRDefault="00074D28" w:rsidP="00074D28">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Якщо вам важко вибрати однозначну відповідь, то вибирайте рішення у</w:t>
      </w:r>
    </w:p>
    <w:p w14:paraId="166091B1"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відповідності з тим, що буває частіше. Якщо ваша відповідь на дане запитання</w:t>
      </w:r>
    </w:p>
    <w:p w14:paraId="11C1FCA9"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може бути неоднаковою в різні періоди вашого життя, вибирайте рішення так,</w:t>
      </w:r>
    </w:p>
    <w:p w14:paraId="5A068C33"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як це правильно в даний час. Будь-яку, відповідь, яку ви не можете сформу-</w:t>
      </w:r>
    </w:p>
    <w:p w14:paraId="483D7232"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лювати як «так», необхідно вважати негативною (тобто «ні»)».</w:t>
      </w:r>
    </w:p>
    <w:p w14:paraId="7852B0B1" w14:textId="77777777" w:rsidR="00074D28" w:rsidRPr="00D803EB" w:rsidRDefault="00074D28" w:rsidP="00074D28">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Потім досліджуваному надається реєстраційний бланк для заповнення.</w:t>
      </w:r>
    </w:p>
    <w:p w14:paraId="17516FEA"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Після того як дитина (або дорослий, який їй допомагає) заповнила бланк, за</w:t>
      </w:r>
    </w:p>
    <w:p w14:paraId="2A3F0FFE"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кожним параметром підраховується арифметична сума «сирих» балів. Такий</w:t>
      </w:r>
    </w:p>
    <w:p w14:paraId="50554EA7"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підрахунок здійснюється з використанням ключа, де за кожний збіг з ключем</w:t>
      </w:r>
    </w:p>
    <w:p w14:paraId="73B72C2A" w14:textId="77777777" w:rsidR="00074D28" w:rsidRPr="00D803EB" w:rsidRDefault="00074D28" w:rsidP="00074D28">
      <w:pPr>
        <w:autoSpaceDE w:val="0"/>
        <w:autoSpaceDN w:val="0"/>
        <w:adjustRightInd w:val="0"/>
        <w:spacing w:after="0" w:line="360" w:lineRule="auto"/>
        <w:contextualSpacing/>
        <w:jc w:val="both"/>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нараховується 1 бал на користь відповідної шкали.</w:t>
      </w:r>
    </w:p>
    <w:p w14:paraId="55263CBF" w14:textId="77777777" w:rsidR="00074D28" w:rsidRPr="00D803EB" w:rsidRDefault="00074D28" w:rsidP="00074D28">
      <w:pPr>
        <w:autoSpaceDE w:val="0"/>
        <w:autoSpaceDN w:val="0"/>
        <w:adjustRightInd w:val="0"/>
        <w:spacing w:after="0" w:line="360" w:lineRule="auto"/>
        <w:ind w:left="1416" w:firstLine="708"/>
        <w:contextualSpacing/>
        <w:rPr>
          <w:rFonts w:ascii="Times New Roman" w:eastAsia="TimesNewRomanPSMT" w:hAnsi="Times New Roman" w:cs="Times New Roman"/>
          <w:b/>
          <w:sz w:val="28"/>
          <w:szCs w:val="28"/>
        </w:rPr>
      </w:pPr>
      <w:r w:rsidRPr="00D803EB">
        <w:rPr>
          <w:rFonts w:ascii="Times New Roman" w:eastAsia="TimesNewRomanPSMT" w:hAnsi="Times New Roman" w:cs="Times New Roman"/>
          <w:b/>
          <w:sz w:val="28"/>
          <w:szCs w:val="28"/>
        </w:rPr>
        <w:t>Текстовий матеріал</w:t>
      </w:r>
    </w:p>
    <w:p w14:paraId="36F53E0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 Чи часто ти почуваєшся занепокоєним і схвильованим?</w:t>
      </w:r>
    </w:p>
    <w:p w14:paraId="7959A02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 Чи часто твої однокласники сміються з тебе, коли ви граєте в різні ігри?</w:t>
      </w:r>
    </w:p>
    <w:p w14:paraId="7E6203E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 Чи намагаєшся ти уникати ігор, в яких робиться вибір, тільки тому, що</w:t>
      </w:r>
    </w:p>
    <w:p w14:paraId="113CD25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тебе можуть не вибрати?</w:t>
      </w:r>
    </w:p>
    <w:p w14:paraId="655E459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 Як ти думаєш, чи втрачають симпатії вчителів ті з учнів, які не встигають</w:t>
      </w:r>
    </w:p>
    <w:p w14:paraId="6C9FD67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у навчанні?</w:t>
      </w:r>
    </w:p>
    <w:p w14:paraId="4AF2962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5.Чи можеш ти вільно говорити з батьками про речі, які тебе турбують?</w:t>
      </w:r>
    </w:p>
    <w:p w14:paraId="5778103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 Чи важко тобі вчитися не гірше за інших дітей?</w:t>
      </w:r>
    </w:p>
    <w:p w14:paraId="34120B7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 Чи боїшся ти вступати в дискусію?</w:t>
      </w:r>
    </w:p>
    <w:p w14:paraId="334E514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 Чи хвилюєшся ти, коли вчитель говорить, що збирається перевірити,</w:t>
      </w:r>
    </w:p>
    <w:p w14:paraId="5E921A5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наскільки добре ти знаєш матеріал?</w:t>
      </w:r>
    </w:p>
    <w:p w14:paraId="26086E5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 Чи часто ти почуваєшся стомленим?</w:t>
      </w:r>
    </w:p>
    <w:p w14:paraId="2C7ED6E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10. Чи відбивається твоє хвилювання на шлунку?</w:t>
      </w:r>
    </w:p>
    <w:p w14:paraId="1908269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11. Коли ти ввечері лягаєш у ліжко, чи часто ти відчуваєш неспокій з приводу</w:t>
      </w:r>
    </w:p>
    <w:p w14:paraId="68BCC57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того, що буде завтра?</w:t>
      </w:r>
    </w:p>
    <w:p w14:paraId="2CF168C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12. Чи часто у тебе виникає відчуття, що ніхто із твоїх однокласників не</w:t>
      </w:r>
    </w:p>
    <w:p w14:paraId="444DC41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хоче робити того, що хочеш робити ти?</w:t>
      </w:r>
    </w:p>
    <w:p w14:paraId="7668240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13. Чи здається тобі, що оточуючі часто недооцінюють тебе?</w:t>
      </w:r>
    </w:p>
    <w:p w14:paraId="143B2EE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14. Чи задоволений ти тим, як до тебе ставляться вчителі?</w:t>
      </w:r>
    </w:p>
    <w:p w14:paraId="3D83589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15. Чи можеш ти звертатися зі своїми проблемами до близьких, не відчуваючи</w:t>
      </w:r>
    </w:p>
    <w:p w14:paraId="72EB732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страху, що тобі буде гірше?</w:t>
      </w:r>
    </w:p>
    <w:p w14:paraId="4DAE4DA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16. Чи часто тобі ставлять нижчу оцінку, ніж ти очікував?</w:t>
      </w:r>
    </w:p>
    <w:p w14:paraId="32E5E473"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17. Чи часто ти боїшся виглядати безглуздо?</w:t>
      </w:r>
    </w:p>
    <w:p w14:paraId="3879CF0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18. Зазвичай ти хвилюєшся при відповіді або виконанні контрольних</w:t>
      </w:r>
    </w:p>
    <w:p w14:paraId="3407B1F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завдань?</w:t>
      </w:r>
    </w:p>
    <w:p w14:paraId="2643C8B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19. Чи почуваєш ти себе бадьорим після відпочинку?</w:t>
      </w:r>
    </w:p>
    <w:p w14:paraId="117903B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20. Чи доводилося тобі опинятися в таких ситуаціях, коли ти відчуваєш, що</w:t>
      </w:r>
    </w:p>
    <w:p w14:paraId="6A8FF2B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твоє серце ось-ось зупиниться?</w:t>
      </w:r>
    </w:p>
    <w:p w14:paraId="2F5E7C7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21. Чи часто тебе щось мучить, а що – не можеш зрозуміти?</w:t>
      </w:r>
    </w:p>
    <w:p w14:paraId="56DAC1D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22. Чи часто ти відчуваєш себе не таким, як більшість твоїх однокласників?</w:t>
      </w:r>
    </w:p>
    <w:p w14:paraId="214B4DA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23. Чи часто ти боїшся, що не буде про що говорити, коли хтось починає з</w:t>
      </w:r>
    </w:p>
    <w:p w14:paraId="60EF569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тобою розмову?</w:t>
      </w:r>
    </w:p>
    <w:p w14:paraId="58D8AA0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24. Чи мають здібні учні якісь особливі права, яких нема в інших дітей класу?</w:t>
      </w:r>
    </w:p>
    <w:p w14:paraId="0B00A97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25. Чи здається тобі іноді, що батьки тебе добре не розуміють?</w:t>
      </w:r>
    </w:p>
    <w:p w14:paraId="3371ED8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26. Чи часто твої однокласники сміються над тобою, коли ти робиш помилки?</w:t>
      </w:r>
    </w:p>
    <w:p w14:paraId="34B34AA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27. Зазвичай тебе хвилює те, що думають про тебе оточуючі?</w:t>
      </w:r>
    </w:p>
    <w:p w14:paraId="5D44FD3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28. Чи турбує тебе правильність виконаного завдання?</w:t>
      </w:r>
    </w:p>
    <w:p w14:paraId="3AB2A7B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29. Чи почуваєш ти себе гірше від хвилювань і очікування неприємностей?</w:t>
      </w:r>
    </w:p>
    <w:p w14:paraId="72D983B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30. Чи трапляється, що ти відчуваєш свербіння шкіри й поколювання, коли</w:t>
      </w:r>
    </w:p>
    <w:p w14:paraId="1D9F6BC3"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хвилюєшся?</w:t>
      </w:r>
    </w:p>
    <w:p w14:paraId="07F5CE9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31. Чи часто ти хвилюєшся через те, що, як виявляється пізніше, не має</w:t>
      </w:r>
    </w:p>
    <w:p w14:paraId="7C042E6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ніякого значення?</w:t>
      </w:r>
    </w:p>
    <w:p w14:paraId="47752FA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32. Чи правильно, що більшість дітей ставляться до тебе дружньо?</w:t>
      </w:r>
    </w:p>
    <w:p w14:paraId="75B2452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33. Чи відчуваєш ти незручність, перебуваючи серед малознайомих людей?</w:t>
      </w:r>
    </w:p>
    <w:p w14:paraId="5314C6E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34. Чи хвилюєшся ти, коли вчитель просить залишитися після уроків для</w:t>
      </w:r>
    </w:p>
    <w:p w14:paraId="5F2094C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індивідуальної роботи?</w:t>
      </w:r>
    </w:p>
    <w:p w14:paraId="7FF80A2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35. Коли в тебе поганий настрій, чи радять тобі батьки заспокоїтися й</w:t>
      </w:r>
    </w:p>
    <w:p w14:paraId="69AA6A0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відволіктися?</w:t>
      </w:r>
    </w:p>
    <w:p w14:paraId="49B2BC7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36. Коли ти отримуєш гарні оцінки, чи думає хто-небудь із твоїх друзів, що</w:t>
      </w:r>
    </w:p>
    <w:p w14:paraId="68F4782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ти хочеш виділитися?</w:t>
      </w:r>
    </w:p>
    <w:p w14:paraId="05B2F52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37. Чи часто, відповідаючи на уроці, ти переживаєш про те, що думають</w:t>
      </w:r>
    </w:p>
    <w:p w14:paraId="3D73590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про тебе в цей час інші?</w:t>
      </w:r>
    </w:p>
    <w:p w14:paraId="0D2AE0B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38. Чи мрієш ти про те, щоб менше хвилюватися, коли тебе питають?</w:t>
      </w:r>
    </w:p>
    <w:p w14:paraId="40FBCCC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39. Чи часто у тебе болить голова після напруженого дня?</w:t>
      </w:r>
    </w:p>
    <w:p w14:paraId="16EB071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40. Чи буває у тебе сильне серцебиття в тривожних ситуаціях?</w:t>
      </w:r>
    </w:p>
    <w:p w14:paraId="517CDF2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41. Чи часто ти відчуваєш невпевненість у собі?</w:t>
      </w:r>
    </w:p>
    <w:p w14:paraId="3E8A433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42. Чи подобається тобі той однокласник, до якого інші діти ставляться</w:t>
      </w:r>
    </w:p>
    <w:p w14:paraId="5941A9F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найкраще?</w:t>
      </w:r>
    </w:p>
    <w:p w14:paraId="472139E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43. Зазвичай ти боїшся несвідомо образити інших людей своїми випадково</w:t>
      </w:r>
    </w:p>
    <w:p w14:paraId="60B7F57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сказаними словами або поведінкою?</w:t>
      </w:r>
    </w:p>
    <w:p w14:paraId="0C51A5B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44. Чи боїшся ти критики з боку вчителя?</w:t>
      </w:r>
    </w:p>
    <w:p w14:paraId="334E0C4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45. Чи починають твої батьки сердитися і обурюватися з приводу будь-якої</w:t>
      </w:r>
    </w:p>
    <w:p w14:paraId="5439FA9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дрібниці, яку ти зробив?</w:t>
      </w:r>
    </w:p>
    <w:p w14:paraId="4F4FB49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46. Чи сподіваєшся ти в майбутньому вчитися краще, ніж тепер?</w:t>
      </w:r>
    </w:p>
    <w:p w14:paraId="3FD106F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47. Чи часто однокласники сміються над твоєю зовнішністю й поведінкою?</w:t>
      </w:r>
    </w:p>
    <w:p w14:paraId="5104E4F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48. Чи буває так, що, відповідаючи перед класом, ти починаєш заїкатися і</w:t>
      </w:r>
    </w:p>
    <w:p w14:paraId="43D1545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не можеш чітко промовити жодного слова?</w:t>
      </w:r>
    </w:p>
    <w:p w14:paraId="509C66D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49. Чи важко тобі вранці вставати вчасно?</w:t>
      </w:r>
    </w:p>
    <w:p w14:paraId="1B212D0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50. Чи бувають у тебе несподівані відчуття жару або холоду?</w:t>
      </w:r>
    </w:p>
    <w:p w14:paraId="62C93BD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51. Чи важко тобі зосередитися на чомусь одному?</w:t>
      </w:r>
    </w:p>
    <w:p w14:paraId="5D0A4A5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52. Чи правда, що більшість твоїх однокласників не звертають на тебе увагу?</w:t>
      </w:r>
    </w:p>
    <w:p w14:paraId="6ED339F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53. Чи часто ти, почувши сміх, думаєш, що сміються з тебе?</w:t>
      </w:r>
    </w:p>
    <w:p w14:paraId="38634EF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54. Чи легко вчителю збентежити тебе своїм несподіваним запитанням?</w:t>
      </w:r>
    </w:p>
    <w:p w14:paraId="54D9F17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55. Чи часто батьки цікавляться тим, що тебе хвилює і чого ти хочеш?</w:t>
      </w:r>
    </w:p>
    <w:p w14:paraId="4810320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56. Чи боїшся ти не впоратися зі своєю роботою?</w:t>
      </w:r>
    </w:p>
    <w:p w14:paraId="305AFB73"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57. Чи часто ти докоряєш себе в тому, що не використовуєш всі здібності?</w:t>
      </w:r>
    </w:p>
    <w:p w14:paraId="2D6D2F43"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58. Зазвичай ти спиш спокійно напередодні контрольної або екзамену?</w:t>
      </w:r>
    </w:p>
    <w:p w14:paraId="50BAF7E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59. Чи легко ти засинаєш увечері?</w:t>
      </w:r>
    </w:p>
    <w:p w14:paraId="2FC6301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60. Чи здається тобі іноді, що серце б’ється нерівномірно?</w:t>
      </w:r>
    </w:p>
    <w:p w14:paraId="612FB8E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61. Чи часто тобі сняться страшні сни?</w:t>
      </w:r>
    </w:p>
    <w:p w14:paraId="7ED5218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62. Чи вважаєш ти, що одягаєшся в школу так само гарно, як і твої однолітки?</w:t>
      </w:r>
    </w:p>
    <w:p w14:paraId="517406F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63. Чи боїшся ти втратити симпатії інших людей?</w:t>
      </w:r>
    </w:p>
    <w:p w14:paraId="6B3B2FB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64. Чи вважаєш ти, що педагоги ставляться до тебе несправедливо?</w:t>
      </w:r>
    </w:p>
    <w:p w14:paraId="58A2ED2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65. Чи завжди батьки з розумінням вислуховують твої думки і погляди?</w:t>
      </w:r>
    </w:p>
    <w:p w14:paraId="7D70D14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66. Чи можеш ти бути дуже наполегливим, якщо хочеш досягти певної мети?</w:t>
      </w:r>
    </w:p>
    <w:p w14:paraId="6C1A528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67. Чи важко тобі писати, якщо при цьому хтось дивиться на твої руки?</w:t>
      </w:r>
    </w:p>
    <w:p w14:paraId="48DD2A6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68. Чи часто ти отримуєш низьку оцінку, добре знаючи матеріал, тільки через</w:t>
      </w:r>
    </w:p>
    <w:p w14:paraId="67B0D37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те, що хвилюєшся і губишся при відповіді?</w:t>
      </w:r>
    </w:p>
    <w:p w14:paraId="05AE37F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69. Чи часто ти сердишся через дрібниці?</w:t>
      </w:r>
    </w:p>
    <w:p w14:paraId="07A65C4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70. Чи буває так, що при хвилюванні в тебе з’являються червоні плями на</w:t>
      </w:r>
    </w:p>
    <w:p w14:paraId="142F875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шиї та обличчі?</w:t>
      </w:r>
    </w:p>
    <w:p w14:paraId="7E688D4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71. Чи часто ти відчуваєш страх у тих ситуаціях, коли точно знаєш, що тобі</w:t>
      </w:r>
    </w:p>
    <w:p w14:paraId="0C014AE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ніщо не загрожує?</w:t>
      </w:r>
    </w:p>
    <w:p w14:paraId="28A3D6BD"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72. Чи сердяться деякі з твоїх однокласників, коли тобі вдається бути кращим, ніж вони?</w:t>
      </w:r>
    </w:p>
    <w:p w14:paraId="3071E16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73. Зазвичай тобі байдуже, що думають про тебе інші?</w:t>
      </w:r>
    </w:p>
    <w:p w14:paraId="1BE231D3"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74. Чи боїшся, що тебе можуть викликати до директора?</w:t>
      </w:r>
    </w:p>
    <w:p w14:paraId="4F9E1E9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75. Якщо ти зробиш щось не так, чи будуть твої батьки постійно і всюди</w:t>
      </w:r>
    </w:p>
    <w:p w14:paraId="0008E79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говорити про це?</w:t>
      </w:r>
    </w:p>
    <w:p w14:paraId="70A8758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76. Чи сниться тобі іноді, що ти в школі і не можеш відповісти на питання</w:t>
      </w:r>
    </w:p>
    <w:p w14:paraId="09B26DD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вчителя?</w:t>
      </w:r>
    </w:p>
    <w:p w14:paraId="1D2C29C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77. Чи подобається тобі бути першим, щоб інші тебе наслідували і йшли за</w:t>
      </w:r>
    </w:p>
    <w:p w14:paraId="424B368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тобою?</w:t>
      </w:r>
    </w:p>
    <w:p w14:paraId="5A78536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78. Якщо ти не можеш відповісти, коли тебе питають, чи відчуваєш, що</w:t>
      </w:r>
    </w:p>
    <w:p w14:paraId="552384C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ось-ось розплачешся?</w:t>
      </w:r>
    </w:p>
    <w:p w14:paraId="4EA8DC1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79. Чи часто тобі доводиться вдома допрацьовувати завдання, які не встиг</w:t>
      </w:r>
    </w:p>
    <w:p w14:paraId="3F115C5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виконати в класі?</w:t>
      </w:r>
    </w:p>
    <w:p w14:paraId="18104F99"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80. Чи буває тобі важко дихати через хвилювання?</w:t>
      </w:r>
    </w:p>
    <w:p w14:paraId="44CA59D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81. Чи боїшся ти залишатися вдома сам?</w:t>
      </w:r>
    </w:p>
    <w:p w14:paraId="21E4EB2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82. Чи заважає тобі сором’язливість потоваришувати з тим, з ким хотілося б?</w:t>
      </w:r>
    </w:p>
    <w:p w14:paraId="661E793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83. Чи часто буває, що тобі здається, ніби оточуючі дивляться на тебе як на</w:t>
      </w:r>
    </w:p>
    <w:p w14:paraId="3A1DB782"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нікчемну і непотрібну людину?</w:t>
      </w:r>
    </w:p>
    <w:p w14:paraId="2115BF5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84. Чи «холоне» в тебе все всередині, коли вчитель робить тобі зауваження?</w:t>
      </w:r>
    </w:p>
    <w:p w14:paraId="5A5AEAB0"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85. Чи буває прикро, коли твоя думка не збігається з думкою батьків, а вони</w:t>
      </w:r>
    </w:p>
    <w:p w14:paraId="6CEA399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категорично наполягають на своєму?</w:t>
      </w:r>
    </w:p>
    <w:p w14:paraId="70B0B6B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86. Чи часто тобі сниться, що однокласники можуть зробити те, чого не</w:t>
      </w:r>
    </w:p>
    <w:p w14:paraId="465E685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можеш ти?</w:t>
      </w:r>
    </w:p>
    <w:p w14:paraId="2ED6A88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87. Чи боїшся, що тебе неправильно зрозуміють, коли захочеш щось сказати?</w:t>
      </w:r>
    </w:p>
    <w:p w14:paraId="7C0D113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88. Чи часто трапляється, що в тебе злегка тремтить рука при виконанні</w:t>
      </w:r>
    </w:p>
    <w:p w14:paraId="1C5A960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контрольних завдань?</w:t>
      </w:r>
    </w:p>
    <w:p w14:paraId="5A3AF1D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89. Чи легко тобі розплакатися через дрібницю?</w:t>
      </w:r>
    </w:p>
    <w:p w14:paraId="225CE11C"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90. Чи боїшся, що тобі раптом стане погано в класі?</w:t>
      </w:r>
    </w:p>
    <w:p w14:paraId="6034A96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91. Чи страшно тобі залишатися одному в темній кімнаті?</w:t>
      </w:r>
    </w:p>
    <w:p w14:paraId="5F53405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92. Чи задоволений тим, як до тебе ставляться однокласники?</w:t>
      </w:r>
    </w:p>
    <w:p w14:paraId="17D8095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93. Чи важко тобі отримувати такі оцінки, яких очікують від тебе оточуючі?</w:t>
      </w:r>
    </w:p>
    <w:p w14:paraId="55EC4B17"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94. Чи сниться тобі іноді, що вчитель гнівається, тому що ти не знаєш</w:t>
      </w:r>
    </w:p>
    <w:p w14:paraId="6509996E"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матеріал?</w:t>
      </w:r>
    </w:p>
    <w:p w14:paraId="3C4FF64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95. Чи відчуваєш ти себе нікому не потрібним кожного разу після сварки з</w:t>
      </w:r>
    </w:p>
    <w:p w14:paraId="62A7585B"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батьками?</w:t>
      </w:r>
    </w:p>
    <w:p w14:paraId="48F58A1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96. Чи сильно переживаєш з приводу зауважень і оцінок, які тебе не</w:t>
      </w:r>
    </w:p>
    <w:p w14:paraId="0EBFE8A1"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задовольняють?</w:t>
      </w:r>
    </w:p>
    <w:p w14:paraId="734C3284"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97. Чи тремтить злегка твоя рука, коли вчитель просить зробити завдання</w:t>
      </w:r>
    </w:p>
    <w:p w14:paraId="4D3ADD7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на дошці перед усім класом?</w:t>
      </w:r>
    </w:p>
    <w:p w14:paraId="664F5DF8"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98. Чи турбуєшся ти дорогою в школу про те, що вчитель може дати класу</w:t>
      </w:r>
    </w:p>
    <w:p w14:paraId="0DD4EC55"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перевірну роботу?</w:t>
      </w:r>
    </w:p>
    <w:p w14:paraId="3C7B284F"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99. Чи часто ти отримуєш нижчу оцінку, ніж міг би отримати, через те що</w:t>
      </w:r>
    </w:p>
    <w:p w14:paraId="5BC637B6"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не встиг чогось зробити?</w:t>
      </w:r>
    </w:p>
    <w:p w14:paraId="5E54393A" w14:textId="77777777" w:rsidR="00074D28" w:rsidRPr="00D803EB" w:rsidRDefault="00074D28" w:rsidP="00074D28">
      <w:pPr>
        <w:autoSpaceDE w:val="0"/>
        <w:autoSpaceDN w:val="0"/>
        <w:adjustRightInd w:val="0"/>
        <w:spacing w:after="0" w:line="360" w:lineRule="auto"/>
        <w:contextualSpacing/>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100. Чи пітніють у тебе руки і ноги при хвилюванні?</w:t>
      </w:r>
    </w:p>
    <w:p w14:paraId="6024466D" w14:textId="77777777" w:rsidR="00074D28" w:rsidRPr="00D803EB" w:rsidRDefault="00074D28" w:rsidP="00074D28">
      <w:pPr>
        <w:tabs>
          <w:tab w:val="left" w:pos="1620"/>
        </w:tabs>
        <w:jc w:val="right"/>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Ключ до методики </w:t>
      </w:r>
    </w:p>
    <w:tbl>
      <w:tblPr>
        <w:tblStyle w:val="Tabela-Siatka"/>
        <w:tblW w:w="0" w:type="auto"/>
        <w:tblLook w:val="04A0" w:firstRow="1" w:lastRow="0" w:firstColumn="1" w:lastColumn="0" w:noHBand="0" w:noVBand="1"/>
      </w:tblPr>
      <w:tblGrid>
        <w:gridCol w:w="2405"/>
        <w:gridCol w:w="2552"/>
        <w:gridCol w:w="4672"/>
      </w:tblGrid>
      <w:tr w:rsidR="00074D28" w:rsidRPr="00D803EB" w14:paraId="3DEC6C06" w14:textId="77777777" w:rsidTr="0031216E">
        <w:tc>
          <w:tcPr>
            <w:tcW w:w="2405" w:type="dxa"/>
          </w:tcPr>
          <w:p w14:paraId="6AAEB410"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 Шкали  </w:t>
            </w:r>
          </w:p>
        </w:tc>
        <w:tc>
          <w:tcPr>
            <w:tcW w:w="2552" w:type="dxa"/>
          </w:tcPr>
          <w:p w14:paraId="4B3EBC4D"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Відповідь </w:t>
            </w:r>
          </w:p>
        </w:tc>
        <w:tc>
          <w:tcPr>
            <w:tcW w:w="4672" w:type="dxa"/>
          </w:tcPr>
          <w:p w14:paraId="40CAC4CB"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 xml:space="preserve">Ключ </w:t>
            </w:r>
          </w:p>
        </w:tc>
      </w:tr>
      <w:tr w:rsidR="00074D28" w:rsidRPr="00D803EB" w14:paraId="3156A65F" w14:textId="77777777" w:rsidTr="0031216E">
        <w:tc>
          <w:tcPr>
            <w:tcW w:w="2405" w:type="dxa"/>
          </w:tcPr>
          <w:p w14:paraId="31F8F893"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Шкала № 1</w:t>
            </w:r>
          </w:p>
        </w:tc>
        <w:tc>
          <w:tcPr>
            <w:tcW w:w="2552" w:type="dxa"/>
          </w:tcPr>
          <w:p w14:paraId="3764E370"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347616D5"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1,11,21,31,41,51,61,71,81,91</w:t>
            </w:r>
          </w:p>
        </w:tc>
      </w:tr>
      <w:tr w:rsidR="00074D28" w:rsidRPr="00D803EB" w14:paraId="1BD1525B" w14:textId="77777777" w:rsidTr="0031216E">
        <w:tc>
          <w:tcPr>
            <w:tcW w:w="2405" w:type="dxa"/>
          </w:tcPr>
          <w:p w14:paraId="64395ECE"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2</w:t>
            </w:r>
          </w:p>
        </w:tc>
        <w:tc>
          <w:tcPr>
            <w:tcW w:w="2552" w:type="dxa"/>
          </w:tcPr>
          <w:p w14:paraId="07F6EBF1"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26C62DA1"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2,12,22,52,72,82</w:t>
            </w:r>
          </w:p>
        </w:tc>
      </w:tr>
      <w:tr w:rsidR="00074D28" w:rsidRPr="00D803EB" w14:paraId="2D15328E" w14:textId="77777777" w:rsidTr="0031216E">
        <w:tc>
          <w:tcPr>
            <w:tcW w:w="2405" w:type="dxa"/>
          </w:tcPr>
          <w:p w14:paraId="485130DE"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6DCC9D3F"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5DB9699A"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32,42,62,92</w:t>
            </w:r>
          </w:p>
        </w:tc>
      </w:tr>
      <w:tr w:rsidR="00074D28" w:rsidRPr="00D803EB" w14:paraId="791C383F" w14:textId="77777777" w:rsidTr="0031216E">
        <w:tc>
          <w:tcPr>
            <w:tcW w:w="2405" w:type="dxa"/>
          </w:tcPr>
          <w:p w14:paraId="214143DC"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3</w:t>
            </w:r>
          </w:p>
        </w:tc>
        <w:tc>
          <w:tcPr>
            <w:tcW w:w="2552" w:type="dxa"/>
          </w:tcPr>
          <w:p w14:paraId="5FD51354"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0C537781"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3,13,23,33,43,53,63,83,93</w:t>
            </w:r>
          </w:p>
        </w:tc>
      </w:tr>
      <w:tr w:rsidR="00074D28" w:rsidRPr="00D803EB" w14:paraId="256F9B0C" w14:textId="77777777" w:rsidTr="0031216E">
        <w:tc>
          <w:tcPr>
            <w:tcW w:w="2405" w:type="dxa"/>
          </w:tcPr>
          <w:p w14:paraId="4AA6C56B"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7AF06F83"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74F2E607"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73</w:t>
            </w:r>
          </w:p>
        </w:tc>
      </w:tr>
      <w:tr w:rsidR="00074D28" w:rsidRPr="00D803EB" w14:paraId="54E42B4F" w14:textId="77777777" w:rsidTr="0031216E">
        <w:tc>
          <w:tcPr>
            <w:tcW w:w="2405" w:type="dxa"/>
          </w:tcPr>
          <w:p w14:paraId="459BE29E"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4</w:t>
            </w:r>
          </w:p>
        </w:tc>
        <w:tc>
          <w:tcPr>
            <w:tcW w:w="2552" w:type="dxa"/>
          </w:tcPr>
          <w:p w14:paraId="08519747"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3D252408"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4,24,34,44,54,64,74,84,94</w:t>
            </w:r>
          </w:p>
        </w:tc>
      </w:tr>
      <w:tr w:rsidR="00074D28" w:rsidRPr="00D803EB" w14:paraId="3DB682A9" w14:textId="77777777" w:rsidTr="0031216E">
        <w:tc>
          <w:tcPr>
            <w:tcW w:w="2405" w:type="dxa"/>
          </w:tcPr>
          <w:p w14:paraId="505E5ED3"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4F68986C"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7AAC43EB"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41</w:t>
            </w:r>
          </w:p>
        </w:tc>
      </w:tr>
      <w:tr w:rsidR="00074D28" w:rsidRPr="00D803EB" w14:paraId="3BB6160A" w14:textId="77777777" w:rsidTr="0031216E">
        <w:tc>
          <w:tcPr>
            <w:tcW w:w="2405" w:type="dxa"/>
          </w:tcPr>
          <w:p w14:paraId="1DBF63A4"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5</w:t>
            </w:r>
          </w:p>
        </w:tc>
        <w:tc>
          <w:tcPr>
            <w:tcW w:w="2552" w:type="dxa"/>
          </w:tcPr>
          <w:p w14:paraId="525E40AD"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04E40C3C"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25,45,75,85,95</w:t>
            </w:r>
          </w:p>
        </w:tc>
      </w:tr>
      <w:tr w:rsidR="00074D28" w:rsidRPr="00D803EB" w14:paraId="028EBD06" w14:textId="77777777" w:rsidTr="0031216E">
        <w:tc>
          <w:tcPr>
            <w:tcW w:w="2405" w:type="dxa"/>
          </w:tcPr>
          <w:p w14:paraId="537858F8"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4AFA0C0B"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75ACD5B0"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5,15,35,55,65</w:t>
            </w:r>
          </w:p>
        </w:tc>
      </w:tr>
      <w:tr w:rsidR="00074D28" w:rsidRPr="00D803EB" w14:paraId="53F9AC17" w14:textId="77777777" w:rsidTr="0031216E">
        <w:tc>
          <w:tcPr>
            <w:tcW w:w="2405" w:type="dxa"/>
          </w:tcPr>
          <w:p w14:paraId="38F63ADD"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6</w:t>
            </w:r>
          </w:p>
        </w:tc>
        <w:tc>
          <w:tcPr>
            <w:tcW w:w="2552" w:type="dxa"/>
          </w:tcPr>
          <w:p w14:paraId="593D0627"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1521FD28"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6,16,26,36,46,56,76,86,96</w:t>
            </w:r>
          </w:p>
        </w:tc>
      </w:tr>
      <w:tr w:rsidR="00074D28" w:rsidRPr="00D803EB" w14:paraId="14F97977" w14:textId="77777777" w:rsidTr="0031216E">
        <w:tc>
          <w:tcPr>
            <w:tcW w:w="2405" w:type="dxa"/>
          </w:tcPr>
          <w:p w14:paraId="2C4BCFEA"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73740A83"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45C440DF"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66</w:t>
            </w:r>
          </w:p>
        </w:tc>
      </w:tr>
      <w:tr w:rsidR="00074D28" w:rsidRPr="00D803EB" w14:paraId="2D3D9A97" w14:textId="77777777" w:rsidTr="0031216E">
        <w:tc>
          <w:tcPr>
            <w:tcW w:w="2405" w:type="dxa"/>
          </w:tcPr>
          <w:p w14:paraId="41B58486"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7</w:t>
            </w:r>
          </w:p>
        </w:tc>
        <w:tc>
          <w:tcPr>
            <w:tcW w:w="2552" w:type="dxa"/>
          </w:tcPr>
          <w:p w14:paraId="6BA9EEA8"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71358509"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7,17,27,37,47,57,67,87,97</w:t>
            </w:r>
          </w:p>
        </w:tc>
      </w:tr>
      <w:tr w:rsidR="00074D28" w:rsidRPr="00D803EB" w14:paraId="48FD2075" w14:textId="77777777" w:rsidTr="0031216E">
        <w:tc>
          <w:tcPr>
            <w:tcW w:w="2405" w:type="dxa"/>
          </w:tcPr>
          <w:p w14:paraId="2F60511F"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1D14E9EE"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465F16DE"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77</w:t>
            </w:r>
          </w:p>
        </w:tc>
      </w:tr>
      <w:tr w:rsidR="00074D28" w:rsidRPr="00D803EB" w14:paraId="72DB724D" w14:textId="77777777" w:rsidTr="0031216E">
        <w:tc>
          <w:tcPr>
            <w:tcW w:w="2405" w:type="dxa"/>
          </w:tcPr>
          <w:p w14:paraId="31D3123B"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8</w:t>
            </w:r>
          </w:p>
        </w:tc>
        <w:tc>
          <w:tcPr>
            <w:tcW w:w="2552" w:type="dxa"/>
          </w:tcPr>
          <w:p w14:paraId="096F203A"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07340CCB"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8,18,28,38,48,68,78,88,98</w:t>
            </w:r>
          </w:p>
        </w:tc>
      </w:tr>
      <w:tr w:rsidR="00074D28" w:rsidRPr="00D803EB" w14:paraId="693A2436" w14:textId="77777777" w:rsidTr="0031216E">
        <w:tc>
          <w:tcPr>
            <w:tcW w:w="2405" w:type="dxa"/>
          </w:tcPr>
          <w:p w14:paraId="67BCFAC4"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57ED28B6"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403FC375"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58</w:t>
            </w:r>
          </w:p>
        </w:tc>
      </w:tr>
      <w:tr w:rsidR="00074D28" w:rsidRPr="00D803EB" w14:paraId="3FC5296E" w14:textId="77777777" w:rsidTr="0031216E">
        <w:tc>
          <w:tcPr>
            <w:tcW w:w="2405" w:type="dxa"/>
          </w:tcPr>
          <w:p w14:paraId="768C1B1C"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9</w:t>
            </w:r>
          </w:p>
        </w:tc>
        <w:tc>
          <w:tcPr>
            <w:tcW w:w="2552" w:type="dxa"/>
          </w:tcPr>
          <w:p w14:paraId="77F8E5CC"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2294C137"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9,29,39,49,69,79,89,99</w:t>
            </w:r>
          </w:p>
        </w:tc>
      </w:tr>
      <w:tr w:rsidR="00074D28" w:rsidRPr="00D803EB" w14:paraId="4C550C0E" w14:textId="77777777" w:rsidTr="0031216E">
        <w:tc>
          <w:tcPr>
            <w:tcW w:w="2405" w:type="dxa"/>
          </w:tcPr>
          <w:p w14:paraId="09D3419F"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08893061"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«ні»</w:t>
            </w:r>
          </w:p>
        </w:tc>
        <w:tc>
          <w:tcPr>
            <w:tcW w:w="4672" w:type="dxa"/>
          </w:tcPr>
          <w:p w14:paraId="1211B4E2"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19,59</w:t>
            </w:r>
          </w:p>
        </w:tc>
      </w:tr>
      <w:tr w:rsidR="00074D28" w:rsidRPr="00D803EB" w14:paraId="417E9B18" w14:textId="77777777" w:rsidTr="0031216E">
        <w:tc>
          <w:tcPr>
            <w:tcW w:w="2405" w:type="dxa"/>
          </w:tcPr>
          <w:p w14:paraId="75BC59A3" w14:textId="77777777" w:rsidR="00074D28" w:rsidRPr="00D803EB" w:rsidRDefault="00074D28" w:rsidP="0031216E">
            <w:pPr>
              <w:tabs>
                <w:tab w:val="left" w:pos="1620"/>
              </w:tabs>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Шакала № 10</w:t>
            </w:r>
          </w:p>
        </w:tc>
        <w:tc>
          <w:tcPr>
            <w:tcW w:w="2552" w:type="dxa"/>
          </w:tcPr>
          <w:p w14:paraId="55C7B946"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«так»</w:t>
            </w:r>
          </w:p>
        </w:tc>
        <w:tc>
          <w:tcPr>
            <w:tcW w:w="4672" w:type="dxa"/>
          </w:tcPr>
          <w:p w14:paraId="6A1BA465"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r w:rsidRPr="00D803EB">
              <w:rPr>
                <w:rFonts w:ascii="Times New Roman" w:eastAsia="TimesNewRomanPSMT" w:hAnsi="Times New Roman" w:cs="Times New Roman"/>
                <w:sz w:val="28"/>
                <w:szCs w:val="28"/>
              </w:rPr>
              <w:t>10,20,30,40,50,60,70,80,90,100</w:t>
            </w:r>
          </w:p>
        </w:tc>
      </w:tr>
      <w:tr w:rsidR="00074D28" w:rsidRPr="00D803EB" w14:paraId="4065A4D5" w14:textId="77777777" w:rsidTr="0031216E">
        <w:tc>
          <w:tcPr>
            <w:tcW w:w="2405" w:type="dxa"/>
          </w:tcPr>
          <w:p w14:paraId="3110D0D8" w14:textId="77777777" w:rsidR="00074D28" w:rsidRPr="00D803EB" w:rsidRDefault="00074D28" w:rsidP="0031216E">
            <w:pPr>
              <w:tabs>
                <w:tab w:val="left" w:pos="1620"/>
              </w:tabs>
              <w:rPr>
                <w:rFonts w:ascii="Times New Roman" w:eastAsia="TimesNewRomanPSMT" w:hAnsi="Times New Roman" w:cs="Times New Roman"/>
                <w:sz w:val="28"/>
                <w:szCs w:val="28"/>
              </w:rPr>
            </w:pPr>
          </w:p>
        </w:tc>
        <w:tc>
          <w:tcPr>
            <w:tcW w:w="2552" w:type="dxa"/>
          </w:tcPr>
          <w:p w14:paraId="6D28C23C"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p>
        </w:tc>
        <w:tc>
          <w:tcPr>
            <w:tcW w:w="4672" w:type="dxa"/>
          </w:tcPr>
          <w:p w14:paraId="4FB07AD9" w14:textId="77777777" w:rsidR="00074D28" w:rsidRPr="00D803EB" w:rsidRDefault="00074D28" w:rsidP="0031216E">
            <w:pPr>
              <w:tabs>
                <w:tab w:val="left" w:pos="1620"/>
              </w:tabs>
              <w:jc w:val="center"/>
              <w:rPr>
                <w:rFonts w:ascii="Times New Roman" w:eastAsia="TimesNewRomanPSMT" w:hAnsi="Times New Roman" w:cs="Times New Roman"/>
                <w:sz w:val="28"/>
                <w:szCs w:val="28"/>
              </w:rPr>
            </w:pPr>
          </w:p>
        </w:tc>
      </w:tr>
    </w:tbl>
    <w:p w14:paraId="16715C98" w14:textId="77777777" w:rsidR="00074D28" w:rsidRPr="00D803EB" w:rsidRDefault="00074D28" w:rsidP="00074D28">
      <w:pPr>
        <w:jc w:val="both"/>
        <w:rPr>
          <w:rFonts w:ascii="Times New Roman" w:hAnsi="Times New Roman" w:cs="Times New Roman"/>
          <w:color w:val="000000" w:themeColor="text1"/>
          <w:sz w:val="28"/>
          <w:szCs w:val="28"/>
        </w:rPr>
      </w:pPr>
    </w:p>
    <w:p w14:paraId="2EDA8EEC" w14:textId="2C89B366" w:rsidR="00074D28" w:rsidRPr="00D803EB" w:rsidRDefault="00074D28" w:rsidP="00074D28">
      <w:pPr>
        <w:spacing w:after="0" w:line="360" w:lineRule="auto"/>
        <w:contextualSpacing/>
        <w:jc w:val="both"/>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Методика оцінювання :</w:t>
      </w:r>
      <w:r w:rsidR="00BD5A06">
        <w:rPr>
          <w:rFonts w:ascii="Times New Roman" w:hAnsi="Times New Roman" w:cs="Times New Roman"/>
          <w:color w:val="000000" w:themeColor="text1"/>
          <w:sz w:val="28"/>
          <w:szCs w:val="28"/>
        </w:rPr>
        <w:t xml:space="preserve">   </w:t>
      </w:r>
      <w:r w:rsidRPr="00D803EB">
        <w:rPr>
          <w:rFonts w:ascii="Times New Roman" w:hAnsi="Times New Roman" w:cs="Times New Roman"/>
          <w:color w:val="000000" w:themeColor="text1"/>
          <w:sz w:val="28"/>
          <w:szCs w:val="28"/>
        </w:rPr>
        <w:t>Підсумковим балом за будь-якою шкалою завжд</w:t>
      </w:r>
      <w:r w:rsidR="00B76164">
        <w:rPr>
          <w:rFonts w:ascii="Times New Roman" w:hAnsi="Times New Roman" w:cs="Times New Roman"/>
          <w:color w:val="000000" w:themeColor="text1"/>
          <w:sz w:val="28"/>
          <w:szCs w:val="28"/>
        </w:rPr>
        <w:t>и дрівнює</w:t>
      </w:r>
      <w:r w:rsidRPr="00D803EB">
        <w:rPr>
          <w:rFonts w:ascii="Times New Roman" w:hAnsi="Times New Roman" w:cs="Times New Roman"/>
          <w:color w:val="000000" w:themeColor="text1"/>
          <w:sz w:val="28"/>
          <w:szCs w:val="28"/>
        </w:rPr>
        <w:t xml:space="preserve"> сум</w:t>
      </w:r>
      <w:r w:rsidR="00B76164">
        <w:rPr>
          <w:rFonts w:ascii="Times New Roman" w:hAnsi="Times New Roman" w:cs="Times New Roman"/>
          <w:color w:val="000000" w:themeColor="text1"/>
          <w:sz w:val="28"/>
          <w:szCs w:val="28"/>
        </w:rPr>
        <w:t>і</w:t>
      </w:r>
      <w:r w:rsidRPr="00D803EB">
        <w:rPr>
          <w:rFonts w:ascii="Times New Roman" w:hAnsi="Times New Roman" w:cs="Times New Roman"/>
          <w:color w:val="000000" w:themeColor="text1"/>
          <w:sz w:val="28"/>
          <w:szCs w:val="28"/>
        </w:rPr>
        <w:t xml:space="preserve"> десяти чисел, кожне з яких рівно нулю або одиниці. Тому мінімальне знаення будь-якого показника -нуль, амаксимальне -10.</w:t>
      </w:r>
    </w:p>
    <w:p w14:paraId="11A9D2D2" w14:textId="77777777" w:rsidR="00074D28" w:rsidRPr="00D803EB" w:rsidRDefault="00074D28" w:rsidP="00074D28">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 xml:space="preserve">Оцінка рівня тривожності </w:t>
      </w:r>
    </w:p>
    <w:p w14:paraId="3B098906" w14:textId="77777777" w:rsidR="00074D28" w:rsidRPr="00D803EB" w:rsidRDefault="00074D28" w:rsidP="00074D28">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Дівчата віком 7-10 років</w:t>
      </w:r>
    </w:p>
    <w:tbl>
      <w:tblPr>
        <w:tblStyle w:val="Tabela-Siatka"/>
        <w:tblW w:w="0" w:type="auto"/>
        <w:tblLook w:val="04A0" w:firstRow="1" w:lastRow="0" w:firstColumn="1" w:lastColumn="0" w:noHBand="0" w:noVBand="1"/>
      </w:tblPr>
      <w:tblGrid>
        <w:gridCol w:w="1925"/>
        <w:gridCol w:w="1926"/>
        <w:gridCol w:w="1926"/>
        <w:gridCol w:w="1926"/>
        <w:gridCol w:w="1926"/>
      </w:tblGrid>
      <w:tr w:rsidR="00074D28" w:rsidRPr="00D803EB" w14:paraId="71862CB0" w14:textId="77777777" w:rsidTr="0031216E">
        <w:tc>
          <w:tcPr>
            <w:tcW w:w="1925" w:type="dxa"/>
            <w:vMerge w:val="restart"/>
          </w:tcPr>
          <w:p w14:paraId="77DA70A3"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 xml:space="preserve">Шкала </w:t>
            </w:r>
          </w:p>
        </w:tc>
        <w:tc>
          <w:tcPr>
            <w:tcW w:w="7704" w:type="dxa"/>
            <w:gridSpan w:val="4"/>
          </w:tcPr>
          <w:p w14:paraId="122005AB"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Рівень тривожності</w:t>
            </w:r>
          </w:p>
        </w:tc>
      </w:tr>
      <w:tr w:rsidR="00074D28" w:rsidRPr="00D803EB" w14:paraId="2928AA9C" w14:textId="77777777" w:rsidTr="0031216E">
        <w:tc>
          <w:tcPr>
            <w:tcW w:w="1925" w:type="dxa"/>
            <w:vMerge/>
          </w:tcPr>
          <w:p w14:paraId="436D4549" w14:textId="77777777" w:rsidR="00074D28" w:rsidRPr="00D803EB" w:rsidRDefault="00074D28" w:rsidP="0031216E">
            <w:pPr>
              <w:jc w:val="center"/>
              <w:rPr>
                <w:rFonts w:ascii="Times New Roman" w:hAnsi="Times New Roman" w:cs="Times New Roman"/>
                <w:color w:val="000000" w:themeColor="text1"/>
                <w:sz w:val="28"/>
                <w:szCs w:val="28"/>
              </w:rPr>
            </w:pPr>
          </w:p>
        </w:tc>
        <w:tc>
          <w:tcPr>
            <w:tcW w:w="1926" w:type="dxa"/>
          </w:tcPr>
          <w:p w14:paraId="5207EA58"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низький</w:t>
            </w:r>
          </w:p>
        </w:tc>
        <w:tc>
          <w:tcPr>
            <w:tcW w:w="1926" w:type="dxa"/>
          </w:tcPr>
          <w:p w14:paraId="14B6103B"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середній</w:t>
            </w:r>
          </w:p>
        </w:tc>
        <w:tc>
          <w:tcPr>
            <w:tcW w:w="1926" w:type="dxa"/>
          </w:tcPr>
          <w:p w14:paraId="27996E3E"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високий</w:t>
            </w:r>
          </w:p>
        </w:tc>
        <w:tc>
          <w:tcPr>
            <w:tcW w:w="1926" w:type="dxa"/>
          </w:tcPr>
          <w:p w14:paraId="44270CF3"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дуже високий</w:t>
            </w:r>
          </w:p>
        </w:tc>
      </w:tr>
      <w:tr w:rsidR="00074D28" w:rsidRPr="00D803EB" w14:paraId="19D220CD" w14:textId="77777777" w:rsidTr="0031216E">
        <w:tc>
          <w:tcPr>
            <w:tcW w:w="1925" w:type="dxa"/>
          </w:tcPr>
          <w:p w14:paraId="1825DE78"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1</w:t>
            </w:r>
          </w:p>
        </w:tc>
        <w:tc>
          <w:tcPr>
            <w:tcW w:w="1926" w:type="dxa"/>
          </w:tcPr>
          <w:p w14:paraId="7FD4531E"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0-2</w:t>
            </w:r>
          </w:p>
        </w:tc>
        <w:tc>
          <w:tcPr>
            <w:tcW w:w="1926" w:type="dxa"/>
          </w:tcPr>
          <w:p w14:paraId="0F85A894"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3-7</w:t>
            </w:r>
          </w:p>
        </w:tc>
        <w:tc>
          <w:tcPr>
            <w:tcW w:w="1926" w:type="dxa"/>
          </w:tcPr>
          <w:p w14:paraId="15A0E0DA"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8-9</w:t>
            </w:r>
          </w:p>
        </w:tc>
        <w:tc>
          <w:tcPr>
            <w:tcW w:w="1926" w:type="dxa"/>
          </w:tcPr>
          <w:p w14:paraId="57DECFAE"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10</w:t>
            </w:r>
          </w:p>
        </w:tc>
      </w:tr>
      <w:tr w:rsidR="00074D28" w:rsidRPr="00D803EB" w14:paraId="3CF33B0F" w14:textId="77777777" w:rsidTr="0031216E">
        <w:tc>
          <w:tcPr>
            <w:tcW w:w="1925" w:type="dxa"/>
          </w:tcPr>
          <w:p w14:paraId="2D41231A"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2</w:t>
            </w:r>
          </w:p>
        </w:tc>
        <w:tc>
          <w:tcPr>
            <w:tcW w:w="1926" w:type="dxa"/>
          </w:tcPr>
          <w:p w14:paraId="36EC72FD"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0-2</w:t>
            </w:r>
          </w:p>
        </w:tc>
        <w:tc>
          <w:tcPr>
            <w:tcW w:w="1926" w:type="dxa"/>
          </w:tcPr>
          <w:p w14:paraId="280425E2"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3-6</w:t>
            </w:r>
          </w:p>
        </w:tc>
        <w:tc>
          <w:tcPr>
            <w:tcW w:w="1926" w:type="dxa"/>
          </w:tcPr>
          <w:p w14:paraId="422E1E00"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7-8</w:t>
            </w:r>
          </w:p>
        </w:tc>
        <w:tc>
          <w:tcPr>
            <w:tcW w:w="1926" w:type="dxa"/>
          </w:tcPr>
          <w:p w14:paraId="7E41CA1A"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9-10</w:t>
            </w:r>
          </w:p>
        </w:tc>
      </w:tr>
      <w:tr w:rsidR="00074D28" w:rsidRPr="00D803EB" w14:paraId="4DD2106A" w14:textId="77777777" w:rsidTr="0031216E">
        <w:tc>
          <w:tcPr>
            <w:tcW w:w="1925" w:type="dxa"/>
          </w:tcPr>
          <w:p w14:paraId="5A2D92C7"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3</w:t>
            </w:r>
          </w:p>
        </w:tc>
        <w:tc>
          <w:tcPr>
            <w:tcW w:w="1926" w:type="dxa"/>
          </w:tcPr>
          <w:p w14:paraId="2164BE74"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0-3</w:t>
            </w:r>
          </w:p>
        </w:tc>
        <w:tc>
          <w:tcPr>
            <w:tcW w:w="1926" w:type="dxa"/>
          </w:tcPr>
          <w:p w14:paraId="30EB19AB"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4-8</w:t>
            </w:r>
          </w:p>
        </w:tc>
        <w:tc>
          <w:tcPr>
            <w:tcW w:w="1926" w:type="dxa"/>
          </w:tcPr>
          <w:p w14:paraId="4644916F"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w:t>
            </w:r>
          </w:p>
        </w:tc>
        <w:tc>
          <w:tcPr>
            <w:tcW w:w="1926" w:type="dxa"/>
          </w:tcPr>
          <w:p w14:paraId="4F8C20C5"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10</w:t>
            </w:r>
          </w:p>
        </w:tc>
      </w:tr>
      <w:tr w:rsidR="00074D28" w:rsidRPr="00D803EB" w14:paraId="1947DC77" w14:textId="77777777" w:rsidTr="0031216E">
        <w:tc>
          <w:tcPr>
            <w:tcW w:w="1925" w:type="dxa"/>
          </w:tcPr>
          <w:p w14:paraId="0ECC8D19"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4</w:t>
            </w:r>
          </w:p>
        </w:tc>
        <w:tc>
          <w:tcPr>
            <w:tcW w:w="1926" w:type="dxa"/>
          </w:tcPr>
          <w:p w14:paraId="584DC2B6"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0-3</w:t>
            </w:r>
          </w:p>
        </w:tc>
        <w:tc>
          <w:tcPr>
            <w:tcW w:w="1926" w:type="dxa"/>
          </w:tcPr>
          <w:p w14:paraId="3A3396A9"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4-7</w:t>
            </w:r>
          </w:p>
        </w:tc>
        <w:tc>
          <w:tcPr>
            <w:tcW w:w="1926" w:type="dxa"/>
          </w:tcPr>
          <w:p w14:paraId="6827A35D"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8</w:t>
            </w:r>
          </w:p>
        </w:tc>
        <w:tc>
          <w:tcPr>
            <w:tcW w:w="1926" w:type="dxa"/>
          </w:tcPr>
          <w:p w14:paraId="53B31C0C"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9-10</w:t>
            </w:r>
          </w:p>
        </w:tc>
      </w:tr>
      <w:tr w:rsidR="00074D28" w:rsidRPr="00D803EB" w14:paraId="3BD274CB" w14:textId="77777777" w:rsidTr="0031216E">
        <w:tc>
          <w:tcPr>
            <w:tcW w:w="1925" w:type="dxa"/>
          </w:tcPr>
          <w:p w14:paraId="74E18E7B"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5</w:t>
            </w:r>
          </w:p>
        </w:tc>
        <w:tc>
          <w:tcPr>
            <w:tcW w:w="1926" w:type="dxa"/>
          </w:tcPr>
          <w:p w14:paraId="0C23E8F1"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0-2</w:t>
            </w:r>
          </w:p>
        </w:tc>
        <w:tc>
          <w:tcPr>
            <w:tcW w:w="1926" w:type="dxa"/>
          </w:tcPr>
          <w:p w14:paraId="58AC1A86"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3-6</w:t>
            </w:r>
          </w:p>
        </w:tc>
        <w:tc>
          <w:tcPr>
            <w:tcW w:w="1926" w:type="dxa"/>
          </w:tcPr>
          <w:p w14:paraId="5D8270A0"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7-8</w:t>
            </w:r>
          </w:p>
        </w:tc>
        <w:tc>
          <w:tcPr>
            <w:tcW w:w="1926" w:type="dxa"/>
          </w:tcPr>
          <w:p w14:paraId="7027A42E"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9-10</w:t>
            </w:r>
          </w:p>
        </w:tc>
      </w:tr>
      <w:tr w:rsidR="00074D28" w:rsidRPr="00D803EB" w14:paraId="5DBBAE9A" w14:textId="77777777" w:rsidTr="0031216E">
        <w:tc>
          <w:tcPr>
            <w:tcW w:w="1925" w:type="dxa"/>
          </w:tcPr>
          <w:p w14:paraId="13D761CC"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6</w:t>
            </w:r>
          </w:p>
        </w:tc>
        <w:tc>
          <w:tcPr>
            <w:tcW w:w="1926" w:type="dxa"/>
          </w:tcPr>
          <w:p w14:paraId="48CF7E9D"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0-2</w:t>
            </w:r>
          </w:p>
        </w:tc>
        <w:tc>
          <w:tcPr>
            <w:tcW w:w="1926" w:type="dxa"/>
          </w:tcPr>
          <w:p w14:paraId="5B392D04"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3-7</w:t>
            </w:r>
          </w:p>
        </w:tc>
        <w:tc>
          <w:tcPr>
            <w:tcW w:w="1926" w:type="dxa"/>
          </w:tcPr>
          <w:p w14:paraId="3B80E671"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8</w:t>
            </w:r>
          </w:p>
        </w:tc>
        <w:tc>
          <w:tcPr>
            <w:tcW w:w="1926" w:type="dxa"/>
          </w:tcPr>
          <w:p w14:paraId="5B155DC8"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9-10</w:t>
            </w:r>
          </w:p>
        </w:tc>
      </w:tr>
      <w:tr w:rsidR="00074D28" w14:paraId="5822CF09" w14:textId="77777777" w:rsidTr="0031216E">
        <w:tc>
          <w:tcPr>
            <w:tcW w:w="1925" w:type="dxa"/>
          </w:tcPr>
          <w:p w14:paraId="042627D6"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7</w:t>
            </w:r>
          </w:p>
        </w:tc>
        <w:tc>
          <w:tcPr>
            <w:tcW w:w="1926" w:type="dxa"/>
          </w:tcPr>
          <w:p w14:paraId="46D2E0B5"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0-3</w:t>
            </w:r>
          </w:p>
        </w:tc>
        <w:tc>
          <w:tcPr>
            <w:tcW w:w="1926" w:type="dxa"/>
          </w:tcPr>
          <w:p w14:paraId="230360CA"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4-8</w:t>
            </w:r>
          </w:p>
        </w:tc>
        <w:tc>
          <w:tcPr>
            <w:tcW w:w="1926" w:type="dxa"/>
          </w:tcPr>
          <w:p w14:paraId="53A4E179" w14:textId="77777777" w:rsidR="00074D28" w:rsidRPr="00D803EB"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9</w:t>
            </w:r>
          </w:p>
        </w:tc>
        <w:tc>
          <w:tcPr>
            <w:tcW w:w="1926" w:type="dxa"/>
          </w:tcPr>
          <w:p w14:paraId="776AD2B8" w14:textId="77777777" w:rsidR="00074D28" w:rsidRDefault="00074D28" w:rsidP="0031216E">
            <w:pPr>
              <w:jc w:val="center"/>
              <w:rPr>
                <w:rFonts w:ascii="Times New Roman" w:hAnsi="Times New Roman" w:cs="Times New Roman"/>
                <w:color w:val="000000" w:themeColor="text1"/>
                <w:sz w:val="28"/>
                <w:szCs w:val="28"/>
              </w:rPr>
            </w:pPr>
            <w:r w:rsidRPr="00D803EB">
              <w:rPr>
                <w:rFonts w:ascii="Times New Roman" w:hAnsi="Times New Roman" w:cs="Times New Roman"/>
                <w:color w:val="000000" w:themeColor="text1"/>
                <w:sz w:val="28"/>
                <w:szCs w:val="28"/>
              </w:rPr>
              <w:t>10</w:t>
            </w:r>
          </w:p>
        </w:tc>
      </w:tr>
      <w:tr w:rsidR="00074D28" w14:paraId="19E80189" w14:textId="77777777" w:rsidTr="0031216E">
        <w:tc>
          <w:tcPr>
            <w:tcW w:w="1925" w:type="dxa"/>
          </w:tcPr>
          <w:p w14:paraId="4A6D5F37"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1926" w:type="dxa"/>
          </w:tcPr>
          <w:p w14:paraId="60EA9DBD" w14:textId="77777777" w:rsidR="00074D28" w:rsidRDefault="00074D28" w:rsidP="0031216E">
            <w:pPr>
              <w:jc w:val="center"/>
              <w:rPr>
                <w:rFonts w:ascii="Times New Roman" w:hAnsi="Times New Roman" w:cs="Times New Roman"/>
                <w:color w:val="000000" w:themeColor="text1"/>
                <w:sz w:val="28"/>
                <w:szCs w:val="28"/>
              </w:rPr>
            </w:pPr>
            <w:r w:rsidRPr="001E1750">
              <w:rPr>
                <w:rFonts w:ascii="Times New Roman" w:hAnsi="Times New Roman" w:cs="Times New Roman"/>
                <w:color w:val="000000" w:themeColor="text1"/>
                <w:sz w:val="28"/>
                <w:szCs w:val="28"/>
              </w:rPr>
              <w:t>0-3</w:t>
            </w:r>
          </w:p>
        </w:tc>
        <w:tc>
          <w:tcPr>
            <w:tcW w:w="1926" w:type="dxa"/>
          </w:tcPr>
          <w:p w14:paraId="23B256EB"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4-8</w:t>
            </w:r>
          </w:p>
        </w:tc>
        <w:tc>
          <w:tcPr>
            <w:tcW w:w="1926" w:type="dxa"/>
          </w:tcPr>
          <w:p w14:paraId="0BBD477F"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w:t>
            </w:r>
          </w:p>
        </w:tc>
        <w:tc>
          <w:tcPr>
            <w:tcW w:w="1926" w:type="dxa"/>
          </w:tcPr>
          <w:p w14:paraId="776C899B"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r>
      <w:tr w:rsidR="00074D28" w14:paraId="68B9D66D" w14:textId="77777777" w:rsidTr="0031216E">
        <w:tc>
          <w:tcPr>
            <w:tcW w:w="1925" w:type="dxa"/>
          </w:tcPr>
          <w:p w14:paraId="748FB2EB"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w:t>
            </w:r>
          </w:p>
        </w:tc>
        <w:tc>
          <w:tcPr>
            <w:tcW w:w="1926" w:type="dxa"/>
          </w:tcPr>
          <w:p w14:paraId="47CFCC85"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09E5DA91"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3-7</w:t>
            </w:r>
          </w:p>
        </w:tc>
        <w:tc>
          <w:tcPr>
            <w:tcW w:w="1926" w:type="dxa"/>
          </w:tcPr>
          <w:p w14:paraId="51FEB4C2"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1926" w:type="dxa"/>
          </w:tcPr>
          <w:p w14:paraId="33694647"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9-10</w:t>
            </w:r>
          </w:p>
        </w:tc>
      </w:tr>
      <w:tr w:rsidR="00074D28" w14:paraId="68A83F5A" w14:textId="77777777" w:rsidTr="0031216E">
        <w:tc>
          <w:tcPr>
            <w:tcW w:w="1925" w:type="dxa"/>
          </w:tcPr>
          <w:p w14:paraId="3C63FC20"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c>
          <w:tcPr>
            <w:tcW w:w="1926" w:type="dxa"/>
          </w:tcPr>
          <w:p w14:paraId="62CC1A02"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4B0EBC62"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3-7</w:t>
            </w:r>
          </w:p>
        </w:tc>
        <w:tc>
          <w:tcPr>
            <w:tcW w:w="1926" w:type="dxa"/>
          </w:tcPr>
          <w:p w14:paraId="0F5DC688"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1926" w:type="dxa"/>
          </w:tcPr>
          <w:p w14:paraId="1B961B76"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9-10</w:t>
            </w:r>
          </w:p>
        </w:tc>
      </w:tr>
    </w:tbl>
    <w:p w14:paraId="19935676" w14:textId="77777777" w:rsidR="00074D28" w:rsidRDefault="00074D28" w:rsidP="00074D28">
      <w:pPr>
        <w:rPr>
          <w:rFonts w:ascii="Times New Roman" w:hAnsi="Times New Roman" w:cs="Times New Roman"/>
          <w:color w:val="000000" w:themeColor="text1"/>
          <w:sz w:val="28"/>
          <w:szCs w:val="28"/>
        </w:rPr>
      </w:pPr>
    </w:p>
    <w:p w14:paraId="44689C86" w14:textId="77777777" w:rsidR="00074D28" w:rsidRDefault="00074D28" w:rsidP="00074D28">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Хлопчики віком 7-10 років</w:t>
      </w:r>
    </w:p>
    <w:tbl>
      <w:tblPr>
        <w:tblStyle w:val="Tabela-Siatka"/>
        <w:tblW w:w="0" w:type="auto"/>
        <w:tblLook w:val="04A0" w:firstRow="1" w:lastRow="0" w:firstColumn="1" w:lastColumn="0" w:noHBand="0" w:noVBand="1"/>
      </w:tblPr>
      <w:tblGrid>
        <w:gridCol w:w="1925"/>
        <w:gridCol w:w="1926"/>
        <w:gridCol w:w="1926"/>
        <w:gridCol w:w="1926"/>
        <w:gridCol w:w="1926"/>
      </w:tblGrid>
      <w:tr w:rsidR="00074D28" w14:paraId="09D12322" w14:textId="77777777" w:rsidTr="0031216E">
        <w:tc>
          <w:tcPr>
            <w:tcW w:w="1925" w:type="dxa"/>
            <w:vMerge w:val="restart"/>
          </w:tcPr>
          <w:p w14:paraId="7C49883C"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Шкала </w:t>
            </w:r>
          </w:p>
        </w:tc>
        <w:tc>
          <w:tcPr>
            <w:tcW w:w="7704" w:type="dxa"/>
            <w:gridSpan w:val="4"/>
          </w:tcPr>
          <w:p w14:paraId="2BFC518C"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Рівень тривожності</w:t>
            </w:r>
          </w:p>
        </w:tc>
      </w:tr>
      <w:tr w:rsidR="00074D28" w14:paraId="4390A3B5" w14:textId="77777777" w:rsidTr="0031216E">
        <w:tc>
          <w:tcPr>
            <w:tcW w:w="1925" w:type="dxa"/>
            <w:vMerge/>
          </w:tcPr>
          <w:p w14:paraId="373D7677" w14:textId="77777777" w:rsidR="00074D28" w:rsidRDefault="00074D28" w:rsidP="0031216E">
            <w:pPr>
              <w:jc w:val="center"/>
              <w:rPr>
                <w:rFonts w:ascii="Times New Roman" w:hAnsi="Times New Roman" w:cs="Times New Roman"/>
                <w:color w:val="000000" w:themeColor="text1"/>
                <w:sz w:val="28"/>
                <w:szCs w:val="28"/>
              </w:rPr>
            </w:pPr>
          </w:p>
        </w:tc>
        <w:tc>
          <w:tcPr>
            <w:tcW w:w="1926" w:type="dxa"/>
          </w:tcPr>
          <w:p w14:paraId="4BF68607"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низький</w:t>
            </w:r>
          </w:p>
        </w:tc>
        <w:tc>
          <w:tcPr>
            <w:tcW w:w="1926" w:type="dxa"/>
          </w:tcPr>
          <w:p w14:paraId="4B80895E"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середній</w:t>
            </w:r>
          </w:p>
        </w:tc>
        <w:tc>
          <w:tcPr>
            <w:tcW w:w="1926" w:type="dxa"/>
          </w:tcPr>
          <w:p w14:paraId="1D22B849"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високий</w:t>
            </w:r>
          </w:p>
        </w:tc>
        <w:tc>
          <w:tcPr>
            <w:tcW w:w="1926" w:type="dxa"/>
          </w:tcPr>
          <w:p w14:paraId="580499E4"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дуже високий</w:t>
            </w:r>
          </w:p>
        </w:tc>
      </w:tr>
      <w:tr w:rsidR="00074D28" w14:paraId="48808EA5" w14:textId="77777777" w:rsidTr="0031216E">
        <w:tc>
          <w:tcPr>
            <w:tcW w:w="1925" w:type="dxa"/>
          </w:tcPr>
          <w:p w14:paraId="1EE53577"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1926" w:type="dxa"/>
          </w:tcPr>
          <w:p w14:paraId="5A40E07C"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0-1</w:t>
            </w:r>
          </w:p>
        </w:tc>
        <w:tc>
          <w:tcPr>
            <w:tcW w:w="1926" w:type="dxa"/>
          </w:tcPr>
          <w:p w14:paraId="05F0CF1D"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2-6</w:t>
            </w:r>
          </w:p>
        </w:tc>
        <w:tc>
          <w:tcPr>
            <w:tcW w:w="1926" w:type="dxa"/>
          </w:tcPr>
          <w:p w14:paraId="02464BC1"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7-8</w:t>
            </w:r>
          </w:p>
        </w:tc>
        <w:tc>
          <w:tcPr>
            <w:tcW w:w="1926" w:type="dxa"/>
          </w:tcPr>
          <w:p w14:paraId="5DD4D1C6" w14:textId="77777777" w:rsidR="00074D28" w:rsidRDefault="00074D28" w:rsidP="0031216E">
            <w:pPr>
              <w:jc w:val="center"/>
              <w:rPr>
                <w:rFonts w:ascii="Times New Roman" w:hAnsi="Times New Roman" w:cs="Times New Roman"/>
                <w:color w:val="000000" w:themeColor="text1"/>
                <w:sz w:val="28"/>
                <w:szCs w:val="28"/>
              </w:rPr>
            </w:pPr>
            <w:r w:rsidRPr="00E8783A">
              <w:rPr>
                <w:rFonts w:ascii="Times New Roman" w:hAnsi="Times New Roman" w:cs="Times New Roman"/>
                <w:color w:val="000000" w:themeColor="text1"/>
                <w:sz w:val="28"/>
                <w:szCs w:val="28"/>
              </w:rPr>
              <w:t>9-10</w:t>
            </w:r>
          </w:p>
        </w:tc>
      </w:tr>
      <w:tr w:rsidR="00074D28" w14:paraId="66C682F5" w14:textId="77777777" w:rsidTr="0031216E">
        <w:tc>
          <w:tcPr>
            <w:tcW w:w="1925" w:type="dxa"/>
          </w:tcPr>
          <w:p w14:paraId="06ED2823"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1926" w:type="dxa"/>
          </w:tcPr>
          <w:p w14:paraId="5329722C"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0-1</w:t>
            </w:r>
          </w:p>
        </w:tc>
        <w:tc>
          <w:tcPr>
            <w:tcW w:w="1926" w:type="dxa"/>
          </w:tcPr>
          <w:p w14:paraId="780DE94F"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2-6</w:t>
            </w:r>
          </w:p>
        </w:tc>
        <w:tc>
          <w:tcPr>
            <w:tcW w:w="1926" w:type="dxa"/>
          </w:tcPr>
          <w:p w14:paraId="48BC680C"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7-8</w:t>
            </w:r>
          </w:p>
        </w:tc>
        <w:tc>
          <w:tcPr>
            <w:tcW w:w="1926" w:type="dxa"/>
          </w:tcPr>
          <w:p w14:paraId="7EF06102" w14:textId="77777777" w:rsidR="00074D28" w:rsidRDefault="00074D28" w:rsidP="0031216E">
            <w:pPr>
              <w:jc w:val="center"/>
              <w:rPr>
                <w:rFonts w:ascii="Times New Roman" w:hAnsi="Times New Roman" w:cs="Times New Roman"/>
                <w:color w:val="000000" w:themeColor="text1"/>
                <w:sz w:val="28"/>
                <w:szCs w:val="28"/>
              </w:rPr>
            </w:pPr>
            <w:r w:rsidRPr="00E8783A">
              <w:rPr>
                <w:rFonts w:ascii="Times New Roman" w:hAnsi="Times New Roman" w:cs="Times New Roman"/>
                <w:color w:val="000000" w:themeColor="text1"/>
                <w:sz w:val="28"/>
                <w:szCs w:val="28"/>
              </w:rPr>
              <w:t>9-10</w:t>
            </w:r>
          </w:p>
        </w:tc>
      </w:tr>
      <w:tr w:rsidR="00074D28" w14:paraId="303097F0" w14:textId="77777777" w:rsidTr="0031216E">
        <w:tc>
          <w:tcPr>
            <w:tcW w:w="1925" w:type="dxa"/>
          </w:tcPr>
          <w:p w14:paraId="689AED4F"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1926" w:type="dxa"/>
          </w:tcPr>
          <w:p w14:paraId="1A8ED6A7"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74CD8E2B"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3-6</w:t>
            </w:r>
          </w:p>
        </w:tc>
        <w:tc>
          <w:tcPr>
            <w:tcW w:w="1926" w:type="dxa"/>
          </w:tcPr>
          <w:p w14:paraId="0CD40F18" w14:textId="77777777" w:rsidR="00074D28" w:rsidRDefault="00074D28" w:rsidP="0031216E">
            <w:pPr>
              <w:jc w:val="center"/>
              <w:rPr>
                <w:rFonts w:ascii="Times New Roman" w:hAnsi="Times New Roman" w:cs="Times New Roman"/>
                <w:color w:val="000000" w:themeColor="text1"/>
                <w:sz w:val="28"/>
                <w:szCs w:val="28"/>
              </w:rPr>
            </w:pPr>
            <w:r w:rsidRPr="00862851">
              <w:rPr>
                <w:rFonts w:ascii="Times New Roman" w:hAnsi="Times New Roman" w:cs="Times New Roman"/>
                <w:color w:val="000000" w:themeColor="text1"/>
                <w:sz w:val="28"/>
                <w:szCs w:val="28"/>
              </w:rPr>
              <w:t>7-8</w:t>
            </w:r>
          </w:p>
        </w:tc>
        <w:tc>
          <w:tcPr>
            <w:tcW w:w="1926" w:type="dxa"/>
          </w:tcPr>
          <w:p w14:paraId="3E53CEC8" w14:textId="77777777" w:rsidR="00074D28" w:rsidRDefault="00074D28" w:rsidP="0031216E">
            <w:pPr>
              <w:jc w:val="center"/>
              <w:rPr>
                <w:rFonts w:ascii="Times New Roman" w:hAnsi="Times New Roman" w:cs="Times New Roman"/>
                <w:color w:val="000000" w:themeColor="text1"/>
                <w:sz w:val="28"/>
                <w:szCs w:val="28"/>
              </w:rPr>
            </w:pPr>
            <w:r w:rsidRPr="00E8783A">
              <w:rPr>
                <w:rFonts w:ascii="Times New Roman" w:hAnsi="Times New Roman" w:cs="Times New Roman"/>
                <w:color w:val="000000" w:themeColor="text1"/>
                <w:sz w:val="28"/>
                <w:szCs w:val="28"/>
              </w:rPr>
              <w:t>9-10</w:t>
            </w:r>
          </w:p>
        </w:tc>
      </w:tr>
      <w:tr w:rsidR="00074D28" w14:paraId="668BCA83" w14:textId="77777777" w:rsidTr="0031216E">
        <w:tc>
          <w:tcPr>
            <w:tcW w:w="1925" w:type="dxa"/>
          </w:tcPr>
          <w:p w14:paraId="53419E64"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1926" w:type="dxa"/>
          </w:tcPr>
          <w:p w14:paraId="176631C1"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468F8145"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3-6</w:t>
            </w:r>
          </w:p>
        </w:tc>
        <w:tc>
          <w:tcPr>
            <w:tcW w:w="1926" w:type="dxa"/>
          </w:tcPr>
          <w:p w14:paraId="0A5F0AD6" w14:textId="77777777" w:rsidR="00074D28" w:rsidRDefault="00074D28" w:rsidP="0031216E">
            <w:pPr>
              <w:jc w:val="center"/>
              <w:rPr>
                <w:rFonts w:ascii="Times New Roman" w:hAnsi="Times New Roman" w:cs="Times New Roman"/>
                <w:color w:val="000000" w:themeColor="text1"/>
                <w:sz w:val="28"/>
                <w:szCs w:val="28"/>
              </w:rPr>
            </w:pPr>
            <w:r w:rsidRPr="00862851">
              <w:rPr>
                <w:rFonts w:ascii="Times New Roman" w:hAnsi="Times New Roman" w:cs="Times New Roman"/>
                <w:color w:val="000000" w:themeColor="text1"/>
                <w:sz w:val="28"/>
                <w:szCs w:val="28"/>
              </w:rPr>
              <w:t>7-8</w:t>
            </w:r>
          </w:p>
        </w:tc>
        <w:tc>
          <w:tcPr>
            <w:tcW w:w="1926" w:type="dxa"/>
          </w:tcPr>
          <w:p w14:paraId="7B2F7441" w14:textId="77777777" w:rsidR="00074D28" w:rsidRDefault="00074D28" w:rsidP="0031216E">
            <w:pPr>
              <w:jc w:val="center"/>
              <w:rPr>
                <w:rFonts w:ascii="Times New Roman" w:hAnsi="Times New Roman" w:cs="Times New Roman"/>
                <w:color w:val="000000" w:themeColor="text1"/>
                <w:sz w:val="28"/>
                <w:szCs w:val="28"/>
              </w:rPr>
            </w:pPr>
            <w:r w:rsidRPr="00E8783A">
              <w:rPr>
                <w:rFonts w:ascii="Times New Roman" w:hAnsi="Times New Roman" w:cs="Times New Roman"/>
                <w:color w:val="000000" w:themeColor="text1"/>
                <w:sz w:val="28"/>
                <w:szCs w:val="28"/>
              </w:rPr>
              <w:t>9-10</w:t>
            </w:r>
          </w:p>
        </w:tc>
      </w:tr>
      <w:tr w:rsidR="00074D28" w14:paraId="2E55759F" w14:textId="77777777" w:rsidTr="0031216E">
        <w:tc>
          <w:tcPr>
            <w:tcW w:w="1925" w:type="dxa"/>
          </w:tcPr>
          <w:p w14:paraId="1BE4E8D2"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w:t>
            </w:r>
          </w:p>
        </w:tc>
        <w:tc>
          <w:tcPr>
            <w:tcW w:w="1926" w:type="dxa"/>
          </w:tcPr>
          <w:p w14:paraId="37C482FA"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08E17DA0"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3-6</w:t>
            </w:r>
          </w:p>
        </w:tc>
        <w:tc>
          <w:tcPr>
            <w:tcW w:w="1926" w:type="dxa"/>
          </w:tcPr>
          <w:p w14:paraId="4D9D1D92"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w:t>
            </w:r>
          </w:p>
        </w:tc>
        <w:tc>
          <w:tcPr>
            <w:tcW w:w="1926" w:type="dxa"/>
          </w:tcPr>
          <w:p w14:paraId="1F843798"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r w:rsidRPr="00E8783A">
              <w:rPr>
                <w:rFonts w:ascii="Times New Roman" w:hAnsi="Times New Roman" w:cs="Times New Roman"/>
                <w:color w:val="000000" w:themeColor="text1"/>
                <w:sz w:val="28"/>
                <w:szCs w:val="28"/>
              </w:rPr>
              <w:t>-10</w:t>
            </w:r>
          </w:p>
        </w:tc>
      </w:tr>
      <w:tr w:rsidR="00074D28" w14:paraId="2431667A" w14:textId="77777777" w:rsidTr="0031216E">
        <w:tc>
          <w:tcPr>
            <w:tcW w:w="1925" w:type="dxa"/>
          </w:tcPr>
          <w:p w14:paraId="1F8E1F78"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w:t>
            </w:r>
          </w:p>
        </w:tc>
        <w:tc>
          <w:tcPr>
            <w:tcW w:w="1926" w:type="dxa"/>
          </w:tcPr>
          <w:p w14:paraId="2A59F5BE"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583547DF"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3-6</w:t>
            </w:r>
          </w:p>
        </w:tc>
        <w:tc>
          <w:tcPr>
            <w:tcW w:w="1926" w:type="dxa"/>
          </w:tcPr>
          <w:p w14:paraId="0F132BA7" w14:textId="77777777" w:rsidR="00074D28" w:rsidRDefault="00074D28" w:rsidP="0031216E">
            <w:pPr>
              <w:jc w:val="center"/>
              <w:rPr>
                <w:rFonts w:ascii="Times New Roman" w:hAnsi="Times New Roman" w:cs="Times New Roman"/>
                <w:color w:val="000000" w:themeColor="text1"/>
                <w:sz w:val="28"/>
                <w:szCs w:val="28"/>
              </w:rPr>
            </w:pPr>
            <w:r w:rsidRPr="00212D18">
              <w:rPr>
                <w:rFonts w:ascii="Times New Roman" w:hAnsi="Times New Roman" w:cs="Times New Roman"/>
                <w:color w:val="000000" w:themeColor="text1"/>
                <w:sz w:val="28"/>
                <w:szCs w:val="28"/>
              </w:rPr>
              <w:t>7</w:t>
            </w:r>
          </w:p>
        </w:tc>
        <w:tc>
          <w:tcPr>
            <w:tcW w:w="1926" w:type="dxa"/>
          </w:tcPr>
          <w:p w14:paraId="6D7E5FE3"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r w:rsidRPr="00E8783A">
              <w:rPr>
                <w:rFonts w:ascii="Times New Roman" w:hAnsi="Times New Roman" w:cs="Times New Roman"/>
                <w:color w:val="000000" w:themeColor="text1"/>
                <w:sz w:val="28"/>
                <w:szCs w:val="28"/>
              </w:rPr>
              <w:t>-10</w:t>
            </w:r>
          </w:p>
        </w:tc>
      </w:tr>
      <w:tr w:rsidR="00074D28" w14:paraId="35D2B399" w14:textId="77777777" w:rsidTr="0031216E">
        <w:tc>
          <w:tcPr>
            <w:tcW w:w="1925" w:type="dxa"/>
          </w:tcPr>
          <w:p w14:paraId="16351616"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w:t>
            </w:r>
          </w:p>
        </w:tc>
        <w:tc>
          <w:tcPr>
            <w:tcW w:w="1926" w:type="dxa"/>
          </w:tcPr>
          <w:p w14:paraId="0D9D1393" w14:textId="77777777" w:rsidR="00074D28" w:rsidRDefault="00074D28" w:rsidP="0031216E">
            <w:pPr>
              <w:jc w:val="center"/>
              <w:rPr>
                <w:rFonts w:ascii="Times New Roman" w:hAnsi="Times New Roman" w:cs="Times New Roman"/>
                <w:color w:val="000000" w:themeColor="text1"/>
                <w:sz w:val="28"/>
                <w:szCs w:val="28"/>
              </w:rPr>
            </w:pPr>
            <w:r w:rsidRPr="001E1750">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rPr>
              <w:t>2</w:t>
            </w:r>
          </w:p>
        </w:tc>
        <w:tc>
          <w:tcPr>
            <w:tcW w:w="1926" w:type="dxa"/>
          </w:tcPr>
          <w:p w14:paraId="5E04B01D"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3-6</w:t>
            </w:r>
          </w:p>
        </w:tc>
        <w:tc>
          <w:tcPr>
            <w:tcW w:w="1926" w:type="dxa"/>
          </w:tcPr>
          <w:p w14:paraId="74E52DD6" w14:textId="77777777" w:rsidR="00074D28" w:rsidRDefault="00074D28" w:rsidP="0031216E">
            <w:pPr>
              <w:jc w:val="center"/>
              <w:rPr>
                <w:rFonts w:ascii="Times New Roman" w:hAnsi="Times New Roman" w:cs="Times New Roman"/>
                <w:color w:val="000000" w:themeColor="text1"/>
                <w:sz w:val="28"/>
                <w:szCs w:val="28"/>
              </w:rPr>
            </w:pPr>
            <w:r w:rsidRPr="00212D18">
              <w:rPr>
                <w:rFonts w:ascii="Times New Roman" w:hAnsi="Times New Roman" w:cs="Times New Roman"/>
                <w:color w:val="000000" w:themeColor="text1"/>
                <w:sz w:val="28"/>
                <w:szCs w:val="28"/>
              </w:rPr>
              <w:t>7-8</w:t>
            </w:r>
          </w:p>
        </w:tc>
        <w:tc>
          <w:tcPr>
            <w:tcW w:w="1926" w:type="dxa"/>
          </w:tcPr>
          <w:p w14:paraId="171C5AC3"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9-10</w:t>
            </w:r>
          </w:p>
        </w:tc>
      </w:tr>
      <w:tr w:rsidR="00074D28" w14:paraId="686CCA39" w14:textId="77777777" w:rsidTr="0031216E">
        <w:tc>
          <w:tcPr>
            <w:tcW w:w="1925" w:type="dxa"/>
          </w:tcPr>
          <w:p w14:paraId="6F40B65E"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1926" w:type="dxa"/>
          </w:tcPr>
          <w:p w14:paraId="20A1206C" w14:textId="77777777" w:rsidR="00074D28" w:rsidRDefault="00074D28" w:rsidP="0031216E">
            <w:pPr>
              <w:jc w:val="center"/>
              <w:rPr>
                <w:rFonts w:ascii="Times New Roman" w:hAnsi="Times New Roman" w:cs="Times New Roman"/>
                <w:color w:val="000000" w:themeColor="text1"/>
                <w:sz w:val="28"/>
                <w:szCs w:val="28"/>
              </w:rPr>
            </w:pPr>
            <w:r w:rsidRPr="001E1750">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rPr>
              <w:t>2</w:t>
            </w:r>
          </w:p>
        </w:tc>
        <w:tc>
          <w:tcPr>
            <w:tcW w:w="1926" w:type="dxa"/>
          </w:tcPr>
          <w:p w14:paraId="606594D7" w14:textId="77777777" w:rsidR="00074D28" w:rsidRDefault="00074D28" w:rsidP="0031216E">
            <w:pPr>
              <w:jc w:val="center"/>
              <w:rPr>
                <w:rFonts w:ascii="Times New Roman" w:hAnsi="Times New Roman" w:cs="Times New Roman"/>
                <w:color w:val="000000" w:themeColor="text1"/>
                <w:sz w:val="28"/>
                <w:szCs w:val="28"/>
              </w:rPr>
            </w:pPr>
            <w:r w:rsidRPr="00020C38">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7</w:t>
            </w:r>
          </w:p>
        </w:tc>
        <w:tc>
          <w:tcPr>
            <w:tcW w:w="1926" w:type="dxa"/>
          </w:tcPr>
          <w:p w14:paraId="340BF27E"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8-9</w:t>
            </w:r>
          </w:p>
        </w:tc>
        <w:tc>
          <w:tcPr>
            <w:tcW w:w="1926" w:type="dxa"/>
          </w:tcPr>
          <w:p w14:paraId="4962A550"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r>
      <w:tr w:rsidR="00074D28" w14:paraId="17648298" w14:textId="77777777" w:rsidTr="0031216E">
        <w:tc>
          <w:tcPr>
            <w:tcW w:w="1925" w:type="dxa"/>
          </w:tcPr>
          <w:p w14:paraId="3096D695"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w:t>
            </w:r>
          </w:p>
        </w:tc>
        <w:tc>
          <w:tcPr>
            <w:tcW w:w="1926" w:type="dxa"/>
          </w:tcPr>
          <w:p w14:paraId="25B2DEDB"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w:t>
            </w:r>
          </w:p>
        </w:tc>
        <w:tc>
          <w:tcPr>
            <w:tcW w:w="1926" w:type="dxa"/>
          </w:tcPr>
          <w:p w14:paraId="5A1C5165"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3-6</w:t>
            </w:r>
          </w:p>
        </w:tc>
        <w:tc>
          <w:tcPr>
            <w:tcW w:w="1926" w:type="dxa"/>
          </w:tcPr>
          <w:p w14:paraId="0B6B87BB" w14:textId="77777777" w:rsidR="00074D28" w:rsidRDefault="00074D28" w:rsidP="0031216E">
            <w:pPr>
              <w:jc w:val="center"/>
              <w:rPr>
                <w:rFonts w:ascii="Times New Roman" w:hAnsi="Times New Roman" w:cs="Times New Roman"/>
                <w:color w:val="000000" w:themeColor="text1"/>
                <w:sz w:val="28"/>
                <w:szCs w:val="28"/>
              </w:rPr>
            </w:pPr>
            <w:r w:rsidRPr="008D6EBE">
              <w:rPr>
                <w:rFonts w:ascii="Times New Roman" w:hAnsi="Times New Roman" w:cs="Times New Roman"/>
                <w:color w:val="000000" w:themeColor="text1"/>
                <w:sz w:val="28"/>
                <w:szCs w:val="28"/>
              </w:rPr>
              <w:t>7-8</w:t>
            </w:r>
          </w:p>
        </w:tc>
        <w:tc>
          <w:tcPr>
            <w:tcW w:w="1926" w:type="dxa"/>
          </w:tcPr>
          <w:p w14:paraId="3742C3F6"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9-10</w:t>
            </w:r>
          </w:p>
        </w:tc>
      </w:tr>
      <w:tr w:rsidR="00074D28" w14:paraId="4028A37B" w14:textId="77777777" w:rsidTr="0031216E">
        <w:tc>
          <w:tcPr>
            <w:tcW w:w="1925" w:type="dxa"/>
          </w:tcPr>
          <w:p w14:paraId="05F2CCFA"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c>
          <w:tcPr>
            <w:tcW w:w="1926" w:type="dxa"/>
          </w:tcPr>
          <w:p w14:paraId="4EAE386F"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0-1</w:t>
            </w:r>
          </w:p>
        </w:tc>
        <w:tc>
          <w:tcPr>
            <w:tcW w:w="1926" w:type="dxa"/>
          </w:tcPr>
          <w:p w14:paraId="0CB7DB36"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2-6</w:t>
            </w:r>
          </w:p>
        </w:tc>
        <w:tc>
          <w:tcPr>
            <w:tcW w:w="1926" w:type="dxa"/>
          </w:tcPr>
          <w:p w14:paraId="046154C7" w14:textId="77777777" w:rsidR="00074D28" w:rsidRDefault="00074D28" w:rsidP="0031216E">
            <w:pPr>
              <w:jc w:val="center"/>
              <w:rPr>
                <w:rFonts w:ascii="Times New Roman" w:hAnsi="Times New Roman" w:cs="Times New Roman"/>
                <w:color w:val="000000" w:themeColor="text1"/>
                <w:sz w:val="28"/>
                <w:szCs w:val="28"/>
              </w:rPr>
            </w:pPr>
            <w:r w:rsidRPr="008D6EBE">
              <w:rPr>
                <w:rFonts w:ascii="Times New Roman" w:hAnsi="Times New Roman" w:cs="Times New Roman"/>
                <w:color w:val="000000" w:themeColor="text1"/>
                <w:sz w:val="28"/>
                <w:szCs w:val="28"/>
              </w:rPr>
              <w:t>7-8</w:t>
            </w:r>
          </w:p>
        </w:tc>
        <w:tc>
          <w:tcPr>
            <w:tcW w:w="1926" w:type="dxa"/>
          </w:tcPr>
          <w:p w14:paraId="24FE0593" w14:textId="77777777" w:rsidR="00074D28" w:rsidRDefault="00074D28" w:rsidP="0031216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9-10</w:t>
            </w:r>
          </w:p>
        </w:tc>
      </w:tr>
    </w:tbl>
    <w:p w14:paraId="72147FAB" w14:textId="77777777" w:rsidR="00074D28" w:rsidRDefault="00074D28" w:rsidP="00074D28">
      <w:pPr>
        <w:tabs>
          <w:tab w:val="left" w:pos="4078"/>
        </w:tabs>
        <w:rPr>
          <w:rFonts w:ascii="Times New Roman" w:eastAsia="TimesNewRomanPSMT" w:hAnsi="Times New Roman" w:cs="Times New Roman"/>
          <w:sz w:val="28"/>
          <w:szCs w:val="28"/>
        </w:rPr>
      </w:pPr>
    </w:p>
    <w:p w14:paraId="1772C918"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Дана процедура дозволяє визначити ступінь вираженості кожного з 10 вимірюваних проявів тривожності в дітей та підлітків залежно від статі та віку  досліджуваних.</w:t>
      </w:r>
    </w:p>
    <w:p w14:paraId="29996EDE"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7E3F099F"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536103D5"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4BDCF1F2"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763ABC82"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465EC123"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7ABC96B3" w14:textId="5BCE965A" w:rsidR="008861D0" w:rsidRPr="007A1C46" w:rsidRDefault="008861D0" w:rsidP="008861D0">
      <w:pPr>
        <w:spacing w:after="100" w:afterAutospacing="1" w:line="360" w:lineRule="auto"/>
        <w:ind w:firstLine="567"/>
        <w:contextualSpacing/>
        <w:jc w:val="right"/>
        <w:rPr>
          <w:rFonts w:ascii="Times New Roman" w:hAnsi="Times New Roman" w:cs="Times New Roman"/>
          <w:sz w:val="28"/>
          <w:szCs w:val="28"/>
        </w:rPr>
      </w:pPr>
      <w:r w:rsidRPr="001C008B">
        <w:rPr>
          <w:rFonts w:ascii="Times New Roman" w:hAnsi="Times New Roman" w:cs="Times New Roman"/>
          <w:sz w:val="28"/>
          <w:szCs w:val="28"/>
        </w:rPr>
        <w:t>Додат</w:t>
      </w:r>
      <w:r>
        <w:rPr>
          <w:rFonts w:ascii="Times New Roman" w:hAnsi="Times New Roman" w:cs="Times New Roman"/>
          <w:sz w:val="28"/>
          <w:szCs w:val="28"/>
        </w:rPr>
        <w:t>о</w:t>
      </w:r>
      <w:r w:rsidRPr="001C008B">
        <w:rPr>
          <w:rFonts w:ascii="Times New Roman" w:hAnsi="Times New Roman" w:cs="Times New Roman"/>
          <w:sz w:val="28"/>
          <w:szCs w:val="28"/>
        </w:rPr>
        <w:t xml:space="preserve">к </w:t>
      </w:r>
      <w:r w:rsidR="00D240BF">
        <w:rPr>
          <w:rFonts w:ascii="Times New Roman" w:hAnsi="Times New Roman" w:cs="Times New Roman"/>
          <w:sz w:val="28"/>
          <w:szCs w:val="28"/>
        </w:rPr>
        <w:t>Ж</w:t>
      </w:r>
    </w:p>
    <w:p w14:paraId="2FEE5068" w14:textId="77777777" w:rsidR="008861D0" w:rsidRPr="007A1C46" w:rsidRDefault="008861D0" w:rsidP="008861D0">
      <w:pPr>
        <w:spacing w:before="100" w:beforeAutospacing="1" w:after="0" w:line="360" w:lineRule="auto"/>
        <w:contextualSpacing/>
        <w:jc w:val="center"/>
        <w:rPr>
          <w:rFonts w:ascii="Times New Roman" w:hAnsi="Times New Roman" w:cs="Times New Roman"/>
          <w:b/>
          <w:bCs/>
          <w:sz w:val="28"/>
          <w:szCs w:val="28"/>
        </w:rPr>
      </w:pPr>
      <w:r w:rsidRPr="007A1C46">
        <w:rPr>
          <w:rFonts w:ascii="Times New Roman" w:hAnsi="Times New Roman" w:cs="Times New Roman"/>
          <w:b/>
          <w:bCs/>
          <w:sz w:val="28"/>
          <w:szCs w:val="28"/>
        </w:rPr>
        <w:t>П</w:t>
      </w:r>
      <w:r w:rsidRPr="00DC7276">
        <w:rPr>
          <w:rFonts w:ascii="Times New Roman" w:hAnsi="Times New Roman" w:cs="Times New Roman"/>
          <w:b/>
          <w:bCs/>
          <w:sz w:val="28"/>
          <w:szCs w:val="28"/>
        </w:rPr>
        <w:t>сихологічн</w:t>
      </w:r>
      <w:r w:rsidRPr="007A1C46">
        <w:rPr>
          <w:rFonts w:ascii="Times New Roman" w:hAnsi="Times New Roman" w:cs="Times New Roman"/>
          <w:b/>
          <w:bCs/>
          <w:sz w:val="28"/>
          <w:szCs w:val="28"/>
        </w:rPr>
        <w:t>а</w:t>
      </w:r>
      <w:r w:rsidRPr="00DC7276">
        <w:rPr>
          <w:rFonts w:ascii="Times New Roman" w:hAnsi="Times New Roman" w:cs="Times New Roman"/>
          <w:b/>
          <w:bCs/>
          <w:sz w:val="28"/>
          <w:szCs w:val="28"/>
        </w:rPr>
        <w:t xml:space="preserve"> арттерапевтичн</w:t>
      </w:r>
      <w:r w:rsidRPr="007A1C46">
        <w:rPr>
          <w:rFonts w:ascii="Times New Roman" w:hAnsi="Times New Roman" w:cs="Times New Roman"/>
          <w:b/>
          <w:bCs/>
          <w:sz w:val="28"/>
          <w:szCs w:val="28"/>
        </w:rPr>
        <w:t>а</w:t>
      </w:r>
      <w:r w:rsidRPr="00DC7276">
        <w:rPr>
          <w:rFonts w:ascii="Times New Roman" w:hAnsi="Times New Roman" w:cs="Times New Roman"/>
          <w:b/>
          <w:bCs/>
          <w:sz w:val="28"/>
          <w:szCs w:val="28"/>
        </w:rPr>
        <w:t xml:space="preserve"> програм</w:t>
      </w:r>
      <w:r w:rsidRPr="007A1C46">
        <w:rPr>
          <w:rFonts w:ascii="Times New Roman" w:hAnsi="Times New Roman" w:cs="Times New Roman"/>
          <w:b/>
          <w:bCs/>
          <w:sz w:val="28"/>
          <w:szCs w:val="28"/>
        </w:rPr>
        <w:t>а</w:t>
      </w:r>
    </w:p>
    <w:p w14:paraId="648F7787" w14:textId="77777777" w:rsidR="008861D0" w:rsidRPr="007A1C46" w:rsidRDefault="008861D0" w:rsidP="008861D0">
      <w:pPr>
        <w:spacing w:before="100" w:beforeAutospacing="1" w:after="0" w:line="360" w:lineRule="auto"/>
        <w:contextualSpacing/>
        <w:jc w:val="center"/>
        <w:rPr>
          <w:rFonts w:ascii="Times New Roman" w:hAnsi="Times New Roman" w:cs="Times New Roman"/>
          <w:b/>
          <w:bCs/>
          <w:sz w:val="28"/>
          <w:szCs w:val="28"/>
        </w:rPr>
      </w:pPr>
      <w:r w:rsidRPr="00DC7276">
        <w:rPr>
          <w:rFonts w:ascii="Times New Roman" w:hAnsi="Times New Roman" w:cs="Times New Roman"/>
          <w:b/>
          <w:bCs/>
          <w:sz w:val="28"/>
          <w:szCs w:val="28"/>
        </w:rPr>
        <w:t>для дітей молодшого шкільного віку, яка спрямована на зменшення негативних емоцій, таких як страх, тривога, гнів та фрустрація.</w:t>
      </w:r>
    </w:p>
    <w:p w14:paraId="6EE95666" w14:textId="77777777" w:rsidR="008861D0" w:rsidRDefault="008861D0" w:rsidP="008861D0">
      <w:pPr>
        <w:spacing w:before="100" w:beforeAutospacing="1" w:after="0" w:line="360" w:lineRule="auto"/>
        <w:ind w:firstLine="567"/>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Програма розрахована на </w:t>
      </w:r>
      <w:r>
        <w:rPr>
          <w:rFonts w:ascii="Times New Roman" w:hAnsi="Times New Roman" w:cs="Times New Roman"/>
          <w:sz w:val="28"/>
          <w:szCs w:val="28"/>
        </w:rPr>
        <w:t>4</w:t>
      </w:r>
      <w:r w:rsidRPr="00DC7276">
        <w:rPr>
          <w:rFonts w:ascii="Times New Roman" w:hAnsi="Times New Roman" w:cs="Times New Roman"/>
          <w:sz w:val="28"/>
          <w:szCs w:val="28"/>
        </w:rPr>
        <w:t xml:space="preserve"> тижні (</w:t>
      </w:r>
      <w:r>
        <w:rPr>
          <w:rFonts w:ascii="Times New Roman" w:hAnsi="Times New Roman" w:cs="Times New Roman"/>
          <w:sz w:val="28"/>
          <w:szCs w:val="28"/>
        </w:rPr>
        <w:t xml:space="preserve">2 </w:t>
      </w:r>
      <w:r w:rsidRPr="00DC7276">
        <w:rPr>
          <w:rFonts w:ascii="Times New Roman" w:hAnsi="Times New Roman" w:cs="Times New Roman"/>
          <w:sz w:val="28"/>
          <w:szCs w:val="28"/>
        </w:rPr>
        <w:t>раз на тиждень), заняття тривають 45</w:t>
      </w:r>
      <w:r>
        <w:rPr>
          <w:rFonts w:ascii="Times New Roman" w:hAnsi="Times New Roman" w:cs="Times New Roman"/>
          <w:sz w:val="28"/>
          <w:szCs w:val="28"/>
        </w:rPr>
        <w:t xml:space="preserve">  </w:t>
      </w:r>
      <w:r w:rsidRPr="00DC7276">
        <w:rPr>
          <w:rFonts w:ascii="Times New Roman" w:hAnsi="Times New Roman" w:cs="Times New Roman"/>
          <w:sz w:val="28"/>
          <w:szCs w:val="28"/>
        </w:rPr>
        <w:t>хвилин і включають творчі активності, які допоможуть дітям розпізнавати, виражати та регулювати свої емоції.</w:t>
      </w:r>
    </w:p>
    <w:p w14:paraId="08A47787"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b/>
          <w:bCs/>
          <w:sz w:val="28"/>
          <w:szCs w:val="28"/>
        </w:rPr>
        <w:t>Мета програми</w:t>
      </w:r>
    </w:p>
    <w:p w14:paraId="288A1BE2" w14:textId="77777777" w:rsidR="008861D0" w:rsidRPr="00DC7276" w:rsidRDefault="008861D0" w:rsidP="008861D0">
      <w:pPr>
        <w:numPr>
          <w:ilvl w:val="0"/>
          <w:numId w:val="33"/>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Знизити рівень тривожності, страху та агресивності.</w:t>
      </w:r>
    </w:p>
    <w:p w14:paraId="555C7C86" w14:textId="77777777" w:rsidR="008861D0" w:rsidRPr="00DC7276" w:rsidRDefault="008861D0" w:rsidP="008861D0">
      <w:pPr>
        <w:numPr>
          <w:ilvl w:val="0"/>
          <w:numId w:val="33"/>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Навчити дітей розпізнавати, називати та опрацьовувати негативні емоції.</w:t>
      </w:r>
    </w:p>
    <w:p w14:paraId="58220F33" w14:textId="77777777" w:rsidR="008861D0" w:rsidRDefault="008861D0" w:rsidP="008861D0">
      <w:pPr>
        <w:numPr>
          <w:ilvl w:val="0"/>
          <w:numId w:val="33"/>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Розвинути навички саморегуляції та способи конструктивного вираження емоцій.</w:t>
      </w:r>
    </w:p>
    <w:p w14:paraId="2DADEE4C"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Структура програми</w:t>
      </w:r>
    </w:p>
    <w:p w14:paraId="049B9A20"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Кожне заняття складається з трьох частин:</w:t>
      </w:r>
    </w:p>
    <w:p w14:paraId="60748029" w14:textId="77777777" w:rsidR="008861D0" w:rsidRPr="00DC7276" w:rsidRDefault="008861D0" w:rsidP="008861D0">
      <w:pPr>
        <w:numPr>
          <w:ilvl w:val="0"/>
          <w:numId w:val="40"/>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Розминка (5-10 хв) – знайомство, налаштування на заняття.</w:t>
      </w:r>
    </w:p>
    <w:p w14:paraId="70658A1F" w14:textId="77777777" w:rsidR="008861D0" w:rsidRPr="00DC7276" w:rsidRDefault="008861D0" w:rsidP="008861D0">
      <w:pPr>
        <w:numPr>
          <w:ilvl w:val="0"/>
          <w:numId w:val="40"/>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Основна активність (30-40 хв) – виконання арттерапевтичних вправ.</w:t>
      </w:r>
    </w:p>
    <w:p w14:paraId="0270B051" w14:textId="77777777" w:rsidR="008861D0" w:rsidRDefault="008861D0" w:rsidP="008861D0">
      <w:pPr>
        <w:numPr>
          <w:ilvl w:val="0"/>
          <w:numId w:val="40"/>
        </w:num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Обговорення та завершення (10-15 хв) – рефлексія, поділ враженнями, зворотний зв’язок.</w:t>
      </w:r>
    </w:p>
    <w:p w14:paraId="3828BA04"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Теми та вправи на кожному занятті</w:t>
      </w:r>
    </w:p>
    <w:p w14:paraId="0D74F3D7" w14:textId="77777777" w:rsidR="008861D0" w:rsidRPr="00B461AB"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b/>
          <w:bCs/>
          <w:sz w:val="28"/>
          <w:szCs w:val="28"/>
        </w:rPr>
        <w:t>Заняття 1</w:t>
      </w:r>
      <w:r>
        <w:rPr>
          <w:rFonts w:ascii="Times New Roman" w:hAnsi="Times New Roman" w:cs="Times New Roman"/>
          <w:sz w:val="28"/>
          <w:szCs w:val="28"/>
        </w:rPr>
        <w:t xml:space="preserve">. </w:t>
      </w:r>
      <w:r w:rsidRPr="00DC7276">
        <w:rPr>
          <w:rFonts w:ascii="Times New Roman" w:hAnsi="Times New Roman" w:cs="Times New Roman"/>
          <w:sz w:val="28"/>
          <w:szCs w:val="28"/>
        </w:rPr>
        <w:t>Знайомство. Емоції, які ми відчуваємо</w:t>
      </w:r>
      <w:r>
        <w:rPr>
          <w:rFonts w:ascii="Times New Roman" w:hAnsi="Times New Roman" w:cs="Times New Roman"/>
          <w:sz w:val="28"/>
          <w:szCs w:val="28"/>
        </w:rPr>
        <w:t>.</w:t>
      </w:r>
    </w:p>
    <w:p w14:paraId="5ABB350D"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о</w:t>
      </w:r>
      <w:r w:rsidRPr="00DC7276">
        <w:rPr>
          <w:rFonts w:ascii="Times New Roman" w:hAnsi="Times New Roman" w:cs="Times New Roman"/>
          <w:sz w:val="28"/>
          <w:szCs w:val="28"/>
        </w:rPr>
        <w:t>знайомлення з емоціями, побудова довірчої атмосфери.</w:t>
      </w:r>
    </w:p>
    <w:p w14:paraId="5AEF2B88"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Вправа: </w:t>
      </w:r>
      <w:r>
        <w:rPr>
          <w:rFonts w:ascii="Times New Roman" w:hAnsi="Times New Roman" w:cs="Times New Roman"/>
          <w:sz w:val="28"/>
          <w:szCs w:val="28"/>
        </w:rPr>
        <w:t>м</w:t>
      </w:r>
      <w:r w:rsidRPr="00DC7276">
        <w:rPr>
          <w:rFonts w:ascii="Times New Roman" w:hAnsi="Times New Roman" w:cs="Times New Roman"/>
          <w:sz w:val="28"/>
          <w:szCs w:val="28"/>
        </w:rPr>
        <w:t>алюнок на тему "Моє дерево емоцій". Діти малюють дерево, листя якого символізують різні емоції. Кожен колір представляє певну емоцію: синій – спокій, червоний – гнів, жовтий – радість тощо.</w:t>
      </w:r>
    </w:p>
    <w:p w14:paraId="2465EB42"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Обговорення</w:t>
      </w:r>
      <w:r>
        <w:rPr>
          <w:rFonts w:ascii="Times New Roman" w:hAnsi="Times New Roman" w:cs="Times New Roman"/>
          <w:sz w:val="28"/>
          <w:szCs w:val="28"/>
        </w:rPr>
        <w:t xml:space="preserve"> - </w:t>
      </w:r>
      <w:r w:rsidRPr="00DC7276">
        <w:rPr>
          <w:rFonts w:ascii="Times New Roman" w:hAnsi="Times New Roman" w:cs="Times New Roman"/>
          <w:sz w:val="28"/>
          <w:szCs w:val="28"/>
        </w:rPr>
        <w:t xml:space="preserve"> </w:t>
      </w:r>
      <w:r>
        <w:rPr>
          <w:rFonts w:ascii="Times New Roman" w:hAnsi="Times New Roman" w:cs="Times New Roman"/>
          <w:sz w:val="28"/>
          <w:szCs w:val="28"/>
        </w:rPr>
        <w:t>д</w:t>
      </w:r>
      <w:r w:rsidRPr="00DC7276">
        <w:rPr>
          <w:rFonts w:ascii="Times New Roman" w:hAnsi="Times New Roman" w:cs="Times New Roman"/>
          <w:sz w:val="28"/>
          <w:szCs w:val="28"/>
        </w:rPr>
        <w:t>іти розповідають, які емоції найчастіше вони відчувають, і якого кольору в них найбільше на дереві.</w:t>
      </w:r>
    </w:p>
    <w:p w14:paraId="74FEF733"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2</w:t>
      </w:r>
      <w:r>
        <w:rPr>
          <w:rFonts w:ascii="Times New Roman" w:hAnsi="Times New Roman" w:cs="Times New Roman"/>
          <w:sz w:val="28"/>
          <w:szCs w:val="28"/>
        </w:rPr>
        <w:t>.</w:t>
      </w:r>
      <w:r w:rsidRPr="003A40A2">
        <w:rPr>
          <w:rFonts w:ascii="Times New Roman" w:hAnsi="Times New Roman" w:cs="Times New Roman"/>
          <w:sz w:val="28"/>
          <w:szCs w:val="28"/>
        </w:rPr>
        <w:t xml:space="preserve"> Тривога і страх. Малюємо страх</w:t>
      </w:r>
    </w:p>
    <w:p w14:paraId="745E5084"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Мета:</w:t>
      </w:r>
      <w:r>
        <w:rPr>
          <w:rFonts w:ascii="Times New Roman" w:hAnsi="Times New Roman" w:cs="Times New Roman"/>
          <w:sz w:val="28"/>
          <w:szCs w:val="28"/>
        </w:rPr>
        <w:t xml:space="preserve"> з</w:t>
      </w:r>
      <w:r w:rsidRPr="00DC7276">
        <w:rPr>
          <w:rFonts w:ascii="Times New Roman" w:hAnsi="Times New Roman" w:cs="Times New Roman"/>
          <w:sz w:val="28"/>
          <w:szCs w:val="28"/>
        </w:rPr>
        <w:t>низити рівень страху, навчитись розпізнавати та виражати тривогу.</w:t>
      </w:r>
    </w:p>
    <w:p w14:paraId="6143D4DB"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"Намалюй свій страх". Діти малюють страх у вигляді істоти чи символу, після чого діляться своїми малюнками та емоціями.</w:t>
      </w:r>
    </w:p>
    <w:p w14:paraId="0249CDF9"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Додаткова вправа: </w:t>
      </w:r>
      <w:r>
        <w:rPr>
          <w:rFonts w:ascii="Times New Roman" w:hAnsi="Times New Roman" w:cs="Times New Roman"/>
          <w:sz w:val="28"/>
          <w:szCs w:val="28"/>
        </w:rPr>
        <w:t>«</w:t>
      </w:r>
      <w:r w:rsidRPr="00DC7276">
        <w:rPr>
          <w:rFonts w:ascii="Times New Roman" w:hAnsi="Times New Roman" w:cs="Times New Roman"/>
          <w:sz w:val="28"/>
          <w:szCs w:val="28"/>
        </w:rPr>
        <w:t>Перетворення страху</w:t>
      </w:r>
      <w:r>
        <w:rPr>
          <w:rFonts w:ascii="Times New Roman" w:hAnsi="Times New Roman" w:cs="Times New Roman"/>
          <w:sz w:val="28"/>
          <w:szCs w:val="28"/>
        </w:rPr>
        <w:t>»</w:t>
      </w:r>
      <w:r w:rsidRPr="00DC7276">
        <w:rPr>
          <w:rFonts w:ascii="Times New Roman" w:hAnsi="Times New Roman" w:cs="Times New Roman"/>
          <w:sz w:val="28"/>
          <w:szCs w:val="28"/>
        </w:rPr>
        <w:t>. Дітям пропонується змінити малюнок так, щоб страх став менш загрозливим (наприклад, додати елементи гумору або яскраві кольори).</w:t>
      </w:r>
    </w:p>
    <w:p w14:paraId="646F78F6"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я</w:t>
      </w:r>
      <w:r w:rsidRPr="00DC7276">
        <w:rPr>
          <w:rFonts w:ascii="Times New Roman" w:hAnsi="Times New Roman" w:cs="Times New Roman"/>
          <w:sz w:val="28"/>
          <w:szCs w:val="28"/>
        </w:rPr>
        <w:t>к змінилися емоції після роботи з малюнком</w:t>
      </w:r>
    </w:p>
    <w:p w14:paraId="2380555B"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3</w:t>
      </w:r>
      <w:r>
        <w:rPr>
          <w:rFonts w:ascii="Times New Roman" w:hAnsi="Times New Roman" w:cs="Times New Roman"/>
          <w:sz w:val="28"/>
          <w:szCs w:val="28"/>
        </w:rPr>
        <w:t>.</w:t>
      </w:r>
      <w:r w:rsidRPr="003A40A2">
        <w:rPr>
          <w:rFonts w:ascii="Times New Roman" w:hAnsi="Times New Roman" w:cs="Times New Roman"/>
          <w:sz w:val="28"/>
          <w:szCs w:val="28"/>
        </w:rPr>
        <w:t xml:space="preserve"> Тривога. Моя безпечна фортеця</w:t>
      </w:r>
    </w:p>
    <w:p w14:paraId="0D574254"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с</w:t>
      </w:r>
      <w:r w:rsidRPr="00DC7276">
        <w:rPr>
          <w:rFonts w:ascii="Times New Roman" w:hAnsi="Times New Roman" w:cs="Times New Roman"/>
          <w:sz w:val="28"/>
          <w:szCs w:val="28"/>
        </w:rPr>
        <w:t>творення внутрішнього ресурсу безпеки, зниження тривожності.</w:t>
      </w:r>
    </w:p>
    <w:p w14:paraId="679841D1"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"Фортеця спокою". Діти будують фортецю (малюють або ліплять із пластиліну) – уявне місце, де вони почуваються безпечно.</w:t>
      </w:r>
    </w:p>
    <w:p w14:paraId="5721DCB2"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я</w:t>
      </w:r>
      <w:r w:rsidRPr="00DC7276">
        <w:rPr>
          <w:rFonts w:ascii="Times New Roman" w:hAnsi="Times New Roman" w:cs="Times New Roman"/>
          <w:sz w:val="28"/>
          <w:szCs w:val="28"/>
        </w:rPr>
        <w:t>к виглядає місце, де ми почуваємося захищеними, як можна повернутись до цього образу у важкі моменти</w:t>
      </w:r>
    </w:p>
    <w:p w14:paraId="491C7679"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4</w:t>
      </w:r>
      <w:r>
        <w:rPr>
          <w:rFonts w:ascii="Times New Roman" w:hAnsi="Times New Roman" w:cs="Times New Roman"/>
          <w:sz w:val="28"/>
          <w:szCs w:val="28"/>
        </w:rPr>
        <w:t>.</w:t>
      </w:r>
      <w:r w:rsidRPr="003A40A2">
        <w:rPr>
          <w:rFonts w:ascii="Times New Roman" w:hAnsi="Times New Roman" w:cs="Times New Roman"/>
          <w:sz w:val="28"/>
          <w:szCs w:val="28"/>
        </w:rPr>
        <w:t xml:space="preserve"> Гнів. Дракон гніву</w:t>
      </w:r>
    </w:p>
    <w:p w14:paraId="63F9E9AE"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д</w:t>
      </w:r>
      <w:r w:rsidRPr="00DC7276">
        <w:rPr>
          <w:rFonts w:ascii="Times New Roman" w:hAnsi="Times New Roman" w:cs="Times New Roman"/>
          <w:sz w:val="28"/>
          <w:szCs w:val="28"/>
        </w:rPr>
        <w:t>опомогти дітям конструктивно виражати гнів.</w:t>
      </w:r>
    </w:p>
    <w:p w14:paraId="05869D5E"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"Дракон гніву". Діти створюють образ дракона або іншої істоти, яка символізує їхній гнів, використовуючи кольоровий папір, фарби або пластилін.</w:t>
      </w:r>
    </w:p>
    <w:p w14:paraId="184FDADE"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Додаткова вправа:</w:t>
      </w:r>
      <w:r>
        <w:rPr>
          <w:rFonts w:ascii="Times New Roman" w:hAnsi="Times New Roman" w:cs="Times New Roman"/>
          <w:sz w:val="28"/>
          <w:szCs w:val="28"/>
        </w:rPr>
        <w:t xml:space="preserve"> «</w:t>
      </w:r>
      <w:r w:rsidRPr="00DC7276">
        <w:rPr>
          <w:rFonts w:ascii="Times New Roman" w:hAnsi="Times New Roman" w:cs="Times New Roman"/>
          <w:sz w:val="28"/>
          <w:szCs w:val="28"/>
        </w:rPr>
        <w:t>Як приборкати дракона</w:t>
      </w:r>
      <w:r>
        <w:rPr>
          <w:rFonts w:ascii="Times New Roman" w:hAnsi="Times New Roman" w:cs="Times New Roman"/>
          <w:sz w:val="28"/>
          <w:szCs w:val="28"/>
        </w:rPr>
        <w:t>»</w:t>
      </w:r>
      <w:r w:rsidRPr="00DC7276">
        <w:rPr>
          <w:rFonts w:ascii="Times New Roman" w:hAnsi="Times New Roman" w:cs="Times New Roman"/>
          <w:sz w:val="28"/>
          <w:szCs w:val="28"/>
        </w:rPr>
        <w:t>. Діти придумують способи, як заспокоїти дракона (наприклад, дати йому води, поділитися з ним радістю).</w:t>
      </w:r>
    </w:p>
    <w:p w14:paraId="4A8C4792"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я</w:t>
      </w:r>
      <w:r w:rsidRPr="00DC7276">
        <w:rPr>
          <w:rFonts w:ascii="Times New Roman" w:hAnsi="Times New Roman" w:cs="Times New Roman"/>
          <w:sz w:val="28"/>
          <w:szCs w:val="28"/>
        </w:rPr>
        <w:t>к можна керувати своїм гнівом, які способи допомагають заспокоїтись</w:t>
      </w:r>
    </w:p>
    <w:p w14:paraId="02A28C7A"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5</w:t>
      </w:r>
      <w:r w:rsidRPr="003A40A2">
        <w:rPr>
          <w:rFonts w:ascii="Times New Roman" w:hAnsi="Times New Roman" w:cs="Times New Roman"/>
          <w:sz w:val="28"/>
          <w:szCs w:val="28"/>
        </w:rPr>
        <w:t>: Фрустрація і терпіння</w:t>
      </w:r>
    </w:p>
    <w:p w14:paraId="30F3CF08"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н</w:t>
      </w:r>
      <w:r w:rsidRPr="00DC7276">
        <w:rPr>
          <w:rFonts w:ascii="Times New Roman" w:hAnsi="Times New Roman" w:cs="Times New Roman"/>
          <w:sz w:val="28"/>
          <w:szCs w:val="28"/>
        </w:rPr>
        <w:t>авчити дітей справлятися з розчаруванням.</w:t>
      </w:r>
    </w:p>
    <w:p w14:paraId="145A2DEB"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"Міст терпіння". Діти малюють або ліплять міст, який допоможе їм перейти через свої фрустрації.</w:t>
      </w:r>
    </w:p>
    <w:p w14:paraId="62A049D7"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щ</w:t>
      </w:r>
      <w:r w:rsidRPr="00DC7276">
        <w:rPr>
          <w:rFonts w:ascii="Times New Roman" w:hAnsi="Times New Roman" w:cs="Times New Roman"/>
          <w:sz w:val="28"/>
          <w:szCs w:val="28"/>
        </w:rPr>
        <w:t>о або хто може допомогти їм «побудувати міст» через труднощі.</w:t>
      </w:r>
    </w:p>
    <w:p w14:paraId="3A3DA329"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6</w:t>
      </w:r>
      <w:r>
        <w:rPr>
          <w:rFonts w:ascii="Times New Roman" w:hAnsi="Times New Roman" w:cs="Times New Roman"/>
          <w:sz w:val="28"/>
          <w:szCs w:val="28"/>
        </w:rPr>
        <w:t>.</w:t>
      </w:r>
      <w:r w:rsidRPr="003A40A2">
        <w:rPr>
          <w:rFonts w:ascii="Times New Roman" w:hAnsi="Times New Roman" w:cs="Times New Roman"/>
          <w:sz w:val="28"/>
          <w:szCs w:val="28"/>
        </w:rPr>
        <w:t xml:space="preserve"> Радість і ресурси</w:t>
      </w:r>
    </w:p>
    <w:p w14:paraId="69A91E81"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в</w:t>
      </w:r>
      <w:r w:rsidRPr="00DC7276">
        <w:rPr>
          <w:rFonts w:ascii="Times New Roman" w:hAnsi="Times New Roman" w:cs="Times New Roman"/>
          <w:sz w:val="28"/>
          <w:szCs w:val="28"/>
        </w:rPr>
        <w:t>изнання та посилення позитивних емоцій.</w:t>
      </w:r>
    </w:p>
    <w:p w14:paraId="18042710"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"Скринька радості". Діти створюють коробочку або малюють предмет, в який "зберігають" свої радісні моменти.</w:t>
      </w:r>
    </w:p>
    <w:p w14:paraId="725B4F60"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д</w:t>
      </w:r>
      <w:r w:rsidRPr="00DC7276">
        <w:rPr>
          <w:rFonts w:ascii="Times New Roman" w:hAnsi="Times New Roman" w:cs="Times New Roman"/>
          <w:sz w:val="28"/>
          <w:szCs w:val="28"/>
        </w:rPr>
        <w:t>е та як можна знаходити радість у повсякденному житті, як використовувати позитивні спогади, коли виникають негативні емоції.</w:t>
      </w:r>
    </w:p>
    <w:p w14:paraId="3401096A"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7</w:t>
      </w:r>
      <w:r>
        <w:rPr>
          <w:rFonts w:ascii="Times New Roman" w:hAnsi="Times New Roman" w:cs="Times New Roman"/>
          <w:sz w:val="28"/>
          <w:szCs w:val="28"/>
        </w:rPr>
        <w:t>.</w:t>
      </w:r>
      <w:r w:rsidRPr="003A40A2">
        <w:rPr>
          <w:rFonts w:ascii="Times New Roman" w:hAnsi="Times New Roman" w:cs="Times New Roman"/>
          <w:sz w:val="28"/>
          <w:szCs w:val="28"/>
        </w:rPr>
        <w:t xml:space="preserve"> Впевненість у собі. Створення особистого символу</w:t>
      </w:r>
    </w:p>
    <w:p w14:paraId="26D304F2"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п</w:t>
      </w:r>
      <w:r w:rsidRPr="00DC7276">
        <w:rPr>
          <w:rFonts w:ascii="Times New Roman" w:hAnsi="Times New Roman" w:cs="Times New Roman"/>
          <w:sz w:val="28"/>
          <w:szCs w:val="28"/>
        </w:rPr>
        <w:t>ідвищення впевненості, формування позитивної самооцінки.</w:t>
      </w:r>
    </w:p>
    <w:p w14:paraId="08717ECD"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"Мій символ сили". Діти створюють символ (значок, медаль або малюнок), який буде нагадувати їм про їхні сильні сторони.</w:t>
      </w:r>
    </w:p>
    <w:p w14:paraId="051A2B82"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Обговорення</w:t>
      </w:r>
      <w:r>
        <w:rPr>
          <w:rFonts w:ascii="Times New Roman" w:hAnsi="Times New Roman" w:cs="Times New Roman"/>
          <w:sz w:val="28"/>
          <w:szCs w:val="28"/>
        </w:rPr>
        <w:t>: я</w:t>
      </w:r>
      <w:r w:rsidRPr="00DC7276">
        <w:rPr>
          <w:rFonts w:ascii="Times New Roman" w:hAnsi="Times New Roman" w:cs="Times New Roman"/>
          <w:sz w:val="28"/>
          <w:szCs w:val="28"/>
        </w:rPr>
        <w:t>кі якості допомагають справлятися з емоціями, як символ може допомогти у важкі моменти.</w:t>
      </w:r>
    </w:p>
    <w:p w14:paraId="5803D412" w14:textId="77777777" w:rsidR="008861D0" w:rsidRPr="003A40A2"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Заняття 8</w:t>
      </w:r>
      <w:r w:rsidRPr="003A40A2">
        <w:rPr>
          <w:rFonts w:ascii="Times New Roman" w:hAnsi="Times New Roman" w:cs="Times New Roman"/>
          <w:sz w:val="28"/>
          <w:szCs w:val="28"/>
        </w:rPr>
        <w:t>: Підсумкове заняття. Моя мозаїка емоцій</w:t>
      </w:r>
    </w:p>
    <w:p w14:paraId="25EB9912"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Мета: </w:t>
      </w:r>
      <w:r>
        <w:rPr>
          <w:rFonts w:ascii="Times New Roman" w:hAnsi="Times New Roman" w:cs="Times New Roman"/>
          <w:sz w:val="28"/>
          <w:szCs w:val="28"/>
        </w:rPr>
        <w:t>п</w:t>
      </w:r>
      <w:r w:rsidRPr="00DC7276">
        <w:rPr>
          <w:rFonts w:ascii="Times New Roman" w:hAnsi="Times New Roman" w:cs="Times New Roman"/>
          <w:sz w:val="28"/>
          <w:szCs w:val="28"/>
        </w:rPr>
        <w:t>ідведення підсумків програми, об’єднання отриманих знань.</w:t>
      </w:r>
    </w:p>
    <w:p w14:paraId="5A5C1BE8"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Вправа: "Мозаїка емоцій". Діти створюють колаж або малюнок, що об’єднує всі емоції, які вони навчилися розуміти та виражати протягом занять.</w:t>
      </w:r>
    </w:p>
    <w:p w14:paraId="1AA7815A"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Обговорення: </w:t>
      </w:r>
      <w:r>
        <w:rPr>
          <w:rFonts w:ascii="Times New Roman" w:hAnsi="Times New Roman" w:cs="Times New Roman"/>
          <w:sz w:val="28"/>
          <w:szCs w:val="28"/>
        </w:rPr>
        <w:t>щ</w:t>
      </w:r>
      <w:r w:rsidRPr="00DC7276">
        <w:rPr>
          <w:rFonts w:ascii="Times New Roman" w:hAnsi="Times New Roman" w:cs="Times New Roman"/>
          <w:sz w:val="28"/>
          <w:szCs w:val="28"/>
        </w:rPr>
        <w:t>о вони дізналися про себе, які навички виявилися найкориснішими для подолання негативних емоцій.</w:t>
      </w:r>
    </w:p>
    <w:p w14:paraId="271A2D04" w14:textId="77777777" w:rsidR="008861D0" w:rsidRDefault="008861D0" w:rsidP="008861D0">
      <w:pPr>
        <w:spacing w:before="100" w:beforeAutospacing="1" w:after="0" w:line="360" w:lineRule="auto"/>
        <w:contextualSpacing/>
        <w:jc w:val="both"/>
        <w:rPr>
          <w:rFonts w:ascii="Times New Roman" w:hAnsi="Times New Roman" w:cs="Times New Roman"/>
          <w:sz w:val="28"/>
          <w:szCs w:val="28"/>
        </w:rPr>
      </w:pPr>
      <w:r w:rsidRPr="003A40A2">
        <w:rPr>
          <w:rFonts w:ascii="Times New Roman" w:hAnsi="Times New Roman" w:cs="Times New Roman"/>
          <w:b/>
          <w:bCs/>
          <w:sz w:val="28"/>
          <w:szCs w:val="28"/>
        </w:rPr>
        <w:t>Рекомендації для проведення занять</w:t>
      </w:r>
      <w:r>
        <w:rPr>
          <w:rFonts w:ascii="Times New Roman" w:hAnsi="Times New Roman" w:cs="Times New Roman"/>
          <w:b/>
          <w:bCs/>
          <w:sz w:val="28"/>
          <w:szCs w:val="28"/>
        </w:rPr>
        <w:t>.</w:t>
      </w:r>
    </w:p>
    <w:p w14:paraId="323DCBB2" w14:textId="77777777" w:rsidR="008861D0" w:rsidRPr="00B461AB" w:rsidRDefault="008861D0" w:rsidP="008861D0">
      <w:pPr>
        <w:spacing w:before="100" w:beforeAutospacing="1"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B461AB">
        <w:rPr>
          <w:rFonts w:ascii="Times New Roman" w:hAnsi="Times New Roman" w:cs="Times New Roman"/>
          <w:sz w:val="28"/>
          <w:szCs w:val="28"/>
        </w:rPr>
        <w:t>Безпечне середовище. Кожне заняття починається з ритуалу налаштування на відкритість, а закінчується обговоренням почуттів.</w:t>
      </w:r>
    </w:p>
    <w:p w14:paraId="07BC2BF5"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sidRPr="00DC7276">
        <w:rPr>
          <w:rFonts w:ascii="Times New Roman" w:hAnsi="Times New Roman" w:cs="Times New Roman"/>
          <w:sz w:val="28"/>
          <w:szCs w:val="28"/>
        </w:rPr>
        <w:t>Гнучкість. Уважно слідкуйте за станом дітей, адаптуючи вправи під їхній емоційний стан та потреби.</w:t>
      </w:r>
    </w:p>
    <w:p w14:paraId="58EF03A2" w14:textId="77777777" w:rsidR="008861D0" w:rsidRPr="00DC7276" w:rsidRDefault="008861D0" w:rsidP="008861D0">
      <w:pPr>
        <w:spacing w:before="100" w:beforeAutospacing="1"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Pr="00DC7276">
        <w:rPr>
          <w:rFonts w:ascii="Times New Roman" w:hAnsi="Times New Roman" w:cs="Times New Roman"/>
          <w:sz w:val="28"/>
          <w:szCs w:val="28"/>
        </w:rPr>
        <w:t>Позитивне підкріплення. Хваліть дітей за будь-які зусилля та заохочуйте їх відкритість.</w:t>
      </w:r>
    </w:p>
    <w:p w14:paraId="646B4F71" w14:textId="77777777" w:rsidR="008861D0" w:rsidRPr="00DC7276" w:rsidRDefault="008861D0" w:rsidP="008861D0">
      <w:pPr>
        <w:spacing w:before="100" w:beforeAutospacing="1" w:after="0" w:line="360" w:lineRule="auto"/>
        <w:ind w:firstLine="567"/>
        <w:contextualSpacing/>
        <w:jc w:val="both"/>
        <w:rPr>
          <w:rFonts w:ascii="Times New Roman" w:hAnsi="Times New Roman" w:cs="Times New Roman"/>
          <w:sz w:val="28"/>
          <w:szCs w:val="28"/>
        </w:rPr>
      </w:pPr>
      <w:r w:rsidRPr="00DC7276">
        <w:rPr>
          <w:rFonts w:ascii="Times New Roman" w:hAnsi="Times New Roman" w:cs="Times New Roman"/>
          <w:sz w:val="28"/>
          <w:szCs w:val="28"/>
        </w:rPr>
        <w:t xml:space="preserve">Ця програма </w:t>
      </w:r>
      <w:r>
        <w:rPr>
          <w:rFonts w:ascii="Times New Roman" w:hAnsi="Times New Roman" w:cs="Times New Roman"/>
          <w:sz w:val="28"/>
          <w:szCs w:val="28"/>
        </w:rPr>
        <w:t xml:space="preserve">розроблена щоб допомогти  </w:t>
      </w:r>
      <w:r w:rsidRPr="00DC7276">
        <w:rPr>
          <w:rFonts w:ascii="Times New Roman" w:hAnsi="Times New Roman" w:cs="Times New Roman"/>
          <w:sz w:val="28"/>
          <w:szCs w:val="28"/>
        </w:rPr>
        <w:t>дітям молодшого шкільного віку зменшити негативні емоції, навчитися розпізнавати їх, правильно реагувати та конструктивно виражати.</w:t>
      </w:r>
    </w:p>
    <w:p w14:paraId="3C242392"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5175794C" w14:textId="77777777" w:rsidR="00074D28" w:rsidRDefault="00074D28" w:rsidP="00074D28">
      <w:pPr>
        <w:tabs>
          <w:tab w:val="left" w:pos="4078"/>
        </w:tabs>
        <w:spacing w:after="0" w:line="360" w:lineRule="auto"/>
        <w:ind w:firstLine="567"/>
        <w:contextualSpacing/>
        <w:jc w:val="both"/>
        <w:rPr>
          <w:rFonts w:ascii="Times New Roman" w:eastAsia="TimesNewRomanPSMT" w:hAnsi="Times New Roman" w:cs="Times New Roman"/>
          <w:sz w:val="28"/>
          <w:szCs w:val="28"/>
        </w:rPr>
      </w:pPr>
    </w:p>
    <w:p w14:paraId="2BACBD79" w14:textId="06B1C0D1" w:rsidR="00074D28" w:rsidRDefault="00074D28" w:rsidP="00BD5A06">
      <w:pPr>
        <w:rPr>
          <w:rFonts w:ascii="Times New Roman" w:hAnsi="Times New Roman" w:cs="Times New Roman"/>
          <w:sz w:val="28"/>
          <w:szCs w:val="28"/>
        </w:rPr>
      </w:pPr>
    </w:p>
    <w:sectPr w:rsidR="00074D28" w:rsidSect="004A26AD">
      <w:headerReference w:type="default" r:id="rId50"/>
      <w:footerReference w:type="default" r:id="rId51"/>
      <w:pgSz w:w="11906" w:h="16838"/>
      <w:pgMar w:top="850" w:right="850" w:bottom="568"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AF15D" w14:textId="77777777" w:rsidR="00F44EFA" w:rsidRDefault="00F44EFA" w:rsidP="0055585F">
      <w:pPr>
        <w:spacing w:after="0" w:line="240" w:lineRule="auto"/>
      </w:pPr>
      <w:r>
        <w:separator/>
      </w:r>
    </w:p>
  </w:endnote>
  <w:endnote w:type="continuationSeparator" w:id="0">
    <w:p w14:paraId="4E153869" w14:textId="77777777" w:rsidR="00F44EFA" w:rsidRDefault="00F44EFA" w:rsidP="005558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80"/>
    <w:family w:val="auto"/>
    <w:notTrueType/>
    <w:pitch w:val="default"/>
    <w:sig w:usb0="00000203" w:usb1="08070000" w:usb2="00000010" w:usb3="00000000" w:csb0="00020005"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 New Roman,Bold">
    <w:altName w:val="MS Gothic"/>
    <w:panose1 w:val="00000000000000000000"/>
    <w:charset w:val="80"/>
    <w:family w:val="auto"/>
    <w:notTrueType/>
    <w:pitch w:val="default"/>
    <w:sig w:usb0="00000201" w:usb1="08070000" w:usb2="00000010" w:usb3="00000000" w:csb0="00020004" w:csb1="00000000"/>
  </w:font>
  <w:font w:name="TimesNewRomanPS-BoldMT">
    <w:altName w:val="Times New 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07176"/>
      <w:docPartObj>
        <w:docPartGallery w:val="Page Numbers (Bottom of Page)"/>
        <w:docPartUnique/>
      </w:docPartObj>
    </w:sdtPr>
    <w:sdtEndPr/>
    <w:sdtContent>
      <w:p w14:paraId="2EC87B4E" w14:textId="7F44D1B9" w:rsidR="004A26AD" w:rsidRDefault="00F44EFA" w:rsidP="006803D0">
        <w:pPr>
          <w:pStyle w:val="Stopka"/>
        </w:pPr>
      </w:p>
    </w:sdtContent>
  </w:sdt>
  <w:p w14:paraId="5C2F1CB3" w14:textId="77777777" w:rsidR="00A95160" w:rsidRDefault="00A95160">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AF63F5" w14:textId="77777777" w:rsidR="00F44EFA" w:rsidRDefault="00F44EFA" w:rsidP="0055585F">
      <w:pPr>
        <w:spacing w:after="0" w:line="240" w:lineRule="auto"/>
      </w:pPr>
      <w:r>
        <w:separator/>
      </w:r>
    </w:p>
  </w:footnote>
  <w:footnote w:type="continuationSeparator" w:id="0">
    <w:p w14:paraId="347FF07B" w14:textId="77777777" w:rsidR="00F44EFA" w:rsidRDefault="00F44EFA" w:rsidP="005558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684116"/>
      <w:docPartObj>
        <w:docPartGallery w:val="Page Numbers (Top of Page)"/>
        <w:docPartUnique/>
      </w:docPartObj>
    </w:sdtPr>
    <w:sdtEndPr>
      <w:rPr>
        <w:noProof/>
      </w:rPr>
    </w:sdtEndPr>
    <w:sdtContent>
      <w:p w14:paraId="3B1FF75D" w14:textId="48CB9C39" w:rsidR="006803D0" w:rsidRDefault="006803D0">
        <w:pPr>
          <w:pStyle w:val="Nagwek"/>
          <w:jc w:val="right"/>
        </w:pPr>
        <w:r>
          <w:fldChar w:fldCharType="begin"/>
        </w:r>
        <w:r>
          <w:instrText xml:space="preserve"> PAGE   \* MERGEFORMAT </w:instrText>
        </w:r>
        <w:r>
          <w:fldChar w:fldCharType="separate"/>
        </w:r>
        <w:r w:rsidR="00221807">
          <w:rPr>
            <w:noProof/>
          </w:rPr>
          <w:t>2</w:t>
        </w:r>
        <w:r>
          <w:rPr>
            <w:noProof/>
          </w:rPr>
          <w:fldChar w:fldCharType="end"/>
        </w:r>
      </w:p>
    </w:sdtContent>
  </w:sdt>
  <w:p w14:paraId="5D72B3C0" w14:textId="77777777" w:rsidR="006803D0" w:rsidRDefault="006803D0">
    <w:pPr>
      <w:pStyle w:val="Nagwek"/>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B3A3A"/>
    <w:multiLevelType w:val="hybridMultilevel"/>
    <w:tmpl w:val="CE401804"/>
    <w:lvl w:ilvl="0" w:tplc="DAACB8B6">
      <w:start w:val="4"/>
      <w:numFmt w:val="decimal"/>
      <w:lvlText w:val="%1."/>
      <w:lvlJc w:val="left"/>
      <w:pPr>
        <w:ind w:left="432" w:hanging="360"/>
      </w:pPr>
      <w:rPr>
        <w:rFonts w:hint="default"/>
      </w:rPr>
    </w:lvl>
    <w:lvl w:ilvl="1" w:tplc="04220019" w:tentative="1">
      <w:start w:val="1"/>
      <w:numFmt w:val="lowerLetter"/>
      <w:lvlText w:val="%2."/>
      <w:lvlJc w:val="left"/>
      <w:pPr>
        <w:ind w:left="1152" w:hanging="360"/>
      </w:pPr>
    </w:lvl>
    <w:lvl w:ilvl="2" w:tplc="0422001B" w:tentative="1">
      <w:start w:val="1"/>
      <w:numFmt w:val="lowerRoman"/>
      <w:lvlText w:val="%3."/>
      <w:lvlJc w:val="right"/>
      <w:pPr>
        <w:ind w:left="1872" w:hanging="180"/>
      </w:pPr>
    </w:lvl>
    <w:lvl w:ilvl="3" w:tplc="0422000F" w:tentative="1">
      <w:start w:val="1"/>
      <w:numFmt w:val="decimal"/>
      <w:lvlText w:val="%4."/>
      <w:lvlJc w:val="left"/>
      <w:pPr>
        <w:ind w:left="2592" w:hanging="360"/>
      </w:pPr>
    </w:lvl>
    <w:lvl w:ilvl="4" w:tplc="04220019" w:tentative="1">
      <w:start w:val="1"/>
      <w:numFmt w:val="lowerLetter"/>
      <w:lvlText w:val="%5."/>
      <w:lvlJc w:val="left"/>
      <w:pPr>
        <w:ind w:left="3312" w:hanging="360"/>
      </w:pPr>
    </w:lvl>
    <w:lvl w:ilvl="5" w:tplc="0422001B" w:tentative="1">
      <w:start w:val="1"/>
      <w:numFmt w:val="lowerRoman"/>
      <w:lvlText w:val="%6."/>
      <w:lvlJc w:val="right"/>
      <w:pPr>
        <w:ind w:left="4032" w:hanging="180"/>
      </w:pPr>
    </w:lvl>
    <w:lvl w:ilvl="6" w:tplc="0422000F" w:tentative="1">
      <w:start w:val="1"/>
      <w:numFmt w:val="decimal"/>
      <w:lvlText w:val="%7."/>
      <w:lvlJc w:val="left"/>
      <w:pPr>
        <w:ind w:left="4752" w:hanging="360"/>
      </w:pPr>
    </w:lvl>
    <w:lvl w:ilvl="7" w:tplc="04220019" w:tentative="1">
      <w:start w:val="1"/>
      <w:numFmt w:val="lowerLetter"/>
      <w:lvlText w:val="%8."/>
      <w:lvlJc w:val="left"/>
      <w:pPr>
        <w:ind w:left="5472" w:hanging="360"/>
      </w:pPr>
    </w:lvl>
    <w:lvl w:ilvl="8" w:tplc="0422001B" w:tentative="1">
      <w:start w:val="1"/>
      <w:numFmt w:val="lowerRoman"/>
      <w:lvlText w:val="%9."/>
      <w:lvlJc w:val="right"/>
      <w:pPr>
        <w:ind w:left="6192" w:hanging="180"/>
      </w:pPr>
    </w:lvl>
  </w:abstractNum>
  <w:abstractNum w:abstractNumId="1" w15:restartNumberingAfterBreak="0">
    <w:nsid w:val="08D57C89"/>
    <w:multiLevelType w:val="hybridMultilevel"/>
    <w:tmpl w:val="2A6CFB9A"/>
    <w:lvl w:ilvl="0" w:tplc="4CFE2866">
      <w:start w:val="1"/>
      <w:numFmt w:val="decimal"/>
      <w:lvlText w:val="%1."/>
      <w:lvlJc w:val="left"/>
      <w:pPr>
        <w:ind w:left="432" w:hanging="360"/>
      </w:pPr>
      <w:rPr>
        <w:rFonts w:hint="default"/>
        <w:color w:val="000000" w:themeColor="text1"/>
      </w:rPr>
    </w:lvl>
    <w:lvl w:ilvl="1" w:tplc="04220019" w:tentative="1">
      <w:start w:val="1"/>
      <w:numFmt w:val="lowerLetter"/>
      <w:lvlText w:val="%2."/>
      <w:lvlJc w:val="left"/>
      <w:pPr>
        <w:ind w:left="1152" w:hanging="360"/>
      </w:pPr>
    </w:lvl>
    <w:lvl w:ilvl="2" w:tplc="0422001B" w:tentative="1">
      <w:start w:val="1"/>
      <w:numFmt w:val="lowerRoman"/>
      <w:lvlText w:val="%3."/>
      <w:lvlJc w:val="right"/>
      <w:pPr>
        <w:ind w:left="1872" w:hanging="180"/>
      </w:pPr>
    </w:lvl>
    <w:lvl w:ilvl="3" w:tplc="0422000F" w:tentative="1">
      <w:start w:val="1"/>
      <w:numFmt w:val="decimal"/>
      <w:lvlText w:val="%4."/>
      <w:lvlJc w:val="left"/>
      <w:pPr>
        <w:ind w:left="2592" w:hanging="360"/>
      </w:pPr>
    </w:lvl>
    <w:lvl w:ilvl="4" w:tplc="04220019" w:tentative="1">
      <w:start w:val="1"/>
      <w:numFmt w:val="lowerLetter"/>
      <w:lvlText w:val="%5."/>
      <w:lvlJc w:val="left"/>
      <w:pPr>
        <w:ind w:left="3312" w:hanging="360"/>
      </w:pPr>
    </w:lvl>
    <w:lvl w:ilvl="5" w:tplc="0422001B" w:tentative="1">
      <w:start w:val="1"/>
      <w:numFmt w:val="lowerRoman"/>
      <w:lvlText w:val="%6."/>
      <w:lvlJc w:val="right"/>
      <w:pPr>
        <w:ind w:left="4032" w:hanging="180"/>
      </w:pPr>
    </w:lvl>
    <w:lvl w:ilvl="6" w:tplc="0422000F" w:tentative="1">
      <w:start w:val="1"/>
      <w:numFmt w:val="decimal"/>
      <w:lvlText w:val="%7."/>
      <w:lvlJc w:val="left"/>
      <w:pPr>
        <w:ind w:left="4752" w:hanging="360"/>
      </w:pPr>
    </w:lvl>
    <w:lvl w:ilvl="7" w:tplc="04220019" w:tentative="1">
      <w:start w:val="1"/>
      <w:numFmt w:val="lowerLetter"/>
      <w:lvlText w:val="%8."/>
      <w:lvlJc w:val="left"/>
      <w:pPr>
        <w:ind w:left="5472" w:hanging="360"/>
      </w:pPr>
    </w:lvl>
    <w:lvl w:ilvl="8" w:tplc="0422001B" w:tentative="1">
      <w:start w:val="1"/>
      <w:numFmt w:val="lowerRoman"/>
      <w:lvlText w:val="%9."/>
      <w:lvlJc w:val="right"/>
      <w:pPr>
        <w:ind w:left="6192" w:hanging="180"/>
      </w:pPr>
    </w:lvl>
  </w:abstractNum>
  <w:abstractNum w:abstractNumId="2" w15:restartNumberingAfterBreak="0">
    <w:nsid w:val="0A88426F"/>
    <w:multiLevelType w:val="multilevel"/>
    <w:tmpl w:val="DA34B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747B5B"/>
    <w:multiLevelType w:val="multilevel"/>
    <w:tmpl w:val="558C4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AA5355"/>
    <w:multiLevelType w:val="multilevel"/>
    <w:tmpl w:val="3D0A3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556473"/>
    <w:multiLevelType w:val="hybridMultilevel"/>
    <w:tmpl w:val="50740604"/>
    <w:lvl w:ilvl="0" w:tplc="0419000F">
      <w:start w:val="4"/>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0F5A2DEE"/>
    <w:multiLevelType w:val="multilevel"/>
    <w:tmpl w:val="6FEAC48C"/>
    <w:lvl w:ilvl="0">
      <w:start w:val="3"/>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7" w15:restartNumberingAfterBreak="0">
    <w:nsid w:val="10DE5AB9"/>
    <w:multiLevelType w:val="multilevel"/>
    <w:tmpl w:val="5E0A0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9947CA"/>
    <w:multiLevelType w:val="multilevel"/>
    <w:tmpl w:val="5A30508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1D015C4"/>
    <w:multiLevelType w:val="hybridMultilevel"/>
    <w:tmpl w:val="63BCAEFA"/>
    <w:lvl w:ilvl="0" w:tplc="B3F082E0">
      <w:start w:val="1"/>
      <w:numFmt w:val="decimal"/>
      <w:lvlText w:val="%1."/>
      <w:lvlJc w:val="left"/>
      <w:pPr>
        <w:ind w:left="1080" w:hanging="360"/>
      </w:pPr>
      <w:rPr>
        <w:rFonts w:eastAsia="TimesNewRomanPSMT"/>
        <w:b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0" w15:restartNumberingAfterBreak="0">
    <w:nsid w:val="1D741306"/>
    <w:multiLevelType w:val="hybridMultilevel"/>
    <w:tmpl w:val="50740604"/>
    <w:lvl w:ilvl="0" w:tplc="0419000F">
      <w:start w:val="4"/>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1DD12114"/>
    <w:multiLevelType w:val="multilevel"/>
    <w:tmpl w:val="C53877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47675CC"/>
    <w:multiLevelType w:val="multilevel"/>
    <w:tmpl w:val="B76AE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567916"/>
    <w:multiLevelType w:val="multilevel"/>
    <w:tmpl w:val="06F66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5967E5"/>
    <w:multiLevelType w:val="hybridMultilevel"/>
    <w:tmpl w:val="30B62B3E"/>
    <w:lvl w:ilvl="0" w:tplc="3B3CFCF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2C5F7C15"/>
    <w:multiLevelType w:val="multilevel"/>
    <w:tmpl w:val="1ED8B3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AD082E"/>
    <w:multiLevelType w:val="multilevel"/>
    <w:tmpl w:val="1B249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AB251F"/>
    <w:multiLevelType w:val="multilevel"/>
    <w:tmpl w:val="B8AE9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42939ED"/>
    <w:multiLevelType w:val="multilevel"/>
    <w:tmpl w:val="E0AA7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67C042C"/>
    <w:multiLevelType w:val="hybridMultilevel"/>
    <w:tmpl w:val="09B6C8A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15:restartNumberingAfterBreak="0">
    <w:nsid w:val="389604B9"/>
    <w:multiLevelType w:val="multilevel"/>
    <w:tmpl w:val="C53877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A2E2C5F"/>
    <w:multiLevelType w:val="hybridMultilevel"/>
    <w:tmpl w:val="2A6CFB9A"/>
    <w:lvl w:ilvl="0" w:tplc="4CFE2866">
      <w:start w:val="1"/>
      <w:numFmt w:val="decimal"/>
      <w:lvlText w:val="%1."/>
      <w:lvlJc w:val="left"/>
      <w:pPr>
        <w:ind w:left="432" w:hanging="360"/>
      </w:pPr>
      <w:rPr>
        <w:rFonts w:hint="default"/>
        <w:color w:val="000000" w:themeColor="text1"/>
      </w:rPr>
    </w:lvl>
    <w:lvl w:ilvl="1" w:tplc="04220019" w:tentative="1">
      <w:start w:val="1"/>
      <w:numFmt w:val="lowerLetter"/>
      <w:lvlText w:val="%2."/>
      <w:lvlJc w:val="left"/>
      <w:pPr>
        <w:ind w:left="1152" w:hanging="360"/>
      </w:pPr>
    </w:lvl>
    <w:lvl w:ilvl="2" w:tplc="0422001B" w:tentative="1">
      <w:start w:val="1"/>
      <w:numFmt w:val="lowerRoman"/>
      <w:lvlText w:val="%3."/>
      <w:lvlJc w:val="right"/>
      <w:pPr>
        <w:ind w:left="1872" w:hanging="180"/>
      </w:pPr>
    </w:lvl>
    <w:lvl w:ilvl="3" w:tplc="0422000F" w:tentative="1">
      <w:start w:val="1"/>
      <w:numFmt w:val="decimal"/>
      <w:lvlText w:val="%4."/>
      <w:lvlJc w:val="left"/>
      <w:pPr>
        <w:ind w:left="2592" w:hanging="360"/>
      </w:pPr>
    </w:lvl>
    <w:lvl w:ilvl="4" w:tplc="04220019" w:tentative="1">
      <w:start w:val="1"/>
      <w:numFmt w:val="lowerLetter"/>
      <w:lvlText w:val="%5."/>
      <w:lvlJc w:val="left"/>
      <w:pPr>
        <w:ind w:left="3312" w:hanging="360"/>
      </w:pPr>
    </w:lvl>
    <w:lvl w:ilvl="5" w:tplc="0422001B" w:tentative="1">
      <w:start w:val="1"/>
      <w:numFmt w:val="lowerRoman"/>
      <w:lvlText w:val="%6."/>
      <w:lvlJc w:val="right"/>
      <w:pPr>
        <w:ind w:left="4032" w:hanging="180"/>
      </w:pPr>
    </w:lvl>
    <w:lvl w:ilvl="6" w:tplc="0422000F" w:tentative="1">
      <w:start w:val="1"/>
      <w:numFmt w:val="decimal"/>
      <w:lvlText w:val="%7."/>
      <w:lvlJc w:val="left"/>
      <w:pPr>
        <w:ind w:left="4752" w:hanging="360"/>
      </w:pPr>
    </w:lvl>
    <w:lvl w:ilvl="7" w:tplc="04220019" w:tentative="1">
      <w:start w:val="1"/>
      <w:numFmt w:val="lowerLetter"/>
      <w:lvlText w:val="%8."/>
      <w:lvlJc w:val="left"/>
      <w:pPr>
        <w:ind w:left="5472" w:hanging="360"/>
      </w:pPr>
    </w:lvl>
    <w:lvl w:ilvl="8" w:tplc="0422001B" w:tentative="1">
      <w:start w:val="1"/>
      <w:numFmt w:val="lowerRoman"/>
      <w:lvlText w:val="%9."/>
      <w:lvlJc w:val="right"/>
      <w:pPr>
        <w:ind w:left="6192" w:hanging="180"/>
      </w:pPr>
    </w:lvl>
  </w:abstractNum>
  <w:abstractNum w:abstractNumId="22" w15:restartNumberingAfterBreak="0">
    <w:nsid w:val="41005122"/>
    <w:multiLevelType w:val="hybridMultilevel"/>
    <w:tmpl w:val="3CF87444"/>
    <w:lvl w:ilvl="0" w:tplc="0422000F">
      <w:start w:val="100"/>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444F4C86"/>
    <w:multiLevelType w:val="multilevel"/>
    <w:tmpl w:val="F5602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964412"/>
    <w:multiLevelType w:val="hybridMultilevel"/>
    <w:tmpl w:val="784A23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66E3AA8"/>
    <w:multiLevelType w:val="multilevel"/>
    <w:tmpl w:val="E73EF1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976702B"/>
    <w:multiLevelType w:val="multilevel"/>
    <w:tmpl w:val="BEA0B1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imes New Roman" w:hAnsi="Times New Roman" w:cs="Times New Roman"/>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D684F85"/>
    <w:multiLevelType w:val="hybridMultilevel"/>
    <w:tmpl w:val="850E06F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8" w15:restartNumberingAfterBreak="0">
    <w:nsid w:val="4EFF54ED"/>
    <w:multiLevelType w:val="multilevel"/>
    <w:tmpl w:val="667875BC"/>
    <w:styleLink w:val="CurrentList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imes New Roman" w:hAnsi="Times New Roman" w:cs="Times New Roman"/>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51C11AAC"/>
    <w:multiLevelType w:val="multilevel"/>
    <w:tmpl w:val="C158E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0B72827"/>
    <w:multiLevelType w:val="hybridMultilevel"/>
    <w:tmpl w:val="66BEE216"/>
    <w:lvl w:ilvl="0" w:tplc="EC447924">
      <w:start w:val="1"/>
      <w:numFmt w:val="decimal"/>
      <w:lvlText w:val="%1."/>
      <w:lvlJc w:val="left"/>
      <w:pPr>
        <w:ind w:left="660" w:hanging="360"/>
      </w:pPr>
      <w:rPr>
        <w:rFonts w:ascii="Times New Roman" w:eastAsiaTheme="minorHAnsi" w:hAnsi="Times New Roman" w:cs="Times New Roman"/>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31" w15:restartNumberingAfterBreak="0">
    <w:nsid w:val="64C0726F"/>
    <w:multiLevelType w:val="multilevel"/>
    <w:tmpl w:val="CB586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AC7FBF"/>
    <w:multiLevelType w:val="multilevel"/>
    <w:tmpl w:val="44388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2439CB"/>
    <w:multiLevelType w:val="multilevel"/>
    <w:tmpl w:val="096A7472"/>
    <w:lvl w:ilvl="0">
      <w:start w:val="1"/>
      <w:numFmt w:val="decimal"/>
      <w:lvlText w:val="%1."/>
      <w:lvlJc w:val="left"/>
      <w:pPr>
        <w:ind w:left="999" w:hanging="360"/>
      </w:pPr>
      <w:rPr>
        <w:rFonts w:hint="default"/>
      </w:rPr>
    </w:lvl>
    <w:lvl w:ilvl="1">
      <w:start w:val="2"/>
      <w:numFmt w:val="decimal"/>
      <w:isLgl/>
      <w:lvlText w:val="%1.%2."/>
      <w:lvlJc w:val="left"/>
      <w:pPr>
        <w:ind w:left="1288" w:hanging="720"/>
      </w:pPr>
      <w:rPr>
        <w:rFonts w:hint="default"/>
        <w:color w:val="auto"/>
      </w:rPr>
    </w:lvl>
    <w:lvl w:ilvl="2">
      <w:start w:val="1"/>
      <w:numFmt w:val="decimal"/>
      <w:isLgl/>
      <w:lvlText w:val="%1.%2.%3."/>
      <w:lvlJc w:val="left"/>
      <w:pPr>
        <w:ind w:left="1359" w:hanging="720"/>
      </w:pPr>
      <w:rPr>
        <w:rFonts w:hint="default"/>
        <w:color w:val="auto"/>
      </w:rPr>
    </w:lvl>
    <w:lvl w:ilvl="3">
      <w:start w:val="1"/>
      <w:numFmt w:val="decimal"/>
      <w:isLgl/>
      <w:lvlText w:val="%1.%2.%3.%4."/>
      <w:lvlJc w:val="left"/>
      <w:pPr>
        <w:ind w:left="1719" w:hanging="1080"/>
      </w:pPr>
      <w:rPr>
        <w:rFonts w:hint="default"/>
        <w:color w:val="auto"/>
      </w:rPr>
    </w:lvl>
    <w:lvl w:ilvl="4">
      <w:start w:val="1"/>
      <w:numFmt w:val="decimal"/>
      <w:isLgl/>
      <w:lvlText w:val="%1.%2.%3.%4.%5."/>
      <w:lvlJc w:val="left"/>
      <w:pPr>
        <w:ind w:left="1719" w:hanging="1080"/>
      </w:pPr>
      <w:rPr>
        <w:rFonts w:hint="default"/>
        <w:color w:val="auto"/>
      </w:rPr>
    </w:lvl>
    <w:lvl w:ilvl="5">
      <w:start w:val="1"/>
      <w:numFmt w:val="decimal"/>
      <w:isLgl/>
      <w:lvlText w:val="%1.%2.%3.%4.%5.%6."/>
      <w:lvlJc w:val="left"/>
      <w:pPr>
        <w:ind w:left="2079" w:hanging="1440"/>
      </w:pPr>
      <w:rPr>
        <w:rFonts w:hint="default"/>
        <w:color w:val="auto"/>
      </w:rPr>
    </w:lvl>
    <w:lvl w:ilvl="6">
      <w:start w:val="1"/>
      <w:numFmt w:val="decimal"/>
      <w:isLgl/>
      <w:lvlText w:val="%1.%2.%3.%4.%5.%6.%7."/>
      <w:lvlJc w:val="left"/>
      <w:pPr>
        <w:ind w:left="2439" w:hanging="1800"/>
      </w:pPr>
      <w:rPr>
        <w:rFonts w:hint="default"/>
        <w:color w:val="auto"/>
      </w:rPr>
    </w:lvl>
    <w:lvl w:ilvl="7">
      <w:start w:val="1"/>
      <w:numFmt w:val="decimal"/>
      <w:isLgl/>
      <w:lvlText w:val="%1.%2.%3.%4.%5.%6.%7.%8."/>
      <w:lvlJc w:val="left"/>
      <w:pPr>
        <w:ind w:left="2439" w:hanging="1800"/>
      </w:pPr>
      <w:rPr>
        <w:rFonts w:hint="default"/>
        <w:color w:val="auto"/>
      </w:rPr>
    </w:lvl>
    <w:lvl w:ilvl="8">
      <w:start w:val="1"/>
      <w:numFmt w:val="decimal"/>
      <w:isLgl/>
      <w:lvlText w:val="%1.%2.%3.%4.%5.%6.%7.%8.%9."/>
      <w:lvlJc w:val="left"/>
      <w:pPr>
        <w:ind w:left="2799" w:hanging="2160"/>
      </w:pPr>
      <w:rPr>
        <w:rFonts w:hint="default"/>
        <w:color w:val="auto"/>
      </w:rPr>
    </w:lvl>
  </w:abstractNum>
  <w:abstractNum w:abstractNumId="34" w15:restartNumberingAfterBreak="0">
    <w:nsid w:val="6AC37FDB"/>
    <w:multiLevelType w:val="multilevel"/>
    <w:tmpl w:val="B89252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925461E"/>
    <w:multiLevelType w:val="hybridMultilevel"/>
    <w:tmpl w:val="843C660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796D1882"/>
    <w:multiLevelType w:val="hybridMultilevel"/>
    <w:tmpl w:val="85E892FC"/>
    <w:lvl w:ilvl="0" w:tplc="B21A38D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15:restartNumberingAfterBreak="0">
    <w:nsid w:val="7C1F01C3"/>
    <w:multiLevelType w:val="hybridMultilevel"/>
    <w:tmpl w:val="C70CBC2C"/>
    <w:lvl w:ilvl="0" w:tplc="04220011">
      <w:start w:val="10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C356007"/>
    <w:multiLevelType w:val="multilevel"/>
    <w:tmpl w:val="8460E186"/>
    <w:lvl w:ilvl="0">
      <w:start w:val="1"/>
      <w:numFmt w:val="decimal"/>
      <w:lvlText w:val="%1."/>
      <w:lvlJc w:val="left"/>
      <w:pPr>
        <w:ind w:left="432" w:hanging="43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9" w15:restartNumberingAfterBreak="0">
    <w:nsid w:val="7F733422"/>
    <w:multiLevelType w:val="hybridMultilevel"/>
    <w:tmpl w:val="9C80552C"/>
    <w:lvl w:ilvl="0" w:tplc="B50AF982">
      <w:start w:val="1"/>
      <w:numFmt w:val="decimal"/>
      <w:lvlText w:val="%1."/>
      <w:lvlJc w:val="left"/>
      <w:pPr>
        <w:ind w:left="792" w:hanging="360"/>
      </w:pPr>
      <w:rPr>
        <w:rFonts w:hint="default"/>
      </w:rPr>
    </w:lvl>
    <w:lvl w:ilvl="1" w:tplc="04220019" w:tentative="1">
      <w:start w:val="1"/>
      <w:numFmt w:val="lowerLetter"/>
      <w:lvlText w:val="%2."/>
      <w:lvlJc w:val="left"/>
      <w:pPr>
        <w:ind w:left="1512" w:hanging="360"/>
      </w:pPr>
    </w:lvl>
    <w:lvl w:ilvl="2" w:tplc="0422001B" w:tentative="1">
      <w:start w:val="1"/>
      <w:numFmt w:val="lowerRoman"/>
      <w:lvlText w:val="%3."/>
      <w:lvlJc w:val="right"/>
      <w:pPr>
        <w:ind w:left="2232" w:hanging="180"/>
      </w:pPr>
    </w:lvl>
    <w:lvl w:ilvl="3" w:tplc="0422000F" w:tentative="1">
      <w:start w:val="1"/>
      <w:numFmt w:val="decimal"/>
      <w:lvlText w:val="%4."/>
      <w:lvlJc w:val="left"/>
      <w:pPr>
        <w:ind w:left="2952" w:hanging="360"/>
      </w:pPr>
    </w:lvl>
    <w:lvl w:ilvl="4" w:tplc="04220019" w:tentative="1">
      <w:start w:val="1"/>
      <w:numFmt w:val="lowerLetter"/>
      <w:lvlText w:val="%5."/>
      <w:lvlJc w:val="left"/>
      <w:pPr>
        <w:ind w:left="3672" w:hanging="360"/>
      </w:pPr>
    </w:lvl>
    <w:lvl w:ilvl="5" w:tplc="0422001B" w:tentative="1">
      <w:start w:val="1"/>
      <w:numFmt w:val="lowerRoman"/>
      <w:lvlText w:val="%6."/>
      <w:lvlJc w:val="right"/>
      <w:pPr>
        <w:ind w:left="4392" w:hanging="180"/>
      </w:pPr>
    </w:lvl>
    <w:lvl w:ilvl="6" w:tplc="0422000F" w:tentative="1">
      <w:start w:val="1"/>
      <w:numFmt w:val="decimal"/>
      <w:lvlText w:val="%7."/>
      <w:lvlJc w:val="left"/>
      <w:pPr>
        <w:ind w:left="5112" w:hanging="360"/>
      </w:pPr>
    </w:lvl>
    <w:lvl w:ilvl="7" w:tplc="04220019" w:tentative="1">
      <w:start w:val="1"/>
      <w:numFmt w:val="lowerLetter"/>
      <w:lvlText w:val="%8."/>
      <w:lvlJc w:val="left"/>
      <w:pPr>
        <w:ind w:left="5832" w:hanging="360"/>
      </w:pPr>
    </w:lvl>
    <w:lvl w:ilvl="8" w:tplc="0422001B" w:tentative="1">
      <w:start w:val="1"/>
      <w:numFmt w:val="lowerRoman"/>
      <w:lvlText w:val="%9."/>
      <w:lvlJc w:val="right"/>
      <w:pPr>
        <w:ind w:left="6552" w:hanging="180"/>
      </w:pPr>
    </w:lvl>
  </w:abstractNum>
  <w:num w:numId="1">
    <w:abstractNumId w:val="14"/>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num>
  <w:num w:numId="6">
    <w:abstractNumId w:val="22"/>
  </w:num>
  <w:num w:numId="7">
    <w:abstractNumId w:val="9"/>
  </w:num>
  <w:num w:numId="8">
    <w:abstractNumId w:val="5"/>
  </w:num>
  <w:num w:numId="9">
    <w:abstractNumId w:val="30"/>
  </w:num>
  <w:num w:numId="10">
    <w:abstractNumId w:val="3"/>
  </w:num>
  <w:num w:numId="11">
    <w:abstractNumId w:val="21"/>
  </w:num>
  <w:num w:numId="12">
    <w:abstractNumId w:val="24"/>
  </w:num>
  <w:num w:numId="13">
    <w:abstractNumId w:val="1"/>
  </w:num>
  <w:num w:numId="14">
    <w:abstractNumId w:val="0"/>
  </w:num>
  <w:num w:numId="15">
    <w:abstractNumId w:val="39"/>
  </w:num>
  <w:num w:numId="16">
    <w:abstractNumId w:val="8"/>
  </w:num>
  <w:num w:numId="17">
    <w:abstractNumId w:val="23"/>
  </w:num>
  <w:num w:numId="18">
    <w:abstractNumId w:val="17"/>
  </w:num>
  <w:num w:numId="19">
    <w:abstractNumId w:val="31"/>
  </w:num>
  <w:num w:numId="20">
    <w:abstractNumId w:val="7"/>
  </w:num>
  <w:num w:numId="21">
    <w:abstractNumId w:val="16"/>
  </w:num>
  <w:num w:numId="22">
    <w:abstractNumId w:val="15"/>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38"/>
  </w:num>
  <w:num w:numId="26">
    <w:abstractNumId w:val="33"/>
  </w:num>
  <w:num w:numId="27">
    <w:abstractNumId w:val="13"/>
  </w:num>
  <w:num w:numId="28">
    <w:abstractNumId w:val="18"/>
  </w:num>
  <w:num w:numId="29">
    <w:abstractNumId w:val="26"/>
  </w:num>
  <w:num w:numId="30">
    <w:abstractNumId w:val="2"/>
  </w:num>
  <w:num w:numId="31">
    <w:abstractNumId w:val="12"/>
  </w:num>
  <w:num w:numId="32">
    <w:abstractNumId w:val="32"/>
  </w:num>
  <w:num w:numId="33">
    <w:abstractNumId w:val="25"/>
  </w:num>
  <w:num w:numId="34">
    <w:abstractNumId w:val="28"/>
  </w:num>
  <w:num w:numId="35">
    <w:abstractNumId w:val="34"/>
  </w:num>
  <w:num w:numId="36">
    <w:abstractNumId w:val="11"/>
  </w:num>
  <w:num w:numId="37">
    <w:abstractNumId w:val="27"/>
  </w:num>
  <w:num w:numId="38">
    <w:abstractNumId w:val="35"/>
  </w:num>
  <w:num w:numId="39">
    <w:abstractNumId w:val="36"/>
  </w:num>
  <w:num w:numId="40">
    <w:abstractNumId w:val="4"/>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31F"/>
    <w:rsid w:val="000029DF"/>
    <w:rsid w:val="00012B4C"/>
    <w:rsid w:val="00037229"/>
    <w:rsid w:val="00056CA7"/>
    <w:rsid w:val="00072205"/>
    <w:rsid w:val="00074D28"/>
    <w:rsid w:val="00077B12"/>
    <w:rsid w:val="00081FF6"/>
    <w:rsid w:val="00083023"/>
    <w:rsid w:val="0009483C"/>
    <w:rsid w:val="00096E97"/>
    <w:rsid w:val="000A0161"/>
    <w:rsid w:val="000C2B7C"/>
    <w:rsid w:val="000D341F"/>
    <w:rsid w:val="000F4831"/>
    <w:rsid w:val="000F674A"/>
    <w:rsid w:val="0010361B"/>
    <w:rsid w:val="0012786B"/>
    <w:rsid w:val="00131CD0"/>
    <w:rsid w:val="00144650"/>
    <w:rsid w:val="00145509"/>
    <w:rsid w:val="00145E8B"/>
    <w:rsid w:val="001466D4"/>
    <w:rsid w:val="00146BE9"/>
    <w:rsid w:val="0014730B"/>
    <w:rsid w:val="001513FC"/>
    <w:rsid w:val="00153B87"/>
    <w:rsid w:val="00155769"/>
    <w:rsid w:val="0015677C"/>
    <w:rsid w:val="0016350B"/>
    <w:rsid w:val="00165AB2"/>
    <w:rsid w:val="00167540"/>
    <w:rsid w:val="00190DA2"/>
    <w:rsid w:val="00193A6E"/>
    <w:rsid w:val="00196008"/>
    <w:rsid w:val="001A1D43"/>
    <w:rsid w:val="001C5249"/>
    <w:rsid w:val="001D7A28"/>
    <w:rsid w:val="001F6D3C"/>
    <w:rsid w:val="00206C74"/>
    <w:rsid w:val="002149EF"/>
    <w:rsid w:val="0021516C"/>
    <w:rsid w:val="00221807"/>
    <w:rsid w:val="002232F1"/>
    <w:rsid w:val="00224669"/>
    <w:rsid w:val="00224B2E"/>
    <w:rsid w:val="00244B23"/>
    <w:rsid w:val="00252EDA"/>
    <w:rsid w:val="00272A90"/>
    <w:rsid w:val="00273BF2"/>
    <w:rsid w:val="00275986"/>
    <w:rsid w:val="00276519"/>
    <w:rsid w:val="00283E52"/>
    <w:rsid w:val="00287095"/>
    <w:rsid w:val="00287631"/>
    <w:rsid w:val="002937A1"/>
    <w:rsid w:val="002A020D"/>
    <w:rsid w:val="002A0930"/>
    <w:rsid w:val="002B0DBE"/>
    <w:rsid w:val="002D27A8"/>
    <w:rsid w:val="002E03B0"/>
    <w:rsid w:val="002E5DB0"/>
    <w:rsid w:val="002F0F30"/>
    <w:rsid w:val="002F121F"/>
    <w:rsid w:val="002F6565"/>
    <w:rsid w:val="0031047D"/>
    <w:rsid w:val="00310761"/>
    <w:rsid w:val="003158FC"/>
    <w:rsid w:val="00315DFF"/>
    <w:rsid w:val="003234F4"/>
    <w:rsid w:val="00325D81"/>
    <w:rsid w:val="00337970"/>
    <w:rsid w:val="003446B2"/>
    <w:rsid w:val="0035710C"/>
    <w:rsid w:val="0036237C"/>
    <w:rsid w:val="00364A54"/>
    <w:rsid w:val="00365FC6"/>
    <w:rsid w:val="003713F0"/>
    <w:rsid w:val="0037546C"/>
    <w:rsid w:val="003931AB"/>
    <w:rsid w:val="00395D30"/>
    <w:rsid w:val="00396441"/>
    <w:rsid w:val="003A2E34"/>
    <w:rsid w:val="003D2F6B"/>
    <w:rsid w:val="003D3C89"/>
    <w:rsid w:val="003D5383"/>
    <w:rsid w:val="003D6AF8"/>
    <w:rsid w:val="003D6D8B"/>
    <w:rsid w:val="003E54C4"/>
    <w:rsid w:val="003E6890"/>
    <w:rsid w:val="003F0926"/>
    <w:rsid w:val="003F1197"/>
    <w:rsid w:val="003F1BA8"/>
    <w:rsid w:val="003F2C58"/>
    <w:rsid w:val="00431E3E"/>
    <w:rsid w:val="00434B34"/>
    <w:rsid w:val="00443824"/>
    <w:rsid w:val="00444A7B"/>
    <w:rsid w:val="0044696A"/>
    <w:rsid w:val="00451184"/>
    <w:rsid w:val="00462A4C"/>
    <w:rsid w:val="0047068A"/>
    <w:rsid w:val="004748B7"/>
    <w:rsid w:val="00490430"/>
    <w:rsid w:val="00492849"/>
    <w:rsid w:val="004A26AD"/>
    <w:rsid w:val="004A4628"/>
    <w:rsid w:val="004A56D4"/>
    <w:rsid w:val="004A7E4E"/>
    <w:rsid w:val="004B0E9C"/>
    <w:rsid w:val="004C2878"/>
    <w:rsid w:val="004C49BF"/>
    <w:rsid w:val="004D0F3C"/>
    <w:rsid w:val="004D304F"/>
    <w:rsid w:val="004E69C8"/>
    <w:rsid w:val="00507CAD"/>
    <w:rsid w:val="005155AE"/>
    <w:rsid w:val="00517A7F"/>
    <w:rsid w:val="0052443F"/>
    <w:rsid w:val="005372A1"/>
    <w:rsid w:val="00537486"/>
    <w:rsid w:val="005434B0"/>
    <w:rsid w:val="00552978"/>
    <w:rsid w:val="0055585F"/>
    <w:rsid w:val="00556B5C"/>
    <w:rsid w:val="00560762"/>
    <w:rsid w:val="0056242E"/>
    <w:rsid w:val="00574FAF"/>
    <w:rsid w:val="00585011"/>
    <w:rsid w:val="00587485"/>
    <w:rsid w:val="005966C2"/>
    <w:rsid w:val="005A4271"/>
    <w:rsid w:val="005A5565"/>
    <w:rsid w:val="005B4250"/>
    <w:rsid w:val="005B6335"/>
    <w:rsid w:val="005C095A"/>
    <w:rsid w:val="005C31CF"/>
    <w:rsid w:val="005C4A20"/>
    <w:rsid w:val="005C62F0"/>
    <w:rsid w:val="005D056D"/>
    <w:rsid w:val="005D23A4"/>
    <w:rsid w:val="005D400E"/>
    <w:rsid w:val="005D77BB"/>
    <w:rsid w:val="005E61BA"/>
    <w:rsid w:val="005E69C2"/>
    <w:rsid w:val="005E6C53"/>
    <w:rsid w:val="005F2B01"/>
    <w:rsid w:val="0061068C"/>
    <w:rsid w:val="006136E4"/>
    <w:rsid w:val="00615AF3"/>
    <w:rsid w:val="006171CD"/>
    <w:rsid w:val="00617D6D"/>
    <w:rsid w:val="006210C3"/>
    <w:rsid w:val="006378FE"/>
    <w:rsid w:val="00647F4B"/>
    <w:rsid w:val="00653BF4"/>
    <w:rsid w:val="00654532"/>
    <w:rsid w:val="0067053F"/>
    <w:rsid w:val="006719A2"/>
    <w:rsid w:val="006803D0"/>
    <w:rsid w:val="00680550"/>
    <w:rsid w:val="00681B1F"/>
    <w:rsid w:val="00696A17"/>
    <w:rsid w:val="006A12B0"/>
    <w:rsid w:val="006A666C"/>
    <w:rsid w:val="006A6C0E"/>
    <w:rsid w:val="006B2C99"/>
    <w:rsid w:val="006B31D5"/>
    <w:rsid w:val="006B3DAE"/>
    <w:rsid w:val="006B73BA"/>
    <w:rsid w:val="006C0FEE"/>
    <w:rsid w:val="006D534E"/>
    <w:rsid w:val="006E13D9"/>
    <w:rsid w:val="006F3A5B"/>
    <w:rsid w:val="00700E1C"/>
    <w:rsid w:val="00702B5B"/>
    <w:rsid w:val="00722D6B"/>
    <w:rsid w:val="00726926"/>
    <w:rsid w:val="00733010"/>
    <w:rsid w:val="007529D7"/>
    <w:rsid w:val="00761024"/>
    <w:rsid w:val="00770268"/>
    <w:rsid w:val="007A2D72"/>
    <w:rsid w:val="007B2713"/>
    <w:rsid w:val="007B60AF"/>
    <w:rsid w:val="007C0CF1"/>
    <w:rsid w:val="007C7B6C"/>
    <w:rsid w:val="007E0936"/>
    <w:rsid w:val="007E2C96"/>
    <w:rsid w:val="007E4170"/>
    <w:rsid w:val="007E6666"/>
    <w:rsid w:val="007F0B3B"/>
    <w:rsid w:val="007F3755"/>
    <w:rsid w:val="007F475C"/>
    <w:rsid w:val="007F67C6"/>
    <w:rsid w:val="00816086"/>
    <w:rsid w:val="00816E2A"/>
    <w:rsid w:val="00830CA7"/>
    <w:rsid w:val="008343E1"/>
    <w:rsid w:val="00835428"/>
    <w:rsid w:val="00835A9A"/>
    <w:rsid w:val="00844021"/>
    <w:rsid w:val="008452D4"/>
    <w:rsid w:val="00856FD6"/>
    <w:rsid w:val="00867FE5"/>
    <w:rsid w:val="00876621"/>
    <w:rsid w:val="008861D0"/>
    <w:rsid w:val="008867E7"/>
    <w:rsid w:val="00895BAA"/>
    <w:rsid w:val="008A1BDF"/>
    <w:rsid w:val="008B1D5A"/>
    <w:rsid w:val="008C2D6B"/>
    <w:rsid w:val="008C60C7"/>
    <w:rsid w:val="008D3E94"/>
    <w:rsid w:val="00906034"/>
    <w:rsid w:val="00920A4F"/>
    <w:rsid w:val="00922F7E"/>
    <w:rsid w:val="009248DF"/>
    <w:rsid w:val="009255EA"/>
    <w:rsid w:val="0092615B"/>
    <w:rsid w:val="009269CD"/>
    <w:rsid w:val="0093757F"/>
    <w:rsid w:val="00952F88"/>
    <w:rsid w:val="00956B59"/>
    <w:rsid w:val="00956D3D"/>
    <w:rsid w:val="009669BF"/>
    <w:rsid w:val="00980EF1"/>
    <w:rsid w:val="00981B6D"/>
    <w:rsid w:val="00983860"/>
    <w:rsid w:val="00991C2A"/>
    <w:rsid w:val="00994DDE"/>
    <w:rsid w:val="009C35C6"/>
    <w:rsid w:val="009C52BB"/>
    <w:rsid w:val="009D42AE"/>
    <w:rsid w:val="009D44BC"/>
    <w:rsid w:val="009F1B06"/>
    <w:rsid w:val="009F334F"/>
    <w:rsid w:val="00A17FD1"/>
    <w:rsid w:val="00A32E20"/>
    <w:rsid w:val="00A41F5C"/>
    <w:rsid w:val="00A44553"/>
    <w:rsid w:val="00A65D36"/>
    <w:rsid w:val="00A66B17"/>
    <w:rsid w:val="00A75635"/>
    <w:rsid w:val="00A75E40"/>
    <w:rsid w:val="00A86BE1"/>
    <w:rsid w:val="00A936EA"/>
    <w:rsid w:val="00A95160"/>
    <w:rsid w:val="00AA270C"/>
    <w:rsid w:val="00AA595B"/>
    <w:rsid w:val="00AB3701"/>
    <w:rsid w:val="00AB54B9"/>
    <w:rsid w:val="00AC13D4"/>
    <w:rsid w:val="00AC7D9B"/>
    <w:rsid w:val="00AC7FA6"/>
    <w:rsid w:val="00AE34C3"/>
    <w:rsid w:val="00AE6601"/>
    <w:rsid w:val="00AF1618"/>
    <w:rsid w:val="00AF1D67"/>
    <w:rsid w:val="00AF3461"/>
    <w:rsid w:val="00AF5D3A"/>
    <w:rsid w:val="00B013B3"/>
    <w:rsid w:val="00B22B87"/>
    <w:rsid w:val="00B30EF2"/>
    <w:rsid w:val="00B31D74"/>
    <w:rsid w:val="00B35515"/>
    <w:rsid w:val="00B409D8"/>
    <w:rsid w:val="00B4560D"/>
    <w:rsid w:val="00B46E0B"/>
    <w:rsid w:val="00B47C40"/>
    <w:rsid w:val="00B5034F"/>
    <w:rsid w:val="00B558AD"/>
    <w:rsid w:val="00B65309"/>
    <w:rsid w:val="00B700C1"/>
    <w:rsid w:val="00B76164"/>
    <w:rsid w:val="00B8045F"/>
    <w:rsid w:val="00B8118B"/>
    <w:rsid w:val="00B85681"/>
    <w:rsid w:val="00B87709"/>
    <w:rsid w:val="00B91C74"/>
    <w:rsid w:val="00BA776B"/>
    <w:rsid w:val="00BB11EE"/>
    <w:rsid w:val="00BB359A"/>
    <w:rsid w:val="00BB6C8C"/>
    <w:rsid w:val="00BB7E43"/>
    <w:rsid w:val="00BC0F65"/>
    <w:rsid w:val="00BD04AD"/>
    <w:rsid w:val="00BD2B75"/>
    <w:rsid w:val="00BD5A06"/>
    <w:rsid w:val="00BD7DD9"/>
    <w:rsid w:val="00BE5488"/>
    <w:rsid w:val="00BE6124"/>
    <w:rsid w:val="00BF443B"/>
    <w:rsid w:val="00C11FFE"/>
    <w:rsid w:val="00C436C1"/>
    <w:rsid w:val="00C509D0"/>
    <w:rsid w:val="00C67DAA"/>
    <w:rsid w:val="00C76AD7"/>
    <w:rsid w:val="00C8051C"/>
    <w:rsid w:val="00C9573F"/>
    <w:rsid w:val="00CA2BF7"/>
    <w:rsid w:val="00CA3AF8"/>
    <w:rsid w:val="00CA494E"/>
    <w:rsid w:val="00CA664B"/>
    <w:rsid w:val="00CB3127"/>
    <w:rsid w:val="00CB7BD6"/>
    <w:rsid w:val="00CC5161"/>
    <w:rsid w:val="00CD0D3A"/>
    <w:rsid w:val="00CD1440"/>
    <w:rsid w:val="00CE4E50"/>
    <w:rsid w:val="00CE7580"/>
    <w:rsid w:val="00CF1E9A"/>
    <w:rsid w:val="00D049C9"/>
    <w:rsid w:val="00D07C48"/>
    <w:rsid w:val="00D07DFB"/>
    <w:rsid w:val="00D10903"/>
    <w:rsid w:val="00D15DFC"/>
    <w:rsid w:val="00D240BF"/>
    <w:rsid w:val="00D452E4"/>
    <w:rsid w:val="00D46334"/>
    <w:rsid w:val="00D5749A"/>
    <w:rsid w:val="00D62262"/>
    <w:rsid w:val="00D6231F"/>
    <w:rsid w:val="00D739F6"/>
    <w:rsid w:val="00D81285"/>
    <w:rsid w:val="00D82D99"/>
    <w:rsid w:val="00D97DC8"/>
    <w:rsid w:val="00DA04E9"/>
    <w:rsid w:val="00DD4EBA"/>
    <w:rsid w:val="00DE1C6E"/>
    <w:rsid w:val="00DE6F87"/>
    <w:rsid w:val="00DF7587"/>
    <w:rsid w:val="00DF7BAC"/>
    <w:rsid w:val="00E01656"/>
    <w:rsid w:val="00E06B4C"/>
    <w:rsid w:val="00E1408B"/>
    <w:rsid w:val="00E15BB3"/>
    <w:rsid w:val="00E222ED"/>
    <w:rsid w:val="00E22526"/>
    <w:rsid w:val="00E2357B"/>
    <w:rsid w:val="00E246D8"/>
    <w:rsid w:val="00E24E7D"/>
    <w:rsid w:val="00E30D66"/>
    <w:rsid w:val="00E3239E"/>
    <w:rsid w:val="00E325D5"/>
    <w:rsid w:val="00E34F9F"/>
    <w:rsid w:val="00E36C21"/>
    <w:rsid w:val="00E41550"/>
    <w:rsid w:val="00E52BB9"/>
    <w:rsid w:val="00E561C2"/>
    <w:rsid w:val="00E64BEE"/>
    <w:rsid w:val="00E76282"/>
    <w:rsid w:val="00E83024"/>
    <w:rsid w:val="00E84ABB"/>
    <w:rsid w:val="00E85C36"/>
    <w:rsid w:val="00E878AA"/>
    <w:rsid w:val="00EA2229"/>
    <w:rsid w:val="00EA5912"/>
    <w:rsid w:val="00EB37D3"/>
    <w:rsid w:val="00EC081B"/>
    <w:rsid w:val="00EC2A8A"/>
    <w:rsid w:val="00ED3583"/>
    <w:rsid w:val="00ED726D"/>
    <w:rsid w:val="00EE39E4"/>
    <w:rsid w:val="00EF5EE1"/>
    <w:rsid w:val="00EF5FB8"/>
    <w:rsid w:val="00F0012E"/>
    <w:rsid w:val="00F17F4D"/>
    <w:rsid w:val="00F24075"/>
    <w:rsid w:val="00F264D8"/>
    <w:rsid w:val="00F374A7"/>
    <w:rsid w:val="00F42E99"/>
    <w:rsid w:val="00F44EFA"/>
    <w:rsid w:val="00F45048"/>
    <w:rsid w:val="00F549EB"/>
    <w:rsid w:val="00F608BF"/>
    <w:rsid w:val="00F65D61"/>
    <w:rsid w:val="00F66AAE"/>
    <w:rsid w:val="00F72A04"/>
    <w:rsid w:val="00F83CA0"/>
    <w:rsid w:val="00F90A06"/>
    <w:rsid w:val="00FA3912"/>
    <w:rsid w:val="00FC4140"/>
    <w:rsid w:val="00FC6758"/>
    <w:rsid w:val="00FD578D"/>
    <w:rsid w:val="00FE30CC"/>
    <w:rsid w:val="00FF3CCE"/>
    <w:rsid w:val="00FF7988"/>
    <w:rsid w:val="00FF7E5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01317"/>
  <w15:docId w15:val="{BACD0E00-2444-439F-B69B-BCF5DD033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6242E"/>
  </w:style>
  <w:style w:type="paragraph" w:styleId="Nagwek1">
    <w:name w:val="heading 1"/>
    <w:basedOn w:val="Normalny"/>
    <w:next w:val="Normalny"/>
    <w:link w:val="Nagwek1Znak"/>
    <w:uiPriority w:val="9"/>
    <w:qFormat/>
    <w:rsid w:val="00012B4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link w:val="Nagwek2Znak"/>
    <w:uiPriority w:val="9"/>
    <w:qFormat/>
    <w:rsid w:val="00310761"/>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Nagwek3">
    <w:name w:val="heading 3"/>
    <w:basedOn w:val="Normalny"/>
    <w:link w:val="Nagwek3Znak"/>
    <w:uiPriority w:val="9"/>
    <w:qFormat/>
    <w:rsid w:val="0031076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3A2E34"/>
    <w:rPr>
      <w:sz w:val="16"/>
      <w:szCs w:val="16"/>
    </w:rPr>
  </w:style>
  <w:style w:type="paragraph" w:styleId="Tekstkomentarza">
    <w:name w:val="annotation text"/>
    <w:basedOn w:val="Normalny"/>
    <w:link w:val="TekstkomentarzaZnak"/>
    <w:uiPriority w:val="99"/>
    <w:semiHidden/>
    <w:unhideWhenUsed/>
    <w:rsid w:val="003A2E3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3A2E34"/>
    <w:rPr>
      <w:sz w:val="20"/>
      <w:szCs w:val="20"/>
    </w:rPr>
  </w:style>
  <w:style w:type="paragraph" w:styleId="Tematkomentarza">
    <w:name w:val="annotation subject"/>
    <w:basedOn w:val="Tekstkomentarza"/>
    <w:next w:val="Tekstkomentarza"/>
    <w:link w:val="TematkomentarzaZnak"/>
    <w:uiPriority w:val="99"/>
    <w:semiHidden/>
    <w:unhideWhenUsed/>
    <w:rsid w:val="003A2E34"/>
    <w:rPr>
      <w:b/>
      <w:bCs/>
    </w:rPr>
  </w:style>
  <w:style w:type="character" w:customStyle="1" w:styleId="TematkomentarzaZnak">
    <w:name w:val="Temat komentarza Znak"/>
    <w:basedOn w:val="TekstkomentarzaZnak"/>
    <w:link w:val="Tematkomentarza"/>
    <w:uiPriority w:val="99"/>
    <w:semiHidden/>
    <w:rsid w:val="003A2E34"/>
    <w:rPr>
      <w:b/>
      <w:bCs/>
      <w:sz w:val="20"/>
      <w:szCs w:val="20"/>
    </w:rPr>
  </w:style>
  <w:style w:type="paragraph" w:styleId="Akapitzlist">
    <w:name w:val="List Paragraph"/>
    <w:basedOn w:val="Normalny"/>
    <w:uiPriority w:val="34"/>
    <w:qFormat/>
    <w:rsid w:val="00EC2A8A"/>
    <w:pPr>
      <w:ind w:left="720"/>
      <w:contextualSpacing/>
    </w:pPr>
  </w:style>
  <w:style w:type="table" w:styleId="Tabela-Siatka">
    <w:name w:val="Table Grid"/>
    <w:basedOn w:val="Standardowy"/>
    <w:uiPriority w:val="39"/>
    <w:rsid w:val="00AC7FA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856FD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Uwydatnienie">
    <w:name w:val="Emphasis"/>
    <w:basedOn w:val="Domylnaczcionkaakapitu"/>
    <w:uiPriority w:val="20"/>
    <w:qFormat/>
    <w:rsid w:val="00856FD6"/>
    <w:rPr>
      <w:i/>
      <w:iCs/>
    </w:rPr>
  </w:style>
  <w:style w:type="character" w:customStyle="1" w:styleId="Nagwek2Znak">
    <w:name w:val="Nagłówek 2 Znak"/>
    <w:basedOn w:val="Domylnaczcionkaakapitu"/>
    <w:link w:val="Nagwek2"/>
    <w:uiPriority w:val="9"/>
    <w:rsid w:val="00310761"/>
    <w:rPr>
      <w:rFonts w:ascii="Times New Roman" w:eastAsia="Times New Roman" w:hAnsi="Times New Roman" w:cs="Times New Roman"/>
      <w:b/>
      <w:bCs/>
      <w:sz w:val="36"/>
      <w:szCs w:val="36"/>
      <w:lang w:eastAsia="uk-UA"/>
    </w:rPr>
  </w:style>
  <w:style w:type="character" w:customStyle="1" w:styleId="Nagwek3Znak">
    <w:name w:val="Nagłówek 3 Znak"/>
    <w:basedOn w:val="Domylnaczcionkaakapitu"/>
    <w:link w:val="Nagwek3"/>
    <w:uiPriority w:val="9"/>
    <w:rsid w:val="00310761"/>
    <w:rPr>
      <w:rFonts w:ascii="Times New Roman" w:eastAsia="Times New Roman" w:hAnsi="Times New Roman" w:cs="Times New Roman"/>
      <w:b/>
      <w:bCs/>
      <w:sz w:val="27"/>
      <w:szCs w:val="27"/>
      <w:lang w:eastAsia="uk-UA"/>
    </w:rPr>
  </w:style>
  <w:style w:type="paragraph" w:styleId="Tekstdymka">
    <w:name w:val="Balloon Text"/>
    <w:basedOn w:val="Normalny"/>
    <w:link w:val="TekstdymkaZnak"/>
    <w:uiPriority w:val="99"/>
    <w:semiHidden/>
    <w:unhideWhenUsed/>
    <w:rsid w:val="0015576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55769"/>
    <w:rPr>
      <w:rFonts w:ascii="Tahoma" w:hAnsi="Tahoma" w:cs="Tahoma"/>
      <w:sz w:val="16"/>
      <w:szCs w:val="16"/>
    </w:rPr>
  </w:style>
  <w:style w:type="paragraph" w:styleId="Nagwek">
    <w:name w:val="header"/>
    <w:basedOn w:val="Normalny"/>
    <w:link w:val="NagwekZnak"/>
    <w:uiPriority w:val="99"/>
    <w:unhideWhenUsed/>
    <w:rsid w:val="0055585F"/>
    <w:pPr>
      <w:tabs>
        <w:tab w:val="center" w:pos="4819"/>
        <w:tab w:val="right" w:pos="9639"/>
      </w:tabs>
      <w:spacing w:after="0" w:line="240" w:lineRule="auto"/>
    </w:pPr>
  </w:style>
  <w:style w:type="character" w:customStyle="1" w:styleId="NagwekZnak">
    <w:name w:val="Nagłówek Znak"/>
    <w:basedOn w:val="Domylnaczcionkaakapitu"/>
    <w:link w:val="Nagwek"/>
    <w:uiPriority w:val="99"/>
    <w:rsid w:val="0055585F"/>
  </w:style>
  <w:style w:type="paragraph" w:styleId="Stopka">
    <w:name w:val="footer"/>
    <w:basedOn w:val="Normalny"/>
    <w:link w:val="StopkaZnak"/>
    <w:uiPriority w:val="99"/>
    <w:unhideWhenUsed/>
    <w:rsid w:val="0055585F"/>
    <w:pPr>
      <w:tabs>
        <w:tab w:val="center" w:pos="4819"/>
        <w:tab w:val="right" w:pos="9639"/>
      </w:tabs>
      <w:spacing w:after="0" w:line="240" w:lineRule="auto"/>
    </w:pPr>
  </w:style>
  <w:style w:type="character" w:customStyle="1" w:styleId="StopkaZnak">
    <w:name w:val="Stopka Znak"/>
    <w:basedOn w:val="Domylnaczcionkaakapitu"/>
    <w:link w:val="Stopka"/>
    <w:uiPriority w:val="99"/>
    <w:rsid w:val="0055585F"/>
  </w:style>
  <w:style w:type="character" w:styleId="Pogrubienie">
    <w:name w:val="Strong"/>
    <w:basedOn w:val="Domylnaczcionkaakapitu"/>
    <w:uiPriority w:val="22"/>
    <w:qFormat/>
    <w:rsid w:val="00F90A06"/>
    <w:rPr>
      <w:b/>
      <w:bCs/>
    </w:rPr>
  </w:style>
  <w:style w:type="paragraph" w:customStyle="1" w:styleId="wnd-align-justify">
    <w:name w:val="wnd-align-justify"/>
    <w:basedOn w:val="Normalny"/>
    <w:rsid w:val="00B558A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overflow-hidden">
    <w:name w:val="overflow-hidden"/>
    <w:basedOn w:val="Domylnaczcionkaakapitu"/>
    <w:rsid w:val="00B013B3"/>
  </w:style>
  <w:style w:type="numbering" w:customStyle="1" w:styleId="CurrentList1">
    <w:name w:val="Current List1"/>
    <w:uiPriority w:val="99"/>
    <w:rsid w:val="00AA270C"/>
    <w:pPr>
      <w:numPr>
        <w:numId w:val="34"/>
      </w:numPr>
    </w:pPr>
  </w:style>
  <w:style w:type="character" w:styleId="Hipercze">
    <w:name w:val="Hyperlink"/>
    <w:basedOn w:val="Domylnaczcionkaakapitu"/>
    <w:uiPriority w:val="99"/>
    <w:unhideWhenUsed/>
    <w:rsid w:val="00F17F4D"/>
    <w:rPr>
      <w:color w:val="0563C1" w:themeColor="hyperlink"/>
      <w:u w:val="single"/>
    </w:rPr>
  </w:style>
  <w:style w:type="character" w:styleId="Numerwiersza">
    <w:name w:val="line number"/>
    <w:basedOn w:val="Domylnaczcionkaakapitu"/>
    <w:uiPriority w:val="99"/>
    <w:semiHidden/>
    <w:unhideWhenUsed/>
    <w:rsid w:val="006C0FEE"/>
  </w:style>
  <w:style w:type="character" w:customStyle="1" w:styleId="Nagwek1Znak">
    <w:name w:val="Nagłówek 1 Znak"/>
    <w:basedOn w:val="Domylnaczcionkaakapitu"/>
    <w:link w:val="Nagwek1"/>
    <w:uiPriority w:val="9"/>
    <w:rsid w:val="00012B4C"/>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2958">
      <w:bodyDiv w:val="1"/>
      <w:marLeft w:val="0"/>
      <w:marRight w:val="0"/>
      <w:marTop w:val="0"/>
      <w:marBottom w:val="0"/>
      <w:divBdr>
        <w:top w:val="none" w:sz="0" w:space="0" w:color="auto"/>
        <w:left w:val="none" w:sz="0" w:space="0" w:color="auto"/>
        <w:bottom w:val="none" w:sz="0" w:space="0" w:color="auto"/>
        <w:right w:val="none" w:sz="0" w:space="0" w:color="auto"/>
      </w:divBdr>
    </w:div>
    <w:div w:id="6564576">
      <w:bodyDiv w:val="1"/>
      <w:marLeft w:val="0"/>
      <w:marRight w:val="0"/>
      <w:marTop w:val="0"/>
      <w:marBottom w:val="0"/>
      <w:divBdr>
        <w:top w:val="none" w:sz="0" w:space="0" w:color="auto"/>
        <w:left w:val="none" w:sz="0" w:space="0" w:color="auto"/>
        <w:bottom w:val="none" w:sz="0" w:space="0" w:color="auto"/>
        <w:right w:val="none" w:sz="0" w:space="0" w:color="auto"/>
      </w:divBdr>
      <w:divsChild>
        <w:div w:id="463430419">
          <w:marLeft w:val="0"/>
          <w:marRight w:val="0"/>
          <w:marTop w:val="0"/>
          <w:marBottom w:val="0"/>
          <w:divBdr>
            <w:top w:val="none" w:sz="0" w:space="0" w:color="auto"/>
            <w:left w:val="none" w:sz="0" w:space="0" w:color="auto"/>
            <w:bottom w:val="none" w:sz="0" w:space="0" w:color="auto"/>
            <w:right w:val="none" w:sz="0" w:space="0" w:color="auto"/>
          </w:divBdr>
          <w:divsChild>
            <w:div w:id="1295406040">
              <w:marLeft w:val="0"/>
              <w:marRight w:val="0"/>
              <w:marTop w:val="0"/>
              <w:marBottom w:val="0"/>
              <w:divBdr>
                <w:top w:val="none" w:sz="0" w:space="0" w:color="auto"/>
                <w:left w:val="none" w:sz="0" w:space="0" w:color="auto"/>
                <w:bottom w:val="none" w:sz="0" w:space="0" w:color="auto"/>
                <w:right w:val="none" w:sz="0" w:space="0" w:color="auto"/>
              </w:divBdr>
              <w:divsChild>
                <w:div w:id="1239903091">
                  <w:marLeft w:val="0"/>
                  <w:marRight w:val="0"/>
                  <w:marTop w:val="0"/>
                  <w:marBottom w:val="0"/>
                  <w:divBdr>
                    <w:top w:val="none" w:sz="0" w:space="0" w:color="auto"/>
                    <w:left w:val="none" w:sz="0" w:space="0" w:color="auto"/>
                    <w:bottom w:val="none" w:sz="0" w:space="0" w:color="auto"/>
                    <w:right w:val="none" w:sz="0" w:space="0" w:color="auto"/>
                  </w:divBdr>
                  <w:divsChild>
                    <w:div w:id="127193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377743">
          <w:marLeft w:val="0"/>
          <w:marRight w:val="0"/>
          <w:marTop w:val="0"/>
          <w:marBottom w:val="0"/>
          <w:divBdr>
            <w:top w:val="none" w:sz="0" w:space="0" w:color="auto"/>
            <w:left w:val="none" w:sz="0" w:space="0" w:color="auto"/>
            <w:bottom w:val="none" w:sz="0" w:space="0" w:color="auto"/>
            <w:right w:val="none" w:sz="0" w:space="0" w:color="auto"/>
          </w:divBdr>
          <w:divsChild>
            <w:div w:id="798568717">
              <w:marLeft w:val="0"/>
              <w:marRight w:val="0"/>
              <w:marTop w:val="0"/>
              <w:marBottom w:val="0"/>
              <w:divBdr>
                <w:top w:val="none" w:sz="0" w:space="0" w:color="auto"/>
                <w:left w:val="none" w:sz="0" w:space="0" w:color="auto"/>
                <w:bottom w:val="none" w:sz="0" w:space="0" w:color="auto"/>
                <w:right w:val="none" w:sz="0" w:space="0" w:color="auto"/>
              </w:divBdr>
              <w:divsChild>
                <w:div w:id="92482094">
                  <w:marLeft w:val="0"/>
                  <w:marRight w:val="0"/>
                  <w:marTop w:val="0"/>
                  <w:marBottom w:val="0"/>
                  <w:divBdr>
                    <w:top w:val="none" w:sz="0" w:space="0" w:color="auto"/>
                    <w:left w:val="none" w:sz="0" w:space="0" w:color="auto"/>
                    <w:bottom w:val="none" w:sz="0" w:space="0" w:color="auto"/>
                    <w:right w:val="none" w:sz="0" w:space="0" w:color="auto"/>
                  </w:divBdr>
                  <w:divsChild>
                    <w:div w:id="176830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15682">
      <w:bodyDiv w:val="1"/>
      <w:marLeft w:val="0"/>
      <w:marRight w:val="0"/>
      <w:marTop w:val="0"/>
      <w:marBottom w:val="0"/>
      <w:divBdr>
        <w:top w:val="none" w:sz="0" w:space="0" w:color="auto"/>
        <w:left w:val="none" w:sz="0" w:space="0" w:color="auto"/>
        <w:bottom w:val="none" w:sz="0" w:space="0" w:color="auto"/>
        <w:right w:val="none" w:sz="0" w:space="0" w:color="auto"/>
      </w:divBdr>
    </w:div>
    <w:div w:id="37510557">
      <w:bodyDiv w:val="1"/>
      <w:marLeft w:val="0"/>
      <w:marRight w:val="0"/>
      <w:marTop w:val="0"/>
      <w:marBottom w:val="0"/>
      <w:divBdr>
        <w:top w:val="none" w:sz="0" w:space="0" w:color="auto"/>
        <w:left w:val="none" w:sz="0" w:space="0" w:color="auto"/>
        <w:bottom w:val="none" w:sz="0" w:space="0" w:color="auto"/>
        <w:right w:val="none" w:sz="0" w:space="0" w:color="auto"/>
      </w:divBdr>
    </w:div>
    <w:div w:id="58871572">
      <w:bodyDiv w:val="1"/>
      <w:marLeft w:val="0"/>
      <w:marRight w:val="0"/>
      <w:marTop w:val="0"/>
      <w:marBottom w:val="0"/>
      <w:divBdr>
        <w:top w:val="none" w:sz="0" w:space="0" w:color="auto"/>
        <w:left w:val="none" w:sz="0" w:space="0" w:color="auto"/>
        <w:bottom w:val="none" w:sz="0" w:space="0" w:color="auto"/>
        <w:right w:val="none" w:sz="0" w:space="0" w:color="auto"/>
      </w:divBdr>
    </w:div>
    <w:div w:id="81530059">
      <w:bodyDiv w:val="1"/>
      <w:marLeft w:val="0"/>
      <w:marRight w:val="0"/>
      <w:marTop w:val="0"/>
      <w:marBottom w:val="0"/>
      <w:divBdr>
        <w:top w:val="none" w:sz="0" w:space="0" w:color="auto"/>
        <w:left w:val="none" w:sz="0" w:space="0" w:color="auto"/>
        <w:bottom w:val="none" w:sz="0" w:space="0" w:color="auto"/>
        <w:right w:val="none" w:sz="0" w:space="0" w:color="auto"/>
      </w:divBdr>
      <w:divsChild>
        <w:div w:id="1002732516">
          <w:marLeft w:val="0"/>
          <w:marRight w:val="0"/>
          <w:marTop w:val="0"/>
          <w:marBottom w:val="0"/>
          <w:divBdr>
            <w:top w:val="none" w:sz="0" w:space="0" w:color="auto"/>
            <w:left w:val="none" w:sz="0" w:space="0" w:color="auto"/>
            <w:bottom w:val="none" w:sz="0" w:space="0" w:color="auto"/>
            <w:right w:val="none" w:sz="0" w:space="0" w:color="auto"/>
          </w:divBdr>
          <w:divsChild>
            <w:div w:id="237709363">
              <w:marLeft w:val="0"/>
              <w:marRight w:val="0"/>
              <w:marTop w:val="0"/>
              <w:marBottom w:val="0"/>
              <w:divBdr>
                <w:top w:val="none" w:sz="0" w:space="0" w:color="auto"/>
                <w:left w:val="none" w:sz="0" w:space="0" w:color="auto"/>
                <w:bottom w:val="none" w:sz="0" w:space="0" w:color="auto"/>
                <w:right w:val="none" w:sz="0" w:space="0" w:color="auto"/>
              </w:divBdr>
              <w:divsChild>
                <w:div w:id="1851869136">
                  <w:marLeft w:val="0"/>
                  <w:marRight w:val="0"/>
                  <w:marTop w:val="0"/>
                  <w:marBottom w:val="0"/>
                  <w:divBdr>
                    <w:top w:val="none" w:sz="0" w:space="0" w:color="auto"/>
                    <w:left w:val="none" w:sz="0" w:space="0" w:color="auto"/>
                    <w:bottom w:val="none" w:sz="0" w:space="0" w:color="auto"/>
                    <w:right w:val="none" w:sz="0" w:space="0" w:color="auto"/>
                  </w:divBdr>
                  <w:divsChild>
                    <w:div w:id="132933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821664">
          <w:marLeft w:val="0"/>
          <w:marRight w:val="0"/>
          <w:marTop w:val="0"/>
          <w:marBottom w:val="0"/>
          <w:divBdr>
            <w:top w:val="none" w:sz="0" w:space="0" w:color="auto"/>
            <w:left w:val="none" w:sz="0" w:space="0" w:color="auto"/>
            <w:bottom w:val="none" w:sz="0" w:space="0" w:color="auto"/>
            <w:right w:val="none" w:sz="0" w:space="0" w:color="auto"/>
          </w:divBdr>
          <w:divsChild>
            <w:div w:id="989410542">
              <w:marLeft w:val="0"/>
              <w:marRight w:val="0"/>
              <w:marTop w:val="0"/>
              <w:marBottom w:val="0"/>
              <w:divBdr>
                <w:top w:val="none" w:sz="0" w:space="0" w:color="auto"/>
                <w:left w:val="none" w:sz="0" w:space="0" w:color="auto"/>
                <w:bottom w:val="none" w:sz="0" w:space="0" w:color="auto"/>
                <w:right w:val="none" w:sz="0" w:space="0" w:color="auto"/>
              </w:divBdr>
              <w:divsChild>
                <w:div w:id="979118344">
                  <w:marLeft w:val="0"/>
                  <w:marRight w:val="0"/>
                  <w:marTop w:val="0"/>
                  <w:marBottom w:val="0"/>
                  <w:divBdr>
                    <w:top w:val="none" w:sz="0" w:space="0" w:color="auto"/>
                    <w:left w:val="none" w:sz="0" w:space="0" w:color="auto"/>
                    <w:bottom w:val="none" w:sz="0" w:space="0" w:color="auto"/>
                    <w:right w:val="none" w:sz="0" w:space="0" w:color="auto"/>
                  </w:divBdr>
                  <w:divsChild>
                    <w:div w:id="41459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97019">
      <w:bodyDiv w:val="1"/>
      <w:marLeft w:val="0"/>
      <w:marRight w:val="0"/>
      <w:marTop w:val="0"/>
      <w:marBottom w:val="0"/>
      <w:divBdr>
        <w:top w:val="none" w:sz="0" w:space="0" w:color="auto"/>
        <w:left w:val="none" w:sz="0" w:space="0" w:color="auto"/>
        <w:bottom w:val="none" w:sz="0" w:space="0" w:color="auto"/>
        <w:right w:val="none" w:sz="0" w:space="0" w:color="auto"/>
      </w:divBdr>
    </w:div>
    <w:div w:id="110517785">
      <w:bodyDiv w:val="1"/>
      <w:marLeft w:val="0"/>
      <w:marRight w:val="0"/>
      <w:marTop w:val="0"/>
      <w:marBottom w:val="0"/>
      <w:divBdr>
        <w:top w:val="none" w:sz="0" w:space="0" w:color="auto"/>
        <w:left w:val="none" w:sz="0" w:space="0" w:color="auto"/>
        <w:bottom w:val="none" w:sz="0" w:space="0" w:color="auto"/>
        <w:right w:val="none" w:sz="0" w:space="0" w:color="auto"/>
      </w:divBdr>
    </w:div>
    <w:div w:id="120461583">
      <w:bodyDiv w:val="1"/>
      <w:marLeft w:val="0"/>
      <w:marRight w:val="0"/>
      <w:marTop w:val="0"/>
      <w:marBottom w:val="0"/>
      <w:divBdr>
        <w:top w:val="none" w:sz="0" w:space="0" w:color="auto"/>
        <w:left w:val="none" w:sz="0" w:space="0" w:color="auto"/>
        <w:bottom w:val="none" w:sz="0" w:space="0" w:color="auto"/>
        <w:right w:val="none" w:sz="0" w:space="0" w:color="auto"/>
      </w:divBdr>
    </w:div>
    <w:div w:id="127404649">
      <w:bodyDiv w:val="1"/>
      <w:marLeft w:val="0"/>
      <w:marRight w:val="0"/>
      <w:marTop w:val="0"/>
      <w:marBottom w:val="0"/>
      <w:divBdr>
        <w:top w:val="none" w:sz="0" w:space="0" w:color="auto"/>
        <w:left w:val="none" w:sz="0" w:space="0" w:color="auto"/>
        <w:bottom w:val="none" w:sz="0" w:space="0" w:color="auto"/>
        <w:right w:val="none" w:sz="0" w:space="0" w:color="auto"/>
      </w:divBdr>
    </w:div>
    <w:div w:id="162429693">
      <w:bodyDiv w:val="1"/>
      <w:marLeft w:val="0"/>
      <w:marRight w:val="0"/>
      <w:marTop w:val="0"/>
      <w:marBottom w:val="0"/>
      <w:divBdr>
        <w:top w:val="none" w:sz="0" w:space="0" w:color="auto"/>
        <w:left w:val="none" w:sz="0" w:space="0" w:color="auto"/>
        <w:bottom w:val="none" w:sz="0" w:space="0" w:color="auto"/>
        <w:right w:val="none" w:sz="0" w:space="0" w:color="auto"/>
      </w:divBdr>
    </w:div>
    <w:div w:id="195629806">
      <w:bodyDiv w:val="1"/>
      <w:marLeft w:val="0"/>
      <w:marRight w:val="0"/>
      <w:marTop w:val="0"/>
      <w:marBottom w:val="0"/>
      <w:divBdr>
        <w:top w:val="none" w:sz="0" w:space="0" w:color="auto"/>
        <w:left w:val="none" w:sz="0" w:space="0" w:color="auto"/>
        <w:bottom w:val="none" w:sz="0" w:space="0" w:color="auto"/>
        <w:right w:val="none" w:sz="0" w:space="0" w:color="auto"/>
      </w:divBdr>
      <w:divsChild>
        <w:div w:id="808548821">
          <w:marLeft w:val="0"/>
          <w:marRight w:val="0"/>
          <w:marTop w:val="0"/>
          <w:marBottom w:val="0"/>
          <w:divBdr>
            <w:top w:val="none" w:sz="0" w:space="0" w:color="auto"/>
            <w:left w:val="none" w:sz="0" w:space="0" w:color="auto"/>
            <w:bottom w:val="none" w:sz="0" w:space="0" w:color="auto"/>
            <w:right w:val="none" w:sz="0" w:space="0" w:color="auto"/>
          </w:divBdr>
          <w:divsChild>
            <w:div w:id="2104842271">
              <w:marLeft w:val="0"/>
              <w:marRight w:val="0"/>
              <w:marTop w:val="0"/>
              <w:marBottom w:val="0"/>
              <w:divBdr>
                <w:top w:val="none" w:sz="0" w:space="0" w:color="auto"/>
                <w:left w:val="none" w:sz="0" w:space="0" w:color="auto"/>
                <w:bottom w:val="none" w:sz="0" w:space="0" w:color="auto"/>
                <w:right w:val="none" w:sz="0" w:space="0" w:color="auto"/>
              </w:divBdr>
              <w:divsChild>
                <w:div w:id="1643999533">
                  <w:marLeft w:val="0"/>
                  <w:marRight w:val="0"/>
                  <w:marTop w:val="0"/>
                  <w:marBottom w:val="0"/>
                  <w:divBdr>
                    <w:top w:val="none" w:sz="0" w:space="0" w:color="auto"/>
                    <w:left w:val="none" w:sz="0" w:space="0" w:color="auto"/>
                    <w:bottom w:val="none" w:sz="0" w:space="0" w:color="auto"/>
                    <w:right w:val="none" w:sz="0" w:space="0" w:color="auto"/>
                  </w:divBdr>
                  <w:divsChild>
                    <w:div w:id="377584468">
                      <w:marLeft w:val="0"/>
                      <w:marRight w:val="0"/>
                      <w:marTop w:val="0"/>
                      <w:marBottom w:val="0"/>
                      <w:divBdr>
                        <w:top w:val="none" w:sz="0" w:space="0" w:color="auto"/>
                        <w:left w:val="none" w:sz="0" w:space="0" w:color="auto"/>
                        <w:bottom w:val="none" w:sz="0" w:space="0" w:color="auto"/>
                        <w:right w:val="none" w:sz="0" w:space="0" w:color="auto"/>
                      </w:divBdr>
                      <w:divsChild>
                        <w:div w:id="947541652">
                          <w:marLeft w:val="0"/>
                          <w:marRight w:val="0"/>
                          <w:marTop w:val="0"/>
                          <w:marBottom w:val="0"/>
                          <w:divBdr>
                            <w:top w:val="none" w:sz="0" w:space="0" w:color="auto"/>
                            <w:left w:val="none" w:sz="0" w:space="0" w:color="auto"/>
                            <w:bottom w:val="none" w:sz="0" w:space="0" w:color="auto"/>
                            <w:right w:val="none" w:sz="0" w:space="0" w:color="auto"/>
                          </w:divBdr>
                          <w:divsChild>
                            <w:div w:id="193438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563846">
      <w:bodyDiv w:val="1"/>
      <w:marLeft w:val="0"/>
      <w:marRight w:val="0"/>
      <w:marTop w:val="0"/>
      <w:marBottom w:val="0"/>
      <w:divBdr>
        <w:top w:val="none" w:sz="0" w:space="0" w:color="auto"/>
        <w:left w:val="none" w:sz="0" w:space="0" w:color="auto"/>
        <w:bottom w:val="none" w:sz="0" w:space="0" w:color="auto"/>
        <w:right w:val="none" w:sz="0" w:space="0" w:color="auto"/>
      </w:divBdr>
    </w:div>
    <w:div w:id="247544356">
      <w:bodyDiv w:val="1"/>
      <w:marLeft w:val="0"/>
      <w:marRight w:val="0"/>
      <w:marTop w:val="0"/>
      <w:marBottom w:val="0"/>
      <w:divBdr>
        <w:top w:val="none" w:sz="0" w:space="0" w:color="auto"/>
        <w:left w:val="none" w:sz="0" w:space="0" w:color="auto"/>
        <w:bottom w:val="none" w:sz="0" w:space="0" w:color="auto"/>
        <w:right w:val="none" w:sz="0" w:space="0" w:color="auto"/>
      </w:divBdr>
    </w:div>
    <w:div w:id="251742262">
      <w:bodyDiv w:val="1"/>
      <w:marLeft w:val="0"/>
      <w:marRight w:val="0"/>
      <w:marTop w:val="0"/>
      <w:marBottom w:val="0"/>
      <w:divBdr>
        <w:top w:val="none" w:sz="0" w:space="0" w:color="auto"/>
        <w:left w:val="none" w:sz="0" w:space="0" w:color="auto"/>
        <w:bottom w:val="none" w:sz="0" w:space="0" w:color="auto"/>
        <w:right w:val="none" w:sz="0" w:space="0" w:color="auto"/>
      </w:divBdr>
    </w:div>
    <w:div w:id="271481200">
      <w:bodyDiv w:val="1"/>
      <w:marLeft w:val="0"/>
      <w:marRight w:val="0"/>
      <w:marTop w:val="0"/>
      <w:marBottom w:val="0"/>
      <w:divBdr>
        <w:top w:val="none" w:sz="0" w:space="0" w:color="auto"/>
        <w:left w:val="none" w:sz="0" w:space="0" w:color="auto"/>
        <w:bottom w:val="none" w:sz="0" w:space="0" w:color="auto"/>
        <w:right w:val="none" w:sz="0" w:space="0" w:color="auto"/>
      </w:divBdr>
    </w:div>
    <w:div w:id="302855119">
      <w:bodyDiv w:val="1"/>
      <w:marLeft w:val="0"/>
      <w:marRight w:val="0"/>
      <w:marTop w:val="0"/>
      <w:marBottom w:val="0"/>
      <w:divBdr>
        <w:top w:val="none" w:sz="0" w:space="0" w:color="auto"/>
        <w:left w:val="none" w:sz="0" w:space="0" w:color="auto"/>
        <w:bottom w:val="none" w:sz="0" w:space="0" w:color="auto"/>
        <w:right w:val="none" w:sz="0" w:space="0" w:color="auto"/>
      </w:divBdr>
    </w:div>
    <w:div w:id="333843805">
      <w:bodyDiv w:val="1"/>
      <w:marLeft w:val="0"/>
      <w:marRight w:val="0"/>
      <w:marTop w:val="0"/>
      <w:marBottom w:val="0"/>
      <w:divBdr>
        <w:top w:val="none" w:sz="0" w:space="0" w:color="auto"/>
        <w:left w:val="none" w:sz="0" w:space="0" w:color="auto"/>
        <w:bottom w:val="none" w:sz="0" w:space="0" w:color="auto"/>
        <w:right w:val="none" w:sz="0" w:space="0" w:color="auto"/>
      </w:divBdr>
    </w:div>
    <w:div w:id="337969898">
      <w:bodyDiv w:val="1"/>
      <w:marLeft w:val="0"/>
      <w:marRight w:val="0"/>
      <w:marTop w:val="0"/>
      <w:marBottom w:val="0"/>
      <w:divBdr>
        <w:top w:val="none" w:sz="0" w:space="0" w:color="auto"/>
        <w:left w:val="none" w:sz="0" w:space="0" w:color="auto"/>
        <w:bottom w:val="none" w:sz="0" w:space="0" w:color="auto"/>
        <w:right w:val="none" w:sz="0" w:space="0" w:color="auto"/>
      </w:divBdr>
    </w:div>
    <w:div w:id="412288249">
      <w:bodyDiv w:val="1"/>
      <w:marLeft w:val="0"/>
      <w:marRight w:val="0"/>
      <w:marTop w:val="0"/>
      <w:marBottom w:val="0"/>
      <w:divBdr>
        <w:top w:val="none" w:sz="0" w:space="0" w:color="auto"/>
        <w:left w:val="none" w:sz="0" w:space="0" w:color="auto"/>
        <w:bottom w:val="none" w:sz="0" w:space="0" w:color="auto"/>
        <w:right w:val="none" w:sz="0" w:space="0" w:color="auto"/>
      </w:divBdr>
    </w:div>
    <w:div w:id="472330299">
      <w:bodyDiv w:val="1"/>
      <w:marLeft w:val="0"/>
      <w:marRight w:val="0"/>
      <w:marTop w:val="0"/>
      <w:marBottom w:val="0"/>
      <w:divBdr>
        <w:top w:val="none" w:sz="0" w:space="0" w:color="auto"/>
        <w:left w:val="none" w:sz="0" w:space="0" w:color="auto"/>
        <w:bottom w:val="none" w:sz="0" w:space="0" w:color="auto"/>
        <w:right w:val="none" w:sz="0" w:space="0" w:color="auto"/>
      </w:divBdr>
    </w:div>
    <w:div w:id="515463909">
      <w:bodyDiv w:val="1"/>
      <w:marLeft w:val="0"/>
      <w:marRight w:val="0"/>
      <w:marTop w:val="0"/>
      <w:marBottom w:val="0"/>
      <w:divBdr>
        <w:top w:val="none" w:sz="0" w:space="0" w:color="auto"/>
        <w:left w:val="none" w:sz="0" w:space="0" w:color="auto"/>
        <w:bottom w:val="none" w:sz="0" w:space="0" w:color="auto"/>
        <w:right w:val="none" w:sz="0" w:space="0" w:color="auto"/>
      </w:divBdr>
    </w:div>
    <w:div w:id="539442571">
      <w:bodyDiv w:val="1"/>
      <w:marLeft w:val="0"/>
      <w:marRight w:val="0"/>
      <w:marTop w:val="0"/>
      <w:marBottom w:val="0"/>
      <w:divBdr>
        <w:top w:val="none" w:sz="0" w:space="0" w:color="auto"/>
        <w:left w:val="none" w:sz="0" w:space="0" w:color="auto"/>
        <w:bottom w:val="none" w:sz="0" w:space="0" w:color="auto"/>
        <w:right w:val="none" w:sz="0" w:space="0" w:color="auto"/>
      </w:divBdr>
    </w:div>
    <w:div w:id="543104090">
      <w:bodyDiv w:val="1"/>
      <w:marLeft w:val="0"/>
      <w:marRight w:val="0"/>
      <w:marTop w:val="0"/>
      <w:marBottom w:val="0"/>
      <w:divBdr>
        <w:top w:val="none" w:sz="0" w:space="0" w:color="auto"/>
        <w:left w:val="none" w:sz="0" w:space="0" w:color="auto"/>
        <w:bottom w:val="none" w:sz="0" w:space="0" w:color="auto"/>
        <w:right w:val="none" w:sz="0" w:space="0" w:color="auto"/>
      </w:divBdr>
    </w:div>
    <w:div w:id="644551212">
      <w:bodyDiv w:val="1"/>
      <w:marLeft w:val="0"/>
      <w:marRight w:val="0"/>
      <w:marTop w:val="0"/>
      <w:marBottom w:val="0"/>
      <w:divBdr>
        <w:top w:val="none" w:sz="0" w:space="0" w:color="auto"/>
        <w:left w:val="none" w:sz="0" w:space="0" w:color="auto"/>
        <w:bottom w:val="none" w:sz="0" w:space="0" w:color="auto"/>
        <w:right w:val="none" w:sz="0" w:space="0" w:color="auto"/>
      </w:divBdr>
    </w:div>
    <w:div w:id="646788382">
      <w:bodyDiv w:val="1"/>
      <w:marLeft w:val="0"/>
      <w:marRight w:val="0"/>
      <w:marTop w:val="0"/>
      <w:marBottom w:val="0"/>
      <w:divBdr>
        <w:top w:val="none" w:sz="0" w:space="0" w:color="auto"/>
        <w:left w:val="none" w:sz="0" w:space="0" w:color="auto"/>
        <w:bottom w:val="none" w:sz="0" w:space="0" w:color="auto"/>
        <w:right w:val="none" w:sz="0" w:space="0" w:color="auto"/>
      </w:divBdr>
    </w:div>
    <w:div w:id="646857636">
      <w:bodyDiv w:val="1"/>
      <w:marLeft w:val="0"/>
      <w:marRight w:val="0"/>
      <w:marTop w:val="0"/>
      <w:marBottom w:val="0"/>
      <w:divBdr>
        <w:top w:val="none" w:sz="0" w:space="0" w:color="auto"/>
        <w:left w:val="none" w:sz="0" w:space="0" w:color="auto"/>
        <w:bottom w:val="none" w:sz="0" w:space="0" w:color="auto"/>
        <w:right w:val="none" w:sz="0" w:space="0" w:color="auto"/>
      </w:divBdr>
    </w:div>
    <w:div w:id="651787798">
      <w:bodyDiv w:val="1"/>
      <w:marLeft w:val="0"/>
      <w:marRight w:val="0"/>
      <w:marTop w:val="0"/>
      <w:marBottom w:val="0"/>
      <w:divBdr>
        <w:top w:val="none" w:sz="0" w:space="0" w:color="auto"/>
        <w:left w:val="none" w:sz="0" w:space="0" w:color="auto"/>
        <w:bottom w:val="none" w:sz="0" w:space="0" w:color="auto"/>
        <w:right w:val="none" w:sz="0" w:space="0" w:color="auto"/>
      </w:divBdr>
    </w:div>
    <w:div w:id="665060772">
      <w:bodyDiv w:val="1"/>
      <w:marLeft w:val="0"/>
      <w:marRight w:val="0"/>
      <w:marTop w:val="0"/>
      <w:marBottom w:val="0"/>
      <w:divBdr>
        <w:top w:val="none" w:sz="0" w:space="0" w:color="auto"/>
        <w:left w:val="none" w:sz="0" w:space="0" w:color="auto"/>
        <w:bottom w:val="none" w:sz="0" w:space="0" w:color="auto"/>
        <w:right w:val="none" w:sz="0" w:space="0" w:color="auto"/>
      </w:divBdr>
      <w:divsChild>
        <w:div w:id="1911772029">
          <w:marLeft w:val="0"/>
          <w:marRight w:val="0"/>
          <w:marTop w:val="0"/>
          <w:marBottom w:val="0"/>
          <w:divBdr>
            <w:top w:val="none" w:sz="0" w:space="0" w:color="auto"/>
            <w:left w:val="none" w:sz="0" w:space="0" w:color="auto"/>
            <w:bottom w:val="none" w:sz="0" w:space="0" w:color="auto"/>
            <w:right w:val="none" w:sz="0" w:space="0" w:color="auto"/>
          </w:divBdr>
          <w:divsChild>
            <w:div w:id="1590432492">
              <w:marLeft w:val="0"/>
              <w:marRight w:val="0"/>
              <w:marTop w:val="0"/>
              <w:marBottom w:val="0"/>
              <w:divBdr>
                <w:top w:val="none" w:sz="0" w:space="0" w:color="auto"/>
                <w:left w:val="none" w:sz="0" w:space="0" w:color="auto"/>
                <w:bottom w:val="none" w:sz="0" w:space="0" w:color="auto"/>
                <w:right w:val="none" w:sz="0" w:space="0" w:color="auto"/>
              </w:divBdr>
              <w:divsChild>
                <w:div w:id="576406418">
                  <w:marLeft w:val="0"/>
                  <w:marRight w:val="0"/>
                  <w:marTop w:val="0"/>
                  <w:marBottom w:val="0"/>
                  <w:divBdr>
                    <w:top w:val="none" w:sz="0" w:space="0" w:color="auto"/>
                    <w:left w:val="none" w:sz="0" w:space="0" w:color="auto"/>
                    <w:bottom w:val="none" w:sz="0" w:space="0" w:color="auto"/>
                    <w:right w:val="none" w:sz="0" w:space="0" w:color="auto"/>
                  </w:divBdr>
                  <w:divsChild>
                    <w:div w:id="99984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42138">
          <w:marLeft w:val="0"/>
          <w:marRight w:val="0"/>
          <w:marTop w:val="0"/>
          <w:marBottom w:val="0"/>
          <w:divBdr>
            <w:top w:val="none" w:sz="0" w:space="0" w:color="auto"/>
            <w:left w:val="none" w:sz="0" w:space="0" w:color="auto"/>
            <w:bottom w:val="none" w:sz="0" w:space="0" w:color="auto"/>
            <w:right w:val="none" w:sz="0" w:space="0" w:color="auto"/>
          </w:divBdr>
          <w:divsChild>
            <w:div w:id="818692978">
              <w:marLeft w:val="0"/>
              <w:marRight w:val="0"/>
              <w:marTop w:val="0"/>
              <w:marBottom w:val="0"/>
              <w:divBdr>
                <w:top w:val="none" w:sz="0" w:space="0" w:color="auto"/>
                <w:left w:val="none" w:sz="0" w:space="0" w:color="auto"/>
                <w:bottom w:val="none" w:sz="0" w:space="0" w:color="auto"/>
                <w:right w:val="none" w:sz="0" w:space="0" w:color="auto"/>
              </w:divBdr>
              <w:divsChild>
                <w:div w:id="1263999356">
                  <w:marLeft w:val="0"/>
                  <w:marRight w:val="0"/>
                  <w:marTop w:val="0"/>
                  <w:marBottom w:val="0"/>
                  <w:divBdr>
                    <w:top w:val="none" w:sz="0" w:space="0" w:color="auto"/>
                    <w:left w:val="none" w:sz="0" w:space="0" w:color="auto"/>
                    <w:bottom w:val="none" w:sz="0" w:space="0" w:color="auto"/>
                    <w:right w:val="none" w:sz="0" w:space="0" w:color="auto"/>
                  </w:divBdr>
                  <w:divsChild>
                    <w:div w:id="1920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239826">
      <w:bodyDiv w:val="1"/>
      <w:marLeft w:val="0"/>
      <w:marRight w:val="0"/>
      <w:marTop w:val="0"/>
      <w:marBottom w:val="0"/>
      <w:divBdr>
        <w:top w:val="none" w:sz="0" w:space="0" w:color="auto"/>
        <w:left w:val="none" w:sz="0" w:space="0" w:color="auto"/>
        <w:bottom w:val="none" w:sz="0" w:space="0" w:color="auto"/>
        <w:right w:val="none" w:sz="0" w:space="0" w:color="auto"/>
      </w:divBdr>
    </w:div>
    <w:div w:id="834299484">
      <w:bodyDiv w:val="1"/>
      <w:marLeft w:val="0"/>
      <w:marRight w:val="0"/>
      <w:marTop w:val="0"/>
      <w:marBottom w:val="0"/>
      <w:divBdr>
        <w:top w:val="none" w:sz="0" w:space="0" w:color="auto"/>
        <w:left w:val="none" w:sz="0" w:space="0" w:color="auto"/>
        <w:bottom w:val="none" w:sz="0" w:space="0" w:color="auto"/>
        <w:right w:val="none" w:sz="0" w:space="0" w:color="auto"/>
      </w:divBdr>
    </w:div>
    <w:div w:id="873733915">
      <w:bodyDiv w:val="1"/>
      <w:marLeft w:val="0"/>
      <w:marRight w:val="0"/>
      <w:marTop w:val="0"/>
      <w:marBottom w:val="0"/>
      <w:divBdr>
        <w:top w:val="none" w:sz="0" w:space="0" w:color="auto"/>
        <w:left w:val="none" w:sz="0" w:space="0" w:color="auto"/>
        <w:bottom w:val="none" w:sz="0" w:space="0" w:color="auto"/>
        <w:right w:val="none" w:sz="0" w:space="0" w:color="auto"/>
      </w:divBdr>
    </w:div>
    <w:div w:id="881097190">
      <w:bodyDiv w:val="1"/>
      <w:marLeft w:val="0"/>
      <w:marRight w:val="0"/>
      <w:marTop w:val="0"/>
      <w:marBottom w:val="0"/>
      <w:divBdr>
        <w:top w:val="none" w:sz="0" w:space="0" w:color="auto"/>
        <w:left w:val="none" w:sz="0" w:space="0" w:color="auto"/>
        <w:bottom w:val="none" w:sz="0" w:space="0" w:color="auto"/>
        <w:right w:val="none" w:sz="0" w:space="0" w:color="auto"/>
      </w:divBdr>
    </w:div>
    <w:div w:id="907228000">
      <w:bodyDiv w:val="1"/>
      <w:marLeft w:val="0"/>
      <w:marRight w:val="0"/>
      <w:marTop w:val="0"/>
      <w:marBottom w:val="0"/>
      <w:divBdr>
        <w:top w:val="none" w:sz="0" w:space="0" w:color="auto"/>
        <w:left w:val="none" w:sz="0" w:space="0" w:color="auto"/>
        <w:bottom w:val="none" w:sz="0" w:space="0" w:color="auto"/>
        <w:right w:val="none" w:sz="0" w:space="0" w:color="auto"/>
      </w:divBdr>
    </w:div>
    <w:div w:id="930359110">
      <w:bodyDiv w:val="1"/>
      <w:marLeft w:val="0"/>
      <w:marRight w:val="0"/>
      <w:marTop w:val="0"/>
      <w:marBottom w:val="0"/>
      <w:divBdr>
        <w:top w:val="none" w:sz="0" w:space="0" w:color="auto"/>
        <w:left w:val="none" w:sz="0" w:space="0" w:color="auto"/>
        <w:bottom w:val="none" w:sz="0" w:space="0" w:color="auto"/>
        <w:right w:val="none" w:sz="0" w:space="0" w:color="auto"/>
      </w:divBdr>
    </w:div>
    <w:div w:id="953823625">
      <w:bodyDiv w:val="1"/>
      <w:marLeft w:val="0"/>
      <w:marRight w:val="0"/>
      <w:marTop w:val="0"/>
      <w:marBottom w:val="0"/>
      <w:divBdr>
        <w:top w:val="none" w:sz="0" w:space="0" w:color="auto"/>
        <w:left w:val="none" w:sz="0" w:space="0" w:color="auto"/>
        <w:bottom w:val="none" w:sz="0" w:space="0" w:color="auto"/>
        <w:right w:val="none" w:sz="0" w:space="0" w:color="auto"/>
      </w:divBdr>
    </w:div>
    <w:div w:id="954101401">
      <w:bodyDiv w:val="1"/>
      <w:marLeft w:val="0"/>
      <w:marRight w:val="0"/>
      <w:marTop w:val="0"/>
      <w:marBottom w:val="0"/>
      <w:divBdr>
        <w:top w:val="none" w:sz="0" w:space="0" w:color="auto"/>
        <w:left w:val="none" w:sz="0" w:space="0" w:color="auto"/>
        <w:bottom w:val="none" w:sz="0" w:space="0" w:color="auto"/>
        <w:right w:val="none" w:sz="0" w:space="0" w:color="auto"/>
      </w:divBdr>
    </w:div>
    <w:div w:id="964388648">
      <w:bodyDiv w:val="1"/>
      <w:marLeft w:val="0"/>
      <w:marRight w:val="0"/>
      <w:marTop w:val="0"/>
      <w:marBottom w:val="0"/>
      <w:divBdr>
        <w:top w:val="none" w:sz="0" w:space="0" w:color="auto"/>
        <w:left w:val="none" w:sz="0" w:space="0" w:color="auto"/>
        <w:bottom w:val="none" w:sz="0" w:space="0" w:color="auto"/>
        <w:right w:val="none" w:sz="0" w:space="0" w:color="auto"/>
      </w:divBdr>
    </w:div>
    <w:div w:id="1007371500">
      <w:bodyDiv w:val="1"/>
      <w:marLeft w:val="0"/>
      <w:marRight w:val="0"/>
      <w:marTop w:val="0"/>
      <w:marBottom w:val="0"/>
      <w:divBdr>
        <w:top w:val="none" w:sz="0" w:space="0" w:color="auto"/>
        <w:left w:val="none" w:sz="0" w:space="0" w:color="auto"/>
        <w:bottom w:val="none" w:sz="0" w:space="0" w:color="auto"/>
        <w:right w:val="none" w:sz="0" w:space="0" w:color="auto"/>
      </w:divBdr>
    </w:div>
    <w:div w:id="1046300400">
      <w:bodyDiv w:val="1"/>
      <w:marLeft w:val="0"/>
      <w:marRight w:val="0"/>
      <w:marTop w:val="0"/>
      <w:marBottom w:val="0"/>
      <w:divBdr>
        <w:top w:val="none" w:sz="0" w:space="0" w:color="auto"/>
        <w:left w:val="none" w:sz="0" w:space="0" w:color="auto"/>
        <w:bottom w:val="none" w:sz="0" w:space="0" w:color="auto"/>
        <w:right w:val="none" w:sz="0" w:space="0" w:color="auto"/>
      </w:divBdr>
    </w:div>
    <w:div w:id="1084182406">
      <w:bodyDiv w:val="1"/>
      <w:marLeft w:val="0"/>
      <w:marRight w:val="0"/>
      <w:marTop w:val="0"/>
      <w:marBottom w:val="0"/>
      <w:divBdr>
        <w:top w:val="none" w:sz="0" w:space="0" w:color="auto"/>
        <w:left w:val="none" w:sz="0" w:space="0" w:color="auto"/>
        <w:bottom w:val="none" w:sz="0" w:space="0" w:color="auto"/>
        <w:right w:val="none" w:sz="0" w:space="0" w:color="auto"/>
      </w:divBdr>
    </w:div>
    <w:div w:id="1109205850">
      <w:bodyDiv w:val="1"/>
      <w:marLeft w:val="0"/>
      <w:marRight w:val="0"/>
      <w:marTop w:val="0"/>
      <w:marBottom w:val="0"/>
      <w:divBdr>
        <w:top w:val="none" w:sz="0" w:space="0" w:color="auto"/>
        <w:left w:val="none" w:sz="0" w:space="0" w:color="auto"/>
        <w:bottom w:val="none" w:sz="0" w:space="0" w:color="auto"/>
        <w:right w:val="none" w:sz="0" w:space="0" w:color="auto"/>
      </w:divBdr>
    </w:div>
    <w:div w:id="1148202141">
      <w:bodyDiv w:val="1"/>
      <w:marLeft w:val="0"/>
      <w:marRight w:val="0"/>
      <w:marTop w:val="0"/>
      <w:marBottom w:val="0"/>
      <w:divBdr>
        <w:top w:val="none" w:sz="0" w:space="0" w:color="auto"/>
        <w:left w:val="none" w:sz="0" w:space="0" w:color="auto"/>
        <w:bottom w:val="none" w:sz="0" w:space="0" w:color="auto"/>
        <w:right w:val="none" w:sz="0" w:space="0" w:color="auto"/>
      </w:divBdr>
    </w:div>
    <w:div w:id="1155028550">
      <w:bodyDiv w:val="1"/>
      <w:marLeft w:val="0"/>
      <w:marRight w:val="0"/>
      <w:marTop w:val="0"/>
      <w:marBottom w:val="0"/>
      <w:divBdr>
        <w:top w:val="none" w:sz="0" w:space="0" w:color="auto"/>
        <w:left w:val="none" w:sz="0" w:space="0" w:color="auto"/>
        <w:bottom w:val="none" w:sz="0" w:space="0" w:color="auto"/>
        <w:right w:val="none" w:sz="0" w:space="0" w:color="auto"/>
      </w:divBdr>
    </w:div>
    <w:div w:id="1162039513">
      <w:bodyDiv w:val="1"/>
      <w:marLeft w:val="0"/>
      <w:marRight w:val="0"/>
      <w:marTop w:val="0"/>
      <w:marBottom w:val="0"/>
      <w:divBdr>
        <w:top w:val="none" w:sz="0" w:space="0" w:color="auto"/>
        <w:left w:val="none" w:sz="0" w:space="0" w:color="auto"/>
        <w:bottom w:val="none" w:sz="0" w:space="0" w:color="auto"/>
        <w:right w:val="none" w:sz="0" w:space="0" w:color="auto"/>
      </w:divBdr>
      <w:divsChild>
        <w:div w:id="4870710">
          <w:marLeft w:val="0"/>
          <w:marRight w:val="0"/>
          <w:marTop w:val="0"/>
          <w:marBottom w:val="0"/>
          <w:divBdr>
            <w:top w:val="none" w:sz="0" w:space="0" w:color="auto"/>
            <w:left w:val="none" w:sz="0" w:space="0" w:color="auto"/>
            <w:bottom w:val="none" w:sz="0" w:space="0" w:color="auto"/>
            <w:right w:val="none" w:sz="0" w:space="0" w:color="auto"/>
          </w:divBdr>
          <w:divsChild>
            <w:div w:id="1759718313">
              <w:marLeft w:val="0"/>
              <w:marRight w:val="0"/>
              <w:marTop w:val="0"/>
              <w:marBottom w:val="0"/>
              <w:divBdr>
                <w:top w:val="none" w:sz="0" w:space="0" w:color="auto"/>
                <w:left w:val="none" w:sz="0" w:space="0" w:color="auto"/>
                <w:bottom w:val="none" w:sz="0" w:space="0" w:color="auto"/>
                <w:right w:val="none" w:sz="0" w:space="0" w:color="auto"/>
              </w:divBdr>
              <w:divsChild>
                <w:div w:id="514928466">
                  <w:marLeft w:val="0"/>
                  <w:marRight w:val="0"/>
                  <w:marTop w:val="0"/>
                  <w:marBottom w:val="0"/>
                  <w:divBdr>
                    <w:top w:val="none" w:sz="0" w:space="0" w:color="auto"/>
                    <w:left w:val="none" w:sz="0" w:space="0" w:color="auto"/>
                    <w:bottom w:val="none" w:sz="0" w:space="0" w:color="auto"/>
                    <w:right w:val="none" w:sz="0" w:space="0" w:color="auto"/>
                  </w:divBdr>
                  <w:divsChild>
                    <w:div w:id="201210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895202">
          <w:marLeft w:val="0"/>
          <w:marRight w:val="0"/>
          <w:marTop w:val="0"/>
          <w:marBottom w:val="0"/>
          <w:divBdr>
            <w:top w:val="none" w:sz="0" w:space="0" w:color="auto"/>
            <w:left w:val="none" w:sz="0" w:space="0" w:color="auto"/>
            <w:bottom w:val="none" w:sz="0" w:space="0" w:color="auto"/>
            <w:right w:val="none" w:sz="0" w:space="0" w:color="auto"/>
          </w:divBdr>
          <w:divsChild>
            <w:div w:id="258221590">
              <w:marLeft w:val="0"/>
              <w:marRight w:val="0"/>
              <w:marTop w:val="0"/>
              <w:marBottom w:val="0"/>
              <w:divBdr>
                <w:top w:val="none" w:sz="0" w:space="0" w:color="auto"/>
                <w:left w:val="none" w:sz="0" w:space="0" w:color="auto"/>
                <w:bottom w:val="none" w:sz="0" w:space="0" w:color="auto"/>
                <w:right w:val="none" w:sz="0" w:space="0" w:color="auto"/>
              </w:divBdr>
              <w:divsChild>
                <w:div w:id="878320535">
                  <w:marLeft w:val="0"/>
                  <w:marRight w:val="0"/>
                  <w:marTop w:val="0"/>
                  <w:marBottom w:val="0"/>
                  <w:divBdr>
                    <w:top w:val="none" w:sz="0" w:space="0" w:color="auto"/>
                    <w:left w:val="none" w:sz="0" w:space="0" w:color="auto"/>
                    <w:bottom w:val="none" w:sz="0" w:space="0" w:color="auto"/>
                    <w:right w:val="none" w:sz="0" w:space="0" w:color="auto"/>
                  </w:divBdr>
                  <w:divsChild>
                    <w:div w:id="213197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227267">
      <w:bodyDiv w:val="1"/>
      <w:marLeft w:val="0"/>
      <w:marRight w:val="0"/>
      <w:marTop w:val="0"/>
      <w:marBottom w:val="0"/>
      <w:divBdr>
        <w:top w:val="none" w:sz="0" w:space="0" w:color="auto"/>
        <w:left w:val="none" w:sz="0" w:space="0" w:color="auto"/>
        <w:bottom w:val="none" w:sz="0" w:space="0" w:color="auto"/>
        <w:right w:val="none" w:sz="0" w:space="0" w:color="auto"/>
      </w:divBdr>
      <w:divsChild>
        <w:div w:id="395862709">
          <w:marLeft w:val="0"/>
          <w:marRight w:val="0"/>
          <w:marTop w:val="0"/>
          <w:marBottom w:val="0"/>
          <w:divBdr>
            <w:top w:val="none" w:sz="0" w:space="0" w:color="auto"/>
            <w:left w:val="none" w:sz="0" w:space="0" w:color="auto"/>
            <w:bottom w:val="none" w:sz="0" w:space="0" w:color="auto"/>
            <w:right w:val="none" w:sz="0" w:space="0" w:color="auto"/>
          </w:divBdr>
          <w:divsChild>
            <w:div w:id="607010304">
              <w:marLeft w:val="0"/>
              <w:marRight w:val="0"/>
              <w:marTop w:val="0"/>
              <w:marBottom w:val="0"/>
              <w:divBdr>
                <w:top w:val="none" w:sz="0" w:space="0" w:color="auto"/>
                <w:left w:val="none" w:sz="0" w:space="0" w:color="auto"/>
                <w:bottom w:val="none" w:sz="0" w:space="0" w:color="auto"/>
                <w:right w:val="none" w:sz="0" w:space="0" w:color="auto"/>
              </w:divBdr>
              <w:divsChild>
                <w:div w:id="1614826896">
                  <w:marLeft w:val="0"/>
                  <w:marRight w:val="0"/>
                  <w:marTop w:val="0"/>
                  <w:marBottom w:val="0"/>
                  <w:divBdr>
                    <w:top w:val="none" w:sz="0" w:space="0" w:color="auto"/>
                    <w:left w:val="none" w:sz="0" w:space="0" w:color="auto"/>
                    <w:bottom w:val="none" w:sz="0" w:space="0" w:color="auto"/>
                    <w:right w:val="none" w:sz="0" w:space="0" w:color="auto"/>
                  </w:divBdr>
                  <w:divsChild>
                    <w:div w:id="162746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550823">
          <w:marLeft w:val="0"/>
          <w:marRight w:val="0"/>
          <w:marTop w:val="0"/>
          <w:marBottom w:val="0"/>
          <w:divBdr>
            <w:top w:val="none" w:sz="0" w:space="0" w:color="auto"/>
            <w:left w:val="none" w:sz="0" w:space="0" w:color="auto"/>
            <w:bottom w:val="none" w:sz="0" w:space="0" w:color="auto"/>
            <w:right w:val="none" w:sz="0" w:space="0" w:color="auto"/>
          </w:divBdr>
          <w:divsChild>
            <w:div w:id="1924603449">
              <w:marLeft w:val="0"/>
              <w:marRight w:val="0"/>
              <w:marTop w:val="0"/>
              <w:marBottom w:val="0"/>
              <w:divBdr>
                <w:top w:val="none" w:sz="0" w:space="0" w:color="auto"/>
                <w:left w:val="none" w:sz="0" w:space="0" w:color="auto"/>
                <w:bottom w:val="none" w:sz="0" w:space="0" w:color="auto"/>
                <w:right w:val="none" w:sz="0" w:space="0" w:color="auto"/>
              </w:divBdr>
              <w:divsChild>
                <w:div w:id="982196399">
                  <w:marLeft w:val="0"/>
                  <w:marRight w:val="0"/>
                  <w:marTop w:val="0"/>
                  <w:marBottom w:val="0"/>
                  <w:divBdr>
                    <w:top w:val="none" w:sz="0" w:space="0" w:color="auto"/>
                    <w:left w:val="none" w:sz="0" w:space="0" w:color="auto"/>
                    <w:bottom w:val="none" w:sz="0" w:space="0" w:color="auto"/>
                    <w:right w:val="none" w:sz="0" w:space="0" w:color="auto"/>
                  </w:divBdr>
                  <w:divsChild>
                    <w:div w:id="130253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949904">
      <w:bodyDiv w:val="1"/>
      <w:marLeft w:val="0"/>
      <w:marRight w:val="0"/>
      <w:marTop w:val="0"/>
      <w:marBottom w:val="0"/>
      <w:divBdr>
        <w:top w:val="none" w:sz="0" w:space="0" w:color="auto"/>
        <w:left w:val="none" w:sz="0" w:space="0" w:color="auto"/>
        <w:bottom w:val="none" w:sz="0" w:space="0" w:color="auto"/>
        <w:right w:val="none" w:sz="0" w:space="0" w:color="auto"/>
      </w:divBdr>
    </w:div>
    <w:div w:id="1268541158">
      <w:bodyDiv w:val="1"/>
      <w:marLeft w:val="0"/>
      <w:marRight w:val="0"/>
      <w:marTop w:val="0"/>
      <w:marBottom w:val="0"/>
      <w:divBdr>
        <w:top w:val="none" w:sz="0" w:space="0" w:color="auto"/>
        <w:left w:val="none" w:sz="0" w:space="0" w:color="auto"/>
        <w:bottom w:val="none" w:sz="0" w:space="0" w:color="auto"/>
        <w:right w:val="none" w:sz="0" w:space="0" w:color="auto"/>
      </w:divBdr>
    </w:div>
    <w:div w:id="1328707514">
      <w:bodyDiv w:val="1"/>
      <w:marLeft w:val="0"/>
      <w:marRight w:val="0"/>
      <w:marTop w:val="0"/>
      <w:marBottom w:val="0"/>
      <w:divBdr>
        <w:top w:val="none" w:sz="0" w:space="0" w:color="auto"/>
        <w:left w:val="none" w:sz="0" w:space="0" w:color="auto"/>
        <w:bottom w:val="none" w:sz="0" w:space="0" w:color="auto"/>
        <w:right w:val="none" w:sz="0" w:space="0" w:color="auto"/>
      </w:divBdr>
    </w:div>
    <w:div w:id="1346782422">
      <w:bodyDiv w:val="1"/>
      <w:marLeft w:val="0"/>
      <w:marRight w:val="0"/>
      <w:marTop w:val="0"/>
      <w:marBottom w:val="0"/>
      <w:divBdr>
        <w:top w:val="none" w:sz="0" w:space="0" w:color="auto"/>
        <w:left w:val="none" w:sz="0" w:space="0" w:color="auto"/>
        <w:bottom w:val="none" w:sz="0" w:space="0" w:color="auto"/>
        <w:right w:val="none" w:sz="0" w:space="0" w:color="auto"/>
      </w:divBdr>
    </w:div>
    <w:div w:id="1424301247">
      <w:bodyDiv w:val="1"/>
      <w:marLeft w:val="0"/>
      <w:marRight w:val="0"/>
      <w:marTop w:val="0"/>
      <w:marBottom w:val="0"/>
      <w:divBdr>
        <w:top w:val="none" w:sz="0" w:space="0" w:color="auto"/>
        <w:left w:val="none" w:sz="0" w:space="0" w:color="auto"/>
        <w:bottom w:val="none" w:sz="0" w:space="0" w:color="auto"/>
        <w:right w:val="none" w:sz="0" w:space="0" w:color="auto"/>
      </w:divBdr>
    </w:div>
    <w:div w:id="1476677963">
      <w:bodyDiv w:val="1"/>
      <w:marLeft w:val="0"/>
      <w:marRight w:val="0"/>
      <w:marTop w:val="0"/>
      <w:marBottom w:val="0"/>
      <w:divBdr>
        <w:top w:val="none" w:sz="0" w:space="0" w:color="auto"/>
        <w:left w:val="none" w:sz="0" w:space="0" w:color="auto"/>
        <w:bottom w:val="none" w:sz="0" w:space="0" w:color="auto"/>
        <w:right w:val="none" w:sz="0" w:space="0" w:color="auto"/>
      </w:divBdr>
    </w:div>
    <w:div w:id="1491561217">
      <w:bodyDiv w:val="1"/>
      <w:marLeft w:val="0"/>
      <w:marRight w:val="0"/>
      <w:marTop w:val="0"/>
      <w:marBottom w:val="0"/>
      <w:divBdr>
        <w:top w:val="none" w:sz="0" w:space="0" w:color="auto"/>
        <w:left w:val="none" w:sz="0" w:space="0" w:color="auto"/>
        <w:bottom w:val="none" w:sz="0" w:space="0" w:color="auto"/>
        <w:right w:val="none" w:sz="0" w:space="0" w:color="auto"/>
      </w:divBdr>
    </w:div>
    <w:div w:id="1523082929">
      <w:bodyDiv w:val="1"/>
      <w:marLeft w:val="0"/>
      <w:marRight w:val="0"/>
      <w:marTop w:val="0"/>
      <w:marBottom w:val="0"/>
      <w:divBdr>
        <w:top w:val="none" w:sz="0" w:space="0" w:color="auto"/>
        <w:left w:val="none" w:sz="0" w:space="0" w:color="auto"/>
        <w:bottom w:val="none" w:sz="0" w:space="0" w:color="auto"/>
        <w:right w:val="none" w:sz="0" w:space="0" w:color="auto"/>
      </w:divBdr>
      <w:divsChild>
        <w:div w:id="4401714">
          <w:marLeft w:val="0"/>
          <w:marRight w:val="0"/>
          <w:marTop w:val="0"/>
          <w:marBottom w:val="0"/>
          <w:divBdr>
            <w:top w:val="none" w:sz="0" w:space="0" w:color="auto"/>
            <w:left w:val="none" w:sz="0" w:space="0" w:color="auto"/>
            <w:bottom w:val="none" w:sz="0" w:space="0" w:color="auto"/>
            <w:right w:val="none" w:sz="0" w:space="0" w:color="auto"/>
          </w:divBdr>
          <w:divsChild>
            <w:div w:id="594241079">
              <w:marLeft w:val="0"/>
              <w:marRight w:val="0"/>
              <w:marTop w:val="0"/>
              <w:marBottom w:val="0"/>
              <w:divBdr>
                <w:top w:val="none" w:sz="0" w:space="0" w:color="auto"/>
                <w:left w:val="none" w:sz="0" w:space="0" w:color="auto"/>
                <w:bottom w:val="none" w:sz="0" w:space="0" w:color="auto"/>
                <w:right w:val="none" w:sz="0" w:space="0" w:color="auto"/>
              </w:divBdr>
              <w:divsChild>
                <w:div w:id="1887793701">
                  <w:marLeft w:val="0"/>
                  <w:marRight w:val="0"/>
                  <w:marTop w:val="0"/>
                  <w:marBottom w:val="0"/>
                  <w:divBdr>
                    <w:top w:val="none" w:sz="0" w:space="0" w:color="auto"/>
                    <w:left w:val="none" w:sz="0" w:space="0" w:color="auto"/>
                    <w:bottom w:val="none" w:sz="0" w:space="0" w:color="auto"/>
                    <w:right w:val="none" w:sz="0" w:space="0" w:color="auto"/>
                  </w:divBdr>
                  <w:divsChild>
                    <w:div w:id="40122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873943">
          <w:marLeft w:val="0"/>
          <w:marRight w:val="0"/>
          <w:marTop w:val="0"/>
          <w:marBottom w:val="0"/>
          <w:divBdr>
            <w:top w:val="none" w:sz="0" w:space="0" w:color="auto"/>
            <w:left w:val="none" w:sz="0" w:space="0" w:color="auto"/>
            <w:bottom w:val="none" w:sz="0" w:space="0" w:color="auto"/>
            <w:right w:val="none" w:sz="0" w:space="0" w:color="auto"/>
          </w:divBdr>
          <w:divsChild>
            <w:div w:id="1071997913">
              <w:marLeft w:val="0"/>
              <w:marRight w:val="0"/>
              <w:marTop w:val="0"/>
              <w:marBottom w:val="0"/>
              <w:divBdr>
                <w:top w:val="none" w:sz="0" w:space="0" w:color="auto"/>
                <w:left w:val="none" w:sz="0" w:space="0" w:color="auto"/>
                <w:bottom w:val="none" w:sz="0" w:space="0" w:color="auto"/>
                <w:right w:val="none" w:sz="0" w:space="0" w:color="auto"/>
              </w:divBdr>
              <w:divsChild>
                <w:div w:id="1529878261">
                  <w:marLeft w:val="0"/>
                  <w:marRight w:val="0"/>
                  <w:marTop w:val="0"/>
                  <w:marBottom w:val="0"/>
                  <w:divBdr>
                    <w:top w:val="none" w:sz="0" w:space="0" w:color="auto"/>
                    <w:left w:val="none" w:sz="0" w:space="0" w:color="auto"/>
                    <w:bottom w:val="none" w:sz="0" w:space="0" w:color="auto"/>
                    <w:right w:val="none" w:sz="0" w:space="0" w:color="auto"/>
                  </w:divBdr>
                  <w:divsChild>
                    <w:div w:id="173488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307482">
      <w:bodyDiv w:val="1"/>
      <w:marLeft w:val="0"/>
      <w:marRight w:val="0"/>
      <w:marTop w:val="0"/>
      <w:marBottom w:val="0"/>
      <w:divBdr>
        <w:top w:val="none" w:sz="0" w:space="0" w:color="auto"/>
        <w:left w:val="none" w:sz="0" w:space="0" w:color="auto"/>
        <w:bottom w:val="none" w:sz="0" w:space="0" w:color="auto"/>
        <w:right w:val="none" w:sz="0" w:space="0" w:color="auto"/>
      </w:divBdr>
    </w:div>
    <w:div w:id="1540900874">
      <w:bodyDiv w:val="1"/>
      <w:marLeft w:val="0"/>
      <w:marRight w:val="0"/>
      <w:marTop w:val="0"/>
      <w:marBottom w:val="0"/>
      <w:divBdr>
        <w:top w:val="none" w:sz="0" w:space="0" w:color="auto"/>
        <w:left w:val="none" w:sz="0" w:space="0" w:color="auto"/>
        <w:bottom w:val="none" w:sz="0" w:space="0" w:color="auto"/>
        <w:right w:val="none" w:sz="0" w:space="0" w:color="auto"/>
      </w:divBdr>
    </w:div>
    <w:div w:id="1548758233">
      <w:bodyDiv w:val="1"/>
      <w:marLeft w:val="0"/>
      <w:marRight w:val="0"/>
      <w:marTop w:val="0"/>
      <w:marBottom w:val="0"/>
      <w:divBdr>
        <w:top w:val="none" w:sz="0" w:space="0" w:color="auto"/>
        <w:left w:val="none" w:sz="0" w:space="0" w:color="auto"/>
        <w:bottom w:val="none" w:sz="0" w:space="0" w:color="auto"/>
        <w:right w:val="none" w:sz="0" w:space="0" w:color="auto"/>
      </w:divBdr>
      <w:divsChild>
        <w:div w:id="974221440">
          <w:marLeft w:val="0"/>
          <w:marRight w:val="0"/>
          <w:marTop w:val="0"/>
          <w:marBottom w:val="0"/>
          <w:divBdr>
            <w:top w:val="none" w:sz="0" w:space="0" w:color="auto"/>
            <w:left w:val="none" w:sz="0" w:space="0" w:color="auto"/>
            <w:bottom w:val="none" w:sz="0" w:space="0" w:color="auto"/>
            <w:right w:val="none" w:sz="0" w:space="0" w:color="auto"/>
          </w:divBdr>
          <w:divsChild>
            <w:div w:id="1157263483">
              <w:marLeft w:val="0"/>
              <w:marRight w:val="0"/>
              <w:marTop w:val="0"/>
              <w:marBottom w:val="0"/>
              <w:divBdr>
                <w:top w:val="none" w:sz="0" w:space="0" w:color="auto"/>
                <w:left w:val="none" w:sz="0" w:space="0" w:color="auto"/>
                <w:bottom w:val="none" w:sz="0" w:space="0" w:color="auto"/>
                <w:right w:val="none" w:sz="0" w:space="0" w:color="auto"/>
              </w:divBdr>
              <w:divsChild>
                <w:div w:id="677777140">
                  <w:marLeft w:val="0"/>
                  <w:marRight w:val="0"/>
                  <w:marTop w:val="0"/>
                  <w:marBottom w:val="0"/>
                  <w:divBdr>
                    <w:top w:val="none" w:sz="0" w:space="0" w:color="auto"/>
                    <w:left w:val="none" w:sz="0" w:space="0" w:color="auto"/>
                    <w:bottom w:val="none" w:sz="0" w:space="0" w:color="auto"/>
                    <w:right w:val="none" w:sz="0" w:space="0" w:color="auto"/>
                  </w:divBdr>
                  <w:divsChild>
                    <w:div w:id="67831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077682">
          <w:marLeft w:val="0"/>
          <w:marRight w:val="0"/>
          <w:marTop w:val="0"/>
          <w:marBottom w:val="0"/>
          <w:divBdr>
            <w:top w:val="none" w:sz="0" w:space="0" w:color="auto"/>
            <w:left w:val="none" w:sz="0" w:space="0" w:color="auto"/>
            <w:bottom w:val="none" w:sz="0" w:space="0" w:color="auto"/>
            <w:right w:val="none" w:sz="0" w:space="0" w:color="auto"/>
          </w:divBdr>
          <w:divsChild>
            <w:div w:id="1940943859">
              <w:marLeft w:val="0"/>
              <w:marRight w:val="0"/>
              <w:marTop w:val="0"/>
              <w:marBottom w:val="0"/>
              <w:divBdr>
                <w:top w:val="none" w:sz="0" w:space="0" w:color="auto"/>
                <w:left w:val="none" w:sz="0" w:space="0" w:color="auto"/>
                <w:bottom w:val="none" w:sz="0" w:space="0" w:color="auto"/>
                <w:right w:val="none" w:sz="0" w:space="0" w:color="auto"/>
              </w:divBdr>
              <w:divsChild>
                <w:div w:id="275598891">
                  <w:marLeft w:val="0"/>
                  <w:marRight w:val="0"/>
                  <w:marTop w:val="0"/>
                  <w:marBottom w:val="0"/>
                  <w:divBdr>
                    <w:top w:val="none" w:sz="0" w:space="0" w:color="auto"/>
                    <w:left w:val="none" w:sz="0" w:space="0" w:color="auto"/>
                    <w:bottom w:val="none" w:sz="0" w:space="0" w:color="auto"/>
                    <w:right w:val="none" w:sz="0" w:space="0" w:color="auto"/>
                  </w:divBdr>
                  <w:divsChild>
                    <w:div w:id="206629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628990">
      <w:bodyDiv w:val="1"/>
      <w:marLeft w:val="0"/>
      <w:marRight w:val="0"/>
      <w:marTop w:val="0"/>
      <w:marBottom w:val="0"/>
      <w:divBdr>
        <w:top w:val="none" w:sz="0" w:space="0" w:color="auto"/>
        <w:left w:val="none" w:sz="0" w:space="0" w:color="auto"/>
        <w:bottom w:val="none" w:sz="0" w:space="0" w:color="auto"/>
        <w:right w:val="none" w:sz="0" w:space="0" w:color="auto"/>
      </w:divBdr>
    </w:div>
    <w:div w:id="1626422732">
      <w:bodyDiv w:val="1"/>
      <w:marLeft w:val="0"/>
      <w:marRight w:val="0"/>
      <w:marTop w:val="0"/>
      <w:marBottom w:val="0"/>
      <w:divBdr>
        <w:top w:val="none" w:sz="0" w:space="0" w:color="auto"/>
        <w:left w:val="none" w:sz="0" w:space="0" w:color="auto"/>
        <w:bottom w:val="none" w:sz="0" w:space="0" w:color="auto"/>
        <w:right w:val="none" w:sz="0" w:space="0" w:color="auto"/>
      </w:divBdr>
    </w:div>
    <w:div w:id="1639333239">
      <w:bodyDiv w:val="1"/>
      <w:marLeft w:val="0"/>
      <w:marRight w:val="0"/>
      <w:marTop w:val="0"/>
      <w:marBottom w:val="0"/>
      <w:divBdr>
        <w:top w:val="none" w:sz="0" w:space="0" w:color="auto"/>
        <w:left w:val="none" w:sz="0" w:space="0" w:color="auto"/>
        <w:bottom w:val="none" w:sz="0" w:space="0" w:color="auto"/>
        <w:right w:val="none" w:sz="0" w:space="0" w:color="auto"/>
      </w:divBdr>
    </w:div>
    <w:div w:id="1670592582">
      <w:bodyDiv w:val="1"/>
      <w:marLeft w:val="0"/>
      <w:marRight w:val="0"/>
      <w:marTop w:val="0"/>
      <w:marBottom w:val="0"/>
      <w:divBdr>
        <w:top w:val="none" w:sz="0" w:space="0" w:color="auto"/>
        <w:left w:val="none" w:sz="0" w:space="0" w:color="auto"/>
        <w:bottom w:val="none" w:sz="0" w:space="0" w:color="auto"/>
        <w:right w:val="none" w:sz="0" w:space="0" w:color="auto"/>
      </w:divBdr>
    </w:div>
    <w:div w:id="1673215500">
      <w:bodyDiv w:val="1"/>
      <w:marLeft w:val="0"/>
      <w:marRight w:val="0"/>
      <w:marTop w:val="0"/>
      <w:marBottom w:val="0"/>
      <w:divBdr>
        <w:top w:val="none" w:sz="0" w:space="0" w:color="auto"/>
        <w:left w:val="none" w:sz="0" w:space="0" w:color="auto"/>
        <w:bottom w:val="none" w:sz="0" w:space="0" w:color="auto"/>
        <w:right w:val="none" w:sz="0" w:space="0" w:color="auto"/>
      </w:divBdr>
      <w:divsChild>
        <w:div w:id="1095632854">
          <w:marLeft w:val="0"/>
          <w:marRight w:val="0"/>
          <w:marTop w:val="0"/>
          <w:marBottom w:val="0"/>
          <w:divBdr>
            <w:top w:val="none" w:sz="0" w:space="0" w:color="auto"/>
            <w:left w:val="none" w:sz="0" w:space="0" w:color="auto"/>
            <w:bottom w:val="none" w:sz="0" w:space="0" w:color="auto"/>
            <w:right w:val="none" w:sz="0" w:space="0" w:color="auto"/>
          </w:divBdr>
          <w:divsChild>
            <w:div w:id="714550991">
              <w:marLeft w:val="0"/>
              <w:marRight w:val="0"/>
              <w:marTop w:val="0"/>
              <w:marBottom w:val="0"/>
              <w:divBdr>
                <w:top w:val="none" w:sz="0" w:space="0" w:color="auto"/>
                <w:left w:val="none" w:sz="0" w:space="0" w:color="auto"/>
                <w:bottom w:val="none" w:sz="0" w:space="0" w:color="auto"/>
                <w:right w:val="none" w:sz="0" w:space="0" w:color="auto"/>
              </w:divBdr>
              <w:divsChild>
                <w:div w:id="1182626728">
                  <w:marLeft w:val="0"/>
                  <w:marRight w:val="0"/>
                  <w:marTop w:val="0"/>
                  <w:marBottom w:val="0"/>
                  <w:divBdr>
                    <w:top w:val="none" w:sz="0" w:space="0" w:color="auto"/>
                    <w:left w:val="none" w:sz="0" w:space="0" w:color="auto"/>
                    <w:bottom w:val="none" w:sz="0" w:space="0" w:color="auto"/>
                    <w:right w:val="none" w:sz="0" w:space="0" w:color="auto"/>
                  </w:divBdr>
                  <w:divsChild>
                    <w:div w:id="143956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393809">
          <w:marLeft w:val="0"/>
          <w:marRight w:val="0"/>
          <w:marTop w:val="0"/>
          <w:marBottom w:val="0"/>
          <w:divBdr>
            <w:top w:val="none" w:sz="0" w:space="0" w:color="auto"/>
            <w:left w:val="none" w:sz="0" w:space="0" w:color="auto"/>
            <w:bottom w:val="none" w:sz="0" w:space="0" w:color="auto"/>
            <w:right w:val="none" w:sz="0" w:space="0" w:color="auto"/>
          </w:divBdr>
          <w:divsChild>
            <w:div w:id="424770189">
              <w:marLeft w:val="0"/>
              <w:marRight w:val="0"/>
              <w:marTop w:val="0"/>
              <w:marBottom w:val="0"/>
              <w:divBdr>
                <w:top w:val="none" w:sz="0" w:space="0" w:color="auto"/>
                <w:left w:val="none" w:sz="0" w:space="0" w:color="auto"/>
                <w:bottom w:val="none" w:sz="0" w:space="0" w:color="auto"/>
                <w:right w:val="none" w:sz="0" w:space="0" w:color="auto"/>
              </w:divBdr>
              <w:divsChild>
                <w:div w:id="1700860209">
                  <w:marLeft w:val="0"/>
                  <w:marRight w:val="0"/>
                  <w:marTop w:val="0"/>
                  <w:marBottom w:val="0"/>
                  <w:divBdr>
                    <w:top w:val="none" w:sz="0" w:space="0" w:color="auto"/>
                    <w:left w:val="none" w:sz="0" w:space="0" w:color="auto"/>
                    <w:bottom w:val="none" w:sz="0" w:space="0" w:color="auto"/>
                    <w:right w:val="none" w:sz="0" w:space="0" w:color="auto"/>
                  </w:divBdr>
                  <w:divsChild>
                    <w:div w:id="68494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308505">
      <w:bodyDiv w:val="1"/>
      <w:marLeft w:val="0"/>
      <w:marRight w:val="0"/>
      <w:marTop w:val="0"/>
      <w:marBottom w:val="0"/>
      <w:divBdr>
        <w:top w:val="none" w:sz="0" w:space="0" w:color="auto"/>
        <w:left w:val="none" w:sz="0" w:space="0" w:color="auto"/>
        <w:bottom w:val="none" w:sz="0" w:space="0" w:color="auto"/>
        <w:right w:val="none" w:sz="0" w:space="0" w:color="auto"/>
      </w:divBdr>
    </w:div>
    <w:div w:id="1839879671">
      <w:bodyDiv w:val="1"/>
      <w:marLeft w:val="0"/>
      <w:marRight w:val="0"/>
      <w:marTop w:val="0"/>
      <w:marBottom w:val="0"/>
      <w:divBdr>
        <w:top w:val="none" w:sz="0" w:space="0" w:color="auto"/>
        <w:left w:val="none" w:sz="0" w:space="0" w:color="auto"/>
        <w:bottom w:val="none" w:sz="0" w:space="0" w:color="auto"/>
        <w:right w:val="none" w:sz="0" w:space="0" w:color="auto"/>
      </w:divBdr>
    </w:div>
    <w:div w:id="1850678688">
      <w:bodyDiv w:val="1"/>
      <w:marLeft w:val="0"/>
      <w:marRight w:val="0"/>
      <w:marTop w:val="0"/>
      <w:marBottom w:val="0"/>
      <w:divBdr>
        <w:top w:val="none" w:sz="0" w:space="0" w:color="auto"/>
        <w:left w:val="none" w:sz="0" w:space="0" w:color="auto"/>
        <w:bottom w:val="none" w:sz="0" w:space="0" w:color="auto"/>
        <w:right w:val="none" w:sz="0" w:space="0" w:color="auto"/>
      </w:divBdr>
    </w:div>
    <w:div w:id="1859925002">
      <w:bodyDiv w:val="1"/>
      <w:marLeft w:val="0"/>
      <w:marRight w:val="0"/>
      <w:marTop w:val="0"/>
      <w:marBottom w:val="0"/>
      <w:divBdr>
        <w:top w:val="none" w:sz="0" w:space="0" w:color="auto"/>
        <w:left w:val="none" w:sz="0" w:space="0" w:color="auto"/>
        <w:bottom w:val="none" w:sz="0" w:space="0" w:color="auto"/>
        <w:right w:val="none" w:sz="0" w:space="0" w:color="auto"/>
      </w:divBdr>
    </w:div>
    <w:div w:id="1888180322">
      <w:bodyDiv w:val="1"/>
      <w:marLeft w:val="0"/>
      <w:marRight w:val="0"/>
      <w:marTop w:val="0"/>
      <w:marBottom w:val="0"/>
      <w:divBdr>
        <w:top w:val="none" w:sz="0" w:space="0" w:color="auto"/>
        <w:left w:val="none" w:sz="0" w:space="0" w:color="auto"/>
        <w:bottom w:val="none" w:sz="0" w:space="0" w:color="auto"/>
        <w:right w:val="none" w:sz="0" w:space="0" w:color="auto"/>
      </w:divBdr>
    </w:div>
    <w:div w:id="1907762087">
      <w:bodyDiv w:val="1"/>
      <w:marLeft w:val="0"/>
      <w:marRight w:val="0"/>
      <w:marTop w:val="0"/>
      <w:marBottom w:val="0"/>
      <w:divBdr>
        <w:top w:val="none" w:sz="0" w:space="0" w:color="auto"/>
        <w:left w:val="none" w:sz="0" w:space="0" w:color="auto"/>
        <w:bottom w:val="none" w:sz="0" w:space="0" w:color="auto"/>
        <w:right w:val="none" w:sz="0" w:space="0" w:color="auto"/>
      </w:divBdr>
    </w:div>
    <w:div w:id="2004431809">
      <w:bodyDiv w:val="1"/>
      <w:marLeft w:val="0"/>
      <w:marRight w:val="0"/>
      <w:marTop w:val="0"/>
      <w:marBottom w:val="0"/>
      <w:divBdr>
        <w:top w:val="none" w:sz="0" w:space="0" w:color="auto"/>
        <w:left w:val="none" w:sz="0" w:space="0" w:color="auto"/>
        <w:bottom w:val="none" w:sz="0" w:space="0" w:color="auto"/>
        <w:right w:val="none" w:sz="0" w:space="0" w:color="auto"/>
      </w:divBdr>
    </w:div>
    <w:div w:id="2007660200">
      <w:bodyDiv w:val="1"/>
      <w:marLeft w:val="0"/>
      <w:marRight w:val="0"/>
      <w:marTop w:val="0"/>
      <w:marBottom w:val="0"/>
      <w:divBdr>
        <w:top w:val="none" w:sz="0" w:space="0" w:color="auto"/>
        <w:left w:val="none" w:sz="0" w:space="0" w:color="auto"/>
        <w:bottom w:val="none" w:sz="0" w:space="0" w:color="auto"/>
        <w:right w:val="none" w:sz="0" w:space="0" w:color="auto"/>
      </w:divBdr>
    </w:div>
    <w:div w:id="2018343974">
      <w:bodyDiv w:val="1"/>
      <w:marLeft w:val="0"/>
      <w:marRight w:val="0"/>
      <w:marTop w:val="0"/>
      <w:marBottom w:val="0"/>
      <w:divBdr>
        <w:top w:val="none" w:sz="0" w:space="0" w:color="auto"/>
        <w:left w:val="none" w:sz="0" w:space="0" w:color="auto"/>
        <w:bottom w:val="none" w:sz="0" w:space="0" w:color="auto"/>
        <w:right w:val="none" w:sz="0" w:space="0" w:color="auto"/>
      </w:divBdr>
    </w:div>
    <w:div w:id="2038004274">
      <w:bodyDiv w:val="1"/>
      <w:marLeft w:val="0"/>
      <w:marRight w:val="0"/>
      <w:marTop w:val="0"/>
      <w:marBottom w:val="0"/>
      <w:divBdr>
        <w:top w:val="none" w:sz="0" w:space="0" w:color="auto"/>
        <w:left w:val="none" w:sz="0" w:space="0" w:color="auto"/>
        <w:bottom w:val="none" w:sz="0" w:space="0" w:color="auto"/>
        <w:right w:val="none" w:sz="0" w:space="0" w:color="auto"/>
      </w:divBdr>
    </w:div>
    <w:div w:id="2120756851">
      <w:bodyDiv w:val="1"/>
      <w:marLeft w:val="0"/>
      <w:marRight w:val="0"/>
      <w:marTop w:val="0"/>
      <w:marBottom w:val="0"/>
      <w:divBdr>
        <w:top w:val="none" w:sz="0" w:space="0" w:color="auto"/>
        <w:left w:val="none" w:sz="0" w:space="0" w:color="auto"/>
        <w:bottom w:val="none" w:sz="0" w:space="0" w:color="auto"/>
        <w:right w:val="none" w:sz="0" w:space="0" w:color="auto"/>
      </w:divBdr>
    </w:div>
    <w:div w:id="2141024566">
      <w:bodyDiv w:val="1"/>
      <w:marLeft w:val="0"/>
      <w:marRight w:val="0"/>
      <w:marTop w:val="0"/>
      <w:marBottom w:val="0"/>
      <w:divBdr>
        <w:top w:val="none" w:sz="0" w:space="0" w:color="auto"/>
        <w:left w:val="none" w:sz="0" w:space="0" w:color="auto"/>
        <w:bottom w:val="none" w:sz="0" w:space="0" w:color="auto"/>
        <w:right w:val="none" w:sz="0" w:space="0" w:color="auto"/>
      </w:divBdr>
    </w:div>
    <w:div w:id="2141922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hyperlink" Target="https://maup.com.ua/assets/files/lib/book/metod_psih_dosl.pdf" TargetMode="Externa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hyperlink" Target="https://kymu.edu.ua/upload/pdf_files/metodrekom-VKR.pdf" TargetMode="External"/><Relationship Id="rId42" Type="http://schemas.openxmlformats.org/officeDocument/2006/relationships/hyperlink" Target="https://mon.gov.ua/ua" TargetMode="External"/><Relationship Id="rId47" Type="http://schemas.openxmlformats.org/officeDocument/2006/relationships/image" Target="media/image4.jpeg"/><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hyperlink" Target="http://dspace.onua.edu.ua/handle/11300/13457" TargetMode="External"/><Relationship Id="rId38" Type="http://schemas.openxmlformats.org/officeDocument/2006/relationships/hyperlink" Target="http://illsad.dnepredu.com/uk/site/psychologist.html" TargetMode="External"/><Relationship Id="rId46"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hyperlink" Target="https://digitalcommons.unl.edu/cehsdiss/3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groups/lubnyzosh1/" TargetMode="External"/><Relationship Id="rId24" Type="http://schemas.openxmlformats.org/officeDocument/2006/relationships/chart" Target="charts/chart13.xml"/><Relationship Id="rId32" Type="http://schemas.openxmlformats.org/officeDocument/2006/relationships/hyperlink" Target="https://nus.org.ua/articles/pedagogika-partnerstva-shho-tse-taketa-yakzrozumity-chy-vona-ye-u-shkoli/" TargetMode="External"/><Relationship Id="rId37" Type="http://schemas.openxmlformats.org/officeDocument/2006/relationships/hyperlink" Target="https://mon.gov.ua/storage/app/media/vishchaosvita/zatverdzeni%20standarty/2019/04/25/053-psikhologiya-mag.pdf" TargetMode="External"/><Relationship Id="rId40" Type="http://schemas.openxmlformats.org/officeDocument/2006/relationships/hyperlink" Target="http://dspace.tneu.edu.ua/handle/316497/31709" TargetMode="External"/><Relationship Id="rId45" Type="http://schemas.openxmlformats.org/officeDocument/2006/relationships/hyperlink" Target="https://www.citethisforme.com/citation-generator/harvard"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hyperlink" Target="https://mon.gov.ua/ua/news/reforma-nush-dijsnopotribna-ukrayini-rezultatipisa-pidtverdzhuyut-ce-i-vkazuyut-yak-zrobitizmini-efektivnishimi" TargetMode="External"/><Relationship Id="rId49" Type="http://schemas.openxmlformats.org/officeDocument/2006/relationships/image" Target="media/image6.jpeg"/><Relationship Id="rId10" Type="http://schemas.openxmlformats.org/officeDocument/2006/relationships/image" Target="media/image2.jpeg"/><Relationship Id="rId19" Type="http://schemas.openxmlformats.org/officeDocument/2006/relationships/chart" Target="charts/chart8.xml"/><Relationship Id="rId31" Type="http://schemas.openxmlformats.org/officeDocument/2006/relationships/hyperlink" Target="https://doi.org/10.52058/2786-4952-2021-2(2)-188-196" TargetMode="External"/><Relationship Id="rId44" Type="http://schemas.openxmlformats.org/officeDocument/2006/relationships/hyperlink" Target="http://ukrlit.org/transliteratsiia"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hyperlink" Target="http://knmu.kharkov.ua/attachments/3659_8302-2015.PDF" TargetMode="External"/><Relationship Id="rId35" Type="http://schemas.openxmlformats.org/officeDocument/2006/relationships/hyperlink" Target="https://rm.coe.int/guidelines-for-online-questionnaires-regulationson-public-spaces-deve/1680a09788" TargetMode="External"/><Relationship Id="rId43" Type="http://schemas.openxmlformats.org/officeDocument/2006/relationships/hyperlink" Target="http://www.nbuv.gov.ua" TargetMode="External"/><Relationship Id="rId48" Type="http://schemas.openxmlformats.org/officeDocument/2006/relationships/image" Target="media/image5.jpeg"/><Relationship Id="rId8" Type="http://schemas.openxmlformats.org/officeDocument/2006/relationships/hyperlink" Target="http://do.luguniv.edu.ua/course/index.php?categoryid=2" TargetMode="External"/><Relationship Id="rId51"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1" Type="http://schemas.openxmlformats.org/officeDocument/2006/relationships/oleObject" Target="file:///F:\&#1076;&#1080;&#1087;&#1083;&#1086;&#1084;&#1085;&#1072;%20&#1072;&#1072;&#1072;&#1072;\&#1076;&#1080;&#1087;&#1083;&#1086;&#1084;&#1085;&#1072;.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E:\&#1076;&#1080;&#1087;&#1083;&#1086;&#1084;&#1085;&#1072;%20&#1072;&#1072;&#1072;&#1072;\&#1076;&#1080;&#1087;&#1083;&#1086;&#1084;&#1085;&#1072;.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2024\Desktop\&#1076;&#1080;&#1087;&#1083;&#1086;&#1084;&#1085;&#1072;(AutoRecovered).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2024\Desktop\&#1076;&#1080;&#1087;&#1083;&#1086;&#1084;&#1085;&#1072;.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8644192435129282"/>
          <c:y val="0.38888888888888906"/>
        </c:manualLayout>
      </c:layout>
      <c:overlay val="0"/>
      <c:spPr>
        <a:noFill/>
        <a:ln>
          <a:noFill/>
        </a:ln>
        <a:effectLst/>
      </c:spPr>
      <c:txPr>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endParaRPr lang="pl-PL"/>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Sheet4!$D$12</c:f>
              <c:strCache>
                <c:ptCount val="1"/>
                <c:pt idx="0">
                  <c:v>% </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dk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Sheet4!$C$13:$C$15</c:f>
              <c:strCache>
                <c:ptCount val="3"/>
                <c:pt idx="0">
                  <c:v>&lt;50% низька тривожність</c:v>
                </c:pt>
                <c:pt idx="1">
                  <c:v>&gt; 50% підвищена тривожність дитини</c:v>
                </c:pt>
                <c:pt idx="2">
                  <c:v>&gt; 75% висока тривожність</c:v>
                </c:pt>
              </c:strCache>
            </c:strRef>
          </c:cat>
          <c:val>
            <c:numRef>
              <c:f>Sheet4!$D$13:$D$15</c:f>
              <c:numCache>
                <c:formatCode>0%</c:formatCode>
                <c:ptCount val="3"/>
                <c:pt idx="0">
                  <c:v>0.55172413793103459</c:v>
                </c:pt>
                <c:pt idx="1">
                  <c:v>0.31034482758620696</c:v>
                </c:pt>
                <c:pt idx="2">
                  <c:v>0.13793103448275867</c:v>
                </c:pt>
              </c:numCache>
            </c:numRef>
          </c:val>
          <c:extLst>
            <c:ext xmlns:c16="http://schemas.microsoft.com/office/drawing/2014/chart" uri="{C3380CC4-5D6E-409C-BE32-E72D297353CC}">
              <c16:uniqueId val="{00000000-48F2-4A35-8B28-9018B9CECD40}"/>
            </c:ext>
          </c:extLst>
        </c:ser>
        <c:dLbls>
          <c:showLegendKey val="0"/>
          <c:showVal val="1"/>
          <c:showCatName val="0"/>
          <c:showSerName val="0"/>
          <c:showPercent val="0"/>
          <c:showBubbleSize val="0"/>
        </c:dLbls>
        <c:gapWidth val="65"/>
        <c:shape val="cylinder"/>
        <c:axId val="92571520"/>
        <c:axId val="92585984"/>
        <c:axId val="0"/>
      </c:bar3DChart>
      <c:catAx>
        <c:axId val="925715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92585984"/>
        <c:crosses val="autoZero"/>
        <c:auto val="1"/>
        <c:lblAlgn val="ctr"/>
        <c:lblOffset val="100"/>
        <c:noMultiLvlLbl val="0"/>
      </c:catAx>
      <c:valAx>
        <c:axId val="92585984"/>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crossAx val="9257152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Проблеми  і страхи у стосунках з учителем </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Sheet4!$C$115:$C$117</c:f>
              <c:strCache>
                <c:ptCount val="3"/>
                <c:pt idx="0">
                  <c:v>&lt;50% низька тривожність</c:v>
                </c:pt>
                <c:pt idx="1">
                  <c:v>&gt; 50% підвищена тривожність дитини</c:v>
                </c:pt>
                <c:pt idx="2">
                  <c:v>&gt; 75% висока тривожність</c:v>
                </c:pt>
              </c:strCache>
            </c:strRef>
          </c:cat>
          <c:val>
            <c:numRef>
              <c:f>Sheet4!$D$115:$D$117</c:f>
              <c:numCache>
                <c:formatCode>0%</c:formatCode>
                <c:ptCount val="3"/>
                <c:pt idx="0">
                  <c:v>0.24137931034482762</c:v>
                </c:pt>
                <c:pt idx="1">
                  <c:v>0.51724137931034486</c:v>
                </c:pt>
                <c:pt idx="2">
                  <c:v>0.24137931034482762</c:v>
                </c:pt>
              </c:numCache>
            </c:numRef>
          </c:val>
          <c:extLst>
            <c:ext xmlns:c16="http://schemas.microsoft.com/office/drawing/2014/chart" uri="{C3380CC4-5D6E-409C-BE32-E72D297353CC}">
              <c16:uniqueId val="{00000000-C191-40B8-A1CC-808B0831057C}"/>
            </c:ext>
          </c:extLst>
        </c:ser>
        <c:ser>
          <c:idx val="1"/>
          <c:order val="1"/>
          <c:spPr>
            <a:solidFill>
              <a:schemeClr val="accent1">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Sheet4!$C$115:$C$117</c:f>
              <c:strCache>
                <c:ptCount val="3"/>
                <c:pt idx="0">
                  <c:v>&lt;50% низька тривожність</c:v>
                </c:pt>
                <c:pt idx="1">
                  <c:v>&gt; 50% підвищена тривожність дитини</c:v>
                </c:pt>
                <c:pt idx="2">
                  <c:v>&gt; 75% висока тривожність</c:v>
                </c:pt>
              </c:strCache>
            </c:strRef>
          </c:cat>
          <c:val>
            <c:numRef>
              <c:f>Sheet4!$E$115:$E$117</c:f>
              <c:numCache>
                <c:formatCode>General</c:formatCode>
                <c:ptCount val="3"/>
                <c:pt idx="0">
                  <c:v>7</c:v>
                </c:pt>
                <c:pt idx="1">
                  <c:v>15</c:v>
                </c:pt>
                <c:pt idx="2">
                  <c:v>7</c:v>
                </c:pt>
              </c:numCache>
            </c:numRef>
          </c:val>
          <c:extLst>
            <c:ext xmlns:c16="http://schemas.microsoft.com/office/drawing/2014/chart" uri="{C3380CC4-5D6E-409C-BE32-E72D297353CC}">
              <c16:uniqueId val="{00000001-C191-40B8-A1CC-808B0831057C}"/>
            </c:ext>
          </c:extLst>
        </c:ser>
        <c:dLbls>
          <c:showLegendKey val="0"/>
          <c:showVal val="1"/>
          <c:showCatName val="0"/>
          <c:showSerName val="0"/>
          <c:showPercent val="0"/>
          <c:showBubbleSize val="0"/>
        </c:dLbls>
        <c:gapWidth val="65"/>
        <c:axId val="75235712"/>
        <c:axId val="75237248"/>
      </c:barChart>
      <c:catAx>
        <c:axId val="752357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75237248"/>
        <c:crosses val="autoZero"/>
        <c:auto val="1"/>
        <c:lblAlgn val="ctr"/>
        <c:lblOffset val="100"/>
        <c:noMultiLvlLbl val="0"/>
      </c:catAx>
      <c:valAx>
        <c:axId val="75237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7523571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uk-UA"/>
              <a:t>Метод "будиночок страхів" </a:t>
            </a:r>
            <a:endParaRPr lang="en-US"/>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Sheet9!$B$61:$B$67</c:f>
              <c:strCache>
                <c:ptCount val="7"/>
                <c:pt idx="0">
                  <c:v>Страх смерті </c:v>
                </c:pt>
                <c:pt idx="1">
                  <c:v>Заподіяння фізшкоди</c:v>
                </c:pt>
                <c:pt idx="2">
                  <c:v>Соц опосередковані страхи</c:v>
                </c:pt>
                <c:pt idx="3">
                  <c:v>Медичний страх</c:v>
                </c:pt>
                <c:pt idx="4">
                  <c:v>Страх тварин</c:v>
                </c:pt>
                <c:pt idx="5">
                  <c:v>Страх темряви</c:v>
                </c:pt>
                <c:pt idx="6">
                  <c:v>Страх казкових персонажів </c:v>
                </c:pt>
              </c:strCache>
            </c:strRef>
          </c:cat>
          <c:val>
            <c:numRef>
              <c:f>Sheet9!$C$61:$C$67</c:f>
              <c:numCache>
                <c:formatCode>General</c:formatCode>
                <c:ptCount val="7"/>
                <c:pt idx="0">
                  <c:v>29</c:v>
                </c:pt>
                <c:pt idx="1">
                  <c:v>27</c:v>
                </c:pt>
                <c:pt idx="2">
                  <c:v>25</c:v>
                </c:pt>
                <c:pt idx="3">
                  <c:v>24</c:v>
                </c:pt>
                <c:pt idx="4">
                  <c:v>12</c:v>
                </c:pt>
                <c:pt idx="5">
                  <c:v>26</c:v>
                </c:pt>
                <c:pt idx="6">
                  <c:v>7</c:v>
                </c:pt>
              </c:numCache>
            </c:numRef>
          </c:val>
          <c:extLst>
            <c:ext xmlns:c16="http://schemas.microsoft.com/office/drawing/2014/chart" uri="{C3380CC4-5D6E-409C-BE32-E72D297353CC}">
              <c16:uniqueId val="{00000000-FDE3-4D2A-887A-DD95CFFFD474}"/>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Sheet9!$B$61:$B$67</c:f>
              <c:strCache>
                <c:ptCount val="7"/>
                <c:pt idx="0">
                  <c:v>Страх смерті </c:v>
                </c:pt>
                <c:pt idx="1">
                  <c:v>Заподіяння фізшкоди</c:v>
                </c:pt>
                <c:pt idx="2">
                  <c:v>Соц опосередковані страхи</c:v>
                </c:pt>
                <c:pt idx="3">
                  <c:v>Медичний страх</c:v>
                </c:pt>
                <c:pt idx="4">
                  <c:v>Страх тварин</c:v>
                </c:pt>
                <c:pt idx="5">
                  <c:v>Страх темряви</c:v>
                </c:pt>
                <c:pt idx="6">
                  <c:v>Страх казкових персонажів </c:v>
                </c:pt>
              </c:strCache>
            </c:strRef>
          </c:cat>
          <c:val>
            <c:numRef>
              <c:f>Sheet9!$D$61:$D$67</c:f>
              <c:numCache>
                <c:formatCode>0%</c:formatCode>
                <c:ptCount val="7"/>
                <c:pt idx="0">
                  <c:v>1</c:v>
                </c:pt>
                <c:pt idx="1">
                  <c:v>0.93103448275862066</c:v>
                </c:pt>
                <c:pt idx="2">
                  <c:v>0.86206896551724121</c:v>
                </c:pt>
                <c:pt idx="3">
                  <c:v>0.8275862068965516</c:v>
                </c:pt>
                <c:pt idx="4">
                  <c:v>0.4137931034482758</c:v>
                </c:pt>
                <c:pt idx="5">
                  <c:v>0.89655172413793083</c:v>
                </c:pt>
                <c:pt idx="6">
                  <c:v>0.24137931034482762</c:v>
                </c:pt>
              </c:numCache>
            </c:numRef>
          </c:val>
          <c:extLst>
            <c:ext xmlns:c16="http://schemas.microsoft.com/office/drawing/2014/chart" uri="{C3380CC4-5D6E-409C-BE32-E72D297353CC}">
              <c16:uniqueId val="{00000001-FDE3-4D2A-887A-DD95CFFFD474}"/>
            </c:ext>
          </c:extLst>
        </c:ser>
        <c:dLbls>
          <c:showLegendKey val="0"/>
          <c:showVal val="1"/>
          <c:showCatName val="0"/>
          <c:showSerName val="0"/>
          <c:showPercent val="0"/>
          <c:showBubbleSize val="0"/>
        </c:dLbls>
        <c:gapWidth val="219"/>
        <c:overlap val="-27"/>
        <c:axId val="75255168"/>
        <c:axId val="75261056"/>
      </c:barChart>
      <c:catAx>
        <c:axId val="75255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75261056"/>
        <c:crosses val="autoZero"/>
        <c:auto val="1"/>
        <c:lblAlgn val="ctr"/>
        <c:lblOffset val="100"/>
        <c:noMultiLvlLbl val="0"/>
      </c:catAx>
      <c:valAx>
        <c:axId val="75261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75255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uk-UA" b="0"/>
              <a:t>Відмінності</a:t>
            </a:r>
            <a:r>
              <a:rPr lang="uk-UA"/>
              <a:t> </a:t>
            </a:r>
            <a:r>
              <a:rPr lang="uk-UA" b="0"/>
              <a:t>показників</a:t>
            </a:r>
            <a:r>
              <a:rPr lang="uk-UA"/>
              <a:t> </a:t>
            </a:r>
            <a:r>
              <a:rPr lang="uk-UA" b="0"/>
              <a:t>страхів</a:t>
            </a:r>
            <a:r>
              <a:rPr lang="uk-UA"/>
              <a:t> </a:t>
            </a:r>
            <a:r>
              <a:rPr lang="uk-UA" b="0"/>
              <a:t>у дівчат та у хлопців</a:t>
            </a:r>
            <a:r>
              <a:rPr lang="uk-UA"/>
              <a:t>, %</a:t>
            </a:r>
            <a:endParaRPr lang="en-US"/>
          </a:p>
        </c:rich>
      </c:tx>
      <c:overlay val="0"/>
      <c:spPr>
        <a:noFill/>
        <a:ln>
          <a:noFill/>
        </a:ln>
        <a:effectLst/>
      </c:spPr>
      <c:txPr>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endParaRPr lang="pl-PL"/>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Sheet9!$B$77:$B$90</c:f>
              <c:strCache>
                <c:ptCount val="14"/>
                <c:pt idx="0">
                  <c:v>медичний страх у дівчаток</c:v>
                </c:pt>
                <c:pt idx="1">
                  <c:v>медичний стах у хлопчиків </c:v>
                </c:pt>
                <c:pt idx="2">
                  <c:v>фізичний страх у дівчаток</c:v>
                </c:pt>
                <c:pt idx="3">
                  <c:v>фізичний страх у хлопчиків</c:v>
                </c:pt>
                <c:pt idx="4">
                  <c:v>страх смерті у дівчаток</c:v>
                </c:pt>
                <c:pt idx="5">
                  <c:v>страх смерті у хлопчиків</c:v>
                </c:pt>
                <c:pt idx="6">
                  <c:v>старх казкових персонажів дівчатка</c:v>
                </c:pt>
                <c:pt idx="7">
                  <c:v>страх казкових персонажів хлопчики</c:v>
                </c:pt>
                <c:pt idx="8">
                  <c:v>темрява сни дівчатка </c:v>
                </c:pt>
                <c:pt idx="9">
                  <c:v>темрява сни хлопчики</c:v>
                </c:pt>
                <c:pt idx="10">
                  <c:v>соціальні страхи дівчатка </c:v>
                </c:pt>
                <c:pt idx="11">
                  <c:v>соціальні страхи хлопчики</c:v>
                </c:pt>
                <c:pt idx="12">
                  <c:v>просторові страхи дівчатка</c:v>
                </c:pt>
                <c:pt idx="13">
                  <c:v>просторові страхи хлопчики</c:v>
                </c:pt>
              </c:strCache>
            </c:strRef>
          </c:cat>
          <c:val>
            <c:numRef>
              <c:f>Sheet9!$C$77:$C$90</c:f>
              <c:numCache>
                <c:formatCode>General</c:formatCode>
                <c:ptCount val="14"/>
                <c:pt idx="0">
                  <c:v>96</c:v>
                </c:pt>
                <c:pt idx="1">
                  <c:v>82</c:v>
                </c:pt>
                <c:pt idx="2">
                  <c:v>97</c:v>
                </c:pt>
                <c:pt idx="3">
                  <c:v>79</c:v>
                </c:pt>
                <c:pt idx="4">
                  <c:v>100</c:v>
                </c:pt>
                <c:pt idx="5">
                  <c:v>99</c:v>
                </c:pt>
                <c:pt idx="6">
                  <c:v>7</c:v>
                </c:pt>
                <c:pt idx="7">
                  <c:v>3</c:v>
                </c:pt>
                <c:pt idx="8">
                  <c:v>58</c:v>
                </c:pt>
                <c:pt idx="9">
                  <c:v>36</c:v>
                </c:pt>
                <c:pt idx="10">
                  <c:v>87</c:v>
                </c:pt>
                <c:pt idx="11">
                  <c:v>79</c:v>
                </c:pt>
                <c:pt idx="12">
                  <c:v>56</c:v>
                </c:pt>
                <c:pt idx="13">
                  <c:v>38</c:v>
                </c:pt>
              </c:numCache>
            </c:numRef>
          </c:val>
          <c:extLst>
            <c:ext xmlns:c16="http://schemas.microsoft.com/office/drawing/2014/chart" uri="{C3380CC4-5D6E-409C-BE32-E72D297353CC}">
              <c16:uniqueId val="{00000000-D2DA-41E4-95C4-02B78A3BF88F}"/>
            </c:ext>
          </c:extLst>
        </c:ser>
        <c:dLbls>
          <c:showLegendKey val="0"/>
          <c:showVal val="1"/>
          <c:showCatName val="0"/>
          <c:showSerName val="0"/>
          <c:showPercent val="0"/>
          <c:showBubbleSize val="0"/>
        </c:dLbls>
        <c:gapWidth val="100"/>
        <c:overlap val="-24"/>
        <c:axId val="75765248"/>
        <c:axId val="75767168"/>
      </c:barChart>
      <c:catAx>
        <c:axId val="75765248"/>
        <c:scaling>
          <c:orientation val="minMax"/>
        </c:scaling>
        <c:delete val="0"/>
        <c:axPos val="b"/>
        <c:title>
          <c:overlay val="0"/>
          <c:spPr>
            <a:noFill/>
            <a:ln>
              <a:noFill/>
            </a:ln>
            <a:effectLst/>
          </c:spPr>
          <c:txPr>
            <a:bodyPr rot="0" spcFirstLastPara="1" vertOverflow="ellipsis" vert="horz" wrap="square" anchor="ctr" anchorCtr="1"/>
            <a:lstStyle/>
            <a:p>
              <a:pPr>
                <a:defRPr lang="en-US" sz="900" b="1" i="0" u="none" strike="noStrike" kern="1200" baseline="0">
                  <a:solidFill>
                    <a:schemeClr val="tx2"/>
                  </a:solidFill>
                  <a:latin typeface="+mn-lt"/>
                  <a:ea typeface="+mn-ea"/>
                  <a:cs typeface="+mn-cs"/>
                </a:defRPr>
              </a:pPr>
              <a:endParaRPr lang="pl-PL"/>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75767168"/>
        <c:crosses val="autoZero"/>
        <c:auto val="1"/>
        <c:lblAlgn val="ctr"/>
        <c:lblOffset val="100"/>
        <c:noMultiLvlLbl val="0"/>
      </c:catAx>
      <c:valAx>
        <c:axId val="75767168"/>
        <c:scaling>
          <c:orientation val="minMax"/>
        </c:scaling>
        <c:delete val="0"/>
        <c:axPos val="l"/>
        <c:majorGridlines>
          <c:spPr>
            <a:ln w="9525" cap="flat" cmpd="sng" algn="ctr">
              <a:solidFill>
                <a:schemeClr val="tx2">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lang="en-US" sz="900" b="1" i="0" u="none" strike="noStrike" kern="1200" baseline="0">
                  <a:solidFill>
                    <a:schemeClr val="tx2"/>
                  </a:solidFill>
                  <a:latin typeface="+mn-lt"/>
                  <a:ea typeface="+mn-ea"/>
                  <a:cs typeface="+mn-cs"/>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757652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pl-PL"/>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i="0" u="none" strike="noStrike" baseline="0">
                <a:effectLst/>
                <a:latin typeface="Times New Roman" panose="02020603050405020304" pitchFamily="18" charset="0"/>
                <a:cs typeface="Times New Roman" panose="02020603050405020304" pitchFamily="18" charset="0"/>
              </a:rPr>
              <a:t>Шкільна тривожність </a:t>
            </a:r>
            <a:r>
              <a:rPr lang="uk-UA" sz="1400" b="0" i="0" u="none" strike="noStrike" baseline="0">
                <a:latin typeface="Times New Roman" panose="02020603050405020304" pitchFamily="18" charset="0"/>
                <a:cs typeface="Times New Roman" panose="02020603050405020304" pitchFamily="18" charset="0"/>
              </a:rPr>
              <a:t> </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ysClr val="windowText" lastClr="000000"/>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Sheet4!$C$136:$C$139</c:f>
              <c:strCache>
                <c:ptCount val="4"/>
                <c:pt idx="0">
                  <c:v>норма </c:v>
                </c:pt>
                <c:pt idx="1">
                  <c:v>завищена </c:v>
                </c:pt>
                <c:pt idx="2">
                  <c:v>висока</c:v>
                </c:pt>
                <c:pt idx="3">
                  <c:v>дуже високий </c:v>
                </c:pt>
              </c:strCache>
            </c:strRef>
          </c:cat>
          <c:val>
            <c:numRef>
              <c:f>Sheet4!$D$136:$D$139</c:f>
              <c:numCache>
                <c:formatCode>General</c:formatCode>
                <c:ptCount val="4"/>
                <c:pt idx="0">
                  <c:v>12</c:v>
                </c:pt>
                <c:pt idx="1">
                  <c:v>9</c:v>
                </c:pt>
                <c:pt idx="2">
                  <c:v>5</c:v>
                </c:pt>
                <c:pt idx="3">
                  <c:v>3</c:v>
                </c:pt>
              </c:numCache>
            </c:numRef>
          </c:val>
          <c:extLst>
            <c:ext xmlns:c16="http://schemas.microsoft.com/office/drawing/2014/chart" uri="{C3380CC4-5D6E-409C-BE32-E72D297353CC}">
              <c16:uniqueId val="{00000000-099F-4F24-952A-7C4092F31E98}"/>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Sheet4!$C$136:$C$139</c:f>
              <c:strCache>
                <c:ptCount val="4"/>
                <c:pt idx="0">
                  <c:v>норма </c:v>
                </c:pt>
                <c:pt idx="1">
                  <c:v>завищена </c:v>
                </c:pt>
                <c:pt idx="2">
                  <c:v>висока</c:v>
                </c:pt>
                <c:pt idx="3">
                  <c:v>дуже високий </c:v>
                </c:pt>
              </c:strCache>
            </c:strRef>
          </c:cat>
          <c:val>
            <c:numRef>
              <c:f>Sheet4!$E$136:$E$139</c:f>
              <c:numCache>
                <c:formatCode>0%</c:formatCode>
                <c:ptCount val="4"/>
                <c:pt idx="0">
                  <c:v>0.41000000000000003</c:v>
                </c:pt>
                <c:pt idx="1">
                  <c:v>0.31000000000000005</c:v>
                </c:pt>
                <c:pt idx="2">
                  <c:v>0.17</c:v>
                </c:pt>
                <c:pt idx="3">
                  <c:v>0.1</c:v>
                </c:pt>
              </c:numCache>
            </c:numRef>
          </c:val>
          <c:extLst>
            <c:ext xmlns:c16="http://schemas.microsoft.com/office/drawing/2014/chart" uri="{C3380CC4-5D6E-409C-BE32-E72D297353CC}">
              <c16:uniqueId val="{00000001-099F-4F24-952A-7C4092F31E98}"/>
            </c:ext>
          </c:extLst>
        </c:ser>
        <c:dLbls>
          <c:showLegendKey val="0"/>
          <c:showVal val="1"/>
          <c:showCatName val="0"/>
          <c:showSerName val="0"/>
          <c:showPercent val="0"/>
          <c:showBubbleSize val="0"/>
        </c:dLbls>
        <c:gapWidth val="65"/>
        <c:axId val="75891840"/>
        <c:axId val="75893376"/>
      </c:barChart>
      <c:catAx>
        <c:axId val="758918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75893376"/>
        <c:crosses val="autoZero"/>
        <c:auto val="1"/>
        <c:lblAlgn val="ctr"/>
        <c:lblOffset val="100"/>
        <c:noMultiLvlLbl val="0"/>
      </c:catAx>
      <c:valAx>
        <c:axId val="758933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7589184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Самооцінка</a:t>
            </a:r>
            <a:endParaRPr lang="en-US" sz="1400" b="0">
              <a:latin typeface="Times New Roman" panose="02020603050405020304" pitchFamily="18" charset="0"/>
              <a:cs typeface="Times New Roman" panose="02020603050405020304" pitchFamily="18" charset="0"/>
            </a:endParaRPr>
          </a:p>
        </c:rich>
      </c:tx>
      <c:layout>
        <c:manualLayout>
          <c:xMode val="edge"/>
          <c:yMode val="edge"/>
          <c:x val="0.38079155730533676"/>
          <c:y val="2.777777777777779E-2"/>
        </c:manualLayout>
      </c:layout>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Sheet4!$C$148:$C$151</c:f>
              <c:strCache>
                <c:ptCount val="4"/>
                <c:pt idx="0">
                  <c:v>норма </c:v>
                </c:pt>
                <c:pt idx="1">
                  <c:v>завищена </c:v>
                </c:pt>
                <c:pt idx="2">
                  <c:v>висока</c:v>
                </c:pt>
                <c:pt idx="3">
                  <c:v>дуже високий </c:v>
                </c:pt>
              </c:strCache>
            </c:strRef>
          </c:cat>
          <c:val>
            <c:numRef>
              <c:f>Sheet4!$D$148:$D$151</c:f>
              <c:numCache>
                <c:formatCode>General</c:formatCode>
                <c:ptCount val="4"/>
                <c:pt idx="0">
                  <c:v>21</c:v>
                </c:pt>
                <c:pt idx="1">
                  <c:v>4</c:v>
                </c:pt>
                <c:pt idx="2">
                  <c:v>3</c:v>
                </c:pt>
                <c:pt idx="3">
                  <c:v>1</c:v>
                </c:pt>
              </c:numCache>
            </c:numRef>
          </c:val>
          <c:extLst>
            <c:ext xmlns:c16="http://schemas.microsoft.com/office/drawing/2014/chart" uri="{C3380CC4-5D6E-409C-BE32-E72D297353CC}">
              <c16:uniqueId val="{00000000-EFFB-431D-BABC-FFEF7F37E06F}"/>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Sheet4!$C$148:$C$151</c:f>
              <c:strCache>
                <c:ptCount val="4"/>
                <c:pt idx="0">
                  <c:v>норма </c:v>
                </c:pt>
                <c:pt idx="1">
                  <c:v>завищена </c:v>
                </c:pt>
                <c:pt idx="2">
                  <c:v>висока</c:v>
                </c:pt>
                <c:pt idx="3">
                  <c:v>дуже високий </c:v>
                </c:pt>
              </c:strCache>
            </c:strRef>
          </c:cat>
          <c:val>
            <c:numRef>
              <c:f>Sheet4!$E$148:$E$151</c:f>
              <c:numCache>
                <c:formatCode>0%</c:formatCode>
                <c:ptCount val="4"/>
                <c:pt idx="0">
                  <c:v>0.72413793103448287</c:v>
                </c:pt>
                <c:pt idx="1">
                  <c:v>0.13793103448275867</c:v>
                </c:pt>
                <c:pt idx="2">
                  <c:v>0.10344827586206895</c:v>
                </c:pt>
                <c:pt idx="3">
                  <c:v>3.4482758620689655E-2</c:v>
                </c:pt>
              </c:numCache>
            </c:numRef>
          </c:val>
          <c:extLst>
            <c:ext xmlns:c16="http://schemas.microsoft.com/office/drawing/2014/chart" uri="{C3380CC4-5D6E-409C-BE32-E72D297353CC}">
              <c16:uniqueId val="{00000001-EFFB-431D-BABC-FFEF7F37E06F}"/>
            </c:ext>
          </c:extLst>
        </c:ser>
        <c:dLbls>
          <c:showLegendKey val="0"/>
          <c:showVal val="1"/>
          <c:showCatName val="0"/>
          <c:showSerName val="0"/>
          <c:showPercent val="0"/>
          <c:showBubbleSize val="0"/>
        </c:dLbls>
        <c:gapWidth val="65"/>
        <c:axId val="78975360"/>
        <c:axId val="78976896"/>
      </c:barChart>
      <c:catAx>
        <c:axId val="789753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78976896"/>
        <c:crosses val="autoZero"/>
        <c:auto val="1"/>
        <c:lblAlgn val="ctr"/>
        <c:lblOffset val="100"/>
        <c:noMultiLvlLbl val="0"/>
      </c:catAx>
      <c:valAx>
        <c:axId val="78976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789753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ysClr val="window" lastClr="FFFFFF"/>
    </a:soli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Міжособистісна</a:t>
            </a:r>
            <a:r>
              <a:rPr lang="uk-UA" sz="1400" b="0" baseline="0">
                <a:latin typeface="Times New Roman" panose="02020603050405020304" pitchFamily="18" charset="0"/>
                <a:cs typeface="Times New Roman" panose="02020603050405020304" pitchFamily="18" charset="0"/>
              </a:rPr>
              <a:t> тривожність</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Sheet4!$C$158:$C$161</c:f>
              <c:strCache>
                <c:ptCount val="4"/>
                <c:pt idx="0">
                  <c:v>норма </c:v>
                </c:pt>
                <c:pt idx="1">
                  <c:v>завищена </c:v>
                </c:pt>
                <c:pt idx="2">
                  <c:v>висока</c:v>
                </c:pt>
                <c:pt idx="3">
                  <c:v>дуже високий </c:v>
                </c:pt>
              </c:strCache>
            </c:strRef>
          </c:cat>
          <c:val>
            <c:numRef>
              <c:f>Sheet4!$D$158:$D$161</c:f>
              <c:numCache>
                <c:formatCode>General</c:formatCode>
                <c:ptCount val="4"/>
                <c:pt idx="0">
                  <c:v>20</c:v>
                </c:pt>
                <c:pt idx="1">
                  <c:v>6</c:v>
                </c:pt>
                <c:pt idx="2">
                  <c:v>2</c:v>
                </c:pt>
                <c:pt idx="3">
                  <c:v>1</c:v>
                </c:pt>
              </c:numCache>
            </c:numRef>
          </c:val>
          <c:extLst>
            <c:ext xmlns:c16="http://schemas.microsoft.com/office/drawing/2014/chart" uri="{C3380CC4-5D6E-409C-BE32-E72D297353CC}">
              <c16:uniqueId val="{00000000-6794-4CD0-999F-E34752D8C613}"/>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Sheet4!$C$158:$C$161</c:f>
              <c:strCache>
                <c:ptCount val="4"/>
                <c:pt idx="0">
                  <c:v>норма </c:v>
                </c:pt>
                <c:pt idx="1">
                  <c:v>завищена </c:v>
                </c:pt>
                <c:pt idx="2">
                  <c:v>висока</c:v>
                </c:pt>
                <c:pt idx="3">
                  <c:v>дуже високий </c:v>
                </c:pt>
              </c:strCache>
            </c:strRef>
          </c:cat>
          <c:val>
            <c:numRef>
              <c:f>Sheet4!$E$158:$E$161</c:f>
              <c:numCache>
                <c:formatCode>0%</c:formatCode>
                <c:ptCount val="4"/>
                <c:pt idx="0">
                  <c:v>0.68965517241379337</c:v>
                </c:pt>
                <c:pt idx="1">
                  <c:v>0.20689655172413793</c:v>
                </c:pt>
                <c:pt idx="2">
                  <c:v>6.8965517241379309E-2</c:v>
                </c:pt>
                <c:pt idx="3">
                  <c:v>3.4482758620689655E-2</c:v>
                </c:pt>
              </c:numCache>
            </c:numRef>
          </c:val>
          <c:extLst>
            <c:ext xmlns:c16="http://schemas.microsoft.com/office/drawing/2014/chart" uri="{C3380CC4-5D6E-409C-BE32-E72D297353CC}">
              <c16:uniqueId val="{00000001-6794-4CD0-999F-E34752D8C613}"/>
            </c:ext>
          </c:extLst>
        </c:ser>
        <c:dLbls>
          <c:showLegendKey val="0"/>
          <c:showVal val="1"/>
          <c:showCatName val="0"/>
          <c:showSerName val="0"/>
          <c:showPercent val="0"/>
          <c:showBubbleSize val="0"/>
        </c:dLbls>
        <c:gapWidth val="65"/>
        <c:axId val="79592832"/>
        <c:axId val="79615104"/>
      </c:barChart>
      <c:catAx>
        <c:axId val="795928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79615104"/>
        <c:crosses val="autoZero"/>
        <c:auto val="1"/>
        <c:lblAlgn val="ctr"/>
        <c:lblOffset val="100"/>
        <c:noMultiLvlLbl val="0"/>
      </c:catAx>
      <c:valAx>
        <c:axId val="796151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79592832"/>
        <c:crosses val="autoZero"/>
        <c:crossBetween val="between"/>
      </c:valAx>
      <c:spPr>
        <a:solidFill>
          <a:schemeClr val="bg1"/>
        </a:solid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Тривога у відносинах з однолітками</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Sheet9!$B$25:$B$28</c:f>
              <c:strCache>
                <c:ptCount val="4"/>
                <c:pt idx="0">
                  <c:v>не власний стан тривоги </c:v>
                </c:pt>
                <c:pt idx="1">
                  <c:v>нормальний рівень тривожності </c:v>
                </c:pt>
                <c:pt idx="2">
                  <c:v>підвищена тривожність </c:v>
                </c:pt>
                <c:pt idx="3">
                  <c:v>дуже висока тривожність</c:v>
                </c:pt>
              </c:strCache>
            </c:strRef>
          </c:cat>
          <c:val>
            <c:numRef>
              <c:f>Sheet9!$C$25:$C$28</c:f>
              <c:numCache>
                <c:formatCode>General</c:formatCode>
                <c:ptCount val="4"/>
                <c:pt idx="0">
                  <c:v>8</c:v>
                </c:pt>
                <c:pt idx="1">
                  <c:v>17</c:v>
                </c:pt>
                <c:pt idx="2">
                  <c:v>2</c:v>
                </c:pt>
                <c:pt idx="3">
                  <c:v>2</c:v>
                </c:pt>
              </c:numCache>
            </c:numRef>
          </c:val>
          <c:extLst>
            <c:ext xmlns:c16="http://schemas.microsoft.com/office/drawing/2014/chart" uri="{C3380CC4-5D6E-409C-BE32-E72D297353CC}">
              <c16:uniqueId val="{00000000-D11B-4E82-82E4-1B035530F3FD}"/>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Sheet9!$B$25:$B$28</c:f>
              <c:strCache>
                <c:ptCount val="4"/>
                <c:pt idx="0">
                  <c:v>не власний стан тривоги </c:v>
                </c:pt>
                <c:pt idx="1">
                  <c:v>нормальний рівень тривожності </c:v>
                </c:pt>
                <c:pt idx="2">
                  <c:v>підвищена тривожність </c:v>
                </c:pt>
                <c:pt idx="3">
                  <c:v>дуже висока тривожність</c:v>
                </c:pt>
              </c:strCache>
            </c:strRef>
          </c:cat>
          <c:val>
            <c:numRef>
              <c:f>Sheet9!$D$25:$D$28</c:f>
              <c:numCache>
                <c:formatCode>0%</c:formatCode>
                <c:ptCount val="4"/>
                <c:pt idx="0">
                  <c:v>0.27586206896551735</c:v>
                </c:pt>
                <c:pt idx="1">
                  <c:v>0.58620689655172409</c:v>
                </c:pt>
                <c:pt idx="2">
                  <c:v>6.8965517241379309E-2</c:v>
                </c:pt>
                <c:pt idx="3">
                  <c:v>6.8965517241379309E-2</c:v>
                </c:pt>
              </c:numCache>
            </c:numRef>
          </c:val>
          <c:extLst>
            <c:ext xmlns:c16="http://schemas.microsoft.com/office/drawing/2014/chart" uri="{C3380CC4-5D6E-409C-BE32-E72D297353CC}">
              <c16:uniqueId val="{00000001-D11B-4E82-82E4-1B035530F3FD}"/>
            </c:ext>
          </c:extLst>
        </c:ser>
        <c:dLbls>
          <c:showLegendKey val="0"/>
          <c:showVal val="1"/>
          <c:showCatName val="0"/>
          <c:showSerName val="0"/>
          <c:showPercent val="0"/>
          <c:showBubbleSize val="0"/>
        </c:dLbls>
        <c:gapWidth val="65"/>
        <c:axId val="90720512"/>
        <c:axId val="92184576"/>
      </c:barChart>
      <c:catAx>
        <c:axId val="907205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92184576"/>
        <c:crosses val="autoZero"/>
        <c:auto val="1"/>
        <c:lblAlgn val="ctr"/>
        <c:lblOffset val="100"/>
        <c:noMultiLvlLbl val="0"/>
      </c:catAx>
      <c:valAx>
        <c:axId val="921845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072051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i="0" u="none" strike="noStrike" baseline="0">
                <a:effectLst/>
                <a:latin typeface="Times New Roman" panose="02020603050405020304" pitchFamily="18" charset="0"/>
                <a:cs typeface="Times New Roman" panose="02020603050405020304" pitchFamily="18" charset="0"/>
              </a:rPr>
              <a:t>Тривога у відносинах з батьками </a:t>
            </a:r>
            <a:r>
              <a:rPr lang="uk-UA" sz="1400" b="0" i="0" u="none" strike="noStrike" baseline="0">
                <a:latin typeface="Times New Roman" panose="02020603050405020304" pitchFamily="18" charset="0"/>
                <a:cs typeface="Times New Roman" panose="02020603050405020304" pitchFamily="18" charset="0"/>
              </a:rPr>
              <a:t> </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Sheet9!$B$3:$B$6</c:f>
              <c:strCache>
                <c:ptCount val="4"/>
                <c:pt idx="0">
                  <c:v>"надмірний спокій"</c:v>
                </c:pt>
                <c:pt idx="1">
                  <c:v>нормальний рівень</c:v>
                </c:pt>
                <c:pt idx="2">
                  <c:v>підвищена тривожність</c:v>
                </c:pt>
                <c:pt idx="3">
                  <c:v>дуже високий рівень тривожності</c:v>
                </c:pt>
              </c:strCache>
            </c:strRef>
          </c:cat>
          <c:val>
            <c:numRef>
              <c:f>Sheet9!$C$3:$C$6</c:f>
              <c:numCache>
                <c:formatCode>General</c:formatCode>
                <c:ptCount val="4"/>
                <c:pt idx="0">
                  <c:v>5</c:v>
                </c:pt>
                <c:pt idx="1">
                  <c:v>19</c:v>
                </c:pt>
                <c:pt idx="2">
                  <c:v>3</c:v>
                </c:pt>
                <c:pt idx="3">
                  <c:v>2</c:v>
                </c:pt>
              </c:numCache>
            </c:numRef>
          </c:val>
          <c:extLst>
            <c:ext xmlns:c16="http://schemas.microsoft.com/office/drawing/2014/chart" uri="{C3380CC4-5D6E-409C-BE32-E72D297353CC}">
              <c16:uniqueId val="{00000000-EDF5-4FD7-B7A5-3B611A190646}"/>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Sheet9!$B$3:$B$6</c:f>
              <c:strCache>
                <c:ptCount val="4"/>
                <c:pt idx="0">
                  <c:v>"надмірний спокій"</c:v>
                </c:pt>
                <c:pt idx="1">
                  <c:v>нормальний рівень</c:v>
                </c:pt>
                <c:pt idx="2">
                  <c:v>підвищена тривожність</c:v>
                </c:pt>
                <c:pt idx="3">
                  <c:v>дуже високий рівень тривожності</c:v>
                </c:pt>
              </c:strCache>
            </c:strRef>
          </c:cat>
          <c:val>
            <c:numRef>
              <c:f>Sheet9!$D$3:$D$6</c:f>
              <c:numCache>
                <c:formatCode>0%</c:formatCode>
                <c:ptCount val="4"/>
                <c:pt idx="0">
                  <c:v>0.17241379310344832</c:v>
                </c:pt>
                <c:pt idx="1">
                  <c:v>0.65517241379310365</c:v>
                </c:pt>
                <c:pt idx="2">
                  <c:v>0.10344827586206895</c:v>
                </c:pt>
                <c:pt idx="3">
                  <c:v>6.8965517241379309E-2</c:v>
                </c:pt>
              </c:numCache>
            </c:numRef>
          </c:val>
          <c:extLst>
            <c:ext xmlns:c16="http://schemas.microsoft.com/office/drawing/2014/chart" uri="{C3380CC4-5D6E-409C-BE32-E72D297353CC}">
              <c16:uniqueId val="{00000001-EDF5-4FD7-B7A5-3B611A190646}"/>
            </c:ext>
          </c:extLst>
        </c:ser>
        <c:dLbls>
          <c:showLegendKey val="0"/>
          <c:showVal val="1"/>
          <c:showCatName val="0"/>
          <c:showSerName val="0"/>
          <c:showPercent val="0"/>
          <c:showBubbleSize val="0"/>
        </c:dLbls>
        <c:gapWidth val="65"/>
        <c:axId val="92337664"/>
        <c:axId val="92339200"/>
      </c:barChart>
      <c:catAx>
        <c:axId val="9233766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8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crossAx val="92339200"/>
        <c:crosses val="autoZero"/>
        <c:auto val="1"/>
        <c:lblAlgn val="ctr"/>
        <c:lblOffset val="100"/>
        <c:noMultiLvlLbl val="0"/>
      </c:catAx>
      <c:valAx>
        <c:axId val="923392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233766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1">
                <a:latin typeface="Times New Roman" panose="02020603050405020304" pitchFamily="18" charset="0"/>
                <a:cs typeface="Times New Roman" panose="02020603050405020304" pitchFamily="18" charset="0"/>
              </a:rPr>
              <a:t>Підвищена вегетативна реактивність, зумовлена тривогою </a:t>
            </a:r>
            <a:endParaRPr lang="en-US" sz="14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Sheet9!$B$35:$B$38</c:f>
              <c:strCache>
                <c:ptCount val="4"/>
                <c:pt idx="0">
                  <c:v>високий рівень стресостійкості</c:v>
                </c:pt>
                <c:pt idx="1">
                  <c:v>нормальний рівень вегетативної реактивності</c:v>
                </c:pt>
                <c:pt idx="2">
                  <c:v>підвищена вегетативна лабільність</c:v>
                </c:pt>
                <c:pt idx="3">
                  <c:v>виражена вегетативна реактивність </c:v>
                </c:pt>
              </c:strCache>
            </c:strRef>
          </c:cat>
          <c:val>
            <c:numRef>
              <c:f>Sheet9!$C$35:$C$38</c:f>
              <c:numCache>
                <c:formatCode>General</c:formatCode>
                <c:ptCount val="4"/>
                <c:pt idx="0">
                  <c:v>4</c:v>
                </c:pt>
                <c:pt idx="1">
                  <c:v>18</c:v>
                </c:pt>
                <c:pt idx="2">
                  <c:v>5</c:v>
                </c:pt>
                <c:pt idx="3">
                  <c:v>2</c:v>
                </c:pt>
              </c:numCache>
            </c:numRef>
          </c:val>
          <c:extLst>
            <c:ext xmlns:c16="http://schemas.microsoft.com/office/drawing/2014/chart" uri="{C3380CC4-5D6E-409C-BE32-E72D297353CC}">
              <c16:uniqueId val="{00000000-13A4-40AA-AF6F-524DF399D036}"/>
            </c:ext>
          </c:extLst>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Sheet9!$B$35:$B$38</c:f>
              <c:strCache>
                <c:ptCount val="4"/>
                <c:pt idx="0">
                  <c:v>високий рівень стресостійкості</c:v>
                </c:pt>
                <c:pt idx="1">
                  <c:v>нормальний рівень вегетативної реактивності</c:v>
                </c:pt>
                <c:pt idx="2">
                  <c:v>підвищена вегетативна лабільність</c:v>
                </c:pt>
                <c:pt idx="3">
                  <c:v>виражена вегетативна реактивність </c:v>
                </c:pt>
              </c:strCache>
            </c:strRef>
          </c:cat>
          <c:val>
            <c:numRef>
              <c:f>Sheet9!$D$35:$D$38</c:f>
              <c:numCache>
                <c:formatCode>0%</c:formatCode>
                <c:ptCount val="4"/>
                <c:pt idx="0">
                  <c:v>0.13793103448275867</c:v>
                </c:pt>
                <c:pt idx="1">
                  <c:v>0.62068965517241392</c:v>
                </c:pt>
                <c:pt idx="2">
                  <c:v>0.17241379310344832</c:v>
                </c:pt>
                <c:pt idx="3">
                  <c:v>6.8965517241379309E-2</c:v>
                </c:pt>
              </c:numCache>
            </c:numRef>
          </c:val>
          <c:extLst>
            <c:ext xmlns:c16="http://schemas.microsoft.com/office/drawing/2014/chart" uri="{C3380CC4-5D6E-409C-BE32-E72D297353CC}">
              <c16:uniqueId val="{00000001-13A4-40AA-AF6F-524DF399D036}"/>
            </c:ext>
          </c:extLst>
        </c:ser>
        <c:dLbls>
          <c:showLegendKey val="0"/>
          <c:showVal val="1"/>
          <c:showCatName val="0"/>
          <c:showSerName val="0"/>
          <c:showPercent val="0"/>
          <c:showBubbleSize val="0"/>
        </c:dLbls>
        <c:gapWidth val="100"/>
        <c:overlap val="-24"/>
        <c:axId val="98587392"/>
        <c:axId val="98588928"/>
      </c:barChart>
      <c:catAx>
        <c:axId val="985873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98588928"/>
        <c:crosses val="autoZero"/>
        <c:auto val="1"/>
        <c:lblAlgn val="ctr"/>
        <c:lblOffset val="100"/>
        <c:noMultiLvlLbl val="0"/>
      </c:catAx>
      <c:valAx>
        <c:axId val="98588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98587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a:defRPr lang="en-US">
                <a:latin typeface="Times New Roman" panose="02020603050405020304" pitchFamily="18" charset="0"/>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Групові показники шкали "Розподіл рівня тривожності "</a:t>
            </a:r>
            <a:endParaRPr lang="en-US" sz="1400" b="0">
              <a:latin typeface="Times New Roman" panose="02020603050405020304" pitchFamily="18" charset="0"/>
              <a:cs typeface="Times New Roman" panose="02020603050405020304" pitchFamily="18" charset="0"/>
            </a:endParaRPr>
          </a:p>
        </c:rich>
      </c:tx>
      <c:layout>
        <c:manualLayout>
          <c:xMode val="edge"/>
          <c:yMode val="edge"/>
          <c:x val="0.20001218563815415"/>
          <c:y val="3.3160679140504433E-2"/>
        </c:manualLayout>
      </c:layout>
      <c:overlay val="0"/>
    </c:title>
    <c:autoTitleDeleted val="0"/>
    <c:plotArea>
      <c:layout/>
      <c:lineChart>
        <c:grouping val="stacked"/>
        <c:varyColors val="0"/>
        <c:ser>
          <c:idx val="1"/>
          <c:order val="1"/>
          <c:dLbls>
            <c:spPr>
              <a:noFill/>
              <a:ln>
                <a:noFill/>
              </a:ln>
              <a:effectLst/>
            </c:spPr>
            <c:txPr>
              <a:bodyPr/>
              <a:lstStyle/>
              <a:p>
                <a:pPr>
                  <a:defRPr lang="en-US"/>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Sheet4!$C$36:$C$43</c:f>
              <c:strCache>
                <c:ptCount val="8"/>
                <c:pt idx="0">
                  <c:v>Загальна тривожність у школі </c:v>
                </c:pt>
                <c:pt idx="1">
                  <c:v>Переживання соціального стресу </c:v>
                </c:pt>
                <c:pt idx="2">
                  <c:v>Фрустрація потреби в досягненні успіху  </c:v>
                </c:pt>
                <c:pt idx="3">
                  <c:v>Страх самовираження         </c:v>
                </c:pt>
                <c:pt idx="4">
                  <c:v>Страх ситуації перевірки знань  </c:v>
                </c:pt>
                <c:pt idx="5">
                  <c:v>Страх відповідності очікуванням оточення </c:v>
                </c:pt>
                <c:pt idx="6">
                  <c:v>Низька фізіологічна опірність стресові  </c:v>
                </c:pt>
                <c:pt idx="7">
                  <c:v>Проблеми і страхи у стосунках з учителями  </c:v>
                </c:pt>
              </c:strCache>
            </c:strRef>
          </c:cat>
          <c:val>
            <c:numRef>
              <c:f>Sheet4!$D$36:$D$43</c:f>
              <c:numCache>
                <c:formatCode>0%</c:formatCode>
                <c:ptCount val="8"/>
                <c:pt idx="0">
                  <c:v>0.45454545454545453</c:v>
                </c:pt>
                <c:pt idx="1">
                  <c:v>0.54545454545454541</c:v>
                </c:pt>
                <c:pt idx="2">
                  <c:v>0.23076923076923084</c:v>
                </c:pt>
                <c:pt idx="3">
                  <c:v>0.33333333333333331</c:v>
                </c:pt>
                <c:pt idx="4">
                  <c:v>0.5</c:v>
                </c:pt>
                <c:pt idx="5">
                  <c:v>0.2</c:v>
                </c:pt>
                <c:pt idx="6">
                  <c:v>0.75000000000000011</c:v>
                </c:pt>
                <c:pt idx="7">
                  <c:v>0.37500000000000006</c:v>
                </c:pt>
              </c:numCache>
            </c:numRef>
          </c:val>
          <c:smooth val="0"/>
          <c:extLst>
            <c:ext xmlns:c16="http://schemas.microsoft.com/office/drawing/2014/chart" uri="{C3380CC4-5D6E-409C-BE32-E72D297353CC}">
              <c16:uniqueId val="{00000000-3E9B-439B-A0A4-B674B251B516}"/>
            </c:ext>
          </c:extLst>
        </c:ser>
        <c:dLbls>
          <c:showLegendKey val="0"/>
          <c:showVal val="0"/>
          <c:showCatName val="0"/>
          <c:showSerName val="0"/>
          <c:showPercent val="0"/>
          <c:showBubbleSize val="0"/>
        </c:dLbls>
        <c:marker val="1"/>
        <c:smooth val="0"/>
        <c:axId val="109713280"/>
        <c:axId val="109851008"/>
      </c:lineChart>
      <c:lineChart>
        <c:grouping val="stacked"/>
        <c:varyColors val="0"/>
        <c:ser>
          <c:idx val="0"/>
          <c:order val="0"/>
          <c:cat>
            <c:strRef>
              <c:f>Sheet4!$C$36:$C$43</c:f>
              <c:strCache>
                <c:ptCount val="8"/>
                <c:pt idx="0">
                  <c:v>Загальна тривожність у школі </c:v>
                </c:pt>
                <c:pt idx="1">
                  <c:v>Переживання соціального стресу </c:v>
                </c:pt>
                <c:pt idx="2">
                  <c:v>Фрустрація потреби в досягненні успіху  </c:v>
                </c:pt>
                <c:pt idx="3">
                  <c:v>Страх самовираження         </c:v>
                </c:pt>
                <c:pt idx="4">
                  <c:v>Страх ситуації перевірки знань  </c:v>
                </c:pt>
                <c:pt idx="5">
                  <c:v>Страх відповідності очікуванням оточення </c:v>
                </c:pt>
                <c:pt idx="6">
                  <c:v>Низька фізіологічна опірність стресові  </c:v>
                </c:pt>
                <c:pt idx="7">
                  <c:v>Проблеми і страхи у стосунках з учителями  </c:v>
                </c:pt>
              </c:strCache>
            </c:strRef>
          </c:cat>
          <c:val>
            <c:numRef>
              <c:f>Sheet4!$D$36:$D$43</c:f>
              <c:numCache>
                <c:formatCode>0%</c:formatCode>
                <c:ptCount val="8"/>
                <c:pt idx="0">
                  <c:v>0.45454545454545453</c:v>
                </c:pt>
                <c:pt idx="1">
                  <c:v>0.54545454545454541</c:v>
                </c:pt>
                <c:pt idx="2">
                  <c:v>0.23076923076923084</c:v>
                </c:pt>
                <c:pt idx="3">
                  <c:v>0.33333333333333331</c:v>
                </c:pt>
                <c:pt idx="4">
                  <c:v>0.5</c:v>
                </c:pt>
                <c:pt idx="5">
                  <c:v>0.2</c:v>
                </c:pt>
                <c:pt idx="6">
                  <c:v>0.75000000000000011</c:v>
                </c:pt>
                <c:pt idx="7">
                  <c:v>0.37500000000000006</c:v>
                </c:pt>
              </c:numCache>
            </c:numRef>
          </c:val>
          <c:smooth val="0"/>
          <c:extLst>
            <c:ext xmlns:c16="http://schemas.microsoft.com/office/drawing/2014/chart" uri="{C3380CC4-5D6E-409C-BE32-E72D297353CC}">
              <c16:uniqueId val="{00000000-00B8-496E-AD1B-517A24272B6B}"/>
            </c:ext>
          </c:extLst>
        </c:ser>
        <c:dLbls>
          <c:showLegendKey val="0"/>
          <c:showVal val="0"/>
          <c:showCatName val="0"/>
          <c:showSerName val="0"/>
          <c:showPercent val="0"/>
          <c:showBubbleSize val="0"/>
        </c:dLbls>
        <c:marker val="1"/>
        <c:smooth val="0"/>
        <c:axId val="152326144"/>
        <c:axId val="109861888"/>
      </c:lineChart>
      <c:catAx>
        <c:axId val="109713280"/>
        <c:scaling>
          <c:orientation val="minMax"/>
        </c:scaling>
        <c:delete val="0"/>
        <c:axPos val="b"/>
        <c:minorGridlines/>
        <c:numFmt formatCode="General" sourceLinked="1"/>
        <c:majorTickMark val="none"/>
        <c:minorTickMark val="none"/>
        <c:tickLblPos val="nextTo"/>
        <c:txPr>
          <a:bodyPr rot="-60000000" vert="horz"/>
          <a:lstStyle/>
          <a:p>
            <a:pPr>
              <a:defRPr lang="en-US"/>
            </a:pPr>
            <a:endParaRPr lang="pl-PL"/>
          </a:p>
        </c:txPr>
        <c:crossAx val="109851008"/>
        <c:crosses val="autoZero"/>
        <c:auto val="1"/>
        <c:lblAlgn val="ctr"/>
        <c:lblOffset val="100"/>
        <c:noMultiLvlLbl val="0"/>
      </c:catAx>
      <c:valAx>
        <c:axId val="109851008"/>
        <c:scaling>
          <c:orientation val="minMax"/>
        </c:scaling>
        <c:delete val="0"/>
        <c:axPos val="l"/>
        <c:majorGridlines/>
        <c:numFmt formatCode="0%" sourceLinked="1"/>
        <c:majorTickMark val="none"/>
        <c:minorTickMark val="none"/>
        <c:tickLblPos val="nextTo"/>
        <c:txPr>
          <a:bodyPr rot="-60000000" vert="horz"/>
          <a:lstStyle/>
          <a:p>
            <a:pPr>
              <a:defRPr lang="en-US"/>
            </a:pPr>
            <a:endParaRPr lang="pl-PL"/>
          </a:p>
        </c:txPr>
        <c:crossAx val="109713280"/>
        <c:crosses val="autoZero"/>
        <c:crossBetween val="between"/>
      </c:valAx>
      <c:valAx>
        <c:axId val="109861888"/>
        <c:scaling>
          <c:orientation val="minMax"/>
        </c:scaling>
        <c:delete val="0"/>
        <c:axPos val="r"/>
        <c:numFmt formatCode="0%" sourceLinked="1"/>
        <c:majorTickMark val="out"/>
        <c:minorTickMark val="none"/>
        <c:tickLblPos val="nextTo"/>
        <c:txPr>
          <a:bodyPr/>
          <a:lstStyle/>
          <a:p>
            <a:pPr>
              <a:defRPr lang="en-US"/>
            </a:pPr>
            <a:endParaRPr lang="pl-PL"/>
          </a:p>
        </c:txPr>
        <c:crossAx val="152326144"/>
        <c:crosses val="max"/>
        <c:crossBetween val="between"/>
      </c:valAx>
      <c:catAx>
        <c:axId val="152326144"/>
        <c:scaling>
          <c:orientation val="minMax"/>
        </c:scaling>
        <c:delete val="1"/>
        <c:axPos val="b"/>
        <c:numFmt formatCode="General" sourceLinked="1"/>
        <c:majorTickMark val="out"/>
        <c:minorTickMark val="none"/>
        <c:tickLblPos val="nextTo"/>
        <c:crossAx val="109861888"/>
        <c:crosses val="autoZero"/>
        <c:auto val="1"/>
        <c:lblAlgn val="ctr"/>
        <c:lblOffset val="100"/>
        <c:noMultiLvlLbl val="0"/>
      </c:catAx>
    </c:plotArea>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1" i="0" u="none" strike="noStrike" baseline="0">
                <a:effectLst/>
                <a:latin typeface="Times New Roman" panose="02020603050405020304" pitchFamily="18" charset="0"/>
                <a:cs typeface="Times New Roman" panose="02020603050405020304" pitchFamily="18" charset="0"/>
              </a:rPr>
              <a:t>Шкала  загальної тривожності учнів класу</a:t>
            </a:r>
            <a:r>
              <a:rPr lang="uk-UA" sz="1400" b="1" i="0" u="none" strike="noStrike" baseline="0">
                <a:latin typeface="Times New Roman" panose="02020603050405020304" pitchFamily="18" charset="0"/>
                <a:cs typeface="Times New Roman" panose="02020603050405020304" pitchFamily="18" charset="0"/>
              </a:rPr>
              <a:t> </a:t>
            </a:r>
            <a:endParaRPr lang="en-US"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Sheet4!$D$12</c:f>
              <c:strCache>
                <c:ptCount val="1"/>
                <c:pt idx="0">
                  <c:v>% </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Sheet4!$C$13:$C$15</c:f>
              <c:strCache>
                <c:ptCount val="3"/>
                <c:pt idx="0">
                  <c:v>&lt;50% низька тривожність</c:v>
                </c:pt>
                <c:pt idx="1">
                  <c:v>&gt; 50% підвищена тривожність дитини</c:v>
                </c:pt>
                <c:pt idx="2">
                  <c:v>&gt; 75% висока тривожність</c:v>
                </c:pt>
              </c:strCache>
            </c:strRef>
          </c:cat>
          <c:val>
            <c:numRef>
              <c:f>Sheet4!$D$13:$D$15</c:f>
              <c:numCache>
                <c:formatCode>0%</c:formatCode>
                <c:ptCount val="3"/>
                <c:pt idx="0">
                  <c:v>0.55172413793103459</c:v>
                </c:pt>
                <c:pt idx="1">
                  <c:v>0.31034482758620696</c:v>
                </c:pt>
                <c:pt idx="2">
                  <c:v>0.13793103448275867</c:v>
                </c:pt>
              </c:numCache>
            </c:numRef>
          </c:val>
          <c:extLst>
            <c:ext xmlns:c16="http://schemas.microsoft.com/office/drawing/2014/chart" uri="{C3380CC4-5D6E-409C-BE32-E72D297353CC}">
              <c16:uniqueId val="{00000000-6580-4AA2-A072-D5580EE2EB05}"/>
            </c:ext>
          </c:extLst>
        </c:ser>
        <c:ser>
          <c:idx val="1"/>
          <c:order val="1"/>
          <c:tx>
            <c:strRef>
              <c:f>Sheet4!$E$12</c:f>
              <c:strCache>
                <c:ptCount val="1"/>
                <c:pt idx="0">
                  <c:v>дітей</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Sheet4!$C$13:$C$15</c:f>
              <c:strCache>
                <c:ptCount val="3"/>
                <c:pt idx="0">
                  <c:v>&lt;50% низька тривожність</c:v>
                </c:pt>
                <c:pt idx="1">
                  <c:v>&gt; 50% підвищена тривожність дитини</c:v>
                </c:pt>
                <c:pt idx="2">
                  <c:v>&gt; 75% висока тривожність</c:v>
                </c:pt>
              </c:strCache>
            </c:strRef>
          </c:cat>
          <c:val>
            <c:numRef>
              <c:f>Sheet4!$E$13:$E$15</c:f>
              <c:numCache>
                <c:formatCode>General</c:formatCode>
                <c:ptCount val="3"/>
                <c:pt idx="0">
                  <c:v>16</c:v>
                </c:pt>
                <c:pt idx="1">
                  <c:v>9</c:v>
                </c:pt>
                <c:pt idx="2">
                  <c:v>4</c:v>
                </c:pt>
              </c:numCache>
            </c:numRef>
          </c:val>
          <c:extLst>
            <c:ext xmlns:c16="http://schemas.microsoft.com/office/drawing/2014/chart" uri="{C3380CC4-5D6E-409C-BE32-E72D297353CC}">
              <c16:uniqueId val="{00000001-6580-4AA2-A072-D5580EE2EB05}"/>
            </c:ext>
          </c:extLst>
        </c:ser>
        <c:dLbls>
          <c:showLegendKey val="0"/>
          <c:showVal val="1"/>
          <c:showCatName val="0"/>
          <c:showSerName val="0"/>
          <c:showPercent val="0"/>
          <c:showBubbleSize val="0"/>
        </c:dLbls>
        <c:gapWidth val="150"/>
        <c:shape val="box"/>
        <c:axId val="158717056"/>
        <c:axId val="158719360"/>
        <c:axId val="0"/>
      </c:bar3DChart>
      <c:catAx>
        <c:axId val="1587170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158719360"/>
        <c:crosses val="autoZero"/>
        <c:auto val="1"/>
        <c:lblAlgn val="ctr"/>
        <c:lblOffset val="100"/>
        <c:noMultiLvlLbl val="0"/>
      </c:catAx>
      <c:valAx>
        <c:axId val="158719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158717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lang="en-US"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1">
                <a:latin typeface="Times New Roman" panose="02020603050405020304" pitchFamily="18" charset="0"/>
                <a:cs typeface="Times New Roman" panose="02020603050405020304" pitchFamily="18" charset="0"/>
              </a:rPr>
              <a:t>Переживання соціального стресу </a:t>
            </a:r>
            <a:endParaRPr lang="en-US" sz="1400" b="1">
              <a:latin typeface="Times New Roman" panose="02020603050405020304" pitchFamily="18" charset="0"/>
              <a:cs typeface="Times New Roman" panose="02020603050405020304" pitchFamily="18" charset="0"/>
            </a:endParaRPr>
          </a:p>
        </c:rich>
      </c:tx>
      <c:layout>
        <c:manualLayout>
          <c:xMode val="edge"/>
          <c:yMode val="edge"/>
          <c:x val="0.27725954489151877"/>
          <c:y val="4.6296296296296301E-2"/>
        </c:manualLayout>
      </c:layout>
      <c:overlay val="0"/>
      <c:spPr>
        <a:noFill/>
        <a:ln>
          <a:noFill/>
        </a:ln>
        <a:effectLst/>
      </c:spPr>
      <c:txPr>
        <a:bodyPr rot="0" spcFirstLastPara="1" vertOverflow="ellipsis" vert="horz" wrap="square" anchor="ctr" anchorCtr="1"/>
        <a:lstStyle/>
        <a:p>
          <a:pPr algn="ctr">
            <a:defRPr lang="en-US"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Sheet4!$C$63:$C$65</c:f>
              <c:strCache>
                <c:ptCount val="3"/>
                <c:pt idx="0">
                  <c:v>&lt;50% низька тривожність</c:v>
                </c:pt>
                <c:pt idx="1">
                  <c:v>&gt; 50% підвищена тривожність дитини</c:v>
                </c:pt>
                <c:pt idx="2">
                  <c:v>&gt; 75% висока тривожність</c:v>
                </c:pt>
              </c:strCache>
            </c:strRef>
          </c:cat>
          <c:val>
            <c:numRef>
              <c:f>Sheet4!$D$63:$D$65</c:f>
              <c:numCache>
                <c:formatCode>0%</c:formatCode>
                <c:ptCount val="3"/>
                <c:pt idx="0">
                  <c:v>0.44827586206896552</c:v>
                </c:pt>
                <c:pt idx="1">
                  <c:v>0.3793103448275863</c:v>
                </c:pt>
                <c:pt idx="2">
                  <c:v>0.17241379310344832</c:v>
                </c:pt>
              </c:numCache>
            </c:numRef>
          </c:val>
          <c:extLst>
            <c:ext xmlns:c16="http://schemas.microsoft.com/office/drawing/2014/chart" uri="{C3380CC4-5D6E-409C-BE32-E72D297353CC}">
              <c16:uniqueId val="{00000000-EF4E-4F54-91A2-67C8CD2FADFE}"/>
            </c:ext>
          </c:extLst>
        </c:ser>
        <c:ser>
          <c:idx val="1"/>
          <c:order val="1"/>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Sheet4!$C$63:$C$65</c:f>
              <c:strCache>
                <c:ptCount val="3"/>
                <c:pt idx="0">
                  <c:v>&lt;50% низька тривожність</c:v>
                </c:pt>
                <c:pt idx="1">
                  <c:v>&gt; 50% підвищена тривожність дитини</c:v>
                </c:pt>
                <c:pt idx="2">
                  <c:v>&gt; 75% висока тривожність</c:v>
                </c:pt>
              </c:strCache>
            </c:strRef>
          </c:cat>
          <c:val>
            <c:numRef>
              <c:f>Sheet4!$E$63:$E$65</c:f>
              <c:numCache>
                <c:formatCode>General</c:formatCode>
                <c:ptCount val="3"/>
                <c:pt idx="0">
                  <c:v>13</c:v>
                </c:pt>
                <c:pt idx="1">
                  <c:v>11</c:v>
                </c:pt>
                <c:pt idx="2">
                  <c:v>5</c:v>
                </c:pt>
              </c:numCache>
            </c:numRef>
          </c:val>
          <c:extLst>
            <c:ext xmlns:c16="http://schemas.microsoft.com/office/drawing/2014/chart" uri="{C3380CC4-5D6E-409C-BE32-E72D297353CC}">
              <c16:uniqueId val="{00000001-EF4E-4F54-91A2-67C8CD2FADFE}"/>
            </c:ext>
          </c:extLst>
        </c:ser>
        <c:dLbls>
          <c:showLegendKey val="0"/>
          <c:showVal val="1"/>
          <c:showCatName val="0"/>
          <c:showSerName val="0"/>
          <c:showPercent val="0"/>
          <c:showBubbleSize val="0"/>
        </c:dLbls>
        <c:gapWidth val="219"/>
        <c:overlap val="-27"/>
        <c:axId val="46750336"/>
        <c:axId val="46764416"/>
      </c:barChart>
      <c:catAx>
        <c:axId val="4675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46764416"/>
        <c:crosses val="autoZero"/>
        <c:auto val="1"/>
        <c:lblAlgn val="ctr"/>
        <c:lblOffset val="100"/>
        <c:noMultiLvlLbl val="0"/>
      </c:catAx>
      <c:valAx>
        <c:axId val="46764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4675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uk-UA" sz="1400" b="1">
                <a:latin typeface="Times New Roman" panose="02020603050405020304" pitchFamily="18" charset="0"/>
                <a:cs typeface="Times New Roman" panose="02020603050405020304" pitchFamily="18" charset="0"/>
              </a:rPr>
              <a:t>Фрустрація потреби в досягненні успіху   </a:t>
            </a:r>
            <a:endParaRPr lang="en-US" sz="14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pl-PL"/>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53449256342957"/>
          <c:y val="0.16245370370370368"/>
          <c:w val="0.85965507436570454"/>
          <c:h val="0.56412802566345888"/>
        </c:manualLayout>
      </c:layout>
      <c:bar3DChart>
        <c:barDir val="col"/>
        <c:grouping val="standar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dLbls>
            <c:dLbl>
              <c:idx val="1"/>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62-4ECA-B35F-62DDFD54AAB7}"/>
                </c:ext>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Sheet4!$C$79:$C$81</c:f>
              <c:strCache>
                <c:ptCount val="3"/>
                <c:pt idx="0">
                  <c:v>&lt;50% низька тривожність</c:v>
                </c:pt>
                <c:pt idx="1">
                  <c:v>&gt; 50% підвищена тривожність дитини</c:v>
                </c:pt>
                <c:pt idx="2">
                  <c:v>&gt; 75% висока тривожність</c:v>
                </c:pt>
              </c:strCache>
            </c:strRef>
          </c:cat>
          <c:val>
            <c:numRef>
              <c:f>Sheet4!$D$79:$D$81</c:f>
              <c:numCache>
                <c:formatCode>0%</c:formatCode>
                <c:ptCount val="3"/>
                <c:pt idx="0">
                  <c:v>0.75862068965517271</c:v>
                </c:pt>
                <c:pt idx="1">
                  <c:v>0.20689655172413793</c:v>
                </c:pt>
                <c:pt idx="2">
                  <c:v>3.4482758620689655E-2</c:v>
                </c:pt>
              </c:numCache>
            </c:numRef>
          </c:val>
          <c:extLst>
            <c:ext xmlns:c16="http://schemas.microsoft.com/office/drawing/2014/chart" uri="{C3380CC4-5D6E-409C-BE32-E72D297353CC}">
              <c16:uniqueId val="{00000000-4D62-4ECA-B35F-62DDFD54AAB7}"/>
            </c:ext>
          </c:extLst>
        </c:ser>
        <c:ser>
          <c:idx val="1"/>
          <c:order val="1"/>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Sheet4!$C$79:$C$81</c:f>
              <c:strCache>
                <c:ptCount val="3"/>
                <c:pt idx="0">
                  <c:v>&lt;50% низька тривожність</c:v>
                </c:pt>
                <c:pt idx="1">
                  <c:v>&gt; 50% підвищена тривожність дитини</c:v>
                </c:pt>
                <c:pt idx="2">
                  <c:v>&gt; 75% висока тривожність</c:v>
                </c:pt>
              </c:strCache>
            </c:strRef>
          </c:cat>
          <c:val>
            <c:numRef>
              <c:f>Sheet4!$E$79:$E$81</c:f>
              <c:numCache>
                <c:formatCode>General</c:formatCode>
                <c:ptCount val="3"/>
                <c:pt idx="0">
                  <c:v>22</c:v>
                </c:pt>
                <c:pt idx="1">
                  <c:v>6</c:v>
                </c:pt>
                <c:pt idx="2">
                  <c:v>1</c:v>
                </c:pt>
              </c:numCache>
            </c:numRef>
          </c:val>
          <c:extLst>
            <c:ext xmlns:c16="http://schemas.microsoft.com/office/drawing/2014/chart" uri="{C3380CC4-5D6E-409C-BE32-E72D297353CC}">
              <c16:uniqueId val="{00000001-4D62-4ECA-B35F-62DDFD54AAB7}"/>
            </c:ext>
          </c:extLst>
        </c:ser>
        <c:dLbls>
          <c:showLegendKey val="0"/>
          <c:showVal val="1"/>
          <c:showCatName val="0"/>
          <c:showSerName val="0"/>
          <c:showPercent val="0"/>
          <c:showBubbleSize val="0"/>
        </c:dLbls>
        <c:gapWidth val="150"/>
        <c:shape val="box"/>
        <c:axId val="46782720"/>
        <c:axId val="46788608"/>
        <c:axId val="46515968"/>
      </c:bar3DChart>
      <c:catAx>
        <c:axId val="467827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46788608"/>
        <c:crosses val="autoZero"/>
        <c:auto val="1"/>
        <c:lblAlgn val="ctr"/>
        <c:lblOffset val="100"/>
        <c:noMultiLvlLbl val="0"/>
      </c:catAx>
      <c:valAx>
        <c:axId val="467886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46782720"/>
        <c:crosses val="autoZero"/>
        <c:crossBetween val="between"/>
      </c:valAx>
      <c:serAx>
        <c:axId val="46515968"/>
        <c:scaling>
          <c:orientation val="minMax"/>
        </c:scaling>
        <c:delete val="0"/>
        <c:axPos val="b"/>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4678860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pl-P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1">
                <a:latin typeface="Times New Roman" panose="02020603050405020304" pitchFamily="18" charset="0"/>
                <a:cs typeface="Times New Roman" panose="02020603050405020304" pitchFamily="18" charset="0"/>
              </a:rPr>
              <a:t>Страх</a:t>
            </a:r>
            <a:r>
              <a:rPr lang="uk-UA" sz="1400" b="1" baseline="0">
                <a:latin typeface="Times New Roman" panose="02020603050405020304" pitchFamily="18" charset="0"/>
                <a:cs typeface="Times New Roman" panose="02020603050405020304" pitchFamily="18" charset="0"/>
              </a:rPr>
              <a:t> самовираження </a:t>
            </a:r>
            <a:endParaRPr lang="en-US" sz="14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l-PL"/>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Sheet4!$C$88:$C$90</c:f>
              <c:strCache>
                <c:ptCount val="3"/>
                <c:pt idx="0">
                  <c:v>&lt;50% низька тривожність</c:v>
                </c:pt>
                <c:pt idx="1">
                  <c:v>&gt; 50% підвищена тривожність дитини</c:v>
                </c:pt>
                <c:pt idx="2">
                  <c:v>&gt; 75% висока тривожність</c:v>
                </c:pt>
              </c:strCache>
            </c:strRef>
          </c:cat>
          <c:val>
            <c:numRef>
              <c:f>Sheet4!$D$88:$D$90</c:f>
              <c:numCache>
                <c:formatCode>0%</c:formatCode>
                <c:ptCount val="3"/>
                <c:pt idx="0">
                  <c:v>0.65517241379310365</c:v>
                </c:pt>
                <c:pt idx="1">
                  <c:v>0.20689655172413793</c:v>
                </c:pt>
                <c:pt idx="2">
                  <c:v>0.13793103448275867</c:v>
                </c:pt>
              </c:numCache>
            </c:numRef>
          </c:val>
          <c:extLst>
            <c:ext xmlns:c16="http://schemas.microsoft.com/office/drawing/2014/chart" uri="{C3380CC4-5D6E-409C-BE32-E72D297353CC}">
              <c16:uniqueId val="{00000000-A0ED-4135-AB5B-4DBB7EC123D1}"/>
            </c:ext>
          </c:extLst>
        </c:ser>
        <c:ser>
          <c:idx val="1"/>
          <c:order val="1"/>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Sheet4!$C$88:$C$90</c:f>
              <c:strCache>
                <c:ptCount val="3"/>
                <c:pt idx="0">
                  <c:v>&lt;50% низька тривожність</c:v>
                </c:pt>
                <c:pt idx="1">
                  <c:v>&gt; 50% підвищена тривожність дитини</c:v>
                </c:pt>
                <c:pt idx="2">
                  <c:v>&gt; 75% висока тривожність</c:v>
                </c:pt>
              </c:strCache>
            </c:strRef>
          </c:cat>
          <c:val>
            <c:numRef>
              <c:f>Sheet4!$E$88:$E$90</c:f>
              <c:numCache>
                <c:formatCode>General</c:formatCode>
                <c:ptCount val="3"/>
                <c:pt idx="0">
                  <c:v>19</c:v>
                </c:pt>
                <c:pt idx="1">
                  <c:v>6</c:v>
                </c:pt>
                <c:pt idx="2">
                  <c:v>4</c:v>
                </c:pt>
              </c:numCache>
            </c:numRef>
          </c:val>
          <c:extLst>
            <c:ext xmlns:c16="http://schemas.microsoft.com/office/drawing/2014/chart" uri="{C3380CC4-5D6E-409C-BE32-E72D297353CC}">
              <c16:uniqueId val="{00000001-A0ED-4135-AB5B-4DBB7EC123D1}"/>
            </c:ext>
          </c:extLst>
        </c:ser>
        <c:dLbls>
          <c:showLegendKey val="0"/>
          <c:showVal val="1"/>
          <c:showCatName val="0"/>
          <c:showSerName val="0"/>
          <c:showPercent val="0"/>
          <c:showBubbleSize val="0"/>
        </c:dLbls>
        <c:gapWidth val="100"/>
        <c:shape val="box"/>
        <c:axId val="47897600"/>
        <c:axId val="74588928"/>
        <c:axId val="0"/>
      </c:bar3DChart>
      <c:catAx>
        <c:axId val="478976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74588928"/>
        <c:crosses val="autoZero"/>
        <c:auto val="1"/>
        <c:lblAlgn val="ctr"/>
        <c:lblOffset val="100"/>
        <c:noMultiLvlLbl val="0"/>
      </c:catAx>
      <c:valAx>
        <c:axId val="74588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4789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Страх ситуації перевірки знань  </a:t>
            </a:r>
            <a:endParaRPr lang="en-US" b="1">
              <a:latin typeface="Times New Roman" panose="02020603050405020304" pitchFamily="18" charset="0"/>
              <a:cs typeface="Times New Roman" panose="02020603050405020304" pitchFamily="18" charset="0"/>
            </a:endParaRPr>
          </a:p>
        </c:rich>
      </c:tx>
      <c:layout>
        <c:manualLayout>
          <c:xMode val="edge"/>
          <c:yMode val="edge"/>
          <c:x val="0.31908700404491885"/>
          <c:y val="6.0185185185185168E-2"/>
        </c:manualLayout>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pl-PL"/>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Sheet4!$C$99:$C$101</c:f>
              <c:strCache>
                <c:ptCount val="3"/>
                <c:pt idx="0">
                  <c:v>&lt;50% низька тривожність</c:v>
                </c:pt>
                <c:pt idx="1">
                  <c:v>&gt; 50% підвищена тривожність дитини</c:v>
                </c:pt>
                <c:pt idx="2">
                  <c:v>&gt; 75% висока тривожність</c:v>
                </c:pt>
              </c:strCache>
            </c:strRef>
          </c:cat>
          <c:val>
            <c:numRef>
              <c:f>Sheet4!$D$99:$D$101</c:f>
              <c:numCache>
                <c:formatCode>0%</c:formatCode>
                <c:ptCount val="3"/>
                <c:pt idx="0">
                  <c:v>0.55172413793103459</c:v>
                </c:pt>
                <c:pt idx="1">
                  <c:v>0.34482758620689663</c:v>
                </c:pt>
                <c:pt idx="2">
                  <c:v>0.10344827586206895</c:v>
                </c:pt>
              </c:numCache>
            </c:numRef>
          </c:val>
          <c:extLst>
            <c:ext xmlns:c16="http://schemas.microsoft.com/office/drawing/2014/chart" uri="{C3380CC4-5D6E-409C-BE32-E72D297353CC}">
              <c16:uniqueId val="{00000000-9D72-45BD-AAAF-C88469B5FC5E}"/>
            </c:ext>
          </c:extLst>
        </c:ser>
        <c:ser>
          <c:idx val="1"/>
          <c:order val="1"/>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pl-P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Sheet4!$C$99:$C$101</c:f>
              <c:strCache>
                <c:ptCount val="3"/>
                <c:pt idx="0">
                  <c:v>&lt;50% низька тривожність</c:v>
                </c:pt>
                <c:pt idx="1">
                  <c:v>&gt; 50% підвищена тривожність дитини</c:v>
                </c:pt>
                <c:pt idx="2">
                  <c:v>&gt; 75% висока тривожність</c:v>
                </c:pt>
              </c:strCache>
            </c:strRef>
          </c:cat>
          <c:val>
            <c:numRef>
              <c:f>Sheet4!$E$99:$E$101</c:f>
              <c:numCache>
                <c:formatCode>General</c:formatCode>
                <c:ptCount val="3"/>
                <c:pt idx="0">
                  <c:v>16</c:v>
                </c:pt>
                <c:pt idx="1">
                  <c:v>10</c:v>
                </c:pt>
                <c:pt idx="2">
                  <c:v>3</c:v>
                </c:pt>
              </c:numCache>
            </c:numRef>
          </c:val>
          <c:extLst>
            <c:ext xmlns:c16="http://schemas.microsoft.com/office/drawing/2014/chart" uri="{C3380CC4-5D6E-409C-BE32-E72D297353CC}">
              <c16:uniqueId val="{00000001-9D72-45BD-AAAF-C88469B5FC5E}"/>
            </c:ext>
          </c:extLst>
        </c:ser>
        <c:dLbls>
          <c:showLegendKey val="0"/>
          <c:showVal val="1"/>
          <c:showCatName val="0"/>
          <c:showSerName val="0"/>
          <c:showPercent val="0"/>
          <c:showBubbleSize val="0"/>
        </c:dLbls>
        <c:gapWidth val="150"/>
        <c:shape val="box"/>
        <c:axId val="74603136"/>
        <c:axId val="74604928"/>
        <c:axId val="0"/>
      </c:bar3DChart>
      <c:catAx>
        <c:axId val="74603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74604928"/>
        <c:crosses val="autoZero"/>
        <c:auto val="1"/>
        <c:lblAlgn val="ctr"/>
        <c:lblOffset val="100"/>
        <c:noMultiLvlLbl val="0"/>
      </c:catAx>
      <c:valAx>
        <c:axId val="74604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crossAx val="74603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Страх відповідності очікуванням оточення  </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Sheet4!$C$107:$C$109</c:f>
              <c:strCache>
                <c:ptCount val="3"/>
                <c:pt idx="0">
                  <c:v>&lt;50% низька тривожність</c:v>
                </c:pt>
                <c:pt idx="1">
                  <c:v>&gt; 50% підвищена тривожність дитини</c:v>
                </c:pt>
                <c:pt idx="2">
                  <c:v>&gt; 75% висока тривожність</c:v>
                </c:pt>
              </c:strCache>
            </c:strRef>
          </c:cat>
          <c:val>
            <c:numRef>
              <c:f>Sheet4!$D$107:$D$109</c:f>
              <c:numCache>
                <c:formatCode>0%</c:formatCode>
                <c:ptCount val="3"/>
                <c:pt idx="0">
                  <c:v>0.7931034482758621</c:v>
                </c:pt>
                <c:pt idx="1">
                  <c:v>0.13793103448275867</c:v>
                </c:pt>
                <c:pt idx="2">
                  <c:v>6.8965517241379309E-2</c:v>
                </c:pt>
              </c:numCache>
            </c:numRef>
          </c:val>
          <c:extLst>
            <c:ext xmlns:c16="http://schemas.microsoft.com/office/drawing/2014/chart" uri="{C3380CC4-5D6E-409C-BE32-E72D297353CC}">
              <c16:uniqueId val="{00000000-F683-4C24-9468-0BD649A616E8}"/>
            </c:ext>
          </c:extLst>
        </c:ser>
        <c:ser>
          <c:idx val="1"/>
          <c:order val="1"/>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Sheet4!$C$107:$C$109</c:f>
              <c:strCache>
                <c:ptCount val="3"/>
                <c:pt idx="0">
                  <c:v>&lt;50% низька тривожність</c:v>
                </c:pt>
                <c:pt idx="1">
                  <c:v>&gt; 50% підвищена тривожність дитини</c:v>
                </c:pt>
                <c:pt idx="2">
                  <c:v>&gt; 75% висока тривожність</c:v>
                </c:pt>
              </c:strCache>
            </c:strRef>
          </c:cat>
          <c:val>
            <c:numRef>
              <c:f>Sheet4!$E$107:$E$109</c:f>
              <c:numCache>
                <c:formatCode>General</c:formatCode>
                <c:ptCount val="3"/>
                <c:pt idx="0">
                  <c:v>23</c:v>
                </c:pt>
                <c:pt idx="1">
                  <c:v>4</c:v>
                </c:pt>
                <c:pt idx="2">
                  <c:v>2</c:v>
                </c:pt>
              </c:numCache>
            </c:numRef>
          </c:val>
          <c:extLst>
            <c:ext xmlns:c16="http://schemas.microsoft.com/office/drawing/2014/chart" uri="{C3380CC4-5D6E-409C-BE32-E72D297353CC}">
              <c16:uniqueId val="{00000001-F683-4C24-9468-0BD649A616E8}"/>
            </c:ext>
          </c:extLst>
        </c:ser>
        <c:dLbls>
          <c:showLegendKey val="0"/>
          <c:showVal val="1"/>
          <c:showCatName val="0"/>
          <c:showSerName val="0"/>
          <c:showPercent val="0"/>
          <c:showBubbleSize val="0"/>
        </c:dLbls>
        <c:gapWidth val="100"/>
        <c:overlap val="-24"/>
        <c:axId val="74627328"/>
        <c:axId val="75173888"/>
      </c:barChart>
      <c:catAx>
        <c:axId val="746273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75173888"/>
        <c:crosses val="autoZero"/>
        <c:auto val="1"/>
        <c:lblAlgn val="ctr"/>
        <c:lblOffset val="100"/>
        <c:noMultiLvlLbl val="0"/>
      </c:catAx>
      <c:valAx>
        <c:axId val="7517388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crossAx val="74627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pl-P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Низька фізіологічна опірність стресові</a:t>
            </a:r>
            <a:endParaRPr lang="en-US" sz="1400" b="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lang="en-US"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Sheet4!$C$115:$C$117</c:f>
              <c:strCache>
                <c:ptCount val="3"/>
                <c:pt idx="0">
                  <c:v>&lt;50% низька тривожність</c:v>
                </c:pt>
                <c:pt idx="1">
                  <c:v>&gt; 50% підвищена тривожність дитини</c:v>
                </c:pt>
                <c:pt idx="2">
                  <c:v>&gt; 75% висока тривожність</c:v>
                </c:pt>
              </c:strCache>
            </c:strRef>
          </c:cat>
          <c:val>
            <c:numRef>
              <c:f>Sheet4!$D$115:$D$117</c:f>
              <c:numCache>
                <c:formatCode>0%</c:formatCode>
                <c:ptCount val="3"/>
                <c:pt idx="0">
                  <c:v>0.24137931034482762</c:v>
                </c:pt>
                <c:pt idx="1">
                  <c:v>0.51724137931034486</c:v>
                </c:pt>
                <c:pt idx="2">
                  <c:v>0.24137931034482762</c:v>
                </c:pt>
              </c:numCache>
            </c:numRef>
          </c:val>
          <c:extLst>
            <c:ext xmlns:c16="http://schemas.microsoft.com/office/drawing/2014/chart" uri="{C3380CC4-5D6E-409C-BE32-E72D297353CC}">
              <c16:uniqueId val="{00000000-6BA9-4097-B794-A2356A8425A8}"/>
            </c:ext>
          </c:extLst>
        </c:ser>
        <c:ser>
          <c:idx val="1"/>
          <c:order val="1"/>
          <c:spPr>
            <a:solidFill>
              <a:schemeClr val="accent1">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Sheet4!$C$115:$C$117</c:f>
              <c:strCache>
                <c:ptCount val="3"/>
                <c:pt idx="0">
                  <c:v>&lt;50% низька тривожність</c:v>
                </c:pt>
                <c:pt idx="1">
                  <c:v>&gt; 50% підвищена тривожність дитини</c:v>
                </c:pt>
                <c:pt idx="2">
                  <c:v>&gt; 75% висока тривожність</c:v>
                </c:pt>
              </c:strCache>
            </c:strRef>
          </c:cat>
          <c:val>
            <c:numRef>
              <c:f>Sheet4!$E$115:$E$117</c:f>
              <c:numCache>
                <c:formatCode>General</c:formatCode>
                <c:ptCount val="3"/>
                <c:pt idx="0">
                  <c:v>7</c:v>
                </c:pt>
                <c:pt idx="1">
                  <c:v>15</c:v>
                </c:pt>
                <c:pt idx="2">
                  <c:v>7</c:v>
                </c:pt>
              </c:numCache>
            </c:numRef>
          </c:val>
          <c:extLst>
            <c:ext xmlns:c16="http://schemas.microsoft.com/office/drawing/2014/chart" uri="{C3380CC4-5D6E-409C-BE32-E72D297353CC}">
              <c16:uniqueId val="{00000001-6BA9-4097-B794-A2356A8425A8}"/>
            </c:ext>
          </c:extLst>
        </c:ser>
        <c:dLbls>
          <c:showLegendKey val="0"/>
          <c:showVal val="1"/>
          <c:showCatName val="0"/>
          <c:showSerName val="0"/>
          <c:showPercent val="0"/>
          <c:showBubbleSize val="0"/>
        </c:dLbls>
        <c:gapWidth val="65"/>
        <c:axId val="75191808"/>
        <c:axId val="75193344"/>
      </c:barChart>
      <c:catAx>
        <c:axId val="751918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pl-PL"/>
          </a:p>
        </c:txPr>
        <c:crossAx val="75193344"/>
        <c:crosses val="autoZero"/>
        <c:auto val="1"/>
        <c:lblAlgn val="ctr"/>
        <c:lblOffset val="100"/>
        <c:noMultiLvlLbl val="0"/>
      </c:catAx>
      <c:valAx>
        <c:axId val="75193344"/>
        <c:scaling>
          <c:orientation val="minMax"/>
        </c:scaling>
        <c:delete val="1"/>
        <c:axPos val="l"/>
        <c:numFmt formatCode="0%" sourceLinked="1"/>
        <c:majorTickMark val="none"/>
        <c:minorTickMark val="none"/>
        <c:tickLblPos val="nextTo"/>
        <c:crossAx val="751918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1E7D1A-2FB2-4C01-B0B8-AE4D8982C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32264</Words>
  <Characters>193587</Characters>
  <Application>Microsoft Office Word</Application>
  <DocSecurity>0</DocSecurity>
  <Lines>1613</Lines>
  <Paragraphs>450</Paragraphs>
  <ScaleCrop>false</ScaleCrop>
  <HeadingPairs>
    <vt:vector size="6" baseType="variant">
      <vt:variant>
        <vt:lpstr>Tytuł</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225401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2024</dc:creator>
  <cp:keywords/>
  <dc:description/>
  <cp:lastModifiedBy>Halina Dubczak</cp:lastModifiedBy>
  <cp:revision>2</cp:revision>
  <cp:lastPrinted>2024-10-10T07:13:00Z</cp:lastPrinted>
  <dcterms:created xsi:type="dcterms:W3CDTF">2025-01-21T14:20:00Z</dcterms:created>
  <dcterms:modified xsi:type="dcterms:W3CDTF">2025-01-21T14:20:00Z</dcterms:modified>
</cp:coreProperties>
</file>