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1A5B" w:rsidRDefault="004D1A5B" w:rsidP="004D1A5B">
      <w:pPr>
        <w:widowControl w:val="0"/>
        <w:shd w:val="clear" w:color="auto" w:fill="FFFFFF"/>
        <w:autoSpaceDE w:val="0"/>
        <w:autoSpaceDN w:val="0"/>
        <w:adjustRightInd w:val="0"/>
        <w:jc w:val="center"/>
        <w:rPr>
          <w:b/>
          <w:bCs/>
          <w:lang w:eastAsia="ru-RU"/>
        </w:rPr>
      </w:pPr>
      <w:bookmarkStart w:id="0" w:name="_GoBack"/>
      <w:bookmarkEnd w:id="0"/>
      <w:r>
        <w:rPr>
          <w:b/>
          <w:bCs/>
          <w:lang w:eastAsia="ru-RU"/>
        </w:rPr>
        <w:t>Міністерство освіти і науки України</w:t>
      </w: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Державний заклад</w:t>
      </w: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 xml:space="preserve">«Луганський національний університет </w:t>
      </w: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імені Тараса Шевченка»</w:t>
      </w:r>
    </w:p>
    <w:p w:rsidR="004D1A5B" w:rsidRDefault="004D1A5B" w:rsidP="004D1A5B">
      <w:pPr>
        <w:widowControl w:val="0"/>
        <w:shd w:val="clear" w:color="auto" w:fill="FFFFFF"/>
        <w:autoSpaceDE w:val="0"/>
        <w:autoSpaceDN w:val="0"/>
        <w:adjustRightInd w:val="0"/>
        <w:jc w:val="center"/>
        <w:rPr>
          <w:b/>
          <w:bCs/>
          <w:lang w:eastAsia="ru-RU"/>
        </w:rPr>
      </w:pP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 xml:space="preserve"> Навчально-науковий інститут педагогіки і психології</w:t>
      </w:r>
    </w:p>
    <w:p w:rsidR="004D1A5B" w:rsidRDefault="004D1A5B" w:rsidP="004D1A5B">
      <w:pPr>
        <w:widowControl w:val="0"/>
        <w:shd w:val="clear" w:color="auto" w:fill="FFFFFF"/>
        <w:autoSpaceDE w:val="0"/>
        <w:autoSpaceDN w:val="0"/>
        <w:adjustRightInd w:val="0"/>
        <w:jc w:val="center"/>
        <w:rPr>
          <w:b/>
          <w:bCs/>
          <w:lang w:eastAsia="ru-RU"/>
        </w:rPr>
      </w:pP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Кафедра психології</w:t>
      </w:r>
    </w:p>
    <w:p w:rsidR="004D1A5B" w:rsidRDefault="004D1A5B" w:rsidP="004D1A5B">
      <w:pPr>
        <w:widowControl w:val="0"/>
        <w:shd w:val="clear" w:color="auto" w:fill="FFFFFF"/>
        <w:autoSpaceDE w:val="0"/>
        <w:autoSpaceDN w:val="0"/>
        <w:adjustRightInd w:val="0"/>
        <w:jc w:val="center"/>
        <w:rPr>
          <w:b/>
          <w:bCs/>
          <w:lang w:eastAsia="ru-RU"/>
        </w:rPr>
      </w:pPr>
    </w:p>
    <w:p w:rsidR="004D1A5B" w:rsidRDefault="004D1A5B" w:rsidP="004D1A5B">
      <w:pPr>
        <w:widowControl w:val="0"/>
        <w:shd w:val="clear" w:color="auto" w:fill="FFFFFF"/>
        <w:autoSpaceDE w:val="0"/>
        <w:autoSpaceDN w:val="0"/>
        <w:adjustRightInd w:val="0"/>
        <w:jc w:val="center"/>
        <w:rPr>
          <w:b/>
          <w:bCs/>
          <w:lang w:eastAsia="ru-RU"/>
        </w:rPr>
      </w:pPr>
      <w:proofErr w:type="spellStart"/>
      <w:r>
        <w:rPr>
          <w:b/>
          <w:bCs/>
          <w:lang w:eastAsia="ru-RU"/>
        </w:rPr>
        <w:t>Зінов’єва</w:t>
      </w:r>
      <w:proofErr w:type="spellEnd"/>
      <w:r>
        <w:rPr>
          <w:b/>
          <w:bCs/>
          <w:lang w:eastAsia="ru-RU"/>
        </w:rPr>
        <w:t xml:space="preserve"> Наталя Сергіївна</w:t>
      </w:r>
    </w:p>
    <w:p w:rsidR="004D1A5B" w:rsidRDefault="004D1A5B" w:rsidP="004D1A5B">
      <w:pPr>
        <w:widowControl w:val="0"/>
        <w:shd w:val="clear" w:color="auto" w:fill="FFFFFF"/>
        <w:autoSpaceDE w:val="0"/>
        <w:autoSpaceDN w:val="0"/>
        <w:adjustRightInd w:val="0"/>
        <w:jc w:val="center"/>
        <w:rPr>
          <w:b/>
          <w:bCs/>
          <w:lang w:eastAsia="ru-RU"/>
        </w:rPr>
      </w:pPr>
    </w:p>
    <w:p w:rsidR="004D1A5B" w:rsidRDefault="004D1A5B" w:rsidP="004D1A5B">
      <w:pPr>
        <w:widowControl w:val="0"/>
        <w:shd w:val="clear" w:color="auto" w:fill="FFFFFF"/>
        <w:autoSpaceDE w:val="0"/>
        <w:autoSpaceDN w:val="0"/>
        <w:adjustRightInd w:val="0"/>
        <w:jc w:val="center"/>
        <w:rPr>
          <w:b/>
          <w:bCs/>
          <w:lang w:eastAsia="ru-RU"/>
        </w:rPr>
      </w:pPr>
    </w:p>
    <w:p w:rsidR="004D1A5B" w:rsidRDefault="004D1A5B" w:rsidP="004D1A5B">
      <w:pPr>
        <w:widowControl w:val="0"/>
        <w:shd w:val="clear" w:color="auto" w:fill="FFFFFF"/>
        <w:autoSpaceDE w:val="0"/>
        <w:autoSpaceDN w:val="0"/>
        <w:adjustRightInd w:val="0"/>
        <w:jc w:val="center"/>
        <w:rPr>
          <w:b/>
          <w:bCs/>
          <w:lang w:eastAsia="ru-RU"/>
        </w:rPr>
      </w:pPr>
      <w:r>
        <w:rPr>
          <w:b/>
          <w:bCs/>
          <w:lang w:eastAsia="ru-RU"/>
        </w:rPr>
        <w:t xml:space="preserve">ПСИХОЛОГІЧНІ ОСОБЛИВОСТІ КОНКУРЕНТОСПРОМОЖНОСТІ ПІДПРИЄМЦІВ МАЛОГО БІЗНЕСУ В УМОВАХ ВОЄННОГО СТАНУ  </w:t>
      </w:r>
    </w:p>
    <w:p w:rsidR="004D1A5B" w:rsidRDefault="004D1A5B" w:rsidP="004D1A5B">
      <w:pPr>
        <w:pStyle w:val="11"/>
      </w:pPr>
    </w:p>
    <w:p w:rsidR="004D1A5B" w:rsidRDefault="004D1A5B" w:rsidP="004D1A5B">
      <w:pPr>
        <w:widowControl w:val="0"/>
        <w:shd w:val="clear" w:color="auto" w:fill="FFFFFF"/>
        <w:autoSpaceDE w:val="0"/>
        <w:autoSpaceDN w:val="0"/>
        <w:adjustRightInd w:val="0"/>
        <w:jc w:val="center"/>
        <w:rPr>
          <w:b/>
          <w:color w:val="000000"/>
          <w:lang w:eastAsia="ru-RU"/>
        </w:rPr>
      </w:pPr>
      <w:r>
        <w:rPr>
          <w:b/>
          <w:color w:val="000000"/>
          <w:lang w:eastAsia="ru-RU"/>
        </w:rPr>
        <w:t>кваліфікаційна робота</w:t>
      </w:r>
    </w:p>
    <w:p w:rsidR="004D1A5B" w:rsidRDefault="004D1A5B" w:rsidP="004D1A5B">
      <w:pPr>
        <w:widowControl w:val="0"/>
        <w:shd w:val="clear" w:color="auto" w:fill="FFFFFF"/>
        <w:autoSpaceDE w:val="0"/>
        <w:autoSpaceDN w:val="0"/>
        <w:adjustRightInd w:val="0"/>
        <w:jc w:val="center"/>
        <w:rPr>
          <w:b/>
          <w:bCs/>
          <w:lang w:eastAsia="ru-RU"/>
        </w:rPr>
      </w:pPr>
      <w:r>
        <w:rPr>
          <w:b/>
          <w:color w:val="000000"/>
          <w:lang w:eastAsia="ru-RU"/>
        </w:rPr>
        <w:t>здобувача вищої освіти другого (магістерського) рівня</w:t>
      </w:r>
    </w:p>
    <w:p w:rsidR="004D1A5B" w:rsidRDefault="004D1A5B" w:rsidP="004D1A5B">
      <w:pPr>
        <w:widowControl w:val="0"/>
        <w:shd w:val="clear" w:color="auto" w:fill="FFFFFF"/>
        <w:autoSpaceDE w:val="0"/>
        <w:autoSpaceDN w:val="0"/>
        <w:adjustRightInd w:val="0"/>
        <w:jc w:val="center"/>
        <w:rPr>
          <w:b/>
          <w:bCs/>
          <w:color w:val="000000"/>
          <w:lang w:eastAsia="ru-RU"/>
        </w:rPr>
      </w:pPr>
      <w:r>
        <w:rPr>
          <w:b/>
          <w:bCs/>
          <w:lang w:eastAsia="ru-RU"/>
        </w:rPr>
        <w:t xml:space="preserve">за спеціальністю </w:t>
      </w:r>
      <w:r>
        <w:rPr>
          <w:b/>
          <w:bCs/>
          <w:color w:val="000000"/>
          <w:lang w:eastAsia="ru-RU"/>
        </w:rPr>
        <w:t>053 «Психологія»</w:t>
      </w:r>
    </w:p>
    <w:p w:rsidR="004D1A5B" w:rsidRDefault="004D1A5B" w:rsidP="004D1A5B">
      <w:pPr>
        <w:widowControl w:val="0"/>
        <w:shd w:val="clear" w:color="auto" w:fill="FFFFFF"/>
        <w:autoSpaceDE w:val="0"/>
        <w:autoSpaceDN w:val="0"/>
        <w:adjustRightInd w:val="0"/>
        <w:ind w:firstLine="0"/>
        <w:rPr>
          <w:b/>
          <w:bCs/>
          <w:color w:val="000000"/>
          <w:lang w:eastAsia="ru-RU"/>
        </w:rPr>
      </w:pPr>
    </w:p>
    <w:p w:rsidR="004D1A5B" w:rsidRDefault="004D1A5B" w:rsidP="004D1A5B">
      <w:pPr>
        <w:widowControl w:val="0"/>
        <w:shd w:val="clear" w:color="auto" w:fill="FFFFFF"/>
        <w:autoSpaceDE w:val="0"/>
        <w:autoSpaceDN w:val="0"/>
        <w:adjustRightInd w:val="0"/>
        <w:rPr>
          <w:b/>
          <w:bCs/>
          <w:color w:val="000000"/>
          <w:lang w:eastAsia="ru-RU"/>
        </w:rPr>
      </w:pPr>
      <w:r>
        <w:rPr>
          <w:b/>
          <w:bCs/>
          <w:color w:val="000000"/>
          <w:lang w:eastAsia="ru-RU"/>
        </w:rPr>
        <w:t xml:space="preserve">                                   </w:t>
      </w:r>
    </w:p>
    <w:p w:rsidR="004D1A5B" w:rsidRDefault="004D1A5B" w:rsidP="004D1A5B">
      <w:pPr>
        <w:widowControl w:val="0"/>
        <w:shd w:val="clear" w:color="auto" w:fill="FFFFFF"/>
        <w:autoSpaceDE w:val="0"/>
        <w:autoSpaceDN w:val="0"/>
        <w:adjustRightInd w:val="0"/>
        <w:rPr>
          <w:bCs/>
          <w:lang w:eastAsia="ru-RU"/>
        </w:rPr>
      </w:pPr>
      <w:r>
        <w:rPr>
          <w:bCs/>
          <w:lang w:eastAsia="ru-RU"/>
        </w:rPr>
        <w:t>Особистий підпис – ____</w:t>
      </w:r>
      <w:r w:rsidRPr="000D6EEA">
        <w:rPr>
          <w:snapToGrid w:val="0"/>
          <w:color w:val="000000"/>
          <w:w w:val="0"/>
          <w:sz w:val="0"/>
          <w:szCs w:val="0"/>
          <w:u w:color="000000"/>
          <w:bdr w:val="none" w:sz="0" w:space="0" w:color="000000"/>
          <w:shd w:val="clear" w:color="000000" w:fill="000000"/>
          <w:lang w:val="x-none" w:eastAsia="x-none" w:bidi="x-none"/>
        </w:rPr>
        <w:t xml:space="preserve"> </w:t>
      </w:r>
      <w:r>
        <w:rPr>
          <w:bCs/>
          <w:noProof/>
          <w:lang w:val="ru-RU" w:eastAsia="ru-RU" w:bidi="ar-SA"/>
        </w:rPr>
        <w:drawing>
          <wp:inline distT="0" distB="0" distL="0" distR="0" wp14:anchorId="5D121575" wp14:editId="19CE1C72">
            <wp:extent cx="644055" cy="302150"/>
            <wp:effectExtent l="0" t="0" r="3810" b="3175"/>
            <wp:docPr id="9" name="Рисунок 9" descr="D:\МАГІСТРАТУРА 1 СЕМЕСТР\IMG_20231106_194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АГІСТРАТУРА 1 СЕМЕСТР\IMG_20231106_194209.jpg"/>
                    <pic:cNvPicPr>
                      <a:picLocks noChangeAspect="1" noChangeArrowheads="1"/>
                    </pic:cNvPicPr>
                  </pic:nvPicPr>
                  <pic:blipFill>
                    <a:blip r:embed="rId7" cstate="screen">
                      <a:extLst>
                        <a:ext uri="{28A0092B-C50C-407E-A947-70E740481C1C}">
                          <a14:useLocalDpi xmlns:a14="http://schemas.microsoft.com/office/drawing/2010/main" val="0"/>
                        </a:ext>
                      </a:extLst>
                    </a:blip>
                    <a:srcRect/>
                    <a:stretch>
                      <a:fillRect/>
                    </a:stretch>
                  </pic:blipFill>
                  <pic:spPr bwMode="auto">
                    <a:xfrm>
                      <a:off x="0" y="0"/>
                      <a:ext cx="646440" cy="303269"/>
                    </a:xfrm>
                    <a:prstGeom prst="rect">
                      <a:avLst/>
                    </a:prstGeom>
                    <a:noFill/>
                    <a:ln>
                      <a:noFill/>
                    </a:ln>
                  </pic:spPr>
                </pic:pic>
              </a:graphicData>
            </a:graphic>
          </wp:inline>
        </w:drawing>
      </w:r>
      <w:r>
        <w:rPr>
          <w:bCs/>
          <w:lang w:eastAsia="ru-RU"/>
        </w:rPr>
        <w:t xml:space="preserve">__________  </w:t>
      </w:r>
    </w:p>
    <w:p w:rsidR="004D1A5B" w:rsidRDefault="004D1A5B" w:rsidP="004D1A5B">
      <w:pPr>
        <w:widowControl w:val="0"/>
        <w:shd w:val="clear" w:color="auto" w:fill="FFFFFF"/>
        <w:autoSpaceDE w:val="0"/>
        <w:autoSpaceDN w:val="0"/>
        <w:adjustRightInd w:val="0"/>
        <w:rPr>
          <w:bCs/>
          <w:lang w:eastAsia="ru-RU"/>
        </w:rPr>
      </w:pPr>
    </w:p>
    <w:p w:rsidR="004D1A5B" w:rsidRDefault="004D1A5B" w:rsidP="004D1A5B">
      <w:pPr>
        <w:widowControl w:val="0"/>
        <w:shd w:val="clear" w:color="auto" w:fill="FFFFFF"/>
        <w:autoSpaceDE w:val="0"/>
        <w:autoSpaceDN w:val="0"/>
        <w:adjustRightInd w:val="0"/>
        <w:rPr>
          <w:bCs/>
          <w:lang w:eastAsia="ru-RU"/>
        </w:rPr>
      </w:pPr>
      <w:r>
        <w:rPr>
          <w:bCs/>
          <w:lang w:eastAsia="ru-RU"/>
        </w:rPr>
        <w:t>Науковий керівник – Макаров В. І.      ________________________</w:t>
      </w:r>
    </w:p>
    <w:p w:rsidR="004D1A5B" w:rsidRDefault="004D1A5B" w:rsidP="004D1A5B">
      <w:pPr>
        <w:widowControl w:val="0"/>
        <w:shd w:val="clear" w:color="auto" w:fill="FFFFFF"/>
        <w:autoSpaceDE w:val="0"/>
        <w:autoSpaceDN w:val="0"/>
        <w:adjustRightInd w:val="0"/>
        <w:rPr>
          <w:bCs/>
          <w:lang w:eastAsia="ru-RU"/>
        </w:rPr>
      </w:pPr>
    </w:p>
    <w:p w:rsidR="004D1A5B" w:rsidRDefault="004D1A5B" w:rsidP="004D1A5B">
      <w:pPr>
        <w:widowControl w:val="0"/>
        <w:shd w:val="clear" w:color="auto" w:fill="FFFFFF"/>
        <w:autoSpaceDE w:val="0"/>
        <w:autoSpaceDN w:val="0"/>
        <w:adjustRightInd w:val="0"/>
        <w:rPr>
          <w:bCs/>
          <w:lang w:eastAsia="ru-RU"/>
        </w:rPr>
      </w:pPr>
      <w:r>
        <w:rPr>
          <w:bCs/>
          <w:lang w:eastAsia="ru-RU"/>
        </w:rPr>
        <w:t xml:space="preserve">Зав. кафедри – </w:t>
      </w:r>
      <w:proofErr w:type="spellStart"/>
      <w:r>
        <w:rPr>
          <w:bCs/>
          <w:lang w:eastAsia="ru-RU"/>
        </w:rPr>
        <w:t>Черновська</w:t>
      </w:r>
      <w:proofErr w:type="spellEnd"/>
      <w:r>
        <w:rPr>
          <w:bCs/>
          <w:lang w:eastAsia="ru-RU"/>
        </w:rPr>
        <w:t xml:space="preserve"> Л. В.      ____________________________</w:t>
      </w:r>
    </w:p>
    <w:p w:rsidR="004D1A5B" w:rsidRDefault="004D1A5B" w:rsidP="004D1A5B">
      <w:pPr>
        <w:widowControl w:val="0"/>
        <w:shd w:val="clear" w:color="auto" w:fill="FFFFFF"/>
        <w:autoSpaceDE w:val="0"/>
        <w:autoSpaceDN w:val="0"/>
        <w:adjustRightInd w:val="0"/>
        <w:jc w:val="center"/>
        <w:rPr>
          <w:bCs/>
          <w:sz w:val="20"/>
          <w:szCs w:val="20"/>
          <w:lang w:eastAsia="ru-RU"/>
        </w:rPr>
      </w:pPr>
    </w:p>
    <w:p w:rsidR="004D1A5B" w:rsidRDefault="004D1A5B" w:rsidP="004D1A5B">
      <w:pPr>
        <w:widowControl w:val="0"/>
        <w:shd w:val="clear" w:color="auto" w:fill="FFFFFF"/>
        <w:autoSpaceDE w:val="0"/>
        <w:autoSpaceDN w:val="0"/>
        <w:adjustRightInd w:val="0"/>
        <w:jc w:val="center"/>
        <w:rPr>
          <w:bCs/>
          <w:sz w:val="20"/>
          <w:szCs w:val="20"/>
          <w:lang w:eastAsia="ru-RU"/>
        </w:rPr>
      </w:pPr>
    </w:p>
    <w:p w:rsidR="004D1A5B" w:rsidRDefault="004D1A5B" w:rsidP="004D1A5B">
      <w:pPr>
        <w:widowControl w:val="0"/>
        <w:shd w:val="clear" w:color="auto" w:fill="FFFFFF"/>
        <w:autoSpaceDE w:val="0"/>
        <w:autoSpaceDN w:val="0"/>
        <w:adjustRightInd w:val="0"/>
        <w:jc w:val="center"/>
        <w:rPr>
          <w:bCs/>
          <w:sz w:val="20"/>
          <w:szCs w:val="20"/>
          <w:lang w:eastAsia="ru-RU"/>
        </w:rPr>
      </w:pPr>
    </w:p>
    <w:p w:rsidR="004D1A5B" w:rsidRDefault="004D1A5B" w:rsidP="004D1A5B">
      <w:pPr>
        <w:widowControl w:val="0"/>
        <w:shd w:val="clear" w:color="auto" w:fill="FFFFFF"/>
        <w:autoSpaceDE w:val="0"/>
        <w:autoSpaceDN w:val="0"/>
        <w:adjustRightInd w:val="0"/>
        <w:jc w:val="center"/>
        <w:rPr>
          <w:bCs/>
          <w:szCs w:val="28"/>
          <w:lang w:eastAsia="ru-RU"/>
        </w:rPr>
      </w:pPr>
      <w:r w:rsidRPr="00B93B50">
        <w:rPr>
          <w:bCs/>
          <w:szCs w:val="28"/>
          <w:lang w:eastAsia="ru-RU"/>
        </w:rPr>
        <w:t>Полтава</w:t>
      </w:r>
      <w:r>
        <w:rPr>
          <w:bCs/>
          <w:szCs w:val="28"/>
          <w:lang w:eastAsia="ru-RU"/>
        </w:rPr>
        <w:t xml:space="preserve"> - 2025</w:t>
      </w:r>
      <w:r w:rsidRPr="00B93B50">
        <w:rPr>
          <w:bCs/>
          <w:szCs w:val="28"/>
          <w:lang w:eastAsia="ru-RU"/>
        </w:rPr>
        <w:t xml:space="preserve"> </w:t>
      </w:r>
    </w:p>
    <w:p w:rsidR="004D1A5B" w:rsidRPr="001A25A7" w:rsidRDefault="004D1A5B" w:rsidP="004D1A5B">
      <w:pPr>
        <w:autoSpaceDE w:val="0"/>
        <w:autoSpaceDN w:val="0"/>
        <w:adjustRightInd w:val="0"/>
        <w:ind w:firstLine="0"/>
        <w:jc w:val="center"/>
        <w:rPr>
          <w:rFonts w:eastAsia="Calibri"/>
          <w:b/>
          <w:color w:val="000000"/>
          <w:szCs w:val="28"/>
          <w:lang w:val="ru-RU" w:bidi="ar-SA"/>
        </w:rPr>
      </w:pPr>
      <w:r w:rsidRPr="001A25A7">
        <w:rPr>
          <w:rFonts w:eastAsia="Calibri"/>
          <w:b/>
          <w:bCs/>
          <w:color w:val="000000"/>
          <w:szCs w:val="28"/>
          <w:lang w:val="ru-RU" w:bidi="ar-SA"/>
        </w:rPr>
        <w:lastRenderedPageBreak/>
        <w:t>АНОТАЦІЯ</w:t>
      </w:r>
    </w:p>
    <w:p w:rsidR="004D1A5B" w:rsidRPr="001A25A7" w:rsidRDefault="004D1A5B" w:rsidP="004D1A5B">
      <w:pPr>
        <w:spacing w:after="200"/>
        <w:rPr>
          <w:rFonts w:eastAsia="Calibri"/>
          <w:szCs w:val="28"/>
          <w:lang w:bidi="ar-SA"/>
        </w:rPr>
      </w:pPr>
      <w:proofErr w:type="spellStart"/>
      <w:r w:rsidRPr="001A25A7">
        <w:rPr>
          <w:rFonts w:eastAsia="Calibri"/>
          <w:b/>
          <w:bCs/>
          <w:szCs w:val="28"/>
          <w:lang w:bidi="ar-SA"/>
        </w:rPr>
        <w:t>Зінов’єва</w:t>
      </w:r>
      <w:proofErr w:type="spellEnd"/>
      <w:r w:rsidRPr="001A25A7">
        <w:rPr>
          <w:rFonts w:eastAsia="Calibri"/>
          <w:b/>
          <w:bCs/>
          <w:szCs w:val="28"/>
          <w:lang w:bidi="ar-SA"/>
        </w:rPr>
        <w:t xml:space="preserve"> Н.</w:t>
      </w:r>
      <w:r w:rsidRPr="001A25A7">
        <w:rPr>
          <w:rFonts w:eastAsia="Calibri"/>
          <w:b/>
          <w:bCs/>
          <w:szCs w:val="28"/>
          <w:lang w:val="ru-RU" w:bidi="ar-SA"/>
        </w:rPr>
        <w:t xml:space="preserve">С. </w:t>
      </w:r>
      <w:proofErr w:type="spellStart"/>
      <w:r w:rsidRPr="001A25A7">
        <w:rPr>
          <w:rFonts w:eastAsia="Calibri"/>
          <w:szCs w:val="28"/>
          <w:lang w:val="ru-RU" w:bidi="ar-SA"/>
        </w:rPr>
        <w:t>Психологічні</w:t>
      </w:r>
      <w:proofErr w:type="spellEnd"/>
      <w:r w:rsidRPr="001A25A7">
        <w:rPr>
          <w:rFonts w:eastAsia="Calibri"/>
          <w:szCs w:val="28"/>
          <w:lang w:val="ru-RU" w:bidi="ar-SA"/>
        </w:rPr>
        <w:t xml:space="preserve"> </w:t>
      </w:r>
      <w:proofErr w:type="spellStart"/>
      <w:r w:rsidRPr="001A25A7">
        <w:rPr>
          <w:rFonts w:eastAsia="Calibri"/>
          <w:szCs w:val="28"/>
          <w:lang w:val="ru-RU" w:bidi="ar-SA"/>
        </w:rPr>
        <w:t>особливості</w:t>
      </w:r>
      <w:proofErr w:type="spellEnd"/>
      <w:r w:rsidRPr="001A25A7">
        <w:rPr>
          <w:rFonts w:eastAsia="Calibri"/>
          <w:szCs w:val="28"/>
          <w:lang w:val="ru-RU" w:bidi="ar-SA"/>
        </w:rPr>
        <w:t xml:space="preserve"> </w:t>
      </w:r>
      <w:proofErr w:type="spellStart"/>
      <w:r w:rsidRPr="001A25A7">
        <w:rPr>
          <w:rFonts w:eastAsia="Calibri"/>
          <w:szCs w:val="28"/>
          <w:lang w:val="ru-RU" w:bidi="ar-SA"/>
        </w:rPr>
        <w:t>конкурентоспроможності</w:t>
      </w:r>
      <w:proofErr w:type="spellEnd"/>
      <w:r w:rsidRPr="001A25A7">
        <w:rPr>
          <w:rFonts w:eastAsia="Calibri"/>
          <w:szCs w:val="28"/>
          <w:lang w:val="ru-RU" w:bidi="ar-SA"/>
        </w:rPr>
        <w:t xml:space="preserve"> </w:t>
      </w:r>
      <w:proofErr w:type="spellStart"/>
      <w:r w:rsidRPr="001A25A7">
        <w:rPr>
          <w:rFonts w:eastAsia="Calibri"/>
          <w:szCs w:val="28"/>
          <w:lang w:val="ru-RU" w:bidi="ar-SA"/>
        </w:rPr>
        <w:t>підприємців</w:t>
      </w:r>
      <w:proofErr w:type="spellEnd"/>
      <w:r w:rsidRPr="001A25A7">
        <w:rPr>
          <w:rFonts w:eastAsia="Calibri"/>
          <w:szCs w:val="28"/>
          <w:lang w:val="ru-RU" w:bidi="ar-SA"/>
        </w:rPr>
        <w:t xml:space="preserve"> малого </w:t>
      </w:r>
      <w:proofErr w:type="spellStart"/>
      <w:r w:rsidRPr="001A25A7">
        <w:rPr>
          <w:rFonts w:eastAsia="Calibri"/>
          <w:szCs w:val="28"/>
          <w:lang w:val="ru-RU" w:bidi="ar-SA"/>
        </w:rPr>
        <w:t>бізнесу</w:t>
      </w:r>
      <w:proofErr w:type="spellEnd"/>
      <w:r w:rsidRPr="001A25A7">
        <w:rPr>
          <w:rFonts w:eastAsia="Calibri"/>
          <w:szCs w:val="28"/>
          <w:lang w:bidi="ar-SA"/>
        </w:rPr>
        <w:t xml:space="preserve"> в умовах воєнного стану.</w:t>
      </w:r>
      <w:r w:rsidRPr="001A25A7">
        <w:rPr>
          <w:rFonts w:eastAsia="Calibri"/>
          <w:szCs w:val="28"/>
          <w:lang w:val="ru-RU" w:bidi="ar-SA"/>
        </w:rPr>
        <w:t xml:space="preserve"> </w:t>
      </w:r>
      <w:r w:rsidRPr="001A25A7">
        <w:rPr>
          <w:rFonts w:eastAsia="Calibri"/>
          <w:szCs w:val="28"/>
          <w:lang w:bidi="ar-SA"/>
        </w:rPr>
        <w:t xml:space="preserve">Спеціальність 053 «Психологія», освітня програма «Психологія». </w:t>
      </w:r>
      <w:proofErr w:type="spellStart"/>
      <w:r w:rsidRPr="001A25A7">
        <w:rPr>
          <w:rFonts w:eastAsia="Calibri"/>
          <w:szCs w:val="28"/>
          <w:lang w:val="ru-RU" w:bidi="ar-SA"/>
        </w:rPr>
        <w:t>Луганський</w:t>
      </w:r>
      <w:proofErr w:type="spellEnd"/>
      <w:r w:rsidRPr="001A25A7">
        <w:rPr>
          <w:rFonts w:eastAsia="Calibri"/>
          <w:szCs w:val="28"/>
          <w:lang w:val="ru-RU" w:bidi="ar-SA"/>
        </w:rPr>
        <w:t xml:space="preserve"> </w:t>
      </w:r>
      <w:proofErr w:type="spellStart"/>
      <w:r w:rsidRPr="001A25A7">
        <w:rPr>
          <w:rFonts w:eastAsia="Calibri"/>
          <w:szCs w:val="28"/>
          <w:lang w:val="ru-RU" w:bidi="ar-SA"/>
        </w:rPr>
        <w:t>національний</w:t>
      </w:r>
      <w:proofErr w:type="spellEnd"/>
      <w:r w:rsidRPr="001A25A7">
        <w:rPr>
          <w:rFonts w:eastAsia="Calibri"/>
          <w:szCs w:val="28"/>
          <w:lang w:val="ru-RU" w:bidi="ar-SA"/>
        </w:rPr>
        <w:t xml:space="preserve"> </w:t>
      </w:r>
      <w:proofErr w:type="spellStart"/>
      <w:r w:rsidRPr="001A25A7">
        <w:rPr>
          <w:rFonts w:eastAsia="Calibri"/>
          <w:szCs w:val="28"/>
          <w:lang w:val="ru-RU" w:bidi="ar-SA"/>
        </w:rPr>
        <w:t>університет</w:t>
      </w:r>
      <w:proofErr w:type="spellEnd"/>
      <w:r w:rsidRPr="001A25A7">
        <w:rPr>
          <w:rFonts w:eastAsia="Calibri"/>
          <w:szCs w:val="28"/>
          <w:lang w:val="ru-RU" w:bidi="ar-SA"/>
        </w:rPr>
        <w:t xml:space="preserve"> </w:t>
      </w:r>
      <w:proofErr w:type="spellStart"/>
      <w:r w:rsidRPr="001A25A7">
        <w:rPr>
          <w:rFonts w:eastAsia="Calibri"/>
          <w:szCs w:val="28"/>
          <w:lang w:val="ru-RU" w:bidi="ar-SA"/>
        </w:rPr>
        <w:t>імені</w:t>
      </w:r>
      <w:proofErr w:type="spellEnd"/>
      <w:r w:rsidRPr="001A25A7">
        <w:rPr>
          <w:rFonts w:eastAsia="Calibri"/>
          <w:szCs w:val="28"/>
          <w:lang w:val="ru-RU" w:bidi="ar-SA"/>
        </w:rPr>
        <w:t xml:space="preserve"> Тараса </w:t>
      </w:r>
      <w:proofErr w:type="spellStart"/>
      <w:r w:rsidRPr="001A25A7">
        <w:rPr>
          <w:rFonts w:eastAsia="Calibri"/>
          <w:szCs w:val="28"/>
          <w:lang w:val="ru-RU" w:bidi="ar-SA"/>
        </w:rPr>
        <w:t>Шевченка</w:t>
      </w:r>
      <w:proofErr w:type="spellEnd"/>
      <w:r w:rsidRPr="001A25A7">
        <w:rPr>
          <w:rFonts w:eastAsia="Calibri"/>
          <w:szCs w:val="28"/>
          <w:lang w:bidi="ar-SA"/>
        </w:rPr>
        <w:t>, Полтава, 2025</w:t>
      </w:r>
    </w:p>
    <w:p w:rsidR="004D1A5B" w:rsidRPr="001A25A7" w:rsidRDefault="004D1A5B" w:rsidP="004D1A5B">
      <w:pPr>
        <w:spacing w:after="200"/>
        <w:rPr>
          <w:szCs w:val="28"/>
          <w:lang w:eastAsia="uk-UA" w:bidi="ar-SA"/>
        </w:rPr>
      </w:pPr>
      <w:r w:rsidRPr="001A25A7">
        <w:rPr>
          <w:rFonts w:eastAsia="Calibri"/>
          <w:b/>
          <w:szCs w:val="28"/>
          <w:lang w:bidi="ar-SA"/>
        </w:rPr>
        <w:t xml:space="preserve"> </w:t>
      </w:r>
      <w:r w:rsidRPr="001A25A7">
        <w:rPr>
          <w:szCs w:val="28"/>
          <w:lang w:eastAsia="uk-UA" w:bidi="ar-SA"/>
        </w:rPr>
        <w:t>У роботі розглянуто психологічні особливості конкурентоспроможності підприємців малого бізнесу, виділено критерії оцінки та психологічні компоненти, визначено комплекс особливостей, що забезпечують високий рівень конкурентоспроможності. Досліджено відмінності між конкурентоспроможними та неконкурентоспроможними підприємцями та надано рекомендації для підвищення конкурентоспроможності в умовах воєнного стану</w:t>
      </w:r>
    </w:p>
    <w:p w:rsidR="004D1A5B" w:rsidRPr="001A25A7" w:rsidRDefault="004D1A5B" w:rsidP="004D1A5B">
      <w:pPr>
        <w:rPr>
          <w:rFonts w:eastAsia="Calibri"/>
          <w:szCs w:val="28"/>
          <w:lang w:bidi="ar-SA"/>
        </w:rPr>
      </w:pPr>
      <w:r w:rsidRPr="001A25A7">
        <w:rPr>
          <w:rFonts w:eastAsia="Calibri"/>
          <w:b/>
          <w:szCs w:val="28"/>
          <w:lang w:bidi="ar-SA"/>
        </w:rPr>
        <w:t>Ключові слова:</w:t>
      </w:r>
      <w:r w:rsidRPr="001A25A7">
        <w:rPr>
          <w:rFonts w:eastAsia="Calibri"/>
          <w:szCs w:val="28"/>
          <w:lang w:bidi="ar-SA"/>
        </w:rPr>
        <w:t xml:space="preserve"> конкурентоспроможність, підприємець малого бізнесу, адаптивність, </w:t>
      </w:r>
      <w:proofErr w:type="spellStart"/>
      <w:r w:rsidRPr="001A25A7">
        <w:rPr>
          <w:rFonts w:eastAsia="Calibri"/>
          <w:szCs w:val="28"/>
          <w:lang w:bidi="ar-SA"/>
        </w:rPr>
        <w:t>стресостійкість</w:t>
      </w:r>
      <w:proofErr w:type="spellEnd"/>
      <w:r w:rsidRPr="001A25A7">
        <w:rPr>
          <w:rFonts w:eastAsia="Calibri"/>
          <w:szCs w:val="28"/>
          <w:lang w:bidi="ar-SA"/>
        </w:rPr>
        <w:t>, підприємницька діяльність,  воєнний стан.</w:t>
      </w:r>
    </w:p>
    <w:p w:rsidR="004D1A5B" w:rsidRPr="001A25A7" w:rsidRDefault="004D1A5B" w:rsidP="004D1A5B">
      <w:pPr>
        <w:rPr>
          <w:rFonts w:eastAsia="Calibri"/>
          <w:szCs w:val="28"/>
          <w:lang w:bidi="ar-SA"/>
        </w:rPr>
      </w:pPr>
    </w:p>
    <w:p w:rsidR="004D1A5B" w:rsidRPr="001A25A7" w:rsidRDefault="004D1A5B" w:rsidP="004D1A5B">
      <w:pPr>
        <w:spacing w:after="200"/>
        <w:rPr>
          <w:rFonts w:eastAsia="Calibri"/>
          <w:szCs w:val="28"/>
          <w:lang w:bidi="ar-SA"/>
        </w:rPr>
      </w:pPr>
      <w:proofErr w:type="spellStart"/>
      <w:r w:rsidRPr="001A25A7">
        <w:rPr>
          <w:rFonts w:eastAsia="Calibri"/>
          <w:szCs w:val="28"/>
          <w:lang w:bidi="ar-SA"/>
        </w:rPr>
        <w:t>Zinovieva</w:t>
      </w:r>
      <w:proofErr w:type="spellEnd"/>
      <w:r w:rsidRPr="001A25A7">
        <w:rPr>
          <w:rFonts w:eastAsia="Calibri"/>
          <w:szCs w:val="28"/>
          <w:lang w:bidi="ar-SA"/>
        </w:rPr>
        <w:t xml:space="preserve"> N.S. </w:t>
      </w:r>
      <w:proofErr w:type="spellStart"/>
      <w:r w:rsidRPr="001A25A7">
        <w:rPr>
          <w:rFonts w:eastAsia="Calibri"/>
          <w:szCs w:val="28"/>
          <w:lang w:bidi="ar-SA"/>
        </w:rPr>
        <w:t>Psychological</w:t>
      </w:r>
      <w:proofErr w:type="spellEnd"/>
      <w:r w:rsidRPr="001A25A7">
        <w:rPr>
          <w:rFonts w:eastAsia="Calibri"/>
          <w:szCs w:val="28"/>
          <w:lang w:bidi="ar-SA"/>
        </w:rPr>
        <w:t xml:space="preserve"> </w:t>
      </w:r>
      <w:proofErr w:type="spellStart"/>
      <w:r w:rsidRPr="001A25A7">
        <w:rPr>
          <w:rFonts w:eastAsia="Calibri"/>
          <w:szCs w:val="28"/>
          <w:lang w:bidi="ar-SA"/>
        </w:rPr>
        <w:t>features</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competitiveness</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small</w:t>
      </w:r>
      <w:proofErr w:type="spellEnd"/>
      <w:r w:rsidRPr="001A25A7">
        <w:rPr>
          <w:rFonts w:eastAsia="Calibri"/>
          <w:szCs w:val="28"/>
          <w:lang w:bidi="ar-SA"/>
        </w:rPr>
        <w:t xml:space="preserve"> </w:t>
      </w:r>
      <w:proofErr w:type="spellStart"/>
      <w:r w:rsidRPr="001A25A7">
        <w:rPr>
          <w:rFonts w:eastAsia="Calibri"/>
          <w:szCs w:val="28"/>
          <w:lang w:bidi="ar-SA"/>
        </w:rPr>
        <w:t>business</w:t>
      </w:r>
      <w:proofErr w:type="spellEnd"/>
      <w:r w:rsidRPr="001A25A7">
        <w:rPr>
          <w:rFonts w:eastAsia="Calibri"/>
          <w:szCs w:val="28"/>
          <w:lang w:bidi="ar-SA"/>
        </w:rPr>
        <w:t xml:space="preserve"> </w:t>
      </w:r>
      <w:proofErr w:type="spellStart"/>
      <w:r w:rsidRPr="001A25A7">
        <w:rPr>
          <w:rFonts w:eastAsia="Calibri"/>
          <w:szCs w:val="28"/>
          <w:lang w:bidi="ar-SA"/>
        </w:rPr>
        <w:t>entrepreneurs</w:t>
      </w:r>
      <w:proofErr w:type="spellEnd"/>
      <w:r w:rsidRPr="001A25A7">
        <w:rPr>
          <w:rFonts w:eastAsia="Calibri"/>
          <w:szCs w:val="28"/>
          <w:lang w:bidi="ar-SA"/>
        </w:rPr>
        <w:t xml:space="preserve"> </w:t>
      </w:r>
      <w:proofErr w:type="spellStart"/>
      <w:r w:rsidRPr="001A25A7">
        <w:rPr>
          <w:rFonts w:eastAsia="Calibri"/>
          <w:szCs w:val="28"/>
          <w:lang w:bidi="ar-SA"/>
        </w:rPr>
        <w:t>under</w:t>
      </w:r>
      <w:proofErr w:type="spellEnd"/>
      <w:r w:rsidRPr="001A25A7">
        <w:rPr>
          <w:rFonts w:eastAsia="Calibri"/>
          <w:szCs w:val="28"/>
          <w:lang w:bidi="ar-SA"/>
        </w:rPr>
        <w:t xml:space="preserve"> </w:t>
      </w:r>
      <w:proofErr w:type="spellStart"/>
      <w:r w:rsidRPr="001A25A7">
        <w:rPr>
          <w:rFonts w:eastAsia="Calibri"/>
          <w:szCs w:val="28"/>
          <w:lang w:bidi="ar-SA"/>
        </w:rPr>
        <w:t>martial</w:t>
      </w:r>
      <w:proofErr w:type="spellEnd"/>
      <w:r w:rsidRPr="001A25A7">
        <w:rPr>
          <w:rFonts w:eastAsia="Calibri"/>
          <w:szCs w:val="28"/>
          <w:lang w:bidi="ar-SA"/>
        </w:rPr>
        <w:t xml:space="preserve"> </w:t>
      </w:r>
      <w:proofErr w:type="spellStart"/>
      <w:r w:rsidRPr="001A25A7">
        <w:rPr>
          <w:rFonts w:eastAsia="Calibri"/>
          <w:szCs w:val="28"/>
          <w:lang w:bidi="ar-SA"/>
        </w:rPr>
        <w:t>law</w:t>
      </w:r>
      <w:proofErr w:type="spellEnd"/>
      <w:r w:rsidRPr="001A25A7">
        <w:rPr>
          <w:rFonts w:eastAsia="Calibri"/>
          <w:szCs w:val="28"/>
          <w:lang w:bidi="ar-SA"/>
        </w:rPr>
        <w:t xml:space="preserve">. </w:t>
      </w:r>
      <w:proofErr w:type="spellStart"/>
      <w:r w:rsidRPr="001A25A7">
        <w:rPr>
          <w:rFonts w:eastAsia="Calibri"/>
          <w:szCs w:val="28"/>
          <w:lang w:bidi="ar-SA"/>
        </w:rPr>
        <w:t>Speciality</w:t>
      </w:r>
      <w:proofErr w:type="spellEnd"/>
      <w:r w:rsidRPr="001A25A7">
        <w:rPr>
          <w:rFonts w:eastAsia="Calibri"/>
          <w:szCs w:val="28"/>
          <w:lang w:bidi="ar-SA"/>
        </w:rPr>
        <w:t xml:space="preserve"> 053 ‘</w:t>
      </w:r>
      <w:proofErr w:type="spellStart"/>
      <w:r w:rsidRPr="001A25A7">
        <w:rPr>
          <w:rFonts w:eastAsia="Calibri"/>
          <w:szCs w:val="28"/>
          <w:lang w:bidi="ar-SA"/>
        </w:rPr>
        <w:t>Psychology</w:t>
      </w:r>
      <w:proofErr w:type="spellEnd"/>
      <w:r w:rsidRPr="001A25A7">
        <w:rPr>
          <w:rFonts w:eastAsia="Calibri"/>
          <w:szCs w:val="28"/>
          <w:lang w:bidi="ar-SA"/>
        </w:rPr>
        <w:t xml:space="preserve">’, </w:t>
      </w:r>
      <w:proofErr w:type="spellStart"/>
      <w:r w:rsidRPr="001A25A7">
        <w:rPr>
          <w:rFonts w:eastAsia="Calibri"/>
          <w:szCs w:val="28"/>
          <w:lang w:bidi="ar-SA"/>
        </w:rPr>
        <w:t>educational</w:t>
      </w:r>
      <w:proofErr w:type="spellEnd"/>
      <w:r w:rsidRPr="001A25A7">
        <w:rPr>
          <w:rFonts w:eastAsia="Calibri"/>
          <w:szCs w:val="28"/>
          <w:lang w:bidi="ar-SA"/>
        </w:rPr>
        <w:t xml:space="preserve"> </w:t>
      </w:r>
      <w:proofErr w:type="spellStart"/>
      <w:r w:rsidRPr="001A25A7">
        <w:rPr>
          <w:rFonts w:eastAsia="Calibri"/>
          <w:szCs w:val="28"/>
          <w:lang w:bidi="ar-SA"/>
        </w:rPr>
        <w:t>programme</w:t>
      </w:r>
      <w:proofErr w:type="spellEnd"/>
      <w:r w:rsidRPr="001A25A7">
        <w:rPr>
          <w:rFonts w:eastAsia="Calibri"/>
          <w:szCs w:val="28"/>
          <w:lang w:bidi="ar-SA"/>
        </w:rPr>
        <w:t xml:space="preserve"> ‘</w:t>
      </w:r>
      <w:proofErr w:type="spellStart"/>
      <w:r w:rsidRPr="001A25A7">
        <w:rPr>
          <w:rFonts w:eastAsia="Calibri"/>
          <w:szCs w:val="28"/>
          <w:lang w:bidi="ar-SA"/>
        </w:rPr>
        <w:t>Psychology</w:t>
      </w:r>
      <w:proofErr w:type="spellEnd"/>
      <w:r w:rsidRPr="001A25A7">
        <w:rPr>
          <w:rFonts w:eastAsia="Calibri"/>
          <w:szCs w:val="28"/>
          <w:lang w:bidi="ar-SA"/>
        </w:rPr>
        <w:t xml:space="preserve">’. </w:t>
      </w:r>
      <w:proofErr w:type="spellStart"/>
      <w:r w:rsidRPr="001A25A7">
        <w:rPr>
          <w:rFonts w:eastAsia="Calibri"/>
          <w:szCs w:val="28"/>
          <w:lang w:bidi="ar-SA"/>
        </w:rPr>
        <w:t>Luhansk</w:t>
      </w:r>
      <w:proofErr w:type="spellEnd"/>
      <w:r w:rsidRPr="001A25A7">
        <w:rPr>
          <w:rFonts w:eastAsia="Calibri"/>
          <w:szCs w:val="28"/>
          <w:lang w:bidi="ar-SA"/>
        </w:rPr>
        <w:t xml:space="preserve"> </w:t>
      </w:r>
      <w:proofErr w:type="spellStart"/>
      <w:r w:rsidRPr="001A25A7">
        <w:rPr>
          <w:rFonts w:eastAsia="Calibri"/>
          <w:szCs w:val="28"/>
          <w:lang w:bidi="ar-SA"/>
        </w:rPr>
        <w:t>Taras</w:t>
      </w:r>
      <w:proofErr w:type="spellEnd"/>
      <w:r w:rsidRPr="001A25A7">
        <w:rPr>
          <w:rFonts w:eastAsia="Calibri"/>
          <w:szCs w:val="28"/>
          <w:lang w:bidi="ar-SA"/>
        </w:rPr>
        <w:t xml:space="preserve"> </w:t>
      </w:r>
      <w:proofErr w:type="spellStart"/>
      <w:r w:rsidRPr="001A25A7">
        <w:rPr>
          <w:rFonts w:eastAsia="Calibri"/>
          <w:szCs w:val="28"/>
          <w:lang w:bidi="ar-SA"/>
        </w:rPr>
        <w:t>Shevchenko</w:t>
      </w:r>
      <w:proofErr w:type="spellEnd"/>
      <w:r w:rsidRPr="001A25A7">
        <w:rPr>
          <w:rFonts w:eastAsia="Calibri"/>
          <w:szCs w:val="28"/>
          <w:lang w:bidi="ar-SA"/>
        </w:rPr>
        <w:t xml:space="preserve"> </w:t>
      </w:r>
      <w:proofErr w:type="spellStart"/>
      <w:r w:rsidRPr="001A25A7">
        <w:rPr>
          <w:rFonts w:eastAsia="Calibri"/>
          <w:szCs w:val="28"/>
          <w:lang w:bidi="ar-SA"/>
        </w:rPr>
        <w:t>National</w:t>
      </w:r>
      <w:proofErr w:type="spellEnd"/>
      <w:r w:rsidRPr="001A25A7">
        <w:rPr>
          <w:rFonts w:eastAsia="Calibri"/>
          <w:szCs w:val="28"/>
          <w:lang w:bidi="ar-SA"/>
        </w:rPr>
        <w:t xml:space="preserve"> </w:t>
      </w:r>
      <w:proofErr w:type="spellStart"/>
      <w:r w:rsidRPr="001A25A7">
        <w:rPr>
          <w:rFonts w:eastAsia="Calibri"/>
          <w:szCs w:val="28"/>
          <w:lang w:bidi="ar-SA"/>
        </w:rPr>
        <w:t>University</w:t>
      </w:r>
      <w:proofErr w:type="spellEnd"/>
      <w:r w:rsidRPr="001A25A7">
        <w:rPr>
          <w:rFonts w:eastAsia="Calibri"/>
          <w:szCs w:val="28"/>
          <w:lang w:bidi="ar-SA"/>
        </w:rPr>
        <w:t xml:space="preserve">, </w:t>
      </w:r>
      <w:proofErr w:type="spellStart"/>
      <w:r w:rsidRPr="001A25A7">
        <w:rPr>
          <w:rFonts w:eastAsia="Calibri"/>
          <w:szCs w:val="28"/>
          <w:lang w:bidi="ar-SA"/>
        </w:rPr>
        <w:t>Poltava</w:t>
      </w:r>
      <w:proofErr w:type="spellEnd"/>
      <w:r w:rsidRPr="001A25A7">
        <w:rPr>
          <w:rFonts w:eastAsia="Calibri"/>
          <w:szCs w:val="28"/>
          <w:lang w:bidi="ar-SA"/>
        </w:rPr>
        <w:t>, 2025</w:t>
      </w:r>
    </w:p>
    <w:p w:rsidR="004D1A5B" w:rsidRPr="001A25A7" w:rsidRDefault="004D1A5B" w:rsidP="004D1A5B">
      <w:pPr>
        <w:spacing w:after="200"/>
        <w:rPr>
          <w:rFonts w:eastAsia="Calibri"/>
          <w:szCs w:val="28"/>
          <w:lang w:bidi="ar-SA"/>
        </w:rPr>
      </w:pPr>
      <w:proofErr w:type="spellStart"/>
      <w:r w:rsidRPr="001A25A7">
        <w:rPr>
          <w:rFonts w:eastAsia="Calibri"/>
          <w:szCs w:val="28"/>
          <w:lang w:bidi="ar-SA"/>
        </w:rPr>
        <w:t>The</w:t>
      </w:r>
      <w:proofErr w:type="spellEnd"/>
      <w:r w:rsidRPr="001A25A7">
        <w:rPr>
          <w:rFonts w:eastAsia="Calibri"/>
          <w:szCs w:val="28"/>
          <w:lang w:bidi="ar-SA"/>
        </w:rPr>
        <w:t xml:space="preserve"> </w:t>
      </w:r>
      <w:proofErr w:type="spellStart"/>
      <w:r w:rsidRPr="001A25A7">
        <w:rPr>
          <w:rFonts w:eastAsia="Calibri"/>
          <w:szCs w:val="28"/>
          <w:lang w:bidi="ar-SA"/>
        </w:rPr>
        <w:t>paper</w:t>
      </w:r>
      <w:proofErr w:type="spellEnd"/>
      <w:r w:rsidRPr="001A25A7">
        <w:rPr>
          <w:rFonts w:eastAsia="Calibri"/>
          <w:szCs w:val="28"/>
          <w:lang w:bidi="ar-SA"/>
        </w:rPr>
        <w:t xml:space="preserve"> </w:t>
      </w:r>
      <w:proofErr w:type="spellStart"/>
      <w:r w:rsidRPr="001A25A7">
        <w:rPr>
          <w:rFonts w:eastAsia="Calibri"/>
          <w:szCs w:val="28"/>
          <w:lang w:bidi="ar-SA"/>
        </w:rPr>
        <w:t>considers</w:t>
      </w:r>
      <w:proofErr w:type="spellEnd"/>
      <w:r w:rsidRPr="001A25A7">
        <w:rPr>
          <w:rFonts w:eastAsia="Calibri"/>
          <w:szCs w:val="28"/>
          <w:lang w:bidi="ar-SA"/>
        </w:rPr>
        <w:t xml:space="preserve"> </w:t>
      </w:r>
      <w:proofErr w:type="spellStart"/>
      <w:r w:rsidRPr="001A25A7">
        <w:rPr>
          <w:rFonts w:eastAsia="Calibri"/>
          <w:szCs w:val="28"/>
          <w:lang w:bidi="ar-SA"/>
        </w:rPr>
        <w:t>the</w:t>
      </w:r>
      <w:proofErr w:type="spellEnd"/>
      <w:r w:rsidRPr="001A25A7">
        <w:rPr>
          <w:rFonts w:eastAsia="Calibri"/>
          <w:szCs w:val="28"/>
          <w:lang w:bidi="ar-SA"/>
        </w:rPr>
        <w:t xml:space="preserve"> </w:t>
      </w:r>
      <w:proofErr w:type="spellStart"/>
      <w:r w:rsidRPr="001A25A7">
        <w:rPr>
          <w:rFonts w:eastAsia="Calibri"/>
          <w:szCs w:val="28"/>
          <w:lang w:bidi="ar-SA"/>
        </w:rPr>
        <w:t>psychological</w:t>
      </w:r>
      <w:proofErr w:type="spellEnd"/>
      <w:r w:rsidRPr="001A25A7">
        <w:rPr>
          <w:rFonts w:eastAsia="Calibri"/>
          <w:szCs w:val="28"/>
          <w:lang w:bidi="ar-SA"/>
        </w:rPr>
        <w:t xml:space="preserve"> </w:t>
      </w:r>
      <w:proofErr w:type="spellStart"/>
      <w:r w:rsidRPr="001A25A7">
        <w:rPr>
          <w:rFonts w:eastAsia="Calibri"/>
          <w:szCs w:val="28"/>
          <w:lang w:bidi="ar-SA"/>
        </w:rPr>
        <w:t>features</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the</w:t>
      </w:r>
      <w:proofErr w:type="spellEnd"/>
      <w:r w:rsidRPr="001A25A7">
        <w:rPr>
          <w:rFonts w:eastAsia="Calibri"/>
          <w:szCs w:val="28"/>
          <w:lang w:bidi="ar-SA"/>
        </w:rPr>
        <w:t xml:space="preserve"> </w:t>
      </w:r>
      <w:proofErr w:type="spellStart"/>
      <w:r w:rsidRPr="001A25A7">
        <w:rPr>
          <w:rFonts w:eastAsia="Calibri"/>
          <w:szCs w:val="28"/>
          <w:lang w:bidi="ar-SA"/>
        </w:rPr>
        <w:t>competitiveness</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small</w:t>
      </w:r>
      <w:proofErr w:type="spellEnd"/>
      <w:r w:rsidRPr="001A25A7">
        <w:rPr>
          <w:rFonts w:eastAsia="Calibri"/>
          <w:szCs w:val="28"/>
          <w:lang w:bidi="ar-SA"/>
        </w:rPr>
        <w:t xml:space="preserve"> </w:t>
      </w:r>
      <w:proofErr w:type="spellStart"/>
      <w:r w:rsidRPr="001A25A7">
        <w:rPr>
          <w:rFonts w:eastAsia="Calibri"/>
          <w:szCs w:val="28"/>
          <w:lang w:bidi="ar-SA"/>
        </w:rPr>
        <w:t>business</w:t>
      </w:r>
      <w:proofErr w:type="spellEnd"/>
      <w:r w:rsidRPr="001A25A7">
        <w:rPr>
          <w:rFonts w:eastAsia="Calibri"/>
          <w:szCs w:val="28"/>
          <w:lang w:bidi="ar-SA"/>
        </w:rPr>
        <w:t xml:space="preserve"> </w:t>
      </w:r>
      <w:proofErr w:type="spellStart"/>
      <w:r w:rsidRPr="001A25A7">
        <w:rPr>
          <w:rFonts w:eastAsia="Calibri"/>
          <w:szCs w:val="28"/>
          <w:lang w:bidi="ar-SA"/>
        </w:rPr>
        <w:t>entrepreneurs</w:t>
      </w:r>
      <w:proofErr w:type="spellEnd"/>
      <w:r w:rsidRPr="001A25A7">
        <w:rPr>
          <w:rFonts w:eastAsia="Calibri"/>
          <w:szCs w:val="28"/>
          <w:lang w:bidi="ar-SA"/>
        </w:rPr>
        <w:t xml:space="preserve">, </w:t>
      </w:r>
      <w:proofErr w:type="spellStart"/>
      <w:r w:rsidRPr="001A25A7">
        <w:rPr>
          <w:rFonts w:eastAsia="Calibri"/>
          <w:szCs w:val="28"/>
          <w:lang w:bidi="ar-SA"/>
        </w:rPr>
        <w:t>identifies</w:t>
      </w:r>
      <w:proofErr w:type="spellEnd"/>
      <w:r w:rsidRPr="001A25A7">
        <w:rPr>
          <w:rFonts w:eastAsia="Calibri"/>
          <w:szCs w:val="28"/>
          <w:lang w:bidi="ar-SA"/>
        </w:rPr>
        <w:t xml:space="preserve"> </w:t>
      </w:r>
      <w:proofErr w:type="spellStart"/>
      <w:r w:rsidRPr="001A25A7">
        <w:rPr>
          <w:rFonts w:eastAsia="Calibri"/>
          <w:szCs w:val="28"/>
          <w:lang w:bidi="ar-SA"/>
        </w:rPr>
        <w:t>evaluation</w:t>
      </w:r>
      <w:proofErr w:type="spellEnd"/>
      <w:r w:rsidRPr="001A25A7">
        <w:rPr>
          <w:rFonts w:eastAsia="Calibri"/>
          <w:szCs w:val="28"/>
          <w:lang w:bidi="ar-SA"/>
        </w:rPr>
        <w:t xml:space="preserve"> </w:t>
      </w:r>
      <w:proofErr w:type="spellStart"/>
      <w:r w:rsidRPr="001A25A7">
        <w:rPr>
          <w:rFonts w:eastAsia="Calibri"/>
          <w:szCs w:val="28"/>
          <w:lang w:bidi="ar-SA"/>
        </w:rPr>
        <w:t>criteria</w:t>
      </w:r>
      <w:proofErr w:type="spellEnd"/>
      <w:r w:rsidRPr="001A25A7">
        <w:rPr>
          <w:rFonts w:eastAsia="Calibri"/>
          <w:szCs w:val="28"/>
          <w:lang w:bidi="ar-SA"/>
        </w:rPr>
        <w:t xml:space="preserve"> </w:t>
      </w:r>
      <w:proofErr w:type="spellStart"/>
      <w:r w:rsidRPr="001A25A7">
        <w:rPr>
          <w:rFonts w:eastAsia="Calibri"/>
          <w:szCs w:val="28"/>
          <w:lang w:bidi="ar-SA"/>
        </w:rPr>
        <w:t>and</w:t>
      </w:r>
      <w:proofErr w:type="spellEnd"/>
      <w:r w:rsidRPr="001A25A7">
        <w:rPr>
          <w:rFonts w:eastAsia="Calibri"/>
          <w:szCs w:val="28"/>
          <w:lang w:bidi="ar-SA"/>
        </w:rPr>
        <w:t xml:space="preserve"> </w:t>
      </w:r>
      <w:proofErr w:type="spellStart"/>
      <w:r w:rsidRPr="001A25A7">
        <w:rPr>
          <w:rFonts w:eastAsia="Calibri"/>
          <w:szCs w:val="28"/>
          <w:lang w:bidi="ar-SA"/>
        </w:rPr>
        <w:t>psychological</w:t>
      </w:r>
      <w:proofErr w:type="spellEnd"/>
      <w:r w:rsidRPr="001A25A7">
        <w:rPr>
          <w:rFonts w:eastAsia="Calibri"/>
          <w:szCs w:val="28"/>
          <w:lang w:bidi="ar-SA"/>
        </w:rPr>
        <w:t xml:space="preserve"> </w:t>
      </w:r>
      <w:proofErr w:type="spellStart"/>
      <w:r w:rsidRPr="001A25A7">
        <w:rPr>
          <w:rFonts w:eastAsia="Calibri"/>
          <w:szCs w:val="28"/>
          <w:lang w:bidi="ar-SA"/>
        </w:rPr>
        <w:t>components</w:t>
      </w:r>
      <w:proofErr w:type="spellEnd"/>
      <w:r w:rsidRPr="001A25A7">
        <w:rPr>
          <w:rFonts w:eastAsia="Calibri"/>
          <w:szCs w:val="28"/>
          <w:lang w:bidi="ar-SA"/>
        </w:rPr>
        <w:t xml:space="preserve">, </w:t>
      </w:r>
      <w:proofErr w:type="spellStart"/>
      <w:r w:rsidRPr="001A25A7">
        <w:rPr>
          <w:rFonts w:eastAsia="Calibri"/>
          <w:szCs w:val="28"/>
          <w:lang w:bidi="ar-SA"/>
        </w:rPr>
        <w:t>and</w:t>
      </w:r>
      <w:proofErr w:type="spellEnd"/>
      <w:r w:rsidRPr="001A25A7">
        <w:rPr>
          <w:rFonts w:eastAsia="Calibri"/>
          <w:szCs w:val="28"/>
          <w:lang w:bidi="ar-SA"/>
        </w:rPr>
        <w:t xml:space="preserve"> </w:t>
      </w:r>
      <w:proofErr w:type="spellStart"/>
      <w:r w:rsidRPr="001A25A7">
        <w:rPr>
          <w:rFonts w:eastAsia="Calibri"/>
          <w:szCs w:val="28"/>
          <w:lang w:bidi="ar-SA"/>
        </w:rPr>
        <w:t>defines</w:t>
      </w:r>
      <w:proofErr w:type="spellEnd"/>
      <w:r w:rsidRPr="001A25A7">
        <w:rPr>
          <w:rFonts w:eastAsia="Calibri"/>
          <w:szCs w:val="28"/>
          <w:lang w:bidi="ar-SA"/>
        </w:rPr>
        <w:t xml:space="preserve"> a </w:t>
      </w:r>
      <w:proofErr w:type="spellStart"/>
      <w:r w:rsidRPr="001A25A7">
        <w:rPr>
          <w:rFonts w:eastAsia="Calibri"/>
          <w:szCs w:val="28"/>
          <w:lang w:bidi="ar-SA"/>
        </w:rPr>
        <w:t>set</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features</w:t>
      </w:r>
      <w:proofErr w:type="spellEnd"/>
      <w:r w:rsidRPr="001A25A7">
        <w:rPr>
          <w:rFonts w:eastAsia="Calibri"/>
          <w:szCs w:val="28"/>
          <w:lang w:bidi="ar-SA"/>
        </w:rPr>
        <w:t xml:space="preserve"> </w:t>
      </w:r>
      <w:proofErr w:type="spellStart"/>
      <w:r w:rsidRPr="001A25A7">
        <w:rPr>
          <w:rFonts w:eastAsia="Calibri"/>
          <w:szCs w:val="28"/>
          <w:lang w:bidi="ar-SA"/>
        </w:rPr>
        <w:t>that</w:t>
      </w:r>
      <w:proofErr w:type="spellEnd"/>
      <w:r w:rsidRPr="001A25A7">
        <w:rPr>
          <w:rFonts w:eastAsia="Calibri"/>
          <w:szCs w:val="28"/>
          <w:lang w:bidi="ar-SA"/>
        </w:rPr>
        <w:t xml:space="preserve"> </w:t>
      </w:r>
      <w:proofErr w:type="spellStart"/>
      <w:r w:rsidRPr="001A25A7">
        <w:rPr>
          <w:rFonts w:eastAsia="Calibri"/>
          <w:szCs w:val="28"/>
          <w:lang w:bidi="ar-SA"/>
        </w:rPr>
        <w:t>ensure</w:t>
      </w:r>
      <w:proofErr w:type="spellEnd"/>
      <w:r w:rsidRPr="001A25A7">
        <w:rPr>
          <w:rFonts w:eastAsia="Calibri"/>
          <w:szCs w:val="28"/>
          <w:lang w:bidi="ar-SA"/>
        </w:rPr>
        <w:t xml:space="preserve"> a </w:t>
      </w:r>
      <w:proofErr w:type="spellStart"/>
      <w:r w:rsidRPr="001A25A7">
        <w:rPr>
          <w:rFonts w:eastAsia="Calibri"/>
          <w:szCs w:val="28"/>
          <w:lang w:bidi="ar-SA"/>
        </w:rPr>
        <w:t>high</w:t>
      </w:r>
      <w:proofErr w:type="spellEnd"/>
      <w:r w:rsidRPr="001A25A7">
        <w:rPr>
          <w:rFonts w:eastAsia="Calibri"/>
          <w:szCs w:val="28"/>
          <w:lang w:bidi="ar-SA"/>
        </w:rPr>
        <w:t xml:space="preserve"> </w:t>
      </w:r>
      <w:proofErr w:type="spellStart"/>
      <w:r w:rsidRPr="001A25A7">
        <w:rPr>
          <w:rFonts w:eastAsia="Calibri"/>
          <w:szCs w:val="28"/>
          <w:lang w:bidi="ar-SA"/>
        </w:rPr>
        <w:t>level</w:t>
      </w:r>
      <w:proofErr w:type="spellEnd"/>
      <w:r w:rsidRPr="001A25A7">
        <w:rPr>
          <w:rFonts w:eastAsia="Calibri"/>
          <w:szCs w:val="28"/>
          <w:lang w:bidi="ar-SA"/>
        </w:rPr>
        <w:t xml:space="preserve"> </w:t>
      </w:r>
      <w:proofErr w:type="spellStart"/>
      <w:r w:rsidRPr="001A25A7">
        <w:rPr>
          <w:rFonts w:eastAsia="Calibri"/>
          <w:szCs w:val="28"/>
          <w:lang w:bidi="ar-SA"/>
        </w:rPr>
        <w:t>of</w:t>
      </w:r>
      <w:proofErr w:type="spellEnd"/>
      <w:r w:rsidRPr="001A25A7">
        <w:rPr>
          <w:rFonts w:eastAsia="Calibri"/>
          <w:szCs w:val="28"/>
          <w:lang w:bidi="ar-SA"/>
        </w:rPr>
        <w:t xml:space="preserve"> </w:t>
      </w:r>
      <w:proofErr w:type="spellStart"/>
      <w:r w:rsidRPr="001A25A7">
        <w:rPr>
          <w:rFonts w:eastAsia="Calibri"/>
          <w:szCs w:val="28"/>
          <w:lang w:bidi="ar-SA"/>
        </w:rPr>
        <w:t>competitiveness</w:t>
      </w:r>
      <w:proofErr w:type="spellEnd"/>
      <w:r w:rsidRPr="001A25A7">
        <w:rPr>
          <w:rFonts w:eastAsia="Calibri"/>
          <w:szCs w:val="28"/>
          <w:lang w:bidi="ar-SA"/>
        </w:rPr>
        <w:t xml:space="preserve">. </w:t>
      </w:r>
      <w:proofErr w:type="spellStart"/>
      <w:r w:rsidRPr="001A25A7">
        <w:rPr>
          <w:rFonts w:eastAsia="Calibri"/>
          <w:szCs w:val="28"/>
          <w:lang w:bidi="ar-SA"/>
        </w:rPr>
        <w:t>The</w:t>
      </w:r>
      <w:proofErr w:type="spellEnd"/>
      <w:r w:rsidRPr="001A25A7">
        <w:rPr>
          <w:rFonts w:eastAsia="Calibri"/>
          <w:szCs w:val="28"/>
          <w:lang w:bidi="ar-SA"/>
        </w:rPr>
        <w:t xml:space="preserve"> </w:t>
      </w:r>
      <w:proofErr w:type="spellStart"/>
      <w:r w:rsidRPr="001A25A7">
        <w:rPr>
          <w:rFonts w:eastAsia="Calibri"/>
          <w:szCs w:val="28"/>
          <w:lang w:bidi="ar-SA"/>
        </w:rPr>
        <w:t>differences</w:t>
      </w:r>
      <w:proofErr w:type="spellEnd"/>
      <w:r w:rsidRPr="001A25A7">
        <w:rPr>
          <w:rFonts w:eastAsia="Calibri"/>
          <w:szCs w:val="28"/>
          <w:lang w:bidi="ar-SA"/>
        </w:rPr>
        <w:t xml:space="preserve"> </w:t>
      </w:r>
      <w:proofErr w:type="spellStart"/>
      <w:r w:rsidRPr="001A25A7">
        <w:rPr>
          <w:rFonts w:eastAsia="Calibri"/>
          <w:szCs w:val="28"/>
          <w:lang w:bidi="ar-SA"/>
        </w:rPr>
        <w:t>between</w:t>
      </w:r>
      <w:proofErr w:type="spellEnd"/>
      <w:r w:rsidRPr="001A25A7">
        <w:rPr>
          <w:rFonts w:eastAsia="Calibri"/>
          <w:szCs w:val="28"/>
          <w:lang w:bidi="ar-SA"/>
        </w:rPr>
        <w:t xml:space="preserve"> </w:t>
      </w:r>
      <w:proofErr w:type="spellStart"/>
      <w:r w:rsidRPr="001A25A7">
        <w:rPr>
          <w:rFonts w:eastAsia="Calibri"/>
          <w:szCs w:val="28"/>
          <w:lang w:bidi="ar-SA"/>
        </w:rPr>
        <w:t>competitive</w:t>
      </w:r>
      <w:proofErr w:type="spellEnd"/>
      <w:r w:rsidRPr="001A25A7">
        <w:rPr>
          <w:rFonts w:eastAsia="Calibri"/>
          <w:szCs w:val="28"/>
          <w:lang w:bidi="ar-SA"/>
        </w:rPr>
        <w:t xml:space="preserve"> </w:t>
      </w:r>
      <w:proofErr w:type="spellStart"/>
      <w:r w:rsidRPr="001A25A7">
        <w:rPr>
          <w:rFonts w:eastAsia="Calibri"/>
          <w:szCs w:val="28"/>
          <w:lang w:bidi="ar-SA"/>
        </w:rPr>
        <w:t>and</w:t>
      </w:r>
      <w:proofErr w:type="spellEnd"/>
      <w:r w:rsidRPr="001A25A7">
        <w:rPr>
          <w:rFonts w:eastAsia="Calibri"/>
          <w:szCs w:val="28"/>
          <w:lang w:bidi="ar-SA"/>
        </w:rPr>
        <w:t xml:space="preserve"> </w:t>
      </w:r>
      <w:proofErr w:type="spellStart"/>
      <w:r w:rsidRPr="001A25A7">
        <w:rPr>
          <w:rFonts w:eastAsia="Calibri"/>
          <w:szCs w:val="28"/>
          <w:lang w:bidi="ar-SA"/>
        </w:rPr>
        <w:t>non-competitive</w:t>
      </w:r>
      <w:proofErr w:type="spellEnd"/>
      <w:r w:rsidRPr="001A25A7">
        <w:rPr>
          <w:rFonts w:eastAsia="Calibri"/>
          <w:szCs w:val="28"/>
          <w:lang w:bidi="ar-SA"/>
        </w:rPr>
        <w:t xml:space="preserve"> </w:t>
      </w:r>
      <w:proofErr w:type="spellStart"/>
      <w:r w:rsidRPr="001A25A7">
        <w:rPr>
          <w:rFonts w:eastAsia="Calibri"/>
          <w:szCs w:val="28"/>
          <w:lang w:bidi="ar-SA"/>
        </w:rPr>
        <w:t>entrepreneurs</w:t>
      </w:r>
      <w:proofErr w:type="spellEnd"/>
      <w:r w:rsidRPr="001A25A7">
        <w:rPr>
          <w:rFonts w:eastAsia="Calibri"/>
          <w:szCs w:val="28"/>
          <w:lang w:bidi="ar-SA"/>
        </w:rPr>
        <w:t xml:space="preserve"> </w:t>
      </w:r>
      <w:proofErr w:type="spellStart"/>
      <w:r w:rsidRPr="001A25A7">
        <w:rPr>
          <w:rFonts w:eastAsia="Calibri"/>
          <w:szCs w:val="28"/>
          <w:lang w:bidi="ar-SA"/>
        </w:rPr>
        <w:t>are</w:t>
      </w:r>
      <w:proofErr w:type="spellEnd"/>
      <w:r w:rsidRPr="001A25A7">
        <w:rPr>
          <w:rFonts w:eastAsia="Calibri"/>
          <w:szCs w:val="28"/>
          <w:lang w:bidi="ar-SA"/>
        </w:rPr>
        <w:t xml:space="preserve"> </w:t>
      </w:r>
      <w:proofErr w:type="spellStart"/>
      <w:r w:rsidRPr="001A25A7">
        <w:rPr>
          <w:rFonts w:eastAsia="Calibri"/>
          <w:szCs w:val="28"/>
          <w:lang w:bidi="ar-SA"/>
        </w:rPr>
        <w:t>investigated</w:t>
      </w:r>
      <w:proofErr w:type="spellEnd"/>
      <w:r w:rsidRPr="001A25A7">
        <w:rPr>
          <w:rFonts w:eastAsia="Calibri"/>
          <w:szCs w:val="28"/>
          <w:lang w:bidi="ar-SA"/>
        </w:rPr>
        <w:t xml:space="preserve"> </w:t>
      </w:r>
      <w:proofErr w:type="spellStart"/>
      <w:r w:rsidRPr="001A25A7">
        <w:rPr>
          <w:rFonts w:eastAsia="Calibri"/>
          <w:szCs w:val="28"/>
          <w:lang w:bidi="ar-SA"/>
        </w:rPr>
        <w:t>and</w:t>
      </w:r>
      <w:proofErr w:type="spellEnd"/>
      <w:r w:rsidRPr="001A25A7">
        <w:rPr>
          <w:rFonts w:eastAsia="Calibri"/>
          <w:szCs w:val="28"/>
          <w:lang w:bidi="ar-SA"/>
        </w:rPr>
        <w:t xml:space="preserve"> </w:t>
      </w:r>
      <w:proofErr w:type="spellStart"/>
      <w:r w:rsidRPr="001A25A7">
        <w:rPr>
          <w:rFonts w:eastAsia="Calibri"/>
          <w:szCs w:val="28"/>
          <w:lang w:bidi="ar-SA"/>
        </w:rPr>
        <w:t>recommendations</w:t>
      </w:r>
      <w:proofErr w:type="spellEnd"/>
      <w:r w:rsidRPr="001A25A7">
        <w:rPr>
          <w:rFonts w:eastAsia="Calibri"/>
          <w:szCs w:val="28"/>
          <w:lang w:bidi="ar-SA"/>
        </w:rPr>
        <w:t xml:space="preserve"> </w:t>
      </w:r>
      <w:proofErr w:type="spellStart"/>
      <w:r w:rsidRPr="001A25A7">
        <w:rPr>
          <w:rFonts w:eastAsia="Calibri"/>
          <w:szCs w:val="28"/>
          <w:lang w:bidi="ar-SA"/>
        </w:rPr>
        <w:t>for</w:t>
      </w:r>
      <w:proofErr w:type="spellEnd"/>
      <w:r w:rsidRPr="001A25A7">
        <w:rPr>
          <w:rFonts w:eastAsia="Calibri"/>
          <w:szCs w:val="28"/>
          <w:lang w:bidi="ar-SA"/>
        </w:rPr>
        <w:t xml:space="preserve"> </w:t>
      </w:r>
      <w:proofErr w:type="spellStart"/>
      <w:r w:rsidRPr="001A25A7">
        <w:rPr>
          <w:rFonts w:eastAsia="Calibri"/>
          <w:szCs w:val="28"/>
          <w:lang w:bidi="ar-SA"/>
        </w:rPr>
        <w:t>increasing</w:t>
      </w:r>
      <w:proofErr w:type="spellEnd"/>
      <w:r w:rsidRPr="001A25A7">
        <w:rPr>
          <w:rFonts w:eastAsia="Calibri"/>
          <w:szCs w:val="28"/>
          <w:lang w:bidi="ar-SA"/>
        </w:rPr>
        <w:t xml:space="preserve"> </w:t>
      </w:r>
      <w:proofErr w:type="spellStart"/>
      <w:r w:rsidRPr="001A25A7">
        <w:rPr>
          <w:rFonts w:eastAsia="Calibri"/>
          <w:szCs w:val="28"/>
          <w:lang w:bidi="ar-SA"/>
        </w:rPr>
        <w:t>competitiveness</w:t>
      </w:r>
      <w:proofErr w:type="spellEnd"/>
      <w:r w:rsidRPr="001A25A7">
        <w:rPr>
          <w:rFonts w:eastAsia="Calibri"/>
          <w:szCs w:val="28"/>
          <w:lang w:bidi="ar-SA"/>
        </w:rPr>
        <w:t xml:space="preserve"> </w:t>
      </w:r>
      <w:proofErr w:type="spellStart"/>
      <w:r w:rsidRPr="001A25A7">
        <w:rPr>
          <w:rFonts w:eastAsia="Calibri"/>
          <w:szCs w:val="28"/>
          <w:lang w:bidi="ar-SA"/>
        </w:rPr>
        <w:t>under</w:t>
      </w:r>
      <w:proofErr w:type="spellEnd"/>
      <w:r w:rsidRPr="001A25A7">
        <w:rPr>
          <w:rFonts w:eastAsia="Calibri"/>
          <w:szCs w:val="28"/>
          <w:lang w:bidi="ar-SA"/>
        </w:rPr>
        <w:t xml:space="preserve"> </w:t>
      </w:r>
      <w:proofErr w:type="spellStart"/>
      <w:r w:rsidRPr="001A25A7">
        <w:rPr>
          <w:rFonts w:eastAsia="Calibri"/>
          <w:szCs w:val="28"/>
          <w:lang w:bidi="ar-SA"/>
        </w:rPr>
        <w:t>martial</w:t>
      </w:r>
      <w:proofErr w:type="spellEnd"/>
      <w:r w:rsidRPr="001A25A7">
        <w:rPr>
          <w:rFonts w:eastAsia="Calibri"/>
          <w:szCs w:val="28"/>
          <w:lang w:bidi="ar-SA"/>
        </w:rPr>
        <w:t xml:space="preserve"> </w:t>
      </w:r>
      <w:proofErr w:type="spellStart"/>
      <w:r w:rsidRPr="001A25A7">
        <w:rPr>
          <w:rFonts w:eastAsia="Calibri"/>
          <w:szCs w:val="28"/>
          <w:lang w:bidi="ar-SA"/>
        </w:rPr>
        <w:t>law</w:t>
      </w:r>
      <w:proofErr w:type="spellEnd"/>
      <w:r w:rsidRPr="001A25A7">
        <w:rPr>
          <w:rFonts w:eastAsia="Calibri"/>
          <w:szCs w:val="28"/>
          <w:lang w:bidi="ar-SA"/>
        </w:rPr>
        <w:t xml:space="preserve"> </w:t>
      </w:r>
      <w:proofErr w:type="spellStart"/>
      <w:r w:rsidRPr="001A25A7">
        <w:rPr>
          <w:rFonts w:eastAsia="Calibri"/>
          <w:szCs w:val="28"/>
          <w:lang w:bidi="ar-SA"/>
        </w:rPr>
        <w:t>are</w:t>
      </w:r>
      <w:proofErr w:type="spellEnd"/>
      <w:r w:rsidRPr="001A25A7">
        <w:rPr>
          <w:rFonts w:eastAsia="Calibri"/>
          <w:szCs w:val="28"/>
          <w:lang w:bidi="ar-SA"/>
        </w:rPr>
        <w:t xml:space="preserve"> </w:t>
      </w:r>
      <w:proofErr w:type="spellStart"/>
      <w:r w:rsidRPr="001A25A7">
        <w:rPr>
          <w:rFonts w:eastAsia="Calibri"/>
          <w:szCs w:val="28"/>
          <w:lang w:bidi="ar-SA"/>
        </w:rPr>
        <w:t>given</w:t>
      </w:r>
      <w:proofErr w:type="spellEnd"/>
    </w:p>
    <w:p w:rsidR="004D1A5B" w:rsidRPr="001A25A7" w:rsidRDefault="004D1A5B" w:rsidP="004D1A5B">
      <w:pPr>
        <w:spacing w:after="200"/>
        <w:rPr>
          <w:rFonts w:eastAsia="Calibri"/>
          <w:szCs w:val="28"/>
          <w:lang w:bidi="ar-SA"/>
        </w:rPr>
      </w:pPr>
      <w:proofErr w:type="spellStart"/>
      <w:r w:rsidRPr="001A25A7">
        <w:rPr>
          <w:rFonts w:eastAsia="Calibri"/>
          <w:szCs w:val="28"/>
          <w:lang w:bidi="ar-SA"/>
        </w:rPr>
        <w:t>Keywords</w:t>
      </w:r>
      <w:proofErr w:type="spellEnd"/>
      <w:r w:rsidRPr="001A25A7">
        <w:rPr>
          <w:rFonts w:eastAsia="Calibri"/>
          <w:szCs w:val="28"/>
          <w:lang w:bidi="ar-SA"/>
        </w:rPr>
        <w:t xml:space="preserve">: </w:t>
      </w:r>
      <w:proofErr w:type="spellStart"/>
      <w:r w:rsidRPr="001A25A7">
        <w:rPr>
          <w:rFonts w:eastAsia="Calibri"/>
          <w:szCs w:val="28"/>
          <w:lang w:bidi="ar-SA"/>
        </w:rPr>
        <w:t>competitiveness</w:t>
      </w:r>
      <w:proofErr w:type="spellEnd"/>
      <w:r w:rsidRPr="001A25A7">
        <w:rPr>
          <w:rFonts w:eastAsia="Calibri"/>
          <w:szCs w:val="28"/>
          <w:lang w:bidi="ar-SA"/>
        </w:rPr>
        <w:t xml:space="preserve">, </w:t>
      </w:r>
      <w:proofErr w:type="spellStart"/>
      <w:r w:rsidRPr="001A25A7">
        <w:rPr>
          <w:rFonts w:eastAsia="Calibri"/>
          <w:szCs w:val="28"/>
          <w:lang w:bidi="ar-SA"/>
        </w:rPr>
        <w:t>small</w:t>
      </w:r>
      <w:proofErr w:type="spellEnd"/>
      <w:r w:rsidRPr="001A25A7">
        <w:rPr>
          <w:rFonts w:eastAsia="Calibri"/>
          <w:szCs w:val="28"/>
          <w:lang w:bidi="ar-SA"/>
        </w:rPr>
        <w:t xml:space="preserve"> </w:t>
      </w:r>
      <w:proofErr w:type="spellStart"/>
      <w:r w:rsidRPr="001A25A7">
        <w:rPr>
          <w:rFonts w:eastAsia="Calibri"/>
          <w:szCs w:val="28"/>
          <w:lang w:bidi="ar-SA"/>
        </w:rPr>
        <w:t>business</w:t>
      </w:r>
      <w:proofErr w:type="spellEnd"/>
      <w:r w:rsidRPr="001A25A7">
        <w:rPr>
          <w:rFonts w:eastAsia="Calibri"/>
          <w:szCs w:val="28"/>
          <w:lang w:bidi="ar-SA"/>
        </w:rPr>
        <w:t xml:space="preserve"> </w:t>
      </w:r>
      <w:proofErr w:type="spellStart"/>
      <w:r w:rsidRPr="001A25A7">
        <w:rPr>
          <w:rFonts w:eastAsia="Calibri"/>
          <w:szCs w:val="28"/>
          <w:lang w:bidi="ar-SA"/>
        </w:rPr>
        <w:t>entrepreneur</w:t>
      </w:r>
      <w:proofErr w:type="spellEnd"/>
      <w:r w:rsidRPr="001A25A7">
        <w:rPr>
          <w:rFonts w:eastAsia="Calibri"/>
          <w:szCs w:val="28"/>
          <w:lang w:bidi="ar-SA"/>
        </w:rPr>
        <w:t xml:space="preserve">, </w:t>
      </w:r>
      <w:proofErr w:type="spellStart"/>
      <w:r w:rsidRPr="001A25A7">
        <w:rPr>
          <w:rFonts w:eastAsia="Calibri"/>
          <w:szCs w:val="28"/>
          <w:lang w:bidi="ar-SA"/>
        </w:rPr>
        <w:t>adaptability</w:t>
      </w:r>
      <w:proofErr w:type="spellEnd"/>
      <w:r w:rsidRPr="001A25A7">
        <w:rPr>
          <w:rFonts w:eastAsia="Calibri"/>
          <w:szCs w:val="28"/>
          <w:lang w:bidi="ar-SA"/>
        </w:rPr>
        <w:t xml:space="preserve">, </w:t>
      </w:r>
      <w:proofErr w:type="spellStart"/>
      <w:r w:rsidRPr="001A25A7">
        <w:rPr>
          <w:rFonts w:eastAsia="Calibri"/>
          <w:szCs w:val="28"/>
          <w:lang w:bidi="ar-SA"/>
        </w:rPr>
        <w:t>stress</w:t>
      </w:r>
      <w:proofErr w:type="spellEnd"/>
      <w:r w:rsidRPr="001A25A7">
        <w:rPr>
          <w:rFonts w:eastAsia="Calibri"/>
          <w:szCs w:val="28"/>
          <w:lang w:bidi="ar-SA"/>
        </w:rPr>
        <w:t xml:space="preserve"> </w:t>
      </w:r>
      <w:proofErr w:type="spellStart"/>
      <w:r w:rsidRPr="001A25A7">
        <w:rPr>
          <w:rFonts w:eastAsia="Calibri"/>
          <w:szCs w:val="28"/>
          <w:lang w:bidi="ar-SA"/>
        </w:rPr>
        <w:t>resistance</w:t>
      </w:r>
      <w:proofErr w:type="spellEnd"/>
      <w:r w:rsidRPr="001A25A7">
        <w:rPr>
          <w:rFonts w:eastAsia="Calibri"/>
          <w:szCs w:val="28"/>
          <w:lang w:bidi="ar-SA"/>
        </w:rPr>
        <w:t xml:space="preserve">, </w:t>
      </w:r>
      <w:proofErr w:type="spellStart"/>
      <w:r w:rsidRPr="001A25A7">
        <w:rPr>
          <w:rFonts w:eastAsia="Calibri"/>
          <w:szCs w:val="28"/>
          <w:lang w:bidi="ar-SA"/>
        </w:rPr>
        <w:t>entrepreneurial</w:t>
      </w:r>
      <w:proofErr w:type="spellEnd"/>
      <w:r w:rsidRPr="001A25A7">
        <w:rPr>
          <w:rFonts w:eastAsia="Calibri"/>
          <w:szCs w:val="28"/>
          <w:lang w:bidi="ar-SA"/>
        </w:rPr>
        <w:t xml:space="preserve"> </w:t>
      </w:r>
      <w:proofErr w:type="spellStart"/>
      <w:r w:rsidRPr="001A25A7">
        <w:rPr>
          <w:rFonts w:eastAsia="Calibri"/>
          <w:szCs w:val="28"/>
          <w:lang w:bidi="ar-SA"/>
        </w:rPr>
        <w:t>activity</w:t>
      </w:r>
      <w:proofErr w:type="spellEnd"/>
      <w:r w:rsidRPr="001A25A7">
        <w:rPr>
          <w:rFonts w:eastAsia="Calibri"/>
          <w:szCs w:val="28"/>
          <w:lang w:bidi="ar-SA"/>
        </w:rPr>
        <w:t xml:space="preserve">, </w:t>
      </w:r>
      <w:proofErr w:type="spellStart"/>
      <w:r w:rsidRPr="001A25A7">
        <w:rPr>
          <w:rFonts w:eastAsia="Calibri"/>
          <w:szCs w:val="28"/>
          <w:lang w:bidi="ar-SA"/>
        </w:rPr>
        <w:t>martial</w:t>
      </w:r>
      <w:proofErr w:type="spellEnd"/>
      <w:r w:rsidRPr="001A25A7">
        <w:rPr>
          <w:rFonts w:eastAsia="Calibri"/>
          <w:szCs w:val="28"/>
          <w:lang w:bidi="ar-SA"/>
        </w:rPr>
        <w:t xml:space="preserve"> </w:t>
      </w:r>
      <w:proofErr w:type="spellStart"/>
      <w:r w:rsidRPr="001A25A7">
        <w:rPr>
          <w:rFonts w:eastAsia="Calibri"/>
          <w:szCs w:val="28"/>
          <w:lang w:bidi="ar-SA"/>
        </w:rPr>
        <w:t>law</w:t>
      </w:r>
      <w:proofErr w:type="spellEnd"/>
      <w:r w:rsidRPr="001A25A7">
        <w:rPr>
          <w:rFonts w:eastAsia="Calibri"/>
          <w:szCs w:val="28"/>
          <w:lang w:bidi="ar-SA"/>
        </w:rPr>
        <w:t>.</w:t>
      </w:r>
    </w:p>
    <w:p w:rsidR="004D1A5B" w:rsidRPr="00D27B06" w:rsidRDefault="004D1A5B" w:rsidP="004D1A5B"/>
    <w:p w:rsidR="004D1A5B" w:rsidRPr="00D27B06" w:rsidRDefault="004D1A5B" w:rsidP="004D1A5B">
      <w:pPr>
        <w:pStyle w:val="11"/>
      </w:pPr>
      <w:r w:rsidRPr="00D27B06">
        <w:t>ЗМІСТ</w:t>
      </w:r>
    </w:p>
    <w:p w:rsidR="004D1A5B" w:rsidRDefault="004D1A5B" w:rsidP="004D1A5B">
      <w:pPr>
        <w:pStyle w:val="11"/>
        <w:rPr>
          <w:rFonts w:asciiTheme="minorHAnsi" w:eastAsiaTheme="minorEastAsia" w:hAnsiTheme="minorHAnsi" w:cstheme="minorBidi"/>
          <w:sz w:val="22"/>
          <w:lang w:eastAsia="uk-UA" w:bidi="ar-SA"/>
        </w:rPr>
      </w:pPr>
      <w:r w:rsidRPr="00E75E94">
        <w:lastRenderedPageBreak/>
        <w:fldChar w:fldCharType="begin"/>
      </w:r>
      <w:r w:rsidRPr="00E75E94">
        <w:instrText xml:space="preserve"> TOC \o "1-3" \h \z \u </w:instrText>
      </w:r>
      <w:r w:rsidRPr="00E75E94">
        <w:fldChar w:fldCharType="separate"/>
      </w:r>
      <w:hyperlink w:anchor="_Toc17071414" w:history="1">
        <w:r w:rsidRPr="00E02209">
          <w:rPr>
            <w:rStyle w:val="aa"/>
          </w:rPr>
          <w:t>ВСТУП</w:t>
        </w:r>
        <w:r>
          <w:rPr>
            <w:webHidden/>
          </w:rPr>
          <w:tab/>
        </w:r>
        <w:r>
          <w:rPr>
            <w:webHidden/>
            <w:lang w:val="en-US"/>
          </w:rPr>
          <w:t>4</w:t>
        </w:r>
      </w:hyperlink>
    </w:p>
    <w:p w:rsidR="004D1A5B" w:rsidRDefault="004D1A5B" w:rsidP="004D1A5B">
      <w:pPr>
        <w:pStyle w:val="11"/>
        <w:rPr>
          <w:rFonts w:asciiTheme="minorHAnsi" w:eastAsiaTheme="minorEastAsia" w:hAnsiTheme="minorHAnsi" w:cstheme="minorBidi"/>
          <w:sz w:val="22"/>
          <w:lang w:eastAsia="uk-UA" w:bidi="ar-SA"/>
        </w:rPr>
      </w:pPr>
      <w:hyperlink w:anchor="_Toc17071415" w:history="1">
        <w:r w:rsidRPr="00E02209">
          <w:rPr>
            <w:rStyle w:val="aa"/>
          </w:rPr>
          <w:t>РОЗДІЛ 1</w:t>
        </w:r>
        <w:r>
          <w:rPr>
            <w:rStyle w:val="aa"/>
          </w:rPr>
          <w:t xml:space="preserve"> </w:t>
        </w:r>
        <w:r>
          <w:t>ТЕОРЕТИЧНИЙ АНАЛІЗ ПСИХОЛОГІЧНИХ ОСОБЛИВОСТЕЙ КОНКУРЕНТОСПРОМОЖНОСТІ ПІДПРИЄМЦІВ</w:t>
        </w:r>
        <w:r>
          <w:rPr>
            <w:webHidden/>
          </w:rPr>
          <w:tab/>
        </w:r>
        <w:r>
          <w:rPr>
            <w:webHidden/>
            <w:lang w:val="en-US"/>
          </w:rPr>
          <w:t>8</w:t>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16" w:history="1">
        <w:r w:rsidRPr="00E02209">
          <w:rPr>
            <w:rStyle w:val="aa"/>
            <w:noProof/>
          </w:rPr>
          <w:t>1.1</w:t>
        </w:r>
        <w:r>
          <w:rPr>
            <w:rStyle w:val="aa"/>
            <w:noProof/>
          </w:rPr>
          <w:t xml:space="preserve"> </w:t>
        </w:r>
        <w:r>
          <w:rPr>
            <w:noProof/>
          </w:rPr>
          <w:t>Соціально-психологічні особливості діяльності малого бізнесу в Україні</w:t>
        </w:r>
        <w:r>
          <w:rPr>
            <w:noProof/>
            <w:webHidden/>
          </w:rPr>
          <w:tab/>
        </w:r>
        <w:r>
          <w:rPr>
            <w:noProof/>
            <w:webHidden/>
            <w:lang w:val="en-US"/>
          </w:rPr>
          <w:t>8</w:t>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17" w:history="1">
        <w:r w:rsidRPr="00E02209">
          <w:rPr>
            <w:rStyle w:val="aa"/>
            <w:noProof/>
          </w:rPr>
          <w:t>1.2</w:t>
        </w:r>
        <w:r>
          <w:rPr>
            <w:rStyle w:val="aa"/>
            <w:noProof/>
          </w:rPr>
          <w:t xml:space="preserve"> </w:t>
        </w:r>
        <w:r>
          <w:rPr>
            <w:noProof/>
          </w:rPr>
          <w:t>Психологічні аспекти конкурентоздатності в умовах воєнного стану</w:t>
        </w:r>
        <w:r>
          <w:rPr>
            <w:noProof/>
            <w:webHidden/>
          </w:rPr>
          <w:tab/>
        </w:r>
        <w:r>
          <w:rPr>
            <w:noProof/>
            <w:webHidden/>
            <w:lang w:val="en-US"/>
          </w:rPr>
          <w:t>30</w:t>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19" w:history="1">
        <w:r w:rsidRPr="00E02209">
          <w:rPr>
            <w:rStyle w:val="aa"/>
            <w:noProof/>
          </w:rPr>
          <w:t>Висновки до розділу 1</w:t>
        </w:r>
        <w:r>
          <w:rPr>
            <w:noProof/>
            <w:webHidden/>
          </w:rPr>
          <w:tab/>
        </w:r>
        <w:r>
          <w:rPr>
            <w:noProof/>
            <w:webHidden/>
          </w:rPr>
          <w:fldChar w:fldCharType="begin"/>
        </w:r>
        <w:r>
          <w:rPr>
            <w:noProof/>
            <w:webHidden/>
          </w:rPr>
          <w:instrText xml:space="preserve"> PAGEREF _Toc17071419 \h </w:instrText>
        </w:r>
        <w:r>
          <w:rPr>
            <w:noProof/>
            <w:webHidden/>
          </w:rPr>
        </w:r>
        <w:r>
          <w:rPr>
            <w:noProof/>
            <w:webHidden/>
          </w:rPr>
          <w:fldChar w:fldCharType="separate"/>
        </w:r>
        <w:r>
          <w:rPr>
            <w:noProof/>
            <w:webHidden/>
          </w:rPr>
          <w:t>36</w:t>
        </w:r>
        <w:r>
          <w:rPr>
            <w:noProof/>
            <w:webHidden/>
          </w:rPr>
          <w:fldChar w:fldCharType="end"/>
        </w:r>
      </w:hyperlink>
    </w:p>
    <w:p w:rsidR="004D1A5B" w:rsidRDefault="004D1A5B" w:rsidP="004D1A5B">
      <w:pPr>
        <w:pStyle w:val="11"/>
        <w:rPr>
          <w:rFonts w:asciiTheme="minorHAnsi" w:eastAsiaTheme="minorEastAsia" w:hAnsiTheme="minorHAnsi" w:cstheme="minorBidi"/>
          <w:sz w:val="22"/>
          <w:lang w:eastAsia="uk-UA" w:bidi="ar-SA"/>
        </w:rPr>
      </w:pPr>
      <w:hyperlink w:anchor="_Toc17071420" w:history="1">
        <w:r w:rsidRPr="00E02209">
          <w:rPr>
            <w:rStyle w:val="aa"/>
          </w:rPr>
          <w:t>РОЗДІЛ 2</w:t>
        </w:r>
        <w:r>
          <w:rPr>
            <w:rStyle w:val="aa"/>
          </w:rPr>
          <w:t xml:space="preserve"> </w:t>
        </w:r>
        <w:r>
          <w:t>ЕМПІРИЧНЕ ДОСЛІДЖЕННЯ ПСИХОЛОГІЧНИХ ОСОБЛИВОСТЕЙ КОНКУРЕНТОСПРОМОЖНОСТІ ПІДПРИЄМЦІВ МАЛОГО БІЗНЕСУ</w:t>
        </w:r>
        <w:r>
          <w:rPr>
            <w:webHidden/>
          </w:rPr>
          <w:tab/>
        </w:r>
        <w:r>
          <w:rPr>
            <w:webHidden/>
          </w:rPr>
          <w:fldChar w:fldCharType="begin"/>
        </w:r>
        <w:r>
          <w:rPr>
            <w:webHidden/>
          </w:rPr>
          <w:instrText xml:space="preserve"> PAGEREF _Toc17071420 \h </w:instrText>
        </w:r>
        <w:r>
          <w:rPr>
            <w:webHidden/>
          </w:rPr>
        </w:r>
        <w:r>
          <w:rPr>
            <w:webHidden/>
          </w:rPr>
          <w:fldChar w:fldCharType="separate"/>
        </w:r>
        <w:r>
          <w:rPr>
            <w:webHidden/>
          </w:rPr>
          <w:t>38</w:t>
        </w:r>
        <w:r>
          <w:rPr>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1" w:history="1">
        <w:r w:rsidRPr="00E02209">
          <w:rPr>
            <w:rStyle w:val="aa"/>
            <w:noProof/>
          </w:rPr>
          <w:t>2.1</w:t>
        </w:r>
        <w:r>
          <w:rPr>
            <w:rStyle w:val="aa"/>
            <w:noProof/>
          </w:rPr>
          <w:t xml:space="preserve"> </w:t>
        </w:r>
        <w:r>
          <w:rPr>
            <w:noProof/>
          </w:rPr>
          <w:t>Методи та методики дослідження особистісних якостей підприємців малого бізнесу</w:t>
        </w:r>
        <w:r>
          <w:rPr>
            <w:noProof/>
            <w:webHidden/>
          </w:rPr>
          <w:tab/>
        </w:r>
        <w:r>
          <w:rPr>
            <w:noProof/>
            <w:webHidden/>
          </w:rPr>
          <w:fldChar w:fldCharType="begin"/>
        </w:r>
        <w:r>
          <w:rPr>
            <w:noProof/>
            <w:webHidden/>
          </w:rPr>
          <w:instrText xml:space="preserve"> PAGEREF _Toc17071421 \h </w:instrText>
        </w:r>
        <w:r>
          <w:rPr>
            <w:noProof/>
            <w:webHidden/>
          </w:rPr>
        </w:r>
        <w:r>
          <w:rPr>
            <w:noProof/>
            <w:webHidden/>
          </w:rPr>
          <w:fldChar w:fldCharType="separate"/>
        </w:r>
        <w:r>
          <w:rPr>
            <w:noProof/>
            <w:webHidden/>
          </w:rPr>
          <w:t>38</w:t>
        </w:r>
        <w:r>
          <w:rPr>
            <w:noProof/>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2" w:history="1">
        <w:r w:rsidRPr="00E02209">
          <w:rPr>
            <w:rStyle w:val="aa"/>
            <w:noProof/>
          </w:rPr>
          <w:t>2.2</w:t>
        </w:r>
        <w:r>
          <w:rPr>
            <w:rStyle w:val="aa"/>
            <w:noProof/>
          </w:rPr>
          <w:t xml:space="preserve"> </w:t>
        </w:r>
        <w:r>
          <w:rPr>
            <w:noProof/>
          </w:rPr>
          <w:t>Результати емпіричного дослідження особистісних якостей підприємців та їх аналіз у сфері малого бізнесу</w:t>
        </w:r>
        <w:r>
          <w:rPr>
            <w:noProof/>
            <w:webHidden/>
          </w:rPr>
          <w:tab/>
        </w:r>
        <w:r>
          <w:rPr>
            <w:noProof/>
            <w:webHidden/>
          </w:rPr>
          <w:fldChar w:fldCharType="begin"/>
        </w:r>
        <w:r>
          <w:rPr>
            <w:noProof/>
            <w:webHidden/>
          </w:rPr>
          <w:instrText xml:space="preserve"> PAGEREF _Toc17071422 \h </w:instrText>
        </w:r>
        <w:r>
          <w:rPr>
            <w:noProof/>
            <w:webHidden/>
          </w:rPr>
        </w:r>
        <w:r>
          <w:rPr>
            <w:noProof/>
            <w:webHidden/>
          </w:rPr>
          <w:fldChar w:fldCharType="separate"/>
        </w:r>
        <w:r>
          <w:rPr>
            <w:noProof/>
            <w:webHidden/>
          </w:rPr>
          <w:t>44</w:t>
        </w:r>
        <w:r>
          <w:rPr>
            <w:noProof/>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4" w:history="1">
        <w:r w:rsidRPr="00E02209">
          <w:rPr>
            <w:rStyle w:val="aa"/>
            <w:noProof/>
          </w:rPr>
          <w:t>Висновки до розділу 2</w:t>
        </w:r>
        <w:r>
          <w:rPr>
            <w:noProof/>
            <w:webHidden/>
          </w:rPr>
          <w:tab/>
        </w:r>
        <w:r>
          <w:rPr>
            <w:noProof/>
            <w:webHidden/>
          </w:rPr>
          <w:fldChar w:fldCharType="begin"/>
        </w:r>
        <w:r>
          <w:rPr>
            <w:noProof/>
            <w:webHidden/>
          </w:rPr>
          <w:instrText xml:space="preserve"> PAGEREF _Toc17071424 \h </w:instrText>
        </w:r>
        <w:r>
          <w:rPr>
            <w:noProof/>
            <w:webHidden/>
          </w:rPr>
        </w:r>
        <w:r>
          <w:rPr>
            <w:noProof/>
            <w:webHidden/>
          </w:rPr>
          <w:fldChar w:fldCharType="separate"/>
        </w:r>
        <w:r>
          <w:rPr>
            <w:noProof/>
            <w:webHidden/>
          </w:rPr>
          <w:t>55</w:t>
        </w:r>
        <w:r>
          <w:rPr>
            <w:noProof/>
            <w:webHidden/>
          </w:rPr>
          <w:fldChar w:fldCharType="end"/>
        </w:r>
      </w:hyperlink>
    </w:p>
    <w:p w:rsidR="004D1A5B" w:rsidRDefault="004D1A5B" w:rsidP="004D1A5B">
      <w:pPr>
        <w:pStyle w:val="11"/>
        <w:rPr>
          <w:rFonts w:asciiTheme="minorHAnsi" w:eastAsiaTheme="minorEastAsia" w:hAnsiTheme="minorHAnsi" w:cstheme="minorBidi"/>
          <w:sz w:val="22"/>
          <w:lang w:eastAsia="uk-UA" w:bidi="ar-SA"/>
        </w:rPr>
      </w:pPr>
      <w:hyperlink w:anchor="_Toc17071425" w:history="1">
        <w:r w:rsidRPr="00E02209">
          <w:rPr>
            <w:rStyle w:val="aa"/>
          </w:rPr>
          <w:t>РОЗДІЛ 3</w:t>
        </w:r>
        <w:r>
          <w:rPr>
            <w:rStyle w:val="aa"/>
          </w:rPr>
          <w:t xml:space="preserve"> </w:t>
        </w:r>
        <w:r>
          <w:t>ПРАКТИЧНІ РЕКОМЕНДАЦІЇ ДЛЯ ПРАЦІВНИКІВ МАЛОГО БІЗНЕСУ В УМОВАХ ВОЄННОГО СТАНУ</w:t>
        </w:r>
        <w:r>
          <w:rPr>
            <w:webHidden/>
          </w:rPr>
          <w:tab/>
        </w:r>
        <w:r>
          <w:rPr>
            <w:webHidden/>
          </w:rPr>
          <w:fldChar w:fldCharType="begin"/>
        </w:r>
        <w:r>
          <w:rPr>
            <w:webHidden/>
          </w:rPr>
          <w:instrText xml:space="preserve"> PAGEREF _Toc17071425 \h </w:instrText>
        </w:r>
        <w:r>
          <w:rPr>
            <w:webHidden/>
          </w:rPr>
        </w:r>
        <w:r>
          <w:rPr>
            <w:webHidden/>
          </w:rPr>
          <w:fldChar w:fldCharType="separate"/>
        </w:r>
        <w:r>
          <w:rPr>
            <w:webHidden/>
          </w:rPr>
          <w:t>57</w:t>
        </w:r>
        <w:r>
          <w:rPr>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6" w:history="1">
        <w:r w:rsidRPr="00E02209">
          <w:rPr>
            <w:rStyle w:val="aa"/>
            <w:noProof/>
          </w:rPr>
          <w:t>3.1</w:t>
        </w:r>
        <w:r>
          <w:rPr>
            <w:rStyle w:val="aa"/>
            <w:noProof/>
          </w:rPr>
          <w:t xml:space="preserve"> </w:t>
        </w:r>
        <w:r>
          <w:rPr>
            <w:noProof/>
          </w:rPr>
          <w:t>Загальні підходи для послаблення та подолання психологічних проблем у стресових ситуаціях</w:t>
        </w:r>
        <w:r>
          <w:rPr>
            <w:noProof/>
            <w:webHidden/>
          </w:rPr>
          <w:tab/>
        </w:r>
        <w:r>
          <w:rPr>
            <w:noProof/>
            <w:webHidden/>
          </w:rPr>
          <w:fldChar w:fldCharType="begin"/>
        </w:r>
        <w:r>
          <w:rPr>
            <w:noProof/>
            <w:webHidden/>
          </w:rPr>
          <w:instrText xml:space="preserve"> PAGEREF _Toc17071426 \h </w:instrText>
        </w:r>
        <w:r>
          <w:rPr>
            <w:noProof/>
            <w:webHidden/>
          </w:rPr>
        </w:r>
        <w:r>
          <w:rPr>
            <w:noProof/>
            <w:webHidden/>
          </w:rPr>
          <w:fldChar w:fldCharType="separate"/>
        </w:r>
        <w:r>
          <w:rPr>
            <w:noProof/>
            <w:webHidden/>
          </w:rPr>
          <w:t>57</w:t>
        </w:r>
        <w:r>
          <w:rPr>
            <w:noProof/>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7" w:history="1">
        <w:r w:rsidRPr="00E02209">
          <w:rPr>
            <w:rStyle w:val="aa"/>
            <w:noProof/>
          </w:rPr>
          <w:t>3.2</w:t>
        </w:r>
        <w:r>
          <w:rPr>
            <w:rStyle w:val="aa"/>
            <w:noProof/>
          </w:rPr>
          <w:t xml:space="preserve"> </w:t>
        </w:r>
        <w:r>
          <w:rPr>
            <w:noProof/>
          </w:rPr>
          <w:t>Варіант тренінгу для роботи з емоційними проблемами працівників малого бізнесу в ситуації тривалого стресу</w:t>
        </w:r>
        <w:r>
          <w:rPr>
            <w:noProof/>
            <w:webHidden/>
          </w:rPr>
          <w:tab/>
        </w:r>
        <w:r>
          <w:rPr>
            <w:noProof/>
            <w:webHidden/>
          </w:rPr>
          <w:fldChar w:fldCharType="begin"/>
        </w:r>
        <w:r>
          <w:rPr>
            <w:noProof/>
            <w:webHidden/>
          </w:rPr>
          <w:instrText xml:space="preserve"> PAGEREF _Toc17071427 \h </w:instrText>
        </w:r>
        <w:r>
          <w:rPr>
            <w:noProof/>
            <w:webHidden/>
          </w:rPr>
        </w:r>
        <w:r>
          <w:rPr>
            <w:noProof/>
            <w:webHidden/>
          </w:rPr>
          <w:fldChar w:fldCharType="separate"/>
        </w:r>
        <w:r>
          <w:rPr>
            <w:noProof/>
            <w:webHidden/>
          </w:rPr>
          <w:t>65</w:t>
        </w:r>
        <w:r>
          <w:rPr>
            <w:noProof/>
            <w:webHidden/>
          </w:rPr>
          <w:fldChar w:fldCharType="end"/>
        </w:r>
      </w:hyperlink>
    </w:p>
    <w:p w:rsidR="004D1A5B" w:rsidRDefault="004D1A5B" w:rsidP="004D1A5B">
      <w:pPr>
        <w:pStyle w:val="21"/>
        <w:rPr>
          <w:rFonts w:asciiTheme="minorHAnsi" w:eastAsiaTheme="minorEastAsia" w:hAnsiTheme="minorHAnsi" w:cstheme="minorBidi"/>
          <w:noProof/>
          <w:sz w:val="22"/>
          <w:lang w:eastAsia="uk-UA" w:bidi="ar-SA"/>
        </w:rPr>
      </w:pPr>
      <w:hyperlink w:anchor="_Toc17071429" w:history="1">
        <w:r w:rsidRPr="00E02209">
          <w:rPr>
            <w:rStyle w:val="aa"/>
            <w:noProof/>
          </w:rPr>
          <w:t>Висновки до розділу 3</w:t>
        </w:r>
        <w:r>
          <w:rPr>
            <w:noProof/>
            <w:webHidden/>
          </w:rPr>
          <w:tab/>
        </w:r>
        <w:r>
          <w:rPr>
            <w:noProof/>
            <w:webHidden/>
            <w:lang w:val="en-US"/>
          </w:rPr>
          <w:t>80</w:t>
        </w:r>
      </w:hyperlink>
    </w:p>
    <w:p w:rsidR="004D1A5B" w:rsidRDefault="004D1A5B" w:rsidP="004D1A5B">
      <w:pPr>
        <w:pStyle w:val="11"/>
        <w:rPr>
          <w:rFonts w:asciiTheme="minorHAnsi" w:eastAsiaTheme="minorEastAsia" w:hAnsiTheme="minorHAnsi" w:cstheme="minorBidi"/>
          <w:sz w:val="22"/>
          <w:lang w:eastAsia="uk-UA" w:bidi="ar-SA"/>
        </w:rPr>
      </w:pPr>
      <w:hyperlink w:anchor="_Toc17071430" w:history="1">
        <w:r w:rsidRPr="00E02209">
          <w:rPr>
            <w:rStyle w:val="aa"/>
          </w:rPr>
          <w:t>ВИСНОВКИ</w:t>
        </w:r>
        <w:r>
          <w:rPr>
            <w:webHidden/>
          </w:rPr>
          <w:tab/>
        </w:r>
        <w:r>
          <w:rPr>
            <w:webHidden/>
          </w:rPr>
          <w:fldChar w:fldCharType="begin"/>
        </w:r>
        <w:r>
          <w:rPr>
            <w:webHidden/>
          </w:rPr>
          <w:instrText xml:space="preserve"> PAGEREF _Toc17071430 \h </w:instrText>
        </w:r>
        <w:r>
          <w:rPr>
            <w:webHidden/>
          </w:rPr>
        </w:r>
        <w:r>
          <w:rPr>
            <w:webHidden/>
          </w:rPr>
          <w:fldChar w:fldCharType="separate"/>
        </w:r>
        <w:r>
          <w:rPr>
            <w:webHidden/>
          </w:rPr>
          <w:t>82</w:t>
        </w:r>
        <w:r>
          <w:rPr>
            <w:webHidden/>
          </w:rPr>
          <w:fldChar w:fldCharType="end"/>
        </w:r>
      </w:hyperlink>
    </w:p>
    <w:p w:rsidR="004D1A5B" w:rsidRDefault="004D1A5B" w:rsidP="004D1A5B">
      <w:pPr>
        <w:pStyle w:val="11"/>
        <w:rPr>
          <w:rFonts w:asciiTheme="minorHAnsi" w:eastAsiaTheme="minorEastAsia" w:hAnsiTheme="minorHAnsi" w:cstheme="minorBidi"/>
          <w:sz w:val="22"/>
          <w:lang w:eastAsia="uk-UA" w:bidi="ar-SA"/>
        </w:rPr>
      </w:pPr>
      <w:hyperlink w:anchor="_Toc17071431" w:history="1">
        <w:r w:rsidRPr="00E02209">
          <w:rPr>
            <w:rStyle w:val="aa"/>
          </w:rPr>
          <w:t>СПИСОК ВИКОРИСТАНИХ ДЖЕРЕЛ</w:t>
        </w:r>
        <w:r>
          <w:rPr>
            <w:webHidden/>
          </w:rPr>
          <w:tab/>
        </w:r>
        <w:r>
          <w:rPr>
            <w:webHidden/>
          </w:rPr>
          <w:fldChar w:fldCharType="begin"/>
        </w:r>
        <w:r>
          <w:rPr>
            <w:webHidden/>
          </w:rPr>
          <w:instrText xml:space="preserve"> PAGEREF _Toc17071431 \h </w:instrText>
        </w:r>
        <w:r>
          <w:rPr>
            <w:webHidden/>
          </w:rPr>
        </w:r>
        <w:r>
          <w:rPr>
            <w:webHidden/>
          </w:rPr>
          <w:fldChar w:fldCharType="separate"/>
        </w:r>
        <w:r>
          <w:rPr>
            <w:webHidden/>
          </w:rPr>
          <w:t>84</w:t>
        </w:r>
        <w:r>
          <w:rPr>
            <w:webHidden/>
          </w:rPr>
          <w:fldChar w:fldCharType="end"/>
        </w:r>
      </w:hyperlink>
    </w:p>
    <w:p w:rsidR="004D1A5B" w:rsidRDefault="004D1A5B" w:rsidP="004D1A5B">
      <w:pPr>
        <w:pStyle w:val="11"/>
        <w:rPr>
          <w:rFonts w:eastAsiaTheme="minorEastAsia"/>
          <w:lang w:eastAsia="uk-UA" w:bidi="ar-SA"/>
        </w:rPr>
      </w:pPr>
    </w:p>
    <w:p w:rsidR="004D1A5B" w:rsidRPr="00E75E94" w:rsidRDefault="004D1A5B" w:rsidP="004D1A5B">
      <w:pPr>
        <w:pStyle w:val="1"/>
      </w:pPr>
      <w:r w:rsidRPr="00E75E94">
        <w:lastRenderedPageBreak/>
        <w:fldChar w:fldCharType="end"/>
      </w:r>
      <w:bookmarkStart w:id="1" w:name="_Toc17071414"/>
      <w:r w:rsidRPr="00E75E94">
        <w:t>ВСТУП</w:t>
      </w:r>
      <w:bookmarkEnd w:id="1"/>
    </w:p>
    <w:p w:rsidR="004D1A5B" w:rsidRPr="00302432" w:rsidRDefault="004D1A5B" w:rsidP="004D1A5B">
      <w:pPr>
        <w:rPr>
          <w:b/>
        </w:rPr>
      </w:pPr>
      <w:r w:rsidRPr="00302432">
        <w:rPr>
          <w:b/>
        </w:rPr>
        <w:t xml:space="preserve">Актуальність теми роботи. </w:t>
      </w:r>
    </w:p>
    <w:p w:rsidR="004D1A5B" w:rsidRDefault="004D1A5B" w:rsidP="004D1A5B">
      <w:r>
        <w:t>У сучасному світі, який переживає складні геополітичні та економічні турбулентності, питання конкурентоспроможності підприємців малого бізнесу в умовах воєнного стану набуває особливої актуальності. Військові конфлікти, кризи та нестабільність можуть серйозно вплинути на економіку та підприємницьку діяльність в країні, створюючи виклики та загрози для малого бізнесу. Ця тема стає важливою для розуміння та підтримки підприємців, які ведуть свої справи в умовах надзвичайних обставин.</w:t>
      </w:r>
    </w:p>
    <w:p w:rsidR="004D1A5B" w:rsidRDefault="004D1A5B" w:rsidP="004D1A5B">
      <w:r>
        <w:t>Актуальність дослідження полягає в тому, що сьогодні малі підприємства є важливим стовпом економічної стійкості та розвитку багатьох країн. Воєнний стан, військові конфлікти та геополітичні напруги можуть підірвати стабільність інфраструктури, фінансової системи та споживчого попиту, що вимагає від підприємців особливих психологічних ресурсів і стратегій для виживання та розвитку.</w:t>
      </w:r>
    </w:p>
    <w:p w:rsidR="004D1A5B" w:rsidRPr="00302432" w:rsidRDefault="004D1A5B" w:rsidP="004D1A5B">
      <w:r w:rsidRPr="00302432">
        <w:rPr>
          <w:b/>
        </w:rPr>
        <w:t>Метою дослідження</w:t>
      </w:r>
      <w:r w:rsidRPr="00302432">
        <w:t xml:space="preserve"> є</w:t>
      </w:r>
      <w:r>
        <w:t xml:space="preserve"> аналіз та розуміння психологічних особливостей, які впливають на конкурентоспроможність підприємців малого бізнесу в умовах воєнного стану.</w:t>
      </w:r>
    </w:p>
    <w:p w:rsidR="004D1A5B" w:rsidRPr="00302432" w:rsidRDefault="004D1A5B" w:rsidP="004D1A5B">
      <w:r w:rsidRPr="00302432">
        <w:t>Для виконання сформульованої мети дослідження, нами були поставлені наступні завдання:</w:t>
      </w:r>
    </w:p>
    <w:p w:rsidR="004D1A5B" w:rsidRDefault="004D1A5B" w:rsidP="004D1A5B">
      <w:pPr>
        <w:pStyle w:val="a0"/>
        <w:jc w:val="both"/>
      </w:pPr>
      <w:r>
        <w:t>Визначити поняття "підприємці малого бізнесу" з психологічної точки зору та розкрити основні риси їх психологічного портрета.</w:t>
      </w:r>
    </w:p>
    <w:p w:rsidR="004D1A5B" w:rsidRDefault="004D1A5B" w:rsidP="004D1A5B">
      <w:pPr>
        <w:pStyle w:val="a0"/>
        <w:jc w:val="both"/>
      </w:pPr>
      <w:r>
        <w:t>Дослідити вплив воєнного стану на психологічний стан та стресову стійкість підприємців.</w:t>
      </w:r>
    </w:p>
    <w:p w:rsidR="004D1A5B" w:rsidRDefault="004D1A5B" w:rsidP="004D1A5B">
      <w:pPr>
        <w:pStyle w:val="a0"/>
        <w:jc w:val="both"/>
      </w:pPr>
      <w:r>
        <w:t>Проаналізувати стратегії та психологічні ресурси, які дозволяють підприємцям зберігати та підвищувати свою конкурентоспроможність в умовах воєнного стану.</w:t>
      </w:r>
    </w:p>
    <w:p w:rsidR="004D1A5B" w:rsidRDefault="004D1A5B" w:rsidP="004D1A5B">
      <w:r w:rsidRPr="00302432">
        <w:rPr>
          <w:b/>
        </w:rPr>
        <w:lastRenderedPageBreak/>
        <w:t>Об’єктом дослідження</w:t>
      </w:r>
      <w:r w:rsidRPr="00302432">
        <w:t xml:space="preserve"> є </w:t>
      </w:r>
      <w:r>
        <w:t>підприємці малого бізнесу, які діють в умовах воєнного стану.</w:t>
      </w:r>
    </w:p>
    <w:p w:rsidR="004D1A5B" w:rsidRPr="00302432" w:rsidRDefault="004D1A5B" w:rsidP="004D1A5B">
      <w:r w:rsidRPr="00302432">
        <w:rPr>
          <w:b/>
        </w:rPr>
        <w:t>Предметом дослідження</w:t>
      </w:r>
      <w:r w:rsidRPr="00302432">
        <w:t xml:space="preserve"> є </w:t>
      </w:r>
      <w:r>
        <w:t>психологічні особливості та фактори, що впливають на конкурентоспроможність цих підприємців.</w:t>
      </w:r>
    </w:p>
    <w:p w:rsidR="004D1A5B" w:rsidRDefault="004D1A5B" w:rsidP="004D1A5B">
      <w:r w:rsidRPr="00302432">
        <w:rPr>
          <w:b/>
        </w:rPr>
        <w:t xml:space="preserve">Гіпотеза дослідження. </w:t>
      </w:r>
      <w:r>
        <w:t>полягає в припущенні, що психологічні особливості підприємців малого бізнесу в умовах воєнного стану мають значущий вплив на їхню здатність до адаптації та досягнення конкурентної переваги в нестабільних умовах.</w:t>
      </w:r>
    </w:p>
    <w:p w:rsidR="004D1A5B" w:rsidRDefault="004D1A5B" w:rsidP="004D1A5B">
      <w:r>
        <w:t>Уявімо собі сценарій: країна переживає воєнний конфлікт. Умови економічної нестабільності, загрози безпеці, та невизначеності лякають багатьох. В цей час, коли багато людей зосереджені на виживанні, підприємці малого бізнесу стають справжніми героями. Вони є тими, хто тримає економіку в русі, забезпечуючи робочі місця, створюючи продукти та послуги, та підтримуючи долар.</w:t>
      </w:r>
    </w:p>
    <w:p w:rsidR="004D1A5B" w:rsidRDefault="004D1A5B" w:rsidP="004D1A5B">
      <w:r>
        <w:t>Що робить цих підприємців успішними в таких надзвичайних умовах? Відповідь частково полягає в їхніх психологічних особливостях. Розгляньмо, які саме фактори та навички грають ключову роль у забезпеченні конкурентоспроможності підприємців малого бізнесу під час воєнного стану.</w:t>
      </w:r>
    </w:p>
    <w:p w:rsidR="004D1A5B" w:rsidRDefault="004D1A5B" w:rsidP="004D1A5B">
      <w:r>
        <w:t>Умови воєнного конфлікту супроводжуються великими стресами. Підприємці повинні вміти ефективно впоратися зі стресом та зберегти ясний розум. Тривала стійкість до стресу допомагає їм приймати обґрунтовані рішення, навіть в найскладніших ситуаціях.</w:t>
      </w:r>
    </w:p>
    <w:p w:rsidR="004D1A5B" w:rsidRDefault="004D1A5B" w:rsidP="004D1A5B">
      <w:r>
        <w:t>Умови воєнного стану часто вимагають незвичайних рішень та інновацій. Підприємці з творчим мисленням можуть знайти нестандартні шляхи до розв'язання проблем, роблячи їх бізнес більш конкурентоспроможним.</w:t>
      </w:r>
    </w:p>
    <w:p w:rsidR="004D1A5B" w:rsidRDefault="004D1A5B" w:rsidP="004D1A5B">
      <w:r>
        <w:t>Підприємці, які можуть вести команду в умовах воєнного конфлікту, демонструють справжні лідерські якості. Їхня здатність мотивувати та спрямовувати співробітників на досягнення спільної мети робить їх підприємство більш конкурентоспроможним.</w:t>
      </w:r>
    </w:p>
    <w:p w:rsidR="004D1A5B" w:rsidRDefault="004D1A5B" w:rsidP="004D1A5B">
      <w:r>
        <w:lastRenderedPageBreak/>
        <w:t>Ситуація в умовах воєнного стану може змінюватися дуже швидко. Підприємці повинні бути гнучкими та швидко адаптуватися до нових обставин. Ті, хто може пристосовувати свій бізнес до змін, мають більше шансів на успіх.</w:t>
      </w:r>
    </w:p>
    <w:p w:rsidR="004D1A5B" w:rsidRDefault="004D1A5B" w:rsidP="004D1A5B">
      <w:r>
        <w:t>Важливим елементом конкурентоспроможності є здатність підприємця будувати стосунки з клієнтами, партнерами, та іншими підприємцями. У воєнний час це може бути особливо важливою складовою успіху.</w:t>
      </w:r>
    </w:p>
    <w:p w:rsidR="004D1A5B" w:rsidRDefault="004D1A5B" w:rsidP="004D1A5B">
      <w:r>
        <w:t>Підприємці повинні бути майстрами у плануванні та управлінні ризиками. Вони мають аналізувати потенційні небезпеки та розробляти стратегії для їх управління.</w:t>
      </w:r>
    </w:p>
    <w:p w:rsidR="004D1A5B" w:rsidRDefault="004D1A5B" w:rsidP="004D1A5B">
      <w:r>
        <w:t>Умови воєнного стану можуть бути надзвичайно важкими, але підприємці малого бізнесу, які володіють цими психологічними особливостями, можуть не тільки вижити, але і стати справжніми лідерами в економіці своєї країни. Вони демонструють, що навіть у найскладніших обставинах, конкурентоспроможність може бути досягнута завдяки силам людського розуму і характеру.</w:t>
      </w:r>
    </w:p>
    <w:p w:rsidR="004D1A5B" w:rsidRDefault="004D1A5B" w:rsidP="004D1A5B">
      <w:pPr>
        <w:rPr>
          <w:sz w:val="24"/>
          <w:szCs w:val="24"/>
        </w:rPr>
      </w:pPr>
      <w:r w:rsidRPr="00302432">
        <w:rPr>
          <w:b/>
        </w:rPr>
        <w:t>Методи дослідження</w:t>
      </w:r>
      <w:r w:rsidRPr="00302432">
        <w:t xml:space="preserve"> </w:t>
      </w:r>
      <w:r>
        <w:t>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w:t>
      </w:r>
    </w:p>
    <w:p w:rsidR="004D1A5B" w:rsidRDefault="004D1A5B" w:rsidP="004D1A5B">
      <w:pPr>
        <w:rPr>
          <w:b/>
        </w:rPr>
      </w:pPr>
      <w:r w:rsidRPr="00302432">
        <w:rPr>
          <w:b/>
        </w:rPr>
        <w:t xml:space="preserve">Джерельна база дослідження. </w:t>
      </w:r>
      <w:r>
        <w:t xml:space="preserve">Для розв'язання даної проблеми надзвичайно важливо враховувати внесок як вітчизняних, так і зарубіжних фахівців у галузі антропології, системного підходу та суб'єктного аналізу при вивченні конкурентоспроможності. Серед вітчизняних дослідників цієї теми можна виокремити таких вчених, як Л.М. </w:t>
      </w:r>
      <w:proofErr w:type="spellStart"/>
      <w:r>
        <w:t>Карамушка</w:t>
      </w:r>
      <w:proofErr w:type="spellEnd"/>
      <w:r>
        <w:t xml:space="preserve">, Т.Ю. </w:t>
      </w:r>
      <w:proofErr w:type="spellStart"/>
      <w:r>
        <w:t>Андріяко</w:t>
      </w:r>
      <w:proofErr w:type="spellEnd"/>
      <w:r>
        <w:t xml:space="preserve">, А.Й. </w:t>
      </w:r>
      <w:proofErr w:type="spellStart"/>
      <w:r>
        <w:t>Ваврик</w:t>
      </w:r>
      <w:proofErr w:type="spellEnd"/>
      <w:r>
        <w:t xml:space="preserve">, І.В. Лантух, С.Г. Яновська та Н.М. </w:t>
      </w:r>
      <w:proofErr w:type="spellStart"/>
      <w:r>
        <w:t>Кульбіда</w:t>
      </w:r>
      <w:proofErr w:type="spellEnd"/>
      <w:r>
        <w:t xml:space="preserve">. А зарубіжні вчені, такі як М. Вебер, В. </w:t>
      </w:r>
      <w:proofErr w:type="spellStart"/>
      <w:r>
        <w:t>Зомбарт</w:t>
      </w:r>
      <w:proofErr w:type="spellEnd"/>
      <w:r>
        <w:t xml:space="preserve">, Р. </w:t>
      </w:r>
      <w:proofErr w:type="spellStart"/>
      <w:r>
        <w:t>Пфайслеттер</w:t>
      </w:r>
      <w:proofErr w:type="spellEnd"/>
      <w:r>
        <w:t xml:space="preserve">, А. Стюарт, Д. </w:t>
      </w:r>
      <w:proofErr w:type="spellStart"/>
      <w:r>
        <w:t>Гурсель</w:t>
      </w:r>
      <w:proofErr w:type="spellEnd"/>
      <w:r>
        <w:t xml:space="preserve"> і Е. Ліма, також зробити значний внесок у психологічне вивчення цієї теми. їхні дослідження та підходи допомагають розширити наше розуміння конкурентоспроможності як вітчизняних, так і глобальних феноменів</w:t>
      </w:r>
      <w:r>
        <w:rPr>
          <w:b/>
        </w:rPr>
        <w:t>.</w:t>
      </w:r>
    </w:p>
    <w:p w:rsidR="004D1A5B" w:rsidRDefault="004D1A5B" w:rsidP="004D1A5B">
      <w:r w:rsidRPr="00302432">
        <w:rPr>
          <w:b/>
        </w:rPr>
        <w:lastRenderedPageBreak/>
        <w:t xml:space="preserve">Наукова новизна роботи </w:t>
      </w:r>
      <w:r w:rsidRPr="00302432">
        <w:t xml:space="preserve">полягає у наявності </w:t>
      </w:r>
      <w:r>
        <w:t>дослідження психологічних аспектів конкурентоспроможності підприємців малого бізнесу в умовах воєнного стану є малодослідженим напрямком. Розглядаючи психологічні фактори, які впливають на успіх цієї групи підприємців в складних умовах, ми вносимо вклад в розвиток психологічних досліджень у сфері бізнесу та економіки.</w:t>
      </w:r>
    </w:p>
    <w:p w:rsidR="004D1A5B" w:rsidRPr="00302432" w:rsidRDefault="004D1A5B" w:rsidP="004D1A5B">
      <w:r>
        <w:rPr>
          <w:b/>
        </w:rPr>
        <w:t xml:space="preserve"> Практична значущість</w:t>
      </w:r>
      <w:r w:rsidRPr="00302432">
        <w:rPr>
          <w:b/>
        </w:rPr>
        <w:t xml:space="preserve"> </w:t>
      </w:r>
      <w:r>
        <w:rPr>
          <w:b/>
        </w:rPr>
        <w:t>дослідження</w:t>
      </w:r>
      <w:r w:rsidRPr="00302432">
        <w:t xml:space="preserve"> полягає в </w:t>
      </w:r>
      <w:r>
        <w:t>розумінні психологічних особливостей та навичок, необхідних для забезпечення конкурентоспроможності підприємців в таких умовах, може бути корисним для розробки практичних програм і рекомендацій для цієї групи підприємців. Це може включати тренінги та навчання, які допоможуть підприємцям розвивати необхідні навички та стратегії для забезпечення стійкості та успішності їхнього бізнесу під час воєнного конфлікту.</w:t>
      </w:r>
    </w:p>
    <w:p w:rsidR="004D1A5B" w:rsidRPr="00866EB8" w:rsidRDefault="004D1A5B" w:rsidP="004D1A5B">
      <w:pPr>
        <w:rPr>
          <w:color w:val="FF0000"/>
        </w:rPr>
      </w:pPr>
      <w:r w:rsidRPr="00302432">
        <w:rPr>
          <w:b/>
        </w:rPr>
        <w:t xml:space="preserve">Структура роботи. </w:t>
      </w:r>
      <w:r w:rsidRPr="00D27B06">
        <w:t xml:space="preserve">Робота складається з </w:t>
      </w:r>
      <w:r>
        <w:t>9</w:t>
      </w:r>
      <w:r w:rsidRPr="008A4693">
        <w:rPr>
          <w:lang w:val="ru-RU"/>
        </w:rPr>
        <w:t>1</w:t>
      </w:r>
      <w:r>
        <w:t xml:space="preserve"> аркуша</w:t>
      </w:r>
      <w:r w:rsidRPr="00D27B06">
        <w:t xml:space="preserve"> друкованого тексту, 5-ти рисунків, 6-ти</w:t>
      </w:r>
      <w:r>
        <w:t xml:space="preserve"> таблиць </w:t>
      </w:r>
      <w:r w:rsidRPr="00D27B06">
        <w:t xml:space="preserve"> і налічує 76 джерел використаної літератури.</w:t>
      </w:r>
    </w:p>
    <w:p w:rsidR="004D1A5B" w:rsidRDefault="004D1A5B" w:rsidP="004D1A5B">
      <w:pPr>
        <w:pStyle w:val="1"/>
      </w:pPr>
      <w:bookmarkStart w:id="2" w:name="_Toc17071415"/>
      <w:r w:rsidRPr="00E75E94">
        <w:lastRenderedPageBreak/>
        <w:t>РОЗДІЛ 1</w:t>
      </w:r>
      <w:bookmarkEnd w:id="2"/>
      <w:r>
        <w:t xml:space="preserve"> ТЕОРЕТИЧНИЙ АНАЛІЗ ПСИХХОЛОГІЧНИХ ОСОБЛИВОСТЕЙ КОНКУРЕНТОСПРОМОЖНОСТІ ПІДПРИЄМЦІВ</w:t>
      </w:r>
      <w:r w:rsidRPr="00E75E94">
        <w:br/>
      </w:r>
    </w:p>
    <w:p w:rsidR="004D1A5B" w:rsidRDefault="004D1A5B" w:rsidP="004D1A5B">
      <w:pPr>
        <w:spacing w:before="600" w:after="80"/>
        <w:contextualSpacing/>
        <w:jc w:val="center"/>
        <w:outlineLvl w:val="0"/>
        <w:rPr>
          <w:rFonts w:eastAsiaTheme="majorEastAsia" w:cstheme="majorBidi"/>
          <w:b/>
          <w:bCs/>
          <w:szCs w:val="24"/>
          <w:lang w:eastAsia="ru-RU"/>
        </w:rPr>
      </w:pPr>
      <w:bookmarkStart w:id="3" w:name="_Toc17071416"/>
      <w:r w:rsidRPr="00E75E94">
        <w:t>1.1</w:t>
      </w:r>
      <w:bookmarkEnd w:id="3"/>
      <w:r w:rsidRPr="00E75E94">
        <w:t xml:space="preserve"> </w:t>
      </w:r>
      <w:r>
        <w:rPr>
          <w:rFonts w:eastAsiaTheme="majorEastAsia" w:cstheme="majorBidi"/>
          <w:b/>
          <w:szCs w:val="24"/>
          <w:lang w:eastAsia="ru-RU"/>
        </w:rPr>
        <w:t>Соціально-психологічні особливості діяльності малого бізнесу в Україні</w:t>
      </w:r>
    </w:p>
    <w:p w:rsidR="004D1A5B" w:rsidRPr="00E75E94" w:rsidRDefault="004D1A5B" w:rsidP="004D1A5B">
      <w:pPr>
        <w:pStyle w:val="2"/>
      </w:pPr>
    </w:p>
    <w:p w:rsidR="004D1A5B" w:rsidRDefault="004D1A5B" w:rsidP="004D1A5B">
      <w:pPr>
        <w:contextualSpacing/>
        <w:rPr>
          <w:lang w:eastAsia="ru-RU"/>
        </w:rPr>
      </w:pPr>
      <w:r>
        <w:rPr>
          <w:lang w:eastAsia="ru-RU"/>
        </w:rPr>
        <w:t>Сучасна теорія підприємництва розглядає підприємницьку діяльність як ключовий фактор у сприянні соціально-економічному розвитку будь-якого суспільства. Підприємництво вважається однією з основних складових ринкової економіки, а підприємець – головним актором в економічній діяльності та формуванні ринкових відносин. Нині активний розвиток підприємницьких структур вирішує багато актуальних завдань, сприяє відновленню соціально-економічної ситуації в країні й сприяє підвищенню ефективності ринкової моделі розвитку. Основна особливість підприємницьких навичок полягає в їх здатності до взаємодії з іншими економічними ресурсами. З точки зору науки й практики, сучасне підприємництво розглядається як особливий стиль новаторського управління, який базується на пошуку нових оптимальних можливостей та спрямований на інноваційну діяльність[</w:t>
      </w:r>
      <w:r w:rsidRPr="0066101E">
        <w:rPr>
          <w:lang w:val="ru-RU" w:eastAsia="ru-RU"/>
        </w:rPr>
        <w:t>49</w:t>
      </w:r>
      <w:r>
        <w:rPr>
          <w:lang w:eastAsia="ru-RU"/>
        </w:rPr>
        <w:t>,с.297].</w:t>
      </w:r>
    </w:p>
    <w:p w:rsidR="004D1A5B" w:rsidRDefault="004D1A5B" w:rsidP="004D1A5B">
      <w:pPr>
        <w:contextualSpacing/>
        <w:rPr>
          <w:lang w:eastAsia="ru-RU"/>
        </w:rPr>
      </w:pPr>
      <w:r>
        <w:rPr>
          <w:lang w:eastAsia="ru-RU"/>
        </w:rPr>
        <w:t xml:space="preserve">Особлива роль підприємництва в економічному розвитку і </w:t>
      </w:r>
      <w:proofErr w:type="spellStart"/>
      <w:r>
        <w:rPr>
          <w:lang w:eastAsia="ru-RU"/>
        </w:rPr>
        <w:t>багатоаспектність</w:t>
      </w:r>
      <w:proofErr w:type="spellEnd"/>
      <w:r>
        <w:rPr>
          <w:lang w:eastAsia="ru-RU"/>
        </w:rPr>
        <w:t xml:space="preserve"> цього явища стимулюють потребу у дослідженні, особливо щодо факторів, які сприяють активізації підприємницької діяльності та мотивації людей до неї. Питання підвищення ефективності діяльності за допомогою мотивації вивчалися такими вченими, як Д. </w:t>
      </w:r>
      <w:proofErr w:type="spellStart"/>
      <w:r>
        <w:rPr>
          <w:lang w:eastAsia="ru-RU"/>
        </w:rPr>
        <w:t>Богіні</w:t>
      </w:r>
      <w:proofErr w:type="spellEnd"/>
      <w:r>
        <w:rPr>
          <w:lang w:eastAsia="ru-RU"/>
        </w:rPr>
        <w:t>[</w:t>
      </w:r>
      <w:r w:rsidRPr="0066101E">
        <w:rPr>
          <w:lang w:eastAsia="ru-RU"/>
        </w:rPr>
        <w:t>3</w:t>
      </w:r>
      <w:r>
        <w:rPr>
          <w:lang w:eastAsia="ru-RU"/>
        </w:rPr>
        <w:t xml:space="preserve">], М. </w:t>
      </w:r>
      <w:proofErr w:type="spellStart"/>
      <w:r>
        <w:rPr>
          <w:lang w:eastAsia="ru-RU"/>
        </w:rPr>
        <w:t>Дороніна</w:t>
      </w:r>
      <w:proofErr w:type="spellEnd"/>
      <w:r>
        <w:rPr>
          <w:lang w:eastAsia="ru-RU"/>
        </w:rPr>
        <w:t>[</w:t>
      </w:r>
      <w:r w:rsidRPr="0066101E">
        <w:rPr>
          <w:lang w:eastAsia="ru-RU"/>
        </w:rPr>
        <w:t>21</w:t>
      </w:r>
      <w:r>
        <w:rPr>
          <w:lang w:eastAsia="ru-RU"/>
        </w:rPr>
        <w:t xml:space="preserve">], А. </w:t>
      </w:r>
      <w:proofErr w:type="spellStart"/>
      <w:r>
        <w:rPr>
          <w:lang w:eastAsia="ru-RU"/>
        </w:rPr>
        <w:t>Колот</w:t>
      </w:r>
      <w:proofErr w:type="spellEnd"/>
      <w:r>
        <w:rPr>
          <w:lang w:eastAsia="ru-RU"/>
        </w:rPr>
        <w:t>[</w:t>
      </w:r>
      <w:r w:rsidRPr="0066101E">
        <w:rPr>
          <w:lang w:eastAsia="ru-RU"/>
        </w:rPr>
        <w:t>30</w:t>
      </w:r>
      <w:r>
        <w:rPr>
          <w:lang w:eastAsia="ru-RU"/>
        </w:rPr>
        <w:t xml:space="preserve">], М. </w:t>
      </w:r>
      <w:proofErr w:type="spellStart"/>
      <w:r>
        <w:rPr>
          <w:lang w:eastAsia="ru-RU"/>
        </w:rPr>
        <w:t>Семикіна</w:t>
      </w:r>
      <w:proofErr w:type="spellEnd"/>
      <w:r>
        <w:rPr>
          <w:lang w:eastAsia="ru-RU"/>
        </w:rPr>
        <w:t>[</w:t>
      </w:r>
      <w:r w:rsidRPr="0066101E">
        <w:rPr>
          <w:lang w:eastAsia="ru-RU"/>
        </w:rPr>
        <w:t>48</w:t>
      </w:r>
      <w:r>
        <w:rPr>
          <w:lang w:eastAsia="ru-RU"/>
        </w:rPr>
        <w:t xml:space="preserve">], Б. </w:t>
      </w:r>
      <w:proofErr w:type="spellStart"/>
      <w:r>
        <w:rPr>
          <w:lang w:eastAsia="ru-RU"/>
        </w:rPr>
        <w:t>Трейсі</w:t>
      </w:r>
      <w:proofErr w:type="spellEnd"/>
      <w:r>
        <w:rPr>
          <w:lang w:eastAsia="ru-RU"/>
        </w:rPr>
        <w:t>[</w:t>
      </w:r>
      <w:r w:rsidRPr="0066101E">
        <w:rPr>
          <w:lang w:eastAsia="ru-RU"/>
        </w:rPr>
        <w:t>52</w:t>
      </w:r>
      <w:r>
        <w:rPr>
          <w:lang w:eastAsia="ru-RU"/>
        </w:rPr>
        <w:t xml:space="preserve">], П. </w:t>
      </w:r>
      <w:proofErr w:type="spellStart"/>
      <w:r>
        <w:rPr>
          <w:lang w:eastAsia="ru-RU"/>
        </w:rPr>
        <w:t>Форсіт</w:t>
      </w:r>
      <w:proofErr w:type="spellEnd"/>
      <w:r>
        <w:rPr>
          <w:lang w:eastAsia="ru-RU"/>
        </w:rPr>
        <w:t>[</w:t>
      </w:r>
      <w:r w:rsidRPr="0066101E">
        <w:rPr>
          <w:lang w:eastAsia="ru-RU"/>
        </w:rPr>
        <w:t>66</w:t>
      </w:r>
      <w:r>
        <w:rPr>
          <w:lang w:eastAsia="ru-RU"/>
        </w:rPr>
        <w:t>] та інші вітчизняні дослідники, які розглядали різні аспекти мотиваційних процесів в економічній системі [</w:t>
      </w:r>
      <w:r w:rsidRPr="0066101E">
        <w:rPr>
          <w:lang w:eastAsia="ru-RU"/>
        </w:rPr>
        <w:t>44</w:t>
      </w:r>
      <w:r>
        <w:rPr>
          <w:lang w:eastAsia="ru-RU"/>
        </w:rPr>
        <w:t>,</w:t>
      </w:r>
      <w:r>
        <w:rPr>
          <w:lang w:val="en-US" w:eastAsia="ru-RU"/>
        </w:rPr>
        <w:t>c</w:t>
      </w:r>
      <w:r>
        <w:rPr>
          <w:lang w:eastAsia="ru-RU"/>
        </w:rPr>
        <w:t xml:space="preserve">.99]. Проте питання мотивації підприємницької діяльності залишається менше дослідженим. О. </w:t>
      </w:r>
      <w:proofErr w:type="spellStart"/>
      <w:r>
        <w:rPr>
          <w:lang w:eastAsia="ru-RU"/>
        </w:rPr>
        <w:t>Акімова</w:t>
      </w:r>
      <w:proofErr w:type="spellEnd"/>
      <w:r>
        <w:rPr>
          <w:lang w:eastAsia="ru-RU"/>
        </w:rPr>
        <w:t xml:space="preserve"> вказує на те, що більшість </w:t>
      </w:r>
      <w:r>
        <w:rPr>
          <w:lang w:eastAsia="ru-RU"/>
        </w:rPr>
        <w:lastRenderedPageBreak/>
        <w:t xml:space="preserve">досліджень, присвячених мотивації, розглядають питання мотивації найманих працівників, і потребує детального та глибокого дослідження механізм мотивації підприємницької діяльності. Адже саме підприємництво сприяє розвитку виробництва, створенню конкурентоспроможних товарів і послуг, що в кінцевому підсумку сприяє розвитку економіки держави в цілому. Деякі вчені, такі як О. </w:t>
      </w:r>
      <w:proofErr w:type="spellStart"/>
      <w:r>
        <w:rPr>
          <w:lang w:eastAsia="ru-RU"/>
        </w:rPr>
        <w:t>Акімова</w:t>
      </w:r>
      <w:proofErr w:type="spellEnd"/>
      <w:r>
        <w:rPr>
          <w:lang w:eastAsia="ru-RU"/>
        </w:rPr>
        <w:t xml:space="preserve">, Л. </w:t>
      </w:r>
      <w:proofErr w:type="spellStart"/>
      <w:r>
        <w:rPr>
          <w:lang w:eastAsia="ru-RU"/>
        </w:rPr>
        <w:t>Карамушка</w:t>
      </w:r>
      <w:proofErr w:type="spellEnd"/>
      <w:r>
        <w:rPr>
          <w:lang w:eastAsia="ru-RU"/>
        </w:rPr>
        <w:t xml:space="preserve">, Н. </w:t>
      </w:r>
      <w:proofErr w:type="spellStart"/>
      <w:r>
        <w:rPr>
          <w:lang w:eastAsia="ru-RU"/>
        </w:rPr>
        <w:t>Худякова</w:t>
      </w:r>
      <w:proofErr w:type="spellEnd"/>
      <w:r>
        <w:rPr>
          <w:lang w:eastAsia="ru-RU"/>
        </w:rPr>
        <w:t>[</w:t>
      </w:r>
      <w:r w:rsidRPr="0066101E">
        <w:rPr>
          <w:lang w:eastAsia="ru-RU"/>
        </w:rPr>
        <w:t>28</w:t>
      </w:r>
      <w:r>
        <w:rPr>
          <w:lang w:eastAsia="ru-RU"/>
        </w:rPr>
        <w:t xml:space="preserve">], Л. </w:t>
      </w:r>
      <w:proofErr w:type="spellStart"/>
      <w:r>
        <w:rPr>
          <w:lang w:eastAsia="ru-RU"/>
        </w:rPr>
        <w:t>Проданова</w:t>
      </w:r>
      <w:proofErr w:type="spellEnd"/>
      <w:r>
        <w:rPr>
          <w:lang w:eastAsia="ru-RU"/>
        </w:rPr>
        <w:t xml:space="preserve"> й О. Котляревський[</w:t>
      </w:r>
      <w:r w:rsidRPr="0066101E">
        <w:rPr>
          <w:lang w:eastAsia="ru-RU"/>
        </w:rPr>
        <w:t>44</w:t>
      </w:r>
      <w:r>
        <w:rPr>
          <w:lang w:eastAsia="ru-RU"/>
        </w:rPr>
        <w:t>], аналізували сутність, зміст та особливості мотивації підприємницької діяльності[</w:t>
      </w:r>
      <w:r w:rsidRPr="0066101E">
        <w:rPr>
          <w:lang w:eastAsia="ru-RU"/>
        </w:rPr>
        <w:t>55</w:t>
      </w:r>
      <w:r>
        <w:rPr>
          <w:lang w:eastAsia="ru-RU"/>
        </w:rPr>
        <w:t>,</w:t>
      </w:r>
      <w:r>
        <w:rPr>
          <w:lang w:val="en-US" w:eastAsia="ru-RU"/>
        </w:rPr>
        <w:t>c</w:t>
      </w:r>
      <w:r>
        <w:rPr>
          <w:lang w:eastAsia="ru-RU"/>
        </w:rPr>
        <w:t>.14].</w:t>
      </w:r>
    </w:p>
    <w:p w:rsidR="004D1A5B" w:rsidRDefault="004D1A5B" w:rsidP="004D1A5B">
      <w:pPr>
        <w:contextualSpacing/>
        <w:rPr>
          <w:lang w:eastAsia="ru-RU"/>
        </w:rPr>
      </w:pPr>
      <w:r>
        <w:rPr>
          <w:lang w:eastAsia="ru-RU"/>
        </w:rPr>
        <w:t>На сьогодні існує багато різних визначень поняття "мотивація підприємницької діяльності", оскільки ця тема є міждисциплінарною. Мотивація підприємницької діяльності є об'єктом вивчення економічних, психологічних та соціальних наук, кожна з яких акцентує на своєму специфічному аспекті цього поняття. Економічні науки досліджують роль підприємництва в економіці та розробляють механізми його розвитку. Соціологія цікавиться особистістю підприємця як членом певної соціальної групи й вивчає соціальні умови, що призводять до появи цього типу особистості, а також його вплив на різні соціальні групи та суспільство в цілому. Психологія зосереджується на внутрішніх аспектах підприємницької діяльності та психологічних особливостях підприємців.</w:t>
      </w:r>
    </w:p>
    <w:p w:rsidR="004D1A5B" w:rsidRDefault="004D1A5B" w:rsidP="004D1A5B">
      <w:pPr>
        <w:contextualSpacing/>
        <w:rPr>
          <w:lang w:eastAsia="ru-RU"/>
        </w:rPr>
      </w:pPr>
      <w:r>
        <w:rPr>
          <w:lang w:eastAsia="ru-RU"/>
        </w:rPr>
        <w:t>Зазвичай термін "мотивація" використовується для опису системи факторів, які визначають поведінку особистості, такі як цілі, інтереси, потреби, мотиви та наміри [</w:t>
      </w:r>
      <w:r w:rsidRPr="0066101E">
        <w:rPr>
          <w:lang w:eastAsia="ru-RU"/>
        </w:rPr>
        <w:t>3</w:t>
      </w:r>
      <w:r>
        <w:rPr>
          <w:lang w:eastAsia="ru-RU"/>
        </w:rPr>
        <w:t>,21,30,48]. Однак важливо зазначити, що поняття "мотивація" не може бути обмеженим виключно психологічним аналізом, оскільки воно включає інші аспекти поведінки особистості, такі як соціальні, соціально-економічні та морально-етичні.</w:t>
      </w:r>
    </w:p>
    <w:p w:rsidR="004D1A5B" w:rsidRDefault="004D1A5B" w:rsidP="004D1A5B">
      <w:pPr>
        <w:contextualSpacing/>
        <w:rPr>
          <w:lang w:eastAsia="ru-RU"/>
        </w:rPr>
      </w:pPr>
      <w:r>
        <w:rPr>
          <w:lang w:eastAsia="ru-RU"/>
        </w:rPr>
        <w:t xml:space="preserve">За думкою деяких вчених, мотивація є формою духовної активності, яку переважно розглядають як процес розумового впливу. У цьому процесі ключовими елементами є усвідомлені потреби, доступні засоби та поставлені </w:t>
      </w:r>
      <w:r>
        <w:rPr>
          <w:lang w:eastAsia="ru-RU"/>
        </w:rPr>
        <w:lastRenderedPageBreak/>
        <w:t>цілі, які завжди взаємодіють з особистими, груповими й суспільними системами цінностей [49,</w:t>
      </w:r>
      <w:r>
        <w:rPr>
          <w:lang w:val="en-US" w:eastAsia="ru-RU"/>
        </w:rPr>
        <w:t>c</w:t>
      </w:r>
      <w:r>
        <w:rPr>
          <w:lang w:eastAsia="ru-RU"/>
        </w:rPr>
        <w:t>.297].</w:t>
      </w:r>
    </w:p>
    <w:p w:rsidR="004D1A5B" w:rsidRDefault="004D1A5B" w:rsidP="004D1A5B">
      <w:pPr>
        <w:contextualSpacing/>
        <w:rPr>
          <w:lang w:eastAsia="ru-RU"/>
        </w:rPr>
      </w:pPr>
      <w:r>
        <w:rPr>
          <w:lang w:eastAsia="ru-RU"/>
        </w:rPr>
        <w:t>Для глибокого розуміння мотивації важливо враховувати й соціальні аспекти, які наголошують інші дослідники. Це важливо, оскільки суть мотиваційного процесу та його природа суттєво визначаються соціальним контекстом і системою соціальних відносин. Суспільство має вплив на особистість, формуючи та моделюючи її потреби та можливості. Крім того, у розвитку суспільства виникають нові мотиви, тоді як деякі існуючі стають неактуальними в нових умовах [12,</w:t>
      </w:r>
      <w:r>
        <w:rPr>
          <w:lang w:val="en-US" w:eastAsia="ru-RU"/>
        </w:rPr>
        <w:t>c</w:t>
      </w:r>
      <w:r>
        <w:rPr>
          <w:lang w:eastAsia="ru-RU"/>
        </w:rPr>
        <w:t>.112]. Тому під час дослідження мотивації підприємницької діяльності важливо враховувати як психологічні, так і соціальні аспекти цього явища. Наприклад, аналізувати систему цінностей, соціальні норми, менталітет, соціальні очікування та установки, що стосуються підприємництва.</w:t>
      </w:r>
    </w:p>
    <w:p w:rsidR="004D1A5B" w:rsidRDefault="004D1A5B" w:rsidP="004D1A5B">
      <w:pPr>
        <w:contextualSpacing/>
        <w:rPr>
          <w:lang w:eastAsia="ru-RU"/>
        </w:rPr>
      </w:pPr>
      <w:r>
        <w:rPr>
          <w:lang w:eastAsia="ru-RU"/>
        </w:rPr>
        <w:t>Головні компоненти мотивації, такі як потреби, інтереси й цінності, пронизують всі аспекти суспільного життя і всі соціальні відносини. Тому</w:t>
      </w:r>
      <w:hyperlink r:id="rId8" w:history="1">
        <w:r>
          <w:rPr>
            <w:rStyle w:val="aa"/>
            <w:lang w:eastAsia="ru-RU"/>
          </w:rPr>
          <w:t xml:space="preserve"> </w:t>
        </w:r>
      </w:hyperlink>
      <w:r>
        <w:rPr>
          <w:lang w:eastAsia="ru-RU"/>
        </w:rPr>
        <w:t xml:space="preserve"> ці елементи є загальними для всього спектру суспільних наук, кожна з яких досліджує цю тему у більшій або меншій мірі. Трудова поведінка підприємця, а разом з нею й мотивація, являє собою дуже складене явище, оскільки в ній взаємодіють об'єктивні й суб'єктивні аспекти, загальні та індивідуальні, соціальні, економічні, морально-психологічні й біопсихологічні, вольові та емоційні, свідомі та несвідомі. Таким чином, при вивченні цього явища ми будемо користуватися досягненнями таких наук, як економіка, соціологія і психологія.</w:t>
      </w:r>
    </w:p>
    <w:p w:rsidR="004D1A5B" w:rsidRDefault="004D1A5B" w:rsidP="004D1A5B">
      <w:pPr>
        <w:contextualSpacing/>
        <w:rPr>
          <w:lang w:eastAsia="ru-RU"/>
        </w:rPr>
      </w:pPr>
      <w:r>
        <w:rPr>
          <w:lang w:eastAsia="ru-RU"/>
        </w:rPr>
        <w:t>Розгляньмо основні поняття, пов'язані з мотивацією (див. таблицю 1.1): потреба, мотив, психологічні характеристики особистості, концепція "Я" (психологічний аспект мотивації), цінності, ціннісні орієнтації, менталітет і соціальні норми (соціальний аспект мотивації). Далі ми розглянемо їхню роль у сприянні мотивації підприємницької діяльності[49,с.297-298].</w:t>
      </w:r>
    </w:p>
    <w:p w:rsidR="004D1A5B" w:rsidRDefault="004D1A5B" w:rsidP="004D1A5B">
      <w:pPr>
        <w:contextualSpacing/>
        <w:rPr>
          <w:lang w:eastAsia="ru-RU"/>
        </w:rPr>
      </w:pPr>
      <w:r>
        <w:rPr>
          <w:lang w:eastAsia="ru-RU"/>
        </w:rPr>
        <w:lastRenderedPageBreak/>
        <w:t>Дослідження проблем мотивації розпочинається з розгляду поняття "потреба", оскільки саме потреби активізують організм та направляють його на пошук того, що необхідно для задоволення цих потреб. Потреби підштовхують людей до дії, і в цьому полягає їхня головна функція. Коли йдеться про потреби особистості, частіше за</w:t>
      </w:r>
      <w:hyperlink r:id="rId9" w:history="1">
        <w:r>
          <w:rPr>
            <w:rStyle w:val="aa"/>
            <w:lang w:eastAsia="ru-RU"/>
          </w:rPr>
          <w:t xml:space="preserve"> </w:t>
        </w:r>
      </w:hyperlink>
      <w:r>
        <w:rPr>
          <w:lang w:eastAsia="ru-RU"/>
        </w:rPr>
        <w:t xml:space="preserve"> все це означає систему потреб — певну організовану сукупність типів і класів потреб, які взаємодіють між собою і підпорядковані певним закономірностям у формуванні й актуалізації. Окрім загальних потреб, які є характерними для всіх людей, підприємці мають специфічні особливості у своїх особистих потребах. Ці містять потребу в спілкуванні з</w:t>
      </w:r>
      <w:r w:rsidRPr="00B83A17">
        <w:rPr>
          <w:lang w:eastAsia="ru-RU"/>
        </w:rPr>
        <w:t xml:space="preserve"> </w:t>
      </w:r>
      <w:r>
        <w:rPr>
          <w:lang w:eastAsia="ru-RU"/>
        </w:rPr>
        <w:t>іншими підприємцями, бажання бути визнаними членами ділової спільноти, потребу в власній ідентичності як підприємців, в стабільності та надійності свого підприємницького статусу в суспільстві загалом і серед колег-підприємців зокрема, а також в унікальному самовираженні через підприємницьку творчість [54].</w:t>
      </w:r>
    </w:p>
    <w:p w:rsidR="004D1A5B" w:rsidRDefault="004D1A5B" w:rsidP="004D1A5B">
      <w:pPr>
        <w:pStyle w:val="af2"/>
        <w:rPr>
          <w:lang w:eastAsia="ru-RU"/>
        </w:rPr>
      </w:pPr>
      <w:r>
        <w:rPr>
          <w:lang w:eastAsia="ru-RU"/>
        </w:rPr>
        <w:t>Таблиця 1.1</w:t>
      </w:r>
    </w:p>
    <w:p w:rsidR="004D1A5B" w:rsidRPr="00EA5542" w:rsidRDefault="004D1A5B" w:rsidP="004D1A5B">
      <w:pPr>
        <w:pStyle w:val="af3"/>
        <w:rPr>
          <w:lang w:eastAsia="ru-RU"/>
        </w:rPr>
      </w:pPr>
      <w:r>
        <w:rPr>
          <w:lang w:eastAsia="ru-RU"/>
        </w:rPr>
        <w:t>Сутність понять, пов’язаних із поняттям «мотивації»</w:t>
      </w:r>
    </w:p>
    <w:tbl>
      <w:tblPr>
        <w:tblW w:w="0" w:type="auto"/>
        <w:tblLook w:val="04A0" w:firstRow="1" w:lastRow="0" w:firstColumn="1" w:lastColumn="0" w:noHBand="0" w:noVBand="1"/>
      </w:tblPr>
      <w:tblGrid>
        <w:gridCol w:w="1951"/>
        <w:gridCol w:w="1843"/>
        <w:gridCol w:w="5777"/>
      </w:tblGrid>
      <w:tr w:rsidR="004D1A5B" w:rsidRPr="00B83A17" w:rsidTr="004D1A5B">
        <w:tc>
          <w:tcPr>
            <w:tcW w:w="1951"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Аспекти мотивації</w:t>
            </w: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Поняття</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Сутність</w:t>
            </w:r>
          </w:p>
        </w:tc>
      </w:tr>
      <w:tr w:rsidR="004D1A5B" w:rsidTr="004D1A5B">
        <w:tc>
          <w:tcPr>
            <w:tcW w:w="1951" w:type="dxa"/>
            <w:vMerge w:val="restart"/>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B83A17">
              <w:t>Психологічні</w:t>
            </w: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Потреба</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Потреба —</w:t>
            </w:r>
            <w:r w:rsidRPr="00B83A17">
              <w:t xml:space="preserve"> це внутрішня</w:t>
            </w:r>
            <w:r w:rsidRPr="00EA5542">
              <w:t xml:space="preserve"> стимуляція, яка відображається у свідомості людини й об'єднує біологічні потреби організму, а також соціальні та духовні потреби особистості. Ця стимуляція викликає внутрішню напругу, що відома як </w:t>
            </w:r>
            <w:proofErr w:type="spellStart"/>
            <w:r w:rsidRPr="00EA5542">
              <w:t>потребовий</w:t>
            </w:r>
            <w:proofErr w:type="spellEnd"/>
            <w:r w:rsidRPr="00EA5542">
              <w:t xml:space="preserve"> стан, і спонукає психічну активність, спрямовану на пошук засобів для задоволення цієї потреби та досягнення мети.</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Мотив</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Складне психологічне утворення, яке служить для обґрунтування певних дій і спонукає до свідомих вчинків</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Психологічні властивості особистості</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стійкі індивідуальні психологічні особливості, які проявляються у поведінці та діяльності кожної людини. Ці особливості є унікальними та характерними для кожної особистості, і вони містять такі аспекти як спрямованість, темперамент, характер та здібності.</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Я-концепція</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 xml:space="preserve">динамічна система уявлень, яку людина має про себе. </w:t>
            </w:r>
            <w:r w:rsidRPr="00EA5542">
              <w:lastRenderedPageBreak/>
              <w:t>Вона включає усвідомлення своїх фізичних та інтелектуальних природних властивостей, самооцінку і суб'єктивне сприйняття впливу зовнішніх факторів на власну особистість.</w:t>
            </w:r>
          </w:p>
        </w:tc>
      </w:tr>
      <w:tr w:rsidR="004D1A5B" w:rsidTr="004D1A5B">
        <w:tc>
          <w:tcPr>
            <w:tcW w:w="1951" w:type="dxa"/>
            <w:vMerge w:val="restart"/>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lastRenderedPageBreak/>
              <w:t>Соціальні</w:t>
            </w: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Цінності</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уявлення суб'єкта, суспільства або соціальної групи про головні та важливі життєві та професійні цілі, а також про основні засоби досягнення цих цілей.</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Ціннісні орієнтири</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Це постійне ставлення людини до конкретних матеріальних і духовних цінностей, ідеалів, які надихають її на досягнення цих цілей і служать орієнтиром у поведінці та визначають її життєві цілі.</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Менталітет</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Це сукупність стійких когнітивних та емоційно-вольових установок, що є характерними для більшості індивідів в межах даної спільноти, такої як нація. Ці установки впливають на їхню поведінку та надають їй певну спрямованість.</w:t>
            </w:r>
          </w:p>
        </w:tc>
      </w:tr>
      <w:tr w:rsidR="004D1A5B" w:rsidTr="004D1A5B">
        <w:tc>
          <w:tcPr>
            <w:tcW w:w="0" w:type="auto"/>
            <w:vMerge/>
            <w:tcBorders>
              <w:top w:val="single" w:sz="4" w:space="0" w:color="auto"/>
              <w:left w:val="single" w:sz="4" w:space="0" w:color="auto"/>
              <w:bottom w:val="single" w:sz="4" w:space="0" w:color="auto"/>
              <w:right w:val="single" w:sz="4" w:space="0" w:color="auto"/>
            </w:tcBorders>
            <w:vAlign w:val="center"/>
            <w:hideMark/>
          </w:tcPr>
          <w:p w:rsidR="004D1A5B" w:rsidRPr="00EA5542" w:rsidRDefault="004D1A5B" w:rsidP="004D1A5B">
            <w:pPr>
              <w:pStyle w:val="af0"/>
            </w:pPr>
          </w:p>
        </w:tc>
        <w:tc>
          <w:tcPr>
            <w:tcW w:w="1843"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Соціальні норми</w:t>
            </w:r>
          </w:p>
        </w:tc>
        <w:tc>
          <w:tcPr>
            <w:tcW w:w="5777" w:type="dxa"/>
            <w:tcBorders>
              <w:top w:val="single" w:sz="4" w:space="0" w:color="auto"/>
              <w:left w:val="single" w:sz="4" w:space="0" w:color="auto"/>
              <w:bottom w:val="single" w:sz="4" w:space="0" w:color="auto"/>
              <w:right w:val="single" w:sz="4" w:space="0" w:color="auto"/>
            </w:tcBorders>
            <w:vAlign w:val="bottom"/>
            <w:hideMark/>
          </w:tcPr>
          <w:p w:rsidR="004D1A5B" w:rsidRPr="00EA5542" w:rsidRDefault="004D1A5B" w:rsidP="004D1A5B">
            <w:pPr>
              <w:pStyle w:val="af0"/>
            </w:pPr>
            <w:r w:rsidRPr="00EA5542">
              <w:t>Правила поведінки, що склалися стихійно чи установлені свідомо</w:t>
            </w:r>
            <w:hyperlink r:id="rId10" w:history="1">
              <w:r w:rsidRPr="00EA5542">
                <w:rPr>
                  <w:rStyle w:val="aa"/>
                  <w:color w:val="auto"/>
                  <w:u w:val="none"/>
                </w:rPr>
                <w:t xml:space="preserve"> </w:t>
              </w:r>
            </w:hyperlink>
          </w:p>
        </w:tc>
      </w:tr>
    </w:tbl>
    <w:p w:rsidR="004D1A5B" w:rsidRPr="00E75E94" w:rsidRDefault="004D1A5B" w:rsidP="004D1A5B"/>
    <w:p w:rsidR="004D1A5B" w:rsidRDefault="004D1A5B" w:rsidP="004D1A5B">
      <w:pPr>
        <w:contextualSpacing/>
        <w:rPr>
          <w:lang w:eastAsia="ru-RU"/>
        </w:rPr>
      </w:pPr>
      <w:r>
        <w:rPr>
          <w:lang w:eastAsia="ru-RU"/>
        </w:rPr>
        <w:t>Ця таблиця надає огляд основних понять, пов'язаних з мотивацією, та їхньої сутності в психологічному та соціальному контекстах.</w:t>
      </w:r>
    </w:p>
    <w:p w:rsidR="004D1A5B" w:rsidRDefault="004D1A5B" w:rsidP="004D1A5B">
      <w:pPr>
        <w:contextualSpacing/>
        <w:rPr>
          <w:lang w:eastAsia="ru-RU"/>
        </w:rPr>
      </w:pPr>
      <w:r>
        <w:rPr>
          <w:lang w:eastAsia="ru-RU"/>
        </w:rPr>
        <w:t xml:space="preserve">Потреби та інтереси, що знаходяться у свідомості людини, перетворюються на мотивацію. Саме мотиви спонукають людину до досягнення конкретних цілей у своїй діяльності. Н. </w:t>
      </w:r>
      <w:proofErr w:type="spellStart"/>
      <w:r>
        <w:rPr>
          <w:lang w:eastAsia="ru-RU"/>
        </w:rPr>
        <w:t>Худякова</w:t>
      </w:r>
      <w:proofErr w:type="spellEnd"/>
      <w:r>
        <w:rPr>
          <w:lang w:eastAsia="ru-RU"/>
        </w:rPr>
        <w:t xml:space="preserve"> ідентифікувала кілька груп мотивів, які мають важливе значення для підприємницької діяльності [55,</w:t>
      </w:r>
      <w:r>
        <w:rPr>
          <w:lang w:val="en-US" w:eastAsia="ru-RU"/>
        </w:rPr>
        <w:t>c</w:t>
      </w:r>
      <w:r>
        <w:rPr>
          <w:lang w:eastAsia="ru-RU"/>
        </w:rPr>
        <w:t>.14-15]:</w:t>
      </w:r>
    </w:p>
    <w:p w:rsidR="004D1A5B" w:rsidRDefault="004D1A5B" w:rsidP="004D1A5B">
      <w:pPr>
        <w:contextualSpacing/>
        <w:rPr>
          <w:lang w:eastAsia="ru-RU"/>
        </w:rPr>
      </w:pPr>
      <w:r>
        <w:rPr>
          <w:lang w:eastAsia="ru-RU"/>
        </w:rPr>
        <w:t>Безпосередні мотиви:</w:t>
      </w:r>
    </w:p>
    <w:p w:rsidR="004D1A5B" w:rsidRDefault="004D1A5B" w:rsidP="004D1A5B">
      <w:pPr>
        <w:pStyle w:val="a0"/>
        <w:numPr>
          <w:ilvl w:val="0"/>
          <w:numId w:val="7"/>
        </w:numPr>
        <w:jc w:val="both"/>
        <w:rPr>
          <w:lang w:eastAsia="ru-RU"/>
        </w:rPr>
      </w:pPr>
      <w:r>
        <w:rPr>
          <w:lang w:eastAsia="ru-RU"/>
        </w:rPr>
        <w:t>Мотиви, пов'язані з комерційним успіхом.</w:t>
      </w:r>
    </w:p>
    <w:p w:rsidR="004D1A5B" w:rsidRDefault="004D1A5B" w:rsidP="004D1A5B">
      <w:pPr>
        <w:pStyle w:val="a0"/>
        <w:numPr>
          <w:ilvl w:val="0"/>
          <w:numId w:val="7"/>
        </w:numPr>
        <w:jc w:val="both"/>
        <w:rPr>
          <w:lang w:eastAsia="ru-RU"/>
        </w:rPr>
      </w:pPr>
      <w:r>
        <w:rPr>
          <w:lang w:eastAsia="ru-RU"/>
        </w:rPr>
        <w:t>Мотиви, що висловлюють бажання мати свободу і незалежність.</w:t>
      </w:r>
    </w:p>
    <w:p w:rsidR="004D1A5B" w:rsidRDefault="004D1A5B" w:rsidP="004D1A5B">
      <w:pPr>
        <w:pStyle w:val="a0"/>
        <w:numPr>
          <w:ilvl w:val="0"/>
          <w:numId w:val="7"/>
        </w:numPr>
        <w:jc w:val="both"/>
        <w:rPr>
          <w:lang w:eastAsia="ru-RU"/>
        </w:rPr>
      </w:pPr>
      <w:r>
        <w:rPr>
          <w:lang w:eastAsia="ru-RU"/>
        </w:rPr>
        <w:t>Мотиви, спонукання до ініціативи та активності.</w:t>
      </w:r>
    </w:p>
    <w:p w:rsidR="004D1A5B" w:rsidRDefault="004D1A5B" w:rsidP="004D1A5B">
      <w:pPr>
        <w:pStyle w:val="a0"/>
        <w:numPr>
          <w:ilvl w:val="0"/>
          <w:numId w:val="7"/>
        </w:numPr>
        <w:jc w:val="both"/>
        <w:rPr>
          <w:lang w:eastAsia="ru-RU"/>
        </w:rPr>
      </w:pPr>
      <w:r>
        <w:rPr>
          <w:lang w:eastAsia="ru-RU"/>
        </w:rPr>
        <w:t>Мотиви, що стимулюють інноваційну діяльність та прийняття ризику.</w:t>
      </w:r>
    </w:p>
    <w:p w:rsidR="004D1A5B" w:rsidRDefault="004D1A5B" w:rsidP="004D1A5B">
      <w:pPr>
        <w:contextualSpacing/>
        <w:rPr>
          <w:lang w:eastAsia="ru-RU"/>
        </w:rPr>
      </w:pPr>
      <w:r>
        <w:rPr>
          <w:lang w:eastAsia="ru-RU"/>
        </w:rPr>
        <w:t>Опосередковані мотиви:</w:t>
      </w:r>
    </w:p>
    <w:p w:rsidR="004D1A5B" w:rsidRDefault="004D1A5B" w:rsidP="004D1A5B">
      <w:pPr>
        <w:pStyle w:val="a0"/>
        <w:numPr>
          <w:ilvl w:val="0"/>
          <w:numId w:val="8"/>
        </w:numPr>
        <w:jc w:val="both"/>
        <w:rPr>
          <w:lang w:eastAsia="ru-RU"/>
        </w:rPr>
      </w:pPr>
      <w:r>
        <w:rPr>
          <w:lang w:eastAsia="ru-RU"/>
        </w:rPr>
        <w:t>Мотиви, пов'язані з самореалізацією.</w:t>
      </w:r>
    </w:p>
    <w:p w:rsidR="004D1A5B" w:rsidRDefault="004D1A5B" w:rsidP="004D1A5B">
      <w:pPr>
        <w:pStyle w:val="a0"/>
        <w:numPr>
          <w:ilvl w:val="0"/>
          <w:numId w:val="8"/>
        </w:numPr>
        <w:jc w:val="both"/>
        <w:rPr>
          <w:lang w:eastAsia="ru-RU"/>
        </w:rPr>
      </w:pPr>
      <w:r>
        <w:rPr>
          <w:lang w:eastAsia="ru-RU"/>
        </w:rPr>
        <w:t>Мотиви, що висловлюють бажання отримати повагу і підвищити самоповагу.</w:t>
      </w:r>
    </w:p>
    <w:p w:rsidR="004D1A5B" w:rsidRDefault="004D1A5B" w:rsidP="004D1A5B">
      <w:pPr>
        <w:pStyle w:val="a0"/>
        <w:numPr>
          <w:ilvl w:val="0"/>
          <w:numId w:val="8"/>
        </w:numPr>
        <w:jc w:val="both"/>
        <w:rPr>
          <w:lang w:eastAsia="ru-RU"/>
        </w:rPr>
      </w:pPr>
      <w:r>
        <w:rPr>
          <w:lang w:eastAsia="ru-RU"/>
        </w:rPr>
        <w:lastRenderedPageBreak/>
        <w:t>Мотиви, пов'язані з соціальними контактами та відчуттям групової належності.</w:t>
      </w:r>
    </w:p>
    <w:p w:rsidR="004D1A5B" w:rsidRDefault="004D1A5B" w:rsidP="004D1A5B">
      <w:pPr>
        <w:pStyle w:val="a0"/>
        <w:numPr>
          <w:ilvl w:val="0"/>
          <w:numId w:val="8"/>
        </w:numPr>
        <w:jc w:val="both"/>
        <w:rPr>
          <w:lang w:eastAsia="ru-RU"/>
        </w:rPr>
      </w:pPr>
      <w:r>
        <w:rPr>
          <w:lang w:eastAsia="ru-RU"/>
        </w:rPr>
        <w:t>Мотиви, які виникають у зв'язку з вимушеною ситуацією.</w:t>
      </w:r>
    </w:p>
    <w:p w:rsidR="004D1A5B" w:rsidRDefault="004D1A5B" w:rsidP="004D1A5B">
      <w:pPr>
        <w:contextualSpacing/>
        <w:rPr>
          <w:lang w:eastAsia="ru-RU"/>
        </w:rPr>
      </w:pPr>
      <w:r>
        <w:rPr>
          <w:lang w:eastAsia="ru-RU"/>
        </w:rPr>
        <w:t>Ці мотиви грають важливу роль у підприємницькій діяльності та впливають на рішення та дії підприємців.</w:t>
      </w:r>
    </w:p>
    <w:p w:rsidR="004D1A5B" w:rsidRDefault="004D1A5B" w:rsidP="004D1A5B">
      <w:pPr>
        <w:contextualSpacing/>
        <w:rPr>
          <w:szCs w:val="28"/>
          <w:lang w:eastAsia="ru-RU"/>
        </w:rPr>
      </w:pPr>
      <w:r>
        <w:rPr>
          <w:szCs w:val="28"/>
          <w:lang w:eastAsia="ru-RU"/>
        </w:rPr>
        <w:t xml:space="preserve">Психологічні властивості особистості грають важливу роль у здійсненні підприємницької діяльності. Окремі автори підкреслюють необхідність наявності підприємницьких здібностей у людини, яка прагне займатися підприємницькою діяльністю. Підприємницькі здібності є рідкісними та своєрідними. </w:t>
      </w:r>
    </w:p>
    <w:p w:rsidR="004D1A5B" w:rsidRDefault="004D1A5B" w:rsidP="004D1A5B">
      <w:pPr>
        <w:contextualSpacing/>
        <w:rPr>
          <w:color w:val="000000"/>
          <w:szCs w:val="28"/>
          <w:lang w:eastAsia="ru-RU"/>
        </w:rPr>
      </w:pPr>
      <w:r>
        <w:rPr>
          <w:color w:val="000000"/>
          <w:szCs w:val="28"/>
          <w:lang w:eastAsia="ru-RU"/>
        </w:rPr>
        <w:t xml:space="preserve">Згідно з оцінками фахівців, навіть у країнах з розвиненою економікою, лише невелика частина населення, приблизно 5-6%, обладнає підприємницькими здібностями [58]. Г. </w:t>
      </w:r>
      <w:proofErr w:type="spellStart"/>
      <w:r>
        <w:rPr>
          <w:color w:val="000000"/>
          <w:szCs w:val="28"/>
          <w:lang w:eastAsia="ru-RU"/>
        </w:rPr>
        <w:t>Шайхутдінова</w:t>
      </w:r>
      <w:proofErr w:type="spellEnd"/>
      <w:r>
        <w:rPr>
          <w:color w:val="000000"/>
          <w:szCs w:val="28"/>
          <w:lang w:eastAsia="ru-RU"/>
        </w:rPr>
        <w:t xml:space="preserve"> групує ці здібності таким чином:</w:t>
      </w:r>
    </w:p>
    <w:p w:rsidR="004D1A5B" w:rsidRDefault="004D1A5B" w:rsidP="004D1A5B">
      <w:pPr>
        <w:pStyle w:val="a0"/>
        <w:numPr>
          <w:ilvl w:val="0"/>
          <w:numId w:val="4"/>
        </w:numPr>
        <w:jc w:val="both"/>
        <w:rPr>
          <w:lang w:eastAsia="ru-RU"/>
        </w:rPr>
      </w:pPr>
      <w:r>
        <w:rPr>
          <w:lang w:eastAsia="ru-RU"/>
        </w:rPr>
        <w:t>Характеристики лідерства:</w:t>
      </w:r>
    </w:p>
    <w:p w:rsidR="004D1A5B" w:rsidRDefault="004D1A5B" w:rsidP="004D1A5B">
      <w:pPr>
        <w:pStyle w:val="a1"/>
        <w:numPr>
          <w:ilvl w:val="0"/>
          <w:numId w:val="9"/>
        </w:numPr>
        <w:jc w:val="both"/>
        <w:rPr>
          <w:lang w:eastAsia="ru-RU"/>
        </w:rPr>
      </w:pPr>
      <w:r>
        <w:rPr>
          <w:lang w:eastAsia="ru-RU"/>
        </w:rPr>
        <w:t>прагнення до самостійності;</w:t>
      </w:r>
    </w:p>
    <w:p w:rsidR="004D1A5B" w:rsidRDefault="004D1A5B" w:rsidP="004D1A5B">
      <w:pPr>
        <w:pStyle w:val="a1"/>
        <w:numPr>
          <w:ilvl w:val="0"/>
          <w:numId w:val="9"/>
        </w:numPr>
        <w:jc w:val="both"/>
        <w:rPr>
          <w:lang w:eastAsia="ru-RU"/>
        </w:rPr>
      </w:pPr>
      <w:r>
        <w:rPr>
          <w:lang w:eastAsia="ru-RU"/>
        </w:rPr>
        <w:t>відчуття перспективи;</w:t>
      </w:r>
    </w:p>
    <w:p w:rsidR="004D1A5B" w:rsidRDefault="004D1A5B" w:rsidP="004D1A5B">
      <w:pPr>
        <w:pStyle w:val="a1"/>
        <w:numPr>
          <w:ilvl w:val="0"/>
          <w:numId w:val="9"/>
        </w:numPr>
        <w:jc w:val="both"/>
        <w:rPr>
          <w:lang w:eastAsia="ru-RU"/>
        </w:rPr>
      </w:pPr>
      <w:r>
        <w:rPr>
          <w:lang w:eastAsia="ru-RU"/>
        </w:rPr>
        <w:t>переконливість;</w:t>
      </w:r>
    </w:p>
    <w:p w:rsidR="004D1A5B" w:rsidRDefault="004D1A5B" w:rsidP="004D1A5B">
      <w:pPr>
        <w:pStyle w:val="a1"/>
        <w:numPr>
          <w:ilvl w:val="0"/>
          <w:numId w:val="9"/>
        </w:numPr>
        <w:jc w:val="both"/>
        <w:rPr>
          <w:lang w:eastAsia="ru-RU"/>
        </w:rPr>
      </w:pPr>
      <w:r>
        <w:rPr>
          <w:lang w:eastAsia="ru-RU"/>
        </w:rPr>
        <w:t>наполегливість у досягненні поставлених цілей;</w:t>
      </w:r>
    </w:p>
    <w:p w:rsidR="004D1A5B" w:rsidRDefault="004D1A5B" w:rsidP="004D1A5B">
      <w:pPr>
        <w:pStyle w:val="a0"/>
        <w:numPr>
          <w:ilvl w:val="0"/>
          <w:numId w:val="4"/>
        </w:numPr>
        <w:jc w:val="both"/>
        <w:rPr>
          <w:lang w:eastAsia="ru-RU"/>
        </w:rPr>
      </w:pPr>
      <w:r>
        <w:rPr>
          <w:lang w:eastAsia="ru-RU"/>
        </w:rPr>
        <w:t>Особливі інтелектуальні здібності:</w:t>
      </w:r>
    </w:p>
    <w:p w:rsidR="004D1A5B" w:rsidRDefault="004D1A5B" w:rsidP="004D1A5B">
      <w:pPr>
        <w:pStyle w:val="a1"/>
        <w:numPr>
          <w:ilvl w:val="0"/>
          <w:numId w:val="10"/>
        </w:numPr>
        <w:jc w:val="both"/>
        <w:rPr>
          <w:lang w:eastAsia="ru-RU"/>
        </w:rPr>
      </w:pPr>
      <w:r>
        <w:rPr>
          <w:lang w:eastAsia="ru-RU"/>
        </w:rPr>
        <w:t>компетентність;</w:t>
      </w:r>
    </w:p>
    <w:p w:rsidR="004D1A5B" w:rsidRDefault="004D1A5B" w:rsidP="004D1A5B">
      <w:pPr>
        <w:pStyle w:val="a1"/>
        <w:numPr>
          <w:ilvl w:val="0"/>
          <w:numId w:val="10"/>
        </w:numPr>
        <w:jc w:val="both"/>
        <w:rPr>
          <w:lang w:eastAsia="ru-RU"/>
        </w:rPr>
      </w:pPr>
      <w:r>
        <w:rPr>
          <w:lang w:eastAsia="ru-RU"/>
        </w:rPr>
        <w:t>проникливість;</w:t>
      </w:r>
    </w:p>
    <w:p w:rsidR="004D1A5B" w:rsidRDefault="004D1A5B" w:rsidP="004D1A5B">
      <w:pPr>
        <w:pStyle w:val="a1"/>
        <w:numPr>
          <w:ilvl w:val="0"/>
          <w:numId w:val="10"/>
        </w:numPr>
        <w:jc w:val="both"/>
        <w:rPr>
          <w:lang w:eastAsia="ru-RU"/>
        </w:rPr>
      </w:pPr>
      <w:r>
        <w:rPr>
          <w:lang w:eastAsia="ru-RU"/>
        </w:rPr>
        <w:t>оригінальність;</w:t>
      </w:r>
    </w:p>
    <w:p w:rsidR="004D1A5B" w:rsidRDefault="004D1A5B" w:rsidP="004D1A5B">
      <w:pPr>
        <w:pStyle w:val="a1"/>
        <w:numPr>
          <w:ilvl w:val="0"/>
          <w:numId w:val="10"/>
        </w:numPr>
        <w:jc w:val="both"/>
        <w:rPr>
          <w:lang w:eastAsia="ru-RU"/>
        </w:rPr>
      </w:pPr>
      <w:r>
        <w:rPr>
          <w:lang w:eastAsia="ru-RU"/>
        </w:rPr>
        <w:t>аналітичний склад розуму;</w:t>
      </w:r>
    </w:p>
    <w:p w:rsidR="004D1A5B" w:rsidRDefault="004D1A5B" w:rsidP="004D1A5B">
      <w:pPr>
        <w:pStyle w:val="a1"/>
        <w:numPr>
          <w:ilvl w:val="0"/>
          <w:numId w:val="10"/>
        </w:numPr>
        <w:jc w:val="both"/>
        <w:rPr>
          <w:lang w:eastAsia="ru-RU"/>
        </w:rPr>
      </w:pPr>
      <w:r>
        <w:rPr>
          <w:lang w:eastAsia="ru-RU"/>
        </w:rPr>
        <w:t>здатність генерувати ідеї;</w:t>
      </w:r>
    </w:p>
    <w:p w:rsidR="004D1A5B" w:rsidRDefault="004D1A5B" w:rsidP="004D1A5B">
      <w:pPr>
        <w:pStyle w:val="a1"/>
        <w:numPr>
          <w:ilvl w:val="0"/>
          <w:numId w:val="10"/>
        </w:numPr>
        <w:jc w:val="both"/>
        <w:rPr>
          <w:lang w:eastAsia="ru-RU"/>
        </w:rPr>
      </w:pPr>
      <w:r>
        <w:rPr>
          <w:lang w:eastAsia="ru-RU"/>
        </w:rPr>
        <w:t>розвинена інтуїція;</w:t>
      </w:r>
    </w:p>
    <w:p w:rsidR="004D1A5B" w:rsidRDefault="004D1A5B" w:rsidP="004D1A5B">
      <w:pPr>
        <w:pStyle w:val="a1"/>
        <w:numPr>
          <w:ilvl w:val="0"/>
          <w:numId w:val="10"/>
        </w:numPr>
        <w:jc w:val="both"/>
        <w:rPr>
          <w:lang w:eastAsia="ru-RU"/>
        </w:rPr>
      </w:pPr>
      <w:r>
        <w:rPr>
          <w:lang w:eastAsia="ru-RU"/>
        </w:rPr>
        <w:t>рівень освіченості;</w:t>
      </w:r>
    </w:p>
    <w:p w:rsidR="004D1A5B" w:rsidRDefault="004D1A5B" w:rsidP="004D1A5B">
      <w:pPr>
        <w:pStyle w:val="a1"/>
        <w:numPr>
          <w:ilvl w:val="0"/>
          <w:numId w:val="10"/>
        </w:numPr>
        <w:jc w:val="both"/>
        <w:rPr>
          <w:lang w:eastAsia="ru-RU"/>
        </w:rPr>
      </w:pPr>
      <w:r>
        <w:rPr>
          <w:lang w:eastAsia="ru-RU"/>
        </w:rPr>
        <w:t>комунікативні здібності;</w:t>
      </w:r>
    </w:p>
    <w:p w:rsidR="004D1A5B" w:rsidRDefault="004D1A5B" w:rsidP="004D1A5B">
      <w:pPr>
        <w:pStyle w:val="a1"/>
        <w:numPr>
          <w:ilvl w:val="0"/>
          <w:numId w:val="10"/>
        </w:numPr>
        <w:jc w:val="both"/>
        <w:rPr>
          <w:lang w:eastAsia="ru-RU"/>
        </w:rPr>
      </w:pPr>
      <w:r>
        <w:rPr>
          <w:lang w:eastAsia="ru-RU"/>
        </w:rPr>
        <w:lastRenderedPageBreak/>
        <w:t>контактність;</w:t>
      </w:r>
    </w:p>
    <w:p w:rsidR="004D1A5B" w:rsidRDefault="004D1A5B" w:rsidP="004D1A5B">
      <w:pPr>
        <w:pStyle w:val="a1"/>
        <w:numPr>
          <w:ilvl w:val="0"/>
          <w:numId w:val="10"/>
        </w:numPr>
        <w:jc w:val="both"/>
        <w:rPr>
          <w:lang w:eastAsia="ru-RU"/>
        </w:rPr>
      </w:pPr>
      <w:r>
        <w:rPr>
          <w:lang w:eastAsia="ru-RU"/>
        </w:rPr>
        <w:t>готовність та вміння вирішувати конфлікти;</w:t>
      </w:r>
    </w:p>
    <w:p w:rsidR="004D1A5B" w:rsidRDefault="004D1A5B" w:rsidP="004D1A5B">
      <w:pPr>
        <w:pStyle w:val="a1"/>
        <w:numPr>
          <w:ilvl w:val="0"/>
          <w:numId w:val="10"/>
        </w:numPr>
        <w:jc w:val="both"/>
        <w:rPr>
          <w:lang w:eastAsia="ru-RU"/>
        </w:rPr>
      </w:pPr>
      <w:r>
        <w:rPr>
          <w:lang w:eastAsia="ru-RU"/>
        </w:rPr>
        <w:t>вміння підбирати соціальних партнерів та виконавців;</w:t>
      </w:r>
    </w:p>
    <w:p w:rsidR="004D1A5B" w:rsidRDefault="004D1A5B" w:rsidP="004D1A5B">
      <w:pPr>
        <w:pStyle w:val="a1"/>
        <w:numPr>
          <w:ilvl w:val="0"/>
          <w:numId w:val="10"/>
        </w:numPr>
        <w:jc w:val="both"/>
        <w:rPr>
          <w:lang w:eastAsia="ru-RU"/>
        </w:rPr>
      </w:pPr>
      <w:r>
        <w:rPr>
          <w:lang w:eastAsia="ru-RU"/>
        </w:rPr>
        <w:t>здатність вести ділові відносини, попри опору оточення;</w:t>
      </w:r>
    </w:p>
    <w:p w:rsidR="004D1A5B" w:rsidRDefault="004D1A5B" w:rsidP="004D1A5B">
      <w:pPr>
        <w:pStyle w:val="a"/>
        <w:numPr>
          <w:ilvl w:val="0"/>
          <w:numId w:val="4"/>
        </w:numPr>
        <w:jc w:val="both"/>
        <w:rPr>
          <w:lang w:eastAsia="ru-RU"/>
        </w:rPr>
      </w:pPr>
      <w:r>
        <w:rPr>
          <w:lang w:eastAsia="ru-RU"/>
        </w:rPr>
        <w:t>Економічні характеристики:</w:t>
      </w:r>
    </w:p>
    <w:p w:rsidR="004D1A5B" w:rsidRDefault="004D1A5B" w:rsidP="004D1A5B">
      <w:pPr>
        <w:pStyle w:val="a1"/>
        <w:numPr>
          <w:ilvl w:val="0"/>
          <w:numId w:val="11"/>
        </w:numPr>
        <w:jc w:val="both"/>
        <w:rPr>
          <w:lang w:eastAsia="ru-RU"/>
        </w:rPr>
      </w:pPr>
      <w:r>
        <w:rPr>
          <w:lang w:eastAsia="ru-RU"/>
        </w:rPr>
        <w:t>бажання здобути конкурентні переваги;</w:t>
      </w:r>
    </w:p>
    <w:p w:rsidR="004D1A5B" w:rsidRDefault="004D1A5B" w:rsidP="004D1A5B">
      <w:pPr>
        <w:pStyle w:val="a1"/>
        <w:numPr>
          <w:ilvl w:val="0"/>
          <w:numId w:val="11"/>
        </w:numPr>
        <w:jc w:val="both"/>
        <w:rPr>
          <w:lang w:eastAsia="ru-RU"/>
        </w:rPr>
      </w:pPr>
      <w:r>
        <w:rPr>
          <w:lang w:eastAsia="ru-RU"/>
        </w:rPr>
        <w:t>множення багатства;</w:t>
      </w:r>
    </w:p>
    <w:p w:rsidR="004D1A5B" w:rsidRDefault="004D1A5B" w:rsidP="004D1A5B">
      <w:pPr>
        <w:pStyle w:val="a1"/>
        <w:numPr>
          <w:ilvl w:val="0"/>
          <w:numId w:val="11"/>
        </w:numPr>
        <w:jc w:val="both"/>
        <w:rPr>
          <w:lang w:eastAsia="ru-RU"/>
        </w:rPr>
      </w:pPr>
      <w:r>
        <w:rPr>
          <w:lang w:eastAsia="ru-RU"/>
        </w:rPr>
        <w:t>прагнення до інновацій та їх реалізації;</w:t>
      </w:r>
    </w:p>
    <w:p w:rsidR="004D1A5B" w:rsidRDefault="004D1A5B" w:rsidP="004D1A5B">
      <w:pPr>
        <w:pStyle w:val="a1"/>
        <w:numPr>
          <w:ilvl w:val="0"/>
          <w:numId w:val="11"/>
        </w:numPr>
        <w:jc w:val="both"/>
        <w:rPr>
          <w:lang w:eastAsia="ru-RU"/>
        </w:rPr>
      </w:pPr>
      <w:r>
        <w:rPr>
          <w:lang w:eastAsia="ru-RU"/>
        </w:rPr>
        <w:t>дії, спрямовані на встановлення ринкової рівноваги;</w:t>
      </w:r>
    </w:p>
    <w:p w:rsidR="004D1A5B" w:rsidRDefault="004D1A5B" w:rsidP="004D1A5B">
      <w:pPr>
        <w:pStyle w:val="a0"/>
        <w:jc w:val="both"/>
        <w:rPr>
          <w:lang w:eastAsia="ru-RU"/>
        </w:rPr>
      </w:pPr>
      <w:r>
        <w:rPr>
          <w:lang w:eastAsia="ru-RU"/>
        </w:rPr>
        <w:t>Соціальні характеристики:</w:t>
      </w:r>
    </w:p>
    <w:p w:rsidR="004D1A5B" w:rsidRDefault="004D1A5B" w:rsidP="004D1A5B">
      <w:pPr>
        <w:pStyle w:val="a1"/>
        <w:numPr>
          <w:ilvl w:val="0"/>
          <w:numId w:val="12"/>
        </w:numPr>
        <w:jc w:val="both"/>
        <w:rPr>
          <w:lang w:eastAsia="ru-RU"/>
        </w:rPr>
      </w:pPr>
      <w:r>
        <w:rPr>
          <w:lang w:eastAsia="ru-RU"/>
        </w:rPr>
        <w:t>ініціативність;</w:t>
      </w:r>
    </w:p>
    <w:p w:rsidR="004D1A5B" w:rsidRDefault="004D1A5B" w:rsidP="004D1A5B">
      <w:pPr>
        <w:pStyle w:val="a1"/>
        <w:numPr>
          <w:ilvl w:val="0"/>
          <w:numId w:val="12"/>
        </w:numPr>
        <w:jc w:val="both"/>
        <w:rPr>
          <w:lang w:eastAsia="ru-RU"/>
        </w:rPr>
      </w:pPr>
      <w:r>
        <w:rPr>
          <w:lang w:eastAsia="ru-RU"/>
        </w:rPr>
        <w:t>організаторський талант;</w:t>
      </w:r>
    </w:p>
    <w:p w:rsidR="004D1A5B" w:rsidRDefault="004D1A5B" w:rsidP="004D1A5B">
      <w:pPr>
        <w:pStyle w:val="a1"/>
        <w:numPr>
          <w:ilvl w:val="0"/>
          <w:numId w:val="12"/>
        </w:numPr>
        <w:jc w:val="both"/>
        <w:rPr>
          <w:lang w:eastAsia="ru-RU"/>
        </w:rPr>
      </w:pPr>
      <w:r>
        <w:rPr>
          <w:lang w:eastAsia="ru-RU"/>
        </w:rPr>
        <w:t>ділова культура.</w:t>
      </w:r>
    </w:p>
    <w:p w:rsidR="004D1A5B" w:rsidRDefault="004D1A5B" w:rsidP="004D1A5B">
      <w:pPr>
        <w:pStyle w:val="a1"/>
        <w:numPr>
          <w:ilvl w:val="0"/>
          <w:numId w:val="12"/>
        </w:numPr>
        <w:jc w:val="both"/>
        <w:rPr>
          <w:lang w:eastAsia="ru-RU"/>
        </w:rPr>
      </w:pPr>
      <w:r>
        <w:rPr>
          <w:lang w:eastAsia="ru-RU"/>
        </w:rPr>
        <w:t>здатність здійснювати організацію і реорганізацію соціально-економічних механізмів.</w:t>
      </w:r>
    </w:p>
    <w:p w:rsidR="004D1A5B" w:rsidRDefault="004D1A5B" w:rsidP="004D1A5B">
      <w:pPr>
        <w:pStyle w:val="a1"/>
        <w:numPr>
          <w:ilvl w:val="0"/>
          <w:numId w:val="12"/>
        </w:numPr>
        <w:jc w:val="both"/>
        <w:rPr>
          <w:lang w:eastAsia="ru-RU"/>
        </w:rPr>
      </w:pPr>
      <w:r>
        <w:rPr>
          <w:lang w:eastAsia="ru-RU"/>
        </w:rPr>
        <w:t>готовність приймати ризики.</w:t>
      </w:r>
    </w:p>
    <w:p w:rsidR="004D1A5B" w:rsidRDefault="004D1A5B" w:rsidP="004D1A5B">
      <w:pPr>
        <w:pStyle w:val="a1"/>
        <w:numPr>
          <w:ilvl w:val="0"/>
          <w:numId w:val="12"/>
        </w:numPr>
        <w:jc w:val="both"/>
        <w:rPr>
          <w:lang w:eastAsia="ru-RU"/>
        </w:rPr>
      </w:pPr>
      <w:r>
        <w:rPr>
          <w:lang w:eastAsia="ru-RU"/>
        </w:rPr>
        <w:t>фізичні характеристики та здібності:</w:t>
      </w:r>
    </w:p>
    <w:p w:rsidR="004D1A5B" w:rsidRDefault="004D1A5B" w:rsidP="004D1A5B">
      <w:pPr>
        <w:pStyle w:val="a1"/>
        <w:numPr>
          <w:ilvl w:val="0"/>
          <w:numId w:val="12"/>
        </w:numPr>
        <w:jc w:val="both"/>
        <w:rPr>
          <w:lang w:eastAsia="ru-RU"/>
        </w:rPr>
      </w:pPr>
      <w:r>
        <w:rPr>
          <w:lang w:eastAsia="ru-RU"/>
        </w:rPr>
        <w:t>фізичне, психічне та емоційне здоров'я [13].</w:t>
      </w:r>
    </w:p>
    <w:p w:rsidR="004D1A5B" w:rsidRDefault="004D1A5B" w:rsidP="004D1A5B">
      <w:pPr>
        <w:rPr>
          <w:lang w:eastAsia="ru-RU"/>
        </w:rPr>
      </w:pPr>
      <w:r>
        <w:rPr>
          <w:lang w:eastAsia="ru-RU"/>
        </w:rPr>
        <w:t>Ці характеристики та здібності відіграють ключову роль у визначенні підприємницького успіху та здатності до підприємницької діяльності.</w:t>
      </w:r>
      <w:r>
        <w:rPr>
          <w:lang w:eastAsia="ru-RU"/>
        </w:rPr>
        <w:br/>
        <w:t>Необхідність наявності зазначених якостей у структурі особистості підприємців визначається природою їх діяльності, для якої характерні такі аспекти [17,с.358]:</w:t>
      </w:r>
    </w:p>
    <w:p w:rsidR="004D1A5B" w:rsidRDefault="004D1A5B" w:rsidP="004D1A5B">
      <w:pPr>
        <w:contextualSpacing/>
        <w:jc w:val="left"/>
        <w:rPr>
          <w:lang w:eastAsia="ru-RU"/>
        </w:rPr>
      </w:pPr>
      <w:r>
        <w:rPr>
          <w:lang w:eastAsia="ru-RU"/>
        </w:rPr>
        <w:t>Свобода та самостійність прийняття рішень:</w:t>
      </w:r>
    </w:p>
    <w:p w:rsidR="004D1A5B" w:rsidRDefault="004D1A5B" w:rsidP="004D1A5B">
      <w:pPr>
        <w:pStyle w:val="a1"/>
        <w:numPr>
          <w:ilvl w:val="0"/>
          <w:numId w:val="13"/>
        </w:numPr>
        <w:rPr>
          <w:lang w:eastAsia="ru-RU"/>
        </w:rPr>
      </w:pPr>
      <w:r>
        <w:rPr>
          <w:lang w:eastAsia="ru-RU"/>
        </w:rPr>
        <w:t>можливість вільного вибору виду діяльності;</w:t>
      </w:r>
    </w:p>
    <w:p w:rsidR="004D1A5B" w:rsidRDefault="004D1A5B" w:rsidP="004D1A5B">
      <w:pPr>
        <w:pStyle w:val="a1"/>
        <w:numPr>
          <w:ilvl w:val="0"/>
          <w:numId w:val="13"/>
        </w:numPr>
        <w:rPr>
          <w:lang w:eastAsia="ru-RU"/>
        </w:rPr>
      </w:pPr>
      <w:r>
        <w:rPr>
          <w:lang w:eastAsia="ru-RU"/>
        </w:rPr>
        <w:t>вільний вибір партнерів у бізнесі;</w:t>
      </w:r>
    </w:p>
    <w:p w:rsidR="004D1A5B" w:rsidRDefault="004D1A5B" w:rsidP="004D1A5B">
      <w:pPr>
        <w:pStyle w:val="a1"/>
        <w:numPr>
          <w:ilvl w:val="0"/>
          <w:numId w:val="13"/>
        </w:numPr>
        <w:rPr>
          <w:lang w:eastAsia="ru-RU"/>
        </w:rPr>
      </w:pPr>
      <w:r>
        <w:rPr>
          <w:lang w:eastAsia="ru-RU"/>
        </w:rPr>
        <w:t>свобода в управлінні та розпорядженні прибутком;</w:t>
      </w:r>
    </w:p>
    <w:p w:rsidR="004D1A5B" w:rsidRDefault="004D1A5B" w:rsidP="004D1A5B">
      <w:pPr>
        <w:contextualSpacing/>
        <w:jc w:val="left"/>
        <w:rPr>
          <w:lang w:eastAsia="ru-RU"/>
        </w:rPr>
      </w:pPr>
      <w:r>
        <w:rPr>
          <w:lang w:eastAsia="ru-RU"/>
        </w:rPr>
        <w:t>Особиста економічна зацікавленість і відповідальність:</w:t>
      </w:r>
    </w:p>
    <w:p w:rsidR="004D1A5B" w:rsidRDefault="004D1A5B" w:rsidP="004D1A5B">
      <w:pPr>
        <w:pStyle w:val="a1"/>
        <w:numPr>
          <w:ilvl w:val="0"/>
          <w:numId w:val="14"/>
        </w:numPr>
        <w:jc w:val="both"/>
        <w:rPr>
          <w:lang w:eastAsia="ru-RU"/>
        </w:rPr>
      </w:pPr>
      <w:r>
        <w:rPr>
          <w:lang w:eastAsia="ru-RU"/>
        </w:rPr>
        <w:lastRenderedPageBreak/>
        <w:t>підприємець діє з метою збільшення власного доходу;</w:t>
      </w:r>
    </w:p>
    <w:p w:rsidR="004D1A5B" w:rsidRDefault="004D1A5B" w:rsidP="004D1A5B">
      <w:pPr>
        <w:pStyle w:val="a1"/>
        <w:numPr>
          <w:ilvl w:val="0"/>
          <w:numId w:val="14"/>
        </w:numPr>
        <w:jc w:val="both"/>
        <w:rPr>
          <w:lang w:eastAsia="ru-RU"/>
        </w:rPr>
      </w:pPr>
      <w:r>
        <w:rPr>
          <w:lang w:eastAsia="ru-RU"/>
        </w:rPr>
        <w:t>прийняття відповідальності за зобов'язання та компенсація завданих збитків;</w:t>
      </w:r>
    </w:p>
    <w:p w:rsidR="004D1A5B" w:rsidRDefault="004D1A5B" w:rsidP="004D1A5B">
      <w:pPr>
        <w:pStyle w:val="a1"/>
        <w:numPr>
          <w:ilvl w:val="0"/>
          <w:numId w:val="0"/>
        </w:numPr>
        <w:ind w:left="360"/>
        <w:jc w:val="both"/>
        <w:rPr>
          <w:lang w:eastAsia="ru-RU"/>
        </w:rPr>
      </w:pPr>
      <w:r>
        <w:rPr>
          <w:lang w:eastAsia="ru-RU"/>
        </w:rPr>
        <w:t>Інноваційний характер діяльності:</w:t>
      </w:r>
    </w:p>
    <w:p w:rsidR="004D1A5B" w:rsidRDefault="004D1A5B" w:rsidP="004D1A5B">
      <w:pPr>
        <w:pStyle w:val="a1"/>
        <w:numPr>
          <w:ilvl w:val="0"/>
          <w:numId w:val="15"/>
        </w:numPr>
        <w:jc w:val="both"/>
        <w:rPr>
          <w:lang w:eastAsia="ru-RU"/>
        </w:rPr>
      </w:pPr>
      <w:r>
        <w:rPr>
          <w:lang w:eastAsia="ru-RU"/>
        </w:rPr>
        <w:t>підтримка новаторства та творчості;</w:t>
      </w:r>
    </w:p>
    <w:p w:rsidR="004D1A5B" w:rsidRDefault="004D1A5B" w:rsidP="004D1A5B">
      <w:pPr>
        <w:pStyle w:val="a1"/>
        <w:numPr>
          <w:ilvl w:val="0"/>
          <w:numId w:val="15"/>
        </w:numPr>
        <w:jc w:val="both"/>
        <w:rPr>
          <w:lang w:eastAsia="ru-RU"/>
        </w:rPr>
      </w:pPr>
      <w:r>
        <w:rPr>
          <w:lang w:eastAsia="ru-RU"/>
        </w:rPr>
        <w:t>створення нових товарів або послуг;</w:t>
      </w:r>
    </w:p>
    <w:p w:rsidR="004D1A5B" w:rsidRDefault="004D1A5B" w:rsidP="004D1A5B">
      <w:pPr>
        <w:pStyle w:val="a1"/>
        <w:numPr>
          <w:ilvl w:val="0"/>
          <w:numId w:val="15"/>
        </w:numPr>
        <w:jc w:val="both"/>
        <w:rPr>
          <w:lang w:eastAsia="ru-RU"/>
        </w:rPr>
      </w:pPr>
      <w:r>
        <w:rPr>
          <w:lang w:eastAsia="ru-RU"/>
        </w:rPr>
        <w:t>застосування нових технологій;</w:t>
      </w:r>
    </w:p>
    <w:p w:rsidR="004D1A5B" w:rsidRDefault="004D1A5B" w:rsidP="004D1A5B">
      <w:pPr>
        <w:pStyle w:val="a1"/>
        <w:numPr>
          <w:ilvl w:val="0"/>
          <w:numId w:val="15"/>
        </w:numPr>
        <w:jc w:val="both"/>
        <w:rPr>
          <w:lang w:eastAsia="ru-RU"/>
        </w:rPr>
      </w:pPr>
      <w:r>
        <w:rPr>
          <w:lang w:eastAsia="ru-RU"/>
        </w:rPr>
        <w:t>організація ділових процесів;</w:t>
      </w:r>
    </w:p>
    <w:p w:rsidR="004D1A5B" w:rsidRDefault="004D1A5B" w:rsidP="004D1A5B">
      <w:pPr>
        <w:contextualSpacing/>
        <w:rPr>
          <w:lang w:eastAsia="ru-RU"/>
        </w:rPr>
      </w:pPr>
      <w:r>
        <w:rPr>
          <w:lang w:eastAsia="ru-RU"/>
        </w:rPr>
        <w:t>Мобільність:</w:t>
      </w:r>
    </w:p>
    <w:p w:rsidR="004D1A5B" w:rsidRDefault="004D1A5B" w:rsidP="004D1A5B">
      <w:pPr>
        <w:pStyle w:val="a1"/>
        <w:numPr>
          <w:ilvl w:val="0"/>
          <w:numId w:val="16"/>
        </w:numPr>
        <w:jc w:val="both"/>
        <w:rPr>
          <w:lang w:eastAsia="ru-RU"/>
        </w:rPr>
      </w:pPr>
      <w:r>
        <w:rPr>
          <w:lang w:eastAsia="ru-RU"/>
        </w:rPr>
        <w:t>здатність адаптуватися до змінних вимог ринку і конкретних потреб клієнтів;</w:t>
      </w:r>
    </w:p>
    <w:p w:rsidR="004D1A5B" w:rsidRDefault="004D1A5B" w:rsidP="004D1A5B">
      <w:pPr>
        <w:contextualSpacing/>
        <w:rPr>
          <w:lang w:eastAsia="ru-RU"/>
        </w:rPr>
      </w:pPr>
      <w:r>
        <w:rPr>
          <w:lang w:eastAsia="ru-RU"/>
        </w:rPr>
        <w:t xml:space="preserve">Наявність </w:t>
      </w:r>
      <w:proofErr w:type="spellStart"/>
      <w:r>
        <w:rPr>
          <w:lang w:eastAsia="ru-RU"/>
        </w:rPr>
        <w:t>фактора</w:t>
      </w:r>
      <w:proofErr w:type="spellEnd"/>
      <w:r>
        <w:rPr>
          <w:lang w:eastAsia="ru-RU"/>
        </w:rPr>
        <w:t xml:space="preserve"> ризику:</w:t>
      </w:r>
    </w:p>
    <w:p w:rsidR="004D1A5B" w:rsidRDefault="004D1A5B" w:rsidP="004D1A5B">
      <w:pPr>
        <w:pStyle w:val="a1"/>
        <w:numPr>
          <w:ilvl w:val="0"/>
          <w:numId w:val="16"/>
        </w:numPr>
        <w:jc w:val="both"/>
      </w:pPr>
      <w:r>
        <w:t>с</w:t>
      </w:r>
      <w:r w:rsidRPr="00B22338">
        <w:t>проможність розглядати можливість втрати ресурсів або неодержання доходів</w:t>
      </w:r>
      <w:r>
        <w:rPr>
          <w:lang w:eastAsia="ru-RU"/>
        </w:rPr>
        <w:t xml:space="preserve"> [49].</w:t>
      </w:r>
    </w:p>
    <w:p w:rsidR="004D1A5B" w:rsidRDefault="004D1A5B" w:rsidP="004D1A5B">
      <w:pPr>
        <w:contextualSpacing/>
        <w:rPr>
          <w:lang w:eastAsia="ru-RU"/>
        </w:rPr>
      </w:pPr>
      <w:r>
        <w:rPr>
          <w:lang w:eastAsia="ru-RU"/>
        </w:rPr>
        <w:t>Людина, обдарована набором підприємницьких здібностей, може приймати обдумані та послідовні рішення, розробляти та впроваджувати інновації, а також має відвагу брати на себе прийнятний ризик та протистояти труднощам у підприємницькій діяльності.</w:t>
      </w:r>
    </w:p>
    <w:p w:rsidR="004D1A5B" w:rsidRDefault="004D1A5B" w:rsidP="004D1A5B">
      <w:pPr>
        <w:contextualSpacing/>
        <w:rPr>
          <w:lang w:eastAsia="ru-RU"/>
        </w:rPr>
      </w:pPr>
      <w:r>
        <w:rPr>
          <w:lang w:eastAsia="ru-RU"/>
        </w:rPr>
        <w:t>Професійна самосвідомість виступає як посередницька ланка між особистістю підприємця та його професійною діяльністю. Вона означає усвідомлене ставлення до власних потреб, здібностей, потягів, мотивів, переживань і думок. Результатом процесів самосвідомості є Я-концепція особистості</w:t>
      </w:r>
      <w:hyperlink r:id="rId11" w:history="1">
        <w:r>
          <w:rPr>
            <w:rStyle w:val="aa"/>
            <w:lang w:eastAsia="ru-RU"/>
          </w:rPr>
          <w:t xml:space="preserve"> </w:t>
        </w:r>
      </w:hyperlink>
      <w:r>
        <w:rPr>
          <w:lang w:eastAsia="ru-RU"/>
        </w:rPr>
        <w:t xml:space="preserve"> підприємця, що являє собою динамічну систему уявлень про себе. Ця концепція включає наступні компоненти [38,</w:t>
      </w:r>
      <w:r>
        <w:rPr>
          <w:lang w:val="en-US" w:eastAsia="ru-RU"/>
        </w:rPr>
        <w:t>c</w:t>
      </w:r>
      <w:r>
        <w:rPr>
          <w:lang w:eastAsia="ru-RU"/>
        </w:rPr>
        <w:t>.354-358]:</w:t>
      </w:r>
    </w:p>
    <w:p w:rsidR="004D1A5B" w:rsidRDefault="004D1A5B" w:rsidP="004D1A5B">
      <w:pPr>
        <w:contextualSpacing/>
        <w:rPr>
          <w:lang w:eastAsia="ru-RU"/>
        </w:rPr>
      </w:pPr>
      <w:r>
        <w:rPr>
          <w:lang w:eastAsia="ru-RU"/>
        </w:rPr>
        <w:t>Когнітивний компонент: уявлення про свої професійні здібності й можливості, самоідентифікація з представниками професійної групи й професійною діяльністю.</w:t>
      </w:r>
    </w:p>
    <w:p w:rsidR="004D1A5B" w:rsidRDefault="004D1A5B" w:rsidP="004D1A5B">
      <w:pPr>
        <w:contextualSpacing/>
        <w:rPr>
          <w:lang w:eastAsia="ru-RU"/>
        </w:rPr>
      </w:pPr>
      <w:r>
        <w:rPr>
          <w:lang w:eastAsia="ru-RU"/>
        </w:rPr>
        <w:lastRenderedPageBreak/>
        <w:t xml:space="preserve">Емоційний аспект: внутрішнє емоційне сприйняття себе як професіонала, почуття ідентифікації з професійним середовищем та відношення до цього. </w:t>
      </w:r>
    </w:p>
    <w:p w:rsidR="004D1A5B" w:rsidRDefault="004D1A5B" w:rsidP="004D1A5B">
      <w:pPr>
        <w:contextualSpacing/>
        <w:rPr>
          <w:lang w:eastAsia="ru-RU"/>
        </w:rPr>
      </w:pPr>
      <w:r>
        <w:rPr>
          <w:lang w:eastAsia="ru-RU"/>
        </w:rPr>
        <w:t>Поведінковий аспект: бажання бути зрозумілим та визначення стилю професійної діяльності, підвищення професійного статусу та налагодження професійних контактів з різними партнерами для спільної професійної взаємодії.</w:t>
      </w:r>
    </w:p>
    <w:p w:rsidR="004D1A5B" w:rsidRDefault="004D1A5B" w:rsidP="004D1A5B">
      <w:pPr>
        <w:contextualSpacing/>
        <w:rPr>
          <w:lang w:val="ru-RU" w:eastAsia="ru-RU"/>
        </w:rPr>
      </w:pPr>
      <w:r>
        <w:rPr>
          <w:lang w:eastAsia="ru-RU"/>
        </w:rPr>
        <w:t>Концепція "Я" об'єднує в собі систему самооцінок та формує цілісний підхід до власної особистості, включаючи рівень амбіцій та загальну орієнтацію у мотиваційній сфері. Наприклад, мотивація досягнень та спрямованість на успіх вказують на адекватну самооцінку, коли реальний успіх у власній діяльності відповідає поставленим цілям. З іншого боку, мотивація уникнення невдач пов'язана з неадекватною самооцінкою, яка може бути або завищеною, або заниженою. Таким чином, концепція "Я" виступає як система саморегуляції й відображається в самоповазі, самолюбстві, самодостатності або приниженні себе.[5, с.27]</w:t>
      </w:r>
    </w:p>
    <w:p w:rsidR="004D1A5B" w:rsidRDefault="004D1A5B" w:rsidP="004D1A5B">
      <w:pPr>
        <w:contextualSpacing/>
        <w:rPr>
          <w:lang w:eastAsia="ru-RU"/>
        </w:rPr>
      </w:pPr>
      <w:r>
        <w:rPr>
          <w:lang w:eastAsia="ru-RU"/>
        </w:rPr>
        <w:t>Також розглянемо соціальні фактори, які впливають на мотивацію підприємницької діяльності, такі як система цінностей, ціннісні орієнтації, підходи до праці та соціальні норми.</w:t>
      </w:r>
    </w:p>
    <w:p w:rsidR="004D1A5B" w:rsidRDefault="004D1A5B" w:rsidP="004D1A5B">
      <w:pPr>
        <w:contextualSpacing/>
        <w:rPr>
          <w:lang w:eastAsia="ru-RU"/>
        </w:rPr>
      </w:pPr>
      <w:r>
        <w:rPr>
          <w:lang w:eastAsia="ru-RU"/>
        </w:rPr>
        <w:t>Проблеми, пов'язані з людськими цінностями, займають важливе місце в дослідженні соціальних впливів на людську поведінку, її саморегуляцію та передбачення. Сформовані ціннісні орієнтації сприяють розвитку особистості в цілому, впливають на регулювання поведінки, формування світогляду, переконань та вибір життєвого шляху, особливо на етапі професійного та трудового становлення в юнацькому віці.[56, с.55]</w:t>
      </w:r>
    </w:p>
    <w:p w:rsidR="004D1A5B" w:rsidRDefault="004D1A5B" w:rsidP="004D1A5B">
      <w:pPr>
        <w:contextualSpacing/>
        <w:rPr>
          <w:lang w:eastAsia="ru-RU"/>
        </w:rPr>
      </w:pPr>
      <w:r>
        <w:rPr>
          <w:lang w:eastAsia="ru-RU"/>
        </w:rPr>
        <w:t>Цінності допомагають особистості відчувати себе цілісною у світі навколишнього, і вони є частиною світу культури, духовної діяльності, моральної свідомості та оцінок[5, с.31].</w:t>
      </w:r>
    </w:p>
    <w:p w:rsidR="004D1A5B" w:rsidRDefault="004D1A5B" w:rsidP="004D1A5B">
      <w:pPr>
        <w:contextualSpacing/>
        <w:rPr>
          <w:lang w:eastAsia="ru-RU"/>
        </w:rPr>
      </w:pPr>
      <w:r>
        <w:rPr>
          <w:lang w:eastAsia="ru-RU"/>
        </w:rPr>
        <w:t xml:space="preserve">Стійка та несуперечлива система ціннісних орієнтацій формує в особистості такі якості, як цінність, надійність, вірність певним принципам і ідеалам, здатність до вольових зусиль в ім'я цих ідеалів і цінностей, активність у </w:t>
      </w:r>
      <w:r>
        <w:rPr>
          <w:lang w:eastAsia="ru-RU"/>
        </w:rPr>
        <w:lastRenderedPageBreak/>
        <w:t>життєвій позиції та наполегливість у досягненні мети. Несуперечливість у ціннісних орієнтаціях може призводити до непослідовності в поведінці особистості[49,с.299].</w:t>
      </w:r>
    </w:p>
    <w:p w:rsidR="004D1A5B" w:rsidRDefault="004D1A5B" w:rsidP="004D1A5B">
      <w:pPr>
        <w:contextualSpacing/>
        <w:rPr>
          <w:lang w:val="ru-RU" w:eastAsia="ru-RU"/>
        </w:rPr>
      </w:pPr>
      <w:r>
        <w:rPr>
          <w:lang w:eastAsia="ru-RU"/>
        </w:rPr>
        <w:t>Ціннісні орієнтації грають важливу роль у формуванні мотивації підприємницької діяльності, оскільки вони визначають, які цілі й цінності важливі для підприємця. Наприклад, особисті, які високо цінують інновації та прагнуть до створення нового, можуть бути мотивовані ризикованою підприємницькою діяльністю. З іншого боку, ті, хто ставлять на перше місце стабільність і безпеку, можуть вибирати менш ризиковані види діяльності.</w:t>
      </w:r>
    </w:p>
    <w:p w:rsidR="004D1A5B" w:rsidRDefault="004D1A5B" w:rsidP="004D1A5B">
      <w:pPr>
        <w:contextualSpacing/>
        <w:rPr>
          <w:lang w:eastAsia="ru-RU"/>
        </w:rPr>
      </w:pPr>
      <w:r>
        <w:rPr>
          <w:lang w:eastAsia="ru-RU"/>
        </w:rPr>
        <w:t>Трудовий менталітет і соціальні норми також впливають на мотивацію підприємницької діяльності. Наприклад, в суспільствах, де оцінюється самостійність та ініціатива, більше людей можуть бути мотивовані стати підприємцями. Зворотно, в суспільствах із сильною корпоративною культурою та нормами може бути менше підприємців.</w:t>
      </w:r>
    </w:p>
    <w:p w:rsidR="004D1A5B" w:rsidRDefault="004D1A5B" w:rsidP="004D1A5B">
      <w:pPr>
        <w:contextualSpacing/>
        <w:rPr>
          <w:lang w:eastAsia="ru-RU"/>
        </w:rPr>
      </w:pPr>
      <w:r>
        <w:rPr>
          <w:lang w:eastAsia="ru-RU"/>
        </w:rPr>
        <w:t>Отже, соціальні чинники, такі як цінності, ціннісні орієнтації, трудовий менталітет і соціальні норми, впливають на мотивацію підприємницької діяльності й можуть визначати, чи буде особа обирати цей шлях у своїй кар'єрі.</w:t>
      </w:r>
    </w:p>
    <w:p w:rsidR="004D1A5B" w:rsidRDefault="004D1A5B" w:rsidP="004D1A5B">
      <w:pPr>
        <w:contextualSpacing/>
        <w:rPr>
          <w:lang w:eastAsia="ru-RU"/>
        </w:rPr>
      </w:pPr>
      <w:r>
        <w:rPr>
          <w:lang w:eastAsia="ru-RU"/>
        </w:rPr>
        <w:t xml:space="preserve">Серед характерних ціннісних орієнтацій підприємців, визначених О. </w:t>
      </w:r>
      <w:proofErr w:type="spellStart"/>
      <w:r>
        <w:rPr>
          <w:lang w:eastAsia="ru-RU"/>
        </w:rPr>
        <w:t>Тельмановою</w:t>
      </w:r>
      <w:proofErr w:type="spellEnd"/>
      <w:r>
        <w:rPr>
          <w:lang w:eastAsia="ru-RU"/>
        </w:rPr>
        <w:t>, можна виділити наступні [51,</w:t>
      </w:r>
      <w:r>
        <w:rPr>
          <w:lang w:val="en-US" w:eastAsia="ru-RU"/>
        </w:rPr>
        <w:t>c</w:t>
      </w:r>
      <w:r>
        <w:rPr>
          <w:lang w:eastAsia="ru-RU"/>
        </w:rPr>
        <w:t>.45-56]:</w:t>
      </w:r>
    </w:p>
    <w:p w:rsidR="004D1A5B" w:rsidRDefault="004D1A5B" w:rsidP="004D1A5B">
      <w:pPr>
        <w:pStyle w:val="a0"/>
        <w:numPr>
          <w:ilvl w:val="0"/>
          <w:numId w:val="5"/>
        </w:numPr>
        <w:jc w:val="both"/>
        <w:rPr>
          <w:lang w:eastAsia="ru-RU"/>
        </w:rPr>
      </w:pPr>
      <w:r>
        <w:rPr>
          <w:lang w:eastAsia="ru-RU"/>
        </w:rPr>
        <w:t>Досягнення внутрішнього комфорту та самоповаги.</w:t>
      </w:r>
    </w:p>
    <w:p w:rsidR="004D1A5B" w:rsidRDefault="004D1A5B" w:rsidP="004D1A5B">
      <w:pPr>
        <w:pStyle w:val="a0"/>
        <w:jc w:val="both"/>
        <w:rPr>
          <w:lang w:eastAsia="ru-RU"/>
        </w:rPr>
      </w:pPr>
      <w:r>
        <w:rPr>
          <w:lang w:eastAsia="ru-RU"/>
        </w:rPr>
        <w:t>Бажання бачити конкретні результати своєї праці.</w:t>
      </w:r>
    </w:p>
    <w:p w:rsidR="004D1A5B" w:rsidRDefault="004D1A5B" w:rsidP="004D1A5B">
      <w:pPr>
        <w:pStyle w:val="a0"/>
        <w:jc w:val="both"/>
        <w:rPr>
          <w:lang w:eastAsia="ru-RU"/>
        </w:rPr>
      </w:pPr>
      <w:r>
        <w:rPr>
          <w:lang w:eastAsia="ru-RU"/>
        </w:rPr>
        <w:t>Прагнення до свободи у творчій діяльності та можливості досягти піку творчої самореалізації.</w:t>
      </w:r>
    </w:p>
    <w:p w:rsidR="004D1A5B" w:rsidRDefault="004D1A5B" w:rsidP="004D1A5B">
      <w:pPr>
        <w:pStyle w:val="a0"/>
        <w:jc w:val="both"/>
        <w:rPr>
          <w:lang w:eastAsia="ru-RU"/>
        </w:rPr>
      </w:pPr>
      <w:r>
        <w:rPr>
          <w:lang w:eastAsia="ru-RU"/>
        </w:rPr>
        <w:t>Забезпечення власного матеріального стану і матеріального благополуччя близького оточення.</w:t>
      </w:r>
    </w:p>
    <w:p w:rsidR="004D1A5B" w:rsidRDefault="004D1A5B" w:rsidP="004D1A5B">
      <w:pPr>
        <w:pStyle w:val="a0"/>
        <w:jc w:val="both"/>
        <w:rPr>
          <w:lang w:eastAsia="ru-RU"/>
        </w:rPr>
      </w:pPr>
      <w:r>
        <w:rPr>
          <w:lang w:eastAsia="ru-RU"/>
        </w:rPr>
        <w:t>Розвиток у важливих сферах особистого життя.</w:t>
      </w:r>
    </w:p>
    <w:p w:rsidR="004D1A5B" w:rsidRDefault="004D1A5B" w:rsidP="004D1A5B">
      <w:pPr>
        <w:pStyle w:val="a0"/>
        <w:jc w:val="both"/>
        <w:rPr>
          <w:lang w:eastAsia="ru-RU"/>
        </w:rPr>
      </w:pPr>
      <w:r>
        <w:rPr>
          <w:lang w:eastAsia="ru-RU"/>
        </w:rPr>
        <w:t>Сподівання підняти свій статус в очах оточуючих і оточення в цілому.</w:t>
      </w:r>
    </w:p>
    <w:p w:rsidR="004D1A5B" w:rsidRDefault="004D1A5B" w:rsidP="004D1A5B">
      <w:pPr>
        <w:pStyle w:val="a0"/>
        <w:jc w:val="both"/>
        <w:rPr>
          <w:lang w:eastAsia="ru-RU"/>
        </w:rPr>
      </w:pPr>
      <w:r>
        <w:rPr>
          <w:lang w:eastAsia="ru-RU"/>
        </w:rPr>
        <w:t>Досягнення матеріального достатку для забезпечення внутрішньої свободи та незалежності, а також навички виживати в складних ситуаціях.</w:t>
      </w:r>
    </w:p>
    <w:p w:rsidR="004D1A5B" w:rsidRDefault="004D1A5B" w:rsidP="004D1A5B">
      <w:pPr>
        <w:pStyle w:val="a0"/>
        <w:jc w:val="both"/>
        <w:rPr>
          <w:lang w:eastAsia="ru-RU"/>
        </w:rPr>
      </w:pPr>
      <w:r>
        <w:rPr>
          <w:lang w:eastAsia="ru-RU"/>
        </w:rPr>
        <w:lastRenderedPageBreak/>
        <w:t>Створення цікавої роботи, пов'язаної з новими враженнями та соціальним спілкуванням.</w:t>
      </w:r>
    </w:p>
    <w:p w:rsidR="004D1A5B" w:rsidRDefault="004D1A5B" w:rsidP="004D1A5B">
      <w:pPr>
        <w:pStyle w:val="a0"/>
        <w:jc w:val="both"/>
        <w:rPr>
          <w:lang w:eastAsia="ru-RU"/>
        </w:rPr>
      </w:pPr>
      <w:r>
        <w:rPr>
          <w:lang w:eastAsia="ru-RU"/>
        </w:rPr>
        <w:t>Відчуття етичної відповідальності перед професією, захист гідності цієї професії, розвиток етичних стандартів та підвищення професійної компетентності.</w:t>
      </w:r>
    </w:p>
    <w:p w:rsidR="004D1A5B" w:rsidRDefault="004D1A5B" w:rsidP="004D1A5B">
      <w:pPr>
        <w:contextualSpacing/>
        <w:rPr>
          <w:lang w:eastAsia="ru-RU"/>
        </w:rPr>
      </w:pPr>
      <w:r>
        <w:rPr>
          <w:lang w:eastAsia="ru-RU"/>
        </w:rPr>
        <w:t>Ці ціннісні орієнтації впливають на мотивацію підприємців і визначають їхні цілі та прагнення. Наприклад, бажання досягти конкретних результатів своєї праці може підштовхнути підприємця до наполегливої роботи, а прагнення до професійного зростання може спонукати до навчання та розвитку.</w:t>
      </w:r>
    </w:p>
    <w:p w:rsidR="004D1A5B" w:rsidRDefault="004D1A5B" w:rsidP="004D1A5B">
      <w:pPr>
        <w:contextualSpacing/>
        <w:rPr>
          <w:lang w:eastAsia="ru-RU"/>
        </w:rPr>
      </w:pPr>
      <w:r>
        <w:rPr>
          <w:lang w:eastAsia="ru-RU"/>
        </w:rPr>
        <w:t xml:space="preserve">Менталітет підприємців може бути сформований впливом цінностей та ціннісних орієнтацій, і це стає ключовим елементом у розумінні їхньої діяльності. Український менталітет, наприклад, може відзначатися емоційністю, індивідуалізмом, </w:t>
      </w:r>
      <w:proofErr w:type="spellStart"/>
      <w:r>
        <w:rPr>
          <w:lang w:eastAsia="ru-RU"/>
        </w:rPr>
        <w:t>інтровертністю</w:t>
      </w:r>
      <w:proofErr w:type="spellEnd"/>
      <w:r>
        <w:rPr>
          <w:lang w:eastAsia="ru-RU"/>
        </w:rPr>
        <w:t>, толерантністю та іншими рисами, які можуть впливати на підходи та стратегії підприємців у бізнесі.</w:t>
      </w:r>
    </w:p>
    <w:p w:rsidR="004D1A5B" w:rsidRDefault="004D1A5B" w:rsidP="004D1A5B">
      <w:pPr>
        <w:contextualSpacing/>
        <w:rPr>
          <w:lang w:eastAsia="ru-RU"/>
        </w:rPr>
      </w:pPr>
      <w:r>
        <w:rPr>
          <w:lang w:eastAsia="ru-RU"/>
        </w:rPr>
        <w:t>Отже, ціннісні орієнтації та менталітет грають важливу роль у формуванні мотивації та підпорядковують поведінку підприємців у їхній професійній діяльності.</w:t>
      </w:r>
    </w:p>
    <w:p w:rsidR="004D1A5B" w:rsidRDefault="004D1A5B" w:rsidP="004D1A5B">
      <w:pPr>
        <w:contextualSpacing/>
        <w:rPr>
          <w:lang w:eastAsia="ru-RU"/>
        </w:rPr>
      </w:pPr>
      <w:r>
        <w:rPr>
          <w:lang w:eastAsia="ru-RU"/>
        </w:rPr>
        <w:t>Соціальні норми впливають на підприємницьку діяльність, оскільки вони визначають прийняті в суспільстві правила поведінки й очікування щодо дій і вчинків підприємців. Соціальні норми ґрунтуються на цінностях та моральних принципах і визначають стандарти, за якими має відбуватися взаємодія між людьми та групами в суспільстві[33,</w:t>
      </w:r>
      <w:r>
        <w:rPr>
          <w:lang w:val="en-US" w:eastAsia="ru-RU"/>
        </w:rPr>
        <w:t>c</w:t>
      </w:r>
      <w:r>
        <w:rPr>
          <w:lang w:eastAsia="ru-RU"/>
        </w:rPr>
        <w:t>.108].</w:t>
      </w:r>
    </w:p>
    <w:p w:rsidR="004D1A5B" w:rsidRDefault="004D1A5B" w:rsidP="004D1A5B">
      <w:pPr>
        <w:contextualSpacing/>
        <w:rPr>
          <w:lang w:eastAsia="ru-RU"/>
        </w:rPr>
      </w:pPr>
      <w:r>
        <w:rPr>
          <w:lang w:eastAsia="ru-RU"/>
        </w:rPr>
        <w:t>Підприємницька діяльність може суперечити деяким традиційним соціальним нормам через свою творчу, інноваційну та нестандартну природу. Це може викликати опір і нерозуміння з боку оточуючих, оскільки така діяльність може порушувати звичні стереотипи й очікування.</w:t>
      </w:r>
    </w:p>
    <w:p w:rsidR="004D1A5B" w:rsidRDefault="004D1A5B" w:rsidP="004D1A5B">
      <w:pPr>
        <w:contextualSpacing/>
        <w:rPr>
          <w:lang w:eastAsia="ru-RU"/>
        </w:rPr>
      </w:pPr>
      <w:r>
        <w:rPr>
          <w:lang w:eastAsia="ru-RU"/>
        </w:rPr>
        <w:t xml:space="preserve">Зазначено, що в українському суспільстві існують певні стереотипи та економічна культура, які можуть гальмувати розвиток підприємництва. Серед них — тенденція до зрівняльності, недовіра до власників підприємств і страх </w:t>
      </w:r>
      <w:r>
        <w:rPr>
          <w:lang w:eastAsia="ru-RU"/>
        </w:rPr>
        <w:lastRenderedPageBreak/>
        <w:t>нажити собі дурне ім'я. Ці стереотипи можуть засмучувати багатьох ініціативних людей від створення свого бізнесу.</w:t>
      </w:r>
    </w:p>
    <w:p w:rsidR="004D1A5B" w:rsidRDefault="004D1A5B" w:rsidP="004D1A5B">
      <w:pPr>
        <w:contextualSpacing/>
        <w:rPr>
          <w:lang w:eastAsia="ru-RU"/>
        </w:rPr>
      </w:pPr>
      <w:r>
        <w:rPr>
          <w:lang w:eastAsia="ru-RU"/>
        </w:rPr>
        <w:t>Отже, соціальні норми мають велике значення в мотивації підприємницької діяльності, і вивчення їх впливу може сприяти розвитку бізнесу і підтримці підприємців. Для подальших досліджень важливо розробляти механізми мотивації, які б враховували соціокультурні особливості та стереотипи суспільства.[39, с.25]</w:t>
      </w:r>
    </w:p>
    <w:p w:rsidR="004D1A5B" w:rsidRDefault="004D1A5B" w:rsidP="004D1A5B">
      <w:pPr>
        <w:contextualSpacing/>
        <w:rPr>
          <w:lang w:eastAsia="ru-RU"/>
        </w:rPr>
      </w:pPr>
      <w:r>
        <w:rPr>
          <w:lang w:eastAsia="ru-RU"/>
        </w:rPr>
        <w:t>Сучасні трансформації ринкової економічної системи суттєво впливають на становлення та розвиток підприємницької діяльності, яка відіграє ключову роль в економічному та соціальному розвитку суспільства [18,</w:t>
      </w:r>
      <w:r>
        <w:rPr>
          <w:lang w:val="en-US" w:eastAsia="ru-RU"/>
        </w:rPr>
        <w:t>c</w:t>
      </w:r>
      <w:r>
        <w:rPr>
          <w:lang w:eastAsia="ru-RU"/>
        </w:rPr>
        <w:t>.66]. Підприємництво надає інтенсивний поштовх для продуктивної праці, отримання прибутку та задоволення суспільних потреб. Розвиток підприємництва залежить від стану та рівня ринкових відносин, а також від наявності необхідних умов для розвитку приватного сектора в економіці. Таким чином, підприємництво є неодмінною частиною ринкової економіки, а його головною відмінністю є конкуренція.</w:t>
      </w:r>
    </w:p>
    <w:p w:rsidR="004D1A5B" w:rsidRDefault="004D1A5B" w:rsidP="004D1A5B">
      <w:pPr>
        <w:contextualSpacing/>
        <w:rPr>
          <w:lang w:eastAsia="ru-RU"/>
        </w:rPr>
      </w:pPr>
      <w:r>
        <w:rPr>
          <w:lang w:eastAsia="ru-RU"/>
        </w:rPr>
        <w:t>Підприємництво має велику цінність через свій вплив на суспільство: збільшення кількості власників, підвищення економічної активності населення, привертання найбільш енергійних та здібних особистостей, створення робочих місць для соціально незахищених груп населення, а також стимулювання ефективності виробництва великих компаній через розширення ринків, сприяння конкуренції та антимонопольний потенціал. Підприємництво також надає ринковій економіці необхідну гнучкість, сприяє швидкій реакції на зміни ринкової ситуації та виступає важливим фактором для створення конкурентного середовища[36,</w:t>
      </w:r>
      <w:r>
        <w:rPr>
          <w:lang w:val="en-US" w:eastAsia="ru-RU"/>
        </w:rPr>
        <w:t>c</w:t>
      </w:r>
      <w:r>
        <w:rPr>
          <w:lang w:eastAsia="ru-RU"/>
        </w:rPr>
        <w:t>.103]</w:t>
      </w:r>
    </w:p>
    <w:p w:rsidR="004D1A5B" w:rsidRDefault="004D1A5B" w:rsidP="004D1A5B">
      <w:pPr>
        <w:contextualSpacing/>
        <w:rPr>
          <w:lang w:eastAsia="ru-RU"/>
        </w:rPr>
      </w:pPr>
      <w:r>
        <w:rPr>
          <w:lang w:eastAsia="ru-RU"/>
        </w:rPr>
        <w:t xml:space="preserve">Ураховуючи важливий внесок підприємництва в національну економічну систему, слід зауважити, що його розвиток підпливає велика кількість факторів. Серед них найбільший вплив має економіко-психологічний аспект, особливо у сфері малого та середнього бізнесу. Підприємництво взаємодіє з </w:t>
      </w:r>
      <w:r>
        <w:rPr>
          <w:lang w:eastAsia="ru-RU"/>
        </w:rPr>
        <w:lastRenderedPageBreak/>
        <w:t xml:space="preserve">господарськими, філософськими, правовими, моральними, естетичними та іншими ціннісними орієнтаціями людей, що визначають їхні погляди на сенс життя, гідність, цілі та матеріальне благополуччя. Участь в підприємництві пов'язана з бажанням </w:t>
      </w:r>
      <w:proofErr w:type="spellStart"/>
      <w:r>
        <w:rPr>
          <w:lang w:eastAsia="ru-RU"/>
        </w:rPr>
        <w:t>самореалізуватися</w:t>
      </w:r>
      <w:proofErr w:type="spellEnd"/>
      <w:r>
        <w:rPr>
          <w:lang w:eastAsia="ru-RU"/>
        </w:rPr>
        <w:t xml:space="preserve"> та досягти успіху.</w:t>
      </w:r>
    </w:p>
    <w:p w:rsidR="004D1A5B" w:rsidRDefault="004D1A5B" w:rsidP="004D1A5B">
      <w:pPr>
        <w:contextualSpacing/>
        <w:rPr>
          <w:lang w:eastAsia="ru-RU"/>
        </w:rPr>
      </w:pPr>
      <w:r>
        <w:rPr>
          <w:lang w:eastAsia="ru-RU"/>
        </w:rPr>
        <w:t>Отже, підприємництво відіграє важливу роль у суспільстві, відповідаючи на потреби та цінності людей, а його розвиток визначається багатьма факторами, зокрема економіко-психологічними аспектами у сфері малого та середнього бізнесу.</w:t>
      </w:r>
    </w:p>
    <w:p w:rsidR="004D1A5B" w:rsidRDefault="004D1A5B" w:rsidP="004D1A5B">
      <w:pPr>
        <w:contextualSpacing/>
        <w:rPr>
          <w:lang w:eastAsia="ru-RU"/>
        </w:rPr>
      </w:pPr>
      <w:r>
        <w:rPr>
          <w:lang w:eastAsia="ru-RU"/>
        </w:rPr>
        <w:t xml:space="preserve">Економіка, як галузь діяльності, не може існувати поза впливом психологічних процесів людини. Психологічний аспект важливий у виробництві, обміні та споживанні матеріальних благ. Вчені, такі як </w:t>
      </w:r>
      <w:proofErr w:type="spellStart"/>
      <w:r>
        <w:rPr>
          <w:lang w:eastAsia="ru-RU"/>
        </w:rPr>
        <w:t>Дж</w:t>
      </w:r>
      <w:proofErr w:type="spellEnd"/>
      <w:r>
        <w:rPr>
          <w:lang w:eastAsia="ru-RU"/>
        </w:rPr>
        <w:t>. Кейнс, підкреслюють, що споживання сильно залежить від психологічних факторів, таких як звички, традиції й схильності людей.</w:t>
      </w:r>
    </w:p>
    <w:p w:rsidR="004D1A5B" w:rsidRDefault="004D1A5B" w:rsidP="004D1A5B">
      <w:pPr>
        <w:contextualSpacing/>
        <w:rPr>
          <w:lang w:eastAsia="ru-RU"/>
        </w:rPr>
      </w:pPr>
      <w:r>
        <w:rPr>
          <w:lang w:eastAsia="ru-RU"/>
        </w:rPr>
        <w:t xml:space="preserve">Підприємницька діяльність також піддається впливу психологічних факторів. Адам Сміт вважав підприємництво спрямованим на особистий інтерес, який при цьому призводить до користі для інших людей. Інші економісти, такі як Й. </w:t>
      </w:r>
      <w:proofErr w:type="spellStart"/>
      <w:r>
        <w:rPr>
          <w:lang w:eastAsia="ru-RU"/>
        </w:rPr>
        <w:t>Шумпетер</w:t>
      </w:r>
      <w:proofErr w:type="spellEnd"/>
      <w:r>
        <w:rPr>
          <w:lang w:eastAsia="ru-RU"/>
        </w:rPr>
        <w:t>, вважали підприємців творцями в економіці, які об'єднували ресурси й створювали нові можливості для розвитку.[22, с.57]</w:t>
      </w:r>
    </w:p>
    <w:p w:rsidR="004D1A5B" w:rsidRDefault="004D1A5B" w:rsidP="004D1A5B">
      <w:pPr>
        <w:contextualSpacing/>
        <w:rPr>
          <w:lang w:eastAsia="ru-RU"/>
        </w:rPr>
      </w:pPr>
      <w:r>
        <w:rPr>
          <w:lang w:eastAsia="ru-RU"/>
        </w:rPr>
        <w:t>Дослідження психологічних аспектів підприємництва дозволяють розкрити психологічний портрет підприємця та визначити його особливості. Вони також допомагають виявити фактори, які впливають на тривожність і конфліктність серед підприємців, та надають шляхи подолання психологічних бар'єрів.</w:t>
      </w:r>
    </w:p>
    <w:p w:rsidR="004D1A5B" w:rsidRDefault="004D1A5B" w:rsidP="004D1A5B">
      <w:pPr>
        <w:contextualSpacing/>
        <w:rPr>
          <w:lang w:eastAsia="ru-RU"/>
        </w:rPr>
      </w:pPr>
      <w:r>
        <w:rPr>
          <w:lang w:eastAsia="ru-RU"/>
        </w:rPr>
        <w:t>Підприємці часто зіштовхуються з бюрократичними бар'єрами, які можуть викликати негативне ставлення до влади. Розв'язання цих проблем може полегшити створення сприятливого психологічного клімату для підприємництва та сприяти розвитку малого і середнього бізнесу.</w:t>
      </w:r>
    </w:p>
    <w:p w:rsidR="004D1A5B" w:rsidRDefault="004D1A5B" w:rsidP="004D1A5B">
      <w:pPr>
        <w:contextualSpacing/>
        <w:rPr>
          <w:lang w:eastAsia="ru-RU"/>
        </w:rPr>
      </w:pPr>
      <w:r>
        <w:rPr>
          <w:lang w:eastAsia="ru-RU"/>
        </w:rPr>
        <w:t xml:space="preserve">У висвітленні психологічних аспектів підприємництва важливо наголосити на їхньому впливі на економіку та суспільство в цілому. Покращення </w:t>
      </w:r>
      <w:r>
        <w:rPr>
          <w:lang w:eastAsia="ru-RU"/>
        </w:rPr>
        <w:lastRenderedPageBreak/>
        <w:t>психологічного клімату може сприяти збільшенню кількості суб'єктів підприємництва та покращенню економічної ситуації в країні[42,с.94].</w:t>
      </w:r>
    </w:p>
    <w:p w:rsidR="004D1A5B" w:rsidRDefault="004D1A5B" w:rsidP="004D1A5B">
      <w:pPr>
        <w:contextualSpacing/>
        <w:rPr>
          <w:lang w:eastAsia="ru-RU"/>
        </w:rPr>
      </w:pPr>
      <w:r>
        <w:rPr>
          <w:lang w:eastAsia="ru-RU"/>
        </w:rPr>
        <w:t>У сучасних умовах, вивчення психічних процесів, що виникають внаслідок підприємницької діяльності, стає актуальним завданням для сучасної економічної науки. Оскільки умови управління малим бізнесом і великою компанією значно відрізняються, необхідно окремо вивчати економіко-психологічні аспекти розвитку малого та середнього підприємництва.</w:t>
      </w:r>
    </w:p>
    <w:p w:rsidR="004D1A5B" w:rsidRDefault="004D1A5B" w:rsidP="004D1A5B">
      <w:pPr>
        <w:contextualSpacing/>
        <w:rPr>
          <w:lang w:eastAsia="ru-RU"/>
        </w:rPr>
      </w:pPr>
      <w:r>
        <w:rPr>
          <w:lang w:eastAsia="ru-RU"/>
        </w:rPr>
        <w:t>Дослідження психологічних аспектів підприємницької діяльності є</w:t>
      </w:r>
      <w:hyperlink r:id="rId12" w:history="1">
        <w:r>
          <w:rPr>
            <w:rStyle w:val="aa"/>
            <w:lang w:eastAsia="ru-RU"/>
          </w:rPr>
          <w:t xml:space="preserve"> </w:t>
        </w:r>
      </w:hyperlink>
      <w:r>
        <w:rPr>
          <w:lang w:eastAsia="ru-RU"/>
        </w:rPr>
        <w:t xml:space="preserve"> пріоритетним напрямком розвитку сучасної економічної психології у світі. Багато вчених, як зарубіжних, так і вітчизняних, активно працювали в цьому напрямку і внесли вагому інформацію в цю галузь науки.</w:t>
      </w:r>
    </w:p>
    <w:p w:rsidR="004D1A5B" w:rsidRDefault="004D1A5B" w:rsidP="004D1A5B">
      <w:pPr>
        <w:contextualSpacing/>
        <w:rPr>
          <w:lang w:eastAsia="ru-RU"/>
        </w:rPr>
      </w:pPr>
      <w:r>
        <w:rPr>
          <w:lang w:eastAsia="ru-RU"/>
        </w:rPr>
        <w:t>Попри важливість врахування економіко-психологічних аспектів у розвитку підприємництва, дослідження в цій галузі все ще залишаються недостатньо розробленими як у зарубіжній, так і вітчизняній економічній науці. Багато аспектів сутності економічної психології у сфері підприємництва залишаються недослідженими, і потребують проведення більше теоретичних та емпіричних досліджень в цій галузі. Також важливо розглянути моделі економічної поведінки підприємців з урахуванням психологічних чинників.</w:t>
      </w:r>
    </w:p>
    <w:p w:rsidR="004D1A5B" w:rsidRDefault="004D1A5B" w:rsidP="004D1A5B">
      <w:pPr>
        <w:contextualSpacing/>
        <w:rPr>
          <w:lang w:eastAsia="ru-RU"/>
        </w:rPr>
      </w:pPr>
      <w:r>
        <w:rPr>
          <w:lang w:eastAsia="ru-RU"/>
        </w:rPr>
        <w:t>Сьогодні одним з основних факторів перетворення ринкової економічної системи є формування та розвиток підприємницької діяльності. Підприємництво виступає потужним каталізатором економічного та соціального розвитку суспільства.</w:t>
      </w:r>
    </w:p>
    <w:p w:rsidR="004D1A5B" w:rsidRDefault="004D1A5B" w:rsidP="004D1A5B">
      <w:pPr>
        <w:contextualSpacing/>
        <w:rPr>
          <w:lang w:eastAsia="ru-RU"/>
        </w:rPr>
      </w:pPr>
      <w:r>
        <w:rPr>
          <w:lang w:eastAsia="ru-RU"/>
        </w:rPr>
        <w:t>Головною цінністю підприємництва є те, що воно спонукає до високопродуктивної праці, сприяє досягненню прибутку і задоволенню суспільних потреб. Розвиток підприємництва визначається станом і рівнем ринкових відносин, а саме наявністю умов для вільного функціонування приватного сектора в економіці. Вільна конкуренція є ключовою характеристикою підприємництва[43,</w:t>
      </w:r>
      <w:r>
        <w:rPr>
          <w:lang w:val="en-US" w:eastAsia="ru-RU"/>
        </w:rPr>
        <w:t>c</w:t>
      </w:r>
      <w:r>
        <w:rPr>
          <w:lang w:eastAsia="ru-RU"/>
        </w:rPr>
        <w:t>.126].</w:t>
      </w:r>
    </w:p>
    <w:p w:rsidR="004D1A5B" w:rsidRDefault="004D1A5B" w:rsidP="004D1A5B">
      <w:pPr>
        <w:contextualSpacing/>
        <w:rPr>
          <w:lang w:eastAsia="ru-RU"/>
        </w:rPr>
      </w:pPr>
      <w:r>
        <w:rPr>
          <w:lang w:eastAsia="ru-RU"/>
        </w:rPr>
        <w:lastRenderedPageBreak/>
        <w:t xml:space="preserve">Підприємництво має низку переваг, таких як збільшення кількості власників, ріст економічно активного населення, відбір енергійних та здібних особистостей, які бажають </w:t>
      </w:r>
      <w:proofErr w:type="spellStart"/>
      <w:r>
        <w:rPr>
          <w:lang w:eastAsia="ru-RU"/>
        </w:rPr>
        <w:t>самореалізуватися</w:t>
      </w:r>
      <w:proofErr w:type="spellEnd"/>
      <w:r>
        <w:rPr>
          <w:lang w:eastAsia="ru-RU"/>
        </w:rPr>
        <w:t xml:space="preserve"> через підприємництво, а також роль великого роботодавця. Підприємництво також стимулює ефективність виробництва великих компаній, розширюючи їхні можливості та нові ринки. Воно сприяє формуванню конкурентного середовища і виступає антимонопольним інструментом, а також допомагає амортизувати коливання економічної кон'юнктури й соціальної напруги.</w:t>
      </w:r>
    </w:p>
    <w:p w:rsidR="004D1A5B" w:rsidRDefault="004D1A5B" w:rsidP="004D1A5B">
      <w:pPr>
        <w:contextualSpacing/>
        <w:rPr>
          <w:lang w:eastAsia="ru-RU"/>
        </w:rPr>
      </w:pPr>
      <w:r>
        <w:rPr>
          <w:lang w:eastAsia="ru-RU"/>
        </w:rPr>
        <w:t>Розвиток підприємництва залежить від багатьох чинників, і одним із найважливіших є економіко-психологічна складова. Підприємництво вимагає від людей певних уявлень про сенс життя, гідний імідж, суспільно значущі цілі, престижність праці та багато інших цінностей і орієнтацій.</w:t>
      </w:r>
    </w:p>
    <w:p w:rsidR="004D1A5B" w:rsidRDefault="004D1A5B" w:rsidP="004D1A5B">
      <w:pPr>
        <w:contextualSpacing/>
        <w:rPr>
          <w:lang w:eastAsia="ru-RU"/>
        </w:rPr>
      </w:pPr>
      <w:r>
        <w:rPr>
          <w:lang w:eastAsia="ru-RU"/>
        </w:rPr>
        <w:t>Отже, підприємництво відіграє важливу роль в суспільному й економічному розвитку і сприяє розв'язання суспільних проблем. Враховуючи його значущість, важливо досліджувати й розуміти різні аспекти підприємництва, включаючи економіко-психологічні фактори, що впливають на нього.</w:t>
      </w:r>
    </w:p>
    <w:p w:rsidR="004D1A5B" w:rsidRDefault="004D1A5B" w:rsidP="004D1A5B">
      <w:pPr>
        <w:contextualSpacing/>
        <w:rPr>
          <w:lang w:eastAsia="ru-RU"/>
        </w:rPr>
      </w:pPr>
      <w:r>
        <w:rPr>
          <w:lang w:eastAsia="ru-RU"/>
        </w:rPr>
        <w:t xml:space="preserve">Існує стійка </w:t>
      </w:r>
      <w:proofErr w:type="spellStart"/>
      <w:r>
        <w:rPr>
          <w:lang w:eastAsia="ru-RU"/>
        </w:rPr>
        <w:t>філософсько</w:t>
      </w:r>
      <w:proofErr w:type="spellEnd"/>
      <w:r>
        <w:rPr>
          <w:lang w:eastAsia="ru-RU"/>
        </w:rPr>
        <w:t>-соціологічна традиція вивчення взаємодії духовного та економічного аспектів у підприємницькій діяльності. Роботи</w:t>
      </w:r>
      <w:hyperlink r:id="rId13" w:history="1">
        <w:r>
          <w:rPr>
            <w:rStyle w:val="aa"/>
            <w:lang w:eastAsia="ru-RU"/>
          </w:rPr>
          <w:t xml:space="preserve"> </w:t>
        </w:r>
      </w:hyperlink>
      <w:r>
        <w:rPr>
          <w:lang w:eastAsia="ru-RU"/>
        </w:rPr>
        <w:t xml:space="preserve"> вчених, таких як М. Вебер і В. </w:t>
      </w:r>
      <w:proofErr w:type="spellStart"/>
      <w:r>
        <w:rPr>
          <w:lang w:eastAsia="ru-RU"/>
        </w:rPr>
        <w:t>Зомбарт</w:t>
      </w:r>
      <w:proofErr w:type="spellEnd"/>
      <w:r>
        <w:rPr>
          <w:lang w:eastAsia="ru-RU"/>
        </w:rPr>
        <w:t>, внесли нові підходи у розуміння підприємництва, зокрема, відзначаючи роль прихованих духовних передумов у менеджменті[22,с.58]. В їхніх дослідженнях основний акцент робиться на соціокультурних факторах, таких як мотивація та ціннісні орієнтації, що визначають форми діяльності.</w:t>
      </w:r>
    </w:p>
    <w:p w:rsidR="004D1A5B" w:rsidRDefault="004D1A5B" w:rsidP="004D1A5B">
      <w:pPr>
        <w:contextualSpacing/>
        <w:rPr>
          <w:lang w:eastAsia="ru-RU"/>
        </w:rPr>
      </w:pPr>
      <w:r>
        <w:rPr>
          <w:lang w:eastAsia="ru-RU"/>
        </w:rPr>
        <w:t xml:space="preserve">Також існують теорії, що розглядають цінності підприємців та їх мотивацію. За теорією лідерства, відомі лідери мають певний набір особистісних якостей, які сприяють їхньому успіху. Якщо люди можуть виявити та розвивати ці якості, то багато з них можуть стати успішними підприємцями. Деякі з цих якостей включають високий рівень інтелекту, соціально-економічну освіту, </w:t>
      </w:r>
      <w:r>
        <w:rPr>
          <w:lang w:eastAsia="ru-RU"/>
        </w:rPr>
        <w:lastRenderedPageBreak/>
        <w:t>вражаючу зовнішність, чесність, ініціативність, впевненість в собі,</w:t>
      </w:r>
      <w:hyperlink r:id="rId14" w:history="1">
        <w:r>
          <w:rPr>
            <w:rStyle w:val="aa"/>
            <w:lang w:eastAsia="ru-RU"/>
          </w:rPr>
          <w:t xml:space="preserve"> </w:t>
        </w:r>
      </w:hyperlink>
      <w:r>
        <w:rPr>
          <w:lang w:eastAsia="ru-RU"/>
        </w:rPr>
        <w:t xml:space="preserve"> здоровий глузд та ініціативу.</w:t>
      </w:r>
    </w:p>
    <w:p w:rsidR="004D1A5B" w:rsidRDefault="004D1A5B" w:rsidP="004D1A5B">
      <w:pPr>
        <w:contextualSpacing/>
        <w:rPr>
          <w:lang w:eastAsia="ru-RU"/>
        </w:rPr>
      </w:pPr>
      <w:r>
        <w:rPr>
          <w:lang w:eastAsia="ru-RU"/>
        </w:rPr>
        <w:t>Підприємницьке мислення розвивається шляхом цілеспрямованого впливу на людину та формування стійкості до негативних впливів зовнішнього середовища та невдач. Надзвичайно важливою є здатність підприємця генерувати ідеї, створювати бізнес-моделі "проблема-рішення", визначати мету економічної діяльності та розробляти програми для досягнення цих цілей. Такий підхід сприяє формуванню професіоналізму підприємця та збагачує його досвідом генерування якісних ідей.</w:t>
      </w:r>
    </w:p>
    <w:p w:rsidR="004D1A5B" w:rsidRPr="00AE72FF" w:rsidRDefault="004D1A5B" w:rsidP="004D1A5B">
      <w:pPr>
        <w:contextualSpacing/>
        <w:rPr>
          <w:lang w:eastAsia="ru-RU"/>
        </w:rPr>
      </w:pPr>
      <w:r>
        <w:rPr>
          <w:lang w:eastAsia="ru-RU"/>
        </w:rPr>
        <w:t>Поведінковий підхід став основою для класифікації стилів управління підприємствами (організаціями), а також для аналізу поведінки та лідерства. Однак</w:t>
      </w:r>
      <w:hyperlink r:id="rId15" w:history="1">
        <w:r>
          <w:rPr>
            <w:rStyle w:val="aa"/>
            <w:lang w:eastAsia="ru-RU"/>
          </w:rPr>
          <w:t xml:space="preserve"> </w:t>
        </w:r>
      </w:hyperlink>
      <w:r>
        <w:rPr>
          <w:lang w:eastAsia="ru-RU"/>
        </w:rPr>
        <w:t xml:space="preserve"> жоден із цих підходів, навіть при всій їхній важливості, не зміг встановити прямий логічний зв'язок між особистими якостями або поведінкою менеджера та успіхом його діяльності. Успіх значною мірою визначається ситуативними факторами, такими як мета (завдання), потреби та особистісні якості підлеглих, вплив оточення, наявність ресурсів і інформації, доступних керівнику[22,</w:t>
      </w:r>
      <w:r>
        <w:rPr>
          <w:lang w:val="en-US" w:eastAsia="ru-RU"/>
        </w:rPr>
        <w:t>c</w:t>
      </w:r>
      <w:r>
        <w:rPr>
          <w:lang w:eastAsia="ru-RU"/>
        </w:rPr>
        <w:t>.59]</w:t>
      </w:r>
    </w:p>
    <w:p w:rsidR="004D1A5B" w:rsidRDefault="004D1A5B" w:rsidP="004D1A5B">
      <w:pPr>
        <w:contextualSpacing/>
        <w:rPr>
          <w:lang w:eastAsia="ru-RU"/>
        </w:rPr>
      </w:pPr>
      <w:r>
        <w:rPr>
          <w:lang w:eastAsia="ru-RU"/>
        </w:rPr>
        <w:t xml:space="preserve">Один з аспектів моделі економічної поведінки, який був описаний Е. </w:t>
      </w:r>
      <w:proofErr w:type="spellStart"/>
      <w:r>
        <w:rPr>
          <w:lang w:eastAsia="ru-RU"/>
        </w:rPr>
        <w:t>Фроммом</w:t>
      </w:r>
      <w:proofErr w:type="spellEnd"/>
      <w:r>
        <w:rPr>
          <w:lang w:eastAsia="ru-RU"/>
        </w:rPr>
        <w:t>, — це підприємницька модель, в основу якої покладені цінності свободи й незалежності у сфері економічної діяльності. На початкових етапах розвитку підприємства, ця свобода може розглядатися як матеріальний аспект, а з часом вона перетворюється на засіб впливу на благополуччя окремої особистості, її близьких, колег, а також на ринок і промисловість в цілому. Самостійність у цій моделі включає бажання контролювати власне життя та всі його аспекти, а також використовувати невичерпні можливості. Цей підприємницький тип поведінки може проявлятися в будь-якому економічному оточенні.</w:t>
      </w:r>
    </w:p>
    <w:p w:rsidR="004D1A5B" w:rsidRDefault="004D1A5B" w:rsidP="004D1A5B">
      <w:pPr>
        <w:contextualSpacing/>
        <w:rPr>
          <w:lang w:val="ru-RU" w:eastAsia="ru-RU"/>
        </w:rPr>
      </w:pPr>
      <w:r>
        <w:rPr>
          <w:lang w:eastAsia="ru-RU"/>
        </w:rPr>
        <w:t>Сьогодні "власна справа" стала новою соціальною цінністю, і для підприємця це не абстрактне</w:t>
      </w:r>
      <w:r w:rsidRPr="002535BD">
        <w:rPr>
          <w:lang w:eastAsia="ru-RU"/>
        </w:rPr>
        <w:t xml:space="preserve"> </w:t>
      </w:r>
      <w:r>
        <w:rPr>
          <w:lang w:eastAsia="ru-RU"/>
        </w:rPr>
        <w:t xml:space="preserve"> поняття, а конкретний </w:t>
      </w:r>
      <w:proofErr w:type="spellStart"/>
      <w:r>
        <w:rPr>
          <w:lang w:eastAsia="ru-RU"/>
        </w:rPr>
        <w:t>проєкт</w:t>
      </w:r>
      <w:proofErr w:type="spellEnd"/>
      <w:r>
        <w:rPr>
          <w:lang w:eastAsia="ru-RU"/>
        </w:rPr>
        <w:t xml:space="preserve">. Споживачі все </w:t>
      </w:r>
      <w:r>
        <w:rPr>
          <w:lang w:eastAsia="ru-RU"/>
        </w:rPr>
        <w:lastRenderedPageBreak/>
        <w:t>більше цінують можливість мати власну справу та контролювати своє фінансове майбутнє.</w:t>
      </w:r>
    </w:p>
    <w:p w:rsidR="004D1A5B" w:rsidRDefault="004D1A5B" w:rsidP="004D1A5B">
      <w:pPr>
        <w:contextualSpacing/>
        <w:rPr>
          <w:lang w:eastAsia="ru-RU"/>
        </w:rPr>
      </w:pPr>
      <w:r>
        <w:rPr>
          <w:lang w:eastAsia="ru-RU"/>
        </w:rPr>
        <w:t xml:space="preserve">У підприємницькому типі особистості можна виділити як позитивні, так і негативні якості. </w:t>
      </w:r>
    </w:p>
    <w:p w:rsidR="004D1A5B" w:rsidRDefault="004D1A5B" w:rsidP="004D1A5B">
      <w:pPr>
        <w:contextualSpacing/>
        <w:rPr>
          <w:lang w:eastAsia="ru-RU"/>
        </w:rPr>
      </w:pPr>
      <w:r>
        <w:rPr>
          <w:lang w:eastAsia="ru-RU"/>
        </w:rPr>
        <w:t>До позитивних</w:t>
      </w:r>
      <w:hyperlink r:id="rId16" w:history="1">
        <w:r>
          <w:rPr>
            <w:rStyle w:val="aa"/>
            <w:lang w:eastAsia="ru-RU"/>
          </w:rPr>
          <w:t xml:space="preserve"> </w:t>
        </w:r>
      </w:hyperlink>
      <w:r>
        <w:rPr>
          <w:lang w:eastAsia="ru-RU"/>
        </w:rPr>
        <w:t xml:space="preserve"> характеристик відносяться:</w:t>
      </w:r>
    </w:p>
    <w:p w:rsidR="004D1A5B" w:rsidRDefault="004D1A5B" w:rsidP="004D1A5B">
      <w:pPr>
        <w:pStyle w:val="a0"/>
        <w:numPr>
          <w:ilvl w:val="0"/>
          <w:numId w:val="17"/>
        </w:numPr>
        <w:jc w:val="both"/>
        <w:rPr>
          <w:lang w:eastAsia="ru-RU"/>
        </w:rPr>
      </w:pPr>
      <w:r>
        <w:rPr>
          <w:lang w:eastAsia="ru-RU"/>
        </w:rPr>
        <w:t>Авантюрний — готовність до ризику та нових викликів.</w:t>
      </w:r>
    </w:p>
    <w:p w:rsidR="004D1A5B" w:rsidRDefault="004D1A5B" w:rsidP="004D1A5B">
      <w:pPr>
        <w:pStyle w:val="a0"/>
        <w:numPr>
          <w:ilvl w:val="0"/>
          <w:numId w:val="17"/>
        </w:numPr>
        <w:jc w:val="both"/>
        <w:rPr>
          <w:lang w:eastAsia="ru-RU"/>
        </w:rPr>
      </w:pPr>
      <w:r>
        <w:rPr>
          <w:lang w:eastAsia="ru-RU"/>
        </w:rPr>
        <w:t>Цілеспрямований — націленість на досягнення конкретних цілей.</w:t>
      </w:r>
    </w:p>
    <w:p w:rsidR="004D1A5B" w:rsidRDefault="004D1A5B" w:rsidP="004D1A5B">
      <w:pPr>
        <w:pStyle w:val="a0"/>
        <w:numPr>
          <w:ilvl w:val="0"/>
          <w:numId w:val="17"/>
        </w:numPr>
        <w:jc w:val="both"/>
        <w:rPr>
          <w:lang w:eastAsia="ru-RU"/>
        </w:rPr>
      </w:pPr>
      <w:r>
        <w:rPr>
          <w:lang w:eastAsia="ru-RU"/>
        </w:rPr>
        <w:t>Амбітний — прагнення до великих досягнень та успіху.</w:t>
      </w:r>
    </w:p>
    <w:p w:rsidR="004D1A5B" w:rsidRDefault="004D1A5B" w:rsidP="004D1A5B">
      <w:pPr>
        <w:pStyle w:val="a0"/>
        <w:numPr>
          <w:ilvl w:val="0"/>
          <w:numId w:val="17"/>
        </w:numPr>
        <w:jc w:val="both"/>
        <w:rPr>
          <w:lang w:eastAsia="ru-RU"/>
        </w:rPr>
      </w:pPr>
      <w:r>
        <w:rPr>
          <w:lang w:eastAsia="ru-RU"/>
        </w:rPr>
        <w:t>Творчий — здатність до генерації нових ідей та рішень.</w:t>
      </w:r>
    </w:p>
    <w:p w:rsidR="004D1A5B" w:rsidRDefault="004D1A5B" w:rsidP="004D1A5B">
      <w:pPr>
        <w:pStyle w:val="a0"/>
        <w:numPr>
          <w:ilvl w:val="0"/>
          <w:numId w:val="17"/>
        </w:numPr>
        <w:jc w:val="both"/>
        <w:rPr>
          <w:lang w:eastAsia="ru-RU"/>
        </w:rPr>
      </w:pPr>
      <w:r>
        <w:rPr>
          <w:lang w:eastAsia="ru-RU"/>
        </w:rPr>
        <w:t>Заповзятий — настійливість та відданість своїм цілям.</w:t>
      </w:r>
    </w:p>
    <w:p w:rsidR="004D1A5B" w:rsidRDefault="004D1A5B" w:rsidP="004D1A5B">
      <w:pPr>
        <w:pStyle w:val="a0"/>
        <w:numPr>
          <w:ilvl w:val="0"/>
          <w:numId w:val="17"/>
        </w:numPr>
        <w:jc w:val="both"/>
        <w:rPr>
          <w:lang w:eastAsia="ru-RU"/>
        </w:rPr>
      </w:pPr>
      <w:r>
        <w:rPr>
          <w:lang w:eastAsia="ru-RU"/>
        </w:rPr>
        <w:t>Новаторський — готовність до впровадження нових підходів та технологій.</w:t>
      </w:r>
    </w:p>
    <w:p w:rsidR="004D1A5B" w:rsidRDefault="004D1A5B" w:rsidP="004D1A5B">
      <w:pPr>
        <w:pStyle w:val="a0"/>
        <w:numPr>
          <w:ilvl w:val="0"/>
          <w:numId w:val="17"/>
        </w:numPr>
        <w:jc w:val="both"/>
        <w:rPr>
          <w:lang w:eastAsia="ru-RU"/>
        </w:rPr>
      </w:pPr>
      <w:r>
        <w:rPr>
          <w:lang w:eastAsia="ru-RU"/>
        </w:rPr>
        <w:t>Вільнодумний — здатність до креативного мислення.</w:t>
      </w:r>
    </w:p>
    <w:p w:rsidR="004D1A5B" w:rsidRDefault="004D1A5B" w:rsidP="004D1A5B">
      <w:pPr>
        <w:pStyle w:val="a0"/>
        <w:numPr>
          <w:ilvl w:val="0"/>
          <w:numId w:val="17"/>
        </w:numPr>
        <w:jc w:val="both"/>
        <w:rPr>
          <w:lang w:eastAsia="ru-RU"/>
        </w:rPr>
      </w:pPr>
      <w:r>
        <w:rPr>
          <w:lang w:eastAsia="ru-RU"/>
        </w:rPr>
        <w:t>Практичний — зорієнтований на результат та ефективність.</w:t>
      </w:r>
    </w:p>
    <w:p w:rsidR="004D1A5B" w:rsidRDefault="004D1A5B" w:rsidP="004D1A5B">
      <w:pPr>
        <w:pStyle w:val="a0"/>
        <w:numPr>
          <w:ilvl w:val="0"/>
          <w:numId w:val="17"/>
        </w:numPr>
        <w:jc w:val="both"/>
        <w:rPr>
          <w:lang w:eastAsia="ru-RU"/>
        </w:rPr>
      </w:pPr>
      <w:r>
        <w:rPr>
          <w:lang w:eastAsia="ru-RU"/>
        </w:rPr>
        <w:t>Ініціативний — готовність взяти ініціативу у свої руки.</w:t>
      </w:r>
    </w:p>
    <w:p w:rsidR="004D1A5B" w:rsidRDefault="004D1A5B" w:rsidP="004D1A5B">
      <w:pPr>
        <w:pStyle w:val="a0"/>
        <w:numPr>
          <w:ilvl w:val="0"/>
          <w:numId w:val="17"/>
        </w:numPr>
        <w:jc w:val="both"/>
        <w:rPr>
          <w:lang w:eastAsia="ru-RU"/>
        </w:rPr>
      </w:pPr>
      <w:r>
        <w:rPr>
          <w:lang w:eastAsia="ru-RU"/>
        </w:rPr>
        <w:t>Вольовий — сильна воля та рішучість.</w:t>
      </w:r>
    </w:p>
    <w:p w:rsidR="004D1A5B" w:rsidRDefault="004D1A5B" w:rsidP="004D1A5B">
      <w:pPr>
        <w:pStyle w:val="a0"/>
        <w:numPr>
          <w:ilvl w:val="0"/>
          <w:numId w:val="17"/>
        </w:numPr>
        <w:jc w:val="both"/>
        <w:rPr>
          <w:lang w:eastAsia="ru-RU"/>
        </w:rPr>
      </w:pPr>
      <w:r>
        <w:rPr>
          <w:lang w:eastAsia="ru-RU"/>
        </w:rPr>
        <w:t>До негативних характеристик можуть відноситися:</w:t>
      </w:r>
    </w:p>
    <w:p w:rsidR="004D1A5B" w:rsidRDefault="004D1A5B" w:rsidP="004D1A5B">
      <w:pPr>
        <w:pStyle w:val="a0"/>
        <w:numPr>
          <w:ilvl w:val="0"/>
          <w:numId w:val="17"/>
        </w:numPr>
        <w:jc w:val="both"/>
        <w:rPr>
          <w:lang w:eastAsia="ru-RU"/>
        </w:rPr>
      </w:pPr>
      <w:r>
        <w:rPr>
          <w:lang w:eastAsia="ru-RU"/>
        </w:rPr>
        <w:t>Повчальний — низька толерантність до інших точок зору та методів роботи.</w:t>
      </w:r>
    </w:p>
    <w:p w:rsidR="004D1A5B" w:rsidRDefault="004D1A5B" w:rsidP="004D1A5B">
      <w:pPr>
        <w:pStyle w:val="a0"/>
        <w:numPr>
          <w:ilvl w:val="0"/>
          <w:numId w:val="17"/>
        </w:numPr>
        <w:jc w:val="both"/>
        <w:rPr>
          <w:lang w:eastAsia="ru-RU"/>
        </w:rPr>
      </w:pPr>
      <w:r>
        <w:rPr>
          <w:lang w:eastAsia="ru-RU"/>
        </w:rPr>
        <w:t>Жорсткий — несхильність до компромісів та готовність до конфліктів.</w:t>
      </w:r>
    </w:p>
    <w:p w:rsidR="004D1A5B" w:rsidRDefault="004D1A5B" w:rsidP="004D1A5B">
      <w:pPr>
        <w:pStyle w:val="a0"/>
        <w:numPr>
          <w:ilvl w:val="0"/>
          <w:numId w:val="17"/>
        </w:numPr>
        <w:jc w:val="both"/>
        <w:rPr>
          <w:lang w:eastAsia="ru-RU"/>
        </w:rPr>
      </w:pPr>
      <w:r>
        <w:rPr>
          <w:lang w:eastAsia="ru-RU"/>
        </w:rPr>
        <w:t>Обмежений — обмежений використанням лише професійних знань у роботі.</w:t>
      </w:r>
    </w:p>
    <w:p w:rsidR="004D1A5B" w:rsidRDefault="004D1A5B" w:rsidP="004D1A5B">
      <w:pPr>
        <w:contextualSpacing/>
        <w:rPr>
          <w:lang w:eastAsia="ru-RU"/>
        </w:rPr>
      </w:pPr>
      <w:r>
        <w:rPr>
          <w:lang w:eastAsia="ru-RU"/>
        </w:rPr>
        <w:t>Зарозумілий — надмірна впевненість у власних здібностях.</w:t>
      </w:r>
      <w:r>
        <w:rPr>
          <w:lang w:eastAsia="ru-RU"/>
        </w:rPr>
        <w:br/>
        <w:t>Підприємницький тип особистості має на меті не лише підвищення вартості власної особи, але й досягнення свободи та незалежності у своїх діях. Головною метою є самореалізація особистості та повне розкриття власних здібностей і талантів. Ця мета досягається через активну соціально спрямовану діяльність та досягнення результатів, які мають соціальне значення.</w:t>
      </w:r>
    </w:p>
    <w:p w:rsidR="004D1A5B" w:rsidRDefault="004D1A5B" w:rsidP="004D1A5B">
      <w:pPr>
        <w:contextualSpacing/>
        <w:rPr>
          <w:lang w:eastAsia="ru-RU"/>
        </w:rPr>
      </w:pPr>
      <w:r>
        <w:rPr>
          <w:lang w:eastAsia="ru-RU"/>
        </w:rPr>
        <w:lastRenderedPageBreak/>
        <w:t xml:space="preserve">У структурі підприємницького успіху можна виділити дві складові: особистий успіх та успіх у реалізації </w:t>
      </w:r>
      <w:proofErr w:type="spellStart"/>
      <w:r>
        <w:rPr>
          <w:lang w:eastAsia="ru-RU"/>
        </w:rPr>
        <w:t>проєкту</w:t>
      </w:r>
      <w:proofErr w:type="spellEnd"/>
      <w:r>
        <w:rPr>
          <w:lang w:eastAsia="ru-RU"/>
        </w:rPr>
        <w:t>. Особистий успіх може містити загальнолюдські цінності, відчуття свободи та підтримку близьких. Успіх у бізнесі містить практичну послідовність ідеї та її втілення, визнання своєї діяльності та незалежність від фінансових обмежень[61,с.183-188].</w:t>
      </w:r>
    </w:p>
    <w:p w:rsidR="004D1A5B" w:rsidRDefault="004D1A5B" w:rsidP="004D1A5B">
      <w:pPr>
        <w:contextualSpacing/>
        <w:rPr>
          <w:lang w:eastAsia="ru-RU"/>
        </w:rPr>
      </w:pPr>
      <w:r>
        <w:rPr>
          <w:lang w:eastAsia="ru-RU"/>
        </w:rPr>
        <w:t>Дослідження показують, що більшість підприємців сприймають свій найбільший успіх як ще попереду, а не минулий. Багато з них відзначають особистий успіх, пов'язаний з загальнолюдськими цінностями та почуттям свободи. Однак їхні плани на майбутнє в основному пов'язані з розвитком власного бізнесу.</w:t>
      </w:r>
    </w:p>
    <w:p w:rsidR="004D1A5B" w:rsidRDefault="004D1A5B" w:rsidP="004D1A5B">
      <w:pPr>
        <w:contextualSpacing/>
        <w:rPr>
          <w:lang w:eastAsia="ru-RU"/>
        </w:rPr>
      </w:pPr>
      <w:r>
        <w:rPr>
          <w:lang w:eastAsia="ru-RU"/>
        </w:rPr>
        <w:t>Під час проведення дослідження були визначені основні труднощі, які зустрічають підприємці на різних етапах розвитку свого бізнесу.</w:t>
      </w:r>
    </w:p>
    <w:p w:rsidR="004D1A5B" w:rsidRDefault="004D1A5B" w:rsidP="004D1A5B">
      <w:pPr>
        <w:contextualSpacing/>
        <w:rPr>
          <w:lang w:eastAsia="ru-RU"/>
        </w:rPr>
      </w:pPr>
      <w:r>
        <w:rPr>
          <w:lang w:eastAsia="ru-RU"/>
        </w:rPr>
        <w:t>На етапі формування ідеї бізнесу, підприємці стикаються з такими труднощами, як страх почати новий бізнес та виконати конкретні дії в цьому напрямку. Це може бути пов'язано з нерозумінням самих себе та власних здібностей. Додатковою трудністю є нерозумінням і не підтримкою з боку близьких та оточуючих.</w:t>
      </w:r>
    </w:p>
    <w:p w:rsidR="004D1A5B" w:rsidRDefault="004D1A5B" w:rsidP="004D1A5B">
      <w:pPr>
        <w:contextualSpacing/>
        <w:rPr>
          <w:lang w:eastAsia="ru-RU"/>
        </w:rPr>
      </w:pPr>
      <w:r>
        <w:rPr>
          <w:lang w:eastAsia="ru-RU"/>
        </w:rPr>
        <w:t>На етапі функціонування бізнесу, підприємці зіштовхуються із суб'єктивними труднощами, які стосуються тих, хто працює в даній сфері від 1 до 3 років. Сюди відносяться труднощі, пов'язані з особистою довірливістю та можливим обманом з боку партнерів.</w:t>
      </w:r>
      <w:hyperlink r:id="rId17" w:history="1">
        <w:r>
          <w:rPr>
            <w:rStyle w:val="aa"/>
            <w:lang w:eastAsia="ru-RU"/>
          </w:rPr>
          <w:t xml:space="preserve"> </w:t>
        </w:r>
      </w:hyperlink>
      <w:r>
        <w:rPr>
          <w:lang w:eastAsia="ru-RU"/>
        </w:rPr>
        <w:t xml:space="preserve"> Також може виникати лінь та відсутність навичок у встановленні чітких цілей та контролі над їх досягненням.</w:t>
      </w:r>
    </w:p>
    <w:p w:rsidR="004D1A5B" w:rsidRDefault="004D1A5B" w:rsidP="004D1A5B">
      <w:pPr>
        <w:contextualSpacing/>
        <w:rPr>
          <w:lang w:val="ru-RU" w:eastAsia="ru-RU"/>
        </w:rPr>
      </w:pPr>
      <w:r>
        <w:rPr>
          <w:lang w:eastAsia="ru-RU"/>
        </w:rPr>
        <w:t>На об'єктивному рівні, підприємці можуть стикатися з різними викликами й труднощами. Наприклад, вони можуть мати проблеми з обмеженими фінансовими ресурсами для розвитку свого бізнесу, недостатнім часом для вивчення нових напрямків або частими змінами законодавства, які можуть ускладнити їхні відносини з податковими органами [47,</w:t>
      </w:r>
      <w:r>
        <w:rPr>
          <w:lang w:val="en-US" w:eastAsia="ru-RU"/>
        </w:rPr>
        <w:t>c</w:t>
      </w:r>
      <w:r>
        <w:rPr>
          <w:lang w:eastAsia="ru-RU"/>
        </w:rPr>
        <w:t>.24].</w:t>
      </w:r>
    </w:p>
    <w:p w:rsidR="004D1A5B" w:rsidRDefault="004D1A5B" w:rsidP="004D1A5B">
      <w:pPr>
        <w:contextualSpacing/>
        <w:rPr>
          <w:lang w:eastAsia="ru-RU"/>
        </w:rPr>
      </w:pPr>
      <w:r>
        <w:rPr>
          <w:lang w:eastAsia="ru-RU"/>
        </w:rPr>
        <w:t xml:space="preserve">Усі ці труднощі створюють виклики для підприємців на шляху до досягнення успіху в бізнесі. Вони мають балансувати між бажанням отримати </w:t>
      </w:r>
      <w:r>
        <w:rPr>
          <w:lang w:eastAsia="ru-RU"/>
        </w:rPr>
        <w:lastRenderedPageBreak/>
        <w:t>суспільне визнання та досягнення успіху в конкурентному середовищі, а також вирішувати об'єктивні труднощі, які виникають на шляху до успішного бізнесу[37].</w:t>
      </w:r>
    </w:p>
    <w:p w:rsidR="004D1A5B" w:rsidRDefault="004D1A5B" w:rsidP="004D1A5B">
      <w:pPr>
        <w:contextualSpacing/>
        <w:rPr>
          <w:lang w:eastAsia="ru-RU"/>
        </w:rPr>
      </w:pPr>
      <w:r>
        <w:rPr>
          <w:lang w:eastAsia="ru-RU"/>
        </w:rPr>
        <w:t>За думкою самих підприємців, рейтинг факторів, які впливають на раціональність їхньої діяльності, можна розподілити наступним чином:</w:t>
      </w:r>
    </w:p>
    <w:p w:rsidR="004D1A5B" w:rsidRDefault="004D1A5B" w:rsidP="004D1A5B">
      <w:pPr>
        <w:pStyle w:val="a0"/>
        <w:numPr>
          <w:ilvl w:val="0"/>
          <w:numId w:val="18"/>
        </w:numPr>
        <w:jc w:val="both"/>
        <w:rPr>
          <w:lang w:eastAsia="ru-RU"/>
        </w:rPr>
      </w:pPr>
      <w:r>
        <w:rPr>
          <w:lang w:eastAsia="ru-RU"/>
        </w:rPr>
        <w:t>Наявність професійної команди однодумців - 22%</w:t>
      </w:r>
    </w:p>
    <w:p w:rsidR="004D1A5B" w:rsidRDefault="004D1A5B" w:rsidP="004D1A5B">
      <w:pPr>
        <w:pStyle w:val="a0"/>
        <w:numPr>
          <w:ilvl w:val="0"/>
          <w:numId w:val="18"/>
        </w:numPr>
        <w:jc w:val="both"/>
        <w:rPr>
          <w:lang w:eastAsia="ru-RU"/>
        </w:rPr>
      </w:pPr>
      <w:r>
        <w:rPr>
          <w:lang w:eastAsia="ru-RU"/>
        </w:rPr>
        <w:t>Особистісні якості керівника, його організаторські здібності, авторитет - 19%</w:t>
      </w:r>
    </w:p>
    <w:p w:rsidR="004D1A5B" w:rsidRDefault="004D1A5B" w:rsidP="004D1A5B">
      <w:pPr>
        <w:pStyle w:val="a0"/>
        <w:numPr>
          <w:ilvl w:val="0"/>
          <w:numId w:val="18"/>
        </w:numPr>
        <w:jc w:val="both"/>
        <w:rPr>
          <w:lang w:eastAsia="ru-RU"/>
        </w:rPr>
      </w:pPr>
      <w:r>
        <w:rPr>
          <w:lang w:eastAsia="ru-RU"/>
        </w:rPr>
        <w:t>Відданість місії бізнесу, чітка постановка цілей, ідеологія компанії - 14%</w:t>
      </w:r>
    </w:p>
    <w:p w:rsidR="004D1A5B" w:rsidRDefault="004D1A5B" w:rsidP="004D1A5B">
      <w:pPr>
        <w:pStyle w:val="a0"/>
        <w:numPr>
          <w:ilvl w:val="0"/>
          <w:numId w:val="18"/>
        </w:numPr>
        <w:jc w:val="both"/>
        <w:rPr>
          <w:lang w:eastAsia="ru-RU"/>
        </w:rPr>
      </w:pPr>
      <w:r>
        <w:rPr>
          <w:lang w:eastAsia="ru-RU"/>
        </w:rPr>
        <w:t>Хороша освіта - 11%</w:t>
      </w:r>
    </w:p>
    <w:p w:rsidR="004D1A5B" w:rsidRDefault="004D1A5B" w:rsidP="004D1A5B">
      <w:pPr>
        <w:pStyle w:val="a0"/>
        <w:numPr>
          <w:ilvl w:val="0"/>
          <w:numId w:val="18"/>
        </w:numPr>
        <w:jc w:val="both"/>
        <w:rPr>
          <w:lang w:eastAsia="ru-RU"/>
        </w:rPr>
      </w:pPr>
      <w:r>
        <w:rPr>
          <w:lang w:eastAsia="ru-RU"/>
        </w:rPr>
        <w:t>Професіоналізм та кваліфікація працівників - 10%</w:t>
      </w:r>
    </w:p>
    <w:p w:rsidR="004D1A5B" w:rsidRDefault="004D1A5B" w:rsidP="004D1A5B">
      <w:pPr>
        <w:pStyle w:val="a0"/>
        <w:numPr>
          <w:ilvl w:val="0"/>
          <w:numId w:val="18"/>
        </w:numPr>
        <w:jc w:val="both"/>
        <w:rPr>
          <w:lang w:eastAsia="ru-RU"/>
        </w:rPr>
      </w:pPr>
      <w:r>
        <w:rPr>
          <w:lang w:eastAsia="ru-RU"/>
        </w:rPr>
        <w:t>Попит на товари (послуги), орієнтація на потреби клієнтів, правильне позиціювання на ринку - 8%</w:t>
      </w:r>
    </w:p>
    <w:p w:rsidR="004D1A5B" w:rsidRDefault="004D1A5B" w:rsidP="004D1A5B">
      <w:pPr>
        <w:pStyle w:val="a0"/>
        <w:numPr>
          <w:ilvl w:val="0"/>
          <w:numId w:val="18"/>
        </w:numPr>
        <w:jc w:val="both"/>
        <w:rPr>
          <w:lang w:eastAsia="ru-RU"/>
        </w:rPr>
      </w:pPr>
      <w:r>
        <w:rPr>
          <w:lang w:eastAsia="ru-RU"/>
        </w:rPr>
        <w:t>Зв'язки, знайомства - 8%</w:t>
      </w:r>
    </w:p>
    <w:p w:rsidR="004D1A5B" w:rsidRDefault="004D1A5B" w:rsidP="004D1A5B">
      <w:pPr>
        <w:pStyle w:val="a0"/>
        <w:numPr>
          <w:ilvl w:val="0"/>
          <w:numId w:val="18"/>
        </w:numPr>
        <w:jc w:val="both"/>
        <w:rPr>
          <w:lang w:eastAsia="ru-RU"/>
        </w:rPr>
      </w:pPr>
      <w:r>
        <w:rPr>
          <w:lang w:eastAsia="ru-RU"/>
        </w:rPr>
        <w:t>Вміння бачити майбутнє - 6%</w:t>
      </w:r>
    </w:p>
    <w:p w:rsidR="004D1A5B" w:rsidRDefault="004D1A5B" w:rsidP="004D1A5B">
      <w:pPr>
        <w:pStyle w:val="a0"/>
        <w:numPr>
          <w:ilvl w:val="0"/>
          <w:numId w:val="18"/>
        </w:numPr>
        <w:jc w:val="both"/>
        <w:rPr>
          <w:lang w:eastAsia="ru-RU"/>
        </w:rPr>
      </w:pPr>
      <w:r>
        <w:rPr>
          <w:lang w:eastAsia="ru-RU"/>
        </w:rPr>
        <w:t>Удача, везіння, випадок - 6%</w:t>
      </w:r>
    </w:p>
    <w:p w:rsidR="004D1A5B" w:rsidRDefault="004D1A5B" w:rsidP="004D1A5B">
      <w:pPr>
        <w:pStyle w:val="a0"/>
        <w:numPr>
          <w:ilvl w:val="0"/>
          <w:numId w:val="18"/>
        </w:numPr>
        <w:jc w:val="both"/>
        <w:rPr>
          <w:lang w:eastAsia="ru-RU"/>
        </w:rPr>
      </w:pPr>
      <w:r>
        <w:rPr>
          <w:lang w:eastAsia="ru-RU"/>
        </w:rPr>
        <w:t>Вміння орієнтуватися в ситуації - 5%</w:t>
      </w:r>
    </w:p>
    <w:p w:rsidR="004D1A5B" w:rsidRDefault="004D1A5B" w:rsidP="004D1A5B">
      <w:pPr>
        <w:pStyle w:val="a0"/>
        <w:numPr>
          <w:ilvl w:val="0"/>
          <w:numId w:val="18"/>
        </w:numPr>
        <w:jc w:val="both"/>
        <w:rPr>
          <w:lang w:eastAsia="ru-RU"/>
        </w:rPr>
      </w:pPr>
      <w:r>
        <w:rPr>
          <w:lang w:eastAsia="ru-RU"/>
        </w:rPr>
        <w:t>Передові технології, інновації, сучасне обладнання - 4%</w:t>
      </w:r>
    </w:p>
    <w:p w:rsidR="004D1A5B" w:rsidRDefault="004D1A5B" w:rsidP="004D1A5B">
      <w:pPr>
        <w:pStyle w:val="a0"/>
        <w:numPr>
          <w:ilvl w:val="0"/>
          <w:numId w:val="18"/>
        </w:numPr>
        <w:jc w:val="both"/>
        <w:rPr>
          <w:lang w:eastAsia="ru-RU"/>
        </w:rPr>
      </w:pPr>
      <w:r>
        <w:rPr>
          <w:lang w:eastAsia="ru-RU"/>
        </w:rPr>
        <w:t>Інші - 31%</w:t>
      </w:r>
    </w:p>
    <w:p w:rsidR="004D1A5B" w:rsidRDefault="004D1A5B" w:rsidP="004D1A5B">
      <w:pPr>
        <w:pStyle w:val="a0"/>
        <w:numPr>
          <w:ilvl w:val="0"/>
          <w:numId w:val="0"/>
        </w:numPr>
        <w:ind w:left="360" w:firstLine="349"/>
        <w:jc w:val="both"/>
        <w:rPr>
          <w:lang w:eastAsia="ru-RU"/>
        </w:rPr>
      </w:pPr>
      <w:r>
        <w:rPr>
          <w:lang w:eastAsia="ru-RU"/>
        </w:rPr>
        <w:t>Рейтинг факторів, за якими підприємці оцінювали ефективність компанії, такий:</w:t>
      </w:r>
    </w:p>
    <w:p w:rsidR="004D1A5B" w:rsidRDefault="004D1A5B" w:rsidP="004D1A5B">
      <w:pPr>
        <w:pStyle w:val="a0"/>
        <w:numPr>
          <w:ilvl w:val="0"/>
          <w:numId w:val="19"/>
        </w:numPr>
        <w:jc w:val="both"/>
        <w:rPr>
          <w:lang w:eastAsia="ru-RU"/>
        </w:rPr>
      </w:pPr>
      <w:r>
        <w:rPr>
          <w:lang w:eastAsia="ru-RU"/>
        </w:rPr>
        <w:t>Позитивна динаміка роботи підприємства (компанії), зростання вартості бізнесу, збільшення обороту коштів - 22%</w:t>
      </w:r>
    </w:p>
    <w:p w:rsidR="004D1A5B" w:rsidRDefault="004D1A5B" w:rsidP="004D1A5B">
      <w:pPr>
        <w:pStyle w:val="a0"/>
        <w:numPr>
          <w:ilvl w:val="0"/>
          <w:numId w:val="19"/>
        </w:numPr>
        <w:jc w:val="both"/>
        <w:rPr>
          <w:lang w:eastAsia="ru-RU"/>
        </w:rPr>
      </w:pPr>
      <w:r>
        <w:rPr>
          <w:lang w:eastAsia="ru-RU"/>
        </w:rPr>
        <w:t>Соціальна та суспільна значущість бізнесу, імідж компанії, її популярність - 14%</w:t>
      </w:r>
    </w:p>
    <w:p w:rsidR="004D1A5B" w:rsidRDefault="004D1A5B" w:rsidP="004D1A5B">
      <w:pPr>
        <w:pStyle w:val="a0"/>
        <w:numPr>
          <w:ilvl w:val="0"/>
          <w:numId w:val="19"/>
        </w:numPr>
        <w:jc w:val="both"/>
        <w:rPr>
          <w:lang w:eastAsia="ru-RU"/>
        </w:rPr>
      </w:pPr>
      <w:r>
        <w:rPr>
          <w:lang w:eastAsia="ru-RU"/>
        </w:rPr>
        <w:t>Рентабельність, окупність, норма прибутку - 12%</w:t>
      </w:r>
    </w:p>
    <w:p w:rsidR="004D1A5B" w:rsidRDefault="004D1A5B" w:rsidP="004D1A5B">
      <w:pPr>
        <w:pStyle w:val="a0"/>
        <w:numPr>
          <w:ilvl w:val="0"/>
          <w:numId w:val="19"/>
        </w:numPr>
        <w:jc w:val="both"/>
        <w:rPr>
          <w:lang w:eastAsia="ru-RU"/>
        </w:rPr>
      </w:pPr>
      <w:r>
        <w:rPr>
          <w:lang w:eastAsia="ru-RU"/>
        </w:rPr>
        <w:t>Висока частка ринку - 11%</w:t>
      </w:r>
    </w:p>
    <w:p w:rsidR="004D1A5B" w:rsidRDefault="004D1A5B" w:rsidP="004D1A5B">
      <w:pPr>
        <w:pStyle w:val="a0"/>
        <w:numPr>
          <w:ilvl w:val="0"/>
          <w:numId w:val="19"/>
        </w:numPr>
        <w:jc w:val="both"/>
        <w:rPr>
          <w:lang w:eastAsia="ru-RU"/>
        </w:rPr>
      </w:pPr>
      <w:r>
        <w:rPr>
          <w:lang w:eastAsia="ru-RU"/>
        </w:rPr>
        <w:t>Стабільність роботи та виробничі показники - 7%</w:t>
      </w:r>
    </w:p>
    <w:p w:rsidR="004D1A5B" w:rsidRDefault="004D1A5B" w:rsidP="004D1A5B">
      <w:pPr>
        <w:pStyle w:val="a0"/>
        <w:numPr>
          <w:ilvl w:val="0"/>
          <w:numId w:val="19"/>
        </w:numPr>
        <w:jc w:val="both"/>
        <w:rPr>
          <w:lang w:eastAsia="ru-RU"/>
        </w:rPr>
      </w:pPr>
      <w:r>
        <w:rPr>
          <w:lang w:eastAsia="ru-RU"/>
        </w:rPr>
        <w:t>Обсяги виробництва, реалізації, масштаби бізнесу - 6%</w:t>
      </w:r>
    </w:p>
    <w:p w:rsidR="004D1A5B" w:rsidRDefault="004D1A5B" w:rsidP="004D1A5B">
      <w:pPr>
        <w:pStyle w:val="a0"/>
        <w:numPr>
          <w:ilvl w:val="0"/>
          <w:numId w:val="19"/>
        </w:numPr>
        <w:jc w:val="both"/>
        <w:rPr>
          <w:lang w:eastAsia="ru-RU"/>
        </w:rPr>
      </w:pPr>
      <w:r>
        <w:rPr>
          <w:lang w:eastAsia="ru-RU"/>
        </w:rPr>
        <w:lastRenderedPageBreak/>
        <w:t>Зростання заробітної плати та соціального захисту працівників - 5%</w:t>
      </w:r>
    </w:p>
    <w:p w:rsidR="004D1A5B" w:rsidRDefault="004D1A5B" w:rsidP="004D1A5B">
      <w:pPr>
        <w:pStyle w:val="a0"/>
        <w:numPr>
          <w:ilvl w:val="0"/>
          <w:numId w:val="19"/>
        </w:numPr>
        <w:jc w:val="both"/>
        <w:rPr>
          <w:lang w:eastAsia="ru-RU"/>
        </w:rPr>
      </w:pPr>
      <w:r>
        <w:rPr>
          <w:lang w:eastAsia="ru-RU"/>
        </w:rPr>
        <w:t>Вплив бізнесу на владу, суспільство - 4%</w:t>
      </w:r>
    </w:p>
    <w:p w:rsidR="004D1A5B" w:rsidRDefault="004D1A5B" w:rsidP="004D1A5B">
      <w:pPr>
        <w:pStyle w:val="a0"/>
        <w:numPr>
          <w:ilvl w:val="0"/>
          <w:numId w:val="19"/>
        </w:numPr>
        <w:jc w:val="both"/>
        <w:rPr>
          <w:lang w:eastAsia="ru-RU"/>
        </w:rPr>
      </w:pPr>
      <w:r>
        <w:rPr>
          <w:lang w:eastAsia="ru-RU"/>
        </w:rPr>
        <w:t>Якість продукції та наданих послуг - 3%</w:t>
      </w:r>
    </w:p>
    <w:p w:rsidR="004D1A5B" w:rsidRDefault="004D1A5B" w:rsidP="004D1A5B">
      <w:pPr>
        <w:pStyle w:val="a0"/>
        <w:numPr>
          <w:ilvl w:val="0"/>
          <w:numId w:val="19"/>
        </w:numPr>
        <w:jc w:val="both"/>
        <w:rPr>
          <w:lang w:eastAsia="ru-RU"/>
        </w:rPr>
      </w:pPr>
      <w:r>
        <w:rPr>
          <w:lang w:eastAsia="ru-RU"/>
        </w:rPr>
        <w:t>Інші - 15% [22,с.60]</w:t>
      </w:r>
    </w:p>
    <w:p w:rsidR="004D1A5B" w:rsidRDefault="004D1A5B" w:rsidP="004D1A5B">
      <w:pPr>
        <w:contextualSpacing/>
        <w:rPr>
          <w:lang w:eastAsia="ru-RU"/>
        </w:rPr>
      </w:pPr>
      <w:r>
        <w:rPr>
          <w:lang w:eastAsia="ru-RU"/>
        </w:rPr>
        <w:t>Ці рейтинги відображають те, як підприємці оцінюють важливість різних факторів для успішної діяльності та ефективності їхніх компаній.</w:t>
      </w:r>
    </w:p>
    <w:p w:rsidR="004D1A5B" w:rsidRDefault="004D1A5B" w:rsidP="004D1A5B">
      <w:pPr>
        <w:contextualSpacing/>
        <w:rPr>
          <w:lang w:eastAsia="ru-RU"/>
        </w:rPr>
      </w:pPr>
      <w:r>
        <w:rPr>
          <w:lang w:eastAsia="ru-RU"/>
        </w:rPr>
        <w:t>Аналіз принципів розподілу сил і часу підприємців вказує на кілька ключових аспектів, які впливають на їхню успішність і ефективність:</w:t>
      </w:r>
    </w:p>
    <w:p w:rsidR="004D1A5B" w:rsidRDefault="004D1A5B" w:rsidP="004D1A5B">
      <w:pPr>
        <w:contextualSpacing/>
        <w:rPr>
          <w:lang w:eastAsia="ru-RU"/>
        </w:rPr>
      </w:pPr>
      <w:r>
        <w:rPr>
          <w:lang w:eastAsia="ru-RU"/>
        </w:rPr>
        <w:t>Підприємці організовують свій робочий графік, враховуючи вимоги свого бізнесу й особистих уподобань. Їм важливо, щоб основна робота, пов'язана з функціонуванням підприємства, не забирала більше ніж чотири години на добу. Решту часу вони виділяють на творчу діяльність та розвиток бізнесу.</w:t>
      </w:r>
    </w:p>
    <w:p w:rsidR="004D1A5B" w:rsidRDefault="004D1A5B" w:rsidP="004D1A5B">
      <w:pPr>
        <w:contextualSpacing/>
        <w:rPr>
          <w:lang w:eastAsia="ru-RU"/>
        </w:rPr>
      </w:pPr>
      <w:r>
        <w:rPr>
          <w:lang w:eastAsia="ru-RU"/>
        </w:rPr>
        <w:t>Підприємці навчилися визначати пріоритети й розв'язувати спершу основні завдання, а потім вже вирішувати другорядні. Це допомагає їм ефективно виконувати завдання і досягати поставлених цілей.</w:t>
      </w:r>
    </w:p>
    <w:p w:rsidR="004D1A5B" w:rsidRDefault="004D1A5B" w:rsidP="004D1A5B">
      <w:pPr>
        <w:contextualSpacing/>
        <w:rPr>
          <w:lang w:eastAsia="ru-RU"/>
        </w:rPr>
      </w:pPr>
      <w:r>
        <w:rPr>
          <w:lang w:eastAsia="ru-RU"/>
        </w:rPr>
        <w:t>Підприємці відзначають, що важливо робити творчу роботу з задоволенням. Вони прагнуть до того, щоб</w:t>
      </w:r>
      <w:hyperlink r:id="rId18" w:history="1">
        <w:r>
          <w:rPr>
            <w:rStyle w:val="aa"/>
            <w:lang w:eastAsia="ru-RU"/>
          </w:rPr>
          <w:t xml:space="preserve"> </w:t>
        </w:r>
      </w:hyperlink>
      <w:r>
        <w:rPr>
          <w:lang w:eastAsia="ru-RU"/>
        </w:rPr>
        <w:t xml:space="preserve"> рутинна робота зменшувалася, а час для творчості зростав.</w:t>
      </w:r>
    </w:p>
    <w:p w:rsidR="004D1A5B" w:rsidRDefault="004D1A5B" w:rsidP="004D1A5B">
      <w:pPr>
        <w:contextualSpacing/>
        <w:rPr>
          <w:lang w:eastAsia="ru-RU"/>
        </w:rPr>
      </w:pPr>
      <w:r>
        <w:rPr>
          <w:lang w:eastAsia="ru-RU"/>
        </w:rPr>
        <w:t>Підприємці пов'язують свій успіх з ідеями та бажанням їх втілити. Вони вірять в себе і свої ідеї, і наполегливо працюють над їх реалізацією.</w:t>
      </w:r>
    </w:p>
    <w:p w:rsidR="004D1A5B" w:rsidRDefault="004D1A5B" w:rsidP="004D1A5B">
      <w:pPr>
        <w:contextualSpacing/>
        <w:rPr>
          <w:lang w:eastAsia="ru-RU"/>
        </w:rPr>
      </w:pPr>
      <w:r>
        <w:rPr>
          <w:lang w:eastAsia="ru-RU"/>
        </w:rPr>
        <w:t>Успішна діяльність підприємця повинна бути корисною для суспільства. Це допомагає оточуючим позитивно реагувати на їхню роботу.</w:t>
      </w:r>
    </w:p>
    <w:p w:rsidR="004D1A5B" w:rsidRDefault="004D1A5B" w:rsidP="004D1A5B">
      <w:pPr>
        <w:contextualSpacing/>
        <w:rPr>
          <w:lang w:eastAsia="ru-RU"/>
        </w:rPr>
      </w:pPr>
      <w:r>
        <w:rPr>
          <w:lang w:eastAsia="ru-RU"/>
        </w:rPr>
        <w:t>Підприємці цінують повагу та визнання своїх близьких і колег за їхню діяльність.</w:t>
      </w:r>
    </w:p>
    <w:p w:rsidR="004D1A5B" w:rsidRDefault="004D1A5B" w:rsidP="004D1A5B">
      <w:pPr>
        <w:contextualSpacing/>
        <w:rPr>
          <w:lang w:eastAsia="ru-RU"/>
        </w:rPr>
      </w:pPr>
      <w:r>
        <w:rPr>
          <w:lang w:eastAsia="ru-RU"/>
        </w:rPr>
        <w:t>Стабільність дозволяє підприємцям відчувати себе впевненіше і наполегливо працювати для досягнення своїх цілей.</w:t>
      </w:r>
    </w:p>
    <w:p w:rsidR="004D1A5B" w:rsidRDefault="004D1A5B" w:rsidP="004D1A5B">
      <w:pPr>
        <w:contextualSpacing/>
        <w:rPr>
          <w:lang w:eastAsia="ru-RU"/>
        </w:rPr>
      </w:pPr>
      <w:r>
        <w:rPr>
          <w:lang w:eastAsia="ru-RU"/>
        </w:rPr>
        <w:t>Підприємці відзначають, що їхню улюблену справу вони роблять з радістю і задоволенням.</w:t>
      </w:r>
    </w:p>
    <w:p w:rsidR="004D1A5B" w:rsidRDefault="004D1A5B" w:rsidP="004D1A5B">
      <w:pPr>
        <w:contextualSpacing/>
        <w:rPr>
          <w:lang w:eastAsia="ru-RU"/>
        </w:rPr>
      </w:pPr>
      <w:r>
        <w:rPr>
          <w:lang w:eastAsia="ru-RU"/>
        </w:rPr>
        <w:lastRenderedPageBreak/>
        <w:t>Підприємці зазвичай готові до ризику, оскільки бізнес супроводжується різними ризиками. Готовність до банкрутства є специфічною психологічною характеристикою підприємництва.</w:t>
      </w:r>
      <w:hyperlink r:id="rId19" w:history="1">
        <w:r>
          <w:rPr>
            <w:rStyle w:val="aa"/>
            <w:lang w:eastAsia="ru-RU"/>
          </w:rPr>
          <w:t xml:space="preserve"> </w:t>
        </w:r>
      </w:hyperlink>
    </w:p>
    <w:p w:rsidR="004D1A5B" w:rsidRDefault="004D1A5B" w:rsidP="004D1A5B">
      <w:pPr>
        <w:contextualSpacing/>
        <w:rPr>
          <w:lang w:eastAsia="ru-RU"/>
        </w:rPr>
      </w:pPr>
      <w:r>
        <w:rPr>
          <w:lang w:eastAsia="ru-RU"/>
        </w:rPr>
        <w:t>Успішний підприємець поєднує корисність для суспільства, повагу оточуючих, стабільність, улюблену справу, ідеї та готовність до ризику.</w:t>
      </w:r>
    </w:p>
    <w:p w:rsidR="004D1A5B" w:rsidRDefault="004D1A5B" w:rsidP="004D1A5B">
      <w:pPr>
        <w:contextualSpacing/>
        <w:rPr>
          <w:lang w:eastAsia="ru-RU"/>
        </w:rPr>
      </w:pPr>
      <w:r>
        <w:rPr>
          <w:lang w:eastAsia="ru-RU"/>
        </w:rPr>
        <w:t>Важливою характеристикою успішного підприємця є психологічна витривалість, яка допомагає впоратися з різними труднощами та стресами, які супроводжують підприємницьку діяльність[34,</w:t>
      </w:r>
      <w:r>
        <w:rPr>
          <w:lang w:val="en-US" w:eastAsia="ru-RU"/>
        </w:rPr>
        <w:t>c</w:t>
      </w:r>
      <w:r>
        <w:rPr>
          <w:lang w:eastAsia="ru-RU"/>
        </w:rPr>
        <w:t>.94].</w:t>
      </w:r>
    </w:p>
    <w:p w:rsidR="004D1A5B" w:rsidRDefault="004D1A5B" w:rsidP="004D1A5B">
      <w:pPr>
        <w:contextualSpacing/>
        <w:rPr>
          <w:lang w:eastAsia="ru-RU"/>
        </w:rPr>
      </w:pPr>
      <w:r>
        <w:rPr>
          <w:lang w:eastAsia="ru-RU"/>
        </w:rPr>
        <w:t>Ці компоненти спільно визначають успішну діяльність підприємця та його ідеальний образ. На практиці можуть бути різні комбінації цих елементів, і успішність залежить від того, як підприємець їх реалізує.</w:t>
      </w:r>
    </w:p>
    <w:p w:rsidR="004D1A5B" w:rsidRDefault="004D1A5B" w:rsidP="004D1A5B">
      <w:pPr>
        <w:contextualSpacing/>
        <w:rPr>
          <w:lang w:eastAsia="ru-RU"/>
        </w:rPr>
      </w:pPr>
      <w:r>
        <w:rPr>
          <w:lang w:eastAsia="ru-RU"/>
        </w:rPr>
        <w:t>Розглядаючи підприємництво як здатність до творчості, важливо враховувати кілька ключових аспектів, що визначають успішну підприємницьку діяльність:</w:t>
      </w:r>
    </w:p>
    <w:p w:rsidR="004D1A5B" w:rsidRDefault="004D1A5B" w:rsidP="004D1A5B">
      <w:pPr>
        <w:contextualSpacing/>
        <w:rPr>
          <w:lang w:eastAsia="ru-RU"/>
        </w:rPr>
      </w:pPr>
      <w:r>
        <w:rPr>
          <w:lang w:eastAsia="ru-RU"/>
        </w:rPr>
        <w:t>Підприємництво включає в себе створення ситуацій, які сприяють розвитку творчої активності. Це означає створення середовища, де підприємець може розкрити свій творчий потенціал і впроваджувати новаторські ідеї.</w:t>
      </w:r>
    </w:p>
    <w:p w:rsidR="004D1A5B" w:rsidRDefault="004D1A5B" w:rsidP="004D1A5B">
      <w:pPr>
        <w:contextualSpacing/>
        <w:rPr>
          <w:lang w:eastAsia="ru-RU"/>
        </w:rPr>
      </w:pPr>
      <w:r>
        <w:rPr>
          <w:lang w:eastAsia="ru-RU"/>
        </w:rPr>
        <w:t>Деякі вчені розглядають підприємницькі здібності як талант, який містить швидкість, глибину і силу здатності освоювати нові знання, навички та вміння, що застосовуються у конкретній діяльності.</w:t>
      </w:r>
    </w:p>
    <w:p w:rsidR="004D1A5B" w:rsidRDefault="004D1A5B" w:rsidP="004D1A5B">
      <w:pPr>
        <w:contextualSpacing/>
        <w:rPr>
          <w:lang w:eastAsia="ru-RU"/>
        </w:rPr>
      </w:pPr>
      <w:r>
        <w:rPr>
          <w:lang w:eastAsia="ru-RU"/>
        </w:rPr>
        <w:t>Дослідники вказують на те, що приблизно половина генетичних факторів визначають рівень підприємницького духу й імовірність того, що людина може стати засновником свого власного бізнесу. Генетичні особливості мозку і нервової системи можуть бути природними передумовами для розвитку підприємницьких здібностей[34].</w:t>
      </w:r>
    </w:p>
    <w:p w:rsidR="004D1A5B" w:rsidRDefault="004D1A5B" w:rsidP="004D1A5B">
      <w:pPr>
        <w:contextualSpacing/>
        <w:rPr>
          <w:lang w:eastAsia="ru-RU"/>
        </w:rPr>
      </w:pPr>
      <w:r>
        <w:rPr>
          <w:lang w:eastAsia="ru-RU"/>
        </w:rPr>
        <w:t>Підприємницькі здібності можуть бути виражені на високому, середньому або низькому рівні. Деякі з цих здібностей можуть бути вродженими, тоді як інші можуть знаходитися в зародковому стані й потребувати подальшого розвитку.</w:t>
      </w:r>
    </w:p>
    <w:p w:rsidR="004D1A5B" w:rsidRDefault="004D1A5B" w:rsidP="004D1A5B">
      <w:pPr>
        <w:contextualSpacing/>
        <w:rPr>
          <w:lang w:eastAsia="ru-RU"/>
        </w:rPr>
      </w:pPr>
      <w:r>
        <w:rPr>
          <w:lang w:eastAsia="ru-RU"/>
        </w:rPr>
        <w:lastRenderedPageBreak/>
        <w:t>Більшість навичок можна розвинути у людей, які вже володіють підприємницькими здібностями на початковому рівні. Це підтримує необхідність проведення первинного відбору для участі в курсах з підприємництва та подальшого розвитку цих здібностей.</w:t>
      </w:r>
    </w:p>
    <w:p w:rsidR="004D1A5B" w:rsidRDefault="004D1A5B" w:rsidP="004D1A5B">
      <w:pPr>
        <w:contextualSpacing/>
        <w:rPr>
          <w:lang w:eastAsia="ru-RU"/>
        </w:rPr>
      </w:pPr>
      <w:r>
        <w:rPr>
          <w:lang w:eastAsia="ru-RU"/>
        </w:rPr>
        <w:t>Ці аспекти визначають важливість творчості та підприємницьких здібностей в сучасному підприємницькому середовищі. Розвиток цих якостей може стати ключем до успішної підприємницької діяльності й досягнення власних цілей.</w:t>
      </w:r>
    </w:p>
    <w:p w:rsidR="004D1A5B" w:rsidRDefault="004D1A5B" w:rsidP="004D1A5B">
      <w:pPr>
        <w:contextualSpacing/>
        <w:rPr>
          <w:lang w:eastAsia="ru-RU"/>
        </w:rPr>
      </w:pPr>
      <w:r>
        <w:rPr>
          <w:lang w:eastAsia="ru-RU"/>
        </w:rPr>
        <w:t>Постійна дискусія стосовно важливості освіти для підприємців завжди була актуальною. На жаль, у багатьох випадках ця дискусія зводиться до питання, чи потрібно мати вищу освіту для успішної підприємницької діяльності. Однак життєва практика і дослідження підтверджують, що освіта може стати важливим активом для підприємця, особливо на пізніших етапах розвитку бізнесу.</w:t>
      </w:r>
    </w:p>
    <w:p w:rsidR="004D1A5B" w:rsidRDefault="004D1A5B" w:rsidP="004D1A5B">
      <w:pPr>
        <w:contextualSpacing/>
        <w:rPr>
          <w:lang w:eastAsia="ru-RU"/>
        </w:rPr>
      </w:pPr>
      <w:r>
        <w:rPr>
          <w:lang w:eastAsia="ru-RU"/>
        </w:rPr>
        <w:t>Важливо враховувати, що в сучасному конкурентному середовищі підприємцям доводиться стикається зі значною кількістю завдань і викликів. Розвиток та впровадження інноваційних</w:t>
      </w:r>
      <w:hyperlink r:id="rId20" w:history="1">
        <w:r>
          <w:rPr>
            <w:rStyle w:val="aa"/>
            <w:lang w:eastAsia="ru-RU"/>
          </w:rPr>
          <w:t xml:space="preserve"> </w:t>
        </w:r>
      </w:hyperlink>
      <w:r>
        <w:rPr>
          <w:lang w:eastAsia="ru-RU"/>
        </w:rPr>
        <w:t xml:space="preserve"> ідей може стати ключовим фактором для збереження конкурентоспроможності та отримання додаткового прибутку. Такі інновації можуть вимагати поглибленого знання й експертизи в певній галузі, що часто можна отримати через вищу освіту.</w:t>
      </w:r>
    </w:p>
    <w:p w:rsidR="004D1A5B" w:rsidRDefault="004D1A5B" w:rsidP="004D1A5B">
      <w:pPr>
        <w:contextualSpacing/>
        <w:rPr>
          <w:lang w:eastAsia="ru-RU"/>
        </w:rPr>
      </w:pPr>
      <w:r>
        <w:rPr>
          <w:lang w:eastAsia="ru-RU"/>
        </w:rPr>
        <w:t>Американське дослідження аналізу біографічних даних найбагатших людей планети</w:t>
      </w:r>
      <w:hyperlink r:id="rId21" w:history="1">
        <w:r>
          <w:rPr>
            <w:rStyle w:val="aa"/>
            <w:lang w:eastAsia="ru-RU"/>
          </w:rPr>
          <w:t xml:space="preserve"> </w:t>
        </w:r>
      </w:hyperlink>
      <w:r>
        <w:rPr>
          <w:lang w:eastAsia="ru-RU"/>
        </w:rPr>
        <w:t xml:space="preserve"> підтверджує важливість освіти. Відомі фактори успіху містять не лише завершення коледжу, але й отримання ступеня магістра ділового адміністрування від престижних університетів[22,с.61].</w:t>
      </w:r>
    </w:p>
    <w:p w:rsidR="004D1A5B" w:rsidRDefault="004D1A5B" w:rsidP="004D1A5B">
      <w:pPr>
        <w:contextualSpacing/>
        <w:rPr>
          <w:lang w:eastAsia="ru-RU"/>
        </w:rPr>
      </w:pPr>
      <w:r>
        <w:rPr>
          <w:lang w:eastAsia="ru-RU"/>
        </w:rPr>
        <w:t>Проте освіта представляє лише один із компонентів успішного підприємця. Іншими важливими факторами є особисті якості, такі як працездатність, мотивація досягнень, незалежність, відповідальність, сміливість, аналітичність, здатність до ризикованих дій та творче мислення. Також, важливо мати практичний досвід і здатність застосовувати знання у реальних ситуаціях.</w:t>
      </w:r>
    </w:p>
    <w:p w:rsidR="004D1A5B" w:rsidRDefault="004D1A5B" w:rsidP="004D1A5B">
      <w:pPr>
        <w:contextualSpacing/>
        <w:rPr>
          <w:lang w:eastAsia="ru-RU"/>
        </w:rPr>
      </w:pPr>
      <w:r>
        <w:rPr>
          <w:lang w:eastAsia="ru-RU"/>
        </w:rPr>
        <w:lastRenderedPageBreak/>
        <w:t>Висновок з цього дослідження полягає в тому, що успіх у підприємництві залежить від комбінації різних факторів, включаючи освіту, особистісні якості, досвід і творчий підхід. Розвиток інноваційних ідей і їх впровадження можуть бути ключем до успішної підприємницької діяльності, але це не виключає важливості освіти як одного з ресурсів для досягнення успіху. Для подальших досліджень важливо розглядати вплив економіко-психологічних характеристик на успішну підприємницьку діяльність та розробляти програми для підвищення престижу та підтримки підприємництва в Україні.</w:t>
      </w:r>
    </w:p>
    <w:p w:rsidR="004D1A5B" w:rsidRPr="00E75E94" w:rsidRDefault="004D1A5B" w:rsidP="004D1A5B"/>
    <w:p w:rsidR="004D1A5B" w:rsidRDefault="004D1A5B" w:rsidP="004D1A5B">
      <w:pPr>
        <w:spacing w:before="200" w:after="80"/>
        <w:contextualSpacing/>
        <w:outlineLvl w:val="1"/>
        <w:rPr>
          <w:rFonts w:eastAsiaTheme="majorEastAsia" w:cstheme="majorBidi"/>
          <w:b/>
          <w:szCs w:val="24"/>
          <w:lang w:eastAsia="ru-RU"/>
        </w:rPr>
      </w:pPr>
      <w:bookmarkStart w:id="4" w:name="_Toc17071417"/>
      <w:r w:rsidRPr="00780777">
        <w:rPr>
          <w:b/>
        </w:rPr>
        <w:t>1.2</w:t>
      </w:r>
      <w:bookmarkEnd w:id="4"/>
      <w:r w:rsidRPr="00E75E94">
        <w:t xml:space="preserve"> </w:t>
      </w:r>
      <w:r>
        <w:rPr>
          <w:rFonts w:eastAsiaTheme="majorEastAsia" w:cstheme="majorBidi"/>
          <w:b/>
          <w:szCs w:val="24"/>
          <w:lang w:eastAsia="ru-RU"/>
        </w:rPr>
        <w:t>Психологічні аспекти конкурентоздатності в умовах воєнного стану</w:t>
      </w:r>
    </w:p>
    <w:p w:rsidR="004D1A5B" w:rsidRDefault="004D1A5B" w:rsidP="004D1A5B">
      <w:pPr>
        <w:contextualSpacing/>
        <w:rPr>
          <w:lang w:eastAsia="ru-RU"/>
        </w:rPr>
      </w:pPr>
      <w:r>
        <w:rPr>
          <w:lang w:eastAsia="ru-RU"/>
        </w:rPr>
        <w:t>Дослідження конкурентоспроможності підприємців як складного психологічного явища було досить обмеженим. Зазвичай дослідники більше приділяли уваги вивченню конкурентоспроможності особистості або конкурентоспроможності студентів як майбутніх фахівців. Вони досліджували психологічні властивості, знання та навички, які можуть сприяти їхньому успіху в обраній сфері, але в більшості випадків не були розроблені чіткі критерії оцінки конкурентоспроможності</w:t>
      </w:r>
      <w:hyperlink r:id="rId22" w:history="1">
        <w:r>
          <w:rPr>
            <w:rStyle w:val="aa"/>
            <w:lang w:eastAsia="ru-RU"/>
          </w:rPr>
          <w:t xml:space="preserve"> </w:t>
        </w:r>
      </w:hyperlink>
      <w:r>
        <w:rPr>
          <w:lang w:eastAsia="ru-RU"/>
        </w:rPr>
        <w:t xml:space="preserve"> підприємців.</w:t>
      </w:r>
    </w:p>
    <w:p w:rsidR="004D1A5B" w:rsidRDefault="004D1A5B" w:rsidP="004D1A5B">
      <w:pPr>
        <w:contextualSpacing/>
        <w:rPr>
          <w:lang w:eastAsia="ru-RU"/>
        </w:rPr>
      </w:pPr>
      <w:r>
        <w:rPr>
          <w:lang w:eastAsia="ru-RU"/>
        </w:rPr>
        <w:t>Концепція конкурентоспроможності має широкий досліджений контекст у рамках економічних наук, особливо відносно товарів, послуг і підприємств. Однак, оскільки сам підприємець є творцем товару й організатором підприємства, можна припустити, що конкурентоспроможність підприємця виявляється через конкурентоспроможність його продукту, послуги або створеного ним підприємства, оскільки це є результатом його діяльності. При оцінці конкурентоспроможності товару або підприємства ми можемо порівняти їхні характеристики з аналогічними продуктами або підприємствами й визначити, який з них є більш конкурентоспроможним[18,</w:t>
      </w:r>
      <w:r>
        <w:rPr>
          <w:lang w:val="en-US" w:eastAsia="ru-RU"/>
        </w:rPr>
        <w:t>c</w:t>
      </w:r>
      <w:r>
        <w:rPr>
          <w:lang w:eastAsia="ru-RU"/>
        </w:rPr>
        <w:t>.66-68].</w:t>
      </w:r>
    </w:p>
    <w:p w:rsidR="004D1A5B" w:rsidRDefault="004D1A5B" w:rsidP="004D1A5B">
      <w:pPr>
        <w:contextualSpacing/>
        <w:rPr>
          <w:lang w:eastAsia="ru-RU"/>
        </w:rPr>
      </w:pPr>
      <w:r>
        <w:rPr>
          <w:lang w:eastAsia="ru-RU"/>
        </w:rPr>
        <w:t xml:space="preserve"> Проте, з психологічними властивостями, такими як мотивація та особистісні якості, такий аналіз є неможливим. Для цього потрібно спочатку </w:t>
      </w:r>
      <w:r>
        <w:rPr>
          <w:lang w:eastAsia="ru-RU"/>
        </w:rPr>
        <w:lastRenderedPageBreak/>
        <w:t>визначити, який результат діяльності підприємця можна вважати конкурентоспроможним, а потім визначити психологічні властивості, які допомогли досягти цього результату. Іншими словами, для оцінки конкурентоспроможності підприємця необхідно спочатку оцінити конкурентоспроможність продуктів його діяльності, таких як товари, послуги або саме підприємство.</w:t>
      </w:r>
    </w:p>
    <w:p w:rsidR="004D1A5B" w:rsidRDefault="004D1A5B" w:rsidP="004D1A5B">
      <w:pPr>
        <w:contextualSpacing/>
        <w:rPr>
          <w:lang w:eastAsia="ru-RU"/>
        </w:rPr>
      </w:pPr>
      <w:r>
        <w:rPr>
          <w:lang w:eastAsia="ru-RU"/>
        </w:rPr>
        <w:t>В. М. Фомін вважає, що конкурентоспроможність продукції визначається рядом факторів, включаючи ціну, витрати на експлуатацію або споживання, надання сервісу, рекламу, імідж та авторитет фірми, а також співвідношення між попитом та пропозицією на ринку. Однак, він вважає, що підсумковим критерієм оцінки конкурентоспроможності продукції є частка ринку, яку займає конкретна продукція[53,с.23-26].</w:t>
      </w:r>
    </w:p>
    <w:p w:rsidR="004D1A5B" w:rsidRDefault="004D1A5B" w:rsidP="004D1A5B">
      <w:pPr>
        <w:contextualSpacing/>
        <w:rPr>
          <w:lang w:eastAsia="ru-RU"/>
        </w:rPr>
      </w:pPr>
      <w:r>
        <w:rPr>
          <w:lang w:eastAsia="ru-RU"/>
        </w:rPr>
        <w:t>Щодо оцінки конкурентоспроможності послуг у сфері торгівлі, одним з підходів є аналіз якості продукції, раціональності асортименту товарів, рівня обслуговування, умов обслуговування та доступності послуги.</w:t>
      </w:r>
    </w:p>
    <w:p w:rsidR="004D1A5B" w:rsidRDefault="004D1A5B" w:rsidP="004D1A5B">
      <w:pPr>
        <w:contextualSpacing/>
        <w:rPr>
          <w:lang w:eastAsia="ru-RU"/>
        </w:rPr>
      </w:pPr>
      <w:r>
        <w:rPr>
          <w:lang w:eastAsia="ru-RU"/>
        </w:rPr>
        <w:t>Важливо зазначити, що</w:t>
      </w:r>
      <w:hyperlink r:id="rId23" w:history="1">
        <w:r>
          <w:rPr>
            <w:rStyle w:val="aa"/>
            <w:lang w:eastAsia="ru-RU"/>
          </w:rPr>
          <w:t xml:space="preserve"> </w:t>
        </w:r>
      </w:hyperlink>
      <w:r>
        <w:rPr>
          <w:lang w:eastAsia="ru-RU"/>
        </w:rPr>
        <w:t xml:space="preserve"> для оцінки конкурентоспроможності товару або послуги потрібно вивчити багато фінансових та нефінансових факторів, і ця оцінка буде актуальною лише на конкретний момент часу. Товар або послуга, які є конкурентоспроможними сьогодні, можуть стати менш конкурентоспроможними завтра, коли з'явиться більш дешевий або якісний аналог, або новий продукт[13,</w:t>
      </w:r>
      <w:r>
        <w:rPr>
          <w:lang w:val="en-US" w:eastAsia="ru-RU"/>
        </w:rPr>
        <w:t>c</w:t>
      </w:r>
      <w:r>
        <w:rPr>
          <w:lang w:eastAsia="ru-RU"/>
        </w:rPr>
        <w:t xml:space="preserve">.30]. </w:t>
      </w:r>
    </w:p>
    <w:p w:rsidR="004D1A5B" w:rsidRDefault="004D1A5B" w:rsidP="004D1A5B">
      <w:pPr>
        <w:contextualSpacing/>
        <w:rPr>
          <w:lang w:eastAsia="ru-RU"/>
        </w:rPr>
      </w:pPr>
      <w:r>
        <w:rPr>
          <w:lang w:eastAsia="ru-RU"/>
        </w:rPr>
        <w:t>Проте важливою є не лише конкурентоспроможність в конкретному моменті, а й здатність підприємця утримувати свою конкурентоспроможність протягом тривалого періоду, оскільки це свідчить про його стійкість і потенційний успіх на ринку. Тому оцінювати конкурентоспроможність підприємця лише на основі конкурентоспроможності його продукту або послуги може бути недостатньо.</w:t>
      </w:r>
    </w:p>
    <w:p w:rsidR="004D1A5B" w:rsidRDefault="004D1A5B" w:rsidP="004D1A5B">
      <w:pPr>
        <w:contextualSpacing/>
        <w:rPr>
          <w:lang w:eastAsia="ru-RU"/>
        </w:rPr>
      </w:pPr>
      <w:r>
        <w:rPr>
          <w:lang w:eastAsia="ru-RU"/>
        </w:rPr>
        <w:t xml:space="preserve">Іншим можливим підходом для оцінки конкурентоспроможності підприємця є оцінка конкурентоспроможності його підприємства, включаючи </w:t>
      </w:r>
      <w:r>
        <w:rPr>
          <w:lang w:eastAsia="ru-RU"/>
        </w:rPr>
        <w:lastRenderedPageBreak/>
        <w:t>аналіз конкурентоспроможності його продукції, оскільки ці два аспекти співвідносяться як частина і ціле. При цьому підприємство вважається більш стабільним об'єктом для аналізу.</w:t>
      </w:r>
    </w:p>
    <w:p w:rsidR="004D1A5B" w:rsidRDefault="004D1A5B" w:rsidP="004D1A5B">
      <w:pPr>
        <w:contextualSpacing/>
        <w:rPr>
          <w:lang w:eastAsia="ru-RU"/>
        </w:rPr>
      </w:pPr>
      <w:r>
        <w:rPr>
          <w:lang w:eastAsia="ru-RU"/>
        </w:rPr>
        <w:t>Загальний огляд найбільш поширених методів оцінки свідчить про використання типового набору груп та показників, які відображають різні аспекти діяльності підприємства. Наприклад, метод ефективної конкуренції базується на оцінці чотирьох групових показників конкурентоспроможності, які відображають:</w:t>
      </w:r>
    </w:p>
    <w:p w:rsidR="004D1A5B" w:rsidRDefault="004D1A5B" w:rsidP="004D1A5B">
      <w:pPr>
        <w:contextualSpacing/>
        <w:rPr>
          <w:lang w:eastAsia="ru-RU"/>
        </w:rPr>
      </w:pPr>
      <w:r>
        <w:rPr>
          <w:lang w:eastAsia="ru-RU"/>
        </w:rPr>
        <w:t>Ефективність виробничої діяльності (управління виробничим процесом, економічність виробничих витрат, раціональність експлуатації основних засобів, досконалість технології виготовлення продукції, організацію праці на підприємстві).</w:t>
      </w:r>
    </w:p>
    <w:p w:rsidR="004D1A5B" w:rsidRDefault="004D1A5B" w:rsidP="004D1A5B">
      <w:pPr>
        <w:contextualSpacing/>
        <w:rPr>
          <w:lang w:eastAsia="ru-RU"/>
        </w:rPr>
      </w:pPr>
      <w:r>
        <w:rPr>
          <w:lang w:eastAsia="ru-RU"/>
        </w:rPr>
        <w:t>Стан фінансів підприємства (коефіцієнти автономії, платоспроможності, абсолютної ліквідності, оборотності оборотних коштів).</w:t>
      </w:r>
    </w:p>
    <w:p w:rsidR="004D1A5B" w:rsidRDefault="004D1A5B" w:rsidP="004D1A5B">
      <w:pPr>
        <w:contextualSpacing/>
        <w:rPr>
          <w:lang w:eastAsia="ru-RU"/>
        </w:rPr>
      </w:pPr>
      <w:r>
        <w:rPr>
          <w:lang w:eastAsia="ru-RU"/>
        </w:rPr>
        <w:t>Ефективність управління збутом і просуванням товарів на ринку через рекламу та стимулювання.</w:t>
      </w:r>
    </w:p>
    <w:p w:rsidR="004D1A5B" w:rsidRDefault="004D1A5B" w:rsidP="004D1A5B">
      <w:pPr>
        <w:contextualSpacing/>
        <w:rPr>
          <w:lang w:eastAsia="ru-RU"/>
        </w:rPr>
      </w:pPr>
      <w:r>
        <w:rPr>
          <w:lang w:eastAsia="ru-RU"/>
        </w:rPr>
        <w:t>Конкурентоспроможність товарів.</w:t>
      </w:r>
    </w:p>
    <w:p w:rsidR="004D1A5B" w:rsidRDefault="004D1A5B" w:rsidP="004D1A5B">
      <w:pPr>
        <w:contextualSpacing/>
        <w:rPr>
          <w:lang w:eastAsia="ru-RU"/>
        </w:rPr>
      </w:pPr>
      <w:r>
        <w:rPr>
          <w:lang w:eastAsia="ru-RU"/>
        </w:rPr>
        <w:t>Ці показники використовуються для комплексної оцінки конкурентоспроможності підприємства.[2,</w:t>
      </w:r>
      <w:r>
        <w:rPr>
          <w:lang w:val="en-US" w:eastAsia="ru-RU"/>
        </w:rPr>
        <w:t>c</w:t>
      </w:r>
      <w:r>
        <w:rPr>
          <w:lang w:eastAsia="ru-RU"/>
        </w:rPr>
        <w:t>.65].</w:t>
      </w:r>
    </w:p>
    <w:p w:rsidR="004D1A5B" w:rsidRDefault="004D1A5B" w:rsidP="004D1A5B">
      <w:pPr>
        <w:contextualSpacing/>
        <w:rPr>
          <w:lang w:eastAsia="ru-RU"/>
        </w:rPr>
      </w:pPr>
      <w:r>
        <w:rPr>
          <w:lang w:eastAsia="ru-RU"/>
        </w:rPr>
        <w:t xml:space="preserve">Українські підприємці, попри тривалу війну в країні, виявились недостатньо підготовленими до викликів, які постали перед ними у надскладних умовах воєнного конфлікту. Дослідження показало, що багато підприємців не мають достатнього розуміння кризового менеджменту в умовах військових дій, оскільки сучасна війна призвела до фізичних зруйнувань та окупації територій, що створило прямі загрози для життя і значні психологічні труднощі в процесі </w:t>
      </w:r>
      <w:proofErr w:type="spellStart"/>
      <w:r>
        <w:rPr>
          <w:lang w:eastAsia="ru-RU"/>
        </w:rPr>
        <w:t>релокації</w:t>
      </w:r>
      <w:proofErr w:type="spellEnd"/>
      <w:r>
        <w:rPr>
          <w:lang w:eastAsia="ru-RU"/>
        </w:rPr>
        <w:t xml:space="preserve"> або розвитку бізнесу[50]</w:t>
      </w:r>
    </w:p>
    <w:p w:rsidR="004D1A5B" w:rsidRDefault="004D1A5B" w:rsidP="004D1A5B">
      <w:pPr>
        <w:contextualSpacing/>
        <w:rPr>
          <w:lang w:eastAsia="ru-RU"/>
        </w:rPr>
      </w:pPr>
      <w:r>
        <w:rPr>
          <w:lang w:eastAsia="ru-RU"/>
        </w:rPr>
        <w:t xml:space="preserve">Деякі підприємства втратили частково або повністю свої виробничі можливості через зруйнування, а внаслідок вимушеної міграції населення на заході України та за кордон, бізнеси втратили кваліфікованих працівників. </w:t>
      </w:r>
      <w:r>
        <w:rPr>
          <w:lang w:eastAsia="ru-RU"/>
        </w:rPr>
        <w:lastRenderedPageBreak/>
        <w:t xml:space="preserve">Кардинальні зміни стосуються бізнес-логістики, а багато прифронтових підприємств та підприємців були змушені припинити свою діяльність через неможливість </w:t>
      </w:r>
      <w:proofErr w:type="spellStart"/>
      <w:r>
        <w:rPr>
          <w:lang w:eastAsia="ru-RU"/>
        </w:rPr>
        <w:t>релокації</w:t>
      </w:r>
      <w:proofErr w:type="spellEnd"/>
      <w:r>
        <w:rPr>
          <w:lang w:eastAsia="ru-RU"/>
        </w:rPr>
        <w:t>.</w:t>
      </w:r>
    </w:p>
    <w:p w:rsidR="004D1A5B" w:rsidRDefault="004D1A5B" w:rsidP="004D1A5B">
      <w:pPr>
        <w:contextualSpacing/>
        <w:rPr>
          <w:lang w:eastAsia="ru-RU"/>
        </w:rPr>
      </w:pPr>
      <w:r>
        <w:rPr>
          <w:lang w:eastAsia="ru-RU"/>
        </w:rPr>
        <w:t>Важливо відзначити, що науковці не надали основоположних моделей та рекомендаційних технологій для ведення бізнесу в умовах війни, з урахуванням економіко-правових та психологічних аспектів цього процесу.</w:t>
      </w:r>
    </w:p>
    <w:p w:rsidR="004D1A5B" w:rsidRDefault="004D1A5B" w:rsidP="004D1A5B">
      <w:pPr>
        <w:contextualSpacing/>
        <w:rPr>
          <w:lang w:eastAsia="ru-RU"/>
        </w:rPr>
      </w:pPr>
      <w:r>
        <w:rPr>
          <w:lang w:eastAsia="ru-RU"/>
        </w:rPr>
        <w:t>З початком військової агресії в Україні уряд розпочав розробку законодавчих та фінансових механізмів підтримки бізнесу та впровадив менторську психологічну допомогу для підприємців. Також активно впроваджується грантова підтримка українського бізнесу, в тому числі на міжнародному ринку.</w:t>
      </w:r>
    </w:p>
    <w:p w:rsidR="004D1A5B" w:rsidRDefault="004D1A5B" w:rsidP="004D1A5B">
      <w:pPr>
        <w:contextualSpacing/>
        <w:rPr>
          <w:lang w:eastAsia="ru-RU"/>
        </w:rPr>
      </w:pPr>
      <w:proofErr w:type="spellStart"/>
      <w:r>
        <w:rPr>
          <w:lang w:eastAsia="ru-RU"/>
        </w:rPr>
        <w:t>Релокація</w:t>
      </w:r>
      <w:proofErr w:type="spellEnd"/>
      <w:r>
        <w:rPr>
          <w:lang w:eastAsia="ru-RU"/>
        </w:rPr>
        <w:t xml:space="preserve"> бізнесу є ефективним інструментом для збереження та управління підприємницькою діяльністю в умовах війни. Однак процес </w:t>
      </w:r>
      <w:proofErr w:type="spellStart"/>
      <w:r>
        <w:rPr>
          <w:lang w:eastAsia="ru-RU"/>
        </w:rPr>
        <w:t>релокації</w:t>
      </w:r>
      <w:proofErr w:type="spellEnd"/>
      <w:r>
        <w:rPr>
          <w:lang w:eastAsia="ru-RU"/>
        </w:rPr>
        <w:t xml:space="preserve"> зустрічає законодавчі та психологічні перешкоди, оскільки не всі суб'єкти готові до такого кроку через відсутність необхідних знань і досвіду[50].</w:t>
      </w:r>
    </w:p>
    <w:p w:rsidR="004D1A5B" w:rsidRDefault="004D1A5B" w:rsidP="004D1A5B">
      <w:pPr>
        <w:contextualSpacing/>
        <w:rPr>
          <w:color w:val="374151"/>
          <w:lang w:eastAsia="ru-RU"/>
        </w:rPr>
      </w:pPr>
      <w:r>
        <w:rPr>
          <w:lang w:eastAsia="ru-RU"/>
        </w:rPr>
        <w:t xml:space="preserve"> З початком російсько-української війни економіка України автоматично перейшла у воєнний стан з його власними унікальними особливостями та вимогами. Індивідуальні потреби та пріоритети кожної особи зазнали стрімких змін, і ресурси, необхідні для бізнесу, значно скоротилися. Зони бойових дій стали особливо складними умовами для підприємницької діяльності</w:t>
      </w:r>
      <w:r>
        <w:rPr>
          <w:color w:val="374151"/>
          <w:lang w:eastAsia="ru-RU"/>
        </w:rPr>
        <w:t>.</w:t>
      </w:r>
    </w:p>
    <w:p w:rsidR="004D1A5B" w:rsidRDefault="004D1A5B" w:rsidP="004D1A5B">
      <w:pPr>
        <w:contextualSpacing/>
        <w:rPr>
          <w:lang w:eastAsia="ru-RU"/>
        </w:rPr>
      </w:pPr>
      <w:r>
        <w:rPr>
          <w:lang w:eastAsia="ru-RU"/>
        </w:rPr>
        <w:t>Частина бізнесових структур втратила свої виробничі можливості повністю або частково. Внаслідок вимушеної міграції населення на заході України та за кордоном, підприємства втрачають кваліфікованих фахівців. Крім того, бізнес-логістика переживає кардинальні зміни. Як результат, на цей час близько 49% підприємств не працюють або фактично зупинені. За даними Європейської бізнес-асоціації в Україні у квітні 2022 року продовжували функціонувати приблизно 70% компаній, більшість з них працювали в обмеженому режимі, 27% призупинили діяльність, але мали намір її відновити[40].</w:t>
      </w:r>
    </w:p>
    <w:p w:rsidR="004D1A5B" w:rsidRDefault="004D1A5B" w:rsidP="004D1A5B">
      <w:pPr>
        <w:contextualSpacing/>
        <w:rPr>
          <w:lang w:eastAsia="ru-RU"/>
        </w:rPr>
      </w:pPr>
      <w:r>
        <w:rPr>
          <w:lang w:eastAsia="ru-RU"/>
        </w:rPr>
        <w:lastRenderedPageBreak/>
        <w:t>У зоні бойових дій або на територіях, що прилягають до неї, ведення підприємницької діяльності стало ризикованим і небезпечним не тільки для об'єктів бізнесу, але і для життя працівників. Як результат, більшість суб'єктів господарювання у прифронтових районах України призупинили або припинили свою діяльність. У таких ризикових та небезпечних ситуаціях менеджери не можуть діяти за звичайними правилами, адже вони не мають достатнього досвіду та знань у кризовому менеджменті в такому масштабі, оскільки сучасна війна створила нові, неочікувані виклики, включаючи фізичні руйнування та окупацію.</w:t>
      </w:r>
    </w:p>
    <w:p w:rsidR="004D1A5B" w:rsidRDefault="004D1A5B" w:rsidP="004D1A5B">
      <w:pPr>
        <w:contextualSpacing/>
        <w:rPr>
          <w:lang w:eastAsia="ru-RU"/>
        </w:rPr>
      </w:pPr>
      <w:r>
        <w:rPr>
          <w:lang w:eastAsia="ru-RU"/>
        </w:rPr>
        <w:t>З початком російсько-української війни, українська економіка перейшла в режим воєнного стану зі своїми власними, особливими вимогами та умовами. Індивідуальні потреби та пріоритети кожної людини стрімко змінилися, і обсяги необхідних ресурсів для бізнесу значно зменшилися. Зони бойових дій стали особливо складними для підприємництва.</w:t>
      </w:r>
    </w:p>
    <w:p w:rsidR="004D1A5B" w:rsidRDefault="004D1A5B" w:rsidP="004D1A5B">
      <w:pPr>
        <w:contextualSpacing/>
        <w:rPr>
          <w:lang w:eastAsia="ru-RU"/>
        </w:rPr>
      </w:pPr>
      <w:r>
        <w:rPr>
          <w:lang w:eastAsia="ru-RU"/>
        </w:rPr>
        <w:t>Частина бізнесових структур втратила частину або всі свої виробничі можливості. Міграція населення на захід України та за кордон призвела до втрати кваліфікованих фахівців підприємствами. Крім того, бізнес-логістика потребує кардинальних змін. В результаті, сьогодні приблизно 49% підприємств призупинили свою діяльність або працюють у значно обмеженому режимі. За даними Європейської бізнес-асоціації в Україні у квітні 2022 року приблизно 70% компаній продовжували працювати, більшість з них в обмеженому режимі, 27% призупинили свою діяльність, але мають намір її відновити[9].</w:t>
      </w:r>
    </w:p>
    <w:p w:rsidR="004D1A5B" w:rsidRDefault="004D1A5B" w:rsidP="004D1A5B">
      <w:pPr>
        <w:contextualSpacing/>
        <w:rPr>
          <w:lang w:eastAsia="ru-RU"/>
        </w:rPr>
      </w:pPr>
      <w:r>
        <w:rPr>
          <w:lang w:eastAsia="ru-RU"/>
        </w:rPr>
        <w:t xml:space="preserve">У зоні бойових дій або на прилеглих територіях ведення підприємницької діяльності стало небезпечним не лише для об'єктів підприємств, але й для життя працівників. Таким чином, більшість суб'єктів господарювання у прифронтових районах України припинили свою діяльність. У таких ризикових та небезпечних ситуаціях менеджери не можуть діяти за звичайними правилами, оскільки вони мають обмежені знання та досвід у кризовому менеджменті в такому масштабі. </w:t>
      </w:r>
      <w:r>
        <w:rPr>
          <w:lang w:eastAsia="ru-RU"/>
        </w:rPr>
        <w:lastRenderedPageBreak/>
        <w:t>Війна створила нові та неочікувані виклики, включаючи фізичні руйнування та окупацію.</w:t>
      </w:r>
    </w:p>
    <w:p w:rsidR="004D1A5B" w:rsidRDefault="004D1A5B" w:rsidP="004D1A5B">
      <w:pPr>
        <w:contextualSpacing/>
        <w:rPr>
          <w:lang w:eastAsia="ru-RU"/>
        </w:rPr>
      </w:pPr>
      <w:r>
        <w:rPr>
          <w:lang w:eastAsia="ru-RU"/>
        </w:rPr>
        <w:t>Дослідники досі недостатньо розвинули ці теми, навіть при тривалій війні в Україні з</w:t>
      </w:r>
      <w:hyperlink r:id="rId24" w:history="1">
        <w:r>
          <w:rPr>
            <w:rStyle w:val="aa"/>
            <w:lang w:eastAsia="ru-RU"/>
          </w:rPr>
          <w:t xml:space="preserve"> </w:t>
        </w:r>
      </w:hyperlink>
      <w:r>
        <w:rPr>
          <w:lang w:eastAsia="ru-RU"/>
        </w:rPr>
        <w:t xml:space="preserve"> 2014 року. Не існує достатньої статистики щодо підприємництва в умовах війни, і ефективних моделей управління в такому гнучкому середовищі зі змінними факторами поки що не розроблено</w:t>
      </w:r>
    </w:p>
    <w:p w:rsidR="004D1A5B" w:rsidRDefault="004D1A5B" w:rsidP="004D1A5B">
      <w:pPr>
        <w:contextualSpacing/>
        <w:rPr>
          <w:lang w:eastAsia="ru-RU"/>
        </w:rPr>
      </w:pPr>
      <w:r>
        <w:rPr>
          <w:lang w:eastAsia="ru-RU"/>
        </w:rPr>
        <w:t xml:space="preserve">Деякі дослідники, такі як </w:t>
      </w:r>
      <w:proofErr w:type="spellStart"/>
      <w:r>
        <w:rPr>
          <w:lang w:eastAsia="ru-RU"/>
        </w:rPr>
        <w:t>Марчак</w:t>
      </w:r>
      <w:proofErr w:type="spellEnd"/>
      <w:r>
        <w:rPr>
          <w:lang w:eastAsia="ru-RU"/>
        </w:rPr>
        <w:t xml:space="preserve"> Д. [40], </w:t>
      </w:r>
      <w:proofErr w:type="spellStart"/>
      <w:r>
        <w:rPr>
          <w:lang w:eastAsia="ru-RU"/>
        </w:rPr>
        <w:t>Тарасовський</w:t>
      </w:r>
      <w:proofErr w:type="spellEnd"/>
      <w:r>
        <w:rPr>
          <w:lang w:eastAsia="ru-RU"/>
        </w:rPr>
        <w:t xml:space="preserve"> Ю. [50] та Іванов С. [24], вказують на важливість підтримки бізнесу в умовах конфлікту і розглядають можливі ризики цього процесу. Міжнародні видання й аналітичні центри також надають свої прогнози щодо розвитку підприємництва в Україні й підкреслюють необхідність розвитку бізнесу на безпечних територіях. Проте наразі відсутні основні моделі та рекомендаційні технології з урахуванням економіко-правових та психологічних аспектів ведення та </w:t>
      </w:r>
      <w:proofErr w:type="spellStart"/>
      <w:r>
        <w:rPr>
          <w:lang w:eastAsia="ru-RU"/>
        </w:rPr>
        <w:t>релокації</w:t>
      </w:r>
      <w:proofErr w:type="spellEnd"/>
      <w:r>
        <w:rPr>
          <w:lang w:eastAsia="ru-RU"/>
        </w:rPr>
        <w:t xml:space="preserve"> бізнесу. Для подальшого аналізу потрібно систематизувати напрямки </w:t>
      </w:r>
      <w:proofErr w:type="spellStart"/>
      <w:r>
        <w:rPr>
          <w:lang w:eastAsia="ru-RU"/>
        </w:rPr>
        <w:t>релокації</w:t>
      </w:r>
      <w:proofErr w:type="spellEnd"/>
      <w:r>
        <w:rPr>
          <w:lang w:eastAsia="ru-RU"/>
        </w:rPr>
        <w:t xml:space="preserve"> бізнесу з урахуванням економіко-правових та психологічних особливостей взаємодії підприємництва та суспільства, з фокусом на потребах споживача.</w:t>
      </w:r>
    </w:p>
    <w:p w:rsidR="004D1A5B" w:rsidRPr="00AE72FF" w:rsidRDefault="004D1A5B" w:rsidP="004D1A5B">
      <w:pPr>
        <w:contextualSpacing/>
        <w:rPr>
          <w:lang w:eastAsia="ru-RU"/>
        </w:rPr>
      </w:pPr>
      <w:r>
        <w:rPr>
          <w:lang w:eastAsia="ru-RU"/>
        </w:rPr>
        <w:t>Згідно з результатами наших досліджень, з квітня 2022 року спостерігається початок відновлення бізнесу. Наприкінці липня реєстрація нових бізнесів склала 63% порівняно з аналогічним періодом 2021 року та 85%</w:t>
      </w:r>
      <w:hyperlink r:id="rId25" w:history="1">
        <w:r>
          <w:rPr>
            <w:rStyle w:val="aa"/>
            <w:lang w:eastAsia="ru-RU"/>
          </w:rPr>
          <w:t xml:space="preserve"> </w:t>
        </w:r>
      </w:hyperlink>
      <w:r>
        <w:rPr>
          <w:lang w:eastAsia="ru-RU"/>
        </w:rPr>
        <w:t xml:space="preserve"> порівняно з 2020 роком. Протягом усього періоду війни (з 1 березня по 31 жовтня 2022 року) було зареєстровано 80 121 суб'єктів господарської діяльності. Найбільше з них розташовано в місті Києві, Дніпропетровській та Львівській областях. Загалом, 85% зареєстрованих суб'єктів господарювання протягом цього періоду є фізичними особами-підприємцями (ФОП).</w:t>
      </w:r>
    </w:p>
    <w:p w:rsidR="004D1A5B" w:rsidRDefault="004D1A5B" w:rsidP="004D1A5B">
      <w:pPr>
        <w:contextualSpacing/>
        <w:rPr>
          <w:lang w:eastAsia="ru-RU"/>
        </w:rPr>
      </w:pPr>
      <w:r>
        <w:rPr>
          <w:lang w:eastAsia="ru-RU"/>
        </w:rPr>
        <w:t xml:space="preserve">Поширеність цієї форми бізнесу може пояснюватися тим, що </w:t>
      </w:r>
      <w:proofErr w:type="spellStart"/>
      <w:r>
        <w:rPr>
          <w:lang w:eastAsia="ru-RU"/>
        </w:rPr>
        <w:t>ФОПам</w:t>
      </w:r>
      <w:proofErr w:type="spellEnd"/>
      <w:r>
        <w:rPr>
          <w:lang w:eastAsia="ru-RU"/>
        </w:rPr>
        <w:t xml:space="preserve"> не потрібні статут, статутний фонд і печатка. Крім того, процедура реєстрації </w:t>
      </w:r>
      <w:proofErr w:type="spellStart"/>
      <w:r>
        <w:rPr>
          <w:lang w:eastAsia="ru-RU"/>
        </w:rPr>
        <w:t>ФОПів</w:t>
      </w:r>
      <w:proofErr w:type="spellEnd"/>
      <w:r>
        <w:rPr>
          <w:lang w:eastAsia="ru-RU"/>
        </w:rPr>
        <w:t xml:space="preserve"> спрощена, і їм надаються певні податкові пільги. За що стосується галузевої структури діяльності, найбільше </w:t>
      </w:r>
      <w:proofErr w:type="spellStart"/>
      <w:r>
        <w:rPr>
          <w:lang w:eastAsia="ru-RU"/>
        </w:rPr>
        <w:t>ФОПів</w:t>
      </w:r>
      <w:proofErr w:type="spellEnd"/>
      <w:r>
        <w:rPr>
          <w:lang w:eastAsia="ru-RU"/>
        </w:rPr>
        <w:t xml:space="preserve"> зареєстровано у сферах комп'ютерного програмування, роздрібної торгівлі у неспеціалізованих </w:t>
      </w:r>
      <w:r>
        <w:rPr>
          <w:lang w:eastAsia="ru-RU"/>
        </w:rPr>
        <w:lastRenderedPageBreak/>
        <w:t>магазинах (особливо продовольчими товарами, напоями та тютюновими виробами), вантажних автомобільних перевезень, а також у сферах ресторанного бізнесу та мобільного харчування.</w:t>
      </w:r>
    </w:p>
    <w:p w:rsidR="004D1A5B" w:rsidRDefault="004D1A5B" w:rsidP="004D1A5B">
      <w:pPr>
        <w:contextualSpacing/>
        <w:rPr>
          <w:lang w:eastAsia="ru-RU"/>
        </w:rPr>
      </w:pPr>
      <w:r>
        <w:rPr>
          <w:lang w:eastAsia="ru-RU"/>
        </w:rPr>
        <w:t>Наявність ресурсів, особливо фінансових, залишається основною потребою для розвитку бізнесу. Власники та керівники бізнесу вказують на основні економіко-правові та психологічні перешкоди для розвитку бізнесу.</w:t>
      </w:r>
    </w:p>
    <w:p w:rsidR="004D1A5B" w:rsidRDefault="004D1A5B" w:rsidP="004D1A5B">
      <w:pPr>
        <w:contextualSpacing/>
        <w:rPr>
          <w:lang w:eastAsia="ru-RU"/>
        </w:rPr>
      </w:pPr>
      <w:r>
        <w:rPr>
          <w:lang w:eastAsia="ru-RU"/>
        </w:rPr>
        <w:t>Дослідження, проведене UNITY під назвою "Експрес оцінка поточних шляхів розвитку молодіжного підприємництва" (травень-липень 2022 року), виявило основні проблеми молодих підприємців, які в сутності не відрізняються від проблем, що виникають у всіх підприємців у країні.</w:t>
      </w:r>
    </w:p>
    <w:p w:rsidR="004D1A5B" w:rsidRPr="00E75E94" w:rsidRDefault="004D1A5B" w:rsidP="004D1A5B">
      <w:pPr>
        <w:pStyle w:val="2"/>
      </w:pPr>
      <w:bookmarkStart w:id="5" w:name="_Toc17071419"/>
      <w:r w:rsidRPr="003B3C7B">
        <w:t>Висновки до розділу 1</w:t>
      </w:r>
      <w:bookmarkEnd w:id="5"/>
    </w:p>
    <w:p w:rsidR="004D1A5B" w:rsidRDefault="004D1A5B" w:rsidP="004D1A5B">
      <w:pPr>
        <w:contextualSpacing/>
        <w:rPr>
          <w:lang w:eastAsia="ru-RU"/>
        </w:rPr>
      </w:pPr>
      <w:r>
        <w:rPr>
          <w:lang w:eastAsia="ru-RU"/>
        </w:rPr>
        <w:t>На основі теоретичного аналізу можна зробити наступні висновки щодо психологічних особливостей конкурентоспроможності підприємців.</w:t>
      </w:r>
    </w:p>
    <w:p w:rsidR="004D1A5B" w:rsidRDefault="004D1A5B" w:rsidP="004D1A5B">
      <w:pPr>
        <w:contextualSpacing/>
        <w:rPr>
          <w:lang w:eastAsia="ru-RU"/>
        </w:rPr>
      </w:pPr>
      <w:r>
        <w:rPr>
          <w:lang w:eastAsia="ru-RU"/>
        </w:rPr>
        <w:t xml:space="preserve">Підприємці мають високий рівень </w:t>
      </w:r>
      <w:proofErr w:type="spellStart"/>
      <w:r>
        <w:rPr>
          <w:lang w:eastAsia="ru-RU"/>
        </w:rPr>
        <w:t>стресостійкості</w:t>
      </w:r>
      <w:proofErr w:type="spellEnd"/>
      <w:r>
        <w:rPr>
          <w:lang w:eastAsia="ru-RU"/>
        </w:rPr>
        <w:t>, оскільки підприємницька діяльність часто пов'язана з великими тисками, невизначеністю та ризиком. Здатність ефективно управляти стресом є важливою психологічною особливістю успішних підприємців.</w:t>
      </w:r>
    </w:p>
    <w:p w:rsidR="004D1A5B" w:rsidRDefault="004D1A5B" w:rsidP="004D1A5B">
      <w:pPr>
        <w:contextualSpacing/>
        <w:rPr>
          <w:lang w:eastAsia="ru-RU"/>
        </w:rPr>
      </w:pPr>
      <w:r>
        <w:rPr>
          <w:lang w:eastAsia="ru-RU"/>
        </w:rPr>
        <w:t>Підприємці повинні бути готові адаптуватися до змін в бізнес-середовищі. Ця здатність до адаптації включає в себе гнучкість, швидкість реакції на нові умови та здатність вчитися з помилок.</w:t>
      </w:r>
    </w:p>
    <w:p w:rsidR="004D1A5B" w:rsidRDefault="004D1A5B" w:rsidP="004D1A5B">
      <w:pPr>
        <w:contextualSpacing/>
        <w:rPr>
          <w:lang w:eastAsia="ru-RU"/>
        </w:rPr>
      </w:pPr>
      <w:r>
        <w:rPr>
          <w:lang w:eastAsia="ru-RU"/>
        </w:rPr>
        <w:t>Підприємці часто стикаються з нестандартними завданнями та ситуаціями, тому творчість є важливою психологічною особливістю. Здатність до інновацій та розв'язання проблем з нового підходу може допомогти вдосконалити продукцію або послуги.</w:t>
      </w:r>
    </w:p>
    <w:p w:rsidR="004D1A5B" w:rsidRDefault="004D1A5B" w:rsidP="004D1A5B">
      <w:pPr>
        <w:contextualSpacing/>
        <w:rPr>
          <w:lang w:eastAsia="ru-RU"/>
        </w:rPr>
      </w:pPr>
      <w:r>
        <w:rPr>
          <w:lang w:eastAsia="ru-RU"/>
        </w:rPr>
        <w:t xml:space="preserve">Підприємці часто працюють над своїми </w:t>
      </w:r>
      <w:proofErr w:type="spellStart"/>
      <w:r>
        <w:rPr>
          <w:lang w:eastAsia="ru-RU"/>
        </w:rPr>
        <w:t>проєктами</w:t>
      </w:r>
      <w:proofErr w:type="spellEnd"/>
      <w:r>
        <w:rPr>
          <w:lang w:eastAsia="ru-RU"/>
        </w:rPr>
        <w:t xml:space="preserve"> самостійно або з невеликим колективом, тому важливо мати внутрішню мотивацію та самодисципліну. Спроможність працювати самостійно та досягати цілей є ключовою для конкурентоспроможності.</w:t>
      </w:r>
    </w:p>
    <w:p w:rsidR="004D1A5B" w:rsidRDefault="004D1A5B" w:rsidP="004D1A5B">
      <w:pPr>
        <w:contextualSpacing/>
        <w:rPr>
          <w:lang w:eastAsia="ru-RU"/>
        </w:rPr>
      </w:pPr>
      <w:r>
        <w:rPr>
          <w:lang w:eastAsia="ru-RU"/>
        </w:rPr>
        <w:lastRenderedPageBreak/>
        <w:t>Ефективне управління часом, ресурсами та людьми є необхідними для підтримки конкурентоспроможності. Підприємці повинні володіти навичками управління та лідерським потенціалом.</w:t>
      </w:r>
    </w:p>
    <w:p w:rsidR="004D1A5B" w:rsidRDefault="004D1A5B" w:rsidP="004D1A5B">
      <w:pPr>
        <w:contextualSpacing/>
        <w:rPr>
          <w:lang w:eastAsia="ru-RU"/>
        </w:rPr>
      </w:pPr>
      <w:r>
        <w:rPr>
          <w:lang w:eastAsia="ru-RU"/>
        </w:rPr>
        <w:t xml:space="preserve">У психологічному аспекті, конкурентоспроможність підприємців є складним явищем, що містить різні аспекти особистісної </w:t>
      </w:r>
      <w:proofErr w:type="spellStart"/>
      <w:r>
        <w:rPr>
          <w:lang w:eastAsia="ru-RU"/>
        </w:rPr>
        <w:t>розвинутості</w:t>
      </w:r>
      <w:proofErr w:type="spellEnd"/>
      <w:r>
        <w:rPr>
          <w:lang w:eastAsia="ru-RU"/>
        </w:rPr>
        <w:t xml:space="preserve"> та здатності до адаптації в умовах постійно </w:t>
      </w:r>
      <w:proofErr w:type="spellStart"/>
      <w:r>
        <w:rPr>
          <w:lang w:eastAsia="ru-RU"/>
        </w:rPr>
        <w:t>змінюючогося</w:t>
      </w:r>
      <w:proofErr w:type="spellEnd"/>
      <w:r>
        <w:rPr>
          <w:lang w:eastAsia="ru-RU"/>
        </w:rPr>
        <w:t xml:space="preserve"> бізнес-середовища. Успішні підприємці володіють цими психологічними особливостями та використовують їх для досягнення високої конкурентоспроможності у своєму бізнесі.</w:t>
      </w:r>
    </w:p>
    <w:p w:rsidR="004D1A5B" w:rsidRPr="00E75E94" w:rsidRDefault="004D1A5B" w:rsidP="004D1A5B">
      <w:pPr>
        <w:pStyle w:val="1"/>
      </w:pPr>
      <w:bookmarkStart w:id="6" w:name="_Toc17071420"/>
      <w:r w:rsidRPr="00E75E94">
        <w:lastRenderedPageBreak/>
        <w:t>РОЗДІЛ 2</w:t>
      </w:r>
      <w:bookmarkEnd w:id="6"/>
      <w:r>
        <w:t xml:space="preserve"> </w:t>
      </w:r>
      <w:r>
        <w:rPr>
          <w:szCs w:val="24"/>
          <w:lang w:eastAsia="ru-RU"/>
        </w:rPr>
        <w:t>ЕМПІРИЧНЕ ДОСЛІДЖЕННЯ ПСИХОЛОГІЧНИХ ОСОБЛИВОСТЕЙ КОНКУРЕНТОСПРОМОЖНОСТІ ПІДПРИЄМЦІВ МАЛОГО БІЗНЕСУ</w:t>
      </w:r>
      <w:r w:rsidRPr="00E75E94">
        <w:br/>
      </w:r>
    </w:p>
    <w:p w:rsidR="004D1A5B" w:rsidRPr="00E75E94" w:rsidRDefault="004D1A5B" w:rsidP="004D1A5B">
      <w:pPr>
        <w:pStyle w:val="2"/>
      </w:pPr>
      <w:bookmarkStart w:id="7" w:name="_Toc17071421"/>
      <w:r w:rsidRPr="00E75E94">
        <w:t>2.1</w:t>
      </w:r>
      <w:bookmarkEnd w:id="7"/>
      <w:r w:rsidRPr="00E75E94">
        <w:t xml:space="preserve"> </w:t>
      </w:r>
      <w:r>
        <w:rPr>
          <w:szCs w:val="24"/>
          <w:lang w:eastAsia="ru-RU"/>
        </w:rPr>
        <w:t>Методи та методики дослідження особистісних якостей підприємців малого бізнесу</w:t>
      </w:r>
    </w:p>
    <w:p w:rsidR="004D1A5B" w:rsidRDefault="004D1A5B" w:rsidP="004D1A5B">
      <w:pPr>
        <w:rPr>
          <w:rFonts w:eastAsia="Calibri"/>
          <w:lang w:eastAsia="ru-RU"/>
        </w:rPr>
      </w:pPr>
      <w:r>
        <w:rPr>
          <w:rFonts w:eastAsia="Calibri"/>
          <w:lang w:eastAsia="ru-RU"/>
        </w:rPr>
        <w:t xml:space="preserve">Конкурентоспроможність є складним явищем, і для її вивчення використовуються різні методики, які спрямовані на дослідження особистості з урахуванням конкретної сфери діяльності та етапу цієї діяльності. Оскільки в психологічних, педагогічних та соціальних науках основний акцент зазвичай робиться на дослідженні конкурентоспроможності студентів як майбутніх фахівців, то більшість </w:t>
      </w:r>
      <w:proofErr w:type="spellStart"/>
      <w:r>
        <w:rPr>
          <w:rFonts w:eastAsia="Calibri"/>
          <w:lang w:eastAsia="ru-RU"/>
        </w:rPr>
        <w:t>методик</w:t>
      </w:r>
      <w:proofErr w:type="spellEnd"/>
      <w:r>
        <w:rPr>
          <w:rFonts w:eastAsia="Calibri"/>
          <w:lang w:eastAsia="ru-RU"/>
        </w:rPr>
        <w:t xml:space="preserve"> сформульовані з цим урахуванням і можуть бути не зовсім відповідними для вивчення конкурентоспроможності підприємців.</w:t>
      </w:r>
    </w:p>
    <w:p w:rsidR="004D1A5B" w:rsidRDefault="004D1A5B" w:rsidP="004D1A5B">
      <w:pPr>
        <w:rPr>
          <w:rFonts w:eastAsia="Calibri"/>
          <w:lang w:eastAsia="ru-RU"/>
        </w:rPr>
      </w:pPr>
      <w:r>
        <w:rPr>
          <w:rFonts w:eastAsia="Calibri"/>
          <w:lang w:eastAsia="ru-RU"/>
        </w:rPr>
        <w:t xml:space="preserve">У нашому дослідженні конкурентоспроможності ми досліджуємо такі аспекти: інтелект, воля, комунікативні навички, лідерські якості, </w:t>
      </w:r>
      <w:proofErr w:type="spellStart"/>
      <w:r>
        <w:rPr>
          <w:rFonts w:eastAsia="Calibri"/>
          <w:lang w:eastAsia="ru-RU"/>
        </w:rPr>
        <w:t>стресостійкість</w:t>
      </w:r>
      <w:proofErr w:type="spellEnd"/>
      <w:r>
        <w:rPr>
          <w:rFonts w:eastAsia="Calibri"/>
          <w:lang w:eastAsia="ru-RU"/>
        </w:rPr>
        <w:t xml:space="preserve">, готовність до ризику та мотивація до досягнення успіху. Підбір </w:t>
      </w:r>
      <w:proofErr w:type="spellStart"/>
      <w:r>
        <w:rPr>
          <w:rFonts w:eastAsia="Calibri"/>
          <w:lang w:eastAsia="ru-RU"/>
        </w:rPr>
        <w:t>методик</w:t>
      </w:r>
      <w:proofErr w:type="spellEnd"/>
      <w:r>
        <w:rPr>
          <w:rFonts w:eastAsia="Calibri"/>
          <w:lang w:eastAsia="ru-RU"/>
        </w:rPr>
        <w:t xml:space="preserve"> для оцінки цих показників був обумовлений необхідністю використання найбільш повних та ефективних інструментів. Крім того, ми враховували часові обмеження, оскільки підприємцям складно знайти час для</w:t>
      </w:r>
      <w:hyperlink r:id="rId26" w:history="1">
        <w:r>
          <w:rPr>
            <w:rStyle w:val="aa"/>
            <w:rFonts w:eastAsia="Calibri"/>
            <w:lang w:eastAsia="ru-RU"/>
          </w:rPr>
          <w:t xml:space="preserve"> </w:t>
        </w:r>
      </w:hyperlink>
      <w:r>
        <w:rPr>
          <w:rFonts w:eastAsia="Calibri"/>
          <w:lang w:eastAsia="ru-RU"/>
        </w:rPr>
        <w:t xml:space="preserve"> участі у дослідженнях.</w:t>
      </w:r>
    </w:p>
    <w:p w:rsidR="004D1A5B" w:rsidRDefault="004D1A5B" w:rsidP="004D1A5B">
      <w:pPr>
        <w:rPr>
          <w:rFonts w:ascii="Arial" w:hAnsi="Arial" w:cs="Arial"/>
          <w:vanish/>
          <w:sz w:val="16"/>
          <w:szCs w:val="16"/>
          <w:lang w:eastAsia="ru-RU"/>
        </w:rPr>
      </w:pPr>
    </w:p>
    <w:p w:rsidR="004D1A5B" w:rsidRDefault="004D1A5B" w:rsidP="004D1A5B">
      <w:pPr>
        <w:rPr>
          <w:rFonts w:eastAsia="Calibri"/>
          <w:sz w:val="24"/>
          <w:szCs w:val="24"/>
          <w:lang w:eastAsia="ru-RU"/>
        </w:rPr>
      </w:pPr>
      <w:r>
        <w:rPr>
          <w:rFonts w:eastAsia="Calibri"/>
          <w:lang w:eastAsia="ru-RU"/>
        </w:rPr>
        <w:t xml:space="preserve">Для досягнення емпіричних цілей дослідження були використані наступні </w:t>
      </w:r>
      <w:proofErr w:type="spellStart"/>
      <w:r>
        <w:rPr>
          <w:rFonts w:eastAsia="Calibri"/>
          <w:lang w:eastAsia="ru-RU"/>
        </w:rPr>
        <w:t>психодіагностичні</w:t>
      </w:r>
      <w:proofErr w:type="spellEnd"/>
      <w:r>
        <w:rPr>
          <w:rFonts w:eastAsia="Calibri"/>
          <w:lang w:eastAsia="ru-RU"/>
        </w:rPr>
        <w:t xml:space="preserve"> методи та методики.</w:t>
      </w:r>
    </w:p>
    <w:p w:rsidR="004D1A5B" w:rsidRDefault="004D1A5B" w:rsidP="004D1A5B">
      <w:pPr>
        <w:pStyle w:val="a0"/>
        <w:numPr>
          <w:ilvl w:val="0"/>
          <w:numId w:val="6"/>
        </w:numPr>
        <w:ind w:left="714" w:hanging="357"/>
        <w:rPr>
          <w:rFonts w:eastAsia="Calibri"/>
          <w:b/>
          <w:lang w:eastAsia="ru-RU"/>
        </w:rPr>
      </w:pPr>
      <w:r>
        <w:rPr>
          <w:rFonts w:eastAsia="Calibri"/>
          <w:b/>
          <w:lang w:eastAsia="ru-RU"/>
        </w:rPr>
        <w:t xml:space="preserve">Діагностика мотивації на досягнення успіху за допомогою методики «Мотивація на досягнення успіху» Т. </w:t>
      </w:r>
      <w:proofErr w:type="spellStart"/>
      <w:r>
        <w:rPr>
          <w:rFonts w:eastAsia="Calibri"/>
          <w:b/>
          <w:lang w:eastAsia="ru-RU"/>
        </w:rPr>
        <w:t>Елерса</w:t>
      </w:r>
      <w:proofErr w:type="spellEnd"/>
      <w:r>
        <w:rPr>
          <w:rFonts w:eastAsia="Calibri"/>
          <w:b/>
          <w:lang w:eastAsia="ru-RU"/>
        </w:rPr>
        <w:t xml:space="preserve"> </w:t>
      </w:r>
    </w:p>
    <w:p w:rsidR="004D1A5B" w:rsidRDefault="004D1A5B" w:rsidP="004D1A5B">
      <w:pPr>
        <w:rPr>
          <w:rFonts w:eastAsia="Calibri"/>
          <w:lang w:eastAsia="ru-RU"/>
        </w:rPr>
      </w:pPr>
      <w:r>
        <w:rPr>
          <w:rFonts w:eastAsia="Calibri"/>
          <w:lang w:eastAsia="ru-RU"/>
        </w:rPr>
        <w:t xml:space="preserve">Під час психологічного дослідження мотиваційної сфери підприємців, методика вивчення мотивації до досягнення успіху Т. </w:t>
      </w:r>
      <w:proofErr w:type="spellStart"/>
      <w:r>
        <w:rPr>
          <w:rFonts w:eastAsia="Calibri"/>
          <w:lang w:eastAsia="ru-RU"/>
        </w:rPr>
        <w:t>Елерса</w:t>
      </w:r>
      <w:proofErr w:type="spellEnd"/>
      <w:r>
        <w:rPr>
          <w:rFonts w:eastAsia="Calibri"/>
          <w:lang w:eastAsia="ru-RU"/>
        </w:rPr>
        <w:t xml:space="preserve"> набула широкого поширення. Сам Т. </w:t>
      </w:r>
      <w:proofErr w:type="spellStart"/>
      <w:r>
        <w:rPr>
          <w:rFonts w:eastAsia="Calibri"/>
          <w:lang w:eastAsia="ru-RU"/>
        </w:rPr>
        <w:t>Елерс</w:t>
      </w:r>
      <w:proofErr w:type="spellEnd"/>
      <w:r>
        <w:rPr>
          <w:rFonts w:eastAsia="Calibri"/>
          <w:lang w:eastAsia="ru-RU"/>
        </w:rPr>
        <w:t xml:space="preserve"> розробляючи цю методику, враховував, що </w:t>
      </w:r>
      <w:r>
        <w:rPr>
          <w:rFonts w:eastAsia="Calibri"/>
          <w:lang w:eastAsia="ru-RU"/>
        </w:rPr>
        <w:lastRenderedPageBreak/>
        <w:t>особистість, яка має виражену мотивацію до успіху, зазвичай обирає середній або низький рівень ризику й уникає великого ризику. В таких людей надія на успіх зазвичай скромніша, ніж у тих, у кого менше виражена мотивація до успіху, але вони докладають багато зусиль для досягнення цілей і прагнуть до успіху.</w:t>
      </w:r>
    </w:p>
    <w:p w:rsidR="004D1A5B" w:rsidRDefault="004D1A5B" w:rsidP="004D1A5B">
      <w:pPr>
        <w:rPr>
          <w:rFonts w:eastAsia="Calibri"/>
          <w:lang w:eastAsia="ru-RU"/>
        </w:rPr>
      </w:pPr>
      <w:r>
        <w:rPr>
          <w:rFonts w:eastAsia="Calibri"/>
          <w:lang w:eastAsia="ru-RU"/>
        </w:rPr>
        <w:t>Дослідження мотивації досягнення були розпочаті в середині XX століття Д.С. Мак-</w:t>
      </w:r>
      <w:proofErr w:type="spellStart"/>
      <w:r>
        <w:rPr>
          <w:rFonts w:eastAsia="Calibri"/>
          <w:lang w:eastAsia="ru-RU"/>
        </w:rPr>
        <w:t>Клелландом</w:t>
      </w:r>
      <w:proofErr w:type="spellEnd"/>
      <w:r>
        <w:rPr>
          <w:rFonts w:eastAsia="Calibri"/>
          <w:lang w:eastAsia="ru-RU"/>
        </w:rPr>
        <w:t>, який використовував відомий тест тематичного апперцептивного (ТАТ) для фіксації якісних індивідуальних різниць у виявленні мотивації досягнення. Основні алгоритми поведінкового рішення, спрямовані на досягнення успіху та уникнення невдачі, формуються на ранньому віці від трьох до тринадцяти років.</w:t>
      </w:r>
      <w:hyperlink r:id="rId27" w:history="1">
        <w:r>
          <w:rPr>
            <w:rStyle w:val="aa"/>
            <w:rFonts w:eastAsia="Calibri"/>
            <w:lang w:eastAsia="ru-RU"/>
          </w:rPr>
          <w:t xml:space="preserve"> </w:t>
        </w:r>
      </w:hyperlink>
      <w:r>
        <w:rPr>
          <w:rFonts w:eastAsia="Calibri"/>
          <w:lang w:eastAsia="ru-RU"/>
        </w:rPr>
        <w:t xml:space="preserve"> Роботи </w:t>
      </w:r>
      <w:proofErr w:type="spellStart"/>
      <w:r>
        <w:rPr>
          <w:rFonts w:eastAsia="Calibri"/>
          <w:lang w:eastAsia="ru-RU"/>
        </w:rPr>
        <w:t>Дж</w:t>
      </w:r>
      <w:proofErr w:type="spellEnd"/>
      <w:r>
        <w:rPr>
          <w:rFonts w:eastAsia="Calibri"/>
          <w:lang w:eastAsia="ru-RU"/>
        </w:rPr>
        <w:t xml:space="preserve">. </w:t>
      </w:r>
      <w:proofErr w:type="spellStart"/>
      <w:r>
        <w:rPr>
          <w:rFonts w:eastAsia="Calibri"/>
          <w:lang w:eastAsia="ru-RU"/>
        </w:rPr>
        <w:t>Аткінсона</w:t>
      </w:r>
      <w:proofErr w:type="spellEnd"/>
      <w:r>
        <w:rPr>
          <w:rFonts w:eastAsia="Calibri"/>
          <w:lang w:eastAsia="ru-RU"/>
        </w:rPr>
        <w:t>,</w:t>
      </w:r>
      <w:hyperlink r:id="rId28" w:history="1">
        <w:r>
          <w:rPr>
            <w:rStyle w:val="aa"/>
            <w:rFonts w:eastAsia="Calibri"/>
            <w:lang w:eastAsia="ru-RU"/>
          </w:rPr>
          <w:t xml:space="preserve"> </w:t>
        </w:r>
      </w:hyperlink>
      <w:r>
        <w:rPr>
          <w:rFonts w:eastAsia="Calibri"/>
          <w:lang w:eastAsia="ru-RU"/>
        </w:rPr>
        <w:t xml:space="preserve"> Х. </w:t>
      </w:r>
      <w:proofErr w:type="spellStart"/>
      <w:r>
        <w:rPr>
          <w:rFonts w:eastAsia="Calibri"/>
          <w:lang w:eastAsia="ru-RU"/>
        </w:rPr>
        <w:t>Хекхаузена</w:t>
      </w:r>
      <w:proofErr w:type="spellEnd"/>
      <w:r>
        <w:rPr>
          <w:rFonts w:eastAsia="Calibri"/>
          <w:lang w:eastAsia="ru-RU"/>
        </w:rPr>
        <w:t xml:space="preserve"> та інших дослідників показали, що існує принаймні три основні мотиваційні напрямки, які визначають характер взаємозв'язку між активністю та мотивацією досягнення:</w:t>
      </w:r>
    </w:p>
    <w:p w:rsidR="004D1A5B" w:rsidRDefault="004D1A5B" w:rsidP="004D1A5B">
      <w:pPr>
        <w:rPr>
          <w:rFonts w:eastAsia="Calibri"/>
          <w:lang w:eastAsia="ru-RU"/>
        </w:rPr>
      </w:pPr>
      <w:r>
        <w:rPr>
          <w:rFonts w:eastAsia="Calibri"/>
          <w:lang w:eastAsia="ru-RU"/>
        </w:rPr>
        <w:t>Індивідуальні суб'єктивні уявлення про ймовірність особистого успіху і складності завдання: Оцінка ймовірності досягнення успіху та сприйняття складності завдання грають важливу роль у мотивації.</w:t>
      </w:r>
    </w:p>
    <w:p w:rsidR="004D1A5B" w:rsidRDefault="004D1A5B" w:rsidP="004D1A5B">
      <w:pPr>
        <w:rPr>
          <w:rFonts w:eastAsia="Calibri"/>
          <w:lang w:eastAsia="ru-RU"/>
        </w:rPr>
      </w:pPr>
      <w:r>
        <w:rPr>
          <w:rFonts w:eastAsia="Calibri"/>
          <w:lang w:eastAsia="ru-RU"/>
        </w:rPr>
        <w:t>Важливість завдання для суб'єкта та бажання зберегти й підвищити самооцінку: Ступінь важливості завдання для особистості та її бажання підтримувати й підвищувати самооцінку через досягнення мають велике значення.</w:t>
      </w:r>
    </w:p>
    <w:p w:rsidR="004D1A5B" w:rsidRDefault="004D1A5B" w:rsidP="004D1A5B">
      <w:pPr>
        <w:rPr>
          <w:rFonts w:eastAsia="Calibri"/>
          <w:lang w:eastAsia="ru-RU"/>
        </w:rPr>
      </w:pPr>
      <w:r>
        <w:rPr>
          <w:rFonts w:eastAsia="Calibri"/>
          <w:lang w:eastAsia="ru-RU"/>
        </w:rPr>
        <w:t>Адекватність приписування відповідальності за результат: Здатність особистості адекватно приписувати відповідальність за успіх чи невдачу своїм якостям, оточуючим чи зовнішнім факторам грає важливу роль.</w:t>
      </w:r>
    </w:p>
    <w:p w:rsidR="004D1A5B" w:rsidRDefault="004D1A5B" w:rsidP="004D1A5B">
      <w:pPr>
        <w:rPr>
          <w:rFonts w:eastAsia="Calibri"/>
          <w:lang w:eastAsia="ru-RU"/>
        </w:rPr>
      </w:pPr>
      <w:r>
        <w:rPr>
          <w:rFonts w:eastAsia="Calibri"/>
          <w:lang w:eastAsia="ru-RU"/>
        </w:rPr>
        <w:t xml:space="preserve">Адекватна мотивація досягнення може формуватися та виражатися </w:t>
      </w:r>
      <w:proofErr w:type="spellStart"/>
      <w:r>
        <w:rPr>
          <w:rFonts w:eastAsia="Calibri"/>
          <w:lang w:eastAsia="ru-RU"/>
        </w:rPr>
        <w:t>конструктивно</w:t>
      </w:r>
      <w:proofErr w:type="spellEnd"/>
      <w:r>
        <w:rPr>
          <w:rFonts w:eastAsia="Calibri"/>
          <w:lang w:eastAsia="ru-RU"/>
        </w:rPr>
        <w:t xml:space="preserve"> лише в контексті відносин, які включають позитивні стимули за успіх і підтримку в разі невдачі, і при цьому не завдають шкоди самооцінці особистості.</w:t>
      </w:r>
    </w:p>
    <w:p w:rsidR="004D1A5B" w:rsidRDefault="004D1A5B" w:rsidP="004D1A5B">
      <w:pPr>
        <w:rPr>
          <w:rFonts w:eastAsia="Calibri"/>
          <w:lang w:eastAsia="ru-RU"/>
        </w:rPr>
      </w:pPr>
      <w:r>
        <w:rPr>
          <w:rFonts w:eastAsia="Calibri"/>
          <w:lang w:eastAsia="ru-RU"/>
        </w:rPr>
        <w:t xml:space="preserve">Методика діагностики мотивації досягнення Т. </w:t>
      </w:r>
      <w:proofErr w:type="spellStart"/>
      <w:r>
        <w:rPr>
          <w:rFonts w:eastAsia="Calibri"/>
          <w:lang w:eastAsia="ru-RU"/>
        </w:rPr>
        <w:t>Елерса</w:t>
      </w:r>
      <w:proofErr w:type="spellEnd"/>
      <w:r>
        <w:rPr>
          <w:rFonts w:eastAsia="Calibri"/>
          <w:lang w:eastAsia="ru-RU"/>
        </w:rPr>
        <w:t xml:space="preserve"> дозволяє виміряти рівень цієї мотивації за допомогою 41 питання, на які можна відповісти "так" або "ні".</w:t>
      </w:r>
    </w:p>
    <w:p w:rsidR="004D1A5B" w:rsidRDefault="004D1A5B" w:rsidP="004D1A5B">
      <w:pPr>
        <w:pStyle w:val="a0"/>
        <w:numPr>
          <w:ilvl w:val="0"/>
          <w:numId w:val="6"/>
        </w:numPr>
        <w:ind w:left="714" w:hanging="357"/>
        <w:rPr>
          <w:rFonts w:eastAsia="Calibri"/>
          <w:b/>
          <w:lang w:eastAsia="ru-RU"/>
        </w:rPr>
      </w:pPr>
      <w:r>
        <w:rPr>
          <w:rFonts w:eastAsia="Calibri"/>
          <w:b/>
          <w:lang w:eastAsia="ru-RU"/>
        </w:rPr>
        <w:lastRenderedPageBreak/>
        <w:t xml:space="preserve">Дослідження схильності до ризику за допомогою опитувальника «Схильність до ризику» А. Г. Шмельова </w:t>
      </w:r>
    </w:p>
    <w:p w:rsidR="004D1A5B" w:rsidRDefault="004D1A5B" w:rsidP="004D1A5B">
      <w:pPr>
        <w:rPr>
          <w:rFonts w:eastAsia="Calibri"/>
          <w:lang w:eastAsia="ru-RU"/>
        </w:rPr>
      </w:pPr>
      <w:r>
        <w:rPr>
          <w:rFonts w:eastAsia="Calibri"/>
          <w:lang w:eastAsia="ru-RU"/>
        </w:rPr>
        <w:t>Під час проведення дослідження існує можливість вибору як індивідуального, так і групового методів збору інформації. Незалежно від цього, важливо забезпечити абсолютну незалежність відповідей від респондентів. Кожен учасник отримує текст опитувальника, який містить 50 питань, інструкцію, а також бланк для відповідей, де розташовані номери питань та поля для відповідей.</w:t>
      </w:r>
    </w:p>
    <w:p w:rsidR="004D1A5B" w:rsidRDefault="004D1A5B" w:rsidP="004D1A5B">
      <w:pPr>
        <w:rPr>
          <w:rFonts w:eastAsia="Calibri"/>
          <w:lang w:eastAsia="ru-RU"/>
        </w:rPr>
      </w:pPr>
      <w:r>
        <w:rPr>
          <w:rFonts w:eastAsia="Calibri"/>
          <w:lang w:eastAsia="ru-RU"/>
        </w:rPr>
        <w:t>Основною метою обробки отриманих результатів є визначення показника схильності до ризику як характеристики особистості. Цей показник визначається на основі кількості збігів між знаками "згоди" і "незгоди" на шкалі схильності до ризику. Він може набувати значень від 0 до 40. Значення цього показника вказують на рівень схильності особистості до ризику.</w:t>
      </w:r>
    </w:p>
    <w:p w:rsidR="004D1A5B" w:rsidRDefault="004D1A5B" w:rsidP="004D1A5B">
      <w:pPr>
        <w:rPr>
          <w:rFonts w:eastAsia="Calibri"/>
          <w:lang w:eastAsia="ru-RU"/>
        </w:rPr>
      </w:pPr>
      <w:r>
        <w:rPr>
          <w:rFonts w:eastAsia="Calibri"/>
          <w:lang w:eastAsia="ru-RU"/>
        </w:rPr>
        <w:t>При інтерпретації результатів важливо враховувати, що більша схильність до ризику не завжди свідчить про рішучість, а може також спонукати до авантюризму. Таким чином, рівень ризику може бути таким:</w:t>
      </w:r>
    </w:p>
    <w:p w:rsidR="004D1A5B" w:rsidRDefault="004D1A5B" w:rsidP="004D1A5B">
      <w:pPr>
        <w:rPr>
          <w:rFonts w:eastAsia="Calibri"/>
          <w:lang w:eastAsia="ru-RU"/>
        </w:rPr>
      </w:pPr>
      <w:r>
        <w:rPr>
          <w:rFonts w:eastAsia="Calibri"/>
          <w:lang w:eastAsia="ru-RU"/>
        </w:rPr>
        <w:t xml:space="preserve">У контексті інтерпретації результатів важливо розуміти, що схильність до ризику має різні варіації й може впливати на прийняття рішень в умовах невизначеності. </w:t>
      </w:r>
    </w:p>
    <w:p w:rsidR="004D1A5B" w:rsidRDefault="004D1A5B" w:rsidP="004D1A5B">
      <w:pPr>
        <w:pStyle w:val="a0"/>
        <w:numPr>
          <w:ilvl w:val="0"/>
          <w:numId w:val="6"/>
        </w:numPr>
        <w:ind w:left="714" w:hanging="357"/>
        <w:rPr>
          <w:b/>
        </w:rPr>
      </w:pPr>
      <w:r>
        <w:rPr>
          <w:rFonts w:eastAsia="Calibri"/>
          <w:b/>
          <w:lang w:eastAsia="ru-RU"/>
        </w:rPr>
        <w:t xml:space="preserve">Діагностика лідерських здібностей за допомогою методики «Діагностика лідерських здібностей» Є. Жарікова, Є. </w:t>
      </w:r>
      <w:proofErr w:type="spellStart"/>
      <w:r>
        <w:rPr>
          <w:rFonts w:eastAsia="Calibri"/>
          <w:b/>
          <w:lang w:eastAsia="ru-RU"/>
        </w:rPr>
        <w:t>Крушельницького</w:t>
      </w:r>
      <w:proofErr w:type="spellEnd"/>
    </w:p>
    <w:p w:rsidR="004D1A5B" w:rsidRDefault="004D1A5B" w:rsidP="004D1A5B">
      <w:pPr>
        <w:rPr>
          <w:rFonts w:eastAsia="Calibri"/>
          <w:lang w:eastAsia="ru-RU"/>
        </w:rPr>
      </w:pPr>
      <w:r>
        <w:rPr>
          <w:rFonts w:eastAsia="Calibri"/>
          <w:lang w:eastAsia="ru-RU"/>
        </w:rPr>
        <w:t xml:space="preserve">Здатність особистості стати справжнім лідером часто визначається розвиненими організаторськими та комунікативними якостями. Експерти, такі як Є. Жариков і Є. </w:t>
      </w:r>
      <w:proofErr w:type="spellStart"/>
      <w:r>
        <w:rPr>
          <w:rFonts w:eastAsia="Calibri"/>
          <w:lang w:eastAsia="ru-RU"/>
        </w:rPr>
        <w:t>Крушельницький</w:t>
      </w:r>
      <w:proofErr w:type="spellEnd"/>
      <w:r>
        <w:rPr>
          <w:rFonts w:eastAsia="Calibri"/>
          <w:lang w:eastAsia="ru-RU"/>
        </w:rPr>
        <w:t>, вказують на ряд характерологічних рис, які характеризують справжнього лідера:</w:t>
      </w:r>
    </w:p>
    <w:p w:rsidR="004D1A5B" w:rsidRDefault="004D1A5B" w:rsidP="004D1A5B">
      <w:pPr>
        <w:rPr>
          <w:rFonts w:eastAsia="Calibri"/>
          <w:lang w:eastAsia="ru-RU"/>
        </w:rPr>
      </w:pPr>
      <w:proofErr w:type="spellStart"/>
      <w:r>
        <w:rPr>
          <w:rFonts w:eastAsia="Calibri"/>
          <w:lang w:eastAsia="ru-RU"/>
        </w:rPr>
        <w:t>Вольовість</w:t>
      </w:r>
      <w:proofErr w:type="spellEnd"/>
      <w:r>
        <w:rPr>
          <w:rFonts w:eastAsia="Calibri"/>
          <w:lang w:eastAsia="ru-RU"/>
        </w:rPr>
        <w:t>: Лідер повинен бути вольовою особистістю, здатною подолати труднощі на шляху до мети.</w:t>
      </w:r>
    </w:p>
    <w:p w:rsidR="004D1A5B" w:rsidRDefault="004D1A5B" w:rsidP="004D1A5B">
      <w:pPr>
        <w:rPr>
          <w:rFonts w:eastAsia="Calibri"/>
          <w:lang w:eastAsia="ru-RU"/>
        </w:rPr>
      </w:pPr>
      <w:r>
        <w:rPr>
          <w:rFonts w:eastAsia="Calibri"/>
          <w:lang w:eastAsia="ru-RU"/>
        </w:rPr>
        <w:lastRenderedPageBreak/>
        <w:t>Наполегливість: Вміння розумно ризикувати та проявляти настійність в досягненні цілей є важливою якістю лідера.</w:t>
      </w:r>
    </w:p>
    <w:p w:rsidR="004D1A5B" w:rsidRDefault="004D1A5B" w:rsidP="004D1A5B">
      <w:pPr>
        <w:rPr>
          <w:rFonts w:eastAsia="Calibri"/>
          <w:lang w:eastAsia="ru-RU"/>
        </w:rPr>
      </w:pPr>
      <w:r>
        <w:rPr>
          <w:rFonts w:eastAsia="Calibri"/>
          <w:lang w:eastAsia="ru-RU"/>
        </w:rPr>
        <w:t>Терплячість: Лідер повинен бути готовий виконувати одноманітну та нецікаву роботу довгий час.</w:t>
      </w:r>
    </w:p>
    <w:p w:rsidR="004D1A5B" w:rsidRDefault="004D1A5B" w:rsidP="004D1A5B">
      <w:pPr>
        <w:rPr>
          <w:rFonts w:eastAsia="Calibri"/>
          <w:lang w:eastAsia="ru-RU"/>
        </w:rPr>
      </w:pPr>
      <w:r>
        <w:rPr>
          <w:rFonts w:eastAsia="Calibri"/>
          <w:lang w:eastAsia="ru-RU"/>
        </w:rPr>
        <w:t>Ініціативність: Важливо мати ініціативу та бажання працювати незалежно від дріб’язкової опіки.</w:t>
      </w:r>
    </w:p>
    <w:p w:rsidR="004D1A5B" w:rsidRDefault="004D1A5B" w:rsidP="004D1A5B">
      <w:pPr>
        <w:rPr>
          <w:rFonts w:eastAsia="Calibri"/>
          <w:lang w:eastAsia="ru-RU"/>
        </w:rPr>
      </w:pPr>
      <w:r>
        <w:rPr>
          <w:rFonts w:eastAsia="Calibri"/>
          <w:lang w:eastAsia="ru-RU"/>
        </w:rPr>
        <w:t>Самостійність: Лідер повинен бути незалежним і не боятися брати на себе відповідальність.</w:t>
      </w:r>
    </w:p>
    <w:p w:rsidR="004D1A5B" w:rsidRDefault="004D1A5B" w:rsidP="004D1A5B">
      <w:pPr>
        <w:rPr>
          <w:rFonts w:eastAsia="Calibri"/>
          <w:lang w:eastAsia="ru-RU"/>
        </w:rPr>
      </w:pPr>
      <w:r>
        <w:rPr>
          <w:rFonts w:eastAsia="Calibri"/>
          <w:lang w:eastAsia="ru-RU"/>
        </w:rPr>
        <w:t>Психічна стійкість: Здатність залишатися стійким та рішучим навіть в екстремальних ситуаціях.</w:t>
      </w:r>
    </w:p>
    <w:p w:rsidR="004D1A5B" w:rsidRDefault="004D1A5B" w:rsidP="004D1A5B">
      <w:pPr>
        <w:rPr>
          <w:rFonts w:eastAsia="Calibri"/>
          <w:lang w:eastAsia="ru-RU"/>
        </w:rPr>
      </w:pPr>
      <w:r>
        <w:rPr>
          <w:rFonts w:eastAsia="Calibri"/>
          <w:lang w:eastAsia="ru-RU"/>
        </w:rPr>
        <w:t>Оптимізм: Лідер повинен ставитися до труднощів як до неминучих і переборних перешкод.</w:t>
      </w:r>
    </w:p>
    <w:p w:rsidR="004D1A5B" w:rsidRDefault="004D1A5B" w:rsidP="004D1A5B">
      <w:pPr>
        <w:rPr>
          <w:rFonts w:eastAsia="Calibri"/>
          <w:lang w:eastAsia="ru-RU"/>
        </w:rPr>
      </w:pPr>
      <w:r>
        <w:rPr>
          <w:rFonts w:eastAsia="Calibri"/>
          <w:lang w:eastAsia="ru-RU"/>
        </w:rPr>
        <w:t>Рішучість: Здатність приймати рішення та брати на себе відповідальність в критичних ситуаціях.</w:t>
      </w:r>
    </w:p>
    <w:p w:rsidR="004D1A5B" w:rsidRDefault="004D1A5B" w:rsidP="004D1A5B">
      <w:pPr>
        <w:rPr>
          <w:rFonts w:eastAsia="Calibri"/>
          <w:lang w:eastAsia="ru-RU"/>
        </w:rPr>
      </w:pPr>
      <w:r>
        <w:rPr>
          <w:rFonts w:eastAsia="Calibri"/>
          <w:lang w:eastAsia="ru-RU"/>
        </w:rPr>
        <w:t>Схильність до змін: Здатність адаптуватися до нових умов</w:t>
      </w:r>
      <w:hyperlink r:id="rId29" w:history="1">
        <w:r>
          <w:rPr>
            <w:rStyle w:val="aa"/>
            <w:rFonts w:eastAsia="Calibri"/>
            <w:lang w:eastAsia="ru-RU"/>
          </w:rPr>
          <w:t xml:space="preserve"> </w:t>
        </w:r>
      </w:hyperlink>
      <w:r>
        <w:rPr>
          <w:rFonts w:eastAsia="Calibri"/>
          <w:lang w:eastAsia="ru-RU"/>
        </w:rPr>
        <w:t xml:space="preserve"> і вимог.</w:t>
      </w:r>
    </w:p>
    <w:p w:rsidR="004D1A5B" w:rsidRDefault="004D1A5B" w:rsidP="004D1A5B">
      <w:pPr>
        <w:rPr>
          <w:rFonts w:eastAsia="Calibri"/>
          <w:lang w:eastAsia="ru-RU"/>
        </w:rPr>
      </w:pPr>
      <w:r>
        <w:rPr>
          <w:rFonts w:eastAsia="Calibri"/>
          <w:lang w:eastAsia="ru-RU"/>
        </w:rPr>
        <w:t>Сприйнятливість до нового: Схильність до вирішення нетрадиційних завдань оригінальними методами.</w:t>
      </w:r>
    </w:p>
    <w:p w:rsidR="004D1A5B" w:rsidRDefault="004D1A5B" w:rsidP="004D1A5B">
      <w:pPr>
        <w:rPr>
          <w:rFonts w:eastAsia="Calibri"/>
          <w:lang w:eastAsia="ru-RU"/>
        </w:rPr>
      </w:pPr>
      <w:r>
        <w:rPr>
          <w:rFonts w:eastAsia="Calibri"/>
          <w:lang w:eastAsia="ru-RU"/>
        </w:rPr>
        <w:t>Під час дослідження респондентам було запропоновано 50 висловлювань, на які вони мали відповісти "так" або "ні". Оцінка результатів проводилася за певним ключем.</w:t>
      </w:r>
    </w:p>
    <w:p w:rsidR="004D1A5B" w:rsidRDefault="004D1A5B" w:rsidP="004D1A5B">
      <w:pPr>
        <w:pStyle w:val="a0"/>
        <w:numPr>
          <w:ilvl w:val="0"/>
          <w:numId w:val="6"/>
        </w:numPr>
        <w:ind w:left="714" w:hanging="357"/>
        <w:rPr>
          <w:b/>
        </w:rPr>
      </w:pPr>
      <w:r>
        <w:rPr>
          <w:rFonts w:eastAsia="Calibri"/>
          <w:b/>
          <w:lang w:eastAsia="ru-RU"/>
        </w:rPr>
        <w:t xml:space="preserve">Дослідження вольового самоконтролю за допомогою методики «Дослідження вольового самоконтролю» А.В. </w:t>
      </w:r>
      <w:proofErr w:type="spellStart"/>
      <w:r>
        <w:rPr>
          <w:rFonts w:eastAsia="Calibri"/>
          <w:b/>
          <w:lang w:eastAsia="ru-RU"/>
        </w:rPr>
        <w:t>Звєрькова</w:t>
      </w:r>
      <w:proofErr w:type="spellEnd"/>
      <w:r>
        <w:rPr>
          <w:rFonts w:eastAsia="Calibri"/>
          <w:b/>
          <w:lang w:eastAsia="ru-RU"/>
        </w:rPr>
        <w:t xml:space="preserve">, Є.В. </w:t>
      </w:r>
      <w:proofErr w:type="spellStart"/>
      <w:r>
        <w:rPr>
          <w:rFonts w:eastAsia="Calibri"/>
          <w:b/>
          <w:lang w:eastAsia="ru-RU"/>
        </w:rPr>
        <w:t>Ейдмана</w:t>
      </w:r>
      <w:proofErr w:type="spellEnd"/>
    </w:p>
    <w:p w:rsidR="004D1A5B" w:rsidRDefault="004D1A5B" w:rsidP="004D1A5B">
      <w:pPr>
        <w:rPr>
          <w:rFonts w:eastAsia="Calibri"/>
          <w:lang w:eastAsia="ru-RU"/>
        </w:rPr>
      </w:pPr>
      <w:r>
        <w:rPr>
          <w:rFonts w:eastAsia="Calibri"/>
          <w:lang w:eastAsia="ru-RU"/>
        </w:rPr>
        <w:t>Респондентам було пропоновано 30 тверджень, на які вони мали відповісти "згодні (+)" або "не згодні (-)". На питання слід було відповідати швидко, без зайвого довго роздуму. Відповіді записувалися на реєстраційний бланк.</w:t>
      </w:r>
    </w:p>
    <w:p w:rsidR="004D1A5B" w:rsidRDefault="004D1A5B" w:rsidP="004D1A5B">
      <w:pPr>
        <w:rPr>
          <w:rFonts w:eastAsia="Calibri"/>
          <w:lang w:eastAsia="ru-RU"/>
        </w:rPr>
      </w:pPr>
      <w:r>
        <w:rPr>
          <w:rFonts w:eastAsia="Calibri"/>
          <w:szCs w:val="28"/>
          <w:lang w:eastAsia="ru-RU"/>
        </w:rPr>
        <w:t xml:space="preserve">Важливо враховувати, що вольовий самоконтроль визначається здатністю особистості керувати своєю поведінкою та </w:t>
      </w:r>
      <w:r>
        <w:rPr>
          <w:rFonts w:eastAsia="Calibri"/>
          <w:lang w:eastAsia="ru-RU"/>
        </w:rPr>
        <w:t xml:space="preserve">реагувати в різних ситуаціях. Він може бути оцінений загалом та окремо за такими якостями характеру, як </w:t>
      </w:r>
      <w:r>
        <w:rPr>
          <w:rFonts w:eastAsia="Calibri"/>
          <w:lang w:eastAsia="ru-RU"/>
        </w:rPr>
        <w:lastRenderedPageBreak/>
        <w:t>наполегливість та самовладання. Рівні вольового самоконтролю порівнюються з середніми значеннями кожної шкали. Я</w:t>
      </w:r>
      <w:r>
        <w:rPr>
          <w:rFonts w:eastAsia="Calibri"/>
          <w:szCs w:val="28"/>
          <w:lang w:eastAsia="ru-RU"/>
        </w:rPr>
        <w:t xml:space="preserve">кщо сума збігів перевищує </w:t>
      </w:r>
      <w:r>
        <w:rPr>
          <w:rFonts w:eastAsia="Calibri"/>
          <w:lang w:eastAsia="ru-RU"/>
        </w:rPr>
        <w:t>половину максимально можливої суми</w:t>
      </w:r>
      <w:hyperlink r:id="rId30" w:history="1">
        <w:r>
          <w:rPr>
            <w:rStyle w:val="aa"/>
            <w:rFonts w:eastAsia="Calibri"/>
            <w:lang w:eastAsia="ru-RU"/>
          </w:rPr>
          <w:t xml:space="preserve"> </w:t>
        </w:r>
      </w:hyperlink>
      <w:r>
        <w:rPr>
          <w:rFonts w:eastAsia="Calibri"/>
          <w:lang w:eastAsia="ru-RU"/>
        </w:rPr>
        <w:t xml:space="preserve"> балів</w:t>
      </w:r>
      <w:r>
        <w:rPr>
          <w:rFonts w:eastAsia="Calibri"/>
          <w:szCs w:val="28"/>
          <w:lang w:eastAsia="ru-RU"/>
        </w:rPr>
        <w:t xml:space="preserve"> на кожній шкалі, то це вказує на високий рівень розвиненого вольового самоконтролю, наполегливості чи самовладання. Для кожної шкали ця величина розраховується відповідно: для шкали «</w:t>
      </w:r>
      <w:r>
        <w:rPr>
          <w:rFonts w:eastAsia="Calibri"/>
          <w:lang w:eastAsia="ru-RU"/>
        </w:rPr>
        <w:t>В» - 12, для шкали «Н» - 8, для шкали «С» - 6.</w:t>
      </w:r>
    </w:p>
    <w:p w:rsidR="004D1A5B" w:rsidRDefault="004D1A5B" w:rsidP="004D1A5B">
      <w:pPr>
        <w:rPr>
          <w:rFonts w:eastAsia="Calibri"/>
          <w:lang w:eastAsia="ru-RU"/>
        </w:rPr>
      </w:pPr>
      <w:proofErr w:type="spellStart"/>
      <w:r>
        <w:rPr>
          <w:rFonts w:eastAsia="Calibri"/>
          <w:lang w:eastAsia="ru-RU"/>
        </w:rPr>
        <w:t>Субшкала</w:t>
      </w:r>
      <w:proofErr w:type="spellEnd"/>
      <w:r>
        <w:rPr>
          <w:rFonts w:eastAsia="Calibri"/>
          <w:lang w:eastAsia="ru-RU"/>
        </w:rPr>
        <w:t xml:space="preserve"> "Наполегливість" відображає ступінь впертості та вольової наполегливості особистості в досягненні своїх цілей. На позитивному боці шкали знаходяться активні та </w:t>
      </w:r>
      <w:proofErr w:type="spellStart"/>
      <w:r>
        <w:rPr>
          <w:rFonts w:eastAsia="Calibri"/>
          <w:lang w:eastAsia="ru-RU"/>
        </w:rPr>
        <w:t>високопрацьовиті</w:t>
      </w:r>
      <w:proofErr w:type="spellEnd"/>
      <w:r>
        <w:rPr>
          <w:rFonts w:eastAsia="Calibri"/>
          <w:lang w:eastAsia="ru-RU"/>
        </w:rPr>
        <w:t xml:space="preserve"> люди, які відзначаються сильним бажанням завершити розпочату справу. Вони здатні подолати перешкоди на своєму шляху і не відволікаються від своїх цілей, надаючи велике значення завершенню розпочатого діла. Такі люди ретельно дотримуються соціальних норм і стають їм підпорядковані. У крайньому разі, така наполегливість може призвести до надмірної жорсткості в поведінці та розвитку маніакальних рис особистості.</w:t>
      </w:r>
    </w:p>
    <w:p w:rsidR="004D1A5B" w:rsidRDefault="004D1A5B" w:rsidP="004D1A5B">
      <w:pPr>
        <w:rPr>
          <w:rFonts w:eastAsia="Calibri"/>
          <w:lang w:eastAsia="ru-RU"/>
        </w:rPr>
      </w:pPr>
      <w:r>
        <w:rPr>
          <w:rFonts w:eastAsia="Calibri"/>
          <w:lang w:eastAsia="ru-RU"/>
        </w:rPr>
        <w:t>З іншого боку, низькі значення на цій шкалі можуть вказувати на лабільність, невпевненість та імпульсивність особистості. Такі люди можуть бути менш впертими в досягненні своїх цілей і надто легко відступати від розпочатих справ. Втрата активності та працездатності, як правило, компенсується в них підвищеною чутливістю, гнучкістю та креативністю, а також тенденцією до більш вільного тлумачення соціальних норм.</w:t>
      </w:r>
      <w:hyperlink r:id="rId31" w:history="1">
        <w:r>
          <w:rPr>
            <w:rStyle w:val="aa"/>
            <w:rFonts w:eastAsia="Calibri"/>
            <w:lang w:eastAsia="ru-RU"/>
          </w:rPr>
          <w:t xml:space="preserve"> </w:t>
        </w:r>
      </w:hyperlink>
    </w:p>
    <w:p w:rsidR="004D1A5B" w:rsidRDefault="004D1A5B" w:rsidP="004D1A5B">
      <w:pPr>
        <w:rPr>
          <w:rFonts w:eastAsia="Calibri"/>
          <w:lang w:eastAsia="ru-RU"/>
        </w:rPr>
      </w:pPr>
      <w:proofErr w:type="spellStart"/>
      <w:r>
        <w:rPr>
          <w:rFonts w:eastAsia="Calibri"/>
          <w:lang w:eastAsia="ru-RU"/>
        </w:rPr>
        <w:t>Субшкала</w:t>
      </w:r>
      <w:proofErr w:type="spellEnd"/>
      <w:r>
        <w:rPr>
          <w:rFonts w:eastAsia="Calibri"/>
          <w:lang w:eastAsia="ru-RU"/>
        </w:rPr>
        <w:t xml:space="preserve"> "Самовладання" відображає рівень контролю особистості над своїми емоціями та станами. Особи з високим балом на цій </w:t>
      </w:r>
      <w:proofErr w:type="spellStart"/>
      <w:r>
        <w:rPr>
          <w:rFonts w:eastAsia="Calibri"/>
          <w:lang w:eastAsia="ru-RU"/>
        </w:rPr>
        <w:t>субшкалі</w:t>
      </w:r>
      <w:proofErr w:type="spellEnd"/>
      <w:r>
        <w:rPr>
          <w:rFonts w:eastAsia="Calibri"/>
          <w:lang w:eastAsia="ru-RU"/>
        </w:rPr>
        <w:t xml:space="preserve"> є </w:t>
      </w:r>
      <w:proofErr w:type="spellStart"/>
      <w:r>
        <w:rPr>
          <w:rFonts w:eastAsia="Calibri"/>
          <w:lang w:eastAsia="ru-RU"/>
        </w:rPr>
        <w:t>емоційно</w:t>
      </w:r>
      <w:proofErr w:type="spellEnd"/>
      <w:r>
        <w:rPr>
          <w:rFonts w:eastAsia="Calibri"/>
          <w:lang w:eastAsia="ru-RU"/>
        </w:rPr>
        <w:t xml:space="preserve"> стійкими та здатними ефективно контролювати свої емоції у різних ситуаціях. Вони відзначаються внутрішнім спокоєм та впевненістю у собі, що допомагає їм не боятися невідомості й бути готовими до прийняття нових викликів. Зазвичай це поєднується з відкритістю до нових ідей та інновацій.</w:t>
      </w:r>
    </w:p>
    <w:p w:rsidR="004D1A5B" w:rsidRDefault="004D1A5B" w:rsidP="004D1A5B">
      <w:pPr>
        <w:rPr>
          <w:rFonts w:eastAsia="Calibri"/>
          <w:lang w:eastAsia="ru-RU"/>
        </w:rPr>
      </w:pPr>
      <w:r>
        <w:rPr>
          <w:rFonts w:eastAsia="Calibri"/>
          <w:lang w:eastAsia="ru-RU"/>
        </w:rPr>
        <w:t xml:space="preserve">Проте постійне прагнення до самоконтролю та надмірна обмеженість спонтанності може спричинити внутрішню напругу і часту тривожність. Це </w:t>
      </w:r>
      <w:r>
        <w:rPr>
          <w:rFonts w:eastAsia="Calibri"/>
          <w:lang w:eastAsia="ru-RU"/>
        </w:rPr>
        <w:lastRenderedPageBreak/>
        <w:t xml:space="preserve">також може призвести до переваги стурбованості та втомленості. На іншому полюсі цієї </w:t>
      </w:r>
      <w:proofErr w:type="spellStart"/>
      <w:r>
        <w:rPr>
          <w:rFonts w:eastAsia="Calibri"/>
          <w:lang w:eastAsia="ru-RU"/>
        </w:rPr>
        <w:t>субшкали</w:t>
      </w:r>
      <w:proofErr w:type="spellEnd"/>
      <w:r>
        <w:rPr>
          <w:rFonts w:eastAsia="Calibri"/>
          <w:lang w:eastAsia="ru-RU"/>
        </w:rPr>
        <w:t xml:space="preserve"> розташовані особи, які відзначаються спонтанністю та імпульсивністю, а також виявляють уразливість та схильність до традиційних поглядів. Це допомагає їм уникати інтенсивних переживань і внутрішніх конфліктів, забезпечуючи стійкий емоційний фон.</w:t>
      </w:r>
    </w:p>
    <w:p w:rsidR="004D1A5B" w:rsidRDefault="004D1A5B" w:rsidP="004D1A5B">
      <w:pPr>
        <w:rPr>
          <w:rFonts w:eastAsia="Calibri"/>
          <w:lang w:eastAsia="ru-RU"/>
        </w:rPr>
      </w:pPr>
      <w:r>
        <w:rPr>
          <w:rFonts w:eastAsia="Calibri"/>
          <w:lang w:eastAsia="ru-RU"/>
        </w:rPr>
        <w:t>Оцінка високих показників за шкалою вольового самоконтролю має неоднозначний характер. Високий рівень розвитку цієї властивості може супроводжуватися проблемами в організації</w:t>
      </w:r>
      <w:hyperlink r:id="rId32" w:history="1">
        <w:r>
          <w:rPr>
            <w:rStyle w:val="aa"/>
            <w:rFonts w:eastAsia="Calibri"/>
            <w:lang w:eastAsia="ru-RU"/>
          </w:rPr>
          <w:t xml:space="preserve"> </w:t>
        </w:r>
      </w:hyperlink>
      <w:r>
        <w:rPr>
          <w:rFonts w:eastAsia="Calibri"/>
          <w:lang w:eastAsia="ru-RU"/>
        </w:rPr>
        <w:t xml:space="preserve"> свого життя та взаємодії з іншими людьми. Іноді він може вказувати на виникнення </w:t>
      </w:r>
      <w:proofErr w:type="spellStart"/>
      <w:r>
        <w:rPr>
          <w:rFonts w:eastAsia="Calibri"/>
          <w:lang w:eastAsia="ru-RU"/>
        </w:rPr>
        <w:t>дезадаптивних</w:t>
      </w:r>
      <w:proofErr w:type="spellEnd"/>
      <w:r>
        <w:rPr>
          <w:rFonts w:eastAsia="Calibri"/>
          <w:lang w:eastAsia="ru-RU"/>
        </w:rPr>
        <w:t xml:space="preserve"> рис особистості та несприятливих форм поведінки.</w:t>
      </w:r>
    </w:p>
    <w:p w:rsidR="004D1A5B" w:rsidRDefault="004D1A5B" w:rsidP="004D1A5B">
      <w:pPr>
        <w:rPr>
          <w:rFonts w:eastAsia="Calibri"/>
          <w:lang w:eastAsia="ru-RU"/>
        </w:rPr>
      </w:pPr>
      <w:r>
        <w:rPr>
          <w:rFonts w:eastAsia="Calibri"/>
          <w:lang w:eastAsia="ru-RU"/>
        </w:rPr>
        <w:t>З іншого боку, низькі рівні наполегливості та самовладання можуть відігравати компенсаторну роль у деяких випадках, але також можуть свідчити про порушення в розвитку</w:t>
      </w:r>
      <w:hyperlink r:id="rId33" w:history="1">
        <w:r>
          <w:rPr>
            <w:rStyle w:val="aa"/>
            <w:rFonts w:eastAsia="Calibri"/>
            <w:lang w:eastAsia="ru-RU"/>
          </w:rPr>
          <w:t xml:space="preserve"> </w:t>
        </w:r>
      </w:hyperlink>
      <w:r>
        <w:rPr>
          <w:rFonts w:eastAsia="Calibri"/>
          <w:lang w:eastAsia="ru-RU"/>
        </w:rPr>
        <w:t xml:space="preserve"> особистісних якостей та нездатність адекватно встановлювати відносини з іншими людьми та адекватно реагувати на різноманітні ситуації.</w:t>
      </w:r>
      <w:hyperlink r:id="rId34" w:history="1">
        <w:r>
          <w:rPr>
            <w:rStyle w:val="aa"/>
            <w:rFonts w:eastAsia="Calibri"/>
            <w:lang w:eastAsia="ru-RU"/>
          </w:rPr>
          <w:t xml:space="preserve"> </w:t>
        </w:r>
      </w:hyperlink>
    </w:p>
    <w:p w:rsidR="004D1A5B" w:rsidRDefault="004D1A5B" w:rsidP="004D1A5B">
      <w:pPr>
        <w:pStyle w:val="a0"/>
        <w:numPr>
          <w:ilvl w:val="0"/>
          <w:numId w:val="6"/>
        </w:numPr>
        <w:ind w:left="714" w:hanging="357"/>
        <w:rPr>
          <w:b/>
        </w:rPr>
      </w:pPr>
      <w:r>
        <w:rPr>
          <w:rFonts w:eastAsia="Calibri"/>
          <w:b/>
          <w:lang w:eastAsia="ru-RU"/>
        </w:rPr>
        <w:t xml:space="preserve">Дослідження </w:t>
      </w:r>
      <w:proofErr w:type="spellStart"/>
      <w:r>
        <w:rPr>
          <w:rFonts w:eastAsia="Calibri"/>
          <w:b/>
          <w:lang w:eastAsia="ru-RU"/>
        </w:rPr>
        <w:t>стресостійкості</w:t>
      </w:r>
      <w:proofErr w:type="spellEnd"/>
      <w:r>
        <w:rPr>
          <w:rFonts w:eastAsia="Calibri"/>
          <w:b/>
          <w:lang w:eastAsia="ru-RU"/>
        </w:rPr>
        <w:t xml:space="preserve"> за методикою «Тест самооцінки </w:t>
      </w:r>
      <w:proofErr w:type="spellStart"/>
      <w:r>
        <w:rPr>
          <w:rFonts w:eastAsia="Calibri"/>
          <w:b/>
          <w:lang w:eastAsia="ru-RU"/>
        </w:rPr>
        <w:t>стресостійкості</w:t>
      </w:r>
      <w:proofErr w:type="spellEnd"/>
      <w:r>
        <w:rPr>
          <w:rFonts w:eastAsia="Calibri"/>
          <w:b/>
          <w:lang w:eastAsia="ru-RU"/>
        </w:rPr>
        <w:t xml:space="preserve">» С. </w:t>
      </w:r>
      <w:proofErr w:type="spellStart"/>
      <w:r>
        <w:rPr>
          <w:rFonts w:eastAsia="Calibri"/>
          <w:b/>
          <w:lang w:eastAsia="ru-RU"/>
        </w:rPr>
        <w:t>Коухена</w:t>
      </w:r>
      <w:proofErr w:type="spellEnd"/>
      <w:r>
        <w:rPr>
          <w:rFonts w:eastAsia="Calibri"/>
          <w:b/>
          <w:lang w:eastAsia="ru-RU"/>
        </w:rPr>
        <w:t xml:space="preserve"> та Г. </w:t>
      </w:r>
      <w:proofErr w:type="spellStart"/>
      <w:r>
        <w:rPr>
          <w:rFonts w:eastAsia="Calibri"/>
          <w:b/>
          <w:lang w:eastAsia="ru-RU"/>
        </w:rPr>
        <w:t>Вілліансона</w:t>
      </w:r>
      <w:proofErr w:type="spellEnd"/>
    </w:p>
    <w:p w:rsidR="004D1A5B" w:rsidRDefault="004D1A5B" w:rsidP="004D1A5B">
      <w:pPr>
        <w:rPr>
          <w:rFonts w:eastAsia="Calibri"/>
          <w:lang w:eastAsia="ru-RU"/>
        </w:rPr>
      </w:pPr>
      <w:r>
        <w:rPr>
          <w:rFonts w:eastAsia="Calibri"/>
          <w:lang w:eastAsia="ru-RU"/>
        </w:rPr>
        <w:t xml:space="preserve">Для визначення рівня </w:t>
      </w:r>
      <w:proofErr w:type="spellStart"/>
      <w:r>
        <w:rPr>
          <w:rFonts w:eastAsia="Calibri"/>
          <w:lang w:eastAsia="ru-RU"/>
        </w:rPr>
        <w:t>стресостійкості</w:t>
      </w:r>
      <w:proofErr w:type="spellEnd"/>
      <w:r>
        <w:rPr>
          <w:rFonts w:eastAsia="Calibri"/>
          <w:lang w:eastAsia="ru-RU"/>
        </w:rPr>
        <w:t xml:space="preserve"> ми використовували тест самооцінки </w:t>
      </w:r>
      <w:proofErr w:type="spellStart"/>
      <w:r>
        <w:rPr>
          <w:rFonts w:eastAsia="Calibri"/>
          <w:lang w:eastAsia="ru-RU"/>
        </w:rPr>
        <w:t>стресостійкості</w:t>
      </w:r>
      <w:proofErr w:type="spellEnd"/>
      <w:r>
        <w:rPr>
          <w:rFonts w:eastAsia="Calibri"/>
          <w:lang w:eastAsia="ru-RU"/>
        </w:rPr>
        <w:t xml:space="preserve">, розроблений С. </w:t>
      </w:r>
      <w:proofErr w:type="spellStart"/>
      <w:r>
        <w:rPr>
          <w:rFonts w:eastAsia="Calibri"/>
          <w:lang w:eastAsia="ru-RU"/>
        </w:rPr>
        <w:t>Коухеном</w:t>
      </w:r>
      <w:proofErr w:type="spellEnd"/>
      <w:r>
        <w:rPr>
          <w:rFonts w:eastAsia="Calibri"/>
          <w:lang w:eastAsia="ru-RU"/>
        </w:rPr>
        <w:t xml:space="preserve"> та Г. </w:t>
      </w:r>
      <w:proofErr w:type="spellStart"/>
      <w:r>
        <w:rPr>
          <w:rFonts w:eastAsia="Calibri"/>
          <w:lang w:eastAsia="ru-RU"/>
        </w:rPr>
        <w:t>Вілліансоном</w:t>
      </w:r>
      <w:proofErr w:type="spellEnd"/>
      <w:r>
        <w:rPr>
          <w:rFonts w:eastAsia="Calibri"/>
          <w:lang w:eastAsia="ru-RU"/>
        </w:rPr>
        <w:t>. Цей тест складається з 10 простих запитань, до кожного з яких пропонується п'ять варіантів відповідей. Респондент обирає найбільш підходящу відповідь і</w:t>
      </w:r>
      <w:hyperlink r:id="rId35" w:history="1">
        <w:r>
          <w:rPr>
            <w:rStyle w:val="aa"/>
            <w:rFonts w:eastAsia="Calibri"/>
            <w:lang w:eastAsia="ru-RU"/>
          </w:rPr>
          <w:t xml:space="preserve"> </w:t>
        </w:r>
      </w:hyperlink>
      <w:r>
        <w:rPr>
          <w:rFonts w:eastAsia="Calibri"/>
          <w:lang w:eastAsia="ru-RU"/>
        </w:rPr>
        <w:t xml:space="preserve"> позначає її у спеціальному бланку. Рівень </w:t>
      </w:r>
      <w:proofErr w:type="spellStart"/>
      <w:r>
        <w:rPr>
          <w:rFonts w:eastAsia="Calibri"/>
          <w:lang w:eastAsia="ru-RU"/>
        </w:rPr>
        <w:t>стресостійкості</w:t>
      </w:r>
      <w:proofErr w:type="spellEnd"/>
      <w:r>
        <w:rPr>
          <w:rFonts w:eastAsia="Calibri"/>
          <w:lang w:eastAsia="ru-RU"/>
        </w:rPr>
        <w:t xml:space="preserve"> визначається на основі оцінок "відмінно", "добре", "задовільно", "погано" та "дуже погано". Чим вищий отриманий бал, тим нижчий рівень </w:t>
      </w:r>
      <w:proofErr w:type="spellStart"/>
      <w:r>
        <w:rPr>
          <w:rFonts w:eastAsia="Calibri"/>
          <w:lang w:eastAsia="ru-RU"/>
        </w:rPr>
        <w:t>стресостійкості</w:t>
      </w:r>
      <w:proofErr w:type="spellEnd"/>
      <w:r>
        <w:rPr>
          <w:rFonts w:eastAsia="Calibri"/>
          <w:lang w:eastAsia="ru-RU"/>
        </w:rPr>
        <w:t>.</w:t>
      </w:r>
    </w:p>
    <w:p w:rsidR="004D1A5B" w:rsidRDefault="004D1A5B" w:rsidP="004D1A5B">
      <w:pPr>
        <w:rPr>
          <w:rFonts w:eastAsia="Calibri"/>
          <w:lang w:eastAsia="ru-RU"/>
        </w:rPr>
      </w:pPr>
      <w:r>
        <w:rPr>
          <w:rFonts w:eastAsia="Calibri"/>
          <w:lang w:eastAsia="ru-RU"/>
        </w:rPr>
        <w:t>Застосування цього тесту</w:t>
      </w:r>
      <w:r w:rsidRPr="00EE40AE">
        <w:rPr>
          <w:rFonts w:eastAsia="Calibri"/>
          <w:lang w:eastAsia="ru-RU"/>
        </w:rPr>
        <w:t xml:space="preserve"> </w:t>
      </w:r>
      <w:r>
        <w:rPr>
          <w:rFonts w:eastAsia="Calibri"/>
          <w:lang w:eastAsia="ru-RU"/>
        </w:rPr>
        <w:t xml:space="preserve"> мало перевагу завдяки лаконічним і загальним твердженням, які не обмежувалися професійним контекстом і дозволили дослідити, як респонденти оцінюють своє самопочуття та поведінку в різних стресових ситуаціях. Інтерпретація результатів полягала в порівнянні їх з </w:t>
      </w:r>
      <w:r>
        <w:rPr>
          <w:rFonts w:eastAsia="Calibri"/>
          <w:lang w:eastAsia="ru-RU"/>
        </w:rPr>
        <w:lastRenderedPageBreak/>
        <w:t>нормами, які були розроблені окремо для кожної вікової групи,</w:t>
      </w:r>
      <w:hyperlink r:id="rId36" w:history="1">
        <w:r>
          <w:rPr>
            <w:rStyle w:val="aa"/>
            <w:rFonts w:eastAsia="Calibri"/>
            <w:lang w:eastAsia="ru-RU"/>
          </w:rPr>
          <w:t xml:space="preserve"> </w:t>
        </w:r>
      </w:hyperlink>
      <w:r>
        <w:rPr>
          <w:rFonts w:eastAsia="Calibri"/>
          <w:lang w:eastAsia="ru-RU"/>
        </w:rPr>
        <w:t xml:space="preserve"> що відповідало цілям нашого дослідження.</w:t>
      </w:r>
    </w:p>
    <w:p w:rsidR="004D1A5B" w:rsidRPr="00E75E94" w:rsidRDefault="004D1A5B" w:rsidP="004D1A5B">
      <w:pPr>
        <w:pStyle w:val="2"/>
      </w:pPr>
      <w:bookmarkStart w:id="8" w:name="_Toc17071422"/>
      <w:r w:rsidRPr="00E75E94">
        <w:t>2.2</w:t>
      </w:r>
      <w:bookmarkEnd w:id="8"/>
      <w:r w:rsidRPr="00E75E94">
        <w:t xml:space="preserve"> </w:t>
      </w:r>
      <w:r>
        <w:rPr>
          <w:szCs w:val="24"/>
          <w:lang w:eastAsia="ru-RU"/>
        </w:rPr>
        <w:t>Результати емпіричного дослідження особистісних якостей підприємців та їх аналіз у сфері малого бізнесу</w:t>
      </w:r>
    </w:p>
    <w:p w:rsidR="004D1A5B" w:rsidRDefault="004D1A5B" w:rsidP="004D1A5B">
      <w:r>
        <w:t xml:space="preserve">Дослідження проводилося серед членів Донецької торгово-промислової палати,  </w:t>
      </w:r>
      <w:r w:rsidRPr="00400C94">
        <w:t>вул.</w:t>
      </w:r>
      <w:r>
        <w:t xml:space="preserve"> </w:t>
      </w:r>
      <w:r w:rsidRPr="00400C94">
        <w:t>Ярослава Мудрого, 43-А, м.</w:t>
      </w:r>
      <w:r>
        <w:t xml:space="preserve"> </w:t>
      </w:r>
      <w:r w:rsidRPr="00400C94">
        <w:t xml:space="preserve">Краматорськ, 84301, </w:t>
      </w:r>
      <w:r>
        <w:t xml:space="preserve">Україна. </w:t>
      </w:r>
      <w:r w:rsidRPr="00400C94">
        <w:t>Донецька торгово-промислова палата — це недержавна некомерційна організація, створена для сприяння розвитку економіки Донецької області, формування сприятливих умов для підприємницької діяльності, врегулювання відносин представників бізнесу з партнерами, для представлення та захисту інтересів підприємців.</w:t>
      </w:r>
      <w:r>
        <w:t xml:space="preserve"> Вибірка включала 65 підприємців віком від 35 до 45 років, з яких 26 чоловіків та 39 жінок, усі зі стажем підприємницької діяльності від 5 до 10 років. До вибірки увійшли підприємці з однією або кількома вищими освітами. Сфери їхньої діяльності охоплювали виробництво продуктів харчування, одягу, взуття, побутових і промислових товарів, будівельні роботи, ресторанний бізнес, перекладацькі послуги, виставкову діяльність і продажі. Для проведення дослідження вся генеральна сукупність була розділена на дві вибірки. Згідно з критеріями оцінки конкурентоспроможності, 39 підприємців (60%) були віднесені до групи конкурентоспроможних, а 26 підприємців (40%) – до групи неконкурентоспроможних.</w:t>
      </w:r>
    </w:p>
    <w:p w:rsidR="004D1A5B" w:rsidRDefault="004D1A5B" w:rsidP="004D1A5B">
      <w:pPr>
        <w:rPr>
          <w:rFonts w:eastAsia="Calibri"/>
          <w:lang w:eastAsia="ru-RU"/>
        </w:rPr>
      </w:pPr>
      <w:r>
        <w:rPr>
          <w:rFonts w:eastAsia="Calibri"/>
          <w:lang w:eastAsia="ru-RU"/>
        </w:rPr>
        <w:t>Дане дослідження проведено на основі наданих даних, щоб оцінити психологічні особливості та конкурентоспроможність підприємців у воєнний період. Дослідження містило аналіз психологічних якостей та факторів, що можуть впливати на підприємницьку діяльність у воєнних умовах.</w:t>
      </w:r>
    </w:p>
    <w:p w:rsidR="004D1A5B" w:rsidRDefault="004D1A5B" w:rsidP="004D1A5B">
      <w:pPr>
        <w:rPr>
          <w:rFonts w:eastAsia="Calibri"/>
          <w:lang w:eastAsia="ru-RU"/>
        </w:rPr>
      </w:pPr>
      <w:r>
        <w:rPr>
          <w:rFonts w:eastAsia="Calibri"/>
          <w:lang w:eastAsia="ru-RU"/>
        </w:rPr>
        <w:t xml:space="preserve">Аналіз показав, що більшість підприємців у обох групах (конкурентоспроможних та неконкурентоспроможних) володіють важливими психологічними якостями. Зокрема, вища </w:t>
      </w:r>
      <w:proofErr w:type="spellStart"/>
      <w:r>
        <w:rPr>
          <w:rFonts w:eastAsia="Calibri"/>
          <w:lang w:eastAsia="ru-RU"/>
        </w:rPr>
        <w:t>стресостійкість</w:t>
      </w:r>
      <w:proofErr w:type="spellEnd"/>
      <w:r>
        <w:rPr>
          <w:rFonts w:eastAsia="Calibri"/>
          <w:lang w:eastAsia="ru-RU"/>
        </w:rPr>
        <w:t xml:space="preserve"> (80% для конкурентоспроможних та 50% для неконкурентоспроможних) та рішучість </w:t>
      </w:r>
      <w:r>
        <w:rPr>
          <w:rFonts w:eastAsia="Calibri"/>
          <w:lang w:eastAsia="ru-RU"/>
        </w:rPr>
        <w:lastRenderedPageBreak/>
        <w:t>(70% для конкурентоспроможних та 40% для неконкурентоспроможних) є загальними рисами, що допомагають у підтриманні бізнесу навіть у складних умовах воєнного стану.</w:t>
      </w:r>
    </w:p>
    <w:p w:rsidR="004D1A5B" w:rsidRDefault="004D1A5B" w:rsidP="004D1A5B">
      <w:pPr>
        <w:rPr>
          <w:rFonts w:eastAsia="Calibri"/>
          <w:lang w:eastAsia="ru-RU"/>
        </w:rPr>
      </w:pPr>
      <w:r>
        <w:rPr>
          <w:rFonts w:eastAsia="Calibri"/>
          <w:lang w:eastAsia="ru-RU"/>
        </w:rPr>
        <w:t>Однак важливо зазначити, що більшість респондентів у обох групах також відзначили низький рівень лідерських якостей, та недостатньо розвинений творчий підхід до розв'язання проблем. Це може свідчити про те, що підприємцям варто наголошувати на подальшому розвитку цих аспектів особистості.</w:t>
      </w:r>
    </w:p>
    <w:p w:rsidR="004D1A5B" w:rsidRDefault="004D1A5B" w:rsidP="004D1A5B">
      <w:pPr>
        <w:rPr>
          <w:rFonts w:eastAsia="Calibri"/>
          <w:lang w:eastAsia="ru-RU"/>
        </w:rPr>
      </w:pPr>
      <w:r>
        <w:rPr>
          <w:rFonts w:eastAsia="Calibri"/>
          <w:lang w:eastAsia="ru-RU"/>
        </w:rPr>
        <w:t>Аналіз також виявив кілька факторів, які можуть негативно впливати на підприємницьку діяльність у воєнних умовах. Економічна нестабільність та збільшена конкуренція є двома основними факторами, що спостерігаються в обох групах підприємців.</w:t>
      </w:r>
    </w:p>
    <w:p w:rsidR="004D1A5B" w:rsidRDefault="004D1A5B" w:rsidP="004D1A5B">
      <w:pPr>
        <w:rPr>
          <w:rFonts w:eastAsia="Calibri"/>
          <w:lang w:eastAsia="ru-RU"/>
        </w:rPr>
      </w:pPr>
      <w:r>
        <w:rPr>
          <w:rFonts w:eastAsia="Calibri"/>
          <w:lang w:eastAsia="ru-RU"/>
        </w:rPr>
        <w:t>У разі економічної нестабільності, конфліктів в регіоні та закритих кордонів, підприємцям варто наголошувати на диверсифікації продукції та послуг, щоб зменшити ризик від змін у попиті на товари й послуги. Співпраця з іншими підприємствами може також бути важливою стратегією для об'єднання зусиль та ресурсів у важких умовах.</w:t>
      </w:r>
    </w:p>
    <w:p w:rsidR="004D1A5B" w:rsidRDefault="004D1A5B" w:rsidP="004D1A5B">
      <w:pPr>
        <w:rPr>
          <w:rFonts w:eastAsia="Calibri"/>
          <w:lang w:eastAsia="ru-RU"/>
        </w:rPr>
      </w:pPr>
      <w:r>
        <w:rPr>
          <w:rFonts w:eastAsia="Calibri"/>
          <w:lang w:eastAsia="ru-RU"/>
        </w:rPr>
        <w:t>Фактори, такі як обмеження в ресурсах, проблеми з постачанням товарів або послуг та зниження попиту, також вимагають уважної уваги підприємців. Зменшення витрат та оптимізація бізнес-процесів можуть бути корисними заходами для забезпечення стійкості бізнесу у важких умовах.</w:t>
      </w:r>
    </w:p>
    <w:p w:rsidR="004D1A5B" w:rsidRDefault="004D1A5B" w:rsidP="004D1A5B">
      <w:pPr>
        <w:rPr>
          <w:rFonts w:eastAsia="Calibri"/>
          <w:lang w:eastAsia="ru-RU"/>
        </w:rPr>
      </w:pPr>
      <w:r>
        <w:rPr>
          <w:rFonts w:eastAsia="Calibri"/>
          <w:lang w:eastAsia="ru-RU"/>
        </w:rPr>
        <w:t>Для збереження або підвищення конкурентоспроможності бізнесу у воєнних умовах, підприємцям слід розглянути наступні заходи:</w:t>
      </w:r>
    </w:p>
    <w:p w:rsidR="004D1A5B" w:rsidRDefault="004D1A5B" w:rsidP="004D1A5B">
      <w:pPr>
        <w:rPr>
          <w:rFonts w:eastAsia="Calibri"/>
          <w:lang w:eastAsia="ru-RU"/>
        </w:rPr>
      </w:pPr>
      <w:r>
        <w:rPr>
          <w:rFonts w:eastAsia="Calibri"/>
          <w:lang w:eastAsia="ru-RU"/>
        </w:rPr>
        <w:t>Розширення асортименту товарів чи послуг може допомогти залучити нових клієнтів і розповсюдити ризики в умовах невпевненості.</w:t>
      </w:r>
    </w:p>
    <w:p w:rsidR="004D1A5B" w:rsidRDefault="004D1A5B" w:rsidP="004D1A5B">
      <w:pPr>
        <w:rPr>
          <w:rFonts w:eastAsia="Calibri"/>
          <w:lang w:eastAsia="ru-RU"/>
        </w:rPr>
      </w:pPr>
      <w:r>
        <w:rPr>
          <w:rFonts w:eastAsia="Calibri"/>
          <w:lang w:eastAsia="ru-RU"/>
        </w:rPr>
        <w:t>У воєнних умовах співпраця з іншими підприємствами може забезпечити обмін ресурсами та знаннями, що допоможе підтримувати бізнес.</w:t>
      </w:r>
    </w:p>
    <w:p w:rsidR="004D1A5B" w:rsidRDefault="004D1A5B" w:rsidP="004D1A5B">
      <w:pPr>
        <w:rPr>
          <w:rFonts w:eastAsia="Calibri"/>
          <w:lang w:eastAsia="ru-RU"/>
        </w:rPr>
      </w:pPr>
      <w:r>
        <w:rPr>
          <w:rFonts w:eastAsia="Calibri"/>
          <w:lang w:eastAsia="ru-RU"/>
        </w:rPr>
        <w:t>Ефективне управління витратами та оптимізація робочих процесів може забезпечити більшу ефективність та стійкість бізнесу.</w:t>
      </w:r>
    </w:p>
    <w:p w:rsidR="004D1A5B" w:rsidRDefault="004D1A5B" w:rsidP="004D1A5B">
      <w:pPr>
        <w:rPr>
          <w:rFonts w:eastAsia="Calibri"/>
          <w:lang w:eastAsia="ru-RU"/>
        </w:rPr>
      </w:pPr>
      <w:r>
        <w:rPr>
          <w:rFonts w:eastAsia="Calibri"/>
          <w:lang w:eastAsia="ru-RU"/>
        </w:rPr>
        <w:lastRenderedPageBreak/>
        <w:t>Аналіз результатів дослідження показав, що хоча підприємці мають деякі загальні психологічні якості, вони також можуть стикатися з рядом викликів і факторів, які впливають на їхню конкурентоспроможність у воєнних умовах. Важливою є уміння адаптуватися та приймати стратегічні рішення для збереження бізнесу в незвичних обставинах.</w:t>
      </w:r>
    </w:p>
    <w:p w:rsidR="004D1A5B" w:rsidRDefault="004D1A5B" w:rsidP="004D1A5B">
      <w:pPr>
        <w:rPr>
          <w:rFonts w:eastAsia="Calibri"/>
          <w:b/>
          <w:szCs w:val="28"/>
          <w:lang w:eastAsia="ru-RU"/>
        </w:rPr>
      </w:pPr>
      <w:r>
        <w:rPr>
          <w:rFonts w:eastAsia="Calibri"/>
          <w:b/>
          <w:szCs w:val="28"/>
          <w:lang w:eastAsia="ru-RU"/>
        </w:rPr>
        <w:t xml:space="preserve">Для діагностики мотивації до досягнення успіху в даному дослідженні використовувалася методика, розроблена Т. </w:t>
      </w:r>
      <w:proofErr w:type="spellStart"/>
      <w:r>
        <w:rPr>
          <w:rFonts w:eastAsia="Calibri"/>
          <w:b/>
          <w:szCs w:val="28"/>
          <w:lang w:eastAsia="ru-RU"/>
        </w:rPr>
        <w:t>Елерсом</w:t>
      </w:r>
      <w:proofErr w:type="spellEnd"/>
      <w:r>
        <w:rPr>
          <w:rFonts w:eastAsia="Calibri"/>
          <w:b/>
          <w:szCs w:val="28"/>
          <w:lang w:eastAsia="ru-RU"/>
        </w:rPr>
        <w:t>.</w:t>
      </w:r>
    </w:p>
    <w:p w:rsidR="004D1A5B" w:rsidRDefault="004D1A5B" w:rsidP="004D1A5B">
      <w:pPr>
        <w:rPr>
          <w:szCs w:val="28"/>
          <w:lang w:eastAsia="ru-RU"/>
        </w:rPr>
      </w:pPr>
      <w:r>
        <w:rPr>
          <w:szCs w:val="28"/>
          <w:lang w:eastAsia="ru-RU"/>
        </w:rPr>
        <w:t>Аналіз результатів, отриманих від респондентів за кількістю набраних балів, свідчить про наступне (</w:t>
      </w:r>
      <w:proofErr w:type="spellStart"/>
      <w:r>
        <w:rPr>
          <w:szCs w:val="28"/>
          <w:lang w:eastAsia="ru-RU"/>
        </w:rPr>
        <w:t>таб</w:t>
      </w:r>
      <w:proofErr w:type="spellEnd"/>
      <w:r>
        <w:rPr>
          <w:szCs w:val="28"/>
          <w:lang w:eastAsia="ru-RU"/>
        </w:rPr>
        <w:t>. 2.1):</w:t>
      </w:r>
    </w:p>
    <w:p w:rsidR="004D1A5B" w:rsidRDefault="004D1A5B" w:rsidP="004D1A5B">
      <w:pPr>
        <w:pStyle w:val="af2"/>
        <w:rPr>
          <w:lang w:eastAsia="ru-RU"/>
        </w:rPr>
      </w:pPr>
      <w:r>
        <w:rPr>
          <w:lang w:eastAsia="ru-RU"/>
        </w:rPr>
        <w:t xml:space="preserve">Таблиця 2.1 </w:t>
      </w:r>
    </w:p>
    <w:p w:rsidR="004D1A5B" w:rsidRDefault="004D1A5B" w:rsidP="004D1A5B">
      <w:pPr>
        <w:pStyle w:val="af3"/>
        <w:rPr>
          <w:szCs w:val="28"/>
          <w:lang w:eastAsia="ru-RU"/>
        </w:rPr>
      </w:pPr>
      <w:r>
        <w:rPr>
          <w:szCs w:val="28"/>
          <w:lang w:eastAsia="ru-RU"/>
        </w:rPr>
        <w:t xml:space="preserve">Розподіл </w:t>
      </w:r>
      <w:r>
        <w:rPr>
          <w:rFonts w:eastAsia="Calibri"/>
          <w:lang w:eastAsia="ru-RU"/>
        </w:rPr>
        <w:t>рівня мотивації на досягнення успіху серед у підприємців з різним рівнем конкурентоспроможності</w:t>
      </w:r>
    </w:p>
    <w:tbl>
      <w:tblPr>
        <w:tblW w:w="0" w:type="auto"/>
        <w:tblLook w:val="04A0" w:firstRow="1" w:lastRow="0" w:firstColumn="1" w:lastColumn="0" w:noHBand="0" w:noVBand="1"/>
      </w:tblPr>
      <w:tblGrid>
        <w:gridCol w:w="5637"/>
        <w:gridCol w:w="1984"/>
        <w:gridCol w:w="1950"/>
      </w:tblGrid>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Рівень мотивації</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НКС</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КСП</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Низький рівень мотивації</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val="en-US" w:bidi="en-US"/>
              </w:rPr>
            </w:pPr>
            <w:r>
              <w:t>0</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val="en-US" w:bidi="en-US"/>
              </w:rPr>
            </w:pPr>
            <w:r>
              <w:t>0</w:t>
            </w:r>
          </w:p>
        </w:tc>
      </w:tr>
    </w:tbl>
    <w:p w:rsidR="004D1A5B" w:rsidRDefault="004D1A5B" w:rsidP="004D1A5B">
      <w:pPr>
        <w:pStyle w:val="af0"/>
        <w:rPr>
          <w:i/>
          <w:sz w:val="28"/>
          <w:szCs w:val="28"/>
        </w:rPr>
      </w:pPr>
      <w:r>
        <w:t xml:space="preserve">                                                                                                      </w:t>
      </w:r>
      <w:r w:rsidRPr="004A01BF">
        <w:rPr>
          <w:i/>
          <w:sz w:val="28"/>
          <w:szCs w:val="28"/>
        </w:rPr>
        <w:t xml:space="preserve">Продовження табл. 2.1 </w:t>
      </w:r>
    </w:p>
    <w:p w:rsidR="004D1A5B" w:rsidRPr="004A01BF" w:rsidRDefault="004D1A5B" w:rsidP="004D1A5B">
      <w:pPr>
        <w:rPr>
          <w:lang w:bidi="ar-SA"/>
        </w:rPr>
      </w:pPr>
    </w:p>
    <w:tbl>
      <w:tblPr>
        <w:tblW w:w="0" w:type="auto"/>
        <w:tblLook w:val="04A0" w:firstRow="1" w:lastRow="0" w:firstColumn="1" w:lastColumn="0" w:noHBand="0" w:noVBand="1"/>
      </w:tblPr>
      <w:tblGrid>
        <w:gridCol w:w="5637"/>
        <w:gridCol w:w="1984"/>
        <w:gridCol w:w="1950"/>
      </w:tblGrid>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Середній рівень мотивації</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37%</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16%</w:t>
            </w:r>
          </w:p>
        </w:tc>
      </w:tr>
    </w:tbl>
    <w:p w:rsidR="004D1A5B" w:rsidRPr="00E75E94" w:rsidRDefault="004D1A5B" w:rsidP="004D1A5B">
      <w:pPr>
        <w:pStyle w:val="af2"/>
      </w:pPr>
      <w:r>
        <w:t xml:space="preserve">Продовження табл. 2.1 </w:t>
      </w:r>
    </w:p>
    <w:tbl>
      <w:tblPr>
        <w:tblW w:w="0" w:type="auto"/>
        <w:tblLook w:val="04A0" w:firstRow="1" w:lastRow="0" w:firstColumn="1" w:lastColumn="0" w:noHBand="0" w:noVBand="1"/>
      </w:tblPr>
      <w:tblGrid>
        <w:gridCol w:w="5637"/>
        <w:gridCol w:w="1984"/>
        <w:gridCol w:w="1950"/>
      </w:tblGrid>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proofErr w:type="spellStart"/>
            <w:r>
              <w:t>Помірно</w:t>
            </w:r>
            <w:proofErr w:type="spellEnd"/>
            <w:r>
              <w:t xml:space="preserve"> високий рівень мотивації</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38%</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62%</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Занадто високий рівень мотивації</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25%</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lang w:bidi="en-US"/>
              </w:rPr>
            </w:pPr>
            <w:r>
              <w:t>22%</w:t>
            </w:r>
          </w:p>
        </w:tc>
      </w:tr>
    </w:tbl>
    <w:p w:rsidR="004D1A5B" w:rsidRPr="00AE72FF" w:rsidRDefault="004D1A5B" w:rsidP="004D1A5B">
      <w:pPr>
        <w:rPr>
          <w:szCs w:val="28"/>
          <w:lang w:eastAsia="ru-RU"/>
        </w:rPr>
      </w:pPr>
      <w:r>
        <w:rPr>
          <w:rFonts w:eastAsia="Calibri"/>
          <w:lang w:eastAsia="ru-RU"/>
        </w:rPr>
        <w:t>Конкурентоспроможні</w:t>
      </w:r>
      <w:r w:rsidRPr="00AE72FF">
        <w:rPr>
          <w:rFonts w:eastAsia="Calibri"/>
          <w:lang w:eastAsia="ru-RU"/>
        </w:rPr>
        <w:t xml:space="preserve"> </w:t>
      </w:r>
      <w:r>
        <w:rPr>
          <w:rFonts w:eastAsia="Calibri"/>
          <w:lang w:eastAsia="ru-RU"/>
        </w:rPr>
        <w:t>підприємці</w:t>
      </w:r>
      <w:r w:rsidRPr="00AE72FF">
        <w:rPr>
          <w:rFonts w:eastAsia="Calibri"/>
          <w:lang w:eastAsia="ru-RU"/>
        </w:rPr>
        <w:t xml:space="preserve"> </w:t>
      </w:r>
      <w:r>
        <w:rPr>
          <w:rFonts w:eastAsia="Calibri"/>
          <w:lang w:eastAsia="ru-RU"/>
        </w:rPr>
        <w:t>виявили</w:t>
      </w:r>
      <w:r w:rsidRPr="00AE72FF">
        <w:rPr>
          <w:rFonts w:eastAsia="Calibri"/>
          <w:lang w:eastAsia="ru-RU"/>
        </w:rPr>
        <w:t xml:space="preserve"> </w:t>
      </w:r>
      <w:proofErr w:type="spellStart"/>
      <w:r>
        <w:rPr>
          <w:rFonts w:eastAsia="Calibri"/>
          <w:lang w:eastAsia="ru-RU"/>
        </w:rPr>
        <w:t>помірно</w:t>
      </w:r>
      <w:proofErr w:type="spellEnd"/>
      <w:r w:rsidRPr="00AE72FF">
        <w:rPr>
          <w:rFonts w:eastAsia="Calibri"/>
          <w:lang w:eastAsia="ru-RU"/>
        </w:rPr>
        <w:t xml:space="preserve"> </w:t>
      </w:r>
      <w:r>
        <w:rPr>
          <w:rFonts w:eastAsia="Calibri"/>
          <w:lang w:eastAsia="ru-RU"/>
        </w:rPr>
        <w:t>високий</w:t>
      </w:r>
      <w:r w:rsidRPr="00AE72FF">
        <w:rPr>
          <w:rFonts w:eastAsia="Calibri"/>
          <w:lang w:eastAsia="ru-RU"/>
        </w:rPr>
        <w:t xml:space="preserve"> </w:t>
      </w:r>
      <w:r>
        <w:rPr>
          <w:rFonts w:eastAsia="Calibri"/>
          <w:lang w:eastAsia="ru-RU"/>
        </w:rPr>
        <w:t>рівень</w:t>
      </w:r>
      <w:r w:rsidRPr="00AE72FF">
        <w:rPr>
          <w:rFonts w:eastAsia="Calibri"/>
          <w:lang w:eastAsia="ru-RU"/>
        </w:rPr>
        <w:t xml:space="preserve"> </w:t>
      </w:r>
      <w:r>
        <w:rPr>
          <w:rFonts w:eastAsia="Calibri"/>
          <w:lang w:eastAsia="ru-RU"/>
        </w:rPr>
        <w:t>мотивації</w:t>
      </w:r>
      <w:hyperlink r:id="rId37" w:history="1">
        <w:r w:rsidRPr="00AE72FF">
          <w:rPr>
            <w:rStyle w:val="aa"/>
            <w:rFonts w:eastAsia="Calibri"/>
            <w:lang w:eastAsia="ru-RU"/>
          </w:rPr>
          <w:t xml:space="preserve"> </w:t>
        </w:r>
      </w:hyperlink>
      <w:r w:rsidRPr="00AE72FF">
        <w:rPr>
          <w:rFonts w:eastAsia="Calibri"/>
          <w:lang w:eastAsia="ru-RU"/>
        </w:rPr>
        <w:t xml:space="preserve"> </w:t>
      </w:r>
      <w:r>
        <w:rPr>
          <w:rFonts w:eastAsia="Calibri"/>
          <w:lang w:eastAsia="ru-RU"/>
        </w:rPr>
        <w:t>до</w:t>
      </w:r>
      <w:r w:rsidRPr="00AE72FF">
        <w:rPr>
          <w:rFonts w:eastAsia="Calibri"/>
          <w:lang w:eastAsia="ru-RU"/>
        </w:rPr>
        <w:t xml:space="preserve"> </w:t>
      </w:r>
      <w:r>
        <w:rPr>
          <w:rFonts w:eastAsia="Calibri"/>
          <w:lang w:eastAsia="ru-RU"/>
        </w:rPr>
        <w:t>досягнення</w:t>
      </w:r>
      <w:r w:rsidRPr="00AE72FF">
        <w:rPr>
          <w:szCs w:val="28"/>
          <w:lang w:eastAsia="ru-RU"/>
        </w:rPr>
        <w:t xml:space="preserve"> </w:t>
      </w:r>
      <w:r>
        <w:rPr>
          <w:szCs w:val="28"/>
          <w:lang w:eastAsia="ru-RU"/>
        </w:rPr>
        <w:t>успіху</w:t>
      </w:r>
      <w:r w:rsidRPr="00AE72FF">
        <w:rPr>
          <w:szCs w:val="28"/>
          <w:lang w:eastAsia="ru-RU"/>
        </w:rPr>
        <w:t xml:space="preserve">, </w:t>
      </w:r>
      <w:r>
        <w:rPr>
          <w:szCs w:val="28"/>
          <w:lang w:eastAsia="ru-RU"/>
        </w:rPr>
        <w:t>що</w:t>
      </w:r>
      <w:r w:rsidRPr="00AE72FF">
        <w:rPr>
          <w:szCs w:val="28"/>
          <w:lang w:eastAsia="ru-RU"/>
        </w:rPr>
        <w:t xml:space="preserve"> </w:t>
      </w:r>
      <w:r>
        <w:rPr>
          <w:szCs w:val="28"/>
          <w:lang w:eastAsia="ru-RU"/>
        </w:rPr>
        <w:t>свідчить</w:t>
      </w:r>
      <w:r w:rsidRPr="00AE72FF">
        <w:rPr>
          <w:szCs w:val="28"/>
          <w:lang w:eastAsia="ru-RU"/>
        </w:rPr>
        <w:t xml:space="preserve"> </w:t>
      </w:r>
      <w:r>
        <w:rPr>
          <w:szCs w:val="28"/>
          <w:lang w:eastAsia="ru-RU"/>
        </w:rPr>
        <w:t>про</w:t>
      </w:r>
      <w:r w:rsidRPr="00AE72FF">
        <w:rPr>
          <w:szCs w:val="28"/>
          <w:lang w:eastAsia="ru-RU"/>
        </w:rPr>
        <w:t xml:space="preserve"> </w:t>
      </w:r>
      <w:r>
        <w:rPr>
          <w:szCs w:val="28"/>
          <w:lang w:eastAsia="ru-RU"/>
        </w:rPr>
        <w:t>їхнє</w:t>
      </w:r>
      <w:r w:rsidRPr="00AE72FF">
        <w:rPr>
          <w:szCs w:val="28"/>
          <w:lang w:eastAsia="ru-RU"/>
        </w:rPr>
        <w:t xml:space="preserve"> </w:t>
      </w:r>
      <w:r>
        <w:rPr>
          <w:szCs w:val="28"/>
          <w:lang w:eastAsia="ru-RU"/>
        </w:rPr>
        <w:t>велике</w:t>
      </w:r>
      <w:r w:rsidRPr="00AE72FF">
        <w:rPr>
          <w:szCs w:val="28"/>
          <w:lang w:eastAsia="ru-RU"/>
        </w:rPr>
        <w:t xml:space="preserve"> </w:t>
      </w:r>
      <w:r>
        <w:rPr>
          <w:szCs w:val="28"/>
          <w:lang w:eastAsia="ru-RU"/>
        </w:rPr>
        <w:t>бажання</w:t>
      </w:r>
      <w:r w:rsidRPr="00AE72FF">
        <w:rPr>
          <w:szCs w:val="28"/>
          <w:lang w:eastAsia="ru-RU"/>
        </w:rPr>
        <w:t xml:space="preserve"> </w:t>
      </w:r>
      <w:r>
        <w:rPr>
          <w:szCs w:val="28"/>
          <w:lang w:eastAsia="ru-RU"/>
        </w:rPr>
        <w:t>досягти</w:t>
      </w:r>
      <w:r w:rsidRPr="00AE72FF">
        <w:rPr>
          <w:szCs w:val="28"/>
          <w:lang w:eastAsia="ru-RU"/>
        </w:rPr>
        <w:t xml:space="preserve"> </w:t>
      </w:r>
      <w:r>
        <w:rPr>
          <w:szCs w:val="28"/>
          <w:lang w:eastAsia="ru-RU"/>
        </w:rPr>
        <w:t>високих</w:t>
      </w:r>
      <w:r w:rsidRPr="00AE72FF">
        <w:rPr>
          <w:szCs w:val="28"/>
          <w:lang w:eastAsia="ru-RU"/>
        </w:rPr>
        <w:t xml:space="preserve"> </w:t>
      </w:r>
      <w:r>
        <w:rPr>
          <w:szCs w:val="28"/>
          <w:lang w:eastAsia="ru-RU"/>
        </w:rPr>
        <w:t>результатів</w:t>
      </w:r>
      <w:r w:rsidRPr="00AE72FF">
        <w:rPr>
          <w:szCs w:val="28"/>
          <w:lang w:eastAsia="ru-RU"/>
        </w:rPr>
        <w:t xml:space="preserve"> </w:t>
      </w:r>
      <w:r>
        <w:rPr>
          <w:szCs w:val="28"/>
          <w:lang w:eastAsia="ru-RU"/>
        </w:rPr>
        <w:t>у</w:t>
      </w:r>
      <w:r w:rsidRPr="00AE72FF">
        <w:rPr>
          <w:szCs w:val="28"/>
          <w:lang w:eastAsia="ru-RU"/>
        </w:rPr>
        <w:t xml:space="preserve"> </w:t>
      </w:r>
      <w:r>
        <w:rPr>
          <w:szCs w:val="28"/>
          <w:lang w:eastAsia="ru-RU"/>
        </w:rPr>
        <w:t>своїй</w:t>
      </w:r>
      <w:r w:rsidRPr="00AE72FF">
        <w:rPr>
          <w:szCs w:val="28"/>
          <w:lang w:eastAsia="ru-RU"/>
        </w:rPr>
        <w:t xml:space="preserve"> </w:t>
      </w:r>
      <w:r>
        <w:rPr>
          <w:szCs w:val="28"/>
          <w:lang w:eastAsia="ru-RU"/>
        </w:rPr>
        <w:t>діяльності</w:t>
      </w:r>
      <w:r w:rsidRPr="00AE72FF">
        <w:rPr>
          <w:szCs w:val="28"/>
          <w:lang w:eastAsia="ru-RU"/>
        </w:rPr>
        <w:t>.</w:t>
      </w:r>
    </w:p>
    <w:p w:rsidR="004D1A5B" w:rsidRDefault="004D1A5B" w:rsidP="004D1A5B">
      <w:pPr>
        <w:rPr>
          <w:szCs w:val="28"/>
          <w:lang w:eastAsia="ru-RU"/>
        </w:rPr>
      </w:pPr>
      <w:r>
        <w:rPr>
          <w:rFonts w:eastAsia="Calibri"/>
          <w:lang w:eastAsia="ru-RU"/>
        </w:rPr>
        <w:t xml:space="preserve">Не конкурентоспроможні підприємці, з іншого боку, мали приблизно рівномірний розподіл середнього, </w:t>
      </w:r>
      <w:proofErr w:type="spellStart"/>
      <w:r>
        <w:rPr>
          <w:rFonts w:eastAsia="Calibri"/>
          <w:lang w:eastAsia="ru-RU"/>
        </w:rPr>
        <w:t>помірно</w:t>
      </w:r>
      <w:proofErr w:type="spellEnd"/>
      <w:r>
        <w:rPr>
          <w:rFonts w:eastAsia="Calibri"/>
          <w:lang w:eastAsia="ru-RU"/>
        </w:rPr>
        <w:t xml:space="preserve"> високого та занадто високого рівня мотивації.  Це</w:t>
      </w:r>
      <w:r>
        <w:rPr>
          <w:szCs w:val="28"/>
          <w:lang w:eastAsia="ru-RU"/>
        </w:rPr>
        <w:t xml:space="preserve"> може вказувати на різний ступінь бажання досягти успіху серед цієї групи, з певною часткою підприємців, які мають високий ступінь мотивації, іншою частиною — середній або </w:t>
      </w:r>
      <w:proofErr w:type="spellStart"/>
      <w:r>
        <w:rPr>
          <w:szCs w:val="28"/>
          <w:lang w:eastAsia="ru-RU"/>
        </w:rPr>
        <w:t>помірно</w:t>
      </w:r>
      <w:proofErr w:type="spellEnd"/>
      <w:r>
        <w:rPr>
          <w:szCs w:val="28"/>
          <w:lang w:eastAsia="ru-RU"/>
        </w:rPr>
        <w:t xml:space="preserve"> високий.</w:t>
      </w:r>
    </w:p>
    <w:p w:rsidR="004D1A5B" w:rsidRDefault="004D1A5B" w:rsidP="004D1A5B">
      <w:pPr>
        <w:rPr>
          <w:szCs w:val="28"/>
          <w:lang w:eastAsia="ru-RU"/>
        </w:rPr>
      </w:pPr>
      <w:r>
        <w:rPr>
          <w:szCs w:val="28"/>
          <w:lang w:eastAsia="ru-RU"/>
        </w:rPr>
        <w:t>Результати дослідження представлені на рисунку 2.1</w:t>
      </w:r>
    </w:p>
    <w:p w:rsidR="004D1A5B" w:rsidRPr="00E75E94" w:rsidRDefault="004D1A5B" w:rsidP="004D1A5B">
      <w:r>
        <w:rPr>
          <w:noProof/>
          <w:lang w:val="ru-RU" w:eastAsia="ru-RU" w:bidi="ar-SA"/>
        </w:rPr>
        <w:lastRenderedPageBreak/>
        <w:drawing>
          <wp:inline distT="0" distB="0" distL="0" distR="0" wp14:anchorId="13260D52" wp14:editId="35D9B657">
            <wp:extent cx="5495925" cy="32099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D1A5B" w:rsidRDefault="004D1A5B" w:rsidP="004D1A5B">
      <w:pPr>
        <w:pStyle w:val="ae"/>
        <w:rPr>
          <w:rFonts w:eastAsia="Calibri"/>
          <w:lang w:eastAsia="ru-RU"/>
        </w:rPr>
      </w:pPr>
      <w:r>
        <w:rPr>
          <w:lang w:eastAsia="ru-RU"/>
        </w:rPr>
        <w:t xml:space="preserve">Рис.2.1 - </w:t>
      </w:r>
      <w:r>
        <w:rPr>
          <w:rFonts w:eastAsia="Calibri"/>
          <w:lang w:eastAsia="ru-RU"/>
        </w:rPr>
        <w:t>Розподіл рівня мотивації на досягнення успіху серед</w:t>
      </w:r>
      <w:r>
        <w:rPr>
          <w:lang w:eastAsia="ru-RU"/>
        </w:rPr>
        <w:t xml:space="preserve"> у підприємців з різним рівнем конкурентоспроможності</w:t>
      </w:r>
    </w:p>
    <w:p w:rsidR="004D1A5B" w:rsidRDefault="004D1A5B" w:rsidP="004D1A5B">
      <w:pPr>
        <w:rPr>
          <w:rFonts w:eastAsia="Calibri"/>
          <w:lang w:eastAsia="ru-RU"/>
        </w:rPr>
      </w:pPr>
      <w:r>
        <w:rPr>
          <w:rFonts w:eastAsia="Calibri"/>
          <w:lang w:eastAsia="ru-RU"/>
        </w:rPr>
        <w:t xml:space="preserve">Отже, серед конкурентоспроможних підприємців ми спостерігаємо більш однорідний та оптимальний рівень мотивації. Важливо пам'ятати, що для досягнення успіху в діяльності не завжди потрібна надмірно висока мотивація; важливо, щоб вона була оптимальною, як визначено в законі </w:t>
      </w:r>
      <w:proofErr w:type="spellStart"/>
      <w:r>
        <w:rPr>
          <w:rFonts w:eastAsia="Calibri"/>
          <w:lang w:eastAsia="ru-RU"/>
        </w:rPr>
        <w:t>Йоркса-Додсона</w:t>
      </w:r>
      <w:proofErr w:type="spellEnd"/>
      <w:r>
        <w:rPr>
          <w:rFonts w:eastAsia="Calibri"/>
          <w:lang w:eastAsia="ru-RU"/>
        </w:rPr>
        <w:t>.</w:t>
      </w:r>
    </w:p>
    <w:p w:rsidR="004D1A5B" w:rsidRDefault="004D1A5B" w:rsidP="004D1A5B">
      <w:pPr>
        <w:rPr>
          <w:rFonts w:eastAsia="Calibri"/>
          <w:lang w:eastAsia="ru-RU"/>
        </w:rPr>
      </w:pPr>
      <w:r>
        <w:rPr>
          <w:rFonts w:eastAsia="Calibri"/>
          <w:lang w:eastAsia="ru-RU"/>
        </w:rPr>
        <w:t xml:space="preserve">Підприємці з </w:t>
      </w:r>
      <w:proofErr w:type="spellStart"/>
      <w:r>
        <w:rPr>
          <w:rFonts w:eastAsia="Calibri"/>
          <w:lang w:eastAsia="ru-RU"/>
        </w:rPr>
        <w:t>помірно</w:t>
      </w:r>
      <w:proofErr w:type="spellEnd"/>
      <w:r>
        <w:rPr>
          <w:rFonts w:eastAsia="Calibri"/>
          <w:lang w:eastAsia="ru-RU"/>
        </w:rPr>
        <w:t xml:space="preserve"> високим рівнем мотивації проявляють активність та ініціативу. Вони несуться вперед, шукаючи способи подолати перешкоди, навіть коли стикаються з ними. Для таких осіб продуктивність засвоєння та активність меншою мірою залежать від зовнішнього контролю. Вони володіють великою вірою в себе, наполегливістю в досягненні поставлених цілей.</w:t>
      </w:r>
    </w:p>
    <w:p w:rsidR="004D1A5B" w:rsidRDefault="004D1A5B" w:rsidP="004D1A5B">
      <w:pPr>
        <w:rPr>
          <w:rFonts w:eastAsia="Calibri"/>
          <w:lang w:eastAsia="ru-RU"/>
        </w:rPr>
      </w:pPr>
      <w:r>
        <w:rPr>
          <w:rFonts w:eastAsia="Calibri"/>
          <w:lang w:eastAsia="ru-RU"/>
        </w:rPr>
        <w:t>Люди, спрямовані на успіх, часто планують своє майбутнє на довгий період і визначають перспективи свого розвитку. Вони обирають середні за складністю або трохи завищені, але досяжні цілі,</w:t>
      </w:r>
      <w:hyperlink r:id="rId39" w:history="1">
        <w:r>
          <w:rPr>
            <w:rStyle w:val="aa"/>
            <w:rFonts w:eastAsia="Calibri"/>
            <w:lang w:eastAsia="ru-RU"/>
          </w:rPr>
          <w:t xml:space="preserve"> </w:t>
        </w:r>
      </w:hyperlink>
      <w:r>
        <w:rPr>
          <w:rFonts w:eastAsia="Calibri"/>
          <w:lang w:eastAsia="ru-RU"/>
        </w:rPr>
        <w:t xml:space="preserve"> уникаючи нереалістичних завдань. Ця обачливість сприяє накопиченню успіхів, оскільки вони ризикують обдумано.</w:t>
      </w:r>
    </w:p>
    <w:p w:rsidR="004D1A5B" w:rsidRDefault="004D1A5B" w:rsidP="004D1A5B">
      <w:pPr>
        <w:rPr>
          <w:rFonts w:eastAsia="Calibri"/>
          <w:lang w:eastAsia="ru-RU"/>
        </w:rPr>
      </w:pPr>
      <w:r>
        <w:rPr>
          <w:rFonts w:eastAsia="Calibri"/>
          <w:lang w:eastAsia="ru-RU"/>
        </w:rPr>
        <w:t xml:space="preserve">Дослідження також вказує на те, що успішні підприємці з вищим рівнем конкурентоспроможності мають вищий рівень мотивації на досягнення успіху. </w:t>
      </w:r>
      <w:r>
        <w:rPr>
          <w:rFonts w:eastAsia="Calibri"/>
          <w:lang w:eastAsia="ru-RU"/>
        </w:rPr>
        <w:lastRenderedPageBreak/>
        <w:t>Це підтверджує важливість оптимальної мотивації для досягнення успіху в підприємницькій діяльності.</w:t>
      </w:r>
    </w:p>
    <w:p w:rsidR="004D1A5B" w:rsidRDefault="004D1A5B" w:rsidP="004D1A5B">
      <w:pPr>
        <w:rPr>
          <w:rFonts w:eastAsia="Calibri"/>
          <w:lang w:eastAsia="ru-RU"/>
        </w:rPr>
      </w:pPr>
      <w:r>
        <w:rPr>
          <w:rFonts w:eastAsia="Calibri"/>
          <w:lang w:eastAsia="ru-RU"/>
        </w:rPr>
        <w:t>Для перевірки гіпотези щодо вищої мотивації на досягнення успіху серед підприємців жінок була використана математична статистика та метод U-Манна-Уітні.</w:t>
      </w:r>
    </w:p>
    <w:p w:rsidR="004D1A5B" w:rsidRDefault="004D1A5B" w:rsidP="004D1A5B">
      <w:pPr>
        <w:rPr>
          <w:rFonts w:eastAsia="Calibri"/>
          <w:lang w:eastAsia="ru-RU"/>
        </w:rPr>
      </w:pPr>
      <w:r>
        <w:rPr>
          <w:rFonts w:eastAsia="Calibri"/>
          <w:lang w:eastAsia="ru-RU"/>
        </w:rPr>
        <w:t xml:space="preserve">Результати розрахунків не виявили статистично значущих відмінностей у рівні мотивації до успіху між </w:t>
      </w:r>
      <w:r>
        <w:rPr>
          <w:szCs w:val="28"/>
          <w:lang w:eastAsia="ru-RU"/>
        </w:rPr>
        <w:t>конкурентоспроможними та неконкурентоспроможними</w:t>
      </w:r>
      <w:r>
        <w:rPr>
          <w:rFonts w:eastAsia="Calibri"/>
          <w:lang w:eastAsia="ru-RU"/>
        </w:rPr>
        <w:t xml:space="preserve"> підприємцями. Значення U-критерію, яке склало 0,532 порівнюючи з критичним значенням -0,512, підтверджує цю відсутність статистично значущих відхилень.</w:t>
      </w:r>
    </w:p>
    <w:p w:rsidR="004D1A5B" w:rsidRDefault="004D1A5B" w:rsidP="004D1A5B">
      <w:pPr>
        <w:rPr>
          <w:rFonts w:eastAsia="Calibri"/>
          <w:lang w:eastAsia="ru-RU"/>
        </w:rPr>
      </w:pPr>
      <w:r>
        <w:rPr>
          <w:rFonts w:eastAsia="Calibri"/>
          <w:lang w:eastAsia="ru-RU"/>
        </w:rPr>
        <w:t>Отже, можна зробити висновок, що рівень мотивації на досягнення успіху не має вирішального впливу на результативність діяльності малого бізнесу підприємців.</w:t>
      </w:r>
    </w:p>
    <w:p w:rsidR="004D1A5B" w:rsidRDefault="004D1A5B" w:rsidP="004D1A5B">
      <w:r>
        <w:rPr>
          <w:rFonts w:eastAsia="Calibri"/>
          <w:b/>
          <w:lang w:eastAsia="ru-RU"/>
        </w:rPr>
        <w:t>Для діагностики схильності до ризику був використаний опитувальник «Схильність до ризику», розроблений А. Г. Шмельовим.</w:t>
      </w:r>
    </w:p>
    <w:p w:rsidR="004D1A5B" w:rsidRDefault="004D1A5B" w:rsidP="004D1A5B">
      <w:pPr>
        <w:rPr>
          <w:rFonts w:eastAsia="Calibri"/>
          <w:lang w:eastAsia="ru-RU"/>
        </w:rPr>
      </w:pPr>
      <w:r>
        <w:rPr>
          <w:rFonts w:eastAsia="Calibri"/>
          <w:lang w:eastAsia="ru-RU"/>
        </w:rPr>
        <w:t>Після аналізу отриманих балів в усій вибірці підприємців було встановлено, що схильність до ризику переважно знаходиться на середньому рівні.</w:t>
      </w:r>
    </w:p>
    <w:p w:rsidR="004D1A5B" w:rsidRDefault="004D1A5B" w:rsidP="004D1A5B">
      <w:pPr>
        <w:rPr>
          <w:rFonts w:eastAsia="Calibri"/>
          <w:lang w:eastAsia="ru-RU"/>
        </w:rPr>
      </w:pPr>
      <w:r>
        <w:rPr>
          <w:rFonts w:eastAsia="Calibri"/>
          <w:lang w:eastAsia="ru-RU"/>
        </w:rPr>
        <w:t xml:space="preserve">Це означає, що серед підприємців як </w:t>
      </w:r>
      <w:r>
        <w:rPr>
          <w:szCs w:val="28"/>
          <w:lang w:eastAsia="ru-RU"/>
        </w:rPr>
        <w:t>конкурентоспроможних, так неконкурентоспроможних</w:t>
      </w:r>
      <w:r>
        <w:rPr>
          <w:rFonts w:eastAsia="Calibri"/>
          <w:lang w:eastAsia="ru-RU"/>
        </w:rPr>
        <w:t xml:space="preserve"> у досліджені загалом не спостерігається значного вираження або відсутності схильності до ризикованих дій. Відсутні </w:t>
      </w:r>
      <w:proofErr w:type="spellStart"/>
      <w:r>
        <w:rPr>
          <w:rFonts w:eastAsia="Calibri"/>
          <w:lang w:eastAsia="ru-RU"/>
        </w:rPr>
        <w:t>екстремально</w:t>
      </w:r>
      <w:proofErr w:type="spellEnd"/>
      <w:r>
        <w:rPr>
          <w:rFonts w:eastAsia="Calibri"/>
          <w:lang w:eastAsia="ru-RU"/>
        </w:rPr>
        <w:t xml:space="preserve"> низькі або надмірно високі рівні схильності до ризику серед підприємців, і це свідчить про те, що вони налаштовані більш збалансовано й обережно щодо ризикованих рішень та дій.</w:t>
      </w:r>
    </w:p>
    <w:p w:rsidR="004D1A5B" w:rsidRDefault="004D1A5B" w:rsidP="004D1A5B">
      <w:pPr>
        <w:rPr>
          <w:rFonts w:eastAsia="Calibri"/>
          <w:lang w:eastAsia="ru-RU"/>
        </w:rPr>
      </w:pPr>
      <w:r>
        <w:rPr>
          <w:rFonts w:eastAsia="Calibri"/>
          <w:lang w:eastAsia="ru-RU"/>
        </w:rPr>
        <w:t xml:space="preserve">Цей результат може бути пояснений досвідом підприємців, оскільки більшість з них має значний досвід у сфері підприємництва, що сприяє більш обережному підходу до прийняття ризикованих рішень. Крім того, економічна ситуація в Україні також може впливати на схильність до ризику, і наразі умови </w:t>
      </w:r>
      <w:r>
        <w:rPr>
          <w:rFonts w:eastAsia="Calibri"/>
          <w:lang w:eastAsia="ru-RU"/>
        </w:rPr>
        <w:lastRenderedPageBreak/>
        <w:t>для підприємництва є несприятливими, що змушує підприємців діяти з особливою обережністю.</w:t>
      </w:r>
    </w:p>
    <w:p w:rsidR="004D1A5B" w:rsidRDefault="004D1A5B" w:rsidP="004D1A5B">
      <w:pPr>
        <w:rPr>
          <w:rFonts w:eastAsia="Calibri"/>
          <w:lang w:eastAsia="ru-RU"/>
        </w:rPr>
      </w:pPr>
      <w:r>
        <w:rPr>
          <w:rFonts w:eastAsia="Calibri"/>
          <w:lang w:eastAsia="ru-RU"/>
        </w:rPr>
        <w:t xml:space="preserve">Отже, загальний аналіз схильності до ризику серед підприємців свідчить про </w:t>
      </w:r>
      <w:proofErr w:type="spellStart"/>
      <w:r>
        <w:rPr>
          <w:rFonts w:eastAsia="Calibri"/>
          <w:lang w:eastAsia="ru-RU"/>
        </w:rPr>
        <w:t>помірно</w:t>
      </w:r>
      <w:proofErr w:type="spellEnd"/>
      <w:r>
        <w:rPr>
          <w:rFonts w:eastAsia="Calibri"/>
          <w:lang w:eastAsia="ru-RU"/>
        </w:rPr>
        <w:t xml:space="preserve"> збалансований підхід до ризикованих ситуацій у сфері підприємництва.</w:t>
      </w:r>
    </w:p>
    <w:p w:rsidR="004D1A5B" w:rsidRDefault="004D1A5B" w:rsidP="004D1A5B">
      <w:pPr>
        <w:rPr>
          <w:rFonts w:eastAsia="Calibri"/>
          <w:lang w:eastAsia="ru-RU"/>
        </w:rPr>
      </w:pPr>
      <w:r>
        <w:rPr>
          <w:rFonts w:eastAsia="Calibri"/>
          <w:lang w:eastAsia="ru-RU"/>
        </w:rPr>
        <w:t>На наступному етапі нашого дослідження ми провели діагностику лідерських здібностей серед підприємців. Переконані, що підприємець, в першу чергу, є керівником та лідером для своєї організації, і розвинені лідерські якості відіграють важливу роль у масштабуванні бізнесу, оскільки важко переоцінити вплив людей на успіх підприємства. У нашому розумінні, лідерство полягає в розумному та осмисленому використанні влади</w:t>
      </w:r>
      <w:hyperlink r:id="rId40" w:history="1">
        <w:r>
          <w:rPr>
            <w:rStyle w:val="aa"/>
            <w:rFonts w:eastAsia="Calibri"/>
            <w:lang w:eastAsia="ru-RU"/>
          </w:rPr>
          <w:t xml:space="preserve"> </w:t>
        </w:r>
      </w:hyperlink>
      <w:r>
        <w:rPr>
          <w:rFonts w:eastAsia="Calibri"/>
          <w:lang w:eastAsia="ru-RU"/>
        </w:rPr>
        <w:t xml:space="preserve"> для досягнення стратегічних цілей.</w:t>
      </w:r>
    </w:p>
    <w:p w:rsidR="004D1A5B" w:rsidRDefault="004D1A5B" w:rsidP="004D1A5B">
      <w:pPr>
        <w:rPr>
          <w:rFonts w:eastAsia="Calibri"/>
          <w:lang w:eastAsia="ru-RU"/>
        </w:rPr>
      </w:pPr>
      <w:r>
        <w:rPr>
          <w:rFonts w:eastAsia="Calibri"/>
          <w:lang w:eastAsia="ru-RU"/>
        </w:rPr>
        <w:t xml:space="preserve">Для діагностики лідерських якостей ми використовували </w:t>
      </w:r>
      <w:r>
        <w:rPr>
          <w:rFonts w:eastAsia="Calibri"/>
          <w:b/>
          <w:lang w:eastAsia="ru-RU"/>
        </w:rPr>
        <w:t>методику, розроблену Є. Жаріковим та Є. Крушельницьким</w:t>
      </w:r>
      <w:r>
        <w:rPr>
          <w:rFonts w:eastAsia="Calibri"/>
          <w:lang w:eastAsia="ru-RU"/>
        </w:rPr>
        <w:t>, яка дозволила нам оцінити лідерський потенціал учасників дослідження. Після аналізу отриманих балів у всій вибірці ми прийшли до висновку, що лідерські якості підприємців перебувають на середньому рівні.</w:t>
      </w:r>
    </w:p>
    <w:p w:rsidR="004D1A5B" w:rsidRDefault="004D1A5B" w:rsidP="004D1A5B">
      <w:pPr>
        <w:pStyle w:val="af2"/>
        <w:rPr>
          <w:rFonts w:eastAsia="Calibri"/>
          <w:lang w:eastAsia="ru-RU"/>
        </w:rPr>
      </w:pPr>
      <w:r>
        <w:rPr>
          <w:rFonts w:eastAsia="Calibri"/>
          <w:lang w:eastAsia="ru-RU"/>
        </w:rPr>
        <w:t xml:space="preserve">Таблиця 2.2 </w:t>
      </w:r>
    </w:p>
    <w:p w:rsidR="004D1A5B" w:rsidRDefault="004D1A5B" w:rsidP="004D1A5B">
      <w:pPr>
        <w:pStyle w:val="af3"/>
        <w:rPr>
          <w:rFonts w:eastAsia="Calibri"/>
          <w:lang w:eastAsia="ru-RU"/>
        </w:rPr>
      </w:pPr>
      <w:r>
        <w:rPr>
          <w:rFonts w:eastAsia="Calibri"/>
          <w:lang w:eastAsia="ru-RU"/>
        </w:rPr>
        <w:t xml:space="preserve">Розподіл рівня </w:t>
      </w:r>
      <w:proofErr w:type="spellStart"/>
      <w:r>
        <w:rPr>
          <w:rFonts w:eastAsia="Calibri"/>
          <w:lang w:eastAsia="ru-RU"/>
        </w:rPr>
        <w:t>вираженості</w:t>
      </w:r>
      <w:proofErr w:type="spellEnd"/>
      <w:r>
        <w:rPr>
          <w:rFonts w:eastAsia="Calibri"/>
          <w:lang w:eastAsia="ru-RU"/>
        </w:rPr>
        <w:t xml:space="preserve"> лідерських якостей у підприємців з різним рівнем конкурентоспроможності</w:t>
      </w:r>
    </w:p>
    <w:tbl>
      <w:tblPr>
        <w:tblW w:w="0" w:type="auto"/>
        <w:tblLook w:val="04A0" w:firstRow="1" w:lastRow="0" w:firstColumn="1" w:lastColumn="0" w:noHBand="0" w:noVBand="1"/>
      </w:tblPr>
      <w:tblGrid>
        <w:gridCol w:w="5637"/>
        <w:gridCol w:w="1984"/>
        <w:gridCol w:w="1950"/>
      </w:tblGrid>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t>Рівень лідерських якостей</w:t>
            </w:r>
            <w:hyperlink r:id="rId41" w:history="1">
              <w:r>
                <w:rPr>
                  <w:rStyle w:val="aa"/>
                </w:rPr>
                <w:t xml:space="preserve"> </w:t>
              </w:r>
            </w:hyperlink>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НКП</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КСП</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t>Слабо виражені</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0</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0</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t>Середньо виражені</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89%</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91%</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t>Сильно виражені</w:t>
            </w:r>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11%</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9%</w:t>
            </w:r>
          </w:p>
        </w:tc>
      </w:tr>
      <w:tr w:rsidR="004D1A5B" w:rsidTr="004D1A5B">
        <w:tc>
          <w:tcPr>
            <w:tcW w:w="5637"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t>Схильність до диктату</w:t>
            </w:r>
            <w:hyperlink r:id="rId42" w:history="1">
              <w:r>
                <w:rPr>
                  <w:rStyle w:val="aa"/>
                </w:rPr>
                <w:t xml:space="preserve"> </w:t>
              </w:r>
            </w:hyperlink>
          </w:p>
        </w:tc>
        <w:tc>
          <w:tcPr>
            <w:tcW w:w="1984"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0%</w:t>
            </w:r>
          </w:p>
        </w:tc>
        <w:tc>
          <w:tcPr>
            <w:tcW w:w="195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8"/>
                <w:lang w:bidi="en-US"/>
              </w:rPr>
            </w:pPr>
            <w:r>
              <w:rPr>
                <w:rFonts w:eastAsia="Times New Roman"/>
                <w:szCs w:val="28"/>
              </w:rPr>
              <w:t>0%</w:t>
            </w:r>
          </w:p>
        </w:tc>
      </w:tr>
    </w:tbl>
    <w:p w:rsidR="004D1A5B" w:rsidRDefault="004D1A5B" w:rsidP="004D1A5B"/>
    <w:p w:rsidR="004D1A5B" w:rsidRDefault="004D1A5B" w:rsidP="004D1A5B">
      <w:pPr>
        <w:rPr>
          <w:rFonts w:eastAsia="Calibri"/>
          <w:lang w:eastAsia="ru-RU"/>
        </w:rPr>
      </w:pPr>
      <w:r>
        <w:rPr>
          <w:rFonts w:eastAsia="Calibri"/>
          <w:lang w:eastAsia="ru-RU"/>
        </w:rPr>
        <w:t>Це означає, що більшість підприємців у дослідженні мають певний потенціал для лідерства, але також можуть потребувати додаткового розвитку лідерських якостей для досягнення стратегічних цілей та</w:t>
      </w:r>
      <w:hyperlink r:id="rId43" w:history="1">
        <w:r>
          <w:rPr>
            <w:rStyle w:val="aa"/>
            <w:rFonts w:eastAsia="Calibri"/>
            <w:lang w:eastAsia="ru-RU"/>
          </w:rPr>
          <w:t xml:space="preserve"> </w:t>
        </w:r>
      </w:hyperlink>
      <w:r>
        <w:rPr>
          <w:rFonts w:eastAsia="Calibri"/>
          <w:lang w:eastAsia="ru-RU"/>
        </w:rPr>
        <w:t xml:space="preserve"> успішного управління своїми організаціями. Ця інформація може бути корисною для подальшого </w:t>
      </w:r>
      <w:r>
        <w:rPr>
          <w:rFonts w:eastAsia="Calibri"/>
          <w:lang w:eastAsia="ru-RU"/>
        </w:rPr>
        <w:lastRenderedPageBreak/>
        <w:t>розвитку підприємців та підтримки їхнього лідерського потенціалу у сфері бізнесу.</w:t>
      </w:r>
    </w:p>
    <w:p w:rsidR="004D1A5B" w:rsidRDefault="004D1A5B" w:rsidP="004D1A5B">
      <w:pPr>
        <w:jc w:val="center"/>
      </w:pPr>
      <w:r>
        <w:rPr>
          <w:noProof/>
          <w:lang w:val="ru-RU" w:eastAsia="ru-RU" w:bidi="ar-SA"/>
        </w:rPr>
        <w:drawing>
          <wp:inline distT="0" distB="0" distL="0" distR="0" wp14:anchorId="7C35003E" wp14:editId="18574628">
            <wp:extent cx="5495925" cy="320992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D1A5B" w:rsidRDefault="004D1A5B" w:rsidP="004D1A5B">
      <w:pPr>
        <w:pStyle w:val="ae"/>
        <w:rPr>
          <w:rFonts w:eastAsia="Calibri"/>
          <w:lang w:eastAsia="ru-RU"/>
        </w:rPr>
      </w:pPr>
      <w:r>
        <w:rPr>
          <w:rFonts w:eastAsia="Calibri"/>
          <w:lang w:eastAsia="ru-RU"/>
        </w:rPr>
        <w:t xml:space="preserve">Рис. 2.2 - Порівняння рівня </w:t>
      </w:r>
      <w:proofErr w:type="spellStart"/>
      <w:r>
        <w:rPr>
          <w:rFonts w:eastAsia="Calibri"/>
          <w:lang w:eastAsia="ru-RU"/>
        </w:rPr>
        <w:t>вираженості</w:t>
      </w:r>
      <w:proofErr w:type="spellEnd"/>
      <w:r>
        <w:rPr>
          <w:rFonts w:eastAsia="Calibri"/>
          <w:lang w:eastAsia="ru-RU"/>
        </w:rPr>
        <w:t xml:space="preserve"> лідерських якостей підприємців з різним рівнем конкурентоспроможності </w:t>
      </w:r>
    </w:p>
    <w:p w:rsidR="004D1A5B" w:rsidRDefault="004D1A5B" w:rsidP="004D1A5B">
      <w:pPr>
        <w:rPr>
          <w:rFonts w:eastAsia="Calibri"/>
          <w:lang w:eastAsia="ru-RU"/>
        </w:rPr>
      </w:pPr>
      <w:r>
        <w:rPr>
          <w:rFonts w:eastAsia="Calibri"/>
          <w:lang w:eastAsia="ru-RU"/>
        </w:rPr>
        <w:t>Дослідження вольового самоконтролю є важливою складовою вивчення характеристик підприємців, оскільки лідерство у бізнесі вимагає не лише спрямування діяльності інших, але і самодисципліни та самовладання. Підприємцям, які організовують власний бізнес, необхідно володіти розвиненими вольовими якостями, особливо в умовах перешкод, невизначеності та непередбачуваності.</w:t>
      </w:r>
    </w:p>
    <w:p w:rsidR="004D1A5B" w:rsidRDefault="004D1A5B" w:rsidP="004D1A5B">
      <w:pPr>
        <w:rPr>
          <w:rFonts w:eastAsia="Calibri"/>
          <w:lang w:eastAsia="ru-RU"/>
        </w:rPr>
      </w:pPr>
      <w:r>
        <w:rPr>
          <w:rFonts w:eastAsia="Calibri"/>
          <w:b/>
          <w:lang w:eastAsia="ru-RU"/>
        </w:rPr>
        <w:t xml:space="preserve">Для оцінки вольового самоконтролю була використана методика «Дослідження вольового самоконтролю», розроблена А.В. </w:t>
      </w:r>
      <w:proofErr w:type="spellStart"/>
      <w:r>
        <w:rPr>
          <w:rFonts w:eastAsia="Calibri"/>
          <w:b/>
          <w:lang w:eastAsia="ru-RU"/>
        </w:rPr>
        <w:t>Звєрьковим</w:t>
      </w:r>
      <w:proofErr w:type="spellEnd"/>
      <w:r>
        <w:rPr>
          <w:rFonts w:eastAsia="Calibri"/>
          <w:b/>
          <w:lang w:eastAsia="ru-RU"/>
        </w:rPr>
        <w:t xml:space="preserve"> та Є.В. </w:t>
      </w:r>
      <w:proofErr w:type="spellStart"/>
      <w:r>
        <w:rPr>
          <w:rFonts w:eastAsia="Calibri"/>
          <w:b/>
          <w:lang w:eastAsia="ru-RU"/>
        </w:rPr>
        <w:t>Ейдманом</w:t>
      </w:r>
      <w:proofErr w:type="spellEnd"/>
      <w:r>
        <w:rPr>
          <w:rFonts w:eastAsia="Calibri"/>
          <w:lang w:eastAsia="ru-RU"/>
        </w:rPr>
        <w:t>. Ця методика включає шкали загального вольового самоконтролю, наполегливості та самовладання. Після проведення дослідження ми отримали результати, які свідчать про те, що рівень вольового самоконтролю, наполегливості</w:t>
      </w:r>
      <w:hyperlink r:id="rId45" w:history="1">
        <w:r>
          <w:rPr>
            <w:rStyle w:val="aa"/>
            <w:rFonts w:eastAsia="Calibri"/>
            <w:lang w:eastAsia="ru-RU"/>
          </w:rPr>
          <w:t xml:space="preserve"> </w:t>
        </w:r>
      </w:hyperlink>
      <w:r>
        <w:rPr>
          <w:rFonts w:eastAsia="Calibri"/>
          <w:lang w:eastAsia="ru-RU"/>
        </w:rPr>
        <w:t xml:space="preserve"> та самовладання серед підприємців загалом перевищує середні значення цих показників (</w:t>
      </w:r>
      <w:proofErr w:type="spellStart"/>
      <w:r>
        <w:rPr>
          <w:rFonts w:eastAsia="Calibri"/>
          <w:lang w:eastAsia="ru-RU"/>
        </w:rPr>
        <w:t>таб</w:t>
      </w:r>
      <w:proofErr w:type="spellEnd"/>
      <w:r>
        <w:rPr>
          <w:rFonts w:eastAsia="Calibri"/>
          <w:lang w:eastAsia="ru-RU"/>
        </w:rPr>
        <w:t>. 2.3-2.4).</w:t>
      </w:r>
    </w:p>
    <w:p w:rsidR="004D1A5B" w:rsidRDefault="004D1A5B" w:rsidP="004D1A5B">
      <w:pPr>
        <w:pStyle w:val="af2"/>
        <w:rPr>
          <w:rFonts w:eastAsia="Calibri"/>
          <w:lang w:eastAsia="ru-RU"/>
        </w:rPr>
      </w:pPr>
      <w:r>
        <w:rPr>
          <w:rFonts w:eastAsia="Calibri"/>
          <w:lang w:eastAsia="ru-RU"/>
        </w:rPr>
        <w:lastRenderedPageBreak/>
        <w:t xml:space="preserve">Таблиця 2.3 </w:t>
      </w:r>
    </w:p>
    <w:p w:rsidR="004D1A5B" w:rsidRDefault="004D1A5B" w:rsidP="004D1A5B">
      <w:pPr>
        <w:pStyle w:val="af3"/>
        <w:rPr>
          <w:rFonts w:eastAsia="Calibri"/>
          <w:lang w:eastAsia="ru-RU"/>
        </w:rPr>
      </w:pPr>
      <w:r>
        <w:rPr>
          <w:rFonts w:eastAsia="Calibri"/>
          <w:lang w:eastAsia="ru-RU"/>
        </w:rPr>
        <w:t>Результати статистичного порівняння показників вольового самоконтролю за різними шкалами у підприємців з високим рівнем конкурентоспроможності</w:t>
      </w:r>
      <w:hyperlink r:id="rId46" w:history="1">
        <w:r>
          <w:rPr>
            <w:rStyle w:val="aa"/>
            <w:rFonts w:eastAsia="Calibri"/>
            <w:lang w:eastAsia="ru-RU"/>
          </w:rPr>
          <w:t xml:space="preserve"> </w:t>
        </w:r>
      </w:hyperlink>
    </w:p>
    <w:tbl>
      <w:tblPr>
        <w:tblW w:w="0" w:type="auto"/>
        <w:tblLook w:val="04A0" w:firstRow="1" w:lastRow="0" w:firstColumn="1" w:lastColumn="0" w:noHBand="0" w:noVBand="1"/>
      </w:tblPr>
      <w:tblGrid>
        <w:gridCol w:w="2392"/>
        <w:gridCol w:w="2393"/>
        <w:gridCol w:w="2393"/>
        <w:gridCol w:w="2393"/>
      </w:tblGrid>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Рівні самоконтролю</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Загальна шкала вольового самоконтролю %</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Наполегливість %</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Самовладання %</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Низький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Середній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25</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19</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22</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Високий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75</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81</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78</w:t>
            </w:r>
          </w:p>
        </w:tc>
      </w:tr>
    </w:tbl>
    <w:p w:rsidR="004D1A5B" w:rsidRDefault="004D1A5B" w:rsidP="004D1A5B">
      <w:pPr>
        <w:pStyle w:val="ae"/>
        <w:rPr>
          <w:rFonts w:eastAsia="Calibri"/>
          <w:lang w:eastAsia="ru-RU"/>
        </w:rPr>
      </w:pPr>
    </w:p>
    <w:p w:rsidR="004D1A5B" w:rsidRDefault="004D1A5B" w:rsidP="004D1A5B">
      <w:pPr>
        <w:pStyle w:val="af2"/>
        <w:rPr>
          <w:rFonts w:eastAsia="Calibri"/>
          <w:lang w:eastAsia="ru-RU"/>
        </w:rPr>
      </w:pPr>
      <w:r>
        <w:rPr>
          <w:rFonts w:eastAsia="Calibri"/>
          <w:lang w:eastAsia="ru-RU"/>
        </w:rPr>
        <w:t xml:space="preserve">Таблиця 2.4 </w:t>
      </w:r>
    </w:p>
    <w:p w:rsidR="004D1A5B" w:rsidRDefault="004D1A5B" w:rsidP="004D1A5B">
      <w:pPr>
        <w:pStyle w:val="af3"/>
        <w:rPr>
          <w:rFonts w:eastAsia="Calibri"/>
          <w:lang w:eastAsia="ru-RU"/>
        </w:rPr>
      </w:pPr>
      <w:r>
        <w:rPr>
          <w:rFonts w:eastAsia="Calibri"/>
          <w:lang w:eastAsia="ru-RU"/>
        </w:rPr>
        <w:t>Результати статистичного порівняння показників вольового самоконтролю за різними шкалами у підприємців з низьким рівнем конкурентоспроможності</w:t>
      </w:r>
      <w:hyperlink r:id="rId47" w:history="1">
        <w:r>
          <w:rPr>
            <w:rStyle w:val="aa"/>
            <w:rFonts w:eastAsia="Calibri"/>
            <w:lang w:eastAsia="ru-RU"/>
          </w:rPr>
          <w:t xml:space="preserve"> </w:t>
        </w:r>
      </w:hyperlink>
    </w:p>
    <w:tbl>
      <w:tblPr>
        <w:tblW w:w="0" w:type="auto"/>
        <w:tblLook w:val="04A0" w:firstRow="1" w:lastRow="0" w:firstColumn="1" w:lastColumn="0" w:noHBand="0" w:noVBand="1"/>
      </w:tblPr>
      <w:tblGrid>
        <w:gridCol w:w="2392"/>
        <w:gridCol w:w="2393"/>
        <w:gridCol w:w="2393"/>
        <w:gridCol w:w="2393"/>
      </w:tblGrid>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Рівні самоконтролю</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Загальна шкала вольового самоконтролю %</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Наполегливість %</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Самовладання %</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Низький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Середній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35</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16</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33</w:t>
            </w:r>
          </w:p>
        </w:tc>
      </w:tr>
      <w:tr w:rsidR="004D1A5B" w:rsidTr="004D1A5B">
        <w:tc>
          <w:tcPr>
            <w:tcW w:w="2392"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Високий рівень</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65</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84</w:t>
            </w:r>
          </w:p>
        </w:tc>
        <w:tc>
          <w:tcPr>
            <w:tcW w:w="2393"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67</w:t>
            </w:r>
          </w:p>
        </w:tc>
      </w:tr>
    </w:tbl>
    <w:p w:rsidR="004D1A5B" w:rsidRDefault="004D1A5B" w:rsidP="004D1A5B">
      <w:pPr>
        <w:pStyle w:val="ae"/>
        <w:rPr>
          <w:rFonts w:eastAsia="Calibri"/>
          <w:lang w:eastAsia="ru-RU"/>
        </w:rPr>
      </w:pPr>
    </w:p>
    <w:p w:rsidR="004D1A5B" w:rsidRDefault="004D1A5B" w:rsidP="004D1A5B">
      <w:pPr>
        <w:rPr>
          <w:rFonts w:eastAsia="Calibri"/>
          <w:lang w:eastAsia="ru-RU"/>
        </w:rPr>
      </w:pPr>
      <w:r>
        <w:rPr>
          <w:rFonts w:eastAsia="Calibri"/>
          <w:lang w:eastAsia="ru-RU"/>
        </w:rPr>
        <w:t>З порівняльного аналізу видно, що в загальних категоріях "Наполегливість" і "Самовладання" НКП мають вищий середній рівень вольового самоконтролю, ніж КСП. Проте в категорії "Загальна шкала вольового самоконтролю" КСП мають вищий середній рівень.</w:t>
      </w:r>
    </w:p>
    <w:p w:rsidR="004D1A5B" w:rsidRDefault="004D1A5B" w:rsidP="004D1A5B">
      <w:pPr>
        <w:rPr>
          <w:rFonts w:eastAsia="Calibri"/>
          <w:lang w:eastAsia="ru-RU"/>
        </w:rPr>
      </w:pPr>
      <w:r>
        <w:rPr>
          <w:rFonts w:eastAsia="Calibri"/>
          <w:lang w:eastAsia="ru-RU"/>
        </w:rPr>
        <w:t>Це може вказувати на те, що НКП виявляють більшу наполегливість і самодисципліну, але загальна схильність до вольового самоконтролю може бути схожою серед обох груп підприємців. Це цікавий результат, який може відображати різні стилі лідерства та управління в бізнесі.</w:t>
      </w:r>
    </w:p>
    <w:p w:rsidR="004D1A5B" w:rsidRDefault="004D1A5B" w:rsidP="004D1A5B">
      <w:pPr>
        <w:pStyle w:val="ae"/>
        <w:rPr>
          <w:rFonts w:eastAsia="Calibri"/>
          <w:lang w:eastAsia="ru-RU"/>
        </w:rPr>
      </w:pPr>
      <w:r>
        <w:rPr>
          <w:noProof/>
          <w:lang w:val="ru-RU" w:eastAsia="ru-RU" w:bidi="ar-SA"/>
        </w:rPr>
        <w:lastRenderedPageBreak/>
        <w:drawing>
          <wp:inline distT="0" distB="0" distL="0" distR="0" wp14:anchorId="672B3B47" wp14:editId="008E0F54">
            <wp:extent cx="5495925" cy="32099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4D1A5B" w:rsidRDefault="004D1A5B" w:rsidP="004D1A5B">
      <w:pPr>
        <w:pStyle w:val="ae"/>
        <w:rPr>
          <w:rFonts w:eastAsia="Calibri"/>
          <w:lang w:eastAsia="ru-RU"/>
        </w:rPr>
      </w:pPr>
      <w:r>
        <w:rPr>
          <w:rFonts w:eastAsia="Calibri"/>
          <w:lang w:eastAsia="ru-RU"/>
        </w:rPr>
        <w:t>Рис.. 2.3 - Порівняння вольового самоконтролю за Загальною шкалою у підприємців з різним рівнем конкурентоспроможності</w:t>
      </w:r>
    </w:p>
    <w:p w:rsidR="004D1A5B" w:rsidRDefault="004D1A5B" w:rsidP="004D1A5B">
      <w:pPr>
        <w:pStyle w:val="ae"/>
        <w:rPr>
          <w:rFonts w:eastAsia="Calibri"/>
          <w:lang w:eastAsia="ru-RU"/>
        </w:rPr>
      </w:pPr>
    </w:p>
    <w:p w:rsidR="004D1A5B" w:rsidRDefault="004D1A5B" w:rsidP="004D1A5B">
      <w:pPr>
        <w:pStyle w:val="ae"/>
        <w:rPr>
          <w:rFonts w:eastAsia="Calibri"/>
          <w:lang w:eastAsia="ru-RU"/>
        </w:rPr>
      </w:pPr>
      <w:r>
        <w:rPr>
          <w:noProof/>
          <w:lang w:val="ru-RU" w:eastAsia="ru-RU" w:bidi="ar-SA"/>
        </w:rPr>
        <w:drawing>
          <wp:inline distT="0" distB="0" distL="0" distR="0" wp14:anchorId="64EEB8A5" wp14:editId="352E7573">
            <wp:extent cx="5495925" cy="320992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D1A5B" w:rsidRDefault="004D1A5B" w:rsidP="004D1A5B">
      <w:pPr>
        <w:pStyle w:val="ae"/>
        <w:rPr>
          <w:rFonts w:eastAsia="Calibri"/>
          <w:lang w:eastAsia="ru-RU"/>
        </w:rPr>
      </w:pPr>
      <w:r>
        <w:rPr>
          <w:rFonts w:eastAsia="Calibri"/>
          <w:lang w:eastAsia="ru-RU"/>
        </w:rPr>
        <w:t>Рис.. 2.4 - Порівняння вольового самоконтролю за шкалою «Наполегливість» у підприємців з різним рівнем конкурентоспроможності</w:t>
      </w:r>
    </w:p>
    <w:p w:rsidR="004D1A5B" w:rsidRDefault="004D1A5B" w:rsidP="004D1A5B">
      <w:pPr>
        <w:pStyle w:val="ae"/>
        <w:rPr>
          <w:szCs w:val="28"/>
          <w:lang w:eastAsia="ru-RU"/>
        </w:rPr>
      </w:pPr>
    </w:p>
    <w:p w:rsidR="004D1A5B" w:rsidRDefault="004D1A5B" w:rsidP="004D1A5B">
      <w:pPr>
        <w:pStyle w:val="ae"/>
        <w:rPr>
          <w:rFonts w:eastAsia="Calibri"/>
          <w:lang w:eastAsia="ru-RU"/>
        </w:rPr>
      </w:pPr>
      <w:r>
        <w:rPr>
          <w:noProof/>
          <w:lang w:val="ru-RU" w:eastAsia="ru-RU" w:bidi="ar-SA"/>
        </w:rPr>
        <w:lastRenderedPageBreak/>
        <w:drawing>
          <wp:inline distT="0" distB="0" distL="0" distR="0" wp14:anchorId="525C841C" wp14:editId="4244FD04">
            <wp:extent cx="5495925" cy="3209925"/>
            <wp:effectExtent l="0" t="0" r="952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4D1A5B" w:rsidRDefault="004D1A5B" w:rsidP="004D1A5B">
      <w:pPr>
        <w:pStyle w:val="ae"/>
        <w:rPr>
          <w:rFonts w:eastAsia="Calibri"/>
          <w:lang w:eastAsia="ru-RU"/>
        </w:rPr>
      </w:pPr>
      <w:r>
        <w:rPr>
          <w:rFonts w:eastAsia="Calibri"/>
          <w:lang w:eastAsia="ru-RU"/>
        </w:rPr>
        <w:t>Рис. 2.5 - Порівняння вольового самоконтролю за шкалою «Самовладання» у підприємців з різним рівнем конкурентоспроможності</w:t>
      </w:r>
    </w:p>
    <w:p w:rsidR="004D1A5B" w:rsidRDefault="004D1A5B" w:rsidP="004D1A5B">
      <w:pPr>
        <w:pStyle w:val="ae"/>
        <w:rPr>
          <w:rFonts w:eastAsia="Calibri"/>
          <w:lang w:eastAsia="ru-RU"/>
        </w:rPr>
      </w:pPr>
    </w:p>
    <w:p w:rsidR="004D1A5B" w:rsidRDefault="004D1A5B" w:rsidP="004D1A5B">
      <w:pPr>
        <w:rPr>
          <w:rFonts w:eastAsia="Calibri"/>
          <w:lang w:eastAsia="ru-RU"/>
        </w:rPr>
      </w:pPr>
      <w:r>
        <w:rPr>
          <w:rFonts w:eastAsia="Calibri"/>
          <w:lang w:eastAsia="ru-RU"/>
        </w:rPr>
        <w:t xml:space="preserve">Стрес є неодмінною частиною життя кожної особи, але його рівень може варіюватися в залежності від професійної сфери. Підприємницька діяльність є однією з тих сфер, де стрес може бути особливо високим. Для успішного подолання труднощів, невизначеності й можливих невдач, підприємцю необхідно мати високий рівень </w:t>
      </w:r>
      <w:proofErr w:type="spellStart"/>
      <w:r>
        <w:rPr>
          <w:rFonts w:eastAsia="Calibri"/>
          <w:lang w:eastAsia="ru-RU"/>
        </w:rPr>
        <w:t>стресостійкості</w:t>
      </w:r>
      <w:proofErr w:type="spellEnd"/>
      <w:r>
        <w:rPr>
          <w:rFonts w:eastAsia="Calibri"/>
          <w:lang w:eastAsia="ru-RU"/>
        </w:rPr>
        <w:t>.</w:t>
      </w:r>
    </w:p>
    <w:p w:rsidR="004D1A5B" w:rsidRDefault="004D1A5B" w:rsidP="004D1A5B">
      <w:pPr>
        <w:rPr>
          <w:rFonts w:eastAsia="Calibri"/>
          <w:lang w:eastAsia="ru-RU"/>
        </w:rPr>
      </w:pPr>
      <w:r>
        <w:rPr>
          <w:rFonts w:eastAsia="Calibri"/>
          <w:b/>
          <w:lang w:eastAsia="ru-RU"/>
        </w:rPr>
        <w:t xml:space="preserve">Дослідження </w:t>
      </w:r>
      <w:proofErr w:type="spellStart"/>
      <w:r>
        <w:rPr>
          <w:rFonts w:eastAsia="Calibri"/>
          <w:b/>
          <w:lang w:eastAsia="ru-RU"/>
        </w:rPr>
        <w:t>стресостійкості</w:t>
      </w:r>
      <w:proofErr w:type="spellEnd"/>
      <w:r>
        <w:rPr>
          <w:rFonts w:eastAsia="Calibri"/>
          <w:b/>
          <w:lang w:eastAsia="ru-RU"/>
        </w:rPr>
        <w:t xml:space="preserve"> було проведено за</w:t>
      </w:r>
      <w:r>
        <w:rPr>
          <w:rFonts w:eastAsia="Calibri"/>
          <w:lang w:eastAsia="ru-RU"/>
        </w:rPr>
        <w:t xml:space="preserve"> допомогою </w:t>
      </w:r>
      <w:r>
        <w:rPr>
          <w:rFonts w:eastAsia="Calibri"/>
          <w:b/>
          <w:lang w:eastAsia="ru-RU"/>
        </w:rPr>
        <w:t xml:space="preserve">методики "Тест самооцінки </w:t>
      </w:r>
      <w:proofErr w:type="spellStart"/>
      <w:r>
        <w:rPr>
          <w:rFonts w:eastAsia="Calibri"/>
          <w:b/>
          <w:lang w:eastAsia="ru-RU"/>
        </w:rPr>
        <w:t>стресостійкості</w:t>
      </w:r>
      <w:proofErr w:type="spellEnd"/>
      <w:r>
        <w:rPr>
          <w:rFonts w:eastAsia="Calibri"/>
          <w:b/>
          <w:lang w:eastAsia="ru-RU"/>
        </w:rPr>
        <w:t xml:space="preserve">",яку розробили С. </w:t>
      </w:r>
      <w:proofErr w:type="spellStart"/>
      <w:r>
        <w:rPr>
          <w:rFonts w:eastAsia="Calibri"/>
          <w:b/>
          <w:lang w:eastAsia="ru-RU"/>
        </w:rPr>
        <w:t>Коухен</w:t>
      </w:r>
      <w:proofErr w:type="spellEnd"/>
      <w:r>
        <w:rPr>
          <w:rFonts w:eastAsia="Calibri"/>
          <w:b/>
          <w:lang w:eastAsia="ru-RU"/>
        </w:rPr>
        <w:t xml:space="preserve"> та Г. </w:t>
      </w:r>
      <w:proofErr w:type="spellStart"/>
      <w:r>
        <w:rPr>
          <w:rFonts w:eastAsia="Calibri"/>
          <w:b/>
          <w:lang w:eastAsia="ru-RU"/>
        </w:rPr>
        <w:t>Вілліансон</w:t>
      </w:r>
      <w:proofErr w:type="spellEnd"/>
      <w:r>
        <w:rPr>
          <w:rFonts w:eastAsia="Calibri"/>
          <w:b/>
          <w:lang w:eastAsia="ru-RU"/>
        </w:rPr>
        <w:t>.</w:t>
      </w:r>
      <w:r>
        <w:rPr>
          <w:rFonts w:eastAsia="Calibri"/>
          <w:lang w:eastAsia="ru-RU"/>
        </w:rPr>
        <w:t xml:space="preserve"> Отримані результати показують, що конкурентоспроможні підприємці, в основному, мають високий рівень </w:t>
      </w:r>
      <w:proofErr w:type="spellStart"/>
      <w:r>
        <w:rPr>
          <w:rFonts w:eastAsia="Calibri"/>
          <w:lang w:eastAsia="ru-RU"/>
        </w:rPr>
        <w:t>стресостійкості</w:t>
      </w:r>
      <w:proofErr w:type="spellEnd"/>
      <w:r>
        <w:rPr>
          <w:rFonts w:eastAsia="Calibri"/>
          <w:lang w:eastAsia="ru-RU"/>
        </w:rPr>
        <w:t>. Це свідчить про їхню здатність ефективно впоратися зі стресом та викликами, які можуть виникнути у підприємницькій діяльності.</w:t>
      </w:r>
    </w:p>
    <w:p w:rsidR="004D1A5B" w:rsidRDefault="004D1A5B" w:rsidP="004D1A5B">
      <w:pPr>
        <w:rPr>
          <w:rFonts w:eastAsia="Calibri"/>
          <w:lang w:eastAsia="ru-RU"/>
        </w:rPr>
      </w:pPr>
      <w:r>
        <w:rPr>
          <w:rFonts w:eastAsia="Calibri"/>
          <w:lang w:eastAsia="ru-RU"/>
        </w:rPr>
        <w:t xml:space="preserve">У той час, як неконкурентоспроможні підприємці, переважно, мають рівень </w:t>
      </w:r>
      <w:proofErr w:type="spellStart"/>
      <w:r>
        <w:rPr>
          <w:rFonts w:eastAsia="Calibri"/>
          <w:lang w:eastAsia="ru-RU"/>
        </w:rPr>
        <w:t>стресостійкості</w:t>
      </w:r>
      <w:proofErr w:type="spellEnd"/>
      <w:r>
        <w:rPr>
          <w:rFonts w:eastAsia="Calibri"/>
          <w:lang w:eastAsia="ru-RU"/>
        </w:rPr>
        <w:t xml:space="preserve">, який можна оцінити як задовільний. Це може вказувати на необхідність подальшого вдосконалення в управлінні стресом і розвитку </w:t>
      </w:r>
      <w:proofErr w:type="spellStart"/>
      <w:r>
        <w:rPr>
          <w:rFonts w:eastAsia="Calibri"/>
          <w:lang w:eastAsia="ru-RU"/>
        </w:rPr>
        <w:t>стресостійкості</w:t>
      </w:r>
      <w:proofErr w:type="spellEnd"/>
      <w:r>
        <w:rPr>
          <w:rFonts w:eastAsia="Calibri"/>
          <w:lang w:eastAsia="ru-RU"/>
        </w:rPr>
        <w:t>, щоб досягти більшого успіху в бізнесі.</w:t>
      </w:r>
    </w:p>
    <w:p w:rsidR="004D1A5B" w:rsidRDefault="004D1A5B" w:rsidP="004D1A5B">
      <w:pPr>
        <w:rPr>
          <w:rFonts w:eastAsia="Calibri"/>
          <w:lang w:eastAsia="ru-RU"/>
        </w:rPr>
      </w:pPr>
      <w:r>
        <w:rPr>
          <w:rFonts w:eastAsia="Calibri"/>
          <w:lang w:eastAsia="ru-RU"/>
        </w:rPr>
        <w:lastRenderedPageBreak/>
        <w:t xml:space="preserve">Важливо зазначити, що </w:t>
      </w:r>
      <w:proofErr w:type="spellStart"/>
      <w:r>
        <w:rPr>
          <w:rFonts w:eastAsia="Calibri"/>
          <w:lang w:eastAsia="ru-RU"/>
        </w:rPr>
        <w:t>стресостійкість</w:t>
      </w:r>
      <w:proofErr w:type="spellEnd"/>
      <w:r>
        <w:rPr>
          <w:rFonts w:eastAsia="Calibri"/>
          <w:lang w:eastAsia="ru-RU"/>
        </w:rPr>
        <w:t xml:space="preserve"> можна розвивати та покращувати через спеціальні тренування та методи, що допомагають зменшити вплив стресу на фізичне та психічне здоров'я. Це особливо важливо для підприємців, які працюють у вимогливій сфері підприємництва.</w:t>
      </w:r>
    </w:p>
    <w:p w:rsidR="004D1A5B" w:rsidRDefault="004D1A5B" w:rsidP="004D1A5B">
      <w:pPr>
        <w:pStyle w:val="af2"/>
        <w:rPr>
          <w:rFonts w:eastAsia="Calibri"/>
          <w:lang w:eastAsia="ru-RU"/>
        </w:rPr>
      </w:pPr>
      <w:r>
        <w:rPr>
          <w:rFonts w:eastAsia="Calibri"/>
          <w:lang w:eastAsia="ru-RU"/>
        </w:rPr>
        <w:t>Таблиця 2.5.</w:t>
      </w:r>
    </w:p>
    <w:p w:rsidR="004D1A5B" w:rsidRDefault="004D1A5B" w:rsidP="004D1A5B">
      <w:pPr>
        <w:pStyle w:val="af3"/>
        <w:rPr>
          <w:rFonts w:eastAsia="Calibri"/>
          <w:lang w:eastAsia="ru-RU"/>
        </w:rPr>
      </w:pPr>
      <w:r>
        <w:rPr>
          <w:rFonts w:eastAsia="Calibri"/>
          <w:lang w:eastAsia="ru-RU"/>
        </w:rPr>
        <w:t xml:space="preserve">Рівні </w:t>
      </w:r>
      <w:proofErr w:type="spellStart"/>
      <w:r>
        <w:rPr>
          <w:rFonts w:eastAsia="Calibri"/>
          <w:lang w:eastAsia="ru-RU"/>
        </w:rPr>
        <w:t>стресостійкості</w:t>
      </w:r>
      <w:proofErr w:type="spellEnd"/>
      <w:r>
        <w:rPr>
          <w:rFonts w:eastAsia="Calibri"/>
          <w:lang w:eastAsia="ru-RU"/>
        </w:rPr>
        <w:t xml:space="preserve"> у підприємців з різним рівнем конкурентоспроможності</w:t>
      </w:r>
    </w:p>
    <w:tbl>
      <w:tblPr>
        <w:tblW w:w="0" w:type="auto"/>
        <w:tblLook w:val="04A0" w:firstRow="1" w:lastRow="0" w:firstColumn="1" w:lastColumn="0" w:noHBand="0" w:noVBand="1"/>
      </w:tblPr>
      <w:tblGrid>
        <w:gridCol w:w="3190"/>
        <w:gridCol w:w="3190"/>
        <w:gridCol w:w="3191"/>
      </w:tblGrid>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 xml:space="preserve">Рівні </w:t>
            </w:r>
            <w:proofErr w:type="spellStart"/>
            <w:r>
              <w:t>стресостійкості</w:t>
            </w:r>
            <w:proofErr w:type="spellEnd"/>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НКС</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КСП</w:t>
            </w:r>
          </w:p>
        </w:tc>
      </w:tr>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Відмінно</w:t>
            </w:r>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4</w:t>
            </w:r>
          </w:p>
        </w:tc>
      </w:tr>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Добре</w:t>
            </w:r>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42</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53</w:t>
            </w:r>
          </w:p>
        </w:tc>
      </w:tr>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Задовільно</w:t>
            </w:r>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56</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42</w:t>
            </w:r>
          </w:p>
        </w:tc>
      </w:tr>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Погано</w:t>
            </w:r>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2</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1</w:t>
            </w:r>
          </w:p>
        </w:tc>
      </w:tr>
      <w:tr w:rsidR="004D1A5B" w:rsidTr="004D1A5B">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Дуже погано</w:t>
            </w:r>
          </w:p>
        </w:tc>
        <w:tc>
          <w:tcPr>
            <w:tcW w:w="3190"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c>
          <w:tcPr>
            <w:tcW w:w="3191" w:type="dxa"/>
            <w:tcBorders>
              <w:top w:val="single" w:sz="4" w:space="0" w:color="auto"/>
              <w:left w:val="single" w:sz="4" w:space="0" w:color="auto"/>
              <w:bottom w:val="single" w:sz="4" w:space="0" w:color="auto"/>
              <w:right w:val="single" w:sz="4" w:space="0" w:color="auto"/>
            </w:tcBorders>
            <w:hideMark/>
          </w:tcPr>
          <w:p w:rsidR="004D1A5B" w:rsidRDefault="004D1A5B" w:rsidP="004D1A5B">
            <w:pPr>
              <w:pStyle w:val="af0"/>
              <w:rPr>
                <w:sz w:val="28"/>
                <w:szCs w:val="22"/>
                <w:lang w:bidi="en-US"/>
              </w:rPr>
            </w:pPr>
            <w:r>
              <w:t>0</w:t>
            </w:r>
          </w:p>
        </w:tc>
      </w:tr>
    </w:tbl>
    <w:p w:rsidR="004D1A5B" w:rsidRDefault="004D1A5B" w:rsidP="004D1A5B">
      <w:pPr>
        <w:pStyle w:val="ae"/>
        <w:rPr>
          <w:rFonts w:eastAsia="Calibri"/>
          <w:lang w:eastAsia="ru-RU"/>
        </w:rPr>
      </w:pPr>
    </w:p>
    <w:p w:rsidR="004D1A5B" w:rsidRDefault="004D1A5B" w:rsidP="004D1A5B">
      <w:pPr>
        <w:pStyle w:val="ae"/>
        <w:rPr>
          <w:rFonts w:eastAsia="Calibri"/>
          <w:lang w:eastAsia="ru-RU"/>
        </w:rPr>
      </w:pPr>
      <w:r>
        <w:rPr>
          <w:noProof/>
          <w:lang w:val="ru-RU" w:eastAsia="ru-RU" w:bidi="ar-SA"/>
        </w:rPr>
        <w:drawing>
          <wp:inline distT="0" distB="0" distL="0" distR="0" wp14:anchorId="6BAB49EF" wp14:editId="25403A9B">
            <wp:extent cx="5495925" cy="320992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D1A5B" w:rsidRDefault="004D1A5B" w:rsidP="004D1A5B">
      <w:pPr>
        <w:pStyle w:val="ae"/>
        <w:rPr>
          <w:rFonts w:eastAsia="Calibri"/>
          <w:lang w:eastAsia="ru-RU"/>
        </w:rPr>
      </w:pPr>
      <w:r>
        <w:rPr>
          <w:rFonts w:eastAsia="Calibri"/>
          <w:lang w:eastAsia="ru-RU"/>
        </w:rPr>
        <w:t xml:space="preserve">Рис. 2.6 - Порівняння </w:t>
      </w:r>
      <w:proofErr w:type="spellStart"/>
      <w:r>
        <w:rPr>
          <w:rFonts w:eastAsia="Calibri"/>
          <w:lang w:eastAsia="ru-RU"/>
        </w:rPr>
        <w:t>стресостійкості</w:t>
      </w:r>
      <w:proofErr w:type="spellEnd"/>
      <w:r>
        <w:rPr>
          <w:rFonts w:eastAsia="Calibri"/>
          <w:lang w:eastAsia="ru-RU"/>
        </w:rPr>
        <w:t xml:space="preserve"> у підприємців з різним рівнем конкурентоспроможності</w:t>
      </w:r>
    </w:p>
    <w:p w:rsidR="004D1A5B" w:rsidRDefault="004D1A5B" w:rsidP="004D1A5B">
      <w:pPr>
        <w:pStyle w:val="ae"/>
        <w:rPr>
          <w:rFonts w:eastAsia="Calibri"/>
          <w:lang w:eastAsia="ru-RU"/>
        </w:rPr>
      </w:pPr>
    </w:p>
    <w:p w:rsidR="004D1A5B" w:rsidRDefault="004D1A5B" w:rsidP="004D1A5B">
      <w:pPr>
        <w:rPr>
          <w:rFonts w:eastAsia="Calibri"/>
          <w:lang w:eastAsia="ru-RU"/>
        </w:rPr>
      </w:pPr>
      <w:proofErr w:type="spellStart"/>
      <w:r>
        <w:rPr>
          <w:rFonts w:eastAsia="Calibri"/>
          <w:lang w:eastAsia="ru-RU"/>
        </w:rPr>
        <w:t>Стресостійкість</w:t>
      </w:r>
      <w:proofErr w:type="spellEnd"/>
      <w:r>
        <w:rPr>
          <w:rFonts w:eastAsia="Calibri"/>
          <w:lang w:eastAsia="ru-RU"/>
        </w:rPr>
        <w:t xml:space="preserve"> – це складна інтегративна властивість особистості, яка характеризується здатністю до успішної взаємодії між інтелектуальними, </w:t>
      </w:r>
      <w:r>
        <w:rPr>
          <w:rFonts w:eastAsia="Calibri"/>
          <w:lang w:eastAsia="ru-RU"/>
        </w:rPr>
        <w:lastRenderedPageBreak/>
        <w:t xml:space="preserve">вольовими, мотиваційними та емоційними компонентами психічної діяльності. Отримані результати дослідження демонструють, що конкурентоспроможні підприємці володіють більш оптимальною комбінацією цих компонентів. У їхньому випадку вольові якості розвинені краще, що сприяє підвищенню рівня </w:t>
      </w:r>
      <w:proofErr w:type="spellStart"/>
      <w:r>
        <w:rPr>
          <w:rFonts w:eastAsia="Calibri"/>
          <w:lang w:eastAsia="ru-RU"/>
        </w:rPr>
        <w:t>стресостійкості</w:t>
      </w:r>
      <w:proofErr w:type="spellEnd"/>
      <w:r>
        <w:rPr>
          <w:rFonts w:eastAsia="Calibri"/>
          <w:lang w:eastAsia="ru-RU"/>
        </w:rPr>
        <w:t>.</w:t>
      </w:r>
    </w:p>
    <w:p w:rsidR="004D1A5B" w:rsidRDefault="004D1A5B" w:rsidP="004D1A5B">
      <w:pPr>
        <w:rPr>
          <w:rFonts w:eastAsia="Calibri"/>
          <w:lang w:eastAsia="ru-RU"/>
        </w:rPr>
      </w:pPr>
      <w:r>
        <w:rPr>
          <w:rFonts w:eastAsia="Calibri"/>
          <w:lang w:eastAsia="ru-RU"/>
        </w:rPr>
        <w:t xml:space="preserve">З метою перевірки припущення про зв'язок між рівнем конкурентоспроможності та </w:t>
      </w:r>
      <w:proofErr w:type="spellStart"/>
      <w:r>
        <w:rPr>
          <w:rFonts w:eastAsia="Calibri"/>
          <w:lang w:eastAsia="ru-RU"/>
        </w:rPr>
        <w:t>стресостійкістю</w:t>
      </w:r>
      <w:proofErr w:type="spellEnd"/>
      <w:r>
        <w:rPr>
          <w:rFonts w:eastAsia="Calibri"/>
          <w:lang w:eastAsia="ru-RU"/>
        </w:rPr>
        <w:t xml:space="preserve">, був використаний метод математичної статистики з використанням критерію U-Манна-Уітні. Результати розрахунків підтвердили, що конкурентоспроможні підприємці володіють вищим рівнем </w:t>
      </w:r>
      <w:proofErr w:type="spellStart"/>
      <w:r>
        <w:rPr>
          <w:rFonts w:eastAsia="Calibri"/>
          <w:lang w:eastAsia="ru-RU"/>
        </w:rPr>
        <w:t>стресостійкості</w:t>
      </w:r>
      <w:proofErr w:type="spellEnd"/>
      <w:r>
        <w:rPr>
          <w:rFonts w:eastAsia="Calibri"/>
          <w:lang w:eastAsia="ru-RU"/>
        </w:rPr>
        <w:t xml:space="preserve"> порівняно з неконкурентоспроможними колегами. Це свідчить про те, що </w:t>
      </w:r>
      <w:proofErr w:type="spellStart"/>
      <w:r>
        <w:rPr>
          <w:rFonts w:eastAsia="Calibri"/>
          <w:lang w:eastAsia="ru-RU"/>
        </w:rPr>
        <w:t>стресостійкість</w:t>
      </w:r>
      <w:proofErr w:type="spellEnd"/>
      <w:r>
        <w:rPr>
          <w:rFonts w:eastAsia="Calibri"/>
          <w:lang w:eastAsia="ru-RU"/>
        </w:rPr>
        <w:t xml:space="preserve"> є важливою складовою конкурентоспроможності серед підприємців, особливо в умовах нестабільності й воєнного стану.</w:t>
      </w:r>
    </w:p>
    <w:p w:rsidR="004D1A5B" w:rsidRDefault="004D1A5B" w:rsidP="004D1A5B">
      <w:pPr>
        <w:rPr>
          <w:rFonts w:eastAsia="Calibri"/>
          <w:lang w:eastAsia="ru-RU"/>
        </w:rPr>
      </w:pPr>
      <w:r>
        <w:rPr>
          <w:rFonts w:eastAsia="Calibri"/>
          <w:lang w:eastAsia="ru-RU"/>
        </w:rPr>
        <w:t xml:space="preserve">Таким чином, розвиток </w:t>
      </w:r>
      <w:proofErr w:type="spellStart"/>
      <w:r>
        <w:rPr>
          <w:rFonts w:eastAsia="Calibri"/>
          <w:lang w:eastAsia="ru-RU"/>
        </w:rPr>
        <w:t>стресостійкості</w:t>
      </w:r>
      <w:proofErr w:type="spellEnd"/>
      <w:r>
        <w:rPr>
          <w:rFonts w:eastAsia="Calibri"/>
          <w:lang w:eastAsia="ru-RU"/>
        </w:rPr>
        <w:t xml:space="preserve"> може стати важливим завданням для підприємців, які прагнуть підтримувати свій бізнес в умовах вищезазначених викликів</w:t>
      </w:r>
    </w:p>
    <w:p w:rsidR="004D1A5B" w:rsidRPr="00E75E94" w:rsidRDefault="004D1A5B" w:rsidP="004D1A5B">
      <w:pPr>
        <w:pStyle w:val="2"/>
      </w:pPr>
      <w:bookmarkStart w:id="9" w:name="_Toc17071424"/>
      <w:r>
        <w:t>Висновки до розділу 2</w:t>
      </w:r>
      <w:bookmarkEnd w:id="9"/>
    </w:p>
    <w:p w:rsidR="004D1A5B" w:rsidRDefault="004D1A5B" w:rsidP="004D1A5B">
      <w:pPr>
        <w:rPr>
          <w:rFonts w:eastAsia="Calibri"/>
          <w:lang w:eastAsia="ru-RU"/>
        </w:rPr>
      </w:pPr>
      <w:r>
        <w:rPr>
          <w:rFonts w:eastAsia="Calibri"/>
          <w:lang w:eastAsia="ru-RU"/>
        </w:rPr>
        <w:t>За результатами проведеного дослідження можна зробити висновок, що</w:t>
      </w:r>
      <w:hyperlink r:id="rId52" w:history="1">
        <w:r>
          <w:rPr>
            <w:rStyle w:val="aa"/>
            <w:rFonts w:eastAsia="Calibri"/>
            <w:lang w:eastAsia="ru-RU"/>
          </w:rPr>
          <w:t xml:space="preserve"> </w:t>
        </w:r>
      </w:hyperlink>
      <w:r>
        <w:rPr>
          <w:rFonts w:eastAsia="Calibri"/>
          <w:lang w:eastAsia="ru-RU"/>
        </w:rPr>
        <w:t xml:space="preserve"> існує певний зв'язок між особистісними якостями підприємців малого бізнесу та їх рівнем конкурентоспроможності.</w:t>
      </w:r>
    </w:p>
    <w:p w:rsidR="004D1A5B" w:rsidRDefault="004D1A5B" w:rsidP="004D1A5B">
      <w:pPr>
        <w:rPr>
          <w:rFonts w:eastAsia="Calibri"/>
          <w:lang w:eastAsia="ru-RU"/>
        </w:rPr>
      </w:pPr>
      <w:r>
        <w:rPr>
          <w:rFonts w:eastAsia="Calibri"/>
          <w:lang w:eastAsia="ru-RU"/>
        </w:rPr>
        <w:t>Виявлено, що деякі особистісні якості, такі як мотивація на досягнення успіху, схильність до ризику, лідерські та комунікативні навички та інтелектуальні здібності, не розрізняються значущо між конкурентоспроможними та неконкурентоспроможними підприємцями. Обидві групи виявили певні спільні риси, такі як товариськість, емоційна стабільність, домінантність, стриманість, висока нормативність поведінки та нонконформізм.</w:t>
      </w:r>
    </w:p>
    <w:p w:rsidR="004D1A5B" w:rsidRDefault="004D1A5B" w:rsidP="004D1A5B">
      <w:pPr>
        <w:rPr>
          <w:rFonts w:eastAsia="Calibri"/>
          <w:lang w:eastAsia="ru-RU"/>
        </w:rPr>
      </w:pPr>
      <w:r>
        <w:rPr>
          <w:rFonts w:eastAsia="Calibri"/>
          <w:lang w:eastAsia="ru-RU"/>
        </w:rPr>
        <w:t xml:space="preserve">Однак виявлено відмінності в емоційно-вольовій сфері між цими двома групами. Конкурентоспроможні підприємці мають вищий рівень вольового </w:t>
      </w:r>
      <w:r>
        <w:rPr>
          <w:rFonts w:eastAsia="Calibri"/>
          <w:lang w:eastAsia="ru-RU"/>
        </w:rPr>
        <w:lastRenderedPageBreak/>
        <w:t>самоконтролю, наполегливості й самовладання, у порівнянні з неконкурентоспроможними підприємцями, які демонструють середній рівень цих характеристик.</w:t>
      </w:r>
    </w:p>
    <w:p w:rsidR="004D1A5B" w:rsidRDefault="004D1A5B" w:rsidP="004D1A5B">
      <w:pPr>
        <w:rPr>
          <w:rFonts w:eastAsia="Calibri"/>
          <w:lang w:eastAsia="ru-RU"/>
        </w:rPr>
      </w:pPr>
      <w:r>
        <w:rPr>
          <w:rFonts w:eastAsia="Calibri"/>
          <w:lang w:eastAsia="ru-RU"/>
        </w:rPr>
        <w:t xml:space="preserve">Щодо </w:t>
      </w:r>
      <w:proofErr w:type="spellStart"/>
      <w:r>
        <w:rPr>
          <w:rFonts w:eastAsia="Calibri"/>
          <w:lang w:eastAsia="ru-RU"/>
        </w:rPr>
        <w:t>стресостійкості</w:t>
      </w:r>
      <w:proofErr w:type="spellEnd"/>
      <w:r>
        <w:rPr>
          <w:rFonts w:eastAsia="Calibri"/>
          <w:lang w:eastAsia="ru-RU"/>
        </w:rPr>
        <w:t xml:space="preserve">, конкурентоспроможні підприємці виявили переважно високий рівень, тоді як неконкурентоспроможні підприємці мають переважно задовільний рівень </w:t>
      </w:r>
      <w:proofErr w:type="spellStart"/>
      <w:r>
        <w:rPr>
          <w:rFonts w:eastAsia="Calibri"/>
          <w:lang w:eastAsia="ru-RU"/>
        </w:rPr>
        <w:t>стресостійкості</w:t>
      </w:r>
      <w:proofErr w:type="spellEnd"/>
      <w:r>
        <w:rPr>
          <w:rFonts w:eastAsia="Calibri"/>
          <w:lang w:eastAsia="ru-RU"/>
        </w:rPr>
        <w:t xml:space="preserve">. Це може свідчити про те, що </w:t>
      </w:r>
      <w:proofErr w:type="spellStart"/>
      <w:r>
        <w:rPr>
          <w:rFonts w:eastAsia="Calibri"/>
          <w:lang w:eastAsia="ru-RU"/>
        </w:rPr>
        <w:t>стресостійкість</w:t>
      </w:r>
      <w:proofErr w:type="spellEnd"/>
      <w:r>
        <w:rPr>
          <w:rFonts w:eastAsia="Calibri"/>
          <w:lang w:eastAsia="ru-RU"/>
        </w:rPr>
        <w:t xml:space="preserve"> грає важливу роль у досягненні конкурентоспроможності в умовах воєнного стану.</w:t>
      </w:r>
    </w:p>
    <w:p w:rsidR="004D1A5B" w:rsidRDefault="004D1A5B" w:rsidP="004D1A5B">
      <w:pPr>
        <w:rPr>
          <w:rFonts w:eastAsia="Calibri"/>
          <w:lang w:eastAsia="ru-RU"/>
        </w:rPr>
      </w:pPr>
      <w:r>
        <w:rPr>
          <w:rFonts w:eastAsia="Calibri"/>
          <w:lang w:eastAsia="ru-RU"/>
        </w:rPr>
        <w:t xml:space="preserve">Отже, результати дослідження вказують на важливість розвитку певних особистісних якостей, зокрема вольового самоконтролю та </w:t>
      </w:r>
      <w:proofErr w:type="spellStart"/>
      <w:r>
        <w:rPr>
          <w:rFonts w:eastAsia="Calibri"/>
          <w:lang w:eastAsia="ru-RU"/>
        </w:rPr>
        <w:t>стресостійкості</w:t>
      </w:r>
      <w:proofErr w:type="spellEnd"/>
      <w:r>
        <w:rPr>
          <w:rFonts w:eastAsia="Calibri"/>
          <w:lang w:eastAsia="ru-RU"/>
        </w:rPr>
        <w:t>, для досягнення більшої конкурентоспроможності серед підприємців малого бізнесу в умовах нестабільності й воєнного стану.</w:t>
      </w:r>
    </w:p>
    <w:p w:rsidR="004D1A5B" w:rsidRDefault="004D1A5B" w:rsidP="004D1A5B"/>
    <w:p w:rsidR="004D1A5B" w:rsidRPr="00E75E94" w:rsidRDefault="004D1A5B" w:rsidP="004D1A5B"/>
    <w:p w:rsidR="004D1A5B" w:rsidRPr="00E75E94" w:rsidRDefault="004D1A5B" w:rsidP="004D1A5B"/>
    <w:p w:rsidR="004D1A5B" w:rsidRPr="00E75E94" w:rsidRDefault="004D1A5B" w:rsidP="004D1A5B"/>
    <w:p w:rsidR="004D1A5B" w:rsidRPr="00E75E94" w:rsidRDefault="004D1A5B" w:rsidP="004D1A5B">
      <w:pPr>
        <w:pStyle w:val="1"/>
      </w:pPr>
      <w:bookmarkStart w:id="10" w:name="_Toc17071425"/>
      <w:r w:rsidRPr="00E75E94">
        <w:lastRenderedPageBreak/>
        <w:t>РОЗДІЛ 3</w:t>
      </w:r>
      <w:bookmarkEnd w:id="10"/>
      <w:r>
        <w:t xml:space="preserve"> </w:t>
      </w:r>
      <w:r w:rsidRPr="004E15A6">
        <w:rPr>
          <w:rFonts w:eastAsiaTheme="majorEastAsia" w:cstheme="majorBidi"/>
          <w:szCs w:val="24"/>
          <w:lang w:eastAsia="ru-RU"/>
        </w:rPr>
        <w:t>ПРАКТИЧНІ РЕКОМЕНДАЦІЇ ДЛЯ ПРАЦІВНИКІВ МАЛОГО БІЗНЕСУ В УМОВАХ ВОЄННОГО СТАНУ</w:t>
      </w:r>
      <w:r w:rsidRPr="00E75E94">
        <w:br/>
      </w:r>
    </w:p>
    <w:p w:rsidR="004D1A5B" w:rsidRPr="00E75E94" w:rsidRDefault="004D1A5B" w:rsidP="004D1A5B">
      <w:pPr>
        <w:pStyle w:val="2"/>
      </w:pPr>
      <w:bookmarkStart w:id="11" w:name="_Toc17071426"/>
      <w:r w:rsidRPr="00E75E94">
        <w:t>3.1</w:t>
      </w:r>
      <w:bookmarkEnd w:id="11"/>
      <w:r w:rsidRPr="00E75E94">
        <w:t xml:space="preserve"> </w:t>
      </w:r>
      <w:r w:rsidRPr="004E15A6">
        <w:rPr>
          <w:rFonts w:eastAsiaTheme="majorEastAsia" w:cstheme="majorBidi"/>
          <w:szCs w:val="24"/>
          <w:lang w:eastAsia="ru-RU"/>
        </w:rPr>
        <w:t>Загальні підходи для послаблення та подолання психологічних проблем у стресових ситуаціях</w:t>
      </w:r>
    </w:p>
    <w:p w:rsidR="004D1A5B" w:rsidRDefault="004D1A5B" w:rsidP="004D1A5B">
      <w:pPr>
        <w:contextualSpacing/>
        <w:rPr>
          <w:lang w:eastAsia="ru-RU"/>
        </w:rPr>
      </w:pPr>
      <w:r w:rsidRPr="004E15A6">
        <w:rPr>
          <w:lang w:eastAsia="ru-RU"/>
        </w:rPr>
        <w:t xml:space="preserve">У сучасному суспільстві стреси стають все більшою загрозою для психічного та фізичного здоров'я людей. Проблеми, пов'язані зі стресами, індивідуальні для кожної людини, оскільки кожна особистість є унікальною. За даними </w:t>
      </w:r>
      <w:proofErr w:type="spellStart"/>
      <w:r w:rsidRPr="004E15A6">
        <w:rPr>
          <w:lang w:eastAsia="ru-RU"/>
        </w:rPr>
        <w:t>Дж</w:t>
      </w:r>
      <w:proofErr w:type="spellEnd"/>
      <w:r w:rsidRPr="004E15A6">
        <w:rPr>
          <w:lang w:eastAsia="ru-RU"/>
        </w:rPr>
        <w:t xml:space="preserve">. </w:t>
      </w:r>
      <w:proofErr w:type="spellStart"/>
      <w:r w:rsidRPr="004E15A6">
        <w:rPr>
          <w:lang w:eastAsia="ru-RU"/>
        </w:rPr>
        <w:t>Гринберга</w:t>
      </w:r>
      <w:proofErr w:type="spellEnd"/>
      <w:r w:rsidRPr="004E15A6">
        <w:rPr>
          <w:lang w:eastAsia="ru-RU"/>
        </w:rPr>
        <w:t>, кожний п'ятий житель багатьох західних країн звертався за медичною до</w:t>
      </w:r>
      <w:r>
        <w:rPr>
          <w:lang w:eastAsia="ru-RU"/>
        </w:rPr>
        <w:t>помогою через нервові розлади [65</w:t>
      </w:r>
      <w:r w:rsidRPr="004E15A6">
        <w:rPr>
          <w:lang w:eastAsia="ru-RU"/>
        </w:rPr>
        <w:t>].</w:t>
      </w:r>
    </w:p>
    <w:p w:rsidR="004D1A5B" w:rsidRDefault="004D1A5B" w:rsidP="004D1A5B">
      <w:pPr>
        <w:contextualSpacing/>
      </w:pPr>
      <w:r>
        <w:t>Умови воєнного стану створюють додатковий тиск на працівників малого бізнесу, що вимагає специфічних психологічних форм підтримки для збереження їх працездатності, морального стану та психічного здоров'я. Основні психологічні форми роботи з працівниками малого бізнесу в цих умовах можуть включати:</w:t>
      </w:r>
    </w:p>
    <w:p w:rsidR="004D1A5B" w:rsidRDefault="004D1A5B" w:rsidP="004D1A5B">
      <w:pPr>
        <w:pStyle w:val="a0"/>
        <w:numPr>
          <w:ilvl w:val="0"/>
          <w:numId w:val="20"/>
        </w:numPr>
      </w:pPr>
      <w:r>
        <w:t>Психологічне консультування.</w:t>
      </w:r>
    </w:p>
    <w:p w:rsidR="004D1A5B" w:rsidRDefault="004D1A5B" w:rsidP="004D1A5B">
      <w:pPr>
        <w:pStyle w:val="a0"/>
        <w:numPr>
          <w:ilvl w:val="0"/>
          <w:numId w:val="20"/>
        </w:numPr>
      </w:pPr>
      <w:proofErr w:type="spellStart"/>
      <w:r>
        <w:t>Психоедукція</w:t>
      </w:r>
      <w:proofErr w:type="spellEnd"/>
      <w:r>
        <w:t>.</w:t>
      </w:r>
    </w:p>
    <w:p w:rsidR="004D1A5B" w:rsidRDefault="004D1A5B" w:rsidP="004D1A5B">
      <w:pPr>
        <w:pStyle w:val="a0"/>
        <w:numPr>
          <w:ilvl w:val="0"/>
          <w:numId w:val="20"/>
        </w:numPr>
      </w:pPr>
      <w:r>
        <w:t>Групи підтримки.</w:t>
      </w:r>
    </w:p>
    <w:p w:rsidR="004D1A5B" w:rsidRDefault="004D1A5B" w:rsidP="004D1A5B">
      <w:pPr>
        <w:pStyle w:val="a0"/>
        <w:numPr>
          <w:ilvl w:val="0"/>
          <w:numId w:val="20"/>
        </w:numPr>
      </w:pPr>
      <w:proofErr w:type="spellStart"/>
      <w:r>
        <w:t>Коучинг</w:t>
      </w:r>
      <w:proofErr w:type="spellEnd"/>
      <w:r>
        <w:t xml:space="preserve"> та розвиток навичок адаптації.</w:t>
      </w:r>
    </w:p>
    <w:p w:rsidR="004D1A5B" w:rsidRDefault="004D1A5B" w:rsidP="004D1A5B">
      <w:pPr>
        <w:pStyle w:val="a0"/>
        <w:numPr>
          <w:ilvl w:val="0"/>
          <w:numId w:val="20"/>
        </w:numPr>
      </w:pPr>
      <w:r>
        <w:t>Кризова інтервенція.</w:t>
      </w:r>
    </w:p>
    <w:p w:rsidR="004D1A5B" w:rsidRDefault="004D1A5B" w:rsidP="004D1A5B">
      <w:pPr>
        <w:pStyle w:val="a0"/>
        <w:numPr>
          <w:ilvl w:val="0"/>
          <w:numId w:val="20"/>
        </w:numPr>
      </w:pPr>
      <w:r>
        <w:t xml:space="preserve">Організація релаксаційних та </w:t>
      </w:r>
      <w:proofErr w:type="spellStart"/>
      <w:r>
        <w:t>стресознижуючих</w:t>
      </w:r>
      <w:proofErr w:type="spellEnd"/>
      <w:r>
        <w:t xml:space="preserve"> заходів.</w:t>
      </w:r>
    </w:p>
    <w:p w:rsidR="004D1A5B" w:rsidRDefault="004D1A5B" w:rsidP="004D1A5B">
      <w:pPr>
        <w:pStyle w:val="a0"/>
        <w:numPr>
          <w:ilvl w:val="0"/>
          <w:numId w:val="20"/>
        </w:numPr>
        <w:rPr>
          <w:lang w:eastAsia="ru-RU"/>
        </w:rPr>
      </w:pPr>
      <w:r>
        <w:t>Соціальна підтримка.</w:t>
      </w:r>
    </w:p>
    <w:p w:rsidR="004D1A5B" w:rsidRDefault="004D1A5B" w:rsidP="004D1A5B">
      <w:r>
        <w:t>Психологічне консультування працівників малого бізнесу в умовах воєнного стану є процесом надання спеціалізованої підтримки для подолання психологічних труднощів, зумовлених кризовими умовами. Його основна мета — допомогти працівникам адаптуватися до змін, зберегти психічне здоров'я та покращити ефективність роботи.</w:t>
      </w:r>
    </w:p>
    <w:p w:rsidR="004D1A5B" w:rsidRDefault="004D1A5B" w:rsidP="004D1A5B">
      <w:r>
        <w:lastRenderedPageBreak/>
        <w:t xml:space="preserve">Сутність психологічного консультування полягає у створенні безпечного простору для обговорення емоційних переживань, пов'язаних зі стресом, невизначеністю та тривогою, викликаними воєнними діями. Консультант допомагає працівникам усвідомити свої емоції, виявити внутрішні ресурси для подолання труднощів, а також навчитися ефективно реагувати на виклики. Важливою складовою є розвиток навичок </w:t>
      </w:r>
      <w:proofErr w:type="spellStart"/>
      <w:r>
        <w:t>стресостійкості</w:t>
      </w:r>
      <w:proofErr w:type="spellEnd"/>
      <w:r>
        <w:t>, самоконтролю та адаптації до нових умов.</w:t>
      </w:r>
    </w:p>
    <w:p w:rsidR="004D1A5B" w:rsidRDefault="004D1A5B" w:rsidP="004D1A5B">
      <w:r>
        <w:t>Процес психологічного консультування включає кілька етапів. На початковому етапі відбувається встановлення довірливих стосунків між психологом і працівником, визначення основних проблем та потреб клієнта. Це дозволяє консультанту краще зрозуміти специфіку переживань людини та адаптувати методи роботи.</w:t>
      </w:r>
    </w:p>
    <w:p w:rsidR="004D1A5B" w:rsidRDefault="004D1A5B" w:rsidP="004D1A5B">
      <w:r>
        <w:t xml:space="preserve">На наступному етапі здійснюється безпосереднє опрацювання проблемних аспектів через обговорення, саморефлексію та пошук рішень. Консультант може використовувати різні техніки, такі як </w:t>
      </w:r>
      <w:proofErr w:type="spellStart"/>
      <w:r>
        <w:t>когнітивно</w:t>
      </w:r>
      <w:proofErr w:type="spellEnd"/>
      <w:r>
        <w:t xml:space="preserve">-поведінковий підхід, </w:t>
      </w:r>
      <w:proofErr w:type="spellStart"/>
      <w:r>
        <w:t>емоційно-фокусовану</w:t>
      </w:r>
      <w:proofErr w:type="spellEnd"/>
      <w:r>
        <w:t xml:space="preserve"> терапію, а також елементи </w:t>
      </w:r>
      <w:proofErr w:type="spellStart"/>
      <w:r>
        <w:t>коучингу</w:t>
      </w:r>
      <w:proofErr w:type="spellEnd"/>
      <w:r>
        <w:t xml:space="preserve"> для розвитку особистої ефективності працівника.</w:t>
      </w:r>
    </w:p>
    <w:p w:rsidR="004D1A5B" w:rsidRDefault="004D1A5B" w:rsidP="004D1A5B">
      <w:r>
        <w:t>Заключний етап передбачає підведення підсумків консультування, оцінку змін у психологічному стані клієнта та надання рекомендацій для подальшого самостійного розвитку. Консультування може бути як короткостроковим (для вирішення нагальних проблем), так і довгостроковим (для глибшого опрацювання психологічних труднощів).</w:t>
      </w:r>
    </w:p>
    <w:p w:rsidR="004D1A5B" w:rsidRDefault="004D1A5B" w:rsidP="004D1A5B">
      <w:proofErr w:type="spellStart"/>
      <w:r>
        <w:t>Психоедукація</w:t>
      </w:r>
      <w:proofErr w:type="spellEnd"/>
      <w:r>
        <w:t xml:space="preserve"> в роботі з працівниками малого бізнесу в умовах воєнного стану є процесом інформування та навчання працівників основам психологічної стійкості, управління стресом і розвитку емоційної саморегуляції. Її мета — допомогти людям зрозуміти природу своїх емоційних реакцій, навчитися розпізнавати стресові фактори та розвинути ефективні стратегії для збереження психічного здоров'я в складних умовах.</w:t>
      </w:r>
    </w:p>
    <w:p w:rsidR="004D1A5B" w:rsidRDefault="004D1A5B" w:rsidP="004D1A5B">
      <w:r>
        <w:lastRenderedPageBreak/>
        <w:t xml:space="preserve">Сутність </w:t>
      </w:r>
      <w:proofErr w:type="spellStart"/>
      <w:r>
        <w:t>психоедукації</w:t>
      </w:r>
      <w:proofErr w:type="spellEnd"/>
      <w:r>
        <w:t xml:space="preserve"> полягає у наданні працівникам знань про те, як стрес і кризові обставини можуть впливати на їхнє емоційне та фізичне самопочуття. Під час </w:t>
      </w:r>
      <w:proofErr w:type="spellStart"/>
      <w:r>
        <w:t>психоедукації</w:t>
      </w:r>
      <w:proofErr w:type="spellEnd"/>
      <w:r>
        <w:t xml:space="preserve"> працівники </w:t>
      </w:r>
      <w:proofErr w:type="spellStart"/>
      <w:r>
        <w:t>вчаться</w:t>
      </w:r>
      <w:proofErr w:type="spellEnd"/>
      <w:r>
        <w:t xml:space="preserve"> розуміти природу своїх реакцій на воєнні події, опановують техніки управління тривогою, зниження рівня стресу, підтримки мотивації та адаптації до постійних змін у професійній діяльності.</w:t>
      </w:r>
    </w:p>
    <w:p w:rsidR="004D1A5B" w:rsidRDefault="004D1A5B" w:rsidP="004D1A5B">
      <w:r>
        <w:t xml:space="preserve">Процес </w:t>
      </w:r>
      <w:proofErr w:type="spellStart"/>
      <w:r>
        <w:t>психоедукації</w:t>
      </w:r>
      <w:proofErr w:type="spellEnd"/>
      <w:r>
        <w:t xml:space="preserve"> складається з кількох основних етапів. Перший етап включає початкову оцінку стану працівників та виявлення ключових проблем, з якими вони стикаються під час воєнного стану. Важливо визначити найбільш </w:t>
      </w:r>
      <w:proofErr w:type="spellStart"/>
      <w:r>
        <w:t>стресогенні</w:t>
      </w:r>
      <w:proofErr w:type="spellEnd"/>
      <w:r>
        <w:t xml:space="preserve"> фактори та потреби конкретної групи працівників для адаптації навчальних матеріалів.</w:t>
      </w:r>
    </w:p>
    <w:p w:rsidR="004D1A5B" w:rsidRDefault="004D1A5B" w:rsidP="004D1A5B">
      <w:r>
        <w:t xml:space="preserve">На наступному етапі проводяться навчальні сесії, тренінги або </w:t>
      </w:r>
      <w:proofErr w:type="spellStart"/>
      <w:r>
        <w:t>вебінари</w:t>
      </w:r>
      <w:proofErr w:type="spellEnd"/>
      <w:r>
        <w:t>, що можуть охоплювати такі теми, як психологічні механізми стресу, техніки зниження тривоги, саморегуляція емоцій, управління часом, а також методи покращення комунікації та командної взаємодії в умовах криз. Важливим елементом є надання практичних рекомендацій та технік, які працівники можуть використовувати щодня для збереження психологічної рівноваги.</w:t>
      </w:r>
    </w:p>
    <w:p w:rsidR="004D1A5B" w:rsidRDefault="004D1A5B" w:rsidP="004D1A5B">
      <w:r>
        <w:t xml:space="preserve">Завершальний етап включає закріплення знань та навичок, отриманих під час </w:t>
      </w:r>
      <w:proofErr w:type="spellStart"/>
      <w:r>
        <w:t>психоедукації</w:t>
      </w:r>
      <w:proofErr w:type="spellEnd"/>
      <w:r>
        <w:t>. Це може здійснюватися через обговорення результатів, індивідуальні або групові консультації, а також практичне використання набутих технік у роботі. Працівники отримують інструменти для самостійного контролю над своїм емоційним станом і стресовими ситуаціями.</w:t>
      </w:r>
    </w:p>
    <w:p w:rsidR="004D1A5B" w:rsidRDefault="004D1A5B" w:rsidP="004D1A5B">
      <w:r>
        <w:t xml:space="preserve">Групи підтримки для працівників малого бізнесу в умовах воєнного стану є важливим інструментом психологічної допомоги, спрямованим на створення простору для обміну досвідом, емоційною підтримкою та колективного подолання стресу. Групова підтримка допомагає працівникам не лише знайти емоційну стабільність, але й розвивати відчуття солідарності та </w:t>
      </w:r>
      <w:proofErr w:type="spellStart"/>
      <w:r>
        <w:t>взаємопідтримки</w:t>
      </w:r>
      <w:proofErr w:type="spellEnd"/>
      <w:r>
        <w:t xml:space="preserve"> серед колег.</w:t>
      </w:r>
    </w:p>
    <w:p w:rsidR="004D1A5B" w:rsidRDefault="004D1A5B" w:rsidP="004D1A5B">
      <w:r>
        <w:lastRenderedPageBreak/>
        <w:t>Сутність груп підтримки полягає в тому, що вони створюють безпечне середовище для учасників, де кожен може поділитися своїми переживаннями та отримати підтримку від інших. Це сприяє зниженню відчуття ізоляції, що може виникати під час воєнних дій, а також підвищує відчуття психологічної стійкості через колективний досвід. Учасники групи мають можливість не лише обговорити свої емоційні стани, але й отримати практичні поради та рекомендації щодо подолання кризових ситуацій.</w:t>
      </w:r>
    </w:p>
    <w:p w:rsidR="004D1A5B" w:rsidRDefault="004D1A5B" w:rsidP="004D1A5B">
      <w:r>
        <w:t>Процес організації груп підтримки включає кілька основних етапів. Перший етап полягає у формуванні самої групи, де важливо зібрати людей з подібними проблемами та досвідом, щоб вони могли краще зрозуміти одне одного. Це може бути група працівників одного бізнесу або представники різних підприємств, об'єднаних спільними викликами.</w:t>
      </w:r>
    </w:p>
    <w:p w:rsidR="004D1A5B" w:rsidRDefault="004D1A5B" w:rsidP="004D1A5B">
      <w:r>
        <w:t>На наступному етапі визначається модератор або психолог, який координуватиме процес. Він має забезпечити конструктивне обговорення та допомогти учасникам сфокусуватися на важливих питаннях. Під час групових зустрічей учасники обговорюють свої відчуття, переживання та складнощі, пов'язані з умовами воєнного стану. Важливим елементом є спільне опрацювання емоційних реакцій та пошук шляхів їхнього подолання.</w:t>
      </w:r>
    </w:p>
    <w:p w:rsidR="004D1A5B" w:rsidRDefault="004D1A5B" w:rsidP="004D1A5B">
      <w:r>
        <w:t>Зустрічі можуть включати елементи групової терапії, де використовуються техніки активного слухання, рефлексії та взаємної підтримки. Учасники також можуть отримати практичні навички з управління стресом, комунікації в кризових ситуаціях та відновлення емоційної рівноваги.</w:t>
      </w:r>
    </w:p>
    <w:p w:rsidR="004D1A5B" w:rsidRDefault="004D1A5B" w:rsidP="004D1A5B">
      <w:r>
        <w:t>Завершальний етап роботи групи підтримки полягає у підведенні підсумків та закріпленні отриманих результатів. Це може бути фінальне обговорення прогресу учасників, відзначення позитивних змін у психологічному стані та формування планів подальшого розвитку або роботи над собою.</w:t>
      </w:r>
    </w:p>
    <w:p w:rsidR="004D1A5B" w:rsidRDefault="004D1A5B" w:rsidP="004D1A5B">
      <w:r>
        <w:t>Групи підтримки допомагають працівникам малого бізнесу не лише знизити рівень стресу, але й покращити взаємодію між колегами, посилити емоційний зв'язок та підвищити загальну стійкість до кризових ситуацій.</w:t>
      </w:r>
    </w:p>
    <w:p w:rsidR="004D1A5B" w:rsidRDefault="004D1A5B" w:rsidP="004D1A5B">
      <w:proofErr w:type="spellStart"/>
      <w:r>
        <w:lastRenderedPageBreak/>
        <w:t>Коучинг</w:t>
      </w:r>
      <w:proofErr w:type="spellEnd"/>
      <w:r>
        <w:t xml:space="preserve"> та розвиток навичок адаптації є важливими аспектами роботи з працівниками малого бізнесу в умовах кризи або воєнного стану. Він спрямований на допомогу людям у розумінні власних ресурсів, розвитку гнучкості мислення та поведінки, що дозволяє адаптуватися до швидких змін і непередбачуваних ситуацій. У таких складних умовах працівники часто стикаються зі стресом, невизначеністю та зниженням мотивації, і завдання </w:t>
      </w:r>
      <w:proofErr w:type="spellStart"/>
      <w:r>
        <w:t>коучингу</w:t>
      </w:r>
      <w:proofErr w:type="spellEnd"/>
      <w:r>
        <w:t xml:space="preserve"> полягає в тому, щоб допомогти їм подолати ці виклики та залишатися продуктивними.</w:t>
      </w:r>
    </w:p>
    <w:p w:rsidR="004D1A5B" w:rsidRDefault="004D1A5B" w:rsidP="004D1A5B">
      <w:r w:rsidRPr="003636D7">
        <w:t xml:space="preserve">Сутність </w:t>
      </w:r>
      <w:proofErr w:type="spellStart"/>
      <w:r w:rsidRPr="003636D7">
        <w:t>коучингу</w:t>
      </w:r>
      <w:proofErr w:type="spellEnd"/>
      <w:r>
        <w:t xml:space="preserve"> полягає в індивідуальній або командній роботі, спрямованій на розвиток особистісних і професійних навичок, зокрема здатності до адаптації, саморегуляції та ефективної комунікації. </w:t>
      </w:r>
      <w:proofErr w:type="spellStart"/>
      <w:r>
        <w:t>Коучинг</w:t>
      </w:r>
      <w:proofErr w:type="spellEnd"/>
      <w:r>
        <w:t xml:space="preserve"> допомагає працівникам не тільки краще розуміти власні емоції і реакції на зміни, але й знаходити способи ефективного управління ними. Це досягається шляхом постановки конкретних цілей, саморефлексії та пошуку рішень для подолання перешкод</w:t>
      </w:r>
    </w:p>
    <w:p w:rsidR="004D1A5B" w:rsidRDefault="004D1A5B" w:rsidP="004D1A5B">
      <w:r w:rsidRPr="003636D7">
        <w:t xml:space="preserve">Організація релаксаційних та </w:t>
      </w:r>
      <w:proofErr w:type="spellStart"/>
      <w:r w:rsidRPr="003636D7">
        <w:t>стресознижуючих</w:t>
      </w:r>
      <w:proofErr w:type="spellEnd"/>
      <w:r w:rsidRPr="003636D7">
        <w:t xml:space="preserve"> заходів</w:t>
      </w:r>
      <w:r>
        <w:t xml:space="preserve"> є важливим аспектом підтримки психологічного здоров'я працівників, особливо в умовах воєнного стану або інших кризових ситуацій. Такі заходи спрямовані на зниження рівня стресу, покращення емоційного стану та відновлення працездатності. Вони допомагають працівникам зберігати емоційну рівновагу, що є важливим для збереження ефективної роботи й уникнення професійного вигорання.</w:t>
      </w:r>
    </w:p>
    <w:p w:rsidR="004D1A5B" w:rsidRDefault="004D1A5B" w:rsidP="004D1A5B">
      <w:r>
        <w:t>Основна мета таких заходів — забезпечити працівникам можливість відновити енергетичний баланс і зменшити негативні наслідки стресу, який виникає в умовах високого навантаження, непередбачуваних змін та тривожних подій. В умовах воєнного стану рівень стресу значно зростає через постійну невизначеність, небезпеку, втрату стабільності та емоційні переживання, тому регулярні заходи з релаксації та управління стресом є важливим компонентом підтримки робочої атмосфери.</w:t>
      </w:r>
    </w:p>
    <w:p w:rsidR="004D1A5B" w:rsidRDefault="004D1A5B" w:rsidP="004D1A5B">
      <w:pPr>
        <w:contextualSpacing/>
      </w:pPr>
      <w:r>
        <w:lastRenderedPageBreak/>
        <w:t>Ці підходи спрямовані на надання емоційної підтримки, розвиток навичок адаптації, підвищення мотивації та ефективності в умовах кризи. Створення безпечного простору для обміну досвідом та відновлення емоційної рівноваги дозволяє працівникам не лише подолати стрес, але й зберегти працездатність і позитивну атмосферу в колективі, що вкрай важливо для стабільності бізнесу в умовах війни.</w:t>
      </w:r>
    </w:p>
    <w:p w:rsidR="004D1A5B" w:rsidRPr="004E15A6" w:rsidRDefault="004D1A5B" w:rsidP="004D1A5B">
      <w:pPr>
        <w:contextualSpacing/>
        <w:rPr>
          <w:lang w:eastAsia="ru-RU"/>
        </w:rPr>
      </w:pPr>
      <w:r>
        <w:t xml:space="preserve">Повертаємося до процесу </w:t>
      </w:r>
      <w:r>
        <w:rPr>
          <w:lang w:eastAsia="ru-RU"/>
        </w:rPr>
        <w:t>с</w:t>
      </w:r>
      <w:r w:rsidRPr="004E15A6">
        <w:rPr>
          <w:lang w:eastAsia="ru-RU"/>
        </w:rPr>
        <w:t>трес</w:t>
      </w:r>
      <w:r>
        <w:rPr>
          <w:lang w:eastAsia="ru-RU"/>
        </w:rPr>
        <w:t xml:space="preserve">у, він </w:t>
      </w:r>
      <w:r w:rsidRPr="004E15A6">
        <w:rPr>
          <w:lang w:eastAsia="ru-RU"/>
        </w:rPr>
        <w:t xml:space="preserve"> має кілька ознак, які можна умовно об'єднати за такими критеріями:</w:t>
      </w:r>
    </w:p>
    <w:p w:rsidR="004D1A5B" w:rsidRPr="004E15A6" w:rsidRDefault="004D1A5B" w:rsidP="004D1A5B">
      <w:pPr>
        <w:pStyle w:val="a0"/>
        <w:numPr>
          <w:ilvl w:val="0"/>
          <w:numId w:val="21"/>
        </w:numPr>
        <w:jc w:val="both"/>
        <w:rPr>
          <w:lang w:eastAsia="ru-RU"/>
        </w:rPr>
      </w:pPr>
      <w:r w:rsidRPr="004E15A6">
        <w:rPr>
          <w:lang w:eastAsia="ru-RU"/>
        </w:rPr>
        <w:t>Симптоми (порушений сон, неспокій, розсіяність, песимістичний настрій, відчуття нудоти, головний біль, підвищений тиск, поспішності та нервозність).</w:t>
      </w:r>
    </w:p>
    <w:p w:rsidR="004D1A5B" w:rsidRPr="004E15A6" w:rsidRDefault="004D1A5B" w:rsidP="004D1A5B">
      <w:pPr>
        <w:pStyle w:val="a0"/>
        <w:numPr>
          <w:ilvl w:val="0"/>
          <w:numId w:val="21"/>
        </w:numPr>
        <w:jc w:val="both"/>
        <w:rPr>
          <w:lang w:eastAsia="ru-RU"/>
        </w:rPr>
      </w:pPr>
      <w:r w:rsidRPr="004E15A6">
        <w:rPr>
          <w:lang w:eastAsia="ru-RU"/>
        </w:rPr>
        <w:t>Емоційні прояви (відчуття безпомічності, паніки, роздратованості).</w:t>
      </w:r>
    </w:p>
    <w:p w:rsidR="004D1A5B" w:rsidRPr="004E15A6" w:rsidRDefault="004D1A5B" w:rsidP="004D1A5B">
      <w:pPr>
        <w:pStyle w:val="a0"/>
        <w:numPr>
          <w:ilvl w:val="0"/>
          <w:numId w:val="21"/>
        </w:numPr>
        <w:jc w:val="both"/>
        <w:rPr>
          <w:lang w:eastAsia="ru-RU"/>
        </w:rPr>
      </w:pPr>
      <w:r w:rsidRPr="004E15A6">
        <w:rPr>
          <w:lang w:eastAsia="ru-RU"/>
        </w:rPr>
        <w:t>Поведінкові реакції (неможливість сконцентруватися, втрата інтересу до свого зовнішнього вигляду, нервовий сміх, зловживання алкоголем тощо).</w:t>
      </w:r>
    </w:p>
    <w:p w:rsidR="004D1A5B" w:rsidRPr="004E15A6" w:rsidRDefault="004D1A5B" w:rsidP="004D1A5B">
      <w:pPr>
        <w:pStyle w:val="a0"/>
        <w:numPr>
          <w:ilvl w:val="0"/>
          <w:numId w:val="21"/>
        </w:numPr>
        <w:jc w:val="both"/>
        <w:rPr>
          <w:lang w:eastAsia="ru-RU"/>
        </w:rPr>
      </w:pPr>
      <w:r w:rsidRPr="004E15A6">
        <w:rPr>
          <w:lang w:eastAsia="ru-RU"/>
        </w:rPr>
        <w:t xml:space="preserve">Фізичні симптоми (порушення травного тракту, відчуття </w:t>
      </w:r>
      <w:r>
        <w:rPr>
          <w:lang w:eastAsia="ru-RU"/>
        </w:rPr>
        <w:t>голоду, болі у животі, спині) [8</w:t>
      </w:r>
      <w:r w:rsidRPr="004E15A6">
        <w:rPr>
          <w:lang w:eastAsia="ru-RU"/>
        </w:rPr>
        <w:t>, с. 3–28.].</w:t>
      </w:r>
    </w:p>
    <w:p w:rsidR="004D1A5B" w:rsidRPr="004E15A6" w:rsidRDefault="004D1A5B" w:rsidP="004D1A5B">
      <w:pPr>
        <w:contextualSpacing/>
        <w:rPr>
          <w:lang w:eastAsia="ru-RU"/>
        </w:rPr>
      </w:pPr>
      <w:r w:rsidRPr="004E15A6">
        <w:rPr>
          <w:lang w:eastAsia="ru-RU"/>
        </w:rPr>
        <w:t>Коли люди ігнорують сигнали стресу, які надає їхнє тіло, стрес може стати серйозною загрозою для їхнього здоров'я. Процес стресу можна умовно розділити на три основні стадії:</w:t>
      </w:r>
    </w:p>
    <w:p w:rsidR="004D1A5B" w:rsidRPr="004E15A6" w:rsidRDefault="004D1A5B" w:rsidP="004D1A5B">
      <w:pPr>
        <w:pStyle w:val="a0"/>
        <w:numPr>
          <w:ilvl w:val="0"/>
          <w:numId w:val="22"/>
        </w:numPr>
        <w:jc w:val="both"/>
        <w:rPr>
          <w:lang w:eastAsia="ru-RU"/>
        </w:rPr>
      </w:pPr>
      <w:r w:rsidRPr="004E15A6">
        <w:rPr>
          <w:lang w:eastAsia="ru-RU"/>
        </w:rPr>
        <w:t>Стадія наростаючої напруги</w:t>
      </w:r>
    </w:p>
    <w:p w:rsidR="004D1A5B" w:rsidRPr="004E15A6" w:rsidRDefault="004D1A5B" w:rsidP="004D1A5B">
      <w:pPr>
        <w:pStyle w:val="a0"/>
        <w:numPr>
          <w:ilvl w:val="0"/>
          <w:numId w:val="22"/>
        </w:numPr>
        <w:jc w:val="both"/>
        <w:rPr>
          <w:lang w:eastAsia="ru-RU"/>
        </w:rPr>
      </w:pPr>
      <w:r w:rsidRPr="004E15A6">
        <w:rPr>
          <w:lang w:eastAsia="ru-RU"/>
        </w:rPr>
        <w:t xml:space="preserve">Стадія самого стресу </w:t>
      </w:r>
    </w:p>
    <w:p w:rsidR="004D1A5B" w:rsidRPr="004E15A6" w:rsidRDefault="004D1A5B" w:rsidP="004D1A5B">
      <w:pPr>
        <w:pStyle w:val="a0"/>
        <w:numPr>
          <w:ilvl w:val="0"/>
          <w:numId w:val="22"/>
        </w:numPr>
        <w:jc w:val="both"/>
        <w:rPr>
          <w:lang w:eastAsia="ru-RU"/>
        </w:rPr>
      </w:pPr>
      <w:r w:rsidRPr="004E15A6">
        <w:rPr>
          <w:lang w:eastAsia="ru-RU"/>
        </w:rPr>
        <w:t>Стадія зниження внутрішньої напруженості.</w:t>
      </w:r>
    </w:p>
    <w:p w:rsidR="004D1A5B" w:rsidRPr="004E15A6" w:rsidRDefault="004D1A5B" w:rsidP="004D1A5B">
      <w:pPr>
        <w:contextualSpacing/>
        <w:rPr>
          <w:lang w:eastAsia="ru-RU"/>
        </w:rPr>
      </w:pPr>
      <w:r w:rsidRPr="004E15A6">
        <w:rPr>
          <w:lang w:eastAsia="ru-RU"/>
        </w:rPr>
        <w:t xml:space="preserve">На першій стадії руйнується психологічний контакт у взаємодії, і виникає відчуження у стосунках. Людина втрачає здатність свідомо регулювати свою </w:t>
      </w:r>
      <w:r>
        <w:rPr>
          <w:lang w:eastAsia="ru-RU"/>
        </w:rPr>
        <w:t>поведінку [8</w:t>
      </w:r>
      <w:r w:rsidRPr="004E15A6">
        <w:rPr>
          <w:lang w:eastAsia="ru-RU"/>
        </w:rPr>
        <w:t>, с. 303]. Друга стадія, що починається з точки В, характеризується втратою самоконтролю. Людина усвідомлює свої дії невиразно, і в стресовому стані вона може здійснити речі, яких ніколи не зробила б у спокійному стані.</w:t>
      </w:r>
    </w:p>
    <w:p w:rsidR="004D1A5B" w:rsidRPr="004E15A6" w:rsidRDefault="004D1A5B" w:rsidP="004D1A5B">
      <w:pPr>
        <w:contextualSpacing/>
        <w:rPr>
          <w:lang w:eastAsia="ru-RU"/>
        </w:rPr>
      </w:pPr>
      <w:r w:rsidRPr="004E15A6">
        <w:rPr>
          <w:lang w:eastAsia="ru-RU"/>
        </w:rPr>
        <w:lastRenderedPageBreak/>
        <w:t>Третя стадія передбачає зупинку та повернення людини до свідомості, часто із відчуттям вини та обіцянням собі, що "цей кошмар" більше ніколи не повториться.</w:t>
      </w:r>
    </w:p>
    <w:p w:rsidR="004D1A5B" w:rsidRPr="004E15A6" w:rsidRDefault="004D1A5B" w:rsidP="004D1A5B">
      <w:pPr>
        <w:contextualSpacing/>
        <w:rPr>
          <w:lang w:eastAsia="ru-RU"/>
        </w:rPr>
      </w:pPr>
      <w:r w:rsidRPr="004E15A6">
        <w:rPr>
          <w:lang w:eastAsia="ru-RU"/>
        </w:rPr>
        <w:t>Ціннісні орієнтації — це унікальні психологічні утворення, що являють собою ієрархічну, багаторівневу та динамічну систему. Система ціннісних орієнтацій перетинає внутрішні налаштування суб'єкта діяльності й норми соціального середовища, а також мотиваційно-</w:t>
      </w:r>
      <w:proofErr w:type="spellStart"/>
      <w:r w:rsidRPr="004E15A6">
        <w:rPr>
          <w:lang w:eastAsia="ru-RU"/>
        </w:rPr>
        <w:t>потребову</w:t>
      </w:r>
      <w:proofErr w:type="spellEnd"/>
      <w:r w:rsidRPr="004E15A6">
        <w:rPr>
          <w:lang w:eastAsia="ru-RU"/>
        </w:rPr>
        <w:t xml:space="preserve"> і смислову сфери особистості. Завдяки такій багаторівневій та багатомірній структурі система ціннісних орієнтацій</w:t>
      </w:r>
      <w:hyperlink r:id="rId53">
        <w:r w:rsidRPr="004E15A6">
          <w:rPr>
            <w:lang w:eastAsia="ru-RU"/>
          </w:rPr>
          <w:t xml:space="preserve"> </w:t>
        </w:r>
      </w:hyperlink>
      <w:r w:rsidRPr="004E15A6">
        <w:rPr>
          <w:lang w:eastAsia="ru-RU"/>
        </w:rPr>
        <w:t xml:space="preserve"> забезпечує взаємодію багатьох елементів цілої системи, яку називають "особистість", і реалізує ряд важливих функцій.</w:t>
      </w:r>
    </w:p>
    <w:p w:rsidR="004D1A5B" w:rsidRPr="004E15A6" w:rsidRDefault="004D1A5B" w:rsidP="004D1A5B">
      <w:pPr>
        <w:contextualSpacing/>
        <w:rPr>
          <w:lang w:eastAsia="ru-RU"/>
        </w:rPr>
      </w:pPr>
      <w:r w:rsidRPr="004E15A6">
        <w:rPr>
          <w:lang w:eastAsia="ru-RU"/>
        </w:rPr>
        <w:t>Важливу роль в системі цінностей особистості, що допомагають подолати стресові ситуації, відіграють кар'єрні орієнтації. Вивчення цих орієнтацій є особливо важливим для визначення мотиваційних і смислових аспектів професійної кар'єри, а також можливих майбутніх стресів та особливостей подолання стресових ситуацій.</w:t>
      </w:r>
    </w:p>
    <w:p w:rsidR="004D1A5B" w:rsidRPr="004E15A6" w:rsidRDefault="004D1A5B" w:rsidP="004D1A5B">
      <w:pPr>
        <w:contextualSpacing/>
        <w:rPr>
          <w:lang w:eastAsia="ru-RU"/>
        </w:rPr>
      </w:pPr>
      <w:r w:rsidRPr="004E15A6">
        <w:rPr>
          <w:lang w:eastAsia="ru-RU"/>
        </w:rPr>
        <w:t xml:space="preserve">Найменшим для формування кар'єрних орієнтацій та готовності подолання стресів в житті є період навчання у вищому навчальному закладі, тобто студентський період. Студентський період містить пошук молодою людиною шляхів самовираження та самостійності, моральне вдосконалення, формування соціальної зрілості особистості, а також становлення професійного мислення та побутового стилю життя. Саме на цьому етапі відбувається постановка та формування перших цілей і кар'єрних планів, що надалі може визначити успішність професійного росту та розвитку особистості в цілому. Тут розгортається представлення, орієнтації, які пов'язані як з особистим, так і з професійним майбутнім, і які все більше </w:t>
      </w:r>
      <w:proofErr w:type="spellStart"/>
      <w:r w:rsidRPr="004E15A6">
        <w:rPr>
          <w:lang w:eastAsia="ru-RU"/>
        </w:rPr>
        <w:t>уточнюються</w:t>
      </w:r>
      <w:proofErr w:type="spellEnd"/>
      <w:r w:rsidRPr="004E15A6">
        <w:rPr>
          <w:lang w:eastAsia="ru-RU"/>
        </w:rPr>
        <w:t xml:space="preserve"> і, в кінцевому підсумку, впроваджуються в загальну структуру цінностей особистості</w:t>
      </w:r>
      <w:r>
        <w:rPr>
          <w:lang w:eastAsia="ru-RU"/>
        </w:rPr>
        <w:t xml:space="preserve"> [12</w:t>
      </w:r>
      <w:r w:rsidRPr="004E15A6">
        <w:rPr>
          <w:lang w:eastAsia="ru-RU"/>
        </w:rPr>
        <w:t>,</w:t>
      </w:r>
      <w:r w:rsidRPr="004E15A6">
        <w:rPr>
          <w:lang w:val="en-US" w:eastAsia="ru-RU"/>
        </w:rPr>
        <w:t>c</w:t>
      </w:r>
      <w:r w:rsidRPr="004E15A6">
        <w:rPr>
          <w:lang w:eastAsia="ru-RU"/>
        </w:rPr>
        <w:t>.114].</w:t>
      </w:r>
    </w:p>
    <w:p w:rsidR="004D1A5B" w:rsidRPr="004E15A6" w:rsidRDefault="004D1A5B" w:rsidP="004D1A5B">
      <w:pPr>
        <w:contextualSpacing/>
        <w:rPr>
          <w:lang w:eastAsia="ru-RU"/>
        </w:rPr>
      </w:pPr>
      <w:r w:rsidRPr="004E15A6">
        <w:rPr>
          <w:lang w:eastAsia="ru-RU"/>
        </w:rPr>
        <w:t>Для ефективної боротьби зі стресом існують певні принципи та стратегії:</w:t>
      </w:r>
      <w:r>
        <w:rPr>
          <w:lang w:eastAsia="ru-RU"/>
        </w:rPr>
        <w:t xml:space="preserve"> [8</w:t>
      </w:r>
      <w:r w:rsidRPr="004E15A6">
        <w:rPr>
          <w:lang w:eastAsia="ru-RU"/>
        </w:rPr>
        <w:t>, с. 130-136]</w:t>
      </w:r>
      <w:r>
        <w:rPr>
          <w:lang w:eastAsia="ru-RU"/>
        </w:rPr>
        <w:t>:</w:t>
      </w:r>
    </w:p>
    <w:p w:rsidR="004D1A5B" w:rsidRPr="004E15A6" w:rsidRDefault="004D1A5B" w:rsidP="004D1A5B">
      <w:pPr>
        <w:pStyle w:val="a0"/>
        <w:numPr>
          <w:ilvl w:val="0"/>
          <w:numId w:val="23"/>
        </w:numPr>
        <w:jc w:val="both"/>
        <w:rPr>
          <w:lang w:eastAsia="ru-RU"/>
        </w:rPr>
      </w:pPr>
      <w:r w:rsidRPr="004E15A6">
        <w:rPr>
          <w:lang w:eastAsia="ru-RU"/>
        </w:rPr>
        <w:lastRenderedPageBreak/>
        <w:t>Спокійний аналіз ситуації: Важливо об'єктивно оцінити ситуацію, свідомо усвідомити можливі негативні наслідки й намагатися прийняти їх, навіть якщо вони неприємні.</w:t>
      </w:r>
    </w:p>
    <w:p w:rsidR="004D1A5B" w:rsidRPr="004E15A6" w:rsidRDefault="004D1A5B" w:rsidP="004D1A5B">
      <w:pPr>
        <w:pStyle w:val="a0"/>
        <w:numPr>
          <w:ilvl w:val="0"/>
          <w:numId w:val="23"/>
        </w:numPr>
        <w:jc w:val="both"/>
        <w:rPr>
          <w:lang w:eastAsia="ru-RU"/>
        </w:rPr>
      </w:pPr>
      <w:r w:rsidRPr="004E15A6">
        <w:rPr>
          <w:lang w:eastAsia="ru-RU"/>
        </w:rPr>
        <w:t xml:space="preserve">Створення комфортної обставини: Уявіть ситуацію, в якій ви відчували б себе </w:t>
      </w:r>
      <w:proofErr w:type="spellStart"/>
      <w:r w:rsidRPr="004E15A6">
        <w:rPr>
          <w:lang w:eastAsia="ru-RU"/>
        </w:rPr>
        <w:t>комфортно</w:t>
      </w:r>
      <w:proofErr w:type="spellEnd"/>
      <w:r w:rsidRPr="004E15A6">
        <w:rPr>
          <w:lang w:eastAsia="ru-RU"/>
        </w:rPr>
        <w:t xml:space="preserve"> і спокійно, і спробуйте перенести це відчуття на поточну ситуацію.</w:t>
      </w:r>
    </w:p>
    <w:p w:rsidR="004D1A5B" w:rsidRPr="004E15A6" w:rsidRDefault="004D1A5B" w:rsidP="004D1A5B">
      <w:pPr>
        <w:pStyle w:val="a0"/>
        <w:numPr>
          <w:ilvl w:val="0"/>
          <w:numId w:val="23"/>
        </w:numPr>
        <w:jc w:val="both"/>
        <w:rPr>
          <w:lang w:eastAsia="ru-RU"/>
        </w:rPr>
      </w:pPr>
      <w:r w:rsidRPr="004E15A6">
        <w:rPr>
          <w:lang w:eastAsia="ru-RU"/>
        </w:rPr>
        <w:t xml:space="preserve">Використання гумору: Намагайтеся підіймати свій настрій, уявляючи собі агресивного партнера в комічних обставинах і </w:t>
      </w:r>
      <w:proofErr w:type="spellStart"/>
      <w:r w:rsidRPr="004E15A6">
        <w:rPr>
          <w:lang w:eastAsia="ru-RU"/>
        </w:rPr>
        <w:t>простачіть</w:t>
      </w:r>
      <w:proofErr w:type="spellEnd"/>
      <w:r w:rsidRPr="004E15A6">
        <w:rPr>
          <w:lang w:eastAsia="ru-RU"/>
        </w:rPr>
        <w:t xml:space="preserve"> його за його емоції, помилки та незграбність.</w:t>
      </w:r>
    </w:p>
    <w:p w:rsidR="004D1A5B" w:rsidRPr="004E15A6" w:rsidRDefault="004D1A5B" w:rsidP="004D1A5B">
      <w:pPr>
        <w:pStyle w:val="a0"/>
        <w:numPr>
          <w:ilvl w:val="0"/>
          <w:numId w:val="23"/>
        </w:numPr>
        <w:jc w:val="both"/>
        <w:rPr>
          <w:lang w:eastAsia="ru-RU"/>
        </w:rPr>
      </w:pPr>
      <w:r w:rsidRPr="004E15A6">
        <w:rPr>
          <w:lang w:eastAsia="ru-RU"/>
        </w:rPr>
        <w:t>Фізична розрядка: Розгонить агресію та напругу за допомогою фізичних вправ, дихальних вправ для розслаблення та створення внутрішньої рівноваги.</w:t>
      </w:r>
    </w:p>
    <w:p w:rsidR="004D1A5B" w:rsidRPr="004E15A6" w:rsidRDefault="004D1A5B" w:rsidP="004D1A5B">
      <w:pPr>
        <w:pStyle w:val="a0"/>
        <w:numPr>
          <w:ilvl w:val="0"/>
          <w:numId w:val="23"/>
        </w:numPr>
        <w:jc w:val="both"/>
        <w:rPr>
          <w:lang w:eastAsia="ru-RU"/>
        </w:rPr>
      </w:pPr>
      <w:r w:rsidRPr="004E15A6">
        <w:rPr>
          <w:lang w:eastAsia="ru-RU"/>
        </w:rPr>
        <w:t>Рахунок до 10: Перш ніж вчинити якусь реакцію на стресову ситуацію, спробуйте прорахувати до 10, це допоможе вам заспокоїтися та зберегти холоднокровність.</w:t>
      </w:r>
    </w:p>
    <w:p w:rsidR="004D1A5B" w:rsidRPr="004E15A6" w:rsidRDefault="004D1A5B" w:rsidP="004D1A5B">
      <w:pPr>
        <w:pStyle w:val="a0"/>
        <w:numPr>
          <w:ilvl w:val="0"/>
          <w:numId w:val="23"/>
        </w:numPr>
        <w:jc w:val="both"/>
        <w:rPr>
          <w:lang w:eastAsia="ru-RU"/>
        </w:rPr>
      </w:pPr>
      <w:r w:rsidRPr="004E15A6">
        <w:rPr>
          <w:lang w:eastAsia="ru-RU"/>
        </w:rPr>
        <w:t>Використання холоду: Нанесіть холодну воду на лоб і скроні, якщо є така можливість. Це може допомогти вас охолодити й зняти стрес.</w:t>
      </w:r>
    </w:p>
    <w:p w:rsidR="004D1A5B" w:rsidRPr="004E15A6" w:rsidRDefault="004D1A5B" w:rsidP="004D1A5B">
      <w:pPr>
        <w:pStyle w:val="a0"/>
        <w:numPr>
          <w:ilvl w:val="0"/>
          <w:numId w:val="23"/>
        </w:numPr>
        <w:jc w:val="both"/>
        <w:rPr>
          <w:lang w:eastAsia="ru-RU"/>
        </w:rPr>
      </w:pPr>
      <w:r w:rsidRPr="004E15A6">
        <w:rPr>
          <w:lang w:eastAsia="ru-RU"/>
        </w:rPr>
        <w:t>Виразити свої емоції: Знайдіть когось, кому ви можете виразити свої почуття і поділяти свої думки. Це може допомогти вам осмислити помилку і прийняти правильне рішення.</w:t>
      </w:r>
    </w:p>
    <w:p w:rsidR="004D1A5B" w:rsidRPr="004E15A6" w:rsidRDefault="004D1A5B" w:rsidP="004D1A5B">
      <w:pPr>
        <w:pStyle w:val="a0"/>
        <w:numPr>
          <w:ilvl w:val="0"/>
          <w:numId w:val="23"/>
        </w:numPr>
        <w:jc w:val="both"/>
        <w:rPr>
          <w:lang w:eastAsia="ru-RU"/>
        </w:rPr>
      </w:pPr>
      <w:r w:rsidRPr="004E15A6">
        <w:rPr>
          <w:lang w:eastAsia="ru-RU"/>
        </w:rPr>
        <w:t>Заповідайте собі спокій: Скажіть собі, щоб ви залишилися абсолютно спокійними.</w:t>
      </w:r>
    </w:p>
    <w:p w:rsidR="004D1A5B" w:rsidRPr="004E15A6" w:rsidRDefault="004D1A5B" w:rsidP="004D1A5B">
      <w:pPr>
        <w:pStyle w:val="a0"/>
        <w:numPr>
          <w:ilvl w:val="0"/>
          <w:numId w:val="23"/>
        </w:numPr>
        <w:jc w:val="both"/>
        <w:rPr>
          <w:lang w:eastAsia="ru-RU"/>
        </w:rPr>
      </w:pPr>
      <w:r w:rsidRPr="004E15A6">
        <w:rPr>
          <w:lang w:eastAsia="ru-RU"/>
        </w:rPr>
        <w:t>Фізична активність: Зробіть енергійно 25 присідань або підніміться на п'ятий поверх пішки.</w:t>
      </w:r>
    </w:p>
    <w:p w:rsidR="004D1A5B" w:rsidRPr="004E15A6" w:rsidRDefault="004D1A5B" w:rsidP="004D1A5B">
      <w:pPr>
        <w:contextualSpacing/>
        <w:rPr>
          <w:lang w:eastAsia="ru-RU"/>
        </w:rPr>
      </w:pPr>
      <w:r w:rsidRPr="004E15A6">
        <w:rPr>
          <w:lang w:eastAsia="ru-RU"/>
        </w:rPr>
        <w:t>Ці стратегії можуть допомогти зняти стрес і зберегти психологічну стійкість у стресових ситуаціях.</w:t>
      </w:r>
    </w:p>
    <w:p w:rsidR="004D1A5B" w:rsidRPr="004E15A6" w:rsidRDefault="004D1A5B" w:rsidP="004D1A5B">
      <w:pPr>
        <w:contextualSpacing/>
        <w:rPr>
          <w:lang w:eastAsia="ru-RU"/>
        </w:rPr>
      </w:pPr>
      <w:r w:rsidRPr="004E15A6">
        <w:rPr>
          <w:lang w:eastAsia="ru-RU"/>
        </w:rPr>
        <w:t xml:space="preserve">Для попередження негативних емоційних станів можна використовувати різні прийоми. Зробити правилом спілкування з приємними людьми й обмежити контакти з тими, хто вам не подобається. Не згадувати минулі конфлікти. </w:t>
      </w:r>
      <w:r w:rsidRPr="004E15A6">
        <w:rPr>
          <w:lang w:eastAsia="ru-RU"/>
        </w:rPr>
        <w:lastRenderedPageBreak/>
        <w:t>Поінформувавши їх причину, зробити висновок і знайти вихід. Похвалити свої досягнення й успіхи. Жити за девізом: "Все добре, а те, що відбувається, відбувається на краще."</w:t>
      </w:r>
    </w:p>
    <w:p w:rsidR="004D1A5B" w:rsidRDefault="004D1A5B" w:rsidP="004D1A5B">
      <w:r>
        <w:t>Таким чином, загальні підходи до послаблення та подолання психологічних проблем у стресових ситуаціях включають використання комплексних стратегій, спрямованих на зміцнення емоційної стійкості та зниження негативних наслідків стресу.</w:t>
      </w:r>
    </w:p>
    <w:p w:rsidR="004D1A5B" w:rsidRPr="00E75E94" w:rsidRDefault="004D1A5B" w:rsidP="004D1A5B">
      <w:pPr>
        <w:pStyle w:val="2"/>
      </w:pPr>
      <w:bookmarkStart w:id="12" w:name="_Toc17071427"/>
      <w:r w:rsidRPr="00E75E94">
        <w:t>3.2</w:t>
      </w:r>
      <w:bookmarkEnd w:id="12"/>
      <w:r w:rsidRPr="00E75E94">
        <w:t xml:space="preserve"> </w:t>
      </w:r>
      <w:r w:rsidRPr="004E15A6">
        <w:rPr>
          <w:rFonts w:eastAsiaTheme="majorEastAsia" w:cstheme="majorBidi"/>
          <w:szCs w:val="24"/>
          <w:lang w:eastAsia="ru-RU"/>
        </w:rPr>
        <w:t>Варіант тренінгу для роботи з емоційними проблемами працівників малого бізнесу в ситуації тривалого стресу</w:t>
      </w:r>
    </w:p>
    <w:p w:rsidR="004D1A5B" w:rsidRPr="004E15A6" w:rsidRDefault="004D1A5B" w:rsidP="004D1A5B">
      <w:pPr>
        <w:contextualSpacing/>
        <w:rPr>
          <w:lang w:eastAsia="ru-RU"/>
        </w:rPr>
      </w:pPr>
      <w:r w:rsidRPr="004E15A6">
        <w:rPr>
          <w:lang w:eastAsia="ru-RU"/>
        </w:rPr>
        <w:t>Сучасне підприємництво, зокрема малий бізнес, вимагає від працівників не лише фахових навичок, але і високого рівня емоційної стійкості. Навіть у найкращих компаніях із високою культурою робочого середовища працівники можуть зазнавати стресу від навантаження та вимог, що супроводжують підприємницьку діяльність. Це особливо актуально для малого бізнесу, де кожен член команди має виконувати різні функції та приймати важливі рішення на кшталт підприємця. Однак не всі працівники малих підприємств готові ефективно впоратися з емоційними труднощами, що виникають на шляху розвитку бізнесу.</w:t>
      </w:r>
    </w:p>
    <w:p w:rsidR="004D1A5B" w:rsidRPr="004E15A6" w:rsidRDefault="004D1A5B" w:rsidP="004D1A5B">
      <w:pPr>
        <w:contextualSpacing/>
        <w:rPr>
          <w:lang w:eastAsia="ru-RU"/>
        </w:rPr>
      </w:pPr>
      <w:r w:rsidRPr="004E15A6">
        <w:rPr>
          <w:lang w:eastAsia="ru-RU"/>
        </w:rPr>
        <w:t>Спроможність керувати емоціями та стресом є ключовою компетенцією для успішного функціонування у сфері малого бізнесу. Чому емоційна стійкість допомагає працівникам:</w:t>
      </w:r>
    </w:p>
    <w:p w:rsidR="004D1A5B" w:rsidRPr="004E15A6" w:rsidRDefault="004D1A5B" w:rsidP="004D1A5B">
      <w:pPr>
        <w:contextualSpacing/>
        <w:rPr>
          <w:lang w:eastAsia="ru-RU"/>
        </w:rPr>
      </w:pPr>
      <w:r w:rsidRPr="004E15A6">
        <w:rPr>
          <w:lang w:eastAsia="ru-RU"/>
        </w:rPr>
        <w:t>Коли підприємець вміє ефективно керувати стресом, він зберігає здатність до концентрації й продуктивності навіть у складних ситуаціях.</w:t>
      </w:r>
    </w:p>
    <w:p w:rsidR="004D1A5B" w:rsidRPr="004E15A6" w:rsidRDefault="004D1A5B" w:rsidP="004D1A5B">
      <w:pPr>
        <w:contextualSpacing/>
        <w:rPr>
          <w:lang w:eastAsia="ru-RU"/>
        </w:rPr>
      </w:pPr>
      <w:r w:rsidRPr="004E15A6">
        <w:rPr>
          <w:lang w:eastAsia="ru-RU"/>
        </w:rPr>
        <w:t xml:space="preserve">Ефективне керування стресом може суттєво покращити продуктивність працівника, навіть коли він опиняється в складних та </w:t>
      </w:r>
      <w:proofErr w:type="spellStart"/>
      <w:r w:rsidRPr="004E15A6">
        <w:rPr>
          <w:lang w:eastAsia="ru-RU"/>
        </w:rPr>
        <w:t>викликових</w:t>
      </w:r>
      <w:proofErr w:type="spellEnd"/>
      <w:r w:rsidRPr="004E15A6">
        <w:rPr>
          <w:lang w:eastAsia="ru-RU"/>
        </w:rPr>
        <w:t xml:space="preserve"> ситуаціях. Ось докладніше про цей аспект:</w:t>
      </w:r>
    </w:p>
    <w:p w:rsidR="004D1A5B" w:rsidRPr="004E15A6" w:rsidRDefault="004D1A5B" w:rsidP="004D1A5B">
      <w:pPr>
        <w:contextualSpacing/>
        <w:rPr>
          <w:lang w:eastAsia="ru-RU"/>
        </w:rPr>
      </w:pPr>
      <w:r w:rsidRPr="004E15A6">
        <w:rPr>
          <w:lang w:eastAsia="ru-RU"/>
        </w:rPr>
        <w:t xml:space="preserve">Стрес може викликати розсіювання уваги та знизити рівень концентрації. Проходження програм для керування стресом навчає працівників технікам </w:t>
      </w:r>
      <w:r w:rsidRPr="004E15A6">
        <w:rPr>
          <w:lang w:eastAsia="ru-RU"/>
        </w:rPr>
        <w:lastRenderedPageBreak/>
        <w:t>релаксації та управління емоціями, що дозволяє їм зберігати високий рівень уваги на завданні, навіть у напружених ситуаціях.</w:t>
      </w:r>
    </w:p>
    <w:p w:rsidR="004D1A5B" w:rsidRPr="004E15A6" w:rsidRDefault="004D1A5B" w:rsidP="004D1A5B">
      <w:pPr>
        <w:contextualSpacing/>
        <w:rPr>
          <w:lang w:eastAsia="ru-RU"/>
        </w:rPr>
      </w:pPr>
      <w:r w:rsidRPr="004E15A6">
        <w:rPr>
          <w:lang w:eastAsia="ru-RU"/>
        </w:rPr>
        <w:t>Емоційне навантаження, спричинене стресом, може призвести до необґрунтованих реакцій та негативних впливів на прийняття рішень. Програми розвитку емоційної стійкості навчають працівників визначати та регулювати свої емоції, що дозволяє їм залишатися об'єктивними та приймати рішення на основі розуму, а не емоцій.</w:t>
      </w:r>
    </w:p>
    <w:p w:rsidR="004D1A5B" w:rsidRPr="004E15A6" w:rsidRDefault="004D1A5B" w:rsidP="004D1A5B">
      <w:pPr>
        <w:contextualSpacing/>
        <w:rPr>
          <w:lang w:eastAsia="ru-RU"/>
        </w:rPr>
      </w:pPr>
      <w:r w:rsidRPr="004E15A6">
        <w:rPr>
          <w:lang w:eastAsia="ru-RU"/>
        </w:rPr>
        <w:t xml:space="preserve">Проходження тренінгів та програм з керування стресом надає працівникам інструменти для збереження ефективності у будь-яких ситуаціях. Вони </w:t>
      </w:r>
      <w:proofErr w:type="spellStart"/>
      <w:r w:rsidRPr="004E15A6">
        <w:rPr>
          <w:lang w:eastAsia="ru-RU"/>
        </w:rPr>
        <w:t>вчаться</w:t>
      </w:r>
      <w:proofErr w:type="spellEnd"/>
      <w:r w:rsidRPr="004E15A6">
        <w:rPr>
          <w:lang w:eastAsia="ru-RU"/>
        </w:rPr>
        <w:t xml:space="preserve"> ефективно реагувати на стресові фактори, розробляти стратегії впорядкування завдань та працювати більш </w:t>
      </w:r>
      <w:proofErr w:type="spellStart"/>
      <w:r w:rsidRPr="004E15A6">
        <w:rPr>
          <w:lang w:eastAsia="ru-RU"/>
        </w:rPr>
        <w:t>продуктивно</w:t>
      </w:r>
      <w:proofErr w:type="spellEnd"/>
      <w:r w:rsidRPr="004E15A6">
        <w:rPr>
          <w:lang w:eastAsia="ru-RU"/>
        </w:rPr>
        <w:t xml:space="preserve"> навіть під тиском.</w:t>
      </w:r>
    </w:p>
    <w:p w:rsidR="004D1A5B" w:rsidRPr="004E15A6" w:rsidRDefault="004D1A5B" w:rsidP="004D1A5B">
      <w:pPr>
        <w:contextualSpacing/>
        <w:rPr>
          <w:lang w:eastAsia="ru-RU"/>
        </w:rPr>
      </w:pPr>
      <w:r w:rsidRPr="004E15A6">
        <w:rPr>
          <w:lang w:eastAsia="ru-RU"/>
        </w:rPr>
        <w:t>Правильне керування стресом допомагає зменшити втрати енергії та емоційних ресурсів, які зазвичай витрачаються на негативну реакцію на стресові ситуації. Це дозволяє працівникам більше уваги та енергії приділяти важливим завданням та досягати більшого успіху.</w:t>
      </w:r>
    </w:p>
    <w:p w:rsidR="004D1A5B" w:rsidRPr="004E15A6" w:rsidRDefault="004D1A5B" w:rsidP="004D1A5B">
      <w:pPr>
        <w:contextualSpacing/>
        <w:rPr>
          <w:lang w:eastAsia="ru-RU"/>
        </w:rPr>
      </w:pPr>
      <w:r w:rsidRPr="004E15A6">
        <w:rPr>
          <w:lang w:eastAsia="ru-RU"/>
        </w:rPr>
        <w:t>Усі ці фактори сприяють збереженню та підвищенню продуктивності працівника в умовах стресу та роблять його більш конкурентоздатним та цінним для компанії. Відповідно, інвестиція в розвиток емоційної стійкості перетворюється на підвищену продуктивність та ефективність працівників, що корисно для якості та успіху бізнесу.</w:t>
      </w:r>
    </w:p>
    <w:p w:rsidR="004D1A5B" w:rsidRPr="004E15A6" w:rsidRDefault="004D1A5B" w:rsidP="004D1A5B">
      <w:pPr>
        <w:contextualSpacing/>
        <w:rPr>
          <w:lang w:eastAsia="ru-RU"/>
        </w:rPr>
      </w:pPr>
      <w:r w:rsidRPr="004E15A6">
        <w:rPr>
          <w:lang w:eastAsia="ru-RU"/>
        </w:rPr>
        <w:t>Емоційна стійкість допомагає знизити рівень емоційного впливу на процеси прийняття рішень, що робить їх більш об'єктивними та раціональними.</w:t>
      </w:r>
    </w:p>
    <w:p w:rsidR="004D1A5B" w:rsidRPr="004E15A6" w:rsidRDefault="004D1A5B" w:rsidP="004D1A5B">
      <w:pPr>
        <w:contextualSpacing/>
        <w:rPr>
          <w:lang w:eastAsia="ru-RU"/>
        </w:rPr>
      </w:pPr>
      <w:r w:rsidRPr="004E15A6">
        <w:rPr>
          <w:lang w:eastAsia="ru-RU"/>
        </w:rPr>
        <w:t xml:space="preserve">Під впливом стресу та емоцій людина може реагувати на ситуації суб'єктивно та </w:t>
      </w:r>
      <w:proofErr w:type="spellStart"/>
      <w:r w:rsidRPr="004E15A6">
        <w:rPr>
          <w:lang w:eastAsia="ru-RU"/>
        </w:rPr>
        <w:t>необ'єктивно</w:t>
      </w:r>
      <w:proofErr w:type="spellEnd"/>
      <w:r w:rsidRPr="004E15A6">
        <w:rPr>
          <w:lang w:eastAsia="ru-RU"/>
        </w:rPr>
        <w:t>. Емоційна стійкість дозволяє зберігати холоднокровність та оцінювати ситуації об'єктивно. Працівник, який може контролювати свої емоції, приймає рішення на основі фактів та логіки, а не на основі переживань.</w:t>
      </w:r>
    </w:p>
    <w:p w:rsidR="004D1A5B" w:rsidRPr="004E15A6" w:rsidRDefault="004D1A5B" w:rsidP="004D1A5B">
      <w:pPr>
        <w:contextualSpacing/>
        <w:rPr>
          <w:lang w:eastAsia="ru-RU"/>
        </w:rPr>
      </w:pPr>
      <w:r w:rsidRPr="004E15A6">
        <w:rPr>
          <w:lang w:eastAsia="ru-RU"/>
        </w:rPr>
        <w:lastRenderedPageBreak/>
        <w:t xml:space="preserve">Стрес та емоції можуть створити тиск, який важко переносити. </w:t>
      </w:r>
      <w:proofErr w:type="spellStart"/>
      <w:r w:rsidRPr="004E15A6">
        <w:rPr>
          <w:lang w:eastAsia="ru-RU"/>
        </w:rPr>
        <w:t>Емоційно</w:t>
      </w:r>
      <w:proofErr w:type="spellEnd"/>
      <w:r w:rsidRPr="004E15A6">
        <w:rPr>
          <w:lang w:eastAsia="ru-RU"/>
        </w:rPr>
        <w:t xml:space="preserve"> стійкі працівники володіють навичками зниження цього тиску та можуть зберігати спокій, коли потрібно приймати важливі рішення.</w:t>
      </w:r>
    </w:p>
    <w:p w:rsidR="004D1A5B" w:rsidRPr="004E15A6" w:rsidRDefault="004D1A5B" w:rsidP="004D1A5B">
      <w:pPr>
        <w:contextualSpacing/>
        <w:rPr>
          <w:lang w:eastAsia="ru-RU"/>
        </w:rPr>
      </w:pPr>
      <w:r w:rsidRPr="004E15A6">
        <w:rPr>
          <w:lang w:eastAsia="ru-RU"/>
        </w:rPr>
        <w:t>Емоційна стійкість допомагає зменшити вплив негативних емоцій, таких як страх, тривога та роздратування, на процес прийняття рішень. Проходження програм по розвитку емоційної стійкості навчає працівників контролювати ці емоції та не допускати їхнього впливу на рішення.</w:t>
      </w:r>
    </w:p>
    <w:p w:rsidR="004D1A5B" w:rsidRPr="004E15A6" w:rsidRDefault="004D1A5B" w:rsidP="004D1A5B">
      <w:pPr>
        <w:contextualSpacing/>
        <w:rPr>
          <w:lang w:eastAsia="ru-RU"/>
        </w:rPr>
      </w:pPr>
      <w:r w:rsidRPr="004E15A6">
        <w:rPr>
          <w:lang w:eastAsia="ru-RU"/>
        </w:rPr>
        <w:t>Коли емоції переважають, прийняття рішень може бути малораціональним та недоцільним. Емоційна стійкість дозволяє раціонально аналізувати альтернативи та обирати найкращий варіант на основі об'єктивних критеріїв.</w:t>
      </w:r>
    </w:p>
    <w:p w:rsidR="004D1A5B" w:rsidRPr="004E15A6" w:rsidRDefault="004D1A5B" w:rsidP="004D1A5B">
      <w:pPr>
        <w:contextualSpacing/>
        <w:rPr>
          <w:lang w:eastAsia="ru-RU"/>
        </w:rPr>
      </w:pPr>
      <w:r w:rsidRPr="004E15A6">
        <w:rPr>
          <w:lang w:eastAsia="ru-RU"/>
        </w:rPr>
        <w:t>Проходження тренінгів з розвитку емоційної стійкості допомагає працівникам зберігати чіткість мислення та приймати рішення швидше та ефективніше. Це може позитивно впливати на їхню продуктивність та результативність.</w:t>
      </w:r>
    </w:p>
    <w:p w:rsidR="004D1A5B" w:rsidRPr="004E15A6" w:rsidRDefault="004D1A5B" w:rsidP="004D1A5B">
      <w:pPr>
        <w:contextualSpacing/>
        <w:rPr>
          <w:lang w:eastAsia="ru-RU"/>
        </w:rPr>
      </w:pPr>
      <w:r w:rsidRPr="004E15A6">
        <w:rPr>
          <w:lang w:eastAsia="ru-RU"/>
        </w:rPr>
        <w:t>Загалом, емоційна стійкість грає ключову роль у забезпеченні об'єктивності, раціональності та ефективності процесу прийняття рішень у робочому середовищі. Вона допомагає працівникам краще справлятися з тиском та стресом, що може виникнути при прийнятті важливих рішень, і забезпечує більшу професійну ефективність.</w:t>
      </w:r>
    </w:p>
    <w:p w:rsidR="004D1A5B" w:rsidRPr="004E15A6" w:rsidRDefault="004D1A5B" w:rsidP="004D1A5B">
      <w:pPr>
        <w:contextualSpacing/>
        <w:rPr>
          <w:lang w:eastAsia="ru-RU"/>
        </w:rPr>
      </w:pPr>
      <w:r w:rsidRPr="004E15A6">
        <w:rPr>
          <w:lang w:eastAsia="ru-RU"/>
        </w:rPr>
        <w:t>Вміння керувати власними емоціями під час спілкування з клієнтами допомагає підтримувати позитивні відносини та зберігати довіру.</w:t>
      </w:r>
    </w:p>
    <w:p w:rsidR="004D1A5B" w:rsidRPr="004E15A6" w:rsidRDefault="004D1A5B" w:rsidP="004D1A5B">
      <w:pPr>
        <w:contextualSpacing/>
        <w:rPr>
          <w:lang w:eastAsia="ru-RU"/>
        </w:rPr>
      </w:pPr>
      <w:proofErr w:type="spellStart"/>
      <w:r w:rsidRPr="004E15A6">
        <w:rPr>
          <w:lang w:eastAsia="ru-RU"/>
        </w:rPr>
        <w:t>Емоційно</w:t>
      </w:r>
      <w:proofErr w:type="spellEnd"/>
      <w:r w:rsidRPr="004E15A6">
        <w:rPr>
          <w:lang w:eastAsia="ru-RU"/>
        </w:rPr>
        <w:t xml:space="preserve"> стійкі люди мають меншу ймовірність розвитку стрес-пов'язаних захворювань.</w:t>
      </w:r>
    </w:p>
    <w:p w:rsidR="004D1A5B" w:rsidRPr="004E15A6" w:rsidRDefault="004D1A5B" w:rsidP="004D1A5B">
      <w:pPr>
        <w:contextualSpacing/>
        <w:rPr>
          <w:lang w:eastAsia="ru-RU"/>
        </w:rPr>
      </w:pPr>
      <w:r w:rsidRPr="004E15A6">
        <w:rPr>
          <w:lang w:eastAsia="ru-RU"/>
        </w:rPr>
        <w:t>Працівники, які розуміють свої та інших емоції, легше вступають у співпрацю та підтримують позитивний міжособистісний клімат в організації.</w:t>
      </w:r>
    </w:p>
    <w:p w:rsidR="004D1A5B" w:rsidRPr="004E15A6" w:rsidRDefault="004D1A5B" w:rsidP="004D1A5B">
      <w:pPr>
        <w:contextualSpacing/>
        <w:rPr>
          <w:lang w:eastAsia="ru-RU"/>
        </w:rPr>
      </w:pPr>
      <w:r w:rsidRPr="004E15A6">
        <w:rPr>
          <w:lang w:eastAsia="ru-RU"/>
        </w:rPr>
        <w:t>З цих підстав багато підприємців та власників малих бізнесів докладають зусиль для розвитку емоційної стійкості своїх працівників через спеціальні тренінги та програми.</w:t>
      </w:r>
    </w:p>
    <w:p w:rsidR="004D1A5B" w:rsidRPr="004E15A6" w:rsidRDefault="004D1A5B" w:rsidP="004D1A5B">
      <w:pPr>
        <w:contextualSpacing/>
        <w:rPr>
          <w:lang w:eastAsia="ru-RU"/>
        </w:rPr>
      </w:pPr>
      <w:r w:rsidRPr="004E15A6">
        <w:rPr>
          <w:lang w:eastAsia="ru-RU"/>
        </w:rPr>
        <w:t>Ось деякі важливі аспекти та переваги таких програм:</w:t>
      </w:r>
    </w:p>
    <w:p w:rsidR="004D1A5B" w:rsidRPr="004E15A6" w:rsidRDefault="004D1A5B" w:rsidP="004D1A5B">
      <w:pPr>
        <w:contextualSpacing/>
        <w:rPr>
          <w:lang w:eastAsia="ru-RU"/>
        </w:rPr>
      </w:pPr>
      <w:r w:rsidRPr="004E15A6">
        <w:rPr>
          <w:lang w:eastAsia="ru-RU"/>
        </w:rPr>
        <w:lastRenderedPageBreak/>
        <w:t>Більшість програм спрямовані на розвиток Емоційного Інтелекту, що включає в себе уміння розпізнавати, розуміти та ефективно керувати емоціями. Це допомагає працівникам легше впоратися зі стресом та емоційними викликами.</w:t>
      </w:r>
    </w:p>
    <w:p w:rsidR="004D1A5B" w:rsidRPr="004E15A6" w:rsidRDefault="004D1A5B" w:rsidP="004D1A5B">
      <w:pPr>
        <w:contextualSpacing/>
        <w:rPr>
          <w:lang w:eastAsia="ru-RU"/>
        </w:rPr>
      </w:pPr>
      <w:r w:rsidRPr="004E15A6">
        <w:rPr>
          <w:lang w:eastAsia="ru-RU"/>
        </w:rPr>
        <w:t>Програми надають учасникам практичні інструменти та стратегії для впорядкування їхніх емоцій та стресу на роботі та в особистому житті.</w:t>
      </w:r>
    </w:p>
    <w:p w:rsidR="004D1A5B" w:rsidRPr="004E15A6" w:rsidRDefault="004D1A5B" w:rsidP="004D1A5B">
      <w:pPr>
        <w:contextualSpacing/>
        <w:rPr>
          <w:lang w:eastAsia="ru-RU"/>
        </w:rPr>
      </w:pPr>
      <w:r w:rsidRPr="004E15A6">
        <w:rPr>
          <w:lang w:eastAsia="ru-RU"/>
        </w:rPr>
        <w:t>Програми можуть також містити тренування навичок співпраці та ефективної комунікації, що робить робоче середовище більш позитивним і продуктивним.</w:t>
      </w:r>
    </w:p>
    <w:p w:rsidR="004D1A5B" w:rsidRPr="004E15A6" w:rsidRDefault="004D1A5B" w:rsidP="004D1A5B">
      <w:pPr>
        <w:contextualSpacing/>
        <w:rPr>
          <w:lang w:eastAsia="ru-RU"/>
        </w:rPr>
      </w:pPr>
      <w:r w:rsidRPr="004E15A6">
        <w:rPr>
          <w:lang w:eastAsia="ru-RU"/>
        </w:rPr>
        <w:t>Підвищена емоційна стійкість також може сприяти зниженню ризику розвитку стрес-пов'язаних захворювань, таких як серцеві захворювання чи депресія.</w:t>
      </w:r>
    </w:p>
    <w:p w:rsidR="004D1A5B" w:rsidRPr="004E15A6" w:rsidRDefault="004D1A5B" w:rsidP="004D1A5B">
      <w:pPr>
        <w:contextualSpacing/>
        <w:rPr>
          <w:lang w:eastAsia="ru-RU"/>
        </w:rPr>
      </w:pPr>
      <w:r w:rsidRPr="004E15A6">
        <w:rPr>
          <w:lang w:eastAsia="ru-RU"/>
        </w:rPr>
        <w:t xml:space="preserve">Працівники, які володіють навичками емоційного управління, зазвичай працюють більш </w:t>
      </w:r>
      <w:proofErr w:type="spellStart"/>
      <w:r w:rsidRPr="004E15A6">
        <w:rPr>
          <w:lang w:eastAsia="ru-RU"/>
        </w:rPr>
        <w:t>продуктивно</w:t>
      </w:r>
      <w:proofErr w:type="spellEnd"/>
      <w:r w:rsidRPr="004E15A6">
        <w:rPr>
          <w:lang w:eastAsia="ru-RU"/>
        </w:rPr>
        <w:t xml:space="preserve"> та ефективно.</w:t>
      </w:r>
    </w:p>
    <w:p w:rsidR="004D1A5B" w:rsidRPr="004E15A6" w:rsidRDefault="004D1A5B" w:rsidP="004D1A5B">
      <w:pPr>
        <w:contextualSpacing/>
        <w:rPr>
          <w:lang w:eastAsia="ru-RU"/>
        </w:rPr>
      </w:pPr>
      <w:r w:rsidRPr="004E15A6">
        <w:rPr>
          <w:lang w:eastAsia="ru-RU"/>
        </w:rPr>
        <w:t>Програми для роботи з емоційними проблемами працівників малого бізнесу стають все більш популярними, оскільки вони сприяють покращенню загального клімату в організації та підвищенню рівня її успішності. Працівники, які вміють ефективно керувати своїми емоціями та стресом, стають цінними активами для будь-якого бізнесу, особливо у складних умовах сучасного підприємництва.</w:t>
      </w:r>
    </w:p>
    <w:p w:rsidR="004D1A5B" w:rsidRPr="004E15A6" w:rsidRDefault="004D1A5B" w:rsidP="004D1A5B">
      <w:pPr>
        <w:contextualSpacing/>
        <w:rPr>
          <w:lang w:eastAsia="ru-RU"/>
        </w:rPr>
      </w:pPr>
      <w:r w:rsidRPr="004E15A6">
        <w:rPr>
          <w:lang w:eastAsia="ru-RU"/>
        </w:rPr>
        <w:t xml:space="preserve">Такі програми надають підприємцям можливість інвестувати в самозростання своїх команд, створюючи не лише </w:t>
      </w:r>
      <w:proofErr w:type="spellStart"/>
      <w:r w:rsidRPr="004E15A6">
        <w:rPr>
          <w:lang w:eastAsia="ru-RU"/>
        </w:rPr>
        <w:t>професійно</w:t>
      </w:r>
      <w:proofErr w:type="spellEnd"/>
      <w:r w:rsidRPr="004E15A6">
        <w:rPr>
          <w:lang w:eastAsia="ru-RU"/>
        </w:rPr>
        <w:t xml:space="preserve"> компетентних, але й </w:t>
      </w:r>
      <w:proofErr w:type="spellStart"/>
      <w:r w:rsidRPr="004E15A6">
        <w:rPr>
          <w:lang w:eastAsia="ru-RU"/>
        </w:rPr>
        <w:t>емоційно</w:t>
      </w:r>
      <w:proofErr w:type="spellEnd"/>
      <w:r w:rsidRPr="004E15A6">
        <w:rPr>
          <w:lang w:eastAsia="ru-RU"/>
        </w:rPr>
        <w:t xml:space="preserve"> здорових та мотивованих працівників, які готові подолати будь-які виклики бізнесу.</w:t>
      </w:r>
    </w:p>
    <w:p w:rsidR="004D1A5B" w:rsidRPr="004E15A6" w:rsidRDefault="004D1A5B" w:rsidP="004D1A5B">
      <w:pPr>
        <w:contextualSpacing/>
        <w:rPr>
          <w:lang w:eastAsia="ru-RU"/>
        </w:rPr>
      </w:pPr>
      <w:r w:rsidRPr="003636D7">
        <w:rPr>
          <w:b/>
          <w:i/>
          <w:lang w:eastAsia="ru-RU"/>
        </w:rPr>
        <w:t>Тренінг "Емоційна стійкість і стрес-менеджмент для працівників малого бізнесу</w:t>
      </w:r>
      <w:r w:rsidRPr="004E15A6">
        <w:rPr>
          <w:lang w:eastAsia="ru-RU"/>
        </w:rPr>
        <w:t>"</w:t>
      </w:r>
    </w:p>
    <w:p w:rsidR="004D1A5B" w:rsidRPr="004E15A6" w:rsidRDefault="004D1A5B" w:rsidP="004D1A5B">
      <w:pPr>
        <w:contextualSpacing/>
        <w:rPr>
          <w:lang w:eastAsia="ru-RU"/>
        </w:rPr>
      </w:pPr>
      <w:r w:rsidRPr="003636D7">
        <w:rPr>
          <w:b/>
          <w:lang w:eastAsia="ru-RU"/>
        </w:rPr>
        <w:t>Тривалість</w:t>
      </w:r>
      <w:r w:rsidRPr="004E15A6">
        <w:rPr>
          <w:lang w:eastAsia="ru-RU"/>
        </w:rPr>
        <w:t>: 5 днів</w:t>
      </w:r>
    </w:p>
    <w:p w:rsidR="004D1A5B" w:rsidRPr="004E15A6" w:rsidRDefault="004D1A5B" w:rsidP="004D1A5B">
      <w:pPr>
        <w:contextualSpacing/>
        <w:rPr>
          <w:lang w:eastAsia="ru-RU"/>
        </w:rPr>
      </w:pPr>
      <w:r w:rsidRPr="003636D7">
        <w:rPr>
          <w:b/>
          <w:lang w:eastAsia="ru-RU"/>
        </w:rPr>
        <w:lastRenderedPageBreak/>
        <w:t>Мета:</w:t>
      </w:r>
      <w:r w:rsidRPr="004E15A6">
        <w:rPr>
          <w:lang w:eastAsia="ru-RU"/>
        </w:rPr>
        <w:t xml:space="preserve"> Розвинути в учасників навички керування емоціями та стресом для підвищення ефективності роботи та загального самопочуття в умовах малого бізнесу.</w:t>
      </w:r>
    </w:p>
    <w:p w:rsidR="004D1A5B" w:rsidRPr="004E15A6" w:rsidRDefault="004D1A5B" w:rsidP="004D1A5B">
      <w:pPr>
        <w:contextualSpacing/>
        <w:rPr>
          <w:lang w:eastAsia="ru-RU"/>
        </w:rPr>
      </w:pPr>
      <w:r w:rsidRPr="003636D7">
        <w:rPr>
          <w:b/>
          <w:lang w:eastAsia="ru-RU"/>
        </w:rPr>
        <w:t>День 1:</w:t>
      </w:r>
      <w:r w:rsidRPr="004E15A6">
        <w:rPr>
          <w:lang w:eastAsia="ru-RU"/>
        </w:rPr>
        <w:t xml:space="preserve"> Введення у стрес та емоційний інтелект</w:t>
      </w:r>
    </w:p>
    <w:p w:rsidR="004D1A5B" w:rsidRPr="004E15A6" w:rsidRDefault="004D1A5B" w:rsidP="004D1A5B">
      <w:pPr>
        <w:contextualSpacing/>
        <w:rPr>
          <w:lang w:eastAsia="ru-RU"/>
        </w:rPr>
      </w:pPr>
      <w:r w:rsidRPr="004E15A6">
        <w:rPr>
          <w:lang w:eastAsia="ru-RU"/>
        </w:rPr>
        <w:t>Вступ до теми (15 хвилин):</w:t>
      </w:r>
    </w:p>
    <w:p w:rsidR="004D1A5B" w:rsidRPr="004E15A6" w:rsidRDefault="004D1A5B" w:rsidP="004D1A5B">
      <w:pPr>
        <w:contextualSpacing/>
        <w:rPr>
          <w:lang w:eastAsia="ru-RU"/>
        </w:rPr>
      </w:pPr>
      <w:r w:rsidRPr="004E15A6">
        <w:rPr>
          <w:lang w:eastAsia="ru-RU"/>
        </w:rPr>
        <w:t>Відкриття тренінгу та привітання учасників.</w:t>
      </w:r>
    </w:p>
    <w:p w:rsidR="004D1A5B" w:rsidRPr="004E15A6" w:rsidRDefault="004D1A5B" w:rsidP="004D1A5B">
      <w:pPr>
        <w:contextualSpacing/>
        <w:rPr>
          <w:lang w:eastAsia="ru-RU"/>
        </w:rPr>
      </w:pPr>
      <w:r w:rsidRPr="004E15A6">
        <w:rPr>
          <w:lang w:eastAsia="ru-RU"/>
        </w:rPr>
        <w:t>З'ясування цілей та очікувань від тренінгу щодо роботи зі стресом та емоційним інтелектом.</w:t>
      </w:r>
    </w:p>
    <w:p w:rsidR="004D1A5B" w:rsidRPr="004E15A6" w:rsidRDefault="004D1A5B" w:rsidP="004D1A5B">
      <w:pPr>
        <w:contextualSpacing/>
        <w:rPr>
          <w:lang w:eastAsia="ru-RU"/>
        </w:rPr>
      </w:pPr>
      <w:r w:rsidRPr="004E15A6">
        <w:rPr>
          <w:lang w:eastAsia="ru-RU"/>
        </w:rPr>
        <w:t>Пояснення важливості розвитку навичок управління стресом та емоційним інтелектом у професійному та особистому житті.</w:t>
      </w:r>
    </w:p>
    <w:p w:rsidR="004D1A5B" w:rsidRPr="004E15A6" w:rsidRDefault="004D1A5B" w:rsidP="004D1A5B">
      <w:pPr>
        <w:contextualSpacing/>
        <w:rPr>
          <w:lang w:eastAsia="ru-RU"/>
        </w:rPr>
      </w:pPr>
      <w:r w:rsidRPr="004E15A6">
        <w:rPr>
          <w:lang w:eastAsia="ru-RU"/>
        </w:rPr>
        <w:t>Визначення стресу (20 хвилин):</w:t>
      </w:r>
    </w:p>
    <w:p w:rsidR="004D1A5B" w:rsidRPr="004E15A6" w:rsidRDefault="004D1A5B" w:rsidP="004D1A5B">
      <w:pPr>
        <w:contextualSpacing/>
        <w:rPr>
          <w:lang w:eastAsia="ru-RU"/>
        </w:rPr>
      </w:pPr>
      <w:r w:rsidRPr="004E15A6">
        <w:rPr>
          <w:lang w:eastAsia="ru-RU"/>
        </w:rPr>
        <w:t>Роз'яснення поняття стресу та його загальних визначень.</w:t>
      </w:r>
    </w:p>
    <w:p w:rsidR="004D1A5B" w:rsidRPr="004E15A6" w:rsidRDefault="004D1A5B" w:rsidP="004D1A5B">
      <w:pPr>
        <w:contextualSpacing/>
        <w:rPr>
          <w:lang w:eastAsia="ru-RU"/>
        </w:rPr>
      </w:pPr>
      <w:r w:rsidRPr="004E15A6">
        <w:rPr>
          <w:lang w:eastAsia="ru-RU"/>
        </w:rPr>
        <w:t>Обговорення того, як стрес впливає на фізичне та психологічне самопочуття.</w:t>
      </w:r>
    </w:p>
    <w:p w:rsidR="004D1A5B" w:rsidRPr="004E15A6" w:rsidRDefault="004D1A5B" w:rsidP="004D1A5B">
      <w:pPr>
        <w:contextualSpacing/>
        <w:rPr>
          <w:lang w:eastAsia="ru-RU"/>
        </w:rPr>
      </w:pPr>
      <w:r w:rsidRPr="004E15A6">
        <w:rPr>
          <w:lang w:eastAsia="ru-RU"/>
        </w:rPr>
        <w:t>Види стресу (30 хвилин):</w:t>
      </w:r>
    </w:p>
    <w:p w:rsidR="004D1A5B" w:rsidRPr="004E15A6" w:rsidRDefault="004D1A5B" w:rsidP="004D1A5B">
      <w:pPr>
        <w:contextualSpacing/>
        <w:rPr>
          <w:lang w:eastAsia="ru-RU"/>
        </w:rPr>
      </w:pPr>
      <w:r w:rsidRPr="004E15A6">
        <w:rPr>
          <w:lang w:eastAsia="ru-RU"/>
        </w:rPr>
        <w:t>Подача інформації про різні види стресу, такі як психологічний, фізіологічний, соціальний тощо.</w:t>
      </w:r>
    </w:p>
    <w:p w:rsidR="004D1A5B" w:rsidRPr="004E15A6" w:rsidRDefault="004D1A5B" w:rsidP="004D1A5B">
      <w:pPr>
        <w:contextualSpacing/>
        <w:rPr>
          <w:lang w:eastAsia="ru-RU"/>
        </w:rPr>
      </w:pPr>
      <w:r w:rsidRPr="004E15A6">
        <w:rPr>
          <w:lang w:eastAsia="ru-RU"/>
        </w:rPr>
        <w:t>Пояснення того, як кожен вид стресу може впливати на організм та емоції.</w:t>
      </w:r>
    </w:p>
    <w:p w:rsidR="004D1A5B" w:rsidRPr="004E15A6" w:rsidRDefault="004D1A5B" w:rsidP="004D1A5B">
      <w:pPr>
        <w:contextualSpacing/>
        <w:rPr>
          <w:lang w:eastAsia="ru-RU"/>
        </w:rPr>
      </w:pPr>
      <w:r w:rsidRPr="003636D7">
        <w:rPr>
          <w:b/>
          <w:lang w:eastAsia="ru-RU"/>
        </w:rPr>
        <w:t>Частина 2:</w:t>
      </w:r>
      <w:r w:rsidRPr="004E15A6">
        <w:rPr>
          <w:lang w:eastAsia="ru-RU"/>
        </w:rPr>
        <w:t xml:space="preserve"> </w:t>
      </w:r>
      <w:r w:rsidRPr="003636D7">
        <w:rPr>
          <w:b/>
          <w:lang w:eastAsia="ru-RU"/>
        </w:rPr>
        <w:t>Вплив стресу на робоче та особисте життя</w:t>
      </w:r>
    </w:p>
    <w:p w:rsidR="004D1A5B" w:rsidRPr="004E15A6" w:rsidRDefault="004D1A5B" w:rsidP="004D1A5B">
      <w:pPr>
        <w:contextualSpacing/>
        <w:rPr>
          <w:lang w:eastAsia="ru-RU"/>
        </w:rPr>
      </w:pPr>
      <w:r w:rsidRPr="004E15A6">
        <w:rPr>
          <w:lang w:eastAsia="ru-RU"/>
        </w:rPr>
        <w:t>Вплив стресу на професійну діяльність (20 хвилин):</w:t>
      </w:r>
    </w:p>
    <w:p w:rsidR="004D1A5B" w:rsidRPr="004E15A6" w:rsidRDefault="004D1A5B" w:rsidP="004D1A5B">
      <w:pPr>
        <w:contextualSpacing/>
        <w:rPr>
          <w:lang w:eastAsia="ru-RU"/>
        </w:rPr>
      </w:pPr>
      <w:r w:rsidRPr="004E15A6">
        <w:rPr>
          <w:lang w:eastAsia="ru-RU"/>
        </w:rPr>
        <w:t>Розгляд впливу стресу на робочу продуктивність та виконання завдань.</w:t>
      </w:r>
    </w:p>
    <w:p w:rsidR="004D1A5B" w:rsidRPr="004E15A6" w:rsidRDefault="004D1A5B" w:rsidP="004D1A5B">
      <w:pPr>
        <w:contextualSpacing/>
        <w:rPr>
          <w:lang w:eastAsia="ru-RU"/>
        </w:rPr>
      </w:pPr>
      <w:r w:rsidRPr="004E15A6">
        <w:rPr>
          <w:lang w:eastAsia="ru-RU"/>
        </w:rPr>
        <w:t>Подача прикладів ситуацій, коли стрес може призвести до помилок на роботі та конфліктів з колегами.</w:t>
      </w:r>
    </w:p>
    <w:p w:rsidR="004D1A5B" w:rsidRPr="004E15A6" w:rsidRDefault="004D1A5B" w:rsidP="004D1A5B">
      <w:pPr>
        <w:contextualSpacing/>
        <w:rPr>
          <w:lang w:eastAsia="ru-RU"/>
        </w:rPr>
      </w:pPr>
      <w:r w:rsidRPr="004E15A6">
        <w:rPr>
          <w:lang w:eastAsia="ru-RU"/>
        </w:rPr>
        <w:t>Вплив стресу на особисте життя (20 хвилин):</w:t>
      </w:r>
    </w:p>
    <w:p w:rsidR="004D1A5B" w:rsidRPr="004E15A6" w:rsidRDefault="004D1A5B" w:rsidP="004D1A5B">
      <w:pPr>
        <w:contextualSpacing/>
        <w:rPr>
          <w:lang w:eastAsia="ru-RU"/>
        </w:rPr>
      </w:pPr>
      <w:r w:rsidRPr="004E15A6">
        <w:rPr>
          <w:lang w:eastAsia="ru-RU"/>
        </w:rPr>
        <w:t>Обговорення того, як стрес може впливати на особисті відносини та здоров'я.</w:t>
      </w:r>
    </w:p>
    <w:p w:rsidR="004D1A5B" w:rsidRPr="004E15A6" w:rsidRDefault="004D1A5B" w:rsidP="004D1A5B">
      <w:pPr>
        <w:contextualSpacing/>
        <w:rPr>
          <w:lang w:eastAsia="ru-RU"/>
        </w:rPr>
      </w:pPr>
      <w:r w:rsidRPr="004E15A6">
        <w:rPr>
          <w:lang w:eastAsia="ru-RU"/>
        </w:rPr>
        <w:t>Підкреслення важливості балансу між професійним та особистим життям для зниження рівня стресу.</w:t>
      </w:r>
    </w:p>
    <w:p w:rsidR="004D1A5B" w:rsidRPr="004E15A6" w:rsidRDefault="004D1A5B" w:rsidP="004D1A5B">
      <w:pPr>
        <w:contextualSpacing/>
        <w:rPr>
          <w:lang w:eastAsia="ru-RU"/>
        </w:rPr>
      </w:pPr>
      <w:r w:rsidRPr="004E15A6">
        <w:rPr>
          <w:lang w:eastAsia="ru-RU"/>
        </w:rPr>
        <w:t>Практичні вправи (45 хвилин):</w:t>
      </w:r>
    </w:p>
    <w:p w:rsidR="004D1A5B" w:rsidRPr="004E15A6" w:rsidRDefault="004D1A5B" w:rsidP="004D1A5B">
      <w:pPr>
        <w:contextualSpacing/>
        <w:rPr>
          <w:lang w:eastAsia="ru-RU"/>
        </w:rPr>
      </w:pPr>
      <w:r w:rsidRPr="004E15A6">
        <w:rPr>
          <w:lang w:eastAsia="ru-RU"/>
        </w:rPr>
        <w:lastRenderedPageBreak/>
        <w:t>Виконання коротких вправ для виявлення та розуміння власного рівня стресу.</w:t>
      </w:r>
    </w:p>
    <w:p w:rsidR="004D1A5B" w:rsidRPr="004E15A6" w:rsidRDefault="004D1A5B" w:rsidP="004D1A5B">
      <w:pPr>
        <w:contextualSpacing/>
        <w:rPr>
          <w:lang w:eastAsia="ru-RU"/>
        </w:rPr>
      </w:pPr>
      <w:r w:rsidRPr="003636D7">
        <w:rPr>
          <w:b/>
          <w:lang w:eastAsia="ru-RU"/>
        </w:rPr>
        <w:t>Сесія 1</w:t>
      </w:r>
      <w:r w:rsidRPr="004E15A6">
        <w:rPr>
          <w:lang w:eastAsia="ru-RU"/>
        </w:rPr>
        <w:t xml:space="preserve"> завершується коротким підсумком та наданням домашнього завдання для учасників, пов'язаного з визначенням власних емоційних реакцій на стресові ситуації.</w:t>
      </w:r>
    </w:p>
    <w:p w:rsidR="004D1A5B" w:rsidRPr="004E15A6" w:rsidRDefault="004D1A5B" w:rsidP="004D1A5B">
      <w:pPr>
        <w:contextualSpacing/>
        <w:rPr>
          <w:lang w:eastAsia="ru-RU"/>
        </w:rPr>
      </w:pPr>
      <w:r w:rsidRPr="003636D7">
        <w:rPr>
          <w:b/>
          <w:lang w:eastAsia="ru-RU"/>
        </w:rPr>
        <w:t>Сесія 2:</w:t>
      </w:r>
      <w:r w:rsidRPr="004E15A6">
        <w:rPr>
          <w:lang w:eastAsia="ru-RU"/>
        </w:rPr>
        <w:t xml:space="preserve"> Важливість емоційного інтелекту в бізнесі</w:t>
      </w:r>
    </w:p>
    <w:p w:rsidR="004D1A5B" w:rsidRPr="004E15A6" w:rsidRDefault="004D1A5B" w:rsidP="004D1A5B">
      <w:pPr>
        <w:contextualSpacing/>
        <w:rPr>
          <w:lang w:eastAsia="ru-RU"/>
        </w:rPr>
      </w:pPr>
      <w:r w:rsidRPr="004E15A6">
        <w:rPr>
          <w:lang w:eastAsia="ru-RU"/>
        </w:rPr>
        <w:t>Роль емоційного інтелекту в управлінні стресом. Вправи на розвиток емоційного інтелекту.</w:t>
      </w:r>
    </w:p>
    <w:p w:rsidR="004D1A5B" w:rsidRPr="004E15A6" w:rsidRDefault="004D1A5B" w:rsidP="004D1A5B">
      <w:pPr>
        <w:contextualSpacing/>
        <w:rPr>
          <w:lang w:eastAsia="ru-RU"/>
        </w:rPr>
      </w:pPr>
      <w:r w:rsidRPr="003636D7">
        <w:rPr>
          <w:b/>
          <w:lang w:eastAsia="ru-RU"/>
        </w:rPr>
        <w:t>Мета сесії</w:t>
      </w:r>
      <w:r w:rsidRPr="004E15A6">
        <w:rPr>
          <w:lang w:eastAsia="ru-RU"/>
        </w:rPr>
        <w:t>: Ознайомлення учасників із поняттям емоційного інтелекту, розгляд його ролі в управлінні стресом та проведення вправ для розвитку емоційного інтелекту.</w:t>
      </w:r>
    </w:p>
    <w:p w:rsidR="004D1A5B" w:rsidRPr="004E15A6" w:rsidRDefault="004D1A5B" w:rsidP="004D1A5B">
      <w:pPr>
        <w:contextualSpacing/>
        <w:rPr>
          <w:lang w:eastAsia="ru-RU"/>
        </w:rPr>
      </w:pPr>
      <w:r w:rsidRPr="003636D7">
        <w:rPr>
          <w:b/>
          <w:lang w:eastAsia="ru-RU"/>
        </w:rPr>
        <w:t>Частина 1</w:t>
      </w:r>
      <w:r w:rsidRPr="004E15A6">
        <w:rPr>
          <w:lang w:eastAsia="ru-RU"/>
        </w:rPr>
        <w:t xml:space="preserve">: </w:t>
      </w:r>
      <w:r w:rsidRPr="003636D7">
        <w:rPr>
          <w:b/>
          <w:lang w:eastAsia="ru-RU"/>
        </w:rPr>
        <w:t>Роль емоційного інтелекту в бізнесі</w:t>
      </w:r>
    </w:p>
    <w:p w:rsidR="004D1A5B" w:rsidRPr="004E15A6" w:rsidRDefault="004D1A5B" w:rsidP="004D1A5B">
      <w:pPr>
        <w:contextualSpacing/>
        <w:rPr>
          <w:lang w:eastAsia="ru-RU"/>
        </w:rPr>
      </w:pPr>
      <w:r w:rsidRPr="004E15A6">
        <w:rPr>
          <w:lang w:eastAsia="ru-RU"/>
        </w:rPr>
        <w:t>Вступ до теми (10 хвилин):</w:t>
      </w:r>
    </w:p>
    <w:p w:rsidR="004D1A5B" w:rsidRPr="004E15A6" w:rsidRDefault="004D1A5B" w:rsidP="004D1A5B">
      <w:pPr>
        <w:contextualSpacing/>
        <w:rPr>
          <w:lang w:eastAsia="ru-RU"/>
        </w:rPr>
      </w:pPr>
      <w:r w:rsidRPr="004E15A6">
        <w:rPr>
          <w:lang w:eastAsia="ru-RU"/>
        </w:rPr>
        <w:t>Оголошення теми сесії та її мети.</w:t>
      </w:r>
    </w:p>
    <w:p w:rsidR="004D1A5B" w:rsidRPr="004E15A6" w:rsidRDefault="004D1A5B" w:rsidP="004D1A5B">
      <w:pPr>
        <w:contextualSpacing/>
        <w:rPr>
          <w:lang w:eastAsia="ru-RU"/>
        </w:rPr>
      </w:pPr>
      <w:r w:rsidRPr="004E15A6">
        <w:rPr>
          <w:lang w:eastAsia="ru-RU"/>
        </w:rPr>
        <w:t>Підкреслення важливості розвитку емоційного інтелекту в сучасному бізнесі.</w:t>
      </w:r>
    </w:p>
    <w:p w:rsidR="004D1A5B" w:rsidRPr="004E15A6" w:rsidRDefault="004D1A5B" w:rsidP="004D1A5B">
      <w:pPr>
        <w:contextualSpacing/>
        <w:rPr>
          <w:lang w:eastAsia="ru-RU"/>
        </w:rPr>
      </w:pPr>
      <w:r w:rsidRPr="004E15A6">
        <w:rPr>
          <w:lang w:eastAsia="ru-RU"/>
        </w:rPr>
        <w:t>Що таке емоційний інтелект (20 хвилин):</w:t>
      </w:r>
    </w:p>
    <w:p w:rsidR="004D1A5B" w:rsidRPr="004E15A6" w:rsidRDefault="004D1A5B" w:rsidP="004D1A5B">
      <w:pPr>
        <w:contextualSpacing/>
        <w:rPr>
          <w:lang w:eastAsia="ru-RU"/>
        </w:rPr>
      </w:pPr>
      <w:r w:rsidRPr="004E15A6">
        <w:rPr>
          <w:lang w:eastAsia="ru-RU"/>
        </w:rPr>
        <w:t>Пояснення поняття емоційного інтелекту та його складових.</w:t>
      </w:r>
    </w:p>
    <w:p w:rsidR="004D1A5B" w:rsidRPr="004E15A6" w:rsidRDefault="004D1A5B" w:rsidP="004D1A5B">
      <w:pPr>
        <w:contextualSpacing/>
        <w:rPr>
          <w:lang w:eastAsia="ru-RU"/>
        </w:rPr>
      </w:pPr>
      <w:r w:rsidRPr="004E15A6">
        <w:rPr>
          <w:lang w:eastAsia="ru-RU"/>
        </w:rPr>
        <w:t xml:space="preserve">Розгляд прикладів використання емоційного інтелекту в бізнесі для кращого </w:t>
      </w:r>
      <w:proofErr w:type="spellStart"/>
      <w:r w:rsidRPr="004E15A6">
        <w:rPr>
          <w:lang w:eastAsia="ru-RU"/>
        </w:rPr>
        <w:t>міжособистого</w:t>
      </w:r>
      <w:proofErr w:type="spellEnd"/>
      <w:r w:rsidRPr="004E15A6">
        <w:rPr>
          <w:lang w:eastAsia="ru-RU"/>
        </w:rPr>
        <w:t xml:space="preserve"> спілкування та управління емоціями.</w:t>
      </w:r>
    </w:p>
    <w:p w:rsidR="004D1A5B" w:rsidRPr="004E15A6" w:rsidRDefault="004D1A5B" w:rsidP="004D1A5B">
      <w:pPr>
        <w:contextualSpacing/>
        <w:rPr>
          <w:lang w:eastAsia="ru-RU"/>
        </w:rPr>
      </w:pPr>
      <w:r w:rsidRPr="004E15A6">
        <w:rPr>
          <w:lang w:eastAsia="ru-RU"/>
        </w:rPr>
        <w:t>Роль емоційного інтелекту в управлінні стресом (20 хвилин):</w:t>
      </w:r>
    </w:p>
    <w:p w:rsidR="004D1A5B" w:rsidRPr="004E15A6" w:rsidRDefault="004D1A5B" w:rsidP="004D1A5B">
      <w:pPr>
        <w:contextualSpacing/>
        <w:rPr>
          <w:lang w:eastAsia="ru-RU"/>
        </w:rPr>
      </w:pPr>
      <w:r w:rsidRPr="004E15A6">
        <w:rPr>
          <w:lang w:eastAsia="ru-RU"/>
        </w:rPr>
        <w:t>Обговорення того, як розвинути емоційний інтелект для ефективного управління стресом.</w:t>
      </w:r>
    </w:p>
    <w:p w:rsidR="004D1A5B" w:rsidRPr="004E15A6" w:rsidRDefault="004D1A5B" w:rsidP="004D1A5B">
      <w:pPr>
        <w:contextualSpacing/>
        <w:rPr>
          <w:lang w:eastAsia="ru-RU"/>
        </w:rPr>
      </w:pPr>
      <w:r w:rsidRPr="004E15A6">
        <w:rPr>
          <w:lang w:eastAsia="ru-RU"/>
        </w:rPr>
        <w:t>Підкреслення впливу емоційного інтелекту на рівень сприйняття та реакції на стресові ситуації.</w:t>
      </w:r>
    </w:p>
    <w:p w:rsidR="004D1A5B" w:rsidRPr="004E15A6" w:rsidRDefault="004D1A5B" w:rsidP="004D1A5B">
      <w:pPr>
        <w:contextualSpacing/>
        <w:rPr>
          <w:lang w:eastAsia="ru-RU"/>
        </w:rPr>
      </w:pPr>
      <w:r w:rsidRPr="003636D7">
        <w:rPr>
          <w:b/>
          <w:lang w:eastAsia="ru-RU"/>
        </w:rPr>
        <w:t>Частина 2</w:t>
      </w:r>
      <w:r w:rsidRPr="004E15A6">
        <w:rPr>
          <w:lang w:eastAsia="ru-RU"/>
        </w:rPr>
        <w:t xml:space="preserve">: </w:t>
      </w:r>
      <w:r w:rsidRPr="003636D7">
        <w:rPr>
          <w:b/>
          <w:lang w:eastAsia="ru-RU"/>
        </w:rPr>
        <w:t>Вправи на розвиток емоційного інтелекту</w:t>
      </w:r>
    </w:p>
    <w:p w:rsidR="004D1A5B" w:rsidRPr="004E15A6" w:rsidRDefault="004D1A5B" w:rsidP="004D1A5B">
      <w:pPr>
        <w:contextualSpacing/>
        <w:rPr>
          <w:lang w:eastAsia="ru-RU"/>
        </w:rPr>
      </w:pPr>
      <w:r w:rsidRPr="004E15A6">
        <w:rPr>
          <w:lang w:eastAsia="ru-RU"/>
        </w:rPr>
        <w:t>Самооцінка емоційного інтелекту (15 хвилин):</w:t>
      </w:r>
    </w:p>
    <w:p w:rsidR="004D1A5B" w:rsidRPr="004E15A6" w:rsidRDefault="004D1A5B" w:rsidP="004D1A5B">
      <w:pPr>
        <w:contextualSpacing/>
        <w:rPr>
          <w:lang w:eastAsia="ru-RU"/>
        </w:rPr>
      </w:pPr>
      <w:r w:rsidRPr="004E15A6">
        <w:rPr>
          <w:lang w:eastAsia="ru-RU"/>
        </w:rPr>
        <w:t>Проведення вправи, яка дозволить учасникам оцінити свій рівень емоційного інтелекту.</w:t>
      </w:r>
    </w:p>
    <w:p w:rsidR="004D1A5B" w:rsidRPr="004E15A6" w:rsidRDefault="004D1A5B" w:rsidP="004D1A5B">
      <w:pPr>
        <w:contextualSpacing/>
        <w:rPr>
          <w:lang w:eastAsia="ru-RU"/>
        </w:rPr>
      </w:pPr>
      <w:r w:rsidRPr="004E15A6">
        <w:rPr>
          <w:lang w:eastAsia="ru-RU"/>
        </w:rPr>
        <w:lastRenderedPageBreak/>
        <w:t>Обговорення результатів та ідентифікація областей для подальшого розвитку.</w:t>
      </w:r>
    </w:p>
    <w:p w:rsidR="004D1A5B" w:rsidRPr="004E15A6" w:rsidRDefault="004D1A5B" w:rsidP="004D1A5B">
      <w:pPr>
        <w:contextualSpacing/>
        <w:rPr>
          <w:lang w:eastAsia="ru-RU"/>
        </w:rPr>
      </w:pPr>
      <w:r w:rsidRPr="004E15A6">
        <w:rPr>
          <w:lang w:eastAsia="ru-RU"/>
        </w:rPr>
        <w:t>Вправи на визначення та регулювання емоцій (25 хвилин):</w:t>
      </w:r>
    </w:p>
    <w:p w:rsidR="004D1A5B" w:rsidRPr="004E15A6" w:rsidRDefault="004D1A5B" w:rsidP="004D1A5B">
      <w:pPr>
        <w:contextualSpacing/>
        <w:rPr>
          <w:lang w:eastAsia="ru-RU"/>
        </w:rPr>
      </w:pPr>
      <w:r w:rsidRPr="004E15A6">
        <w:rPr>
          <w:lang w:eastAsia="ru-RU"/>
        </w:rPr>
        <w:t>Проведення практичних вправ на розпізнавання та управління власними емоціями в стресових ситуаціях.</w:t>
      </w:r>
    </w:p>
    <w:p w:rsidR="004D1A5B" w:rsidRPr="004E15A6" w:rsidRDefault="004D1A5B" w:rsidP="004D1A5B">
      <w:pPr>
        <w:contextualSpacing/>
        <w:rPr>
          <w:lang w:eastAsia="ru-RU"/>
        </w:rPr>
      </w:pPr>
      <w:r w:rsidRPr="004E15A6">
        <w:rPr>
          <w:lang w:eastAsia="ru-RU"/>
        </w:rPr>
        <w:t>Використання технік релаксації та дихальних вправ для зниження рівня стресу.</w:t>
      </w:r>
    </w:p>
    <w:p w:rsidR="004D1A5B" w:rsidRPr="004E15A6" w:rsidRDefault="004D1A5B" w:rsidP="004D1A5B">
      <w:pPr>
        <w:contextualSpacing/>
        <w:rPr>
          <w:lang w:eastAsia="ru-RU"/>
        </w:rPr>
      </w:pPr>
      <w:r w:rsidRPr="004E15A6">
        <w:rPr>
          <w:lang w:eastAsia="ru-RU"/>
        </w:rPr>
        <w:t xml:space="preserve">Практичні вправи на </w:t>
      </w:r>
      <w:proofErr w:type="spellStart"/>
      <w:r w:rsidRPr="004E15A6">
        <w:rPr>
          <w:lang w:eastAsia="ru-RU"/>
        </w:rPr>
        <w:t>міжособисте</w:t>
      </w:r>
      <w:proofErr w:type="spellEnd"/>
      <w:r w:rsidRPr="004E15A6">
        <w:rPr>
          <w:lang w:eastAsia="ru-RU"/>
        </w:rPr>
        <w:t xml:space="preserve"> спілкування (20 хвилин):</w:t>
      </w:r>
    </w:p>
    <w:p w:rsidR="004D1A5B" w:rsidRPr="004E15A6" w:rsidRDefault="004D1A5B" w:rsidP="004D1A5B">
      <w:pPr>
        <w:contextualSpacing/>
        <w:rPr>
          <w:lang w:eastAsia="ru-RU"/>
        </w:rPr>
      </w:pPr>
      <w:r w:rsidRPr="004E15A6">
        <w:rPr>
          <w:lang w:eastAsia="ru-RU"/>
        </w:rPr>
        <w:t>Проведення ролевих ігор та ситуаційних завдань для розвитку навичок емпатії та ефективного спілкування з колегами та клієнтами.</w:t>
      </w:r>
    </w:p>
    <w:p w:rsidR="004D1A5B" w:rsidRPr="004E15A6" w:rsidRDefault="004D1A5B" w:rsidP="004D1A5B">
      <w:pPr>
        <w:contextualSpacing/>
        <w:rPr>
          <w:lang w:eastAsia="ru-RU"/>
        </w:rPr>
      </w:pPr>
      <w:r w:rsidRPr="004E15A6">
        <w:rPr>
          <w:lang w:eastAsia="ru-RU"/>
        </w:rPr>
        <w:t xml:space="preserve">Сесія 2 завершується обговоренням основних понять і вправ, виконаних на занятті, а також </w:t>
      </w:r>
      <w:proofErr w:type="spellStart"/>
      <w:r w:rsidRPr="004E15A6">
        <w:rPr>
          <w:lang w:eastAsia="ru-RU"/>
        </w:rPr>
        <w:t>видачею</w:t>
      </w:r>
      <w:proofErr w:type="spellEnd"/>
      <w:r w:rsidRPr="004E15A6">
        <w:rPr>
          <w:lang w:eastAsia="ru-RU"/>
        </w:rPr>
        <w:t xml:space="preserve"> домашнього завдання для подальшого розвитку емоційного інтелекту.</w:t>
      </w:r>
    </w:p>
    <w:p w:rsidR="004D1A5B" w:rsidRPr="003636D7" w:rsidRDefault="004D1A5B" w:rsidP="004D1A5B">
      <w:pPr>
        <w:contextualSpacing/>
        <w:rPr>
          <w:b/>
          <w:lang w:eastAsia="ru-RU"/>
        </w:rPr>
      </w:pPr>
      <w:r w:rsidRPr="003636D7">
        <w:rPr>
          <w:b/>
          <w:lang w:eastAsia="ru-RU"/>
        </w:rPr>
        <w:t>День 2: Розуміння та управління емоціями</w:t>
      </w:r>
    </w:p>
    <w:p w:rsidR="004D1A5B" w:rsidRPr="003636D7" w:rsidRDefault="004D1A5B" w:rsidP="004D1A5B">
      <w:pPr>
        <w:contextualSpacing/>
        <w:rPr>
          <w:b/>
          <w:lang w:eastAsia="ru-RU"/>
        </w:rPr>
      </w:pPr>
      <w:r w:rsidRPr="003636D7">
        <w:rPr>
          <w:b/>
          <w:lang w:eastAsia="ru-RU"/>
        </w:rPr>
        <w:t>Сесія 3: Ідентифікація та розуміння власних емоцій</w:t>
      </w:r>
    </w:p>
    <w:p w:rsidR="004D1A5B" w:rsidRPr="004E15A6" w:rsidRDefault="004D1A5B" w:rsidP="004D1A5B">
      <w:pPr>
        <w:contextualSpacing/>
        <w:rPr>
          <w:lang w:eastAsia="ru-RU"/>
        </w:rPr>
      </w:pPr>
      <w:r w:rsidRPr="003636D7">
        <w:rPr>
          <w:b/>
          <w:lang w:eastAsia="ru-RU"/>
        </w:rPr>
        <w:t>Мета сесії:</w:t>
      </w:r>
      <w:r w:rsidRPr="004E15A6">
        <w:rPr>
          <w:lang w:eastAsia="ru-RU"/>
        </w:rPr>
        <w:t xml:space="preserve"> Розвиток навичок свідомого виявлення та розуміння власних емоцій, що є ключовим компонентом емоційного інтелекту.</w:t>
      </w:r>
    </w:p>
    <w:p w:rsidR="004D1A5B" w:rsidRPr="004E15A6" w:rsidRDefault="004D1A5B" w:rsidP="004D1A5B">
      <w:pPr>
        <w:contextualSpacing/>
        <w:rPr>
          <w:lang w:eastAsia="ru-RU"/>
        </w:rPr>
      </w:pPr>
      <w:r w:rsidRPr="004738F9">
        <w:rPr>
          <w:b/>
          <w:lang w:eastAsia="ru-RU"/>
        </w:rPr>
        <w:t>Частина 1:</w:t>
      </w:r>
      <w:r w:rsidRPr="004E15A6">
        <w:rPr>
          <w:lang w:eastAsia="ru-RU"/>
        </w:rPr>
        <w:t xml:space="preserve"> </w:t>
      </w:r>
      <w:r w:rsidRPr="004738F9">
        <w:rPr>
          <w:b/>
          <w:lang w:eastAsia="ru-RU"/>
        </w:rPr>
        <w:t>Введення до ідентифікації та розуміння емоцій</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Наголосіть на важливості розуміння власних емоцій як основи для розвитку емоційного інтелекту.</w:t>
      </w:r>
    </w:p>
    <w:p w:rsidR="004D1A5B" w:rsidRPr="004E15A6" w:rsidRDefault="004D1A5B" w:rsidP="004D1A5B">
      <w:pPr>
        <w:contextualSpacing/>
        <w:rPr>
          <w:lang w:eastAsia="ru-RU"/>
        </w:rPr>
      </w:pPr>
      <w:r w:rsidRPr="004E15A6">
        <w:rPr>
          <w:lang w:eastAsia="ru-RU"/>
        </w:rPr>
        <w:t>Зазначте, що ця сесія спрямована на розвиток навичок, які допоможуть учасникам легше розпізнавати та розуміти свої емоції.</w:t>
      </w:r>
    </w:p>
    <w:p w:rsidR="004D1A5B" w:rsidRPr="004E15A6" w:rsidRDefault="004D1A5B" w:rsidP="004D1A5B">
      <w:pPr>
        <w:contextualSpacing/>
        <w:rPr>
          <w:lang w:eastAsia="ru-RU"/>
        </w:rPr>
      </w:pPr>
      <w:r w:rsidRPr="004E15A6">
        <w:rPr>
          <w:lang w:eastAsia="ru-RU"/>
        </w:rPr>
        <w:t>Частина 2: Спостереження за тілесними сигналами (20 хвилин)</w:t>
      </w:r>
    </w:p>
    <w:p w:rsidR="004D1A5B" w:rsidRPr="004E15A6" w:rsidRDefault="004D1A5B" w:rsidP="004D1A5B">
      <w:pPr>
        <w:contextualSpacing/>
        <w:rPr>
          <w:lang w:eastAsia="ru-RU"/>
        </w:rPr>
      </w:pPr>
      <w:r w:rsidRPr="004E15A6">
        <w:rPr>
          <w:lang w:eastAsia="ru-RU"/>
        </w:rPr>
        <w:t>Проведіть вправу медитації або релаксації, щоб допомогти учасникам зосередитися на своєму тілі.</w:t>
      </w:r>
    </w:p>
    <w:p w:rsidR="004D1A5B" w:rsidRPr="004E15A6" w:rsidRDefault="004D1A5B" w:rsidP="004D1A5B">
      <w:pPr>
        <w:contextualSpacing/>
        <w:rPr>
          <w:lang w:eastAsia="ru-RU"/>
        </w:rPr>
      </w:pPr>
      <w:r w:rsidRPr="004E15A6">
        <w:rPr>
          <w:lang w:eastAsia="ru-RU"/>
        </w:rPr>
        <w:t>Попросіть учасників виявити фізичні сигнали в їх тілі, такі як напруга в м'язах, пульсація, швидке дихання, тремтіння тощо.</w:t>
      </w:r>
    </w:p>
    <w:p w:rsidR="004D1A5B" w:rsidRPr="004E15A6" w:rsidRDefault="004D1A5B" w:rsidP="004D1A5B">
      <w:pPr>
        <w:contextualSpacing/>
        <w:rPr>
          <w:lang w:eastAsia="ru-RU"/>
        </w:rPr>
      </w:pPr>
      <w:r w:rsidRPr="004E15A6">
        <w:rPr>
          <w:lang w:eastAsia="ru-RU"/>
        </w:rPr>
        <w:t>Попросіть їх описати ці сигнали та призначити їм конкретні емоції, які вони можуть вказувати.</w:t>
      </w:r>
    </w:p>
    <w:p w:rsidR="004D1A5B" w:rsidRPr="004E15A6" w:rsidRDefault="004D1A5B" w:rsidP="004D1A5B">
      <w:pPr>
        <w:contextualSpacing/>
        <w:rPr>
          <w:lang w:eastAsia="ru-RU"/>
        </w:rPr>
      </w:pPr>
      <w:r w:rsidRPr="004E15A6">
        <w:rPr>
          <w:lang w:eastAsia="ru-RU"/>
        </w:rPr>
        <w:lastRenderedPageBreak/>
        <w:t>Частина 3: Щоденник емоцій (15 хвилин)</w:t>
      </w:r>
    </w:p>
    <w:p w:rsidR="004D1A5B" w:rsidRPr="004E15A6" w:rsidRDefault="004D1A5B" w:rsidP="004D1A5B">
      <w:pPr>
        <w:contextualSpacing/>
        <w:rPr>
          <w:lang w:eastAsia="ru-RU"/>
        </w:rPr>
      </w:pPr>
      <w:r w:rsidRPr="004E15A6">
        <w:rPr>
          <w:lang w:eastAsia="ru-RU"/>
        </w:rPr>
        <w:t>Попросіть учасників створити щоденники емоцій, в яких вони будуть фіксувати свої емоції щодня протягом тижня.</w:t>
      </w:r>
    </w:p>
    <w:p w:rsidR="004D1A5B" w:rsidRPr="004E15A6" w:rsidRDefault="004D1A5B" w:rsidP="004D1A5B">
      <w:pPr>
        <w:contextualSpacing/>
        <w:rPr>
          <w:lang w:eastAsia="ru-RU"/>
        </w:rPr>
      </w:pPr>
      <w:r w:rsidRPr="004E15A6">
        <w:rPr>
          <w:lang w:eastAsia="ru-RU"/>
        </w:rPr>
        <w:t>Запропонуйте формат для щоденника з колонками для дати, опису емоцій, факторів, які їх спричинили, і того, як вони відреагували на ці емоції.</w:t>
      </w:r>
    </w:p>
    <w:p w:rsidR="004D1A5B" w:rsidRPr="004E15A6" w:rsidRDefault="004D1A5B" w:rsidP="004D1A5B">
      <w:pPr>
        <w:contextualSpacing/>
        <w:rPr>
          <w:lang w:eastAsia="ru-RU"/>
        </w:rPr>
      </w:pPr>
      <w:r w:rsidRPr="004738F9">
        <w:rPr>
          <w:b/>
          <w:lang w:eastAsia="ru-RU"/>
        </w:rPr>
        <w:t>Частина 4: Групова дискусія та аналіз</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Попросіть учасників обговорити свої щоденники емоцій та поділитися своїми спостереженнями.</w:t>
      </w:r>
    </w:p>
    <w:p w:rsidR="004D1A5B" w:rsidRPr="004E15A6" w:rsidRDefault="004D1A5B" w:rsidP="004D1A5B">
      <w:pPr>
        <w:contextualSpacing/>
        <w:rPr>
          <w:lang w:eastAsia="ru-RU"/>
        </w:rPr>
      </w:pPr>
      <w:r w:rsidRPr="004E15A6">
        <w:rPr>
          <w:lang w:eastAsia="ru-RU"/>
        </w:rPr>
        <w:t>Спонукайте до роздумів над можливими причинами виникнення певних емоцій.</w:t>
      </w:r>
    </w:p>
    <w:p w:rsidR="004D1A5B" w:rsidRPr="004E15A6" w:rsidRDefault="004D1A5B" w:rsidP="004D1A5B">
      <w:pPr>
        <w:contextualSpacing/>
        <w:rPr>
          <w:lang w:eastAsia="ru-RU"/>
        </w:rPr>
      </w:pPr>
      <w:r w:rsidRPr="004E15A6">
        <w:rPr>
          <w:lang w:eastAsia="ru-RU"/>
        </w:rPr>
        <w:t>Попросіть учасників обмінятися своїми стратегіями для розпізнавання та розуміння своїх емоцій.</w:t>
      </w:r>
    </w:p>
    <w:p w:rsidR="004D1A5B" w:rsidRPr="004E15A6" w:rsidRDefault="004D1A5B" w:rsidP="004D1A5B">
      <w:pPr>
        <w:contextualSpacing/>
        <w:rPr>
          <w:lang w:eastAsia="ru-RU"/>
        </w:rPr>
      </w:pPr>
      <w:r w:rsidRPr="004738F9">
        <w:rPr>
          <w:b/>
          <w:lang w:eastAsia="ru-RU"/>
        </w:rPr>
        <w:t>Частина 5: Визначення способів управління емоціями</w:t>
      </w:r>
      <w:r w:rsidRPr="004E15A6">
        <w:rPr>
          <w:lang w:eastAsia="ru-RU"/>
        </w:rPr>
        <w:t xml:space="preserve"> (15 хвилин)</w:t>
      </w:r>
    </w:p>
    <w:p w:rsidR="004D1A5B" w:rsidRPr="004E15A6" w:rsidRDefault="004D1A5B" w:rsidP="004D1A5B">
      <w:pPr>
        <w:contextualSpacing/>
        <w:rPr>
          <w:lang w:eastAsia="ru-RU"/>
        </w:rPr>
      </w:pPr>
      <w:r w:rsidRPr="004E15A6">
        <w:rPr>
          <w:lang w:eastAsia="ru-RU"/>
        </w:rPr>
        <w:t>Надайте загальний огляд технік саморегуляції та стратегій управління емоціями.</w:t>
      </w:r>
    </w:p>
    <w:p w:rsidR="004D1A5B" w:rsidRPr="004E15A6" w:rsidRDefault="004D1A5B" w:rsidP="004D1A5B">
      <w:pPr>
        <w:contextualSpacing/>
        <w:rPr>
          <w:lang w:eastAsia="ru-RU"/>
        </w:rPr>
      </w:pPr>
      <w:r w:rsidRPr="004E15A6">
        <w:rPr>
          <w:lang w:eastAsia="ru-RU"/>
        </w:rPr>
        <w:t>Запропонуйте учасникам розглянути альтернативні способи реагування на важкі ситуації та виробити особисті плани дій для управління своїми емоціями.</w:t>
      </w:r>
    </w:p>
    <w:p w:rsidR="004D1A5B" w:rsidRPr="004738F9" w:rsidRDefault="004D1A5B" w:rsidP="004D1A5B">
      <w:pPr>
        <w:contextualSpacing/>
        <w:rPr>
          <w:b/>
          <w:lang w:eastAsia="ru-RU"/>
        </w:rPr>
      </w:pPr>
      <w:r w:rsidRPr="004738F9">
        <w:rPr>
          <w:b/>
          <w:lang w:eastAsia="ru-RU"/>
        </w:rPr>
        <w:t>Частина 6: Підсумок та завершення (10 хвилин)</w:t>
      </w:r>
    </w:p>
    <w:p w:rsidR="004D1A5B" w:rsidRPr="004E15A6" w:rsidRDefault="004D1A5B" w:rsidP="004D1A5B">
      <w:pPr>
        <w:contextualSpacing/>
        <w:rPr>
          <w:lang w:eastAsia="ru-RU"/>
        </w:rPr>
      </w:pPr>
      <w:r w:rsidRPr="004E15A6">
        <w:rPr>
          <w:lang w:eastAsia="ru-RU"/>
        </w:rPr>
        <w:t>Підкресліть важливість навичок ідентифікації та розуміння власних емоцій для розвитку емоційного інтелекту.</w:t>
      </w:r>
    </w:p>
    <w:p w:rsidR="004D1A5B" w:rsidRPr="004E15A6" w:rsidRDefault="004D1A5B" w:rsidP="004D1A5B">
      <w:pPr>
        <w:contextualSpacing/>
        <w:rPr>
          <w:lang w:eastAsia="ru-RU"/>
        </w:rPr>
      </w:pPr>
      <w:r w:rsidRPr="004E15A6">
        <w:rPr>
          <w:lang w:eastAsia="ru-RU"/>
        </w:rPr>
        <w:t>Порадьте учасникам продовжувати вести щоденники емоцій і використовувати навички, які вони навчилися, для поліпшення свого емоційного благополуччя.</w:t>
      </w:r>
    </w:p>
    <w:p w:rsidR="004D1A5B" w:rsidRPr="004738F9" w:rsidRDefault="004D1A5B" w:rsidP="004D1A5B">
      <w:pPr>
        <w:contextualSpacing/>
        <w:rPr>
          <w:b/>
          <w:lang w:eastAsia="ru-RU"/>
        </w:rPr>
      </w:pPr>
      <w:r w:rsidRPr="004738F9">
        <w:rPr>
          <w:b/>
          <w:lang w:eastAsia="ru-RU"/>
        </w:rPr>
        <w:t>День 3: Стрес-менеджмент та психологічна стійкість</w:t>
      </w:r>
    </w:p>
    <w:p w:rsidR="004D1A5B" w:rsidRPr="004738F9" w:rsidRDefault="004D1A5B" w:rsidP="004D1A5B">
      <w:pPr>
        <w:contextualSpacing/>
        <w:rPr>
          <w:b/>
          <w:lang w:eastAsia="ru-RU"/>
        </w:rPr>
      </w:pPr>
      <w:r w:rsidRPr="004738F9">
        <w:rPr>
          <w:b/>
          <w:lang w:eastAsia="ru-RU"/>
        </w:rPr>
        <w:t>Сесія 5: Типи стресу та їх вплив на організм</w:t>
      </w:r>
    </w:p>
    <w:p w:rsidR="004D1A5B" w:rsidRPr="004E15A6" w:rsidRDefault="004D1A5B" w:rsidP="004D1A5B">
      <w:pPr>
        <w:contextualSpacing/>
        <w:rPr>
          <w:lang w:eastAsia="ru-RU"/>
        </w:rPr>
      </w:pPr>
      <w:r w:rsidRPr="004738F9">
        <w:rPr>
          <w:b/>
          <w:lang w:eastAsia="ru-RU"/>
        </w:rPr>
        <w:t>Мета сесії:</w:t>
      </w:r>
      <w:r w:rsidRPr="004E15A6">
        <w:rPr>
          <w:lang w:eastAsia="ru-RU"/>
        </w:rPr>
        <w:t xml:space="preserve"> Навчати учасників розпізнавати різні види стресу та розуміти їх вплив на фізичне і психічне здоров'я.</w:t>
      </w:r>
    </w:p>
    <w:p w:rsidR="004D1A5B" w:rsidRPr="004E15A6" w:rsidRDefault="004D1A5B" w:rsidP="004D1A5B">
      <w:pPr>
        <w:contextualSpacing/>
        <w:rPr>
          <w:lang w:eastAsia="ru-RU"/>
        </w:rPr>
      </w:pPr>
      <w:r w:rsidRPr="004738F9">
        <w:rPr>
          <w:b/>
          <w:lang w:eastAsia="ru-RU"/>
        </w:rPr>
        <w:t>Частина 1: Введення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lastRenderedPageBreak/>
        <w:t>Визначте мету сесії та її важливість для психологічного благополуччя та продуктивності на робочому місці.</w:t>
      </w:r>
    </w:p>
    <w:p w:rsidR="004D1A5B" w:rsidRPr="004E15A6" w:rsidRDefault="004D1A5B" w:rsidP="004D1A5B">
      <w:pPr>
        <w:contextualSpacing/>
        <w:rPr>
          <w:lang w:eastAsia="ru-RU"/>
        </w:rPr>
      </w:pPr>
      <w:r w:rsidRPr="004738F9">
        <w:rPr>
          <w:b/>
          <w:lang w:eastAsia="ru-RU"/>
        </w:rPr>
        <w:t>Частина 2: Типи стресу</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Розгляньте різні типи стресу, такі як емоційний стрес, фізичний стрес, соціальний стрес, професійний стрес тощо.</w:t>
      </w:r>
    </w:p>
    <w:p w:rsidR="004D1A5B" w:rsidRPr="004E15A6" w:rsidRDefault="004D1A5B" w:rsidP="004D1A5B">
      <w:pPr>
        <w:contextualSpacing/>
        <w:rPr>
          <w:lang w:eastAsia="ru-RU"/>
        </w:rPr>
      </w:pPr>
      <w:r w:rsidRPr="004E15A6">
        <w:rPr>
          <w:lang w:eastAsia="ru-RU"/>
        </w:rPr>
        <w:t>Дайте конкретні приклади ситуацій, що можуть спричинити ці види стресу.</w:t>
      </w:r>
    </w:p>
    <w:p w:rsidR="004D1A5B" w:rsidRPr="004E15A6" w:rsidRDefault="004D1A5B" w:rsidP="004D1A5B">
      <w:pPr>
        <w:contextualSpacing/>
        <w:rPr>
          <w:lang w:eastAsia="ru-RU"/>
        </w:rPr>
      </w:pPr>
      <w:r w:rsidRPr="004738F9">
        <w:rPr>
          <w:b/>
          <w:lang w:eastAsia="ru-RU"/>
        </w:rPr>
        <w:t>Частина 3: Ефекти стресу на організм (</w:t>
      </w:r>
      <w:r w:rsidRPr="004E15A6">
        <w:rPr>
          <w:lang w:eastAsia="ru-RU"/>
        </w:rPr>
        <w:t>20 хвилин)</w:t>
      </w:r>
    </w:p>
    <w:p w:rsidR="004D1A5B" w:rsidRPr="004E15A6" w:rsidRDefault="004D1A5B" w:rsidP="004D1A5B">
      <w:pPr>
        <w:contextualSpacing/>
        <w:rPr>
          <w:lang w:eastAsia="ru-RU"/>
        </w:rPr>
      </w:pPr>
      <w:r w:rsidRPr="004E15A6">
        <w:rPr>
          <w:lang w:eastAsia="ru-RU"/>
        </w:rPr>
        <w:t>Розгляньте вплив стресу на фізичне та психічне здоров'я.</w:t>
      </w:r>
    </w:p>
    <w:p w:rsidR="004D1A5B" w:rsidRPr="004E15A6" w:rsidRDefault="004D1A5B" w:rsidP="004D1A5B">
      <w:pPr>
        <w:contextualSpacing/>
        <w:rPr>
          <w:lang w:eastAsia="ru-RU"/>
        </w:rPr>
      </w:pPr>
      <w:r w:rsidRPr="004E15A6">
        <w:rPr>
          <w:lang w:eastAsia="ru-RU"/>
        </w:rPr>
        <w:t>Поясніть, як стрес може впливати на систему імунітету, серце, нервову систему, сон та загальний стан організму.</w:t>
      </w:r>
    </w:p>
    <w:p w:rsidR="004D1A5B" w:rsidRPr="004E15A6" w:rsidRDefault="004D1A5B" w:rsidP="004D1A5B">
      <w:pPr>
        <w:contextualSpacing/>
        <w:rPr>
          <w:lang w:eastAsia="ru-RU"/>
        </w:rPr>
      </w:pPr>
      <w:r w:rsidRPr="004E15A6">
        <w:rPr>
          <w:lang w:eastAsia="ru-RU"/>
        </w:rPr>
        <w:t>Поділіться науковими даними та дослідженнями, що підтверджують ці ефекти.</w:t>
      </w:r>
    </w:p>
    <w:p w:rsidR="004D1A5B" w:rsidRPr="004E15A6" w:rsidRDefault="004D1A5B" w:rsidP="004D1A5B">
      <w:pPr>
        <w:contextualSpacing/>
        <w:rPr>
          <w:lang w:eastAsia="ru-RU"/>
        </w:rPr>
      </w:pPr>
      <w:r w:rsidRPr="004738F9">
        <w:rPr>
          <w:b/>
          <w:lang w:eastAsia="ru-RU"/>
        </w:rPr>
        <w:t>Частина 4: Практичні вправи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практичні вправи для розпізнавання фізичних та психічних симптомів стресу у себе та інших.</w:t>
      </w:r>
    </w:p>
    <w:p w:rsidR="004D1A5B" w:rsidRPr="004E15A6" w:rsidRDefault="004D1A5B" w:rsidP="004D1A5B">
      <w:pPr>
        <w:contextualSpacing/>
        <w:rPr>
          <w:lang w:eastAsia="ru-RU"/>
        </w:rPr>
      </w:pPr>
      <w:r w:rsidRPr="004E15A6">
        <w:rPr>
          <w:lang w:eastAsia="ru-RU"/>
        </w:rPr>
        <w:t>Запропонуйте учасникам скористатися чек-листом або анкетою для визначення рівня стресу в їхньому житті.</w:t>
      </w:r>
    </w:p>
    <w:p w:rsidR="004D1A5B" w:rsidRPr="004738F9" w:rsidRDefault="004D1A5B" w:rsidP="004D1A5B">
      <w:pPr>
        <w:contextualSpacing/>
        <w:rPr>
          <w:b/>
          <w:lang w:eastAsia="ru-RU"/>
        </w:rPr>
      </w:pPr>
      <w:r w:rsidRPr="004738F9">
        <w:rPr>
          <w:b/>
          <w:lang w:eastAsia="ru-RU"/>
        </w:rPr>
        <w:t>Сесія 6: Стрес-менеджмент</w:t>
      </w:r>
    </w:p>
    <w:p w:rsidR="004D1A5B" w:rsidRPr="004E15A6" w:rsidRDefault="004D1A5B" w:rsidP="004D1A5B">
      <w:pPr>
        <w:contextualSpacing/>
        <w:rPr>
          <w:lang w:eastAsia="ru-RU"/>
        </w:rPr>
      </w:pPr>
      <w:r w:rsidRPr="004738F9">
        <w:rPr>
          <w:b/>
          <w:lang w:eastAsia="ru-RU"/>
        </w:rPr>
        <w:t>Мета сесії:</w:t>
      </w:r>
      <w:r w:rsidRPr="004E15A6">
        <w:rPr>
          <w:lang w:eastAsia="ru-RU"/>
        </w:rPr>
        <w:t xml:space="preserve"> Вивчити стратегії керування стресом та навчити їх застосовувати в робочому середовищі.</w:t>
      </w:r>
    </w:p>
    <w:p w:rsidR="004D1A5B" w:rsidRPr="004E15A6" w:rsidRDefault="004D1A5B" w:rsidP="004D1A5B">
      <w:pPr>
        <w:contextualSpacing/>
        <w:rPr>
          <w:lang w:eastAsia="ru-RU"/>
        </w:rPr>
      </w:pPr>
      <w:r w:rsidRPr="004738F9">
        <w:rPr>
          <w:b/>
          <w:lang w:eastAsia="ru-RU"/>
        </w:rPr>
        <w:t>Частина 1: Введення (</w:t>
      </w:r>
      <w:r w:rsidRPr="004E15A6">
        <w:rPr>
          <w:lang w:eastAsia="ru-RU"/>
        </w:rPr>
        <w:t>10 хвилин)</w:t>
      </w:r>
    </w:p>
    <w:p w:rsidR="004D1A5B" w:rsidRPr="004E15A6" w:rsidRDefault="004D1A5B" w:rsidP="004D1A5B">
      <w:pPr>
        <w:contextualSpacing/>
        <w:rPr>
          <w:lang w:eastAsia="ru-RU"/>
        </w:rPr>
      </w:pPr>
      <w:r w:rsidRPr="004E15A6">
        <w:rPr>
          <w:lang w:eastAsia="ru-RU"/>
        </w:rPr>
        <w:t>Оголосіть мету сесії та важливість стрес-менеджменту для збереження психологічної стійкості та продуктивності на роботі.</w:t>
      </w:r>
    </w:p>
    <w:p w:rsidR="004D1A5B" w:rsidRPr="004E15A6" w:rsidRDefault="004D1A5B" w:rsidP="004D1A5B">
      <w:pPr>
        <w:contextualSpacing/>
        <w:rPr>
          <w:lang w:eastAsia="ru-RU"/>
        </w:rPr>
      </w:pPr>
      <w:r w:rsidRPr="004738F9">
        <w:rPr>
          <w:b/>
          <w:lang w:eastAsia="ru-RU"/>
        </w:rPr>
        <w:t>Частина 2: Стратегії керування стресом</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огляд різних стратегій керування стресом, таких як релаксація, фізична активність, планування, позитивне мислення та інші.</w:t>
      </w:r>
    </w:p>
    <w:p w:rsidR="004D1A5B" w:rsidRPr="004E15A6" w:rsidRDefault="004D1A5B" w:rsidP="004D1A5B">
      <w:pPr>
        <w:contextualSpacing/>
        <w:rPr>
          <w:lang w:eastAsia="ru-RU"/>
        </w:rPr>
      </w:pPr>
      <w:r w:rsidRPr="004E15A6">
        <w:rPr>
          <w:lang w:eastAsia="ru-RU"/>
        </w:rPr>
        <w:t>Поясніть, як кожна з цих стратегій може допомогти зменшити вплив стресу.</w:t>
      </w:r>
    </w:p>
    <w:p w:rsidR="004D1A5B" w:rsidRPr="004E15A6" w:rsidRDefault="004D1A5B" w:rsidP="004D1A5B">
      <w:pPr>
        <w:contextualSpacing/>
        <w:rPr>
          <w:lang w:eastAsia="ru-RU"/>
        </w:rPr>
      </w:pPr>
      <w:r w:rsidRPr="004738F9">
        <w:rPr>
          <w:b/>
          <w:lang w:eastAsia="ru-RU"/>
        </w:rPr>
        <w:lastRenderedPageBreak/>
        <w:t>Частина 3: Практичні вправи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практичні вправи, які допоможуть учасникам заспокоїти свій розум та тіло в стресових ситуаціях, такі як глибоке дихання, медитація, фізична активність тощо.</w:t>
      </w:r>
    </w:p>
    <w:p w:rsidR="004D1A5B" w:rsidRPr="004E15A6" w:rsidRDefault="004D1A5B" w:rsidP="004D1A5B">
      <w:pPr>
        <w:contextualSpacing/>
        <w:rPr>
          <w:lang w:eastAsia="ru-RU"/>
        </w:rPr>
      </w:pPr>
      <w:r w:rsidRPr="004738F9">
        <w:rPr>
          <w:b/>
          <w:lang w:eastAsia="ru-RU"/>
        </w:rPr>
        <w:t>Частина 4: Застосування стрес-менеджменту в робочому середовищі</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Обговоріть, як учасники можуть застосовувати навчені стратегії керування стресом у своїй роботі.</w:t>
      </w:r>
    </w:p>
    <w:p w:rsidR="004D1A5B" w:rsidRPr="004E15A6" w:rsidRDefault="004D1A5B" w:rsidP="004D1A5B">
      <w:pPr>
        <w:contextualSpacing/>
        <w:rPr>
          <w:lang w:eastAsia="ru-RU"/>
        </w:rPr>
      </w:pPr>
      <w:r w:rsidRPr="004E15A6">
        <w:rPr>
          <w:lang w:eastAsia="ru-RU"/>
        </w:rPr>
        <w:t>Підкресліть важливість регулярної практики та впровадження цих стратегій у робочому розкладі.</w:t>
      </w:r>
    </w:p>
    <w:p w:rsidR="004D1A5B" w:rsidRPr="004E15A6" w:rsidRDefault="004D1A5B" w:rsidP="004D1A5B">
      <w:pPr>
        <w:contextualSpacing/>
        <w:rPr>
          <w:lang w:eastAsia="ru-RU"/>
        </w:rPr>
      </w:pPr>
      <w:r w:rsidRPr="004738F9">
        <w:rPr>
          <w:b/>
          <w:lang w:eastAsia="ru-RU"/>
        </w:rPr>
        <w:t>Частина 5: Підсумок та завершення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Підкресліть важливість розвитку навичок стрес-менеджменту для збереження психологічної стійкості та ефективного виконання завдань на роботі.</w:t>
      </w:r>
    </w:p>
    <w:p w:rsidR="004D1A5B" w:rsidRPr="004E15A6" w:rsidRDefault="004D1A5B" w:rsidP="004D1A5B">
      <w:pPr>
        <w:contextualSpacing/>
        <w:rPr>
          <w:lang w:eastAsia="ru-RU"/>
        </w:rPr>
      </w:pPr>
      <w:r w:rsidRPr="004E15A6">
        <w:rPr>
          <w:lang w:eastAsia="ru-RU"/>
        </w:rPr>
        <w:t>Надайте учасникам рекомендації щодо подальших кроків у вивченні та застосуванні стрес-менеджменту у своєму житті й роботі.</w:t>
      </w:r>
    </w:p>
    <w:p w:rsidR="004D1A5B" w:rsidRPr="004738F9" w:rsidRDefault="004D1A5B" w:rsidP="004D1A5B">
      <w:pPr>
        <w:contextualSpacing/>
        <w:rPr>
          <w:b/>
          <w:lang w:eastAsia="ru-RU"/>
        </w:rPr>
      </w:pPr>
      <w:r w:rsidRPr="004738F9">
        <w:rPr>
          <w:b/>
          <w:lang w:eastAsia="ru-RU"/>
        </w:rPr>
        <w:t>День 4: Комунікація та вирішення конфліктів</w:t>
      </w:r>
    </w:p>
    <w:p w:rsidR="004D1A5B" w:rsidRPr="004738F9" w:rsidRDefault="004D1A5B" w:rsidP="004D1A5B">
      <w:pPr>
        <w:contextualSpacing/>
        <w:rPr>
          <w:b/>
          <w:lang w:eastAsia="ru-RU"/>
        </w:rPr>
      </w:pPr>
      <w:r w:rsidRPr="004738F9">
        <w:rPr>
          <w:b/>
          <w:lang w:eastAsia="ru-RU"/>
        </w:rPr>
        <w:t>Сесія 7: Комунікаційні навички в умовах стресу</w:t>
      </w:r>
    </w:p>
    <w:p w:rsidR="004D1A5B" w:rsidRPr="004E15A6" w:rsidRDefault="004D1A5B" w:rsidP="004D1A5B">
      <w:pPr>
        <w:contextualSpacing/>
        <w:rPr>
          <w:lang w:eastAsia="ru-RU"/>
        </w:rPr>
      </w:pPr>
      <w:r w:rsidRPr="004738F9">
        <w:rPr>
          <w:b/>
          <w:lang w:eastAsia="ru-RU"/>
        </w:rPr>
        <w:t>Мета сесії:</w:t>
      </w:r>
      <w:r w:rsidRPr="004E15A6">
        <w:rPr>
          <w:lang w:eastAsia="ru-RU"/>
        </w:rPr>
        <w:t xml:space="preserve"> Розвиток навичок конструктивної комунікації та управління емоціями в спілкуванні, особливо в умовах стресу.</w:t>
      </w:r>
    </w:p>
    <w:p w:rsidR="004D1A5B" w:rsidRPr="004E15A6" w:rsidRDefault="004D1A5B" w:rsidP="004D1A5B">
      <w:pPr>
        <w:contextualSpacing/>
        <w:rPr>
          <w:lang w:eastAsia="ru-RU"/>
        </w:rPr>
      </w:pPr>
      <w:r w:rsidRPr="004738F9">
        <w:rPr>
          <w:b/>
          <w:lang w:eastAsia="ru-RU"/>
        </w:rPr>
        <w:t>Частина 1: Введення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Поясніть мету сесії та її важливість для підвищення ефективності комунікації та зменшення конфліктів під час стресових ситуацій.</w:t>
      </w:r>
    </w:p>
    <w:p w:rsidR="004D1A5B" w:rsidRPr="004E15A6" w:rsidRDefault="004D1A5B" w:rsidP="004D1A5B">
      <w:pPr>
        <w:contextualSpacing/>
        <w:rPr>
          <w:lang w:eastAsia="ru-RU"/>
        </w:rPr>
      </w:pPr>
      <w:r w:rsidRPr="004738F9">
        <w:rPr>
          <w:b/>
          <w:lang w:eastAsia="ru-RU"/>
        </w:rPr>
        <w:t>Частина 2: Основи конструктивної комунікації</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Розгляньте ключові аспекти конструктивної комунікації, такі як слухання, висловлення почуттів, використання невербальних сигналів та активне підтримання співрозмовника.</w:t>
      </w:r>
    </w:p>
    <w:p w:rsidR="004D1A5B" w:rsidRPr="004738F9" w:rsidRDefault="004D1A5B" w:rsidP="004D1A5B">
      <w:pPr>
        <w:contextualSpacing/>
        <w:rPr>
          <w:b/>
          <w:lang w:eastAsia="ru-RU"/>
        </w:rPr>
      </w:pPr>
      <w:r w:rsidRPr="004E15A6">
        <w:rPr>
          <w:lang w:eastAsia="ru-RU"/>
        </w:rPr>
        <w:t xml:space="preserve">Надайте приклади ситуацій, де конструктивна комунікація може </w:t>
      </w:r>
      <w:r w:rsidRPr="004738F9">
        <w:rPr>
          <w:lang w:eastAsia="ru-RU"/>
        </w:rPr>
        <w:t>допомогти управляти стресом.</w:t>
      </w:r>
    </w:p>
    <w:p w:rsidR="004D1A5B" w:rsidRPr="004E15A6" w:rsidRDefault="004D1A5B" w:rsidP="004D1A5B">
      <w:pPr>
        <w:contextualSpacing/>
        <w:rPr>
          <w:lang w:eastAsia="ru-RU"/>
        </w:rPr>
      </w:pPr>
      <w:r w:rsidRPr="004738F9">
        <w:rPr>
          <w:b/>
          <w:lang w:eastAsia="ru-RU"/>
        </w:rPr>
        <w:t>Частина 3: Управління емоціями в</w:t>
      </w:r>
      <w:r w:rsidRPr="004E15A6">
        <w:rPr>
          <w:lang w:eastAsia="ru-RU"/>
        </w:rPr>
        <w:t xml:space="preserve"> комунікації (20 хвилин)</w:t>
      </w:r>
    </w:p>
    <w:p w:rsidR="004D1A5B" w:rsidRPr="004E15A6" w:rsidRDefault="004D1A5B" w:rsidP="004D1A5B">
      <w:pPr>
        <w:contextualSpacing/>
        <w:rPr>
          <w:lang w:eastAsia="ru-RU"/>
        </w:rPr>
      </w:pPr>
      <w:r w:rsidRPr="004E15A6">
        <w:rPr>
          <w:lang w:eastAsia="ru-RU"/>
        </w:rPr>
        <w:lastRenderedPageBreak/>
        <w:t>Поясніть важливість розуміння та контролю емоцій під час спілкування.</w:t>
      </w:r>
    </w:p>
    <w:p w:rsidR="004D1A5B" w:rsidRPr="004E15A6" w:rsidRDefault="004D1A5B" w:rsidP="004D1A5B">
      <w:pPr>
        <w:contextualSpacing/>
        <w:rPr>
          <w:lang w:eastAsia="ru-RU"/>
        </w:rPr>
      </w:pPr>
      <w:r w:rsidRPr="004E15A6">
        <w:rPr>
          <w:lang w:eastAsia="ru-RU"/>
        </w:rPr>
        <w:t>Навчіть учасників розпізнавати свої емоції та</w:t>
      </w:r>
      <w:hyperlink r:id="rId54">
        <w:r w:rsidRPr="004E15A6">
          <w:rPr>
            <w:lang w:eastAsia="ru-RU"/>
          </w:rPr>
          <w:t xml:space="preserve"> </w:t>
        </w:r>
      </w:hyperlink>
      <w:r w:rsidRPr="004E15A6">
        <w:rPr>
          <w:lang w:eastAsia="ru-RU"/>
        </w:rPr>
        <w:t xml:space="preserve"> емоції інших людей.</w:t>
      </w:r>
      <w:hyperlink r:id="rId55">
        <w:r w:rsidRPr="004E15A6">
          <w:rPr>
            <w:lang w:eastAsia="ru-RU"/>
          </w:rPr>
          <w:t xml:space="preserve"> </w:t>
        </w:r>
      </w:hyperlink>
    </w:p>
    <w:p w:rsidR="004D1A5B" w:rsidRPr="004E15A6" w:rsidRDefault="004D1A5B" w:rsidP="004D1A5B">
      <w:pPr>
        <w:contextualSpacing/>
        <w:rPr>
          <w:lang w:eastAsia="ru-RU"/>
        </w:rPr>
      </w:pPr>
      <w:r w:rsidRPr="004E15A6">
        <w:rPr>
          <w:lang w:eastAsia="ru-RU"/>
        </w:rPr>
        <w:t>Викладіть стратегії управління емоціями під час спілкування, такі як заспокоюючі техніки та використання позитивного мовлення.</w:t>
      </w:r>
    </w:p>
    <w:p w:rsidR="004D1A5B" w:rsidRPr="004E15A6" w:rsidRDefault="004D1A5B" w:rsidP="004D1A5B">
      <w:pPr>
        <w:contextualSpacing/>
        <w:rPr>
          <w:lang w:eastAsia="ru-RU"/>
        </w:rPr>
      </w:pPr>
      <w:r w:rsidRPr="004738F9">
        <w:rPr>
          <w:b/>
          <w:lang w:eastAsia="ru-RU"/>
        </w:rPr>
        <w:t>Частина 4: Практичні вправи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рольові вправи та симуляції, які допоможуть учасникам відпрацювати конструктивну комунікацію та управління емоціями у стресових ситуаціях.</w:t>
      </w:r>
    </w:p>
    <w:p w:rsidR="004D1A5B" w:rsidRPr="004738F9" w:rsidRDefault="004D1A5B" w:rsidP="004D1A5B">
      <w:pPr>
        <w:contextualSpacing/>
        <w:rPr>
          <w:b/>
          <w:lang w:eastAsia="ru-RU"/>
        </w:rPr>
      </w:pPr>
      <w:r w:rsidRPr="004738F9">
        <w:rPr>
          <w:b/>
          <w:lang w:eastAsia="ru-RU"/>
        </w:rPr>
        <w:t>Сесія 8: Вирішення конфліктів та уникнення стресу</w:t>
      </w:r>
    </w:p>
    <w:p w:rsidR="004D1A5B" w:rsidRPr="004E15A6" w:rsidRDefault="004D1A5B" w:rsidP="004D1A5B">
      <w:pPr>
        <w:contextualSpacing/>
        <w:rPr>
          <w:lang w:eastAsia="ru-RU"/>
        </w:rPr>
      </w:pPr>
      <w:r w:rsidRPr="004738F9">
        <w:rPr>
          <w:b/>
          <w:lang w:eastAsia="ru-RU"/>
        </w:rPr>
        <w:t>Мета сесії:</w:t>
      </w:r>
      <w:r w:rsidRPr="004E15A6">
        <w:rPr>
          <w:lang w:eastAsia="ru-RU"/>
        </w:rPr>
        <w:t xml:space="preserve"> Вивчити техніки вирішення конфліктів та попередження стресу в колективі.</w:t>
      </w:r>
    </w:p>
    <w:p w:rsidR="004D1A5B" w:rsidRPr="004E15A6" w:rsidRDefault="004D1A5B" w:rsidP="004D1A5B">
      <w:pPr>
        <w:contextualSpacing/>
        <w:rPr>
          <w:lang w:eastAsia="ru-RU"/>
        </w:rPr>
      </w:pPr>
      <w:r w:rsidRPr="004738F9">
        <w:rPr>
          <w:b/>
          <w:lang w:eastAsia="ru-RU"/>
        </w:rPr>
        <w:t>Частина 1: Введення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Поясніть мету сесії та її важливість для забезпечення гармонійних відносин на робочому місці та попередження конфліктів.</w:t>
      </w:r>
    </w:p>
    <w:p w:rsidR="004D1A5B" w:rsidRPr="004E15A6" w:rsidRDefault="004D1A5B" w:rsidP="004D1A5B">
      <w:pPr>
        <w:contextualSpacing/>
        <w:rPr>
          <w:lang w:eastAsia="ru-RU"/>
        </w:rPr>
      </w:pPr>
      <w:r w:rsidRPr="004738F9">
        <w:rPr>
          <w:b/>
          <w:lang w:eastAsia="ru-RU"/>
        </w:rPr>
        <w:t>Частина 2: Розуміння коренів конфліктів</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Визначте основні причини конфліктів у робочому колективі, такі як різні цінності, очікування, конкуренція та інші.</w:t>
      </w:r>
    </w:p>
    <w:p w:rsidR="004D1A5B" w:rsidRPr="004E15A6" w:rsidRDefault="004D1A5B" w:rsidP="004D1A5B">
      <w:pPr>
        <w:contextualSpacing/>
        <w:rPr>
          <w:lang w:eastAsia="ru-RU"/>
        </w:rPr>
      </w:pPr>
      <w:r w:rsidRPr="004E15A6">
        <w:rPr>
          <w:lang w:eastAsia="ru-RU"/>
        </w:rPr>
        <w:t>Поясніть, як стрес може сприяти загостренню конфліктів.</w:t>
      </w:r>
    </w:p>
    <w:p w:rsidR="004D1A5B" w:rsidRPr="004E15A6" w:rsidRDefault="004D1A5B" w:rsidP="004D1A5B">
      <w:pPr>
        <w:contextualSpacing/>
        <w:rPr>
          <w:lang w:eastAsia="ru-RU"/>
        </w:rPr>
      </w:pPr>
      <w:r w:rsidRPr="004738F9">
        <w:rPr>
          <w:b/>
          <w:lang w:eastAsia="ru-RU"/>
        </w:rPr>
        <w:t>Частина 3: Техніки вирішення конфліктів</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Розгляньте різні техніки вирішення конфліктів, такі як активне слухання, пошук компромісу, спільне пошук рішень, аналіз ситуації та інші.</w:t>
      </w:r>
    </w:p>
    <w:p w:rsidR="004D1A5B" w:rsidRPr="004E15A6" w:rsidRDefault="004D1A5B" w:rsidP="004D1A5B">
      <w:pPr>
        <w:contextualSpacing/>
        <w:rPr>
          <w:lang w:eastAsia="ru-RU"/>
        </w:rPr>
      </w:pPr>
      <w:r w:rsidRPr="004E15A6">
        <w:rPr>
          <w:lang w:eastAsia="ru-RU"/>
        </w:rPr>
        <w:t>Зазначте, що кожна з цих технік може бути використана в різних ситуаціях.</w:t>
      </w:r>
    </w:p>
    <w:p w:rsidR="004D1A5B" w:rsidRPr="004E15A6" w:rsidRDefault="004D1A5B" w:rsidP="004D1A5B">
      <w:pPr>
        <w:contextualSpacing/>
        <w:rPr>
          <w:lang w:eastAsia="ru-RU"/>
        </w:rPr>
      </w:pPr>
      <w:r w:rsidRPr="004738F9">
        <w:rPr>
          <w:b/>
          <w:lang w:eastAsia="ru-RU"/>
        </w:rPr>
        <w:t>Частина 4: Попередження стресу в колективі</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Вивчіть стратегії та практики для зменшення рівня стресу в робочому колективі, такі як підтримка співробітників, здоровий баланс роботи та особистого життя, позитивний корпоративний клімат тощо.</w:t>
      </w:r>
    </w:p>
    <w:p w:rsidR="004D1A5B" w:rsidRPr="004E15A6" w:rsidRDefault="004D1A5B" w:rsidP="004D1A5B">
      <w:pPr>
        <w:contextualSpacing/>
        <w:rPr>
          <w:lang w:eastAsia="ru-RU"/>
        </w:rPr>
      </w:pPr>
      <w:r w:rsidRPr="004738F9">
        <w:rPr>
          <w:b/>
          <w:lang w:eastAsia="ru-RU"/>
        </w:rPr>
        <w:t>Частина 5: Практичні вправи (</w:t>
      </w:r>
      <w:r w:rsidRPr="004E15A6">
        <w:rPr>
          <w:lang w:eastAsia="ru-RU"/>
        </w:rPr>
        <w:t>20 хвилин)</w:t>
      </w:r>
    </w:p>
    <w:p w:rsidR="004D1A5B" w:rsidRPr="004E15A6" w:rsidRDefault="004D1A5B" w:rsidP="004D1A5B">
      <w:pPr>
        <w:contextualSpacing/>
        <w:rPr>
          <w:lang w:eastAsia="ru-RU"/>
        </w:rPr>
      </w:pPr>
      <w:r w:rsidRPr="004E15A6">
        <w:rPr>
          <w:lang w:eastAsia="ru-RU"/>
        </w:rPr>
        <w:t>Проведіть симуляції конфліктних ситуацій та використовуйте техніки вирішення конфліктів для практики учасників.</w:t>
      </w:r>
    </w:p>
    <w:p w:rsidR="004D1A5B" w:rsidRPr="004E15A6" w:rsidRDefault="004D1A5B" w:rsidP="004D1A5B">
      <w:pPr>
        <w:contextualSpacing/>
        <w:rPr>
          <w:lang w:eastAsia="ru-RU"/>
        </w:rPr>
      </w:pPr>
      <w:r w:rsidRPr="004E15A6">
        <w:rPr>
          <w:lang w:eastAsia="ru-RU"/>
        </w:rPr>
        <w:lastRenderedPageBreak/>
        <w:t>Розгляньте реальні випадки та обговоріть, як було б найкраще реагувати для попередження конфліктів.</w:t>
      </w:r>
    </w:p>
    <w:p w:rsidR="004D1A5B" w:rsidRPr="004E15A6" w:rsidRDefault="004D1A5B" w:rsidP="004D1A5B">
      <w:pPr>
        <w:contextualSpacing/>
        <w:rPr>
          <w:lang w:eastAsia="ru-RU"/>
        </w:rPr>
      </w:pPr>
      <w:r w:rsidRPr="004738F9">
        <w:rPr>
          <w:b/>
          <w:lang w:eastAsia="ru-RU"/>
        </w:rPr>
        <w:t>Частина 6: Підсумок та завершення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Підкресліть важливість вивчення та застосування технік вирішення конфліктів та стрес-менеджменту для покращення комунікації та сприяння гармонійним відносинам в колективі.</w:t>
      </w:r>
    </w:p>
    <w:p w:rsidR="004D1A5B" w:rsidRPr="004E15A6" w:rsidRDefault="004D1A5B" w:rsidP="004D1A5B">
      <w:pPr>
        <w:contextualSpacing/>
        <w:rPr>
          <w:lang w:eastAsia="ru-RU"/>
        </w:rPr>
      </w:pPr>
      <w:r w:rsidRPr="004E15A6">
        <w:rPr>
          <w:lang w:eastAsia="ru-RU"/>
        </w:rPr>
        <w:t>Надайте учасникам практичні поради щодо застосування навчених навичок на робочому місці.</w:t>
      </w:r>
    </w:p>
    <w:p w:rsidR="004D1A5B" w:rsidRPr="004738F9" w:rsidRDefault="004D1A5B" w:rsidP="004D1A5B">
      <w:pPr>
        <w:contextualSpacing/>
        <w:rPr>
          <w:b/>
          <w:lang w:eastAsia="ru-RU"/>
        </w:rPr>
      </w:pPr>
      <w:r w:rsidRPr="004738F9">
        <w:rPr>
          <w:b/>
          <w:lang w:eastAsia="ru-RU"/>
        </w:rPr>
        <w:t>День 5: Планування та надання підтримки</w:t>
      </w:r>
    </w:p>
    <w:p w:rsidR="004D1A5B" w:rsidRPr="004738F9" w:rsidRDefault="004D1A5B" w:rsidP="004D1A5B">
      <w:pPr>
        <w:contextualSpacing/>
        <w:rPr>
          <w:b/>
          <w:lang w:eastAsia="ru-RU"/>
        </w:rPr>
      </w:pPr>
      <w:r w:rsidRPr="004738F9">
        <w:rPr>
          <w:b/>
          <w:lang w:eastAsia="ru-RU"/>
        </w:rPr>
        <w:t>Сесія 9: Планування робочого часу та завдань</w:t>
      </w:r>
    </w:p>
    <w:p w:rsidR="004D1A5B" w:rsidRPr="004E15A6" w:rsidRDefault="004D1A5B" w:rsidP="004D1A5B">
      <w:pPr>
        <w:contextualSpacing/>
        <w:rPr>
          <w:lang w:eastAsia="ru-RU"/>
        </w:rPr>
      </w:pPr>
      <w:r w:rsidRPr="004738F9">
        <w:rPr>
          <w:b/>
          <w:lang w:eastAsia="ru-RU"/>
        </w:rPr>
        <w:t>Мета сесії:</w:t>
      </w:r>
      <w:r w:rsidRPr="004E15A6">
        <w:rPr>
          <w:lang w:eastAsia="ru-RU"/>
        </w:rPr>
        <w:t xml:space="preserve"> Розвиток навичок ефективного планування та управління завданнями для зменшення стресу та підвищення продуктивності.</w:t>
      </w:r>
    </w:p>
    <w:p w:rsidR="004D1A5B" w:rsidRPr="004E15A6" w:rsidRDefault="004D1A5B" w:rsidP="004D1A5B">
      <w:pPr>
        <w:contextualSpacing/>
        <w:rPr>
          <w:lang w:eastAsia="ru-RU"/>
        </w:rPr>
      </w:pPr>
      <w:r w:rsidRPr="004738F9">
        <w:rPr>
          <w:b/>
          <w:lang w:eastAsia="ru-RU"/>
        </w:rPr>
        <w:t>Частина 1: Введення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Поясніть мету сесії та її важливість для ефективного управління робочим часом та завданнями.</w:t>
      </w:r>
    </w:p>
    <w:p w:rsidR="004D1A5B" w:rsidRPr="004E15A6" w:rsidRDefault="004D1A5B" w:rsidP="004D1A5B">
      <w:pPr>
        <w:contextualSpacing/>
        <w:rPr>
          <w:lang w:eastAsia="ru-RU"/>
        </w:rPr>
      </w:pPr>
      <w:r w:rsidRPr="004738F9">
        <w:rPr>
          <w:b/>
          <w:lang w:eastAsia="ru-RU"/>
        </w:rPr>
        <w:t>Частина 2: Основи планування</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Розгляньте ключові аспекти планування, такі як встановлення цілей, пріоритетів, розкладу та список завдань.</w:t>
      </w:r>
    </w:p>
    <w:p w:rsidR="004D1A5B" w:rsidRPr="004E15A6" w:rsidRDefault="004D1A5B" w:rsidP="004D1A5B">
      <w:pPr>
        <w:contextualSpacing/>
        <w:rPr>
          <w:lang w:eastAsia="ru-RU"/>
        </w:rPr>
      </w:pPr>
      <w:r w:rsidRPr="004E15A6">
        <w:rPr>
          <w:lang w:eastAsia="ru-RU"/>
        </w:rPr>
        <w:t>Навчіть учасників складати конкретний план на день, тиждень або місяць.</w:t>
      </w:r>
    </w:p>
    <w:p w:rsidR="004D1A5B" w:rsidRPr="004E15A6" w:rsidRDefault="004D1A5B" w:rsidP="004D1A5B">
      <w:pPr>
        <w:contextualSpacing/>
        <w:rPr>
          <w:lang w:eastAsia="ru-RU"/>
        </w:rPr>
      </w:pPr>
      <w:r w:rsidRPr="004738F9">
        <w:rPr>
          <w:b/>
          <w:lang w:eastAsia="ru-RU"/>
        </w:rPr>
        <w:t>Частина 3: Управління завданнями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Поясніть стратегії та інструменти для ефективного управління завданнями, такі як метод "Ейзенхауера", матриця пріоритетів, планувальні програми тощо.</w:t>
      </w:r>
    </w:p>
    <w:p w:rsidR="004D1A5B" w:rsidRPr="004E15A6" w:rsidRDefault="004D1A5B" w:rsidP="004D1A5B">
      <w:pPr>
        <w:contextualSpacing/>
        <w:rPr>
          <w:lang w:eastAsia="ru-RU"/>
        </w:rPr>
      </w:pPr>
      <w:r w:rsidRPr="004E15A6">
        <w:rPr>
          <w:lang w:eastAsia="ru-RU"/>
        </w:rPr>
        <w:t>Зазначте важливість регулярного оновлення та перегляду списку завдань.</w:t>
      </w:r>
    </w:p>
    <w:p w:rsidR="004D1A5B" w:rsidRPr="004E15A6" w:rsidRDefault="004D1A5B" w:rsidP="004D1A5B">
      <w:pPr>
        <w:contextualSpacing/>
        <w:rPr>
          <w:lang w:eastAsia="ru-RU"/>
        </w:rPr>
      </w:pPr>
      <w:r w:rsidRPr="004738F9">
        <w:rPr>
          <w:b/>
          <w:lang w:eastAsia="ru-RU"/>
        </w:rPr>
        <w:t>Частина 4: Практичні вправи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практичні вправи, які допоможуть учасникам застосовувати навчені стратегії планування та управління завданнями в їхньому робочому житті.</w:t>
      </w:r>
    </w:p>
    <w:p w:rsidR="004D1A5B" w:rsidRPr="004738F9" w:rsidRDefault="004D1A5B" w:rsidP="004D1A5B">
      <w:pPr>
        <w:contextualSpacing/>
        <w:rPr>
          <w:b/>
          <w:lang w:eastAsia="ru-RU"/>
        </w:rPr>
      </w:pPr>
      <w:r w:rsidRPr="004738F9">
        <w:rPr>
          <w:b/>
          <w:lang w:eastAsia="ru-RU"/>
        </w:rPr>
        <w:t>Сесія 10: Підтримка та самозахист</w:t>
      </w:r>
    </w:p>
    <w:p w:rsidR="004D1A5B" w:rsidRPr="004E15A6" w:rsidRDefault="004D1A5B" w:rsidP="004D1A5B">
      <w:pPr>
        <w:contextualSpacing/>
        <w:rPr>
          <w:lang w:eastAsia="ru-RU"/>
        </w:rPr>
      </w:pPr>
      <w:r w:rsidRPr="004738F9">
        <w:rPr>
          <w:b/>
          <w:lang w:eastAsia="ru-RU"/>
        </w:rPr>
        <w:lastRenderedPageBreak/>
        <w:t>Мета сесії</w:t>
      </w:r>
      <w:r w:rsidRPr="004E15A6">
        <w:rPr>
          <w:lang w:eastAsia="ru-RU"/>
        </w:rPr>
        <w:t>: Вивчення способів отримання підтримки в стресових ситуаціях та навчання методів самозахисту.</w:t>
      </w:r>
    </w:p>
    <w:p w:rsidR="004D1A5B" w:rsidRPr="004E15A6" w:rsidRDefault="004D1A5B" w:rsidP="004D1A5B">
      <w:pPr>
        <w:contextualSpacing/>
        <w:rPr>
          <w:lang w:eastAsia="ru-RU"/>
        </w:rPr>
      </w:pPr>
      <w:r w:rsidRPr="004738F9">
        <w:rPr>
          <w:b/>
          <w:lang w:eastAsia="ru-RU"/>
        </w:rPr>
        <w:t>Частина 1: Введення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Поясніть мету сесії та її важливість для забезпечення психологічної стійкості та підтримки в умовах стресу.</w:t>
      </w:r>
    </w:p>
    <w:p w:rsidR="004D1A5B" w:rsidRPr="004E15A6" w:rsidRDefault="004D1A5B" w:rsidP="004D1A5B">
      <w:pPr>
        <w:contextualSpacing/>
        <w:rPr>
          <w:lang w:eastAsia="ru-RU"/>
        </w:rPr>
      </w:pPr>
      <w:r w:rsidRPr="004738F9">
        <w:rPr>
          <w:b/>
          <w:lang w:eastAsia="ru-RU"/>
        </w:rPr>
        <w:t>Частина 2: Отримання підтримки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Розгляньте різні способи отримання підтримки від колег, сім'ї, друзів та професійних консультантів.</w:t>
      </w:r>
    </w:p>
    <w:p w:rsidR="004D1A5B" w:rsidRPr="004E15A6" w:rsidRDefault="004D1A5B" w:rsidP="004D1A5B">
      <w:pPr>
        <w:contextualSpacing/>
        <w:rPr>
          <w:lang w:eastAsia="ru-RU"/>
        </w:rPr>
      </w:pPr>
      <w:r w:rsidRPr="004E15A6">
        <w:rPr>
          <w:lang w:eastAsia="ru-RU"/>
        </w:rPr>
        <w:t xml:space="preserve">Навчіть учасників виявляти свої потреби в підтримці та ефективно </w:t>
      </w:r>
      <w:proofErr w:type="spellStart"/>
      <w:r w:rsidRPr="004E15A6">
        <w:rPr>
          <w:lang w:eastAsia="ru-RU"/>
        </w:rPr>
        <w:t>комунікувати</w:t>
      </w:r>
      <w:proofErr w:type="spellEnd"/>
      <w:r w:rsidRPr="004E15A6">
        <w:rPr>
          <w:lang w:eastAsia="ru-RU"/>
        </w:rPr>
        <w:t xml:space="preserve"> їхні потреби з іншими.</w:t>
      </w:r>
    </w:p>
    <w:p w:rsidR="004D1A5B" w:rsidRPr="004E15A6" w:rsidRDefault="004D1A5B" w:rsidP="004D1A5B">
      <w:pPr>
        <w:contextualSpacing/>
        <w:rPr>
          <w:lang w:eastAsia="ru-RU"/>
        </w:rPr>
      </w:pPr>
      <w:r w:rsidRPr="004738F9">
        <w:rPr>
          <w:b/>
          <w:lang w:eastAsia="ru-RU"/>
        </w:rPr>
        <w:t>Частина 3: Самозахист</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Вивчіть стратегії самозахисту та відновлення емоційної стійкості, такі як медитація, відпочинок, фізична активність та психологічні техніки.</w:t>
      </w:r>
    </w:p>
    <w:p w:rsidR="004D1A5B" w:rsidRPr="004E15A6" w:rsidRDefault="004D1A5B" w:rsidP="004D1A5B">
      <w:pPr>
        <w:contextualSpacing/>
        <w:rPr>
          <w:lang w:eastAsia="ru-RU"/>
        </w:rPr>
      </w:pPr>
      <w:r w:rsidRPr="004E15A6">
        <w:rPr>
          <w:lang w:eastAsia="ru-RU"/>
        </w:rPr>
        <w:t>Поясніть важливість дотримання здорового способу життя для підвищення психологічної стійкості.</w:t>
      </w:r>
    </w:p>
    <w:p w:rsidR="004D1A5B" w:rsidRPr="004E15A6" w:rsidRDefault="004D1A5B" w:rsidP="004D1A5B">
      <w:pPr>
        <w:contextualSpacing/>
        <w:rPr>
          <w:lang w:eastAsia="ru-RU"/>
        </w:rPr>
      </w:pPr>
      <w:r w:rsidRPr="004738F9">
        <w:rPr>
          <w:b/>
          <w:lang w:eastAsia="ru-RU"/>
        </w:rPr>
        <w:t>Частина 4: Практичні вправи</w:t>
      </w:r>
      <w:r w:rsidRPr="004E15A6">
        <w:rPr>
          <w:lang w:eastAsia="ru-RU"/>
        </w:rPr>
        <w:t xml:space="preserve"> (20 хвилин)</w:t>
      </w:r>
    </w:p>
    <w:p w:rsidR="004D1A5B" w:rsidRPr="004E15A6" w:rsidRDefault="004D1A5B" w:rsidP="004D1A5B">
      <w:pPr>
        <w:contextualSpacing/>
        <w:rPr>
          <w:lang w:eastAsia="ru-RU"/>
        </w:rPr>
      </w:pPr>
      <w:r w:rsidRPr="004E15A6">
        <w:rPr>
          <w:lang w:eastAsia="ru-RU"/>
        </w:rPr>
        <w:t>Проведіть практичні вправи, такі як релаксація та медитація, що допоможуть учасникам розвивати навички самозахисту та відновлення в стресових ситуаціях.</w:t>
      </w:r>
    </w:p>
    <w:p w:rsidR="004D1A5B" w:rsidRPr="004E15A6" w:rsidRDefault="004D1A5B" w:rsidP="004D1A5B">
      <w:pPr>
        <w:contextualSpacing/>
        <w:rPr>
          <w:lang w:eastAsia="ru-RU"/>
        </w:rPr>
      </w:pPr>
      <w:r w:rsidRPr="004738F9">
        <w:rPr>
          <w:b/>
          <w:lang w:eastAsia="ru-RU"/>
        </w:rPr>
        <w:t>Частина 5: Підсумок та завершення</w:t>
      </w:r>
      <w:r w:rsidRPr="004E15A6">
        <w:rPr>
          <w:lang w:eastAsia="ru-RU"/>
        </w:rPr>
        <w:t xml:space="preserve"> (10 хвилин)</w:t>
      </w:r>
    </w:p>
    <w:p w:rsidR="004D1A5B" w:rsidRPr="004E15A6" w:rsidRDefault="004D1A5B" w:rsidP="004D1A5B">
      <w:pPr>
        <w:contextualSpacing/>
        <w:rPr>
          <w:lang w:eastAsia="ru-RU"/>
        </w:rPr>
      </w:pPr>
      <w:r w:rsidRPr="004E15A6">
        <w:rPr>
          <w:lang w:eastAsia="ru-RU"/>
        </w:rPr>
        <w:t>Підкресліть важливість отримання підтримки та самозахисту для підвищення психологічної стійкості.</w:t>
      </w:r>
    </w:p>
    <w:p w:rsidR="004D1A5B" w:rsidRPr="004E15A6" w:rsidRDefault="004D1A5B" w:rsidP="004D1A5B">
      <w:pPr>
        <w:contextualSpacing/>
        <w:rPr>
          <w:lang w:eastAsia="ru-RU"/>
        </w:rPr>
      </w:pPr>
      <w:r w:rsidRPr="004E15A6">
        <w:rPr>
          <w:lang w:eastAsia="ru-RU"/>
        </w:rPr>
        <w:t>Надайте учасникам практичні поради щодо застосування навчених стратегій у повсякденному житті та на роботі.</w:t>
      </w:r>
    </w:p>
    <w:p w:rsidR="004D1A5B" w:rsidRPr="004E15A6" w:rsidRDefault="004D1A5B" w:rsidP="004D1A5B">
      <w:pPr>
        <w:contextualSpacing/>
        <w:rPr>
          <w:lang w:eastAsia="ru-RU"/>
        </w:rPr>
      </w:pPr>
      <w:r w:rsidRPr="004E15A6">
        <w:rPr>
          <w:lang w:eastAsia="ru-RU"/>
        </w:rPr>
        <w:t>Завершальне слово та підсумок тренінгу:</w:t>
      </w:r>
    </w:p>
    <w:p w:rsidR="004D1A5B" w:rsidRPr="004E15A6" w:rsidRDefault="004D1A5B" w:rsidP="004D1A5B">
      <w:pPr>
        <w:contextualSpacing/>
        <w:rPr>
          <w:lang w:eastAsia="ru-RU"/>
        </w:rPr>
      </w:pPr>
      <w:r w:rsidRPr="004E15A6">
        <w:rPr>
          <w:lang w:eastAsia="ru-RU"/>
        </w:rPr>
        <w:t>Огляд основних навичок, набутих під час тренінгу, та плани подальшого розвитку.</w:t>
      </w:r>
    </w:p>
    <w:p w:rsidR="004D1A5B" w:rsidRPr="004E15A6" w:rsidRDefault="004D1A5B" w:rsidP="004D1A5B">
      <w:pPr>
        <w:contextualSpacing/>
        <w:rPr>
          <w:lang w:eastAsia="ru-RU"/>
        </w:rPr>
      </w:pPr>
      <w:r w:rsidRPr="004E15A6">
        <w:rPr>
          <w:lang w:eastAsia="ru-RU"/>
        </w:rPr>
        <w:t xml:space="preserve">Цей п'ятиденний тренінг розроблений для роботи з емоційними проблемами працівників малого бізнесу у ситуації тривалого стресу. Учасники </w:t>
      </w:r>
      <w:r w:rsidRPr="004E15A6">
        <w:rPr>
          <w:lang w:eastAsia="ru-RU"/>
        </w:rPr>
        <w:lastRenderedPageBreak/>
        <w:t>отримають знання та навички, які допоможуть їм підвищити емоційну стійкість та керувати стресом для покращення продуктивності та якості життя.</w:t>
      </w:r>
    </w:p>
    <w:p w:rsidR="004D1A5B" w:rsidRPr="004E15A6" w:rsidRDefault="004D1A5B" w:rsidP="004D1A5B">
      <w:pPr>
        <w:contextualSpacing/>
        <w:rPr>
          <w:lang w:eastAsia="ru-RU"/>
        </w:rPr>
      </w:pPr>
      <w:r w:rsidRPr="004E15A6">
        <w:rPr>
          <w:lang w:eastAsia="ru-RU"/>
        </w:rPr>
        <w:t>Оцінювання ефективності тренінгу є важливою складовою процесу забезпечення якості та вдосконалення подальших навчальних заходів. Для оцінювання ефективності тренінгу можна використовувати різні методи та інструменти. Ось кілька кроків, які можна виконати:</w:t>
      </w:r>
    </w:p>
    <w:p w:rsidR="004D1A5B" w:rsidRPr="004E15A6" w:rsidRDefault="004D1A5B" w:rsidP="004D1A5B">
      <w:pPr>
        <w:contextualSpacing/>
        <w:rPr>
          <w:lang w:eastAsia="ru-RU"/>
        </w:rPr>
      </w:pPr>
      <w:r w:rsidRPr="004E15A6">
        <w:rPr>
          <w:lang w:eastAsia="ru-RU"/>
        </w:rPr>
        <w:t xml:space="preserve">Збір </w:t>
      </w:r>
      <w:proofErr w:type="spellStart"/>
      <w:r w:rsidRPr="004E15A6">
        <w:rPr>
          <w:lang w:eastAsia="ru-RU"/>
        </w:rPr>
        <w:t>фідбеку</w:t>
      </w:r>
      <w:proofErr w:type="spellEnd"/>
      <w:r w:rsidRPr="004E15A6">
        <w:rPr>
          <w:lang w:eastAsia="ru-RU"/>
        </w:rPr>
        <w:t xml:space="preserve"> від учасників:</w:t>
      </w:r>
    </w:p>
    <w:p w:rsidR="004D1A5B" w:rsidRPr="004E15A6" w:rsidRDefault="004D1A5B" w:rsidP="004D1A5B">
      <w:pPr>
        <w:contextualSpacing/>
        <w:rPr>
          <w:lang w:eastAsia="ru-RU"/>
        </w:rPr>
      </w:pPr>
      <w:r w:rsidRPr="004E15A6">
        <w:rPr>
          <w:lang w:eastAsia="ru-RU"/>
        </w:rPr>
        <w:t>Створіть опитувальник для учасників тренінгу, щоб зібрати їхні враження та відгуки. Питання можуть стосуватися зрозуміння навчального матеріалу, корисності інформації, рівня задоволення від тренінгу та викладача, а також побажань щодо подальших покращень.</w:t>
      </w:r>
    </w:p>
    <w:p w:rsidR="004D1A5B" w:rsidRPr="004E15A6" w:rsidRDefault="004D1A5B" w:rsidP="004D1A5B">
      <w:pPr>
        <w:contextualSpacing/>
        <w:rPr>
          <w:lang w:eastAsia="ru-RU"/>
        </w:rPr>
      </w:pPr>
      <w:r w:rsidRPr="004E15A6">
        <w:rPr>
          <w:lang w:eastAsia="ru-RU"/>
        </w:rPr>
        <w:t>Порівняння перед тренінгом і після тренінгу:</w:t>
      </w:r>
    </w:p>
    <w:p w:rsidR="004D1A5B" w:rsidRPr="004E15A6" w:rsidRDefault="004D1A5B" w:rsidP="004D1A5B">
      <w:pPr>
        <w:contextualSpacing/>
        <w:rPr>
          <w:lang w:eastAsia="ru-RU"/>
        </w:rPr>
      </w:pPr>
      <w:r w:rsidRPr="004E15A6">
        <w:rPr>
          <w:lang w:eastAsia="ru-RU"/>
        </w:rPr>
        <w:t>Проведіть тестування або оцінку навичок та знань учасників перед початком тренінгу і після його завершення, щоб визначити зростання їхньої компетентності.</w:t>
      </w:r>
    </w:p>
    <w:p w:rsidR="004D1A5B" w:rsidRPr="004E15A6" w:rsidRDefault="004D1A5B" w:rsidP="004D1A5B">
      <w:pPr>
        <w:contextualSpacing/>
        <w:rPr>
          <w:lang w:eastAsia="ru-RU"/>
        </w:rPr>
      </w:pPr>
      <w:r w:rsidRPr="004E15A6">
        <w:rPr>
          <w:lang w:eastAsia="ru-RU"/>
        </w:rPr>
        <w:t>Спостереження за змінами на робочому місці:</w:t>
      </w:r>
    </w:p>
    <w:p w:rsidR="004D1A5B" w:rsidRPr="004E15A6" w:rsidRDefault="004D1A5B" w:rsidP="004D1A5B">
      <w:pPr>
        <w:contextualSpacing/>
        <w:rPr>
          <w:lang w:eastAsia="ru-RU"/>
        </w:rPr>
      </w:pPr>
      <w:r w:rsidRPr="004E15A6">
        <w:rPr>
          <w:lang w:eastAsia="ru-RU"/>
        </w:rPr>
        <w:t>Поцікавтесь з учасниками, які вже застосували отримані знання та навички на робочому місці. Попросіть їх поділитися конкретними випадками успіху або змінами в їхній роботі.</w:t>
      </w:r>
    </w:p>
    <w:p w:rsidR="004D1A5B" w:rsidRPr="004E15A6" w:rsidRDefault="004D1A5B" w:rsidP="004D1A5B">
      <w:pPr>
        <w:contextualSpacing/>
        <w:rPr>
          <w:lang w:eastAsia="ru-RU"/>
        </w:rPr>
      </w:pPr>
      <w:r w:rsidRPr="004E15A6">
        <w:rPr>
          <w:lang w:eastAsia="ru-RU"/>
        </w:rPr>
        <w:t>Порівняння з попередніми тренінгами:</w:t>
      </w:r>
    </w:p>
    <w:p w:rsidR="004D1A5B" w:rsidRPr="004E15A6" w:rsidRDefault="004D1A5B" w:rsidP="004D1A5B">
      <w:pPr>
        <w:contextualSpacing/>
        <w:rPr>
          <w:lang w:eastAsia="ru-RU"/>
        </w:rPr>
      </w:pPr>
      <w:r w:rsidRPr="004E15A6">
        <w:rPr>
          <w:lang w:eastAsia="ru-RU"/>
        </w:rPr>
        <w:t>Порівняйте результати цього тренінгу з попередніми тренінгами або навчальними заходами, які проводилися раніше. Це допоможе визначити, чи було досягнуто покращення.</w:t>
      </w:r>
    </w:p>
    <w:p w:rsidR="004D1A5B" w:rsidRPr="004738F9" w:rsidRDefault="004D1A5B" w:rsidP="004D1A5B">
      <w:pPr>
        <w:contextualSpacing/>
        <w:rPr>
          <w:b/>
          <w:i/>
          <w:lang w:eastAsia="ru-RU"/>
        </w:rPr>
      </w:pPr>
      <w:r w:rsidRPr="004738F9">
        <w:rPr>
          <w:b/>
          <w:i/>
          <w:lang w:eastAsia="ru-RU"/>
        </w:rPr>
        <w:t>Проведення групової дискусії:</w:t>
      </w:r>
    </w:p>
    <w:p w:rsidR="004D1A5B" w:rsidRPr="004E15A6" w:rsidRDefault="004D1A5B" w:rsidP="004D1A5B">
      <w:pPr>
        <w:contextualSpacing/>
        <w:rPr>
          <w:lang w:eastAsia="ru-RU"/>
        </w:rPr>
      </w:pPr>
      <w:r w:rsidRPr="004E15A6">
        <w:rPr>
          <w:lang w:eastAsia="ru-RU"/>
        </w:rPr>
        <w:t>Організуйте групову дискусію з учасниками для обговорення їхнього досвіду під час тренінгу та відмічення можливих поліпшень.</w:t>
      </w:r>
    </w:p>
    <w:p w:rsidR="004D1A5B" w:rsidRPr="004E15A6" w:rsidRDefault="004D1A5B" w:rsidP="004D1A5B">
      <w:pPr>
        <w:contextualSpacing/>
        <w:rPr>
          <w:lang w:eastAsia="ru-RU"/>
        </w:rPr>
      </w:pPr>
      <w:r w:rsidRPr="004E15A6">
        <w:rPr>
          <w:lang w:eastAsia="ru-RU"/>
        </w:rPr>
        <w:t>Аналіз статистичних даних:</w:t>
      </w:r>
    </w:p>
    <w:p w:rsidR="004D1A5B" w:rsidRPr="004E15A6" w:rsidRDefault="004D1A5B" w:rsidP="004D1A5B">
      <w:pPr>
        <w:contextualSpacing/>
        <w:rPr>
          <w:lang w:eastAsia="ru-RU"/>
        </w:rPr>
      </w:pPr>
      <w:r w:rsidRPr="004E15A6">
        <w:rPr>
          <w:lang w:eastAsia="ru-RU"/>
        </w:rPr>
        <w:t>Обробіть та проаналізуйте отримані дані з опитувань та тестів для отримання кількісних результатів ефективності тренінгу.</w:t>
      </w:r>
    </w:p>
    <w:p w:rsidR="004D1A5B" w:rsidRPr="004E15A6" w:rsidRDefault="004D1A5B" w:rsidP="004D1A5B">
      <w:pPr>
        <w:contextualSpacing/>
        <w:rPr>
          <w:lang w:eastAsia="ru-RU"/>
        </w:rPr>
      </w:pPr>
      <w:r w:rsidRPr="004E15A6">
        <w:rPr>
          <w:lang w:eastAsia="ru-RU"/>
        </w:rPr>
        <w:lastRenderedPageBreak/>
        <w:t>Порівняння зі сподіваннями та цілями:</w:t>
      </w:r>
    </w:p>
    <w:p w:rsidR="004D1A5B" w:rsidRPr="004E15A6" w:rsidRDefault="004D1A5B" w:rsidP="004D1A5B">
      <w:pPr>
        <w:contextualSpacing/>
        <w:rPr>
          <w:lang w:eastAsia="ru-RU"/>
        </w:rPr>
      </w:pPr>
      <w:r w:rsidRPr="004E15A6">
        <w:rPr>
          <w:lang w:eastAsia="ru-RU"/>
        </w:rPr>
        <w:t>Порівняйте результати тренінгу зі сподіваннями та цілями, які були визначені перед початком навчання.</w:t>
      </w:r>
    </w:p>
    <w:p w:rsidR="004D1A5B" w:rsidRPr="004E15A6" w:rsidRDefault="004D1A5B" w:rsidP="004D1A5B">
      <w:pPr>
        <w:contextualSpacing/>
        <w:rPr>
          <w:lang w:eastAsia="ru-RU"/>
        </w:rPr>
      </w:pPr>
      <w:r w:rsidRPr="004E15A6">
        <w:rPr>
          <w:lang w:eastAsia="ru-RU"/>
        </w:rPr>
        <w:t>Зворотний зв'язок від інших учасників та фахівців:</w:t>
      </w:r>
    </w:p>
    <w:p w:rsidR="004D1A5B" w:rsidRPr="004E15A6" w:rsidRDefault="004D1A5B" w:rsidP="004D1A5B">
      <w:pPr>
        <w:contextualSpacing/>
        <w:rPr>
          <w:lang w:eastAsia="ru-RU"/>
        </w:rPr>
      </w:pPr>
      <w:r w:rsidRPr="004E15A6">
        <w:rPr>
          <w:lang w:eastAsia="ru-RU"/>
        </w:rPr>
        <w:t>Попросіть отримати відгуки від інших фахівців або колег, які спостерігали за тренінгом або були присутніми на ньому.</w:t>
      </w:r>
    </w:p>
    <w:p w:rsidR="004D1A5B" w:rsidRPr="004E15A6" w:rsidRDefault="004D1A5B" w:rsidP="004D1A5B">
      <w:pPr>
        <w:contextualSpacing/>
        <w:rPr>
          <w:lang w:eastAsia="ru-RU"/>
        </w:rPr>
      </w:pPr>
      <w:r w:rsidRPr="004E15A6">
        <w:rPr>
          <w:lang w:eastAsia="ru-RU"/>
        </w:rPr>
        <w:t>Оцінка змін на робочому місці:</w:t>
      </w:r>
    </w:p>
    <w:p w:rsidR="004D1A5B" w:rsidRPr="004E15A6" w:rsidRDefault="004D1A5B" w:rsidP="004D1A5B">
      <w:pPr>
        <w:contextualSpacing/>
        <w:rPr>
          <w:lang w:eastAsia="ru-RU"/>
        </w:rPr>
      </w:pPr>
      <w:r w:rsidRPr="004E15A6">
        <w:rPr>
          <w:lang w:eastAsia="ru-RU"/>
        </w:rPr>
        <w:t>Проведіть оцінку впливу тренінгу на показники, такі як продуктивність, якість роботи, зменшення відсотка помилок, покращення комунікації тощо.</w:t>
      </w:r>
    </w:p>
    <w:p w:rsidR="004D1A5B" w:rsidRPr="004E15A6" w:rsidRDefault="004D1A5B" w:rsidP="004D1A5B">
      <w:pPr>
        <w:contextualSpacing/>
        <w:rPr>
          <w:lang w:eastAsia="ru-RU"/>
        </w:rPr>
      </w:pPr>
      <w:r w:rsidRPr="004E15A6">
        <w:rPr>
          <w:lang w:eastAsia="ru-RU"/>
        </w:rPr>
        <w:t>Підготуйте звіт та план подальших дій:</w:t>
      </w:r>
    </w:p>
    <w:p w:rsidR="004D1A5B" w:rsidRPr="004E15A6" w:rsidRDefault="004D1A5B" w:rsidP="004D1A5B">
      <w:pPr>
        <w:contextualSpacing/>
        <w:rPr>
          <w:lang w:eastAsia="ru-RU"/>
        </w:rPr>
      </w:pPr>
      <w:r w:rsidRPr="004E15A6">
        <w:rPr>
          <w:lang w:eastAsia="ru-RU"/>
        </w:rPr>
        <w:t>На основі отриманих результатів складіть звіт про ефективність тренінгу та визначте, які кроки можна підняти для покращення майбутніх навчальних заходів.</w:t>
      </w:r>
    </w:p>
    <w:p w:rsidR="004D1A5B" w:rsidRPr="00A70C06" w:rsidRDefault="004D1A5B" w:rsidP="004D1A5B">
      <w:pPr>
        <w:contextualSpacing/>
        <w:rPr>
          <w:rFonts w:ascii="Arial" w:hAnsi="Arial" w:cs="Arial"/>
          <w:sz w:val="16"/>
          <w:szCs w:val="16"/>
          <w:lang w:eastAsia="ru-RU"/>
        </w:rPr>
      </w:pPr>
      <w:r w:rsidRPr="004E15A6">
        <w:rPr>
          <w:lang w:eastAsia="ru-RU"/>
        </w:rPr>
        <w:t>Пам'ятайте, що оцінка ефективності тренінгу є постійним ітеративним процесом, і результати слід використовувати для покращення майбутніх тренінгів та коригування підходів до навчання.</w:t>
      </w:r>
    </w:p>
    <w:p w:rsidR="004D1A5B" w:rsidRPr="00E75E94" w:rsidRDefault="004D1A5B" w:rsidP="004D1A5B">
      <w:pPr>
        <w:pStyle w:val="2"/>
      </w:pPr>
      <w:bookmarkStart w:id="13" w:name="_Toc17071429"/>
      <w:r>
        <w:t>Висновки до розділу 3</w:t>
      </w:r>
      <w:bookmarkEnd w:id="13"/>
    </w:p>
    <w:p w:rsidR="004D1A5B" w:rsidRPr="004E15A6" w:rsidRDefault="004D1A5B" w:rsidP="004D1A5B">
      <w:pPr>
        <w:contextualSpacing/>
        <w:rPr>
          <w:lang w:eastAsia="ru-RU"/>
        </w:rPr>
      </w:pPr>
      <w:r w:rsidRPr="004E15A6">
        <w:rPr>
          <w:lang w:eastAsia="ru-RU"/>
        </w:rPr>
        <w:t xml:space="preserve">Практичні рекомендації для працівників малого бізнесу в умовах воєнного стану є важливими для забезпечення стійкості та </w:t>
      </w:r>
      <w:proofErr w:type="spellStart"/>
      <w:r w:rsidRPr="004E15A6">
        <w:rPr>
          <w:lang w:eastAsia="ru-RU"/>
        </w:rPr>
        <w:t>продовжуваності</w:t>
      </w:r>
      <w:proofErr w:type="spellEnd"/>
      <w:r w:rsidRPr="004E15A6">
        <w:rPr>
          <w:lang w:eastAsia="ru-RU"/>
        </w:rPr>
        <w:t xml:space="preserve"> функціонування підприємства в умовах глобальних конфліктів і загроз. Зазначені рекомендації базуються на кращих практиках, результати досліджень та досвіді виживання в умовах надзвичайних ситуацій. У цьому науковому висновку відображені основні аспекти рекомендацій та їх значення для бізнес-спільноти.</w:t>
      </w:r>
    </w:p>
    <w:p w:rsidR="004D1A5B" w:rsidRPr="004E15A6" w:rsidRDefault="004D1A5B" w:rsidP="004D1A5B">
      <w:pPr>
        <w:contextualSpacing/>
        <w:rPr>
          <w:lang w:eastAsia="ru-RU"/>
        </w:rPr>
      </w:pPr>
      <w:r w:rsidRPr="004E15A6">
        <w:rPr>
          <w:lang w:eastAsia="ru-RU"/>
        </w:rPr>
        <w:t xml:space="preserve">Перш за все, важливо відзначити, що підприємці та працівники малого бізнесу мають грати ключову роль у забезпеченні стабільності та </w:t>
      </w:r>
      <w:proofErr w:type="spellStart"/>
      <w:r w:rsidRPr="004E15A6">
        <w:rPr>
          <w:lang w:eastAsia="ru-RU"/>
        </w:rPr>
        <w:t>резилієнтності</w:t>
      </w:r>
      <w:proofErr w:type="spellEnd"/>
      <w:r w:rsidRPr="004E15A6">
        <w:rPr>
          <w:lang w:eastAsia="ru-RU"/>
        </w:rPr>
        <w:t xml:space="preserve"> економічних систем під час конфліктів і воєн. Наведені рекомендації </w:t>
      </w:r>
      <w:r w:rsidRPr="004E15A6">
        <w:rPr>
          <w:lang w:eastAsia="ru-RU"/>
        </w:rPr>
        <w:lastRenderedPageBreak/>
        <w:t>демонструють, як можна підготуватися до таких сценаріїв і діяти ефективно в умовах надзвичайних обставин.</w:t>
      </w:r>
    </w:p>
    <w:p w:rsidR="004D1A5B" w:rsidRPr="004E15A6" w:rsidRDefault="004D1A5B" w:rsidP="004D1A5B">
      <w:pPr>
        <w:contextualSpacing/>
        <w:rPr>
          <w:lang w:eastAsia="ru-RU"/>
        </w:rPr>
      </w:pPr>
      <w:r w:rsidRPr="004E15A6">
        <w:rPr>
          <w:lang w:eastAsia="ru-RU"/>
        </w:rPr>
        <w:t>Досягнення стійкості та безпеки в умовах воєнного стану базується на таких ключових принципах:</w:t>
      </w:r>
    </w:p>
    <w:p w:rsidR="004D1A5B" w:rsidRPr="004E15A6" w:rsidRDefault="004D1A5B" w:rsidP="004D1A5B">
      <w:pPr>
        <w:contextualSpacing/>
        <w:rPr>
          <w:lang w:eastAsia="ru-RU"/>
        </w:rPr>
      </w:pPr>
      <w:r w:rsidRPr="004E15A6">
        <w:rPr>
          <w:lang w:eastAsia="ru-RU"/>
        </w:rPr>
        <w:t>Вироблення заздалегідь плану дій та стратегії для збереження бізнесу та захисту працівників. Цей аспект спрямований на мінімізацію ризиків та реагування на можливі негативні події.</w:t>
      </w:r>
    </w:p>
    <w:p w:rsidR="004D1A5B" w:rsidRPr="004E15A6" w:rsidRDefault="004D1A5B" w:rsidP="004D1A5B">
      <w:pPr>
        <w:contextualSpacing/>
        <w:rPr>
          <w:lang w:eastAsia="ru-RU"/>
        </w:rPr>
      </w:pPr>
      <w:r w:rsidRPr="004E15A6">
        <w:rPr>
          <w:lang w:eastAsia="ru-RU"/>
        </w:rPr>
        <w:t>Забезпечення безпеки працівників через навчання та тренінги щодо дій в умовах конфлікту, а також забезпечення їхньої фізичної безпеки та психологічної підтримки.</w:t>
      </w:r>
    </w:p>
    <w:p w:rsidR="004D1A5B" w:rsidRPr="004E15A6" w:rsidRDefault="004D1A5B" w:rsidP="004D1A5B">
      <w:pPr>
        <w:contextualSpacing/>
        <w:rPr>
          <w:lang w:eastAsia="ru-RU"/>
        </w:rPr>
      </w:pPr>
      <w:r w:rsidRPr="004E15A6">
        <w:rPr>
          <w:lang w:eastAsia="ru-RU"/>
        </w:rPr>
        <w:t>Створення стратегії для забезпечення наявності ресурсів та запасів, що необхідні для подолання можливих перерв у постачанні.</w:t>
      </w:r>
    </w:p>
    <w:p w:rsidR="004D1A5B" w:rsidRPr="004E15A6" w:rsidRDefault="004D1A5B" w:rsidP="004D1A5B">
      <w:pPr>
        <w:contextualSpacing/>
        <w:rPr>
          <w:lang w:eastAsia="ru-RU"/>
        </w:rPr>
      </w:pPr>
      <w:r w:rsidRPr="004E15A6">
        <w:rPr>
          <w:lang w:eastAsia="ru-RU"/>
        </w:rPr>
        <w:t>Спостереження за ситуацією, отримання актуальної інформації та реагування на неї вчасно, щоб приймати інформовані рішення.</w:t>
      </w:r>
    </w:p>
    <w:p w:rsidR="004D1A5B" w:rsidRPr="004E15A6" w:rsidRDefault="004D1A5B" w:rsidP="004D1A5B">
      <w:pPr>
        <w:contextualSpacing/>
        <w:rPr>
          <w:lang w:eastAsia="ru-RU"/>
        </w:rPr>
      </w:pPr>
      <w:r w:rsidRPr="004E15A6">
        <w:rPr>
          <w:lang w:eastAsia="ru-RU"/>
        </w:rPr>
        <w:t>Підтримка зв'язку з клієнтами, постачальниками та місцевими владами для обміну інформацією та координації дій.</w:t>
      </w:r>
    </w:p>
    <w:p w:rsidR="004D1A5B" w:rsidRPr="004E15A6" w:rsidRDefault="004D1A5B" w:rsidP="004D1A5B">
      <w:pPr>
        <w:contextualSpacing/>
        <w:rPr>
          <w:lang w:eastAsia="ru-RU"/>
        </w:rPr>
      </w:pPr>
      <w:r w:rsidRPr="004E15A6">
        <w:rPr>
          <w:lang w:eastAsia="ru-RU"/>
        </w:rPr>
        <w:t>Забезпечення психологічної підтримки та здатності персоналу долати стресові ситуації.</w:t>
      </w:r>
    </w:p>
    <w:p w:rsidR="004D1A5B" w:rsidRPr="004E15A6" w:rsidRDefault="004D1A5B" w:rsidP="004D1A5B">
      <w:pPr>
        <w:contextualSpacing/>
        <w:rPr>
          <w:lang w:eastAsia="ru-RU"/>
        </w:rPr>
      </w:pPr>
      <w:r w:rsidRPr="004E15A6">
        <w:rPr>
          <w:lang w:eastAsia="ru-RU"/>
        </w:rPr>
        <w:t xml:space="preserve">Цей висновок підкреслює необхідність готовності та планування для малих бізнесів у воєнних умовах. Враховуючи рекомендації, підприємці мають змогу зберегти безпеку своєї діяльності та допомогти сприяти стабільності та відновленню умов співіснування в умовах воєнного стану. Реалізація цих рекомендацій визначає успіх у забезпеченні виживання та </w:t>
      </w:r>
      <w:proofErr w:type="spellStart"/>
      <w:r w:rsidRPr="004E15A6">
        <w:rPr>
          <w:lang w:eastAsia="ru-RU"/>
        </w:rPr>
        <w:t>продовжуваності</w:t>
      </w:r>
      <w:proofErr w:type="spellEnd"/>
      <w:r w:rsidRPr="004E15A6">
        <w:rPr>
          <w:lang w:eastAsia="ru-RU"/>
        </w:rPr>
        <w:t xml:space="preserve"> малого бізнесу в найскладніших обставинах.</w:t>
      </w:r>
    </w:p>
    <w:p w:rsidR="004D1A5B" w:rsidRPr="00E75E94" w:rsidRDefault="004D1A5B" w:rsidP="004D1A5B"/>
    <w:p w:rsidR="004D1A5B" w:rsidRDefault="004D1A5B" w:rsidP="004D1A5B"/>
    <w:p w:rsidR="004D1A5B" w:rsidRPr="00E75E94" w:rsidRDefault="004D1A5B" w:rsidP="004D1A5B"/>
    <w:p w:rsidR="004D1A5B" w:rsidRPr="00E75E94" w:rsidRDefault="004D1A5B" w:rsidP="004D1A5B"/>
    <w:p w:rsidR="004D1A5B" w:rsidRPr="00E75E94" w:rsidRDefault="004D1A5B" w:rsidP="004D1A5B">
      <w:pPr>
        <w:pStyle w:val="1"/>
      </w:pPr>
      <w:bookmarkStart w:id="14" w:name="_Toc17071430"/>
      <w:r w:rsidRPr="00E75E94">
        <w:lastRenderedPageBreak/>
        <w:t>ВИСНОВКИ</w:t>
      </w:r>
      <w:bookmarkEnd w:id="14"/>
    </w:p>
    <w:p w:rsidR="004D1A5B" w:rsidRDefault="004D1A5B" w:rsidP="004D1A5B">
      <w:pPr>
        <w:contextualSpacing/>
        <w:rPr>
          <w:lang w:eastAsia="ru-RU"/>
        </w:rPr>
      </w:pPr>
      <w:r>
        <w:rPr>
          <w:lang w:eastAsia="ru-RU"/>
        </w:rPr>
        <w:t>В даному дослідженні ми проаналізували, що п</w:t>
      </w:r>
      <w:r w:rsidRPr="004E15A6">
        <w:rPr>
          <w:lang w:eastAsia="ru-RU"/>
        </w:rPr>
        <w:t>сихологічні особливості конкурентоспроможності підприємців малого бізнесу</w:t>
      </w:r>
      <w:hyperlink r:id="rId56">
        <w:r w:rsidRPr="004E15A6">
          <w:rPr>
            <w:lang w:eastAsia="ru-RU"/>
          </w:rPr>
          <w:t xml:space="preserve"> </w:t>
        </w:r>
      </w:hyperlink>
      <w:r w:rsidRPr="004E15A6">
        <w:rPr>
          <w:lang w:eastAsia="ru-RU"/>
        </w:rPr>
        <w:t xml:space="preserve"> в умовах воєнного стану є надзвичайно важливими, оскільки</w:t>
      </w:r>
      <w:hyperlink r:id="rId57">
        <w:r w:rsidRPr="004E15A6">
          <w:rPr>
            <w:lang w:eastAsia="ru-RU"/>
          </w:rPr>
          <w:t xml:space="preserve"> </w:t>
        </w:r>
      </w:hyperlink>
      <w:r w:rsidRPr="004E15A6">
        <w:rPr>
          <w:lang w:eastAsia="ru-RU"/>
        </w:rPr>
        <w:t xml:space="preserve"> цей період вимагає від підприємців не лише підтримання і розвитку свого бізнесу, але й виживання в умовах загрози для життя і майна. Основні висновки стосовно цієї проблеми можна сформулювати наступним чином:</w:t>
      </w:r>
    </w:p>
    <w:p w:rsidR="004D1A5B" w:rsidRPr="004E15A6" w:rsidRDefault="004D1A5B" w:rsidP="004D1A5B">
      <w:pPr>
        <w:pStyle w:val="a0"/>
        <w:numPr>
          <w:ilvl w:val="0"/>
          <w:numId w:val="24"/>
        </w:numPr>
        <w:jc w:val="both"/>
        <w:rPr>
          <w:lang w:eastAsia="ru-RU"/>
        </w:rPr>
      </w:pPr>
      <w:r w:rsidRPr="004E15A6">
        <w:rPr>
          <w:lang w:eastAsia="ru-RU"/>
        </w:rPr>
        <w:t xml:space="preserve">Воєнний стан призводить до високого рівня стресу через загрозу для життя та бізнесу. Підприємці повинні виявляти високий рівень </w:t>
      </w:r>
      <w:proofErr w:type="spellStart"/>
      <w:r w:rsidRPr="004E15A6">
        <w:rPr>
          <w:lang w:eastAsia="ru-RU"/>
        </w:rPr>
        <w:t>стресостійкості</w:t>
      </w:r>
      <w:proofErr w:type="spellEnd"/>
      <w:r w:rsidRPr="004E15A6">
        <w:rPr>
          <w:lang w:eastAsia="ru-RU"/>
        </w:rPr>
        <w:t>, адаптивності й емоційного контролю, щоб ефективно керувати бізнесом у таких умовах.</w:t>
      </w:r>
    </w:p>
    <w:p w:rsidR="004D1A5B" w:rsidRPr="004E15A6" w:rsidRDefault="004D1A5B" w:rsidP="004D1A5B">
      <w:pPr>
        <w:pStyle w:val="a0"/>
        <w:numPr>
          <w:ilvl w:val="0"/>
          <w:numId w:val="24"/>
        </w:numPr>
        <w:jc w:val="both"/>
        <w:rPr>
          <w:lang w:eastAsia="ru-RU"/>
        </w:rPr>
      </w:pPr>
      <w:r w:rsidRPr="004E15A6">
        <w:rPr>
          <w:lang w:eastAsia="ru-RU"/>
        </w:rPr>
        <w:t>Підприємці повинні бути сильними лідерами й вміти швидко і правильно приймати рішення. Вони часто вимушені діяти в умовах невизначеності й під час кризи, тому важливо мати високий рівень відповідальності та готовності взяти на себе відповідальність за свої дії.</w:t>
      </w:r>
    </w:p>
    <w:p w:rsidR="004D1A5B" w:rsidRPr="004E15A6" w:rsidRDefault="004D1A5B" w:rsidP="004D1A5B">
      <w:pPr>
        <w:pStyle w:val="a0"/>
        <w:numPr>
          <w:ilvl w:val="0"/>
          <w:numId w:val="24"/>
        </w:numPr>
        <w:jc w:val="both"/>
        <w:rPr>
          <w:lang w:eastAsia="ru-RU"/>
        </w:rPr>
      </w:pPr>
      <w:r w:rsidRPr="004E15A6">
        <w:rPr>
          <w:lang w:eastAsia="ru-RU"/>
        </w:rPr>
        <w:t>В умовах воєнного стану ситуація може змінюватися дуже швидко. Підприємці повинні бути готовими до швидких змін і вміти адаптуватися до нових умов.</w:t>
      </w:r>
    </w:p>
    <w:p w:rsidR="004D1A5B" w:rsidRPr="004E15A6" w:rsidRDefault="004D1A5B" w:rsidP="004D1A5B">
      <w:pPr>
        <w:pStyle w:val="a0"/>
        <w:numPr>
          <w:ilvl w:val="0"/>
          <w:numId w:val="24"/>
        </w:numPr>
        <w:jc w:val="both"/>
        <w:rPr>
          <w:lang w:eastAsia="ru-RU"/>
        </w:rPr>
      </w:pPr>
      <w:r w:rsidRPr="004E15A6">
        <w:rPr>
          <w:lang w:eastAsia="ru-RU"/>
        </w:rPr>
        <w:t>Важливо підтримувати зв'язок з іншими підприємцями, владою й іншими зацікавленими сторонами. Співпраця та обмін інформацією можуть забезпечити підтримку і захист від загроз.</w:t>
      </w:r>
    </w:p>
    <w:p w:rsidR="004D1A5B" w:rsidRPr="004E15A6" w:rsidRDefault="004D1A5B" w:rsidP="004D1A5B">
      <w:pPr>
        <w:pStyle w:val="a0"/>
        <w:numPr>
          <w:ilvl w:val="0"/>
          <w:numId w:val="24"/>
        </w:numPr>
        <w:jc w:val="both"/>
        <w:rPr>
          <w:lang w:eastAsia="ru-RU"/>
        </w:rPr>
      </w:pPr>
      <w:r w:rsidRPr="004E15A6">
        <w:rPr>
          <w:lang w:eastAsia="ru-RU"/>
        </w:rPr>
        <w:t>В умовах воєнного стану підприємці повинні бути готовими приймати ризики й впроваджувати інновації, щоб вижити й зберегти конкурентоспроможність.</w:t>
      </w:r>
    </w:p>
    <w:p w:rsidR="004D1A5B" w:rsidRDefault="004D1A5B" w:rsidP="004D1A5B">
      <w:pPr>
        <w:pStyle w:val="a0"/>
        <w:numPr>
          <w:ilvl w:val="0"/>
          <w:numId w:val="24"/>
        </w:numPr>
        <w:jc w:val="both"/>
        <w:rPr>
          <w:lang w:eastAsia="ru-RU"/>
        </w:rPr>
      </w:pPr>
      <w:r w:rsidRPr="004E15A6">
        <w:rPr>
          <w:lang w:eastAsia="ru-RU"/>
        </w:rPr>
        <w:t>Важливо надавати психологічну підтримку для підприємців, оскільки вони можуть стикатися з тривожністю, депресією і стресом внаслідок воєнного стану.</w:t>
      </w:r>
    </w:p>
    <w:p w:rsidR="004D1A5B" w:rsidRDefault="004D1A5B" w:rsidP="004D1A5B">
      <w:r>
        <w:rPr>
          <w:lang w:eastAsia="ru-RU"/>
        </w:rPr>
        <w:lastRenderedPageBreak/>
        <w:t xml:space="preserve">Також в даному дослідженні ми </w:t>
      </w:r>
      <w:r>
        <w:t>визначили поняття "підприємці малого бізнесу" – це особи, які управляють невеликим бізнесом і демонструють специфічні психологічні риси, що впливають на їхню діяльність. з психологічної точки зору та розкрити основні риси їх психологічного портрета (здатність генерувати нові ідеї і нестандартні рішення, готовність до бізнесових ризиків і невизначеності,</w:t>
      </w:r>
      <w:r w:rsidRPr="005207D2">
        <w:t xml:space="preserve"> </w:t>
      </w:r>
      <w:r>
        <w:t>прагнення до контролю і самостійності в бізнесі, Ефективна взаємодія з клієнтами і партнерами.</w:t>
      </w:r>
    </w:p>
    <w:p w:rsidR="004D1A5B" w:rsidRDefault="004D1A5B" w:rsidP="004D1A5B">
      <w:r>
        <w:t>Також дослідили вплив воєнного стану на психологічний стан та стресову стійкість підприємців та визначили, що підвищений стрес і тривога через невизначеність та загрози можуть призвести до емоційного виснаження і депресії.</w:t>
      </w:r>
    </w:p>
    <w:p w:rsidR="004D1A5B" w:rsidRPr="004E15A6" w:rsidRDefault="004D1A5B" w:rsidP="004D1A5B">
      <w:pPr>
        <w:contextualSpacing/>
        <w:rPr>
          <w:lang w:eastAsia="ru-RU"/>
        </w:rPr>
      </w:pPr>
      <w:r w:rsidRPr="004E15A6">
        <w:rPr>
          <w:lang w:eastAsia="ru-RU"/>
        </w:rPr>
        <w:t xml:space="preserve">Узагальнюючи, психологічні особливості конкурентоспроможності підприємців малого бізнесу в умовах воєнного стану вимагають від них високої </w:t>
      </w:r>
      <w:proofErr w:type="spellStart"/>
      <w:r w:rsidRPr="004E15A6">
        <w:rPr>
          <w:lang w:eastAsia="ru-RU"/>
        </w:rPr>
        <w:t>стресостійкості</w:t>
      </w:r>
      <w:proofErr w:type="spellEnd"/>
      <w:r w:rsidRPr="004E15A6">
        <w:rPr>
          <w:lang w:eastAsia="ru-RU"/>
        </w:rPr>
        <w:t>, лідерства, мобільності та готовності приймати ризики. Крім того, вони повинні бути готові співпрацювати з іншими й надавати психологічну підтримку один одному, щоб вижити й протистояти викликам воєнного стану.</w:t>
      </w:r>
    </w:p>
    <w:p w:rsidR="004D1A5B" w:rsidRDefault="004D1A5B" w:rsidP="004D1A5B"/>
    <w:p w:rsidR="004D1A5B" w:rsidRDefault="004D1A5B" w:rsidP="004D1A5B"/>
    <w:p w:rsidR="004D1A5B" w:rsidRDefault="004D1A5B" w:rsidP="004D1A5B"/>
    <w:p w:rsidR="004D1A5B" w:rsidRDefault="004D1A5B" w:rsidP="004D1A5B"/>
    <w:p w:rsidR="004D1A5B" w:rsidRDefault="004D1A5B" w:rsidP="004D1A5B"/>
    <w:p w:rsidR="004D1A5B" w:rsidRPr="00E75E94" w:rsidRDefault="004D1A5B" w:rsidP="004D1A5B"/>
    <w:p w:rsidR="004D1A5B" w:rsidRPr="00E75E94" w:rsidRDefault="004D1A5B" w:rsidP="004D1A5B">
      <w:pPr>
        <w:pStyle w:val="1"/>
      </w:pPr>
      <w:bookmarkStart w:id="15" w:name="_Toc17071431"/>
      <w:r w:rsidRPr="00E75E94">
        <w:lastRenderedPageBreak/>
        <w:t>СПИСОК ВИКОРИСТАНИХ ДЖЕРЕЛ</w:t>
      </w:r>
      <w:bookmarkEnd w:id="15"/>
    </w:p>
    <w:p w:rsidR="004D1A5B" w:rsidRPr="00A838DE" w:rsidRDefault="004D1A5B" w:rsidP="004D1A5B">
      <w:pPr>
        <w:pStyle w:val="af7"/>
        <w:numPr>
          <w:ilvl w:val="0"/>
          <w:numId w:val="25"/>
        </w:numPr>
        <w:rPr>
          <w:lang w:eastAsia="ru-RU"/>
        </w:rPr>
      </w:pPr>
      <w:proofErr w:type="spellStart"/>
      <w:r w:rsidRPr="00A838DE">
        <w:rPr>
          <w:lang w:eastAsia="ru-RU"/>
        </w:rPr>
        <w:t>Абдулаєва</w:t>
      </w:r>
      <w:proofErr w:type="spellEnd"/>
      <w:r w:rsidRPr="00A838DE">
        <w:rPr>
          <w:lang w:eastAsia="ru-RU"/>
        </w:rPr>
        <w:t xml:space="preserve"> І.Б. Психологічні особливості підприємницької діяльності сфери торгівлі: зарубіжний досвід досліджень.  Актуальні проблеми психології: Організаційна психологія. Економічна психологія. Соціальна психологія : </w:t>
      </w:r>
      <w:proofErr w:type="spellStart"/>
      <w:r w:rsidRPr="00A838DE">
        <w:rPr>
          <w:lang w:eastAsia="ru-RU"/>
        </w:rPr>
        <w:t>зб</w:t>
      </w:r>
      <w:proofErr w:type="spellEnd"/>
      <w:r w:rsidRPr="00A838DE">
        <w:rPr>
          <w:lang w:eastAsia="ru-RU"/>
        </w:rPr>
        <w:t xml:space="preserve">. наук. праць за ред. С.Д. Максименка, Л.М. </w:t>
      </w:r>
      <w:proofErr w:type="spellStart"/>
      <w:r w:rsidRPr="00A838DE">
        <w:rPr>
          <w:lang w:eastAsia="ru-RU"/>
        </w:rPr>
        <w:t>Карамушки</w:t>
      </w:r>
      <w:proofErr w:type="spellEnd"/>
      <w:r w:rsidRPr="00A838DE">
        <w:rPr>
          <w:lang w:eastAsia="ru-RU"/>
        </w:rPr>
        <w:t>. К. : Вид-во «А.С.К.», 2010. Т. 1. Ч. 27. С. 13–20.</w:t>
      </w:r>
    </w:p>
    <w:p w:rsidR="004D1A5B" w:rsidRDefault="004D1A5B" w:rsidP="004D1A5B">
      <w:pPr>
        <w:pStyle w:val="af7"/>
        <w:numPr>
          <w:ilvl w:val="0"/>
          <w:numId w:val="25"/>
        </w:numPr>
        <w:rPr>
          <w:lang w:eastAsia="ru-RU"/>
        </w:rPr>
      </w:pPr>
      <w:proofErr w:type="spellStart"/>
      <w:r w:rsidRPr="00A838DE">
        <w:rPr>
          <w:lang w:eastAsia="ru-RU"/>
        </w:rPr>
        <w:t>Андріяко</w:t>
      </w:r>
      <w:proofErr w:type="spellEnd"/>
      <w:r w:rsidRPr="00A838DE">
        <w:rPr>
          <w:lang w:eastAsia="ru-RU"/>
        </w:rPr>
        <w:t xml:space="preserve"> Т. Конкурентоспроможність як прояв </w:t>
      </w:r>
      <w:proofErr w:type="spellStart"/>
      <w:r w:rsidRPr="00A838DE">
        <w:rPr>
          <w:lang w:eastAsia="ru-RU"/>
        </w:rPr>
        <w:t>акмеологічної</w:t>
      </w:r>
      <w:proofErr w:type="spellEnd"/>
      <w:r w:rsidRPr="00A838DE">
        <w:rPr>
          <w:lang w:eastAsia="ru-RU"/>
        </w:rPr>
        <w:t xml:space="preserve"> культури особистості. Рідна школа. 2011. № 10. С. 64-67. Режим доступу: http://nbuv.gov.ua/UJRN/rsh_2011_10_20 </w:t>
      </w:r>
    </w:p>
    <w:p w:rsidR="004D1A5B" w:rsidRDefault="004D1A5B" w:rsidP="004D1A5B">
      <w:pPr>
        <w:pStyle w:val="a"/>
        <w:numPr>
          <w:ilvl w:val="0"/>
          <w:numId w:val="25"/>
        </w:numPr>
        <w:jc w:val="both"/>
        <w:rPr>
          <w:lang w:eastAsia="ru-RU"/>
        </w:rPr>
      </w:pPr>
      <w:r w:rsidRPr="00D36C78">
        <w:rPr>
          <w:lang w:eastAsia="ru-RU"/>
        </w:rPr>
        <w:t xml:space="preserve">Богиня Д. П., </w:t>
      </w:r>
      <w:proofErr w:type="spellStart"/>
      <w:r w:rsidRPr="00D36C78">
        <w:rPr>
          <w:lang w:eastAsia="ru-RU"/>
        </w:rPr>
        <w:t>Семикіна</w:t>
      </w:r>
      <w:proofErr w:type="spellEnd"/>
      <w:r w:rsidRPr="00D36C78">
        <w:rPr>
          <w:lang w:eastAsia="ru-RU"/>
        </w:rPr>
        <w:t xml:space="preserve"> М. В. Трудовий менталітет у системі мотивації праці. Кіровоград: Поліграф-Терція, 2002. 226 с.</w:t>
      </w:r>
    </w:p>
    <w:p w:rsidR="004D1A5B" w:rsidRPr="00A838DE" w:rsidRDefault="004D1A5B" w:rsidP="004D1A5B">
      <w:pPr>
        <w:pStyle w:val="af7"/>
        <w:numPr>
          <w:ilvl w:val="0"/>
          <w:numId w:val="25"/>
        </w:numPr>
        <w:rPr>
          <w:lang w:eastAsia="ru-RU"/>
        </w:rPr>
      </w:pPr>
      <w:proofErr w:type="spellStart"/>
      <w:r w:rsidRPr="00A838DE">
        <w:rPr>
          <w:lang w:eastAsia="ru-RU"/>
        </w:rPr>
        <w:t>Булавіна</w:t>
      </w:r>
      <w:proofErr w:type="spellEnd"/>
      <w:r w:rsidRPr="00A838DE">
        <w:rPr>
          <w:lang w:eastAsia="ru-RU"/>
        </w:rPr>
        <w:t xml:space="preserve"> О. А. Особистісний потенціал підприємницької діяльності: формування економічного мислення та комерційного інтелекту в умовах навчальної дисципліни «Психологія підприємницької діяльності». Наукові записки Національного університету «Острозька академія». Серія «Психологія» : науковий журнал. Острог : Вид-во </w:t>
      </w:r>
      <w:proofErr w:type="spellStart"/>
      <w:r w:rsidRPr="00A838DE">
        <w:rPr>
          <w:lang w:eastAsia="ru-RU"/>
        </w:rPr>
        <w:t>НаУОА</w:t>
      </w:r>
      <w:proofErr w:type="spellEnd"/>
      <w:r w:rsidRPr="00A838DE">
        <w:rPr>
          <w:lang w:eastAsia="ru-RU"/>
        </w:rPr>
        <w:t>, червень 2020. № 11. С. 107–114.</w:t>
      </w:r>
    </w:p>
    <w:p w:rsidR="004D1A5B" w:rsidRPr="00A838DE" w:rsidRDefault="004D1A5B" w:rsidP="004D1A5B">
      <w:pPr>
        <w:pStyle w:val="af7"/>
        <w:numPr>
          <w:ilvl w:val="0"/>
          <w:numId w:val="25"/>
        </w:numPr>
        <w:rPr>
          <w:lang w:eastAsia="ru-RU"/>
        </w:rPr>
      </w:pPr>
      <w:proofErr w:type="spellStart"/>
      <w:r w:rsidRPr="00A838DE">
        <w:rPr>
          <w:lang w:eastAsia="ru-RU"/>
        </w:rPr>
        <w:t>Буткiвська</w:t>
      </w:r>
      <w:proofErr w:type="spellEnd"/>
      <w:r w:rsidRPr="00A838DE">
        <w:rPr>
          <w:lang w:eastAsia="ru-RU"/>
        </w:rPr>
        <w:t xml:space="preserve"> Т. В. Проблема цінностей у соціалізації особистості // Цінності освіти і виховання/за </w:t>
      </w:r>
      <w:proofErr w:type="spellStart"/>
      <w:r w:rsidRPr="00A838DE">
        <w:rPr>
          <w:lang w:eastAsia="ru-RU"/>
        </w:rPr>
        <w:t>заг</w:t>
      </w:r>
      <w:proofErr w:type="spellEnd"/>
      <w:r w:rsidRPr="00A838DE">
        <w:rPr>
          <w:lang w:eastAsia="ru-RU"/>
        </w:rPr>
        <w:t>. ред. О. В. Сухомлинської. Київ: АПНУ, 1997. C. 27–31.</w:t>
      </w:r>
    </w:p>
    <w:p w:rsidR="004D1A5B" w:rsidRPr="00A838DE" w:rsidRDefault="004D1A5B" w:rsidP="004D1A5B">
      <w:pPr>
        <w:pStyle w:val="af7"/>
        <w:numPr>
          <w:ilvl w:val="0"/>
          <w:numId w:val="25"/>
        </w:numPr>
        <w:rPr>
          <w:lang w:eastAsia="ru-RU"/>
        </w:rPr>
      </w:pPr>
      <w:r w:rsidRPr="00A838DE">
        <w:rPr>
          <w:lang w:eastAsia="ru-RU"/>
        </w:rPr>
        <w:t xml:space="preserve">Бутко М. П., </w:t>
      </w:r>
      <w:proofErr w:type="spellStart"/>
      <w:r w:rsidRPr="00A838DE">
        <w:rPr>
          <w:lang w:eastAsia="ru-RU"/>
        </w:rPr>
        <w:t>Неживенко</w:t>
      </w:r>
      <w:proofErr w:type="spellEnd"/>
      <w:r w:rsidRPr="00A838DE">
        <w:rPr>
          <w:lang w:eastAsia="ru-RU"/>
        </w:rPr>
        <w:t xml:space="preserve"> А. П., </w:t>
      </w:r>
      <w:proofErr w:type="spellStart"/>
      <w:r w:rsidRPr="00A838DE">
        <w:rPr>
          <w:lang w:eastAsia="ru-RU"/>
        </w:rPr>
        <w:t>Пепа</w:t>
      </w:r>
      <w:proofErr w:type="spellEnd"/>
      <w:r w:rsidRPr="00A838DE">
        <w:rPr>
          <w:lang w:eastAsia="ru-RU"/>
        </w:rPr>
        <w:t xml:space="preserve"> Т. В. Економічна психологія. </w:t>
      </w:r>
      <w:proofErr w:type="spellStart"/>
      <w:r w:rsidRPr="00A838DE">
        <w:rPr>
          <w:lang w:eastAsia="ru-RU"/>
        </w:rPr>
        <w:t>навч</w:t>
      </w:r>
      <w:proofErr w:type="spellEnd"/>
      <w:r w:rsidRPr="00A838DE">
        <w:rPr>
          <w:lang w:eastAsia="ru-RU"/>
        </w:rPr>
        <w:t xml:space="preserve">. </w:t>
      </w:r>
      <w:proofErr w:type="spellStart"/>
      <w:r w:rsidRPr="00A838DE">
        <w:rPr>
          <w:lang w:eastAsia="ru-RU"/>
        </w:rPr>
        <w:t>посіб</w:t>
      </w:r>
      <w:proofErr w:type="spellEnd"/>
      <w:r w:rsidRPr="00A838DE">
        <w:rPr>
          <w:lang w:eastAsia="ru-RU"/>
        </w:rPr>
        <w:t>. Київ  : «Центр учбової літератури», 2016. 232 с.</w:t>
      </w:r>
    </w:p>
    <w:p w:rsidR="004D1A5B" w:rsidRDefault="004D1A5B" w:rsidP="004D1A5B">
      <w:pPr>
        <w:pStyle w:val="a"/>
        <w:numPr>
          <w:ilvl w:val="0"/>
          <w:numId w:val="25"/>
        </w:numPr>
        <w:jc w:val="both"/>
        <w:rPr>
          <w:lang w:eastAsia="ru-RU"/>
        </w:rPr>
      </w:pPr>
      <w:proofErr w:type="spellStart"/>
      <w:r>
        <w:rPr>
          <w:lang w:eastAsia="ru-RU"/>
        </w:rPr>
        <w:t>Ваврик</w:t>
      </w:r>
      <w:proofErr w:type="spellEnd"/>
      <w:r>
        <w:rPr>
          <w:lang w:eastAsia="ru-RU"/>
        </w:rPr>
        <w:t xml:space="preserve"> А. Й. Професіоналізм та конкурентоздатність особистості: психолого-соціальні аспекти. Демократичне врядування. 2013. </w:t>
      </w:r>
      <w:proofErr w:type="spellStart"/>
      <w:r>
        <w:rPr>
          <w:lang w:eastAsia="ru-RU"/>
        </w:rPr>
        <w:t>Вип</w:t>
      </w:r>
      <w:proofErr w:type="spellEnd"/>
      <w:r>
        <w:rPr>
          <w:lang w:eastAsia="ru-RU"/>
        </w:rPr>
        <w:t xml:space="preserve">. 12. URL: http://nbuv.gov.ua/UJRN/DeVr_2013_12_10. </w:t>
      </w:r>
    </w:p>
    <w:p w:rsidR="004D1A5B" w:rsidRDefault="004D1A5B" w:rsidP="004D1A5B">
      <w:pPr>
        <w:pStyle w:val="a"/>
        <w:numPr>
          <w:ilvl w:val="0"/>
          <w:numId w:val="25"/>
        </w:numPr>
        <w:jc w:val="both"/>
        <w:rPr>
          <w:lang w:eastAsia="ru-RU"/>
        </w:rPr>
      </w:pPr>
      <w:proofErr w:type="spellStart"/>
      <w:r>
        <w:rPr>
          <w:lang w:eastAsia="ru-RU"/>
        </w:rPr>
        <w:t>Варій</w:t>
      </w:r>
      <w:proofErr w:type="spellEnd"/>
      <w:r>
        <w:rPr>
          <w:lang w:eastAsia="ru-RU"/>
        </w:rPr>
        <w:t xml:space="preserve"> М.Й., Загальна психологія. 2-ге вид., </w:t>
      </w:r>
      <w:proofErr w:type="spellStart"/>
      <w:r>
        <w:rPr>
          <w:lang w:eastAsia="ru-RU"/>
        </w:rPr>
        <w:t>випр</w:t>
      </w:r>
      <w:proofErr w:type="spellEnd"/>
      <w:r>
        <w:rPr>
          <w:lang w:eastAsia="ru-RU"/>
        </w:rPr>
        <w:t xml:space="preserve">. і </w:t>
      </w:r>
      <w:proofErr w:type="spellStart"/>
      <w:r>
        <w:rPr>
          <w:lang w:eastAsia="ru-RU"/>
        </w:rPr>
        <w:t>доп</w:t>
      </w:r>
      <w:proofErr w:type="spellEnd"/>
      <w:r>
        <w:rPr>
          <w:lang w:eastAsia="ru-RU"/>
        </w:rPr>
        <w:t xml:space="preserve">. Київ, Україна: «Центр учбової літ-ри», 2007, 968 c. </w:t>
      </w:r>
    </w:p>
    <w:p w:rsidR="004D1A5B" w:rsidRDefault="004D1A5B" w:rsidP="004D1A5B">
      <w:pPr>
        <w:pStyle w:val="a"/>
        <w:numPr>
          <w:ilvl w:val="0"/>
          <w:numId w:val="25"/>
        </w:numPr>
        <w:jc w:val="both"/>
        <w:rPr>
          <w:lang w:eastAsia="ru-RU"/>
        </w:rPr>
      </w:pPr>
      <w:proofErr w:type="spellStart"/>
      <w:r w:rsidRPr="008764B5">
        <w:rPr>
          <w:rFonts w:eastAsia="Calibri"/>
          <w:szCs w:val="28"/>
          <w:lang w:bidi="ar-SA"/>
        </w:rPr>
        <w:lastRenderedPageBreak/>
        <w:t>Вашків</w:t>
      </w:r>
      <w:proofErr w:type="spellEnd"/>
      <w:r w:rsidRPr="008764B5">
        <w:rPr>
          <w:rFonts w:eastAsia="Calibri"/>
          <w:szCs w:val="28"/>
          <w:lang w:bidi="ar-SA"/>
        </w:rPr>
        <w:t xml:space="preserve"> Олександр </w:t>
      </w:r>
      <w:r w:rsidRPr="008764B5">
        <w:rPr>
          <w:rFonts w:eastAsia="Calibri"/>
          <w:color w:val="252525"/>
          <w:szCs w:val="28"/>
          <w:shd w:val="clear" w:color="auto" w:fill="FFFFFF"/>
          <w:lang w:bidi="ar-SA"/>
        </w:rPr>
        <w:t xml:space="preserve"> (2022). Організаційно-економічні аспекти </w:t>
      </w:r>
      <w:proofErr w:type="spellStart"/>
      <w:r w:rsidRPr="008764B5">
        <w:rPr>
          <w:rFonts w:eastAsia="Calibri"/>
          <w:color w:val="252525"/>
          <w:szCs w:val="28"/>
          <w:shd w:val="clear" w:color="auto" w:fill="FFFFFF"/>
          <w:lang w:bidi="ar-SA"/>
        </w:rPr>
        <w:t>релокації</w:t>
      </w:r>
      <w:proofErr w:type="spellEnd"/>
      <w:r w:rsidRPr="008764B5">
        <w:rPr>
          <w:rFonts w:eastAsia="Calibri"/>
          <w:color w:val="252525"/>
          <w:szCs w:val="28"/>
          <w:shd w:val="clear" w:color="auto" w:fill="FFFFFF"/>
          <w:lang w:bidi="ar-SA"/>
        </w:rPr>
        <w:t xml:space="preserve"> бізнесу у час воєнного стану в Україні. </w:t>
      </w:r>
      <w:proofErr w:type="spellStart"/>
      <w:r w:rsidRPr="008764B5">
        <w:rPr>
          <w:rFonts w:eastAsia="Calibri"/>
          <w:color w:val="252525"/>
          <w:szCs w:val="28"/>
          <w:shd w:val="clear" w:color="auto" w:fill="FFFFFF"/>
          <w:lang w:val="ru-RU" w:bidi="ar-SA"/>
        </w:rPr>
        <w:t>figshare</w:t>
      </w:r>
      <w:proofErr w:type="spellEnd"/>
      <w:r w:rsidRPr="008764B5">
        <w:rPr>
          <w:rFonts w:eastAsia="Calibri"/>
          <w:color w:val="252525"/>
          <w:szCs w:val="28"/>
          <w:shd w:val="clear" w:color="auto" w:fill="FFFFFF"/>
          <w:lang w:bidi="ar-SA"/>
        </w:rPr>
        <w:t xml:space="preserve">. </w:t>
      </w:r>
      <w:proofErr w:type="spellStart"/>
      <w:r w:rsidRPr="008764B5">
        <w:rPr>
          <w:rFonts w:eastAsia="Calibri"/>
          <w:color w:val="252525"/>
          <w:szCs w:val="28"/>
          <w:shd w:val="clear" w:color="auto" w:fill="FFFFFF"/>
          <w:lang w:val="ru-RU" w:bidi="ar-SA"/>
        </w:rPr>
        <w:t>Thesis</w:t>
      </w:r>
      <w:proofErr w:type="spellEnd"/>
      <w:r w:rsidRPr="008764B5">
        <w:rPr>
          <w:rFonts w:eastAsia="Calibri"/>
          <w:color w:val="252525"/>
          <w:szCs w:val="28"/>
          <w:shd w:val="clear" w:color="auto" w:fill="FFFFFF"/>
          <w:lang w:val="ru-RU" w:bidi="ar-SA"/>
        </w:rPr>
        <w:t>. https://doi.org/10.6084/m9.figshare.19891165.v2 </w:t>
      </w:r>
    </w:p>
    <w:p w:rsidR="004D1A5B" w:rsidRDefault="004D1A5B" w:rsidP="004D1A5B">
      <w:pPr>
        <w:pStyle w:val="a"/>
        <w:numPr>
          <w:ilvl w:val="0"/>
          <w:numId w:val="25"/>
        </w:numPr>
        <w:jc w:val="both"/>
        <w:rPr>
          <w:lang w:eastAsia="ru-RU"/>
        </w:rPr>
      </w:pPr>
      <w:r>
        <w:rPr>
          <w:lang w:eastAsia="ru-RU"/>
        </w:rPr>
        <w:t xml:space="preserve">Великий тлумачний словник сучасної української мови / Уклад. і </w:t>
      </w:r>
      <w:proofErr w:type="spellStart"/>
      <w:r>
        <w:rPr>
          <w:lang w:eastAsia="ru-RU"/>
        </w:rPr>
        <w:t>голов</w:t>
      </w:r>
      <w:proofErr w:type="spellEnd"/>
      <w:r>
        <w:rPr>
          <w:lang w:eastAsia="ru-RU"/>
        </w:rPr>
        <w:t xml:space="preserve">. ред. В.Т. Бусел. К.: Ірпінь: ВТФ „Перун”, 2003. 1440 с. </w:t>
      </w:r>
    </w:p>
    <w:p w:rsidR="004D1A5B" w:rsidRDefault="004D1A5B" w:rsidP="004D1A5B">
      <w:pPr>
        <w:pStyle w:val="a"/>
        <w:numPr>
          <w:ilvl w:val="0"/>
          <w:numId w:val="25"/>
        </w:numPr>
        <w:jc w:val="both"/>
        <w:rPr>
          <w:lang w:eastAsia="ru-RU"/>
        </w:rPr>
      </w:pPr>
      <w:r>
        <w:rPr>
          <w:lang w:eastAsia="ru-RU"/>
        </w:rPr>
        <w:t>Відомості Верховної Ради УРСР (ВВР), 1991, № 14, ст.168. URL: https://zakon.rada.gov.ua/laws/show/698-12#Text.</w:t>
      </w:r>
    </w:p>
    <w:p w:rsidR="004D1A5B" w:rsidRPr="00A838DE" w:rsidRDefault="004D1A5B" w:rsidP="004D1A5B">
      <w:pPr>
        <w:pStyle w:val="af7"/>
        <w:numPr>
          <w:ilvl w:val="0"/>
          <w:numId w:val="25"/>
        </w:numPr>
        <w:rPr>
          <w:lang w:eastAsia="ru-RU"/>
        </w:rPr>
      </w:pPr>
      <w:r>
        <w:rPr>
          <w:lang w:eastAsia="ru-RU"/>
        </w:rPr>
        <w:t xml:space="preserve"> </w:t>
      </w:r>
      <w:r w:rsidRPr="00A838DE">
        <w:rPr>
          <w:lang w:eastAsia="ru-RU"/>
        </w:rPr>
        <w:t xml:space="preserve">Водоп’янов К. Г. Соціально-філософський аналіз мотиваційного процесу: можливості резонансного управління. Гуманітарний вісник Запорізької державної інженерної академії. 2009. № 37. С. 112–122. </w:t>
      </w:r>
    </w:p>
    <w:p w:rsidR="004D1A5B" w:rsidRPr="00A838DE" w:rsidRDefault="004D1A5B" w:rsidP="004D1A5B">
      <w:pPr>
        <w:pStyle w:val="af7"/>
        <w:numPr>
          <w:ilvl w:val="0"/>
          <w:numId w:val="25"/>
        </w:numPr>
        <w:rPr>
          <w:lang w:eastAsia="ru-RU"/>
        </w:rPr>
      </w:pPr>
      <w:r>
        <w:rPr>
          <w:lang w:eastAsia="ru-RU"/>
        </w:rPr>
        <w:t xml:space="preserve"> </w:t>
      </w:r>
      <w:proofErr w:type="spellStart"/>
      <w:r w:rsidRPr="00A838DE">
        <w:rPr>
          <w:lang w:eastAsia="ru-RU"/>
        </w:rPr>
        <w:t>Войтко</w:t>
      </w:r>
      <w:proofErr w:type="spellEnd"/>
      <w:r w:rsidRPr="00A838DE">
        <w:rPr>
          <w:lang w:eastAsia="ru-RU"/>
        </w:rPr>
        <w:t xml:space="preserve"> С. В., Мельниченко А. А. Лідерство та антикризовий менеджмент : підручник. Київ: Політехніка. КПІ ім. Ігоря Сікорського. 2021. 194 с</w:t>
      </w:r>
    </w:p>
    <w:p w:rsidR="004D1A5B" w:rsidRDefault="004D1A5B" w:rsidP="004D1A5B">
      <w:pPr>
        <w:pStyle w:val="a"/>
        <w:numPr>
          <w:ilvl w:val="0"/>
          <w:numId w:val="25"/>
        </w:numPr>
        <w:jc w:val="both"/>
        <w:rPr>
          <w:lang w:eastAsia="ru-RU"/>
        </w:rPr>
      </w:pPr>
      <w:r>
        <w:rPr>
          <w:lang w:eastAsia="ru-RU"/>
        </w:rPr>
        <w:t xml:space="preserve">Гайдук В.А. Конкурентоздатність в умовах сучасного ринку. Економіка та держава.2007.№2.С.16-17. </w:t>
      </w:r>
    </w:p>
    <w:p w:rsidR="004D1A5B" w:rsidRDefault="004D1A5B" w:rsidP="004D1A5B">
      <w:pPr>
        <w:pStyle w:val="a"/>
        <w:numPr>
          <w:ilvl w:val="0"/>
          <w:numId w:val="25"/>
        </w:numPr>
        <w:jc w:val="both"/>
        <w:rPr>
          <w:lang w:eastAsia="ru-RU"/>
        </w:rPr>
      </w:pPr>
      <w:proofErr w:type="spellStart"/>
      <w:r>
        <w:rPr>
          <w:lang w:eastAsia="ru-RU"/>
        </w:rPr>
        <w:t>Гура</w:t>
      </w:r>
      <w:proofErr w:type="spellEnd"/>
      <w:r>
        <w:rPr>
          <w:lang w:eastAsia="ru-RU"/>
        </w:rPr>
        <w:t xml:space="preserve"> Т., </w:t>
      </w:r>
      <w:proofErr w:type="spellStart"/>
      <w:r>
        <w:rPr>
          <w:lang w:eastAsia="ru-RU"/>
        </w:rPr>
        <w:t>Романовський</w:t>
      </w:r>
      <w:proofErr w:type="spellEnd"/>
      <w:r>
        <w:rPr>
          <w:lang w:eastAsia="ru-RU"/>
        </w:rPr>
        <w:t xml:space="preserve"> О., Книш А. Психологія лідерства в бізнесі: навчальний посібник. Харків  : «Друкарня Мадрид», 2017. 100 с. 93</w:t>
      </w:r>
    </w:p>
    <w:p w:rsidR="004D1A5B" w:rsidRDefault="004D1A5B" w:rsidP="004D1A5B">
      <w:pPr>
        <w:pStyle w:val="a"/>
        <w:numPr>
          <w:ilvl w:val="0"/>
          <w:numId w:val="25"/>
        </w:numPr>
        <w:jc w:val="both"/>
        <w:rPr>
          <w:lang w:eastAsia="ru-RU"/>
        </w:rPr>
      </w:pPr>
      <w:r>
        <w:rPr>
          <w:lang w:eastAsia="ru-RU"/>
        </w:rPr>
        <w:t xml:space="preserve">Гусєва О.Ю., </w:t>
      </w:r>
      <w:proofErr w:type="spellStart"/>
      <w:r>
        <w:rPr>
          <w:lang w:eastAsia="ru-RU"/>
        </w:rPr>
        <w:t>Легомінова</w:t>
      </w:r>
      <w:proofErr w:type="spellEnd"/>
      <w:r>
        <w:rPr>
          <w:lang w:eastAsia="ru-RU"/>
        </w:rPr>
        <w:t xml:space="preserve"> С.В., </w:t>
      </w:r>
      <w:proofErr w:type="spellStart"/>
      <w:r>
        <w:rPr>
          <w:lang w:eastAsia="ru-RU"/>
        </w:rPr>
        <w:t>Воскобоєва</w:t>
      </w:r>
      <w:proofErr w:type="spellEnd"/>
      <w:r>
        <w:rPr>
          <w:lang w:eastAsia="ru-RU"/>
        </w:rPr>
        <w:t xml:space="preserve"> О.В., </w:t>
      </w:r>
      <w:proofErr w:type="spellStart"/>
      <w:r>
        <w:rPr>
          <w:lang w:eastAsia="ru-RU"/>
        </w:rPr>
        <w:t>Ромащенко</w:t>
      </w:r>
      <w:proofErr w:type="spellEnd"/>
      <w:r>
        <w:rPr>
          <w:lang w:eastAsia="ru-RU"/>
        </w:rPr>
        <w:t xml:space="preserve"> О.С., </w:t>
      </w:r>
      <w:proofErr w:type="spellStart"/>
      <w:r>
        <w:rPr>
          <w:lang w:eastAsia="ru-RU"/>
        </w:rPr>
        <w:t>Хлевицька</w:t>
      </w:r>
      <w:proofErr w:type="spellEnd"/>
      <w:r>
        <w:rPr>
          <w:lang w:eastAsia="ru-RU"/>
        </w:rPr>
        <w:t xml:space="preserve"> Т.Б. Психологія підприємництва та бізнесу: навчальний посібник. Київ: Державний університет телекомунікацій, 2019. 257с.</w:t>
      </w:r>
    </w:p>
    <w:p w:rsidR="004D1A5B" w:rsidRPr="00A838DE" w:rsidRDefault="004D1A5B" w:rsidP="004D1A5B">
      <w:pPr>
        <w:pStyle w:val="af7"/>
        <w:numPr>
          <w:ilvl w:val="0"/>
          <w:numId w:val="25"/>
        </w:numPr>
        <w:rPr>
          <w:lang w:eastAsia="ru-RU"/>
        </w:rPr>
      </w:pPr>
      <w:proofErr w:type="spellStart"/>
      <w:r w:rsidRPr="00A838DE">
        <w:rPr>
          <w:lang w:eastAsia="ru-RU"/>
        </w:rPr>
        <w:t>Гой</w:t>
      </w:r>
      <w:proofErr w:type="spellEnd"/>
      <w:r w:rsidRPr="00A838DE">
        <w:rPr>
          <w:lang w:eastAsia="ru-RU"/>
        </w:rPr>
        <w:t xml:space="preserve"> І. В., </w:t>
      </w:r>
      <w:proofErr w:type="spellStart"/>
      <w:r w:rsidRPr="00A838DE">
        <w:rPr>
          <w:lang w:eastAsia="ru-RU"/>
        </w:rPr>
        <w:t>Смелянська</w:t>
      </w:r>
      <w:proofErr w:type="spellEnd"/>
      <w:r w:rsidRPr="00A838DE">
        <w:rPr>
          <w:lang w:eastAsia="ru-RU"/>
        </w:rPr>
        <w:t xml:space="preserve"> Т. П. Підприємництво: </w:t>
      </w:r>
      <w:proofErr w:type="spellStart"/>
      <w:r w:rsidRPr="00A838DE">
        <w:rPr>
          <w:lang w:eastAsia="ru-RU"/>
        </w:rPr>
        <w:t>навч</w:t>
      </w:r>
      <w:proofErr w:type="spellEnd"/>
      <w:r w:rsidRPr="00A838DE">
        <w:rPr>
          <w:lang w:eastAsia="ru-RU"/>
        </w:rPr>
        <w:t xml:space="preserve">. </w:t>
      </w:r>
      <w:proofErr w:type="spellStart"/>
      <w:r w:rsidRPr="00A838DE">
        <w:rPr>
          <w:lang w:eastAsia="ru-RU"/>
        </w:rPr>
        <w:t>посіб</w:t>
      </w:r>
      <w:proofErr w:type="spellEnd"/>
      <w:r w:rsidRPr="00A838DE">
        <w:rPr>
          <w:lang w:eastAsia="ru-RU"/>
        </w:rPr>
        <w:t xml:space="preserve">. Київ: Центр </w:t>
      </w:r>
      <w:proofErr w:type="spellStart"/>
      <w:r w:rsidRPr="00A838DE">
        <w:rPr>
          <w:lang w:eastAsia="ru-RU"/>
        </w:rPr>
        <w:t>учб</w:t>
      </w:r>
      <w:proofErr w:type="spellEnd"/>
      <w:r w:rsidRPr="00A838DE">
        <w:rPr>
          <w:lang w:eastAsia="ru-RU"/>
        </w:rPr>
        <w:t xml:space="preserve">. літ., 2013. 368 с. </w:t>
      </w:r>
    </w:p>
    <w:p w:rsidR="004D1A5B" w:rsidRDefault="004D1A5B" w:rsidP="004D1A5B">
      <w:pPr>
        <w:pStyle w:val="a"/>
        <w:numPr>
          <w:ilvl w:val="0"/>
          <w:numId w:val="25"/>
        </w:numPr>
        <w:jc w:val="both"/>
        <w:rPr>
          <w:lang w:eastAsia="ru-RU"/>
        </w:rPr>
      </w:pPr>
      <w:proofErr w:type="spellStart"/>
      <w:r>
        <w:rPr>
          <w:lang w:eastAsia="ru-RU"/>
        </w:rPr>
        <w:t>Дейнега</w:t>
      </w:r>
      <w:proofErr w:type="spellEnd"/>
      <w:r>
        <w:rPr>
          <w:lang w:eastAsia="ru-RU"/>
        </w:rPr>
        <w:t xml:space="preserve"> О. В. Методологічні аспекти оцінювання конкурентоздатності підприємств. Вісник Національного університету «Львівська політехніка». 2008. № 623: Логістика. С. 66–68. </w:t>
      </w:r>
    </w:p>
    <w:p w:rsidR="004D1A5B" w:rsidRDefault="004D1A5B" w:rsidP="004D1A5B">
      <w:pPr>
        <w:pStyle w:val="a"/>
        <w:numPr>
          <w:ilvl w:val="0"/>
          <w:numId w:val="25"/>
        </w:numPr>
        <w:jc w:val="both"/>
        <w:rPr>
          <w:lang w:eastAsia="ru-RU"/>
        </w:rPr>
      </w:pPr>
      <w:proofErr w:type="spellStart"/>
      <w:r>
        <w:rPr>
          <w:lang w:eastAsia="ru-RU"/>
        </w:rPr>
        <w:t>Должанський</w:t>
      </w:r>
      <w:proofErr w:type="spellEnd"/>
      <w:r>
        <w:rPr>
          <w:lang w:eastAsia="ru-RU"/>
        </w:rPr>
        <w:t xml:space="preserve"> І.З., </w:t>
      </w:r>
      <w:proofErr w:type="spellStart"/>
      <w:r>
        <w:rPr>
          <w:lang w:eastAsia="ru-RU"/>
        </w:rPr>
        <w:t>Загорна</w:t>
      </w:r>
      <w:proofErr w:type="spellEnd"/>
      <w:r>
        <w:rPr>
          <w:lang w:eastAsia="ru-RU"/>
        </w:rPr>
        <w:t xml:space="preserve"> Т.О. Конкурентоспроможність підприємства: навчальний посібник. Київ: ЦУЛ, 2006. 384  с.</w:t>
      </w:r>
    </w:p>
    <w:p w:rsidR="004D1A5B" w:rsidRPr="00D36C78" w:rsidRDefault="004D1A5B" w:rsidP="004D1A5B">
      <w:pPr>
        <w:pStyle w:val="a"/>
        <w:numPr>
          <w:ilvl w:val="0"/>
          <w:numId w:val="25"/>
        </w:numPr>
        <w:jc w:val="both"/>
        <w:rPr>
          <w:lang w:eastAsia="ru-RU"/>
        </w:rPr>
      </w:pPr>
      <w:r>
        <w:rPr>
          <w:lang w:eastAsia="ru-RU"/>
        </w:rPr>
        <w:t>Долішній І.М. Мотивація персоналу як об’єкт управління на підприємстві. Науковий вісник НЛТУ України. 2017. № 20.5. С. 211–216.</w:t>
      </w:r>
    </w:p>
    <w:p w:rsidR="004D1A5B" w:rsidRDefault="004D1A5B" w:rsidP="004D1A5B">
      <w:pPr>
        <w:pStyle w:val="a"/>
        <w:numPr>
          <w:ilvl w:val="0"/>
          <w:numId w:val="25"/>
        </w:numPr>
        <w:jc w:val="both"/>
        <w:rPr>
          <w:lang w:eastAsia="ru-RU"/>
        </w:rPr>
      </w:pPr>
      <w:proofErr w:type="spellStart"/>
      <w:r w:rsidRPr="00D36C78">
        <w:rPr>
          <w:lang w:eastAsia="ru-RU"/>
        </w:rPr>
        <w:lastRenderedPageBreak/>
        <w:t>Дороніна</w:t>
      </w:r>
      <w:proofErr w:type="spellEnd"/>
      <w:r w:rsidRPr="00D36C78">
        <w:rPr>
          <w:lang w:eastAsia="ru-RU"/>
        </w:rPr>
        <w:t xml:space="preserve"> М. С., </w:t>
      </w:r>
      <w:proofErr w:type="spellStart"/>
      <w:r w:rsidRPr="00D36C78">
        <w:rPr>
          <w:lang w:eastAsia="ru-RU"/>
        </w:rPr>
        <w:t>Сасіна</w:t>
      </w:r>
      <w:proofErr w:type="spellEnd"/>
      <w:r w:rsidRPr="00D36C78">
        <w:rPr>
          <w:lang w:eastAsia="ru-RU"/>
        </w:rPr>
        <w:t xml:space="preserve"> Л. О., Лугова В. М., </w:t>
      </w:r>
      <w:proofErr w:type="spellStart"/>
      <w:r w:rsidRPr="00D36C78">
        <w:rPr>
          <w:lang w:eastAsia="ru-RU"/>
        </w:rPr>
        <w:t>Надьон</w:t>
      </w:r>
      <w:proofErr w:type="spellEnd"/>
      <w:r w:rsidRPr="00D36C78">
        <w:rPr>
          <w:lang w:eastAsia="ru-RU"/>
        </w:rPr>
        <w:t xml:space="preserve"> Г. О. Механізм мотивації управлінського персоналу: наук. вид. Харків: </w:t>
      </w:r>
      <w:proofErr w:type="spellStart"/>
      <w:r w:rsidRPr="00D36C78">
        <w:rPr>
          <w:lang w:eastAsia="ru-RU"/>
        </w:rPr>
        <w:t>АдвА</w:t>
      </w:r>
      <w:proofErr w:type="spellEnd"/>
      <w:r w:rsidRPr="00D36C78">
        <w:rPr>
          <w:lang w:eastAsia="ru-RU"/>
        </w:rPr>
        <w:t xml:space="preserve"> </w:t>
      </w:r>
      <w:proofErr w:type="spellStart"/>
      <w:r w:rsidRPr="00D36C78">
        <w:rPr>
          <w:lang w:eastAsia="ru-RU"/>
        </w:rPr>
        <w:t>тм</w:t>
      </w:r>
      <w:proofErr w:type="spellEnd"/>
      <w:r w:rsidRPr="00D36C78">
        <w:rPr>
          <w:lang w:eastAsia="ru-RU"/>
        </w:rPr>
        <w:t>, 2010. 240 с.</w:t>
      </w:r>
    </w:p>
    <w:p w:rsidR="004D1A5B" w:rsidRDefault="004D1A5B" w:rsidP="004D1A5B">
      <w:pPr>
        <w:pStyle w:val="af7"/>
        <w:numPr>
          <w:ilvl w:val="0"/>
          <w:numId w:val="25"/>
        </w:numPr>
        <w:rPr>
          <w:lang w:eastAsia="ru-RU"/>
        </w:rPr>
      </w:pPr>
      <w:r>
        <w:rPr>
          <w:lang w:eastAsia="ru-RU"/>
        </w:rPr>
        <w:t>Економіко-психологічні аспекти розвитку підприємництва в сучасних умовах</w:t>
      </w:r>
      <w:r w:rsidRPr="000D6EEA">
        <w:rPr>
          <w:lang w:eastAsia="ru-RU"/>
        </w:rPr>
        <w:t xml:space="preserve">. </w:t>
      </w:r>
      <w:proofErr w:type="spellStart"/>
      <w:r w:rsidRPr="000D6EEA">
        <w:rPr>
          <w:lang w:eastAsia="ru-RU"/>
        </w:rPr>
        <w:t>Бужимська</w:t>
      </w:r>
      <w:proofErr w:type="spellEnd"/>
      <w:r w:rsidRPr="000D6EEA">
        <w:rPr>
          <w:lang w:eastAsia="ru-RU"/>
        </w:rPr>
        <w:t xml:space="preserve"> К.О. </w:t>
      </w:r>
      <w:proofErr w:type="spellStart"/>
      <w:r w:rsidRPr="000D6EEA">
        <w:rPr>
          <w:lang w:eastAsia="ru-RU"/>
        </w:rPr>
        <w:t>к.е.н</w:t>
      </w:r>
      <w:proofErr w:type="spellEnd"/>
      <w:r w:rsidRPr="000D6EEA">
        <w:rPr>
          <w:lang w:eastAsia="ru-RU"/>
        </w:rPr>
        <w:t xml:space="preserve">., доцент, доцент кафедри менеджменту і підприємництва Державний університет «Житомирська політехніка» </w:t>
      </w:r>
      <w:proofErr w:type="spellStart"/>
      <w:r w:rsidRPr="000D6EEA">
        <w:rPr>
          <w:lang w:eastAsia="ru-RU"/>
        </w:rPr>
        <w:t>Царук</w:t>
      </w:r>
      <w:proofErr w:type="spellEnd"/>
      <w:r w:rsidRPr="000D6EEA">
        <w:rPr>
          <w:lang w:eastAsia="ru-RU"/>
        </w:rPr>
        <w:t xml:space="preserve"> І.М. </w:t>
      </w:r>
      <w:proofErr w:type="spellStart"/>
      <w:r w:rsidRPr="000D6EEA">
        <w:rPr>
          <w:lang w:eastAsia="ru-RU"/>
        </w:rPr>
        <w:t>к.е.н</w:t>
      </w:r>
      <w:proofErr w:type="spellEnd"/>
      <w:r w:rsidRPr="000D6EEA">
        <w:rPr>
          <w:lang w:eastAsia="ru-RU"/>
        </w:rPr>
        <w:t>., доцент, доцент кафедри менеджменту і підприємництва Державний університет «Житомирська політехніка», Випуск 67. 2022, с.57-61</w:t>
      </w:r>
    </w:p>
    <w:p w:rsidR="004D1A5B" w:rsidRDefault="004D1A5B" w:rsidP="004D1A5B">
      <w:pPr>
        <w:pStyle w:val="a"/>
        <w:numPr>
          <w:ilvl w:val="0"/>
          <w:numId w:val="25"/>
        </w:numPr>
        <w:jc w:val="both"/>
        <w:rPr>
          <w:lang w:eastAsia="ru-RU"/>
        </w:rPr>
      </w:pPr>
      <w:proofErr w:type="spellStart"/>
      <w:r w:rsidRPr="004D34E5">
        <w:rPr>
          <w:lang w:eastAsia="ru-RU"/>
        </w:rPr>
        <w:t>Жовнер</w:t>
      </w:r>
      <w:proofErr w:type="spellEnd"/>
      <w:r w:rsidRPr="004D34E5">
        <w:rPr>
          <w:lang w:eastAsia="ru-RU"/>
        </w:rPr>
        <w:t xml:space="preserve"> В. Конкурентоспроможність як психологічна складова у </w:t>
      </w:r>
      <w:proofErr w:type="spellStart"/>
      <w:r w:rsidRPr="004D34E5">
        <w:rPr>
          <w:lang w:eastAsia="ru-RU"/>
        </w:rPr>
        <w:t>професіогенезі</w:t>
      </w:r>
      <w:proofErr w:type="spellEnd"/>
      <w:r w:rsidRPr="004D34E5">
        <w:rPr>
          <w:lang w:eastAsia="ru-RU"/>
        </w:rPr>
        <w:t xml:space="preserve"> особистості. Актуальні проблеми психології. 2016. </w:t>
      </w:r>
      <w:proofErr w:type="spellStart"/>
      <w:r w:rsidRPr="004D34E5">
        <w:rPr>
          <w:lang w:eastAsia="ru-RU"/>
        </w:rPr>
        <w:t>Вип</w:t>
      </w:r>
      <w:proofErr w:type="spellEnd"/>
      <w:r w:rsidRPr="004D34E5">
        <w:rPr>
          <w:lang w:eastAsia="ru-RU"/>
        </w:rPr>
        <w:t>. 45. Т. 1. С. 29–34.</w:t>
      </w:r>
    </w:p>
    <w:p w:rsidR="004D1A5B" w:rsidRDefault="004D1A5B" w:rsidP="004D1A5B">
      <w:pPr>
        <w:pStyle w:val="af7"/>
        <w:numPr>
          <w:ilvl w:val="0"/>
          <w:numId w:val="25"/>
        </w:numPr>
        <w:rPr>
          <w:lang w:eastAsia="ru-RU"/>
        </w:rPr>
      </w:pPr>
      <w:r w:rsidRPr="008764B5">
        <w:rPr>
          <w:lang w:eastAsia="ru-RU"/>
        </w:rPr>
        <w:t xml:space="preserve">Іванов С. Вплив збройного конфлікту (війни, бойових дій) на вартість підприємства: монографія. Дніпропетровськ: </w:t>
      </w:r>
      <w:proofErr w:type="spellStart"/>
      <w:r w:rsidRPr="008764B5">
        <w:rPr>
          <w:lang w:eastAsia="ru-RU"/>
        </w:rPr>
        <w:t>Маков</w:t>
      </w:r>
      <w:proofErr w:type="spellEnd"/>
      <w:r w:rsidRPr="008764B5">
        <w:rPr>
          <w:lang w:eastAsia="ru-RU"/>
        </w:rPr>
        <w:t>., 2022. 179 с.</w:t>
      </w:r>
    </w:p>
    <w:p w:rsidR="004D1A5B" w:rsidRDefault="004D1A5B" w:rsidP="004D1A5B">
      <w:pPr>
        <w:pStyle w:val="a"/>
        <w:numPr>
          <w:ilvl w:val="0"/>
          <w:numId w:val="25"/>
        </w:numPr>
        <w:jc w:val="both"/>
        <w:rPr>
          <w:lang w:eastAsia="ru-RU"/>
        </w:rPr>
      </w:pPr>
      <w:proofErr w:type="spellStart"/>
      <w:r w:rsidRPr="000A0F02">
        <w:rPr>
          <w:lang w:eastAsia="ru-RU"/>
        </w:rPr>
        <w:t>Карамушка</w:t>
      </w:r>
      <w:proofErr w:type="spellEnd"/>
      <w:r w:rsidRPr="000A0F02">
        <w:rPr>
          <w:lang w:eastAsia="ru-RU"/>
        </w:rPr>
        <w:t xml:space="preserve"> Л. М., </w:t>
      </w:r>
      <w:proofErr w:type="spellStart"/>
      <w:r w:rsidRPr="000A0F02">
        <w:rPr>
          <w:lang w:eastAsia="ru-RU"/>
        </w:rPr>
        <w:t>Худякова</w:t>
      </w:r>
      <w:proofErr w:type="spellEnd"/>
      <w:r w:rsidRPr="000A0F02">
        <w:rPr>
          <w:lang w:eastAsia="ru-RU"/>
        </w:rPr>
        <w:t xml:space="preserve"> Н. Ю. Мотивація підприємницької діяльності: монографія. Київ – Львів: </w:t>
      </w:r>
      <w:proofErr w:type="spellStart"/>
      <w:r w:rsidRPr="000A0F02">
        <w:rPr>
          <w:lang w:eastAsia="ru-RU"/>
        </w:rPr>
        <w:t>Сполом</w:t>
      </w:r>
      <w:proofErr w:type="spellEnd"/>
      <w:r w:rsidRPr="000A0F02">
        <w:rPr>
          <w:lang w:eastAsia="ru-RU"/>
        </w:rPr>
        <w:t>, 2011. 208 с.</w:t>
      </w:r>
    </w:p>
    <w:p w:rsidR="004D1A5B" w:rsidRPr="000A0F02" w:rsidRDefault="004D1A5B" w:rsidP="004D1A5B">
      <w:pPr>
        <w:pStyle w:val="af7"/>
        <w:numPr>
          <w:ilvl w:val="0"/>
          <w:numId w:val="25"/>
        </w:numPr>
        <w:rPr>
          <w:lang w:eastAsia="ru-RU"/>
        </w:rPr>
      </w:pPr>
      <w:proofErr w:type="spellStart"/>
      <w:r w:rsidRPr="000A0F02">
        <w:rPr>
          <w:lang w:eastAsia="ru-RU"/>
        </w:rPr>
        <w:t>Карамушка</w:t>
      </w:r>
      <w:proofErr w:type="spellEnd"/>
      <w:r w:rsidRPr="000A0F02">
        <w:rPr>
          <w:lang w:eastAsia="ru-RU"/>
        </w:rPr>
        <w:t xml:space="preserve"> Л. М. Психологія управління : навчальний посібник. Київ : Міленіум, 2003. 344 с.</w:t>
      </w:r>
    </w:p>
    <w:p w:rsidR="004D1A5B" w:rsidRDefault="004D1A5B" w:rsidP="004D1A5B">
      <w:pPr>
        <w:pStyle w:val="a"/>
        <w:numPr>
          <w:ilvl w:val="0"/>
          <w:numId w:val="25"/>
        </w:numPr>
        <w:jc w:val="both"/>
        <w:rPr>
          <w:lang w:eastAsia="ru-RU"/>
        </w:rPr>
      </w:pPr>
      <w:proofErr w:type="spellStart"/>
      <w:r>
        <w:rPr>
          <w:lang w:eastAsia="ru-RU"/>
        </w:rPr>
        <w:t>Карамушка</w:t>
      </w:r>
      <w:proofErr w:type="spellEnd"/>
      <w:r>
        <w:rPr>
          <w:lang w:eastAsia="ru-RU"/>
        </w:rPr>
        <w:t xml:space="preserve"> Л.М., Філь О.А. Формування конкурентоздатної управлінської команди (на матеріалі діяльності освітніх організацій). Монографія. К.: Фірма «ІНКОС», 2007. 268 с. </w:t>
      </w:r>
    </w:p>
    <w:p w:rsidR="004D1A5B" w:rsidRDefault="004D1A5B" w:rsidP="004D1A5B">
      <w:pPr>
        <w:pStyle w:val="a"/>
        <w:numPr>
          <w:ilvl w:val="0"/>
          <w:numId w:val="25"/>
        </w:numPr>
        <w:jc w:val="both"/>
        <w:rPr>
          <w:lang w:eastAsia="ru-RU"/>
        </w:rPr>
      </w:pPr>
      <w:proofErr w:type="spellStart"/>
      <w:r>
        <w:rPr>
          <w:lang w:eastAsia="ru-RU"/>
        </w:rPr>
        <w:t>Карамушка</w:t>
      </w:r>
      <w:proofErr w:type="spellEnd"/>
      <w:r>
        <w:rPr>
          <w:lang w:eastAsia="ru-RU"/>
        </w:rPr>
        <w:t xml:space="preserve"> Л.М., </w:t>
      </w:r>
      <w:proofErr w:type="spellStart"/>
      <w:r>
        <w:rPr>
          <w:lang w:eastAsia="ru-RU"/>
        </w:rPr>
        <w:t>Худякова</w:t>
      </w:r>
      <w:proofErr w:type="spellEnd"/>
      <w:r>
        <w:rPr>
          <w:lang w:eastAsia="ru-RU"/>
        </w:rPr>
        <w:t xml:space="preserve"> Н.Ю. Мотивація підприємницької діяльності: </w:t>
      </w:r>
      <w:proofErr w:type="spellStart"/>
      <w:r>
        <w:rPr>
          <w:lang w:eastAsia="ru-RU"/>
        </w:rPr>
        <w:t>моногр</w:t>
      </w:r>
      <w:proofErr w:type="spellEnd"/>
      <w:r>
        <w:rPr>
          <w:lang w:eastAsia="ru-RU"/>
        </w:rPr>
        <w:t xml:space="preserve">. Київ — Львів: </w:t>
      </w:r>
      <w:proofErr w:type="spellStart"/>
      <w:r>
        <w:rPr>
          <w:lang w:eastAsia="ru-RU"/>
        </w:rPr>
        <w:t>Сполом</w:t>
      </w:r>
      <w:proofErr w:type="spellEnd"/>
      <w:r>
        <w:rPr>
          <w:lang w:eastAsia="ru-RU"/>
        </w:rPr>
        <w:t>, 2011.  208 с.</w:t>
      </w:r>
    </w:p>
    <w:p w:rsidR="004D1A5B" w:rsidRPr="00D36C78" w:rsidRDefault="004D1A5B" w:rsidP="004D1A5B">
      <w:pPr>
        <w:pStyle w:val="a"/>
        <w:numPr>
          <w:ilvl w:val="0"/>
          <w:numId w:val="25"/>
        </w:numPr>
        <w:jc w:val="both"/>
        <w:rPr>
          <w:lang w:eastAsia="ru-RU"/>
        </w:rPr>
      </w:pPr>
      <w:r>
        <w:rPr>
          <w:lang w:eastAsia="ru-RU"/>
        </w:rPr>
        <w:t xml:space="preserve">Кількість підприємств за видами економічної діяльності з розподілом на великі, середні, малі та мікропідприємства у 2020 році Головне управління статистики у Харківській області: веб-сайт. URL: http://kh.ukrstat.gov.ua/index.php/kilkist-pidpryiemstv-za-ikh-rozmiramy-zavydamy-ekonomichnoi-diialnosti </w:t>
      </w:r>
    </w:p>
    <w:p w:rsidR="004D1A5B" w:rsidRPr="000A0F02" w:rsidRDefault="004D1A5B" w:rsidP="004D1A5B">
      <w:pPr>
        <w:pStyle w:val="a"/>
        <w:numPr>
          <w:ilvl w:val="0"/>
          <w:numId w:val="25"/>
        </w:numPr>
        <w:jc w:val="both"/>
        <w:rPr>
          <w:lang w:eastAsia="ru-RU"/>
        </w:rPr>
      </w:pPr>
      <w:proofErr w:type="spellStart"/>
      <w:r w:rsidRPr="00D36C78">
        <w:rPr>
          <w:lang w:eastAsia="ru-RU"/>
        </w:rPr>
        <w:lastRenderedPageBreak/>
        <w:t>Колот</w:t>
      </w:r>
      <w:proofErr w:type="spellEnd"/>
      <w:r w:rsidRPr="00D36C78">
        <w:rPr>
          <w:lang w:eastAsia="ru-RU"/>
        </w:rPr>
        <w:t xml:space="preserve"> А. М. Мотивація персоналу: підручник. Київ: КНЕУ, 2002. 345 с.</w:t>
      </w:r>
      <w:r w:rsidRPr="00D36C78">
        <w:rPr>
          <w:shd w:val="clear" w:color="auto" w:fill="FFE2CD"/>
          <w:lang w:eastAsia="ru-RU"/>
        </w:rPr>
        <w:t xml:space="preserve"> </w:t>
      </w:r>
    </w:p>
    <w:p w:rsidR="004D1A5B" w:rsidRDefault="004D1A5B" w:rsidP="004D1A5B">
      <w:pPr>
        <w:pStyle w:val="a"/>
        <w:numPr>
          <w:ilvl w:val="0"/>
          <w:numId w:val="25"/>
        </w:numPr>
        <w:jc w:val="both"/>
        <w:rPr>
          <w:lang w:eastAsia="ru-RU"/>
        </w:rPr>
      </w:pPr>
      <w:r>
        <w:rPr>
          <w:lang w:eastAsia="ru-RU"/>
        </w:rPr>
        <w:t xml:space="preserve">Конкурентоспроможність підприємства : оцінка рівня та напрями підвищення: [монографія / за </w:t>
      </w:r>
      <w:proofErr w:type="spellStart"/>
      <w:r>
        <w:rPr>
          <w:lang w:eastAsia="ru-RU"/>
        </w:rPr>
        <w:t>заг</w:t>
      </w:r>
      <w:proofErr w:type="spellEnd"/>
      <w:r>
        <w:rPr>
          <w:lang w:eastAsia="ru-RU"/>
        </w:rPr>
        <w:t>. ред. О. Г. Янкового]. – Одеса : Атлант, 2013. 470 с.</w:t>
      </w:r>
    </w:p>
    <w:p w:rsidR="004D1A5B" w:rsidRDefault="004D1A5B" w:rsidP="004D1A5B">
      <w:pPr>
        <w:pStyle w:val="a"/>
        <w:numPr>
          <w:ilvl w:val="0"/>
          <w:numId w:val="25"/>
        </w:numPr>
        <w:jc w:val="both"/>
        <w:rPr>
          <w:lang w:eastAsia="ru-RU"/>
        </w:rPr>
      </w:pPr>
      <w:r>
        <w:rPr>
          <w:lang w:eastAsia="ru-RU"/>
        </w:rPr>
        <w:t xml:space="preserve">Конкурентоздатність як умова професійного становлення фахівців: монографія. /Л.М. </w:t>
      </w:r>
      <w:proofErr w:type="spellStart"/>
      <w:r>
        <w:rPr>
          <w:lang w:eastAsia="ru-RU"/>
        </w:rPr>
        <w:t>Сергеєва</w:t>
      </w:r>
      <w:proofErr w:type="spellEnd"/>
      <w:r>
        <w:rPr>
          <w:lang w:eastAsia="ru-RU"/>
        </w:rPr>
        <w:t xml:space="preserve">, Т.І. </w:t>
      </w:r>
      <w:proofErr w:type="spellStart"/>
      <w:r>
        <w:rPr>
          <w:lang w:eastAsia="ru-RU"/>
        </w:rPr>
        <w:t>Стойчик</w:t>
      </w:r>
      <w:proofErr w:type="spellEnd"/>
      <w:r>
        <w:rPr>
          <w:lang w:eastAsia="ru-RU"/>
        </w:rPr>
        <w:t xml:space="preserve">. Дніпро: </w:t>
      </w:r>
      <w:proofErr w:type="spellStart"/>
      <w:r>
        <w:rPr>
          <w:lang w:eastAsia="ru-RU"/>
        </w:rPr>
        <w:t>Жур</w:t>
      </w:r>
      <w:proofErr w:type="spellEnd"/>
      <w:r>
        <w:rPr>
          <w:lang w:eastAsia="ru-RU"/>
        </w:rPr>
        <w:t xml:space="preserve"> фонд, 2020. 181 с. </w:t>
      </w:r>
    </w:p>
    <w:p w:rsidR="004D1A5B" w:rsidRPr="000A0F02" w:rsidRDefault="004D1A5B" w:rsidP="004D1A5B">
      <w:pPr>
        <w:pStyle w:val="af7"/>
        <w:numPr>
          <w:ilvl w:val="0"/>
          <w:numId w:val="25"/>
        </w:numPr>
        <w:rPr>
          <w:lang w:eastAsia="ru-RU"/>
        </w:rPr>
      </w:pPr>
      <w:r w:rsidRPr="000A0F02">
        <w:rPr>
          <w:lang w:eastAsia="ru-RU"/>
        </w:rPr>
        <w:t xml:space="preserve">Кузьменко Т. М. Соціологія. Київ: Центр </w:t>
      </w:r>
      <w:proofErr w:type="spellStart"/>
      <w:r w:rsidRPr="000A0F02">
        <w:rPr>
          <w:lang w:eastAsia="ru-RU"/>
        </w:rPr>
        <w:t>учб</w:t>
      </w:r>
      <w:proofErr w:type="spellEnd"/>
      <w:r w:rsidRPr="000A0F02">
        <w:rPr>
          <w:lang w:eastAsia="ru-RU"/>
        </w:rPr>
        <w:t>. літ., 2010. 320 с.</w:t>
      </w:r>
    </w:p>
    <w:p w:rsidR="004D1A5B" w:rsidRPr="000A0F02" w:rsidRDefault="004D1A5B" w:rsidP="004D1A5B">
      <w:pPr>
        <w:pStyle w:val="af7"/>
        <w:numPr>
          <w:ilvl w:val="0"/>
          <w:numId w:val="25"/>
        </w:numPr>
        <w:rPr>
          <w:lang w:eastAsia="ru-RU"/>
        </w:rPr>
      </w:pPr>
      <w:proofErr w:type="spellStart"/>
      <w:r w:rsidRPr="000A0F02">
        <w:rPr>
          <w:lang w:eastAsia="ru-RU"/>
        </w:rPr>
        <w:t>Кулініч</w:t>
      </w:r>
      <w:proofErr w:type="spellEnd"/>
      <w:r w:rsidRPr="000A0F02">
        <w:rPr>
          <w:lang w:eastAsia="ru-RU"/>
        </w:rPr>
        <w:t xml:space="preserve"> І. О. Психологія управління : </w:t>
      </w:r>
      <w:proofErr w:type="spellStart"/>
      <w:r w:rsidRPr="000A0F02">
        <w:rPr>
          <w:lang w:eastAsia="ru-RU"/>
        </w:rPr>
        <w:t>навч</w:t>
      </w:r>
      <w:proofErr w:type="spellEnd"/>
      <w:r w:rsidRPr="000A0F02">
        <w:rPr>
          <w:lang w:eastAsia="ru-RU"/>
        </w:rPr>
        <w:t xml:space="preserve">. </w:t>
      </w:r>
      <w:proofErr w:type="spellStart"/>
      <w:r w:rsidRPr="000A0F02">
        <w:rPr>
          <w:lang w:eastAsia="ru-RU"/>
        </w:rPr>
        <w:t>посіб</w:t>
      </w:r>
      <w:proofErr w:type="spellEnd"/>
      <w:r w:rsidRPr="000A0F02">
        <w:rPr>
          <w:lang w:eastAsia="ru-RU"/>
        </w:rPr>
        <w:t>. Київ  : Знання, 2008. 292 с.</w:t>
      </w:r>
    </w:p>
    <w:p w:rsidR="004D1A5B" w:rsidRPr="000A0F02" w:rsidRDefault="004D1A5B" w:rsidP="004D1A5B">
      <w:pPr>
        <w:pStyle w:val="af7"/>
        <w:numPr>
          <w:ilvl w:val="0"/>
          <w:numId w:val="25"/>
        </w:numPr>
        <w:rPr>
          <w:lang w:eastAsia="ru-RU"/>
        </w:rPr>
      </w:pPr>
      <w:proofErr w:type="spellStart"/>
      <w:r w:rsidRPr="000A0F02">
        <w:rPr>
          <w:lang w:eastAsia="ru-RU"/>
        </w:rPr>
        <w:t>Кульбіда</w:t>
      </w:r>
      <w:proofErr w:type="spellEnd"/>
      <w:r w:rsidRPr="000A0F02">
        <w:rPr>
          <w:lang w:eastAsia="ru-RU"/>
        </w:rPr>
        <w:t xml:space="preserve"> Н.М. Особистісні детермінанти успішної професійної підготовки майбутні</w:t>
      </w:r>
      <w:r>
        <w:rPr>
          <w:lang w:eastAsia="ru-RU"/>
        </w:rPr>
        <w:t xml:space="preserve">х підприємців: </w:t>
      </w:r>
      <w:proofErr w:type="spellStart"/>
      <w:r>
        <w:rPr>
          <w:lang w:eastAsia="ru-RU"/>
        </w:rPr>
        <w:t>автореф</w:t>
      </w:r>
      <w:proofErr w:type="spellEnd"/>
      <w:r>
        <w:rPr>
          <w:lang w:eastAsia="ru-RU"/>
        </w:rPr>
        <w:t xml:space="preserve">. </w:t>
      </w:r>
      <w:proofErr w:type="spellStart"/>
      <w:r>
        <w:rPr>
          <w:lang w:eastAsia="ru-RU"/>
        </w:rPr>
        <w:t>дис</w:t>
      </w:r>
      <w:proofErr w:type="spellEnd"/>
      <w:r>
        <w:rPr>
          <w:lang w:eastAsia="ru-RU"/>
        </w:rPr>
        <w:t>.</w:t>
      </w:r>
      <w:r w:rsidRPr="000A0F02">
        <w:rPr>
          <w:lang w:eastAsia="ru-RU"/>
        </w:rPr>
        <w:t xml:space="preserve"> </w:t>
      </w:r>
      <w:proofErr w:type="spellStart"/>
      <w:r w:rsidRPr="000A0F02">
        <w:rPr>
          <w:lang w:eastAsia="ru-RU"/>
        </w:rPr>
        <w:t>канд</w:t>
      </w:r>
      <w:proofErr w:type="spellEnd"/>
      <w:r w:rsidRPr="000A0F02">
        <w:rPr>
          <w:lang w:eastAsia="ru-RU"/>
        </w:rPr>
        <w:t xml:space="preserve">. </w:t>
      </w:r>
      <w:proofErr w:type="spellStart"/>
      <w:r w:rsidRPr="000A0F02">
        <w:rPr>
          <w:lang w:eastAsia="ru-RU"/>
        </w:rPr>
        <w:t>психол</w:t>
      </w:r>
      <w:proofErr w:type="spellEnd"/>
      <w:r w:rsidRPr="000A0F02">
        <w:rPr>
          <w:lang w:eastAsia="ru-RU"/>
        </w:rPr>
        <w:t xml:space="preserve">. наук: 19.00.07; </w:t>
      </w:r>
      <w:proofErr w:type="spellStart"/>
      <w:r w:rsidRPr="000A0F02">
        <w:rPr>
          <w:lang w:eastAsia="ru-RU"/>
        </w:rPr>
        <w:t>Нац</w:t>
      </w:r>
      <w:proofErr w:type="spellEnd"/>
      <w:r w:rsidRPr="000A0F02">
        <w:rPr>
          <w:lang w:eastAsia="ru-RU"/>
        </w:rPr>
        <w:t xml:space="preserve"> пед. ун-т ім. М.П. Драгоманова. Київ, 2005. 20 с.</w:t>
      </w:r>
    </w:p>
    <w:p w:rsidR="004D1A5B" w:rsidRPr="00D60175" w:rsidRDefault="004D1A5B" w:rsidP="004D1A5B">
      <w:pPr>
        <w:pStyle w:val="af7"/>
        <w:numPr>
          <w:ilvl w:val="0"/>
          <w:numId w:val="25"/>
        </w:numPr>
        <w:rPr>
          <w:lang w:eastAsia="ru-RU"/>
        </w:rPr>
      </w:pPr>
      <w:r w:rsidRPr="00D60175">
        <w:rPr>
          <w:lang w:eastAsia="ru-RU"/>
        </w:rPr>
        <w:t xml:space="preserve">Лантух І.В. Психологічна структура особистісної надійності суб’єктів підприємницької діяльності: </w:t>
      </w:r>
      <w:proofErr w:type="spellStart"/>
      <w:r w:rsidRPr="00D60175">
        <w:rPr>
          <w:lang w:eastAsia="ru-RU"/>
        </w:rPr>
        <w:t>дис</w:t>
      </w:r>
      <w:proofErr w:type="spellEnd"/>
      <w:r w:rsidRPr="00D60175">
        <w:rPr>
          <w:lang w:eastAsia="ru-RU"/>
        </w:rPr>
        <w:t xml:space="preserve">. доктора </w:t>
      </w:r>
      <w:proofErr w:type="spellStart"/>
      <w:r w:rsidRPr="00D60175">
        <w:rPr>
          <w:lang w:eastAsia="ru-RU"/>
        </w:rPr>
        <w:t>психол</w:t>
      </w:r>
      <w:proofErr w:type="spellEnd"/>
      <w:r w:rsidRPr="00D60175">
        <w:rPr>
          <w:lang w:eastAsia="ru-RU"/>
        </w:rPr>
        <w:t xml:space="preserve">. наук 19.00.01/ Інститут психології імені Г.С. Костюка НАПН України. Київ, 2020. 574 с. </w:t>
      </w:r>
    </w:p>
    <w:p w:rsidR="004D1A5B" w:rsidRDefault="004D1A5B" w:rsidP="004D1A5B">
      <w:pPr>
        <w:pStyle w:val="af7"/>
        <w:numPr>
          <w:ilvl w:val="0"/>
          <w:numId w:val="25"/>
        </w:numPr>
        <w:rPr>
          <w:lang w:eastAsia="ru-RU"/>
        </w:rPr>
      </w:pPr>
      <w:proofErr w:type="spellStart"/>
      <w:r w:rsidRPr="00D60175">
        <w:rPr>
          <w:lang w:eastAsia="ru-RU"/>
        </w:rPr>
        <w:t>Ложкін</w:t>
      </w:r>
      <w:proofErr w:type="spellEnd"/>
      <w:r w:rsidRPr="00D60175">
        <w:rPr>
          <w:lang w:eastAsia="ru-RU"/>
        </w:rPr>
        <w:t xml:space="preserve"> Г. В., </w:t>
      </w:r>
      <w:proofErr w:type="spellStart"/>
      <w:r w:rsidRPr="00D60175">
        <w:rPr>
          <w:lang w:eastAsia="ru-RU"/>
        </w:rPr>
        <w:t>Спасєнніков</w:t>
      </w:r>
      <w:proofErr w:type="spellEnd"/>
      <w:r w:rsidRPr="00D60175">
        <w:rPr>
          <w:lang w:eastAsia="ru-RU"/>
        </w:rPr>
        <w:t xml:space="preserve"> В. В., </w:t>
      </w:r>
      <w:proofErr w:type="spellStart"/>
      <w:r w:rsidRPr="00D60175">
        <w:rPr>
          <w:lang w:eastAsia="ru-RU"/>
        </w:rPr>
        <w:t>Комаровська</w:t>
      </w:r>
      <w:proofErr w:type="spellEnd"/>
      <w:r w:rsidRPr="00D60175">
        <w:rPr>
          <w:lang w:eastAsia="ru-RU"/>
        </w:rPr>
        <w:t xml:space="preserve"> В. Л. Економічна психологія: навчальний посібник. Київ : ВД «Професіонал», 2004. 304 с.</w:t>
      </w:r>
    </w:p>
    <w:p w:rsidR="004D1A5B" w:rsidRDefault="004D1A5B" w:rsidP="004D1A5B">
      <w:pPr>
        <w:pStyle w:val="af7"/>
        <w:numPr>
          <w:ilvl w:val="0"/>
          <w:numId w:val="25"/>
        </w:numPr>
        <w:rPr>
          <w:lang w:eastAsia="ru-RU"/>
        </w:rPr>
      </w:pPr>
      <w:r w:rsidRPr="003726AE">
        <w:rPr>
          <w:lang w:eastAsia="ru-RU"/>
        </w:rPr>
        <w:t xml:space="preserve">Лугова В. М. Професійна Я-концепція керівника як фундаментальна умова його професійного розвитку. Бізнес </w:t>
      </w:r>
      <w:proofErr w:type="spellStart"/>
      <w:r w:rsidRPr="003726AE">
        <w:rPr>
          <w:lang w:eastAsia="ru-RU"/>
        </w:rPr>
        <w:t>Інформ</w:t>
      </w:r>
      <w:proofErr w:type="spellEnd"/>
      <w:r w:rsidRPr="003726AE">
        <w:rPr>
          <w:lang w:eastAsia="ru-RU"/>
        </w:rPr>
        <w:t>. 2013. № 3. C. 354–358.</w:t>
      </w:r>
    </w:p>
    <w:p w:rsidR="004D1A5B" w:rsidRDefault="004D1A5B" w:rsidP="004D1A5B">
      <w:pPr>
        <w:pStyle w:val="af7"/>
        <w:numPr>
          <w:ilvl w:val="0"/>
          <w:numId w:val="25"/>
        </w:numPr>
        <w:rPr>
          <w:lang w:eastAsia="ru-RU"/>
        </w:rPr>
      </w:pPr>
      <w:proofErr w:type="spellStart"/>
      <w:r w:rsidRPr="00D60175">
        <w:rPr>
          <w:lang w:eastAsia="ru-RU"/>
        </w:rPr>
        <w:t>Малафеєв</w:t>
      </w:r>
      <w:proofErr w:type="spellEnd"/>
      <w:r w:rsidRPr="00D60175">
        <w:rPr>
          <w:lang w:eastAsia="ru-RU"/>
        </w:rPr>
        <w:t xml:space="preserve"> А. С. Соціально-економічні основи мотивації підприємницької діяльності малих підприємств: </w:t>
      </w:r>
      <w:proofErr w:type="spellStart"/>
      <w:r w:rsidRPr="00D60175">
        <w:rPr>
          <w:lang w:eastAsia="ru-RU"/>
        </w:rPr>
        <w:t>автореф</w:t>
      </w:r>
      <w:proofErr w:type="spellEnd"/>
      <w:r w:rsidRPr="00D60175">
        <w:rPr>
          <w:lang w:eastAsia="ru-RU"/>
        </w:rPr>
        <w:t xml:space="preserve">. </w:t>
      </w:r>
      <w:proofErr w:type="spellStart"/>
      <w:r w:rsidRPr="00D60175">
        <w:rPr>
          <w:lang w:eastAsia="ru-RU"/>
        </w:rPr>
        <w:t>дис</w:t>
      </w:r>
      <w:proofErr w:type="spellEnd"/>
      <w:r w:rsidRPr="00D60175">
        <w:rPr>
          <w:lang w:eastAsia="ru-RU"/>
        </w:rPr>
        <w:t xml:space="preserve">. ... </w:t>
      </w:r>
      <w:proofErr w:type="spellStart"/>
      <w:r w:rsidRPr="00D60175">
        <w:rPr>
          <w:lang w:eastAsia="ru-RU"/>
        </w:rPr>
        <w:t>канд</w:t>
      </w:r>
      <w:proofErr w:type="spellEnd"/>
      <w:r w:rsidRPr="00D60175">
        <w:rPr>
          <w:lang w:eastAsia="ru-RU"/>
        </w:rPr>
        <w:t xml:space="preserve">. </w:t>
      </w:r>
      <w:proofErr w:type="spellStart"/>
      <w:r w:rsidRPr="00D60175">
        <w:rPr>
          <w:lang w:eastAsia="ru-RU"/>
        </w:rPr>
        <w:t>екон</w:t>
      </w:r>
      <w:proofErr w:type="spellEnd"/>
      <w:r w:rsidRPr="00D60175">
        <w:rPr>
          <w:lang w:eastAsia="ru-RU"/>
        </w:rPr>
        <w:t>. наук: 08.06.01. Дніпропетровськ, 2003. 25  с.</w:t>
      </w:r>
    </w:p>
    <w:p w:rsidR="004D1A5B" w:rsidRDefault="004D1A5B" w:rsidP="004D1A5B">
      <w:pPr>
        <w:pStyle w:val="af7"/>
        <w:numPr>
          <w:ilvl w:val="0"/>
          <w:numId w:val="25"/>
        </w:numPr>
        <w:rPr>
          <w:lang w:eastAsia="ru-RU"/>
        </w:rPr>
      </w:pPr>
      <w:proofErr w:type="spellStart"/>
      <w:r>
        <w:rPr>
          <w:lang w:eastAsia="ru-RU"/>
        </w:rPr>
        <w:t>Марчак</w:t>
      </w:r>
      <w:proofErr w:type="spellEnd"/>
      <w:r>
        <w:rPr>
          <w:lang w:eastAsia="ru-RU"/>
        </w:rPr>
        <w:t xml:space="preserve"> Д. Врятувати бізнес від війни. Навіщо державі та бізнесу ІТ-</w:t>
      </w:r>
    </w:p>
    <w:p w:rsidR="004D1A5B" w:rsidRDefault="004D1A5B" w:rsidP="004D1A5B">
      <w:pPr>
        <w:pStyle w:val="af7"/>
        <w:ind w:firstLine="0"/>
        <w:rPr>
          <w:lang w:eastAsia="ru-RU"/>
        </w:rPr>
      </w:pPr>
      <w:r>
        <w:rPr>
          <w:lang w:eastAsia="ru-RU"/>
        </w:rPr>
        <w:t xml:space="preserve">платформа для </w:t>
      </w:r>
      <w:proofErr w:type="spellStart"/>
      <w:r>
        <w:rPr>
          <w:lang w:eastAsia="ru-RU"/>
        </w:rPr>
        <w:t>релокації</w:t>
      </w:r>
      <w:proofErr w:type="spellEnd"/>
      <w:r>
        <w:rPr>
          <w:lang w:eastAsia="ru-RU"/>
        </w:rPr>
        <w:t xml:space="preserve">. Економічна правда. 2022. 14 квітня. </w:t>
      </w:r>
      <w:r>
        <w:rPr>
          <w:rStyle w:val="aa"/>
          <w:lang w:eastAsia="ru-RU"/>
        </w:rPr>
        <w:fldChar w:fldCharType="begin"/>
      </w:r>
      <w:r>
        <w:rPr>
          <w:rStyle w:val="aa"/>
          <w:lang w:eastAsia="ru-RU"/>
        </w:rPr>
        <w:instrText xml:space="preserve"> HYPERLINK "URL:https://www.epravda.com.ua/columns/2022/04/14/685722/(дата" </w:instrText>
      </w:r>
      <w:r>
        <w:rPr>
          <w:rStyle w:val="aa"/>
          <w:lang w:eastAsia="ru-RU"/>
        </w:rPr>
        <w:fldChar w:fldCharType="separate"/>
      </w:r>
      <w:r w:rsidRPr="002368EF">
        <w:rPr>
          <w:rStyle w:val="aa"/>
          <w:lang w:eastAsia="ru-RU"/>
        </w:rPr>
        <w:t>URL:https://www.epravda.com.ua/columns/2022/04/14/685722/(дата</w:t>
      </w:r>
      <w:r>
        <w:rPr>
          <w:rStyle w:val="aa"/>
          <w:lang w:eastAsia="ru-RU"/>
        </w:rPr>
        <w:fldChar w:fldCharType="end"/>
      </w:r>
      <w:r>
        <w:rPr>
          <w:lang w:eastAsia="ru-RU"/>
        </w:rPr>
        <w:t xml:space="preserve"> звертання:18.05.2022 р.).</w:t>
      </w:r>
    </w:p>
    <w:p w:rsidR="004D1A5B" w:rsidRPr="00D60175" w:rsidRDefault="004D1A5B" w:rsidP="004D1A5B">
      <w:pPr>
        <w:pStyle w:val="af7"/>
        <w:numPr>
          <w:ilvl w:val="0"/>
          <w:numId w:val="25"/>
        </w:numPr>
        <w:rPr>
          <w:lang w:eastAsia="ru-RU"/>
        </w:rPr>
      </w:pPr>
      <w:r w:rsidRPr="008764B5">
        <w:rPr>
          <w:lang w:eastAsia="ru-RU"/>
        </w:rPr>
        <w:t xml:space="preserve">Наукові горизонти ХХІ століття: </w:t>
      </w:r>
      <w:proofErr w:type="spellStart"/>
      <w:r w:rsidRPr="008764B5">
        <w:rPr>
          <w:lang w:eastAsia="ru-RU"/>
        </w:rPr>
        <w:t>мультидисциплінарні</w:t>
      </w:r>
      <w:proofErr w:type="spellEnd"/>
      <w:r w:rsidRPr="008764B5">
        <w:rPr>
          <w:lang w:eastAsia="ru-RU"/>
        </w:rPr>
        <w:t xml:space="preserve"> дослідження [Електронний ресурс] : матеріали Міжнародної наукової конференції, 16-</w:t>
      </w:r>
      <w:r w:rsidRPr="008764B5">
        <w:rPr>
          <w:lang w:eastAsia="ru-RU"/>
        </w:rPr>
        <w:lastRenderedPageBreak/>
        <w:t xml:space="preserve">17 травня 2024 р., м. Ужгород / уклад. О.П. </w:t>
      </w:r>
      <w:proofErr w:type="spellStart"/>
      <w:r w:rsidRPr="008764B5">
        <w:rPr>
          <w:lang w:eastAsia="ru-RU"/>
        </w:rPr>
        <w:t>Адамчо</w:t>
      </w:r>
      <w:proofErr w:type="spellEnd"/>
      <w:r w:rsidRPr="008764B5">
        <w:rPr>
          <w:lang w:eastAsia="ru-RU"/>
        </w:rPr>
        <w:t xml:space="preserve"> ; УжНУ, </w:t>
      </w:r>
      <w:proofErr w:type="spellStart"/>
      <w:r w:rsidRPr="008764B5">
        <w:rPr>
          <w:lang w:eastAsia="ru-RU"/>
        </w:rPr>
        <w:t>УкрІНТЕІ</w:t>
      </w:r>
      <w:proofErr w:type="spellEnd"/>
      <w:r w:rsidRPr="008764B5">
        <w:rPr>
          <w:lang w:eastAsia="ru-RU"/>
        </w:rPr>
        <w:t>. – Ужгород ; Київ, 2024. – 1696 с.</w:t>
      </w:r>
    </w:p>
    <w:p w:rsidR="004D1A5B" w:rsidRPr="00585F0F" w:rsidRDefault="004D1A5B" w:rsidP="004D1A5B">
      <w:pPr>
        <w:pStyle w:val="af7"/>
        <w:numPr>
          <w:ilvl w:val="0"/>
          <w:numId w:val="25"/>
        </w:numPr>
        <w:rPr>
          <w:lang w:eastAsia="ru-RU"/>
        </w:rPr>
      </w:pPr>
      <w:proofErr w:type="spellStart"/>
      <w:r w:rsidRPr="00585F0F">
        <w:rPr>
          <w:lang w:eastAsia="ru-RU"/>
        </w:rPr>
        <w:t>Невмержицька</w:t>
      </w:r>
      <w:proofErr w:type="spellEnd"/>
      <w:r w:rsidRPr="00585F0F">
        <w:rPr>
          <w:lang w:eastAsia="ru-RU"/>
        </w:rPr>
        <w:t xml:space="preserve"> М.В. Формування конкурентоспроможності особистості в умовах масовог</w:t>
      </w:r>
      <w:r>
        <w:rPr>
          <w:lang w:eastAsia="ru-RU"/>
        </w:rPr>
        <w:t xml:space="preserve">о суспільства : </w:t>
      </w:r>
      <w:proofErr w:type="spellStart"/>
      <w:r>
        <w:rPr>
          <w:lang w:eastAsia="ru-RU"/>
        </w:rPr>
        <w:t>автореф</w:t>
      </w:r>
      <w:proofErr w:type="spellEnd"/>
      <w:r>
        <w:rPr>
          <w:lang w:eastAsia="ru-RU"/>
        </w:rPr>
        <w:t xml:space="preserve">. </w:t>
      </w:r>
      <w:proofErr w:type="spellStart"/>
      <w:r>
        <w:rPr>
          <w:lang w:eastAsia="ru-RU"/>
        </w:rPr>
        <w:t>дис</w:t>
      </w:r>
      <w:proofErr w:type="spellEnd"/>
      <w:r>
        <w:rPr>
          <w:lang w:eastAsia="ru-RU"/>
        </w:rPr>
        <w:t xml:space="preserve">. </w:t>
      </w:r>
      <w:proofErr w:type="spellStart"/>
      <w:r w:rsidRPr="00585F0F">
        <w:rPr>
          <w:lang w:eastAsia="ru-RU"/>
        </w:rPr>
        <w:t>канд</w:t>
      </w:r>
      <w:proofErr w:type="spellEnd"/>
      <w:r w:rsidRPr="00585F0F">
        <w:rPr>
          <w:lang w:eastAsia="ru-RU"/>
        </w:rPr>
        <w:t xml:space="preserve">. філософ. наук : 09.00.03/ Київ. </w:t>
      </w:r>
      <w:proofErr w:type="spellStart"/>
      <w:r w:rsidRPr="00585F0F">
        <w:rPr>
          <w:lang w:eastAsia="ru-RU"/>
        </w:rPr>
        <w:t>нац</w:t>
      </w:r>
      <w:proofErr w:type="spellEnd"/>
      <w:r w:rsidRPr="00585F0F">
        <w:rPr>
          <w:lang w:eastAsia="ru-RU"/>
        </w:rPr>
        <w:t>. ун-т ім. Тараса Шевченка. Київ, 2015. 20 с. 94</w:t>
      </w:r>
    </w:p>
    <w:p w:rsidR="004D1A5B" w:rsidRDefault="004D1A5B" w:rsidP="004D1A5B">
      <w:pPr>
        <w:pStyle w:val="af7"/>
        <w:numPr>
          <w:ilvl w:val="0"/>
          <w:numId w:val="25"/>
        </w:numPr>
        <w:rPr>
          <w:lang w:eastAsia="ru-RU"/>
        </w:rPr>
      </w:pPr>
      <w:r w:rsidRPr="00585F0F">
        <w:rPr>
          <w:lang w:eastAsia="ru-RU"/>
        </w:rPr>
        <w:t>Орбан-</w:t>
      </w:r>
      <w:proofErr w:type="spellStart"/>
      <w:r w:rsidRPr="00585F0F">
        <w:rPr>
          <w:lang w:eastAsia="ru-RU"/>
        </w:rPr>
        <w:t>Лембрик</w:t>
      </w:r>
      <w:proofErr w:type="spellEnd"/>
      <w:r w:rsidRPr="00585F0F">
        <w:rPr>
          <w:lang w:eastAsia="ru-RU"/>
        </w:rPr>
        <w:t xml:space="preserve"> Л. Е. Психологія управління. Київ: </w:t>
      </w:r>
      <w:proofErr w:type="spellStart"/>
      <w:r w:rsidRPr="00585F0F">
        <w:rPr>
          <w:lang w:eastAsia="ru-RU"/>
        </w:rPr>
        <w:t>Академвидав</w:t>
      </w:r>
      <w:proofErr w:type="spellEnd"/>
      <w:r w:rsidRPr="00585F0F">
        <w:rPr>
          <w:lang w:eastAsia="ru-RU"/>
        </w:rPr>
        <w:t>, 2003. 568 с.</w:t>
      </w:r>
    </w:p>
    <w:p w:rsidR="004D1A5B" w:rsidRPr="00585F0F" w:rsidRDefault="004D1A5B" w:rsidP="004D1A5B">
      <w:pPr>
        <w:pStyle w:val="af7"/>
        <w:numPr>
          <w:ilvl w:val="0"/>
          <w:numId w:val="25"/>
        </w:numPr>
        <w:rPr>
          <w:lang w:eastAsia="ru-RU"/>
        </w:rPr>
      </w:pPr>
      <w:proofErr w:type="spellStart"/>
      <w:r w:rsidRPr="00585F0F">
        <w:rPr>
          <w:lang w:eastAsia="ru-RU"/>
        </w:rPr>
        <w:t>Проданова</w:t>
      </w:r>
      <w:proofErr w:type="spellEnd"/>
      <w:r w:rsidRPr="00585F0F">
        <w:rPr>
          <w:lang w:eastAsia="ru-RU"/>
        </w:rPr>
        <w:t xml:space="preserve"> Л. В., Котляревський О. В. Дослідження мотиваційного механізму підприємницької діяльності як умови ефективного інкубування бізнесу в національній економіці. Інтелект ХХІ. 2017. № 1. С. 96–103. </w:t>
      </w:r>
    </w:p>
    <w:p w:rsidR="004D1A5B" w:rsidRDefault="004D1A5B" w:rsidP="004D1A5B">
      <w:pPr>
        <w:pStyle w:val="af7"/>
        <w:numPr>
          <w:ilvl w:val="0"/>
          <w:numId w:val="25"/>
        </w:numPr>
        <w:rPr>
          <w:lang w:eastAsia="ru-RU"/>
        </w:rPr>
      </w:pPr>
      <w:r>
        <w:rPr>
          <w:lang w:eastAsia="ru-RU"/>
        </w:rPr>
        <w:t xml:space="preserve">Прядко Н.О. Мотивація досягнення як детермінанта успіху в професійній діяльності особистості. Вісник. 2015. № 127. С. 177–180 </w:t>
      </w:r>
    </w:p>
    <w:p w:rsidR="004D1A5B" w:rsidRDefault="004D1A5B" w:rsidP="004D1A5B">
      <w:pPr>
        <w:pStyle w:val="af7"/>
        <w:numPr>
          <w:ilvl w:val="0"/>
          <w:numId w:val="25"/>
        </w:numPr>
        <w:rPr>
          <w:lang w:eastAsia="ru-RU"/>
        </w:rPr>
      </w:pPr>
      <w:r>
        <w:rPr>
          <w:lang w:eastAsia="ru-RU"/>
        </w:rPr>
        <w:t xml:space="preserve">Психологія професійного вигорання підприємців : монографія / Л. М. </w:t>
      </w:r>
      <w:proofErr w:type="spellStart"/>
      <w:r>
        <w:rPr>
          <w:lang w:eastAsia="ru-RU"/>
        </w:rPr>
        <w:t>Карамушка</w:t>
      </w:r>
      <w:proofErr w:type="spellEnd"/>
      <w:r>
        <w:rPr>
          <w:lang w:eastAsia="ru-RU"/>
        </w:rPr>
        <w:t xml:space="preserve">, Г. В. </w:t>
      </w:r>
      <w:proofErr w:type="spellStart"/>
      <w:r>
        <w:rPr>
          <w:lang w:eastAsia="ru-RU"/>
        </w:rPr>
        <w:t>Гнускіна</w:t>
      </w:r>
      <w:proofErr w:type="spellEnd"/>
      <w:r>
        <w:rPr>
          <w:lang w:eastAsia="ru-RU"/>
        </w:rPr>
        <w:t>. Київ : Логос, 2018. 198 с.</w:t>
      </w:r>
    </w:p>
    <w:p w:rsidR="004D1A5B" w:rsidRPr="00585F0F" w:rsidRDefault="004D1A5B" w:rsidP="004D1A5B">
      <w:pPr>
        <w:pStyle w:val="af7"/>
        <w:numPr>
          <w:ilvl w:val="0"/>
          <w:numId w:val="25"/>
        </w:numPr>
        <w:rPr>
          <w:lang w:eastAsia="ru-RU"/>
        </w:rPr>
      </w:pPr>
      <w:proofErr w:type="spellStart"/>
      <w:r w:rsidRPr="00585F0F">
        <w:rPr>
          <w:lang w:eastAsia="ru-RU"/>
        </w:rPr>
        <w:t>Саєнко</w:t>
      </w:r>
      <w:proofErr w:type="spellEnd"/>
      <w:r w:rsidRPr="00585F0F">
        <w:rPr>
          <w:lang w:eastAsia="ru-RU"/>
        </w:rPr>
        <w:t xml:space="preserve"> М.Г.  Стратегія підприємства: Підручник. Тернопіль: Економічна думка, 2006. 390 с </w:t>
      </w:r>
    </w:p>
    <w:p w:rsidR="004D1A5B" w:rsidRPr="00D60175" w:rsidRDefault="004D1A5B" w:rsidP="004D1A5B">
      <w:pPr>
        <w:pStyle w:val="af7"/>
        <w:numPr>
          <w:ilvl w:val="0"/>
          <w:numId w:val="25"/>
        </w:numPr>
        <w:rPr>
          <w:lang w:eastAsia="ru-RU"/>
        </w:rPr>
      </w:pPr>
      <w:proofErr w:type="spellStart"/>
      <w:r w:rsidRPr="00585F0F">
        <w:rPr>
          <w:lang w:eastAsia="ru-RU"/>
        </w:rPr>
        <w:t>Семикіна</w:t>
      </w:r>
      <w:proofErr w:type="spellEnd"/>
      <w:r w:rsidRPr="00585F0F">
        <w:rPr>
          <w:lang w:eastAsia="ru-RU"/>
        </w:rPr>
        <w:t xml:space="preserve"> М. В. Соціально-економічна мотивація праці: методологія оцінки ефективності та принципи регулювання: монографія</w:t>
      </w:r>
      <w:r>
        <w:rPr>
          <w:lang w:eastAsia="ru-RU"/>
        </w:rPr>
        <w:t>. Кіровоград: КОД, 2009. 200 с.</w:t>
      </w:r>
    </w:p>
    <w:p w:rsidR="004D1A5B" w:rsidRPr="00620930" w:rsidRDefault="004D1A5B" w:rsidP="004D1A5B">
      <w:pPr>
        <w:pStyle w:val="af7"/>
        <w:numPr>
          <w:ilvl w:val="0"/>
          <w:numId w:val="25"/>
        </w:numPr>
        <w:rPr>
          <w:rStyle w:val="aa"/>
          <w:color w:val="auto"/>
          <w:u w:val="none"/>
          <w:lang w:eastAsia="ru-RU"/>
        </w:rPr>
      </w:pPr>
      <w:r w:rsidRPr="00D60175">
        <w:rPr>
          <w:lang w:eastAsia="ru-RU"/>
        </w:rPr>
        <w:t xml:space="preserve">Соціально-психологічні аспекти мотивації підприємницької діяльності  2017 Лугова В. М., Єрмоленко О. А. Економіка та управління підприємствами Проблеми економіки № 4, 2017 </w:t>
      </w:r>
      <w:hyperlink r:id="rId58" w:history="1">
        <w:r w:rsidRPr="00024521">
          <w:rPr>
            <w:rStyle w:val="aa"/>
            <w:lang w:eastAsia="ru-RU"/>
          </w:rPr>
          <w:t>https://www.problecon.com/export_pdf/problems-of-economy-2017-4_0-pages-296_301.pdf</w:t>
        </w:r>
      </w:hyperlink>
    </w:p>
    <w:p w:rsidR="004D1A5B" w:rsidRPr="000D6EEA" w:rsidRDefault="004D1A5B" w:rsidP="004D1A5B">
      <w:pPr>
        <w:pStyle w:val="af7"/>
        <w:numPr>
          <w:ilvl w:val="0"/>
          <w:numId w:val="25"/>
        </w:numPr>
        <w:rPr>
          <w:rStyle w:val="aa"/>
          <w:color w:val="auto"/>
          <w:u w:val="none"/>
          <w:lang w:eastAsia="ru-RU"/>
        </w:rPr>
      </w:pPr>
      <w:proofErr w:type="spellStart"/>
      <w:r w:rsidRPr="00620930">
        <w:rPr>
          <w:rStyle w:val="aa"/>
          <w:color w:val="auto"/>
          <w:u w:val="none"/>
          <w:lang w:eastAsia="ru-RU"/>
        </w:rPr>
        <w:t>Тарасовський</w:t>
      </w:r>
      <w:proofErr w:type="spellEnd"/>
      <w:r w:rsidRPr="00620930">
        <w:rPr>
          <w:rStyle w:val="aa"/>
          <w:color w:val="auto"/>
          <w:u w:val="none"/>
          <w:lang w:eastAsia="ru-RU"/>
        </w:rPr>
        <w:t xml:space="preserve"> Ю. </w:t>
      </w:r>
      <w:proofErr w:type="spellStart"/>
      <w:r w:rsidRPr="00620930">
        <w:rPr>
          <w:rStyle w:val="aa"/>
          <w:color w:val="auto"/>
          <w:u w:val="none"/>
          <w:lang w:eastAsia="ru-RU"/>
        </w:rPr>
        <w:t>Релокація</w:t>
      </w:r>
      <w:proofErr w:type="spellEnd"/>
      <w:r w:rsidRPr="00620930">
        <w:rPr>
          <w:rStyle w:val="aa"/>
          <w:color w:val="auto"/>
          <w:u w:val="none"/>
          <w:lang w:eastAsia="ru-RU"/>
        </w:rPr>
        <w:t xml:space="preserve"> та фінансова підтримка підприємців. Forbes.2022. 19 квітня. URL: https://forbes.ua/news/relokatsiya-ta-finansova-pidtrimka-pidpriemtsiv-v-ukraini-zapustili-dvi-platformi-dlya-dopomogi-biznesu-11042022-5378 (дата звертання: 20.05.2022 р.)</w:t>
      </w:r>
    </w:p>
    <w:p w:rsidR="004D1A5B" w:rsidRPr="000D6EEA" w:rsidRDefault="004D1A5B" w:rsidP="004D1A5B">
      <w:pPr>
        <w:pStyle w:val="af7"/>
        <w:numPr>
          <w:ilvl w:val="0"/>
          <w:numId w:val="25"/>
        </w:numPr>
        <w:rPr>
          <w:rStyle w:val="aa"/>
          <w:color w:val="auto"/>
          <w:u w:val="none"/>
          <w:lang w:eastAsia="ru-RU"/>
        </w:rPr>
      </w:pPr>
      <w:proofErr w:type="spellStart"/>
      <w:r w:rsidRPr="000D6EEA">
        <w:rPr>
          <w:rStyle w:val="aa"/>
          <w:color w:val="auto"/>
          <w:u w:val="none"/>
          <w:lang w:eastAsia="ru-RU"/>
        </w:rPr>
        <w:lastRenderedPageBreak/>
        <w:t>Тельманова</w:t>
      </w:r>
      <w:proofErr w:type="spellEnd"/>
      <w:r w:rsidRPr="000D6EEA">
        <w:rPr>
          <w:rStyle w:val="aa"/>
          <w:color w:val="auto"/>
          <w:u w:val="none"/>
          <w:lang w:eastAsia="ru-RU"/>
        </w:rPr>
        <w:t xml:space="preserve"> О. Д. Ціннісні орієнтації ремісника-підприємця як педагогічна проблема. Освіта і наука. 2011. № 8. С. 45-56.</w:t>
      </w:r>
    </w:p>
    <w:p w:rsidR="004D1A5B" w:rsidRDefault="004D1A5B" w:rsidP="004D1A5B">
      <w:pPr>
        <w:pStyle w:val="af7"/>
        <w:numPr>
          <w:ilvl w:val="0"/>
          <w:numId w:val="25"/>
        </w:numPr>
        <w:rPr>
          <w:lang w:eastAsia="ru-RU"/>
        </w:rPr>
      </w:pPr>
      <w:proofErr w:type="spellStart"/>
      <w:r w:rsidRPr="000D6EEA">
        <w:rPr>
          <w:lang w:eastAsia="ru-RU"/>
        </w:rPr>
        <w:t>Трейсі</w:t>
      </w:r>
      <w:proofErr w:type="spellEnd"/>
      <w:r w:rsidRPr="000D6EEA">
        <w:rPr>
          <w:lang w:eastAsia="ru-RU"/>
        </w:rPr>
        <w:t xml:space="preserve"> Б. Мотивація. М.: Манн, Іванов і </w:t>
      </w:r>
      <w:proofErr w:type="spellStart"/>
      <w:r w:rsidRPr="000D6EEA">
        <w:rPr>
          <w:lang w:eastAsia="ru-RU"/>
        </w:rPr>
        <w:t>Фербер</w:t>
      </w:r>
      <w:proofErr w:type="spellEnd"/>
      <w:r w:rsidRPr="000D6EEA">
        <w:rPr>
          <w:lang w:eastAsia="ru-RU"/>
        </w:rPr>
        <w:t>, 2014. 144 с.</w:t>
      </w:r>
    </w:p>
    <w:p w:rsidR="004D1A5B" w:rsidRDefault="004D1A5B" w:rsidP="004D1A5B">
      <w:pPr>
        <w:pStyle w:val="af7"/>
        <w:numPr>
          <w:ilvl w:val="0"/>
          <w:numId w:val="25"/>
        </w:numPr>
        <w:rPr>
          <w:lang w:eastAsia="ru-RU"/>
        </w:rPr>
      </w:pPr>
      <w:r w:rsidRPr="00585F0F">
        <w:rPr>
          <w:lang w:eastAsia="ru-RU"/>
        </w:rPr>
        <w:t xml:space="preserve">Фомін В. Н. Про оцінку конкурентоспроможності товарів і товаровиробників. Маркетинг. 2000. № 2. С. 23-26. </w:t>
      </w:r>
    </w:p>
    <w:p w:rsidR="004D1A5B" w:rsidRPr="00D36C78" w:rsidRDefault="004D1A5B" w:rsidP="004D1A5B">
      <w:pPr>
        <w:pStyle w:val="af7"/>
        <w:numPr>
          <w:ilvl w:val="0"/>
          <w:numId w:val="25"/>
        </w:numPr>
        <w:rPr>
          <w:lang w:eastAsia="ru-RU"/>
        </w:rPr>
      </w:pPr>
      <w:proofErr w:type="spellStart"/>
      <w:r w:rsidRPr="000D6EEA">
        <w:rPr>
          <w:lang w:eastAsia="ru-RU"/>
        </w:rPr>
        <w:t>Халін</w:t>
      </w:r>
      <w:proofErr w:type="spellEnd"/>
      <w:r w:rsidRPr="000D6EEA">
        <w:rPr>
          <w:lang w:eastAsia="ru-RU"/>
        </w:rPr>
        <w:t xml:space="preserve"> С. М. Соціологія підприємництва: (спроба теоретичної інтерпретації поняття): навчальний посібник. Тюмень: </w:t>
      </w:r>
      <w:proofErr w:type="spellStart"/>
      <w:r w:rsidRPr="000D6EEA">
        <w:rPr>
          <w:lang w:eastAsia="ru-RU"/>
        </w:rPr>
        <w:t>ТюмГУ</w:t>
      </w:r>
      <w:proofErr w:type="spellEnd"/>
      <w:r w:rsidRPr="000D6EEA">
        <w:rPr>
          <w:lang w:eastAsia="ru-RU"/>
        </w:rPr>
        <w:t>, 2004. 82 с</w:t>
      </w:r>
    </w:p>
    <w:p w:rsidR="004D1A5B" w:rsidRPr="000A0F02" w:rsidRDefault="004D1A5B" w:rsidP="004D1A5B">
      <w:pPr>
        <w:pStyle w:val="a"/>
        <w:numPr>
          <w:ilvl w:val="0"/>
          <w:numId w:val="25"/>
        </w:numPr>
        <w:jc w:val="both"/>
        <w:rPr>
          <w:shd w:val="clear" w:color="auto" w:fill="FFE2CD"/>
          <w:lang w:eastAsia="ru-RU"/>
        </w:rPr>
      </w:pPr>
      <w:proofErr w:type="spellStart"/>
      <w:r w:rsidRPr="00D36C78">
        <w:rPr>
          <w:lang w:eastAsia="ru-RU"/>
        </w:rPr>
        <w:t>Худякова</w:t>
      </w:r>
      <w:proofErr w:type="spellEnd"/>
      <w:r w:rsidRPr="00D36C78">
        <w:rPr>
          <w:lang w:eastAsia="ru-RU"/>
        </w:rPr>
        <w:t xml:space="preserve"> Н. Ю. Психологічні особливості мотивації підприємницької діяльності // </w:t>
      </w:r>
      <w:r w:rsidRPr="00D36C78">
        <w:rPr>
          <w:lang w:val="en-US" w:eastAsia="ru-RU"/>
        </w:rPr>
        <w:t>IV</w:t>
      </w:r>
      <w:r w:rsidRPr="00D36C78">
        <w:rPr>
          <w:lang w:eastAsia="ru-RU"/>
        </w:rPr>
        <w:t xml:space="preserve"> Наук.-</w:t>
      </w:r>
      <w:proofErr w:type="spellStart"/>
      <w:r w:rsidRPr="00D36C78">
        <w:rPr>
          <w:lang w:eastAsia="ru-RU"/>
        </w:rPr>
        <w:t>практ</w:t>
      </w:r>
      <w:proofErr w:type="spellEnd"/>
      <w:r w:rsidRPr="00D36C78">
        <w:rPr>
          <w:lang w:eastAsia="ru-RU"/>
        </w:rPr>
        <w:t xml:space="preserve">. </w:t>
      </w:r>
      <w:proofErr w:type="spellStart"/>
      <w:r w:rsidRPr="00D36C78">
        <w:rPr>
          <w:lang w:eastAsia="ru-RU"/>
        </w:rPr>
        <w:t>конф</w:t>
      </w:r>
      <w:proofErr w:type="spellEnd"/>
      <w:r w:rsidRPr="00D36C78">
        <w:rPr>
          <w:lang w:eastAsia="ru-RU"/>
        </w:rPr>
        <w:t xml:space="preserve">. з організаційної та економічної психології (Київ, 23–24 </w:t>
      </w:r>
      <w:proofErr w:type="spellStart"/>
      <w:r w:rsidRPr="00D36C78">
        <w:rPr>
          <w:lang w:eastAsia="ru-RU"/>
        </w:rPr>
        <w:t>листоп</w:t>
      </w:r>
      <w:proofErr w:type="spellEnd"/>
      <w:r w:rsidRPr="00D36C78">
        <w:rPr>
          <w:lang w:eastAsia="ru-RU"/>
        </w:rPr>
        <w:t xml:space="preserve">. 2006 р.): тези/за наук. ред. Л. М. </w:t>
      </w:r>
      <w:proofErr w:type="spellStart"/>
      <w:r w:rsidRPr="00D36C78">
        <w:rPr>
          <w:lang w:eastAsia="ru-RU"/>
        </w:rPr>
        <w:t>Карамушки</w:t>
      </w:r>
      <w:proofErr w:type="spellEnd"/>
      <w:r w:rsidRPr="00D36C78">
        <w:rPr>
          <w:lang w:eastAsia="ru-RU"/>
        </w:rPr>
        <w:t>. Київ: Наук. світ, 2006. С. 14–15.</w:t>
      </w:r>
      <w:r w:rsidRPr="00D36C78">
        <w:rPr>
          <w:shd w:val="clear" w:color="auto" w:fill="FFE2CD"/>
          <w:lang w:eastAsia="ru-RU"/>
        </w:rPr>
        <w:t xml:space="preserve"> </w:t>
      </w:r>
    </w:p>
    <w:p w:rsidR="004D1A5B" w:rsidRPr="00D36C78" w:rsidRDefault="004D1A5B" w:rsidP="004D1A5B">
      <w:pPr>
        <w:pStyle w:val="a"/>
        <w:numPr>
          <w:ilvl w:val="0"/>
          <w:numId w:val="25"/>
        </w:numPr>
        <w:jc w:val="both"/>
        <w:rPr>
          <w:lang w:eastAsia="ru-RU"/>
        </w:rPr>
      </w:pPr>
      <w:proofErr w:type="spellStart"/>
      <w:r w:rsidRPr="00D36C78">
        <w:rPr>
          <w:lang w:eastAsia="ru-RU"/>
        </w:rPr>
        <w:t>Чхаідзе</w:t>
      </w:r>
      <w:proofErr w:type="spellEnd"/>
      <w:r w:rsidRPr="00D36C78">
        <w:rPr>
          <w:lang w:eastAsia="ru-RU"/>
        </w:rPr>
        <w:t xml:space="preserve"> А.О. Особливості психологічної стійкості у юнацькому віці. Науковий журнал Інсайт: психологічні виміри суспільства. 2019. </w:t>
      </w:r>
      <w:proofErr w:type="spellStart"/>
      <w:r w:rsidRPr="00D36C78">
        <w:rPr>
          <w:lang w:eastAsia="ru-RU"/>
        </w:rPr>
        <w:t>Вип</w:t>
      </w:r>
      <w:proofErr w:type="spellEnd"/>
      <w:r w:rsidRPr="00D36C78">
        <w:rPr>
          <w:lang w:eastAsia="ru-RU"/>
        </w:rPr>
        <w:t>. 1. С. 51-58.</w:t>
      </w:r>
    </w:p>
    <w:p w:rsidR="004D1A5B" w:rsidRDefault="004D1A5B" w:rsidP="004D1A5B">
      <w:pPr>
        <w:pStyle w:val="a"/>
        <w:numPr>
          <w:ilvl w:val="0"/>
          <w:numId w:val="25"/>
        </w:numPr>
        <w:jc w:val="both"/>
        <w:rPr>
          <w:lang w:eastAsia="ru-RU"/>
        </w:rPr>
      </w:pPr>
      <w:r w:rsidRPr="00D36C78">
        <w:t xml:space="preserve">Череп О.Г., Калюжна Ю.В., </w:t>
      </w:r>
      <w:proofErr w:type="spellStart"/>
      <w:r w:rsidRPr="00D36C78">
        <w:t>Михайліченко</w:t>
      </w:r>
      <w:proofErr w:type="spellEnd"/>
      <w:r w:rsidRPr="00D36C78">
        <w:t xml:space="preserve"> Л.В. Особливості управління персоналом в умовах воєнного стану в Україні. </w:t>
      </w:r>
      <w:r>
        <w:t>Економіка та суспільство. 2023.Вип.48.URL:</w:t>
      </w:r>
      <w:r w:rsidRPr="00D36C78">
        <w:t>https://economyandsociety.in.ua/index.php/journal/article/view/2214/2136 (дата звернення: 05.11.2023).</w:t>
      </w:r>
    </w:p>
    <w:p w:rsidR="004D1A5B" w:rsidRPr="00D36C78" w:rsidRDefault="004D1A5B" w:rsidP="004D1A5B">
      <w:pPr>
        <w:pStyle w:val="a"/>
        <w:numPr>
          <w:ilvl w:val="0"/>
          <w:numId w:val="25"/>
        </w:numPr>
        <w:jc w:val="both"/>
        <w:rPr>
          <w:lang w:eastAsia="ru-RU"/>
        </w:rPr>
      </w:pPr>
      <w:proofErr w:type="spellStart"/>
      <w:r w:rsidRPr="00620930">
        <w:rPr>
          <w:lang w:eastAsia="ru-RU"/>
        </w:rPr>
        <w:t>Шайхутдінова</w:t>
      </w:r>
      <w:proofErr w:type="spellEnd"/>
      <w:r w:rsidRPr="00620930">
        <w:rPr>
          <w:lang w:eastAsia="ru-RU"/>
        </w:rPr>
        <w:t xml:space="preserve"> Г. Ф. Формування особистісних, економічних та організаційних компонентів підприємництва в координатах інноваційної економіки: наук. </w:t>
      </w:r>
      <w:proofErr w:type="spellStart"/>
      <w:r w:rsidRPr="00620930">
        <w:rPr>
          <w:lang w:eastAsia="ru-RU"/>
        </w:rPr>
        <w:t>изд</w:t>
      </w:r>
      <w:proofErr w:type="spellEnd"/>
      <w:r w:rsidRPr="00620930">
        <w:rPr>
          <w:lang w:eastAsia="ru-RU"/>
        </w:rPr>
        <w:t xml:space="preserve">. Уфа: </w:t>
      </w:r>
      <w:proofErr w:type="spellStart"/>
      <w:r w:rsidRPr="00620930">
        <w:rPr>
          <w:lang w:eastAsia="ru-RU"/>
        </w:rPr>
        <w:t>Уфім</w:t>
      </w:r>
      <w:proofErr w:type="spellEnd"/>
      <w:r w:rsidRPr="00620930">
        <w:rPr>
          <w:lang w:eastAsia="ru-RU"/>
        </w:rPr>
        <w:t xml:space="preserve">. </w:t>
      </w:r>
      <w:proofErr w:type="spellStart"/>
      <w:r w:rsidRPr="00620930">
        <w:rPr>
          <w:lang w:eastAsia="ru-RU"/>
        </w:rPr>
        <w:t>держ</w:t>
      </w:r>
      <w:proofErr w:type="spellEnd"/>
      <w:r w:rsidRPr="00620930">
        <w:rPr>
          <w:lang w:eastAsia="ru-RU"/>
        </w:rPr>
        <w:t>. ун-т економіки і сервісу, 2013. 80 с.</w:t>
      </w:r>
    </w:p>
    <w:p w:rsidR="004D1A5B" w:rsidRPr="00D36C78" w:rsidRDefault="004D1A5B" w:rsidP="004D1A5B">
      <w:pPr>
        <w:pStyle w:val="a"/>
        <w:numPr>
          <w:ilvl w:val="0"/>
          <w:numId w:val="25"/>
        </w:numPr>
        <w:jc w:val="both"/>
        <w:rPr>
          <w:lang w:eastAsia="ru-RU"/>
        </w:rPr>
      </w:pPr>
      <w:r w:rsidRPr="00D36C78">
        <w:rPr>
          <w:lang w:eastAsia="ru-RU"/>
        </w:rPr>
        <w:t xml:space="preserve">Яновська С.Г. Психологічна структура підприємницької активності в малому бізнесі: </w:t>
      </w:r>
      <w:proofErr w:type="spellStart"/>
      <w:r w:rsidRPr="00D36C78">
        <w:rPr>
          <w:lang w:eastAsia="ru-RU"/>
        </w:rPr>
        <w:t>дис</w:t>
      </w:r>
      <w:proofErr w:type="spellEnd"/>
      <w:r w:rsidRPr="00D36C78">
        <w:rPr>
          <w:lang w:eastAsia="ru-RU"/>
        </w:rPr>
        <w:t xml:space="preserve">. к. </w:t>
      </w:r>
      <w:proofErr w:type="spellStart"/>
      <w:r w:rsidRPr="00D36C78">
        <w:rPr>
          <w:lang w:eastAsia="ru-RU"/>
        </w:rPr>
        <w:t>психол</w:t>
      </w:r>
      <w:proofErr w:type="spellEnd"/>
      <w:r w:rsidRPr="00D36C78">
        <w:rPr>
          <w:lang w:eastAsia="ru-RU"/>
        </w:rPr>
        <w:t xml:space="preserve">. наук 19.00.10 / Інститут психології імені Г.С. Костюка НАПН України. Київ, 2019. 211 с. </w:t>
      </w:r>
    </w:p>
    <w:p w:rsidR="004D1A5B" w:rsidRPr="00D36C78" w:rsidRDefault="004D1A5B" w:rsidP="004D1A5B">
      <w:pPr>
        <w:pStyle w:val="a"/>
        <w:numPr>
          <w:ilvl w:val="0"/>
          <w:numId w:val="25"/>
        </w:numPr>
        <w:jc w:val="both"/>
        <w:rPr>
          <w:lang w:eastAsia="ru-RU"/>
        </w:rPr>
      </w:pPr>
      <w:r w:rsidRPr="00D36C78">
        <w:rPr>
          <w:lang w:eastAsia="ru-RU"/>
        </w:rPr>
        <w:t xml:space="preserve">Яновська С. Г. Соціально-економічні та психологічні ознаки підприємництва. Проблеми сучасної психології. 2013. </w:t>
      </w:r>
      <w:proofErr w:type="spellStart"/>
      <w:r w:rsidRPr="00D36C78">
        <w:rPr>
          <w:lang w:eastAsia="ru-RU"/>
        </w:rPr>
        <w:t>Вип</w:t>
      </w:r>
      <w:proofErr w:type="spellEnd"/>
      <w:r w:rsidRPr="00D36C78">
        <w:rPr>
          <w:lang w:eastAsia="ru-RU"/>
        </w:rPr>
        <w:t xml:space="preserve">. 21. С. 799-809. URL: </w:t>
      </w:r>
      <w:hyperlink r:id="rId59" w:history="1">
        <w:r w:rsidRPr="00D36C78">
          <w:rPr>
            <w:lang w:eastAsia="ru-RU"/>
          </w:rPr>
          <w:t>http://nbuv.gov.ua/UJRN/Pspl_2013_21_73</w:t>
        </w:r>
      </w:hyperlink>
      <w:r w:rsidRPr="00D36C78">
        <w:rPr>
          <w:lang w:eastAsia="ru-RU"/>
        </w:rPr>
        <w:t xml:space="preserve"> </w:t>
      </w:r>
    </w:p>
    <w:p w:rsidR="004D1A5B" w:rsidRPr="00D36C78" w:rsidRDefault="004D1A5B" w:rsidP="004D1A5B">
      <w:pPr>
        <w:pStyle w:val="a"/>
        <w:numPr>
          <w:ilvl w:val="0"/>
          <w:numId w:val="25"/>
        </w:numPr>
        <w:jc w:val="both"/>
        <w:rPr>
          <w:lang w:eastAsia="ru-RU"/>
        </w:rPr>
      </w:pPr>
      <w:proofErr w:type="spellStart"/>
      <w:r w:rsidRPr="00D36C78">
        <w:rPr>
          <w:lang w:eastAsia="ru-RU"/>
        </w:rPr>
        <w:lastRenderedPageBreak/>
        <w:t>Яцковий</w:t>
      </w:r>
      <w:proofErr w:type="spellEnd"/>
      <w:r w:rsidRPr="00D36C78">
        <w:rPr>
          <w:lang w:eastAsia="ru-RU"/>
        </w:rPr>
        <w:t xml:space="preserve"> Д.В. Сучасні методики оцінки конкурентоспроможності підприємства. Вісник</w:t>
      </w:r>
      <w:r w:rsidRPr="00585F0F">
        <w:rPr>
          <w:lang w:val="ru-RU" w:eastAsia="ru-RU"/>
        </w:rPr>
        <w:t xml:space="preserve"> </w:t>
      </w:r>
      <w:r w:rsidRPr="00D36C78">
        <w:rPr>
          <w:lang w:eastAsia="ru-RU"/>
        </w:rPr>
        <w:t>соціально</w:t>
      </w:r>
      <w:r w:rsidRPr="00585F0F">
        <w:rPr>
          <w:lang w:val="ru-RU" w:eastAsia="ru-RU"/>
        </w:rPr>
        <w:t>-</w:t>
      </w:r>
      <w:r w:rsidRPr="00D36C78">
        <w:rPr>
          <w:lang w:eastAsia="ru-RU"/>
        </w:rPr>
        <w:t>економічних</w:t>
      </w:r>
      <w:r w:rsidRPr="00585F0F">
        <w:rPr>
          <w:lang w:val="ru-RU" w:eastAsia="ru-RU"/>
        </w:rPr>
        <w:t xml:space="preserve"> </w:t>
      </w:r>
      <w:r w:rsidRPr="00D36C78">
        <w:rPr>
          <w:lang w:eastAsia="ru-RU"/>
        </w:rPr>
        <w:t>досліджень</w:t>
      </w:r>
      <w:r w:rsidRPr="00585F0F">
        <w:rPr>
          <w:lang w:val="ru-RU" w:eastAsia="ru-RU"/>
        </w:rPr>
        <w:t xml:space="preserve">. 2013. </w:t>
      </w:r>
      <w:proofErr w:type="spellStart"/>
      <w:r w:rsidRPr="00D36C78">
        <w:rPr>
          <w:lang w:eastAsia="ru-RU"/>
        </w:rPr>
        <w:t>вип</w:t>
      </w:r>
      <w:proofErr w:type="spellEnd"/>
      <w:r w:rsidRPr="00585F0F">
        <w:rPr>
          <w:lang w:val="ru-RU" w:eastAsia="ru-RU"/>
        </w:rPr>
        <w:t xml:space="preserve">.4 (51). </w:t>
      </w:r>
      <w:r w:rsidRPr="00D36C78">
        <w:rPr>
          <w:lang w:eastAsia="ru-RU"/>
        </w:rPr>
        <w:t>с</w:t>
      </w:r>
      <w:r w:rsidRPr="00585F0F">
        <w:rPr>
          <w:lang w:val="ru-RU" w:eastAsia="ru-RU"/>
        </w:rPr>
        <w:t xml:space="preserve">.183-188. </w:t>
      </w:r>
    </w:p>
    <w:p w:rsidR="004D1A5B" w:rsidRPr="00D36C78" w:rsidRDefault="004D1A5B" w:rsidP="004D1A5B">
      <w:pPr>
        <w:pStyle w:val="a"/>
        <w:numPr>
          <w:ilvl w:val="0"/>
          <w:numId w:val="25"/>
        </w:numPr>
        <w:jc w:val="both"/>
        <w:rPr>
          <w:shd w:val="clear" w:color="auto" w:fill="FFE2CD"/>
          <w:lang w:eastAsia="ru-RU"/>
        </w:rPr>
      </w:pPr>
      <w:proofErr w:type="spellStart"/>
      <w:r w:rsidRPr="00D36C78">
        <w:rPr>
          <w:lang w:val="en-US" w:eastAsia="ru-RU"/>
        </w:rPr>
        <w:t>Bönte</w:t>
      </w:r>
      <w:proofErr w:type="spellEnd"/>
      <w:r w:rsidRPr="00D36C78">
        <w:rPr>
          <w:lang w:val="en-US" w:eastAsia="ru-RU"/>
        </w:rPr>
        <w:t xml:space="preserve">, W., </w:t>
      </w:r>
      <w:proofErr w:type="spellStart"/>
      <w:r w:rsidRPr="00D36C78">
        <w:rPr>
          <w:lang w:val="en-US" w:eastAsia="ru-RU"/>
        </w:rPr>
        <w:t>Procher</w:t>
      </w:r>
      <w:proofErr w:type="spellEnd"/>
      <w:r w:rsidRPr="00D36C78">
        <w:rPr>
          <w:lang w:val="en-US" w:eastAsia="ru-RU"/>
        </w:rPr>
        <w:t xml:space="preserve">, V. D., &amp; </w:t>
      </w:r>
      <w:proofErr w:type="spellStart"/>
      <w:r w:rsidRPr="00D36C78">
        <w:rPr>
          <w:lang w:val="en-US" w:eastAsia="ru-RU"/>
        </w:rPr>
        <w:t>Urbig</w:t>
      </w:r>
      <w:proofErr w:type="spellEnd"/>
      <w:r w:rsidRPr="00D36C78">
        <w:rPr>
          <w:lang w:val="en-US" w:eastAsia="ru-RU"/>
        </w:rPr>
        <w:t>, D. Biology and selection into entrepreneurship: The relevance of prenatal testosterone exposure. Entrepreneurship Theory and Practice. 2015. Vol. 40, No. 5. 1121–1148.</w:t>
      </w:r>
    </w:p>
    <w:p w:rsidR="004D1A5B" w:rsidRPr="00D36C78" w:rsidRDefault="004D1A5B" w:rsidP="004D1A5B">
      <w:pPr>
        <w:pStyle w:val="a"/>
        <w:numPr>
          <w:ilvl w:val="0"/>
          <w:numId w:val="25"/>
        </w:numPr>
        <w:jc w:val="both"/>
        <w:rPr>
          <w:shd w:val="clear" w:color="auto" w:fill="FFCDD2"/>
          <w:lang w:eastAsia="ru-RU"/>
        </w:rPr>
      </w:pPr>
      <w:proofErr w:type="spellStart"/>
      <w:r w:rsidRPr="00D36C78">
        <w:rPr>
          <w:lang w:val="en-US" w:eastAsia="ru-RU"/>
        </w:rPr>
        <w:t>Brockhaus</w:t>
      </w:r>
      <w:proofErr w:type="spellEnd"/>
      <w:r w:rsidRPr="00D36C78">
        <w:rPr>
          <w:lang w:val="en-US" w:eastAsia="ru-RU"/>
        </w:rPr>
        <w:t xml:space="preserve"> Robert H. Risk Taking Propensity of Entrepreneurs. The Academy of Management Journal. Vol. 23, No. 3, </w:t>
      </w:r>
      <w:proofErr w:type="gramStart"/>
      <w:r w:rsidRPr="00D36C78">
        <w:rPr>
          <w:lang w:val="en-US" w:eastAsia="ru-RU"/>
        </w:rPr>
        <w:t>Sep.,</w:t>
      </w:r>
      <w:proofErr w:type="gramEnd"/>
      <w:r w:rsidRPr="00D36C78">
        <w:rPr>
          <w:lang w:val="en-US" w:eastAsia="ru-RU"/>
        </w:rPr>
        <w:t xml:space="preserve"> 1980. 509-520 95</w:t>
      </w:r>
    </w:p>
    <w:p w:rsidR="004D1A5B" w:rsidRPr="008764B5" w:rsidRDefault="004D1A5B" w:rsidP="004D1A5B">
      <w:pPr>
        <w:pStyle w:val="a"/>
        <w:numPr>
          <w:ilvl w:val="0"/>
          <w:numId w:val="25"/>
        </w:numPr>
        <w:jc w:val="both"/>
        <w:rPr>
          <w:shd w:val="clear" w:color="auto" w:fill="FFCDD2"/>
          <w:lang w:eastAsia="ru-RU"/>
        </w:rPr>
      </w:pPr>
      <w:r w:rsidRPr="00D36C78">
        <w:rPr>
          <w:lang w:val="en-US" w:eastAsia="ru-RU"/>
        </w:rPr>
        <w:t xml:space="preserve">Dej D. Defining and measuring entrepreneurial success. In book: Entrepreneurship: A psychological </w:t>
      </w:r>
      <w:proofErr w:type="gramStart"/>
      <w:r w:rsidRPr="00D36C78">
        <w:rPr>
          <w:lang w:val="en-US" w:eastAsia="ru-RU"/>
        </w:rPr>
        <w:t>approach.,</w:t>
      </w:r>
      <w:proofErr w:type="gramEnd"/>
      <w:r w:rsidRPr="00D36C78">
        <w:rPr>
          <w:lang w:val="en-US" w:eastAsia="ru-RU"/>
        </w:rPr>
        <w:t xml:space="preserve"> 2010. 89-102</w:t>
      </w:r>
      <w:r w:rsidRPr="00D36C78">
        <w:rPr>
          <w:shd w:val="clear" w:color="auto" w:fill="FFCDD2"/>
          <w:lang w:val="en-US" w:eastAsia="ru-RU"/>
        </w:rPr>
        <w:t xml:space="preserve"> </w:t>
      </w:r>
    </w:p>
    <w:p w:rsidR="004D1A5B" w:rsidRPr="00A838DE" w:rsidRDefault="004D1A5B" w:rsidP="004D1A5B">
      <w:pPr>
        <w:pStyle w:val="a"/>
        <w:numPr>
          <w:ilvl w:val="0"/>
          <w:numId w:val="25"/>
        </w:numPr>
        <w:jc w:val="both"/>
        <w:rPr>
          <w:shd w:val="clear" w:color="auto" w:fill="FFCDD2"/>
          <w:lang w:eastAsia="ru-RU"/>
        </w:rPr>
      </w:pPr>
      <w:r w:rsidRPr="00D36C78">
        <w:rPr>
          <w:lang w:val="en-US" w:eastAsia="ru-RU"/>
        </w:rPr>
        <w:t>Fisher R., Maritz A., Lobo A. Evaluating entrepreneurs' perception of success: Development of a measurement scale. European Journal of Marketing. 2014. No. 5.</w:t>
      </w:r>
      <w:r w:rsidRPr="00D36C78">
        <w:rPr>
          <w:shd w:val="clear" w:color="auto" w:fill="FFCDD2"/>
          <w:lang w:val="en-US" w:eastAsia="ru-RU"/>
        </w:rPr>
        <w:t xml:space="preserve"> </w:t>
      </w:r>
      <w:r w:rsidRPr="00A838DE">
        <w:rPr>
          <w:shd w:val="clear" w:color="auto" w:fill="FFCDD2"/>
          <w:lang w:eastAsia="ru-RU"/>
        </w:rPr>
        <w:t xml:space="preserve"> </w:t>
      </w:r>
    </w:p>
    <w:p w:rsidR="004D1A5B" w:rsidRPr="00585F0F" w:rsidRDefault="004D1A5B" w:rsidP="004D1A5B">
      <w:pPr>
        <w:pStyle w:val="af7"/>
        <w:numPr>
          <w:ilvl w:val="0"/>
          <w:numId w:val="25"/>
        </w:numPr>
        <w:rPr>
          <w:shd w:val="clear" w:color="auto" w:fill="FFCDD2"/>
          <w:lang w:eastAsia="ru-RU"/>
        </w:rPr>
      </w:pPr>
      <w:r w:rsidRPr="00D36C78">
        <w:rPr>
          <w:lang w:val="en-US" w:eastAsia="ru-RU"/>
        </w:rPr>
        <w:t xml:space="preserve">Forsyth P. How to Motivate People. </w:t>
      </w:r>
      <w:r w:rsidRPr="00D36C78">
        <w:rPr>
          <w:lang w:val="en-GB" w:eastAsia="ru-RU"/>
        </w:rPr>
        <w:t xml:space="preserve">London: </w:t>
      </w:r>
      <w:proofErr w:type="spellStart"/>
      <w:r w:rsidRPr="00D36C78">
        <w:rPr>
          <w:lang w:val="en-GB" w:eastAsia="ru-RU"/>
        </w:rPr>
        <w:t>Kogan</w:t>
      </w:r>
      <w:proofErr w:type="spellEnd"/>
      <w:r w:rsidRPr="00D36C78">
        <w:rPr>
          <w:lang w:val="en-GB" w:eastAsia="ru-RU"/>
        </w:rPr>
        <w:t xml:space="preserve"> Page, 2012. </w:t>
      </w:r>
      <w:proofErr w:type="gramStart"/>
      <w:r w:rsidRPr="00D36C78">
        <w:rPr>
          <w:lang w:val="en-GB" w:eastAsia="ru-RU"/>
        </w:rPr>
        <w:t>160</w:t>
      </w:r>
      <w:proofErr w:type="gramEnd"/>
      <w:r w:rsidRPr="00D36C78">
        <w:rPr>
          <w:lang w:val="en-GB" w:eastAsia="ru-RU"/>
        </w:rPr>
        <w:t xml:space="preserve"> p.</w:t>
      </w:r>
    </w:p>
    <w:p w:rsidR="004D1A5B" w:rsidRPr="00D36C78" w:rsidRDefault="004D1A5B" w:rsidP="004D1A5B">
      <w:pPr>
        <w:pStyle w:val="a"/>
        <w:numPr>
          <w:ilvl w:val="0"/>
          <w:numId w:val="25"/>
        </w:numPr>
        <w:jc w:val="both"/>
        <w:rPr>
          <w:shd w:val="clear" w:color="auto" w:fill="FFCDD2"/>
          <w:lang w:eastAsia="ru-RU"/>
        </w:rPr>
      </w:pPr>
      <w:r w:rsidRPr="00D36C78">
        <w:rPr>
          <w:lang w:val="en-US" w:eastAsia="ru-RU"/>
        </w:rPr>
        <w:t xml:space="preserve">Fried H., </w:t>
      </w:r>
      <w:proofErr w:type="spellStart"/>
      <w:r w:rsidRPr="00D36C78">
        <w:rPr>
          <w:lang w:val="en-US" w:eastAsia="ru-RU"/>
        </w:rPr>
        <w:t>Tauer</w:t>
      </w:r>
      <w:proofErr w:type="spellEnd"/>
      <w:r w:rsidRPr="00D36C78">
        <w:rPr>
          <w:lang w:val="en-US" w:eastAsia="ru-RU"/>
        </w:rPr>
        <w:t xml:space="preserve"> L. An entrepreneur performance index. Journal of Productivity Analysis. 2015. No. 1. 69-77</w:t>
      </w:r>
      <w:r w:rsidRPr="00D36C78">
        <w:rPr>
          <w:shd w:val="clear" w:color="auto" w:fill="FFCDD2"/>
          <w:lang w:val="en-US" w:eastAsia="ru-RU"/>
        </w:rPr>
        <w:t xml:space="preserve"> </w:t>
      </w:r>
    </w:p>
    <w:p w:rsidR="004D1A5B" w:rsidRPr="00D36C78" w:rsidRDefault="004D1A5B" w:rsidP="004D1A5B">
      <w:pPr>
        <w:pStyle w:val="a"/>
        <w:numPr>
          <w:ilvl w:val="0"/>
          <w:numId w:val="25"/>
        </w:numPr>
        <w:jc w:val="both"/>
        <w:rPr>
          <w:shd w:val="clear" w:color="auto" w:fill="FFCDD2"/>
          <w:lang w:eastAsia="ru-RU"/>
        </w:rPr>
      </w:pPr>
      <w:proofErr w:type="spellStart"/>
      <w:r w:rsidRPr="00D36C78">
        <w:rPr>
          <w:lang w:val="en-US" w:eastAsia="ru-RU"/>
        </w:rPr>
        <w:t>Gossel</w:t>
      </w:r>
      <w:proofErr w:type="spellEnd"/>
      <w:r w:rsidRPr="00D36C78">
        <w:rPr>
          <w:lang w:val="en-US" w:eastAsia="ru-RU"/>
        </w:rPr>
        <w:t xml:space="preserve"> Britta M. Analogies in Entrepreneurial Communication and Strategic Communication: Definition, Delimitation of Research Programs and Future Research. </w:t>
      </w:r>
      <w:r w:rsidRPr="00D36C78">
        <w:rPr>
          <w:lang w:val="en-GB" w:eastAsia="ru-RU"/>
        </w:rPr>
        <w:t>International Journal of Strategic Communication, 16:2, 2022. 134-156</w:t>
      </w:r>
      <w:r w:rsidRPr="00D36C78">
        <w:rPr>
          <w:shd w:val="clear" w:color="auto" w:fill="FFCDD2"/>
          <w:lang w:val="en-US" w:eastAsia="ru-RU"/>
        </w:rPr>
        <w:t xml:space="preserve"> </w:t>
      </w:r>
    </w:p>
    <w:p w:rsidR="004D1A5B" w:rsidRPr="008A4693" w:rsidRDefault="004D1A5B" w:rsidP="004D1A5B">
      <w:pPr>
        <w:pStyle w:val="a"/>
        <w:numPr>
          <w:ilvl w:val="0"/>
          <w:numId w:val="25"/>
        </w:numPr>
        <w:jc w:val="both"/>
        <w:rPr>
          <w:shd w:val="clear" w:color="auto" w:fill="FFE2CD"/>
          <w:lang w:eastAsia="ru-RU"/>
        </w:rPr>
      </w:pPr>
      <w:proofErr w:type="spellStart"/>
      <w:r w:rsidRPr="00D36C78">
        <w:rPr>
          <w:lang w:val="en-US" w:eastAsia="ru-RU"/>
        </w:rPr>
        <w:t>Karelaia</w:t>
      </w:r>
      <w:proofErr w:type="spellEnd"/>
      <w:r w:rsidRPr="00D36C78">
        <w:rPr>
          <w:lang w:val="en-US" w:eastAsia="ru-RU"/>
        </w:rPr>
        <w:t xml:space="preserve"> N., Hogarth R. M. Determinants of linear judgment: A meta-analysis of lens model studies. Correction. Psychological Bulletin. 2008. Vol. 134, No. 3. 404–426.</w:t>
      </w:r>
      <w:r w:rsidRPr="00D36C78">
        <w:rPr>
          <w:shd w:val="clear" w:color="auto" w:fill="FFE2CD"/>
          <w:lang w:val="en-US" w:eastAsia="ru-RU"/>
        </w:rPr>
        <w:t xml:space="preserve"> </w:t>
      </w:r>
    </w:p>
    <w:p w:rsidR="004D1A5B" w:rsidRPr="008A4693" w:rsidRDefault="004D1A5B" w:rsidP="004D1A5B">
      <w:pPr>
        <w:pStyle w:val="a"/>
        <w:numPr>
          <w:ilvl w:val="0"/>
          <w:numId w:val="25"/>
        </w:numPr>
        <w:jc w:val="both"/>
        <w:rPr>
          <w:shd w:val="clear" w:color="auto" w:fill="FFCDD2"/>
          <w:lang w:eastAsia="ru-RU"/>
        </w:rPr>
      </w:pPr>
      <w:r w:rsidRPr="00D36C78">
        <w:rPr>
          <w:lang w:val="en-US" w:eastAsia="ru-RU"/>
        </w:rPr>
        <w:t xml:space="preserve">Krueger, N. F. &amp; </w:t>
      </w:r>
      <w:proofErr w:type="spellStart"/>
      <w:r w:rsidRPr="00D36C78">
        <w:rPr>
          <w:lang w:val="en-US" w:eastAsia="ru-RU"/>
        </w:rPr>
        <w:t>Brazeal</w:t>
      </w:r>
      <w:proofErr w:type="spellEnd"/>
      <w:r w:rsidRPr="00D36C78">
        <w:rPr>
          <w:lang w:val="en-US" w:eastAsia="ru-RU"/>
        </w:rPr>
        <w:t>, D. V. Entrepreneurial potential and potential entrepreneurs. Entrepreneurship Theory</w:t>
      </w:r>
      <w:hyperlink r:id="rId60">
        <w:r w:rsidRPr="00D36C78">
          <w:rPr>
            <w:lang w:val="en-US" w:eastAsia="ru-RU"/>
          </w:rPr>
          <w:t xml:space="preserve"> (www.problecon.com)</w:t>
        </w:r>
      </w:hyperlink>
      <w:r w:rsidRPr="00D36C78">
        <w:rPr>
          <w:lang w:val="en-US" w:eastAsia="ru-RU"/>
        </w:rPr>
        <w:t xml:space="preserve"> and</w:t>
      </w:r>
      <w:hyperlink r:id="rId61">
        <w:r w:rsidRPr="00D36C78">
          <w:rPr>
            <w:lang w:val="en-US" w:eastAsia="ru-RU"/>
          </w:rPr>
          <w:t xml:space="preserve"> (www.problecon.com)</w:t>
        </w:r>
      </w:hyperlink>
      <w:r w:rsidRPr="00D36C78">
        <w:rPr>
          <w:lang w:val="en-US" w:eastAsia="ru-RU"/>
        </w:rPr>
        <w:t xml:space="preserve"> Practice. </w:t>
      </w:r>
      <w:proofErr w:type="gramStart"/>
      <w:r w:rsidRPr="00D36C78">
        <w:rPr>
          <w:lang w:val="en-US" w:eastAsia="ru-RU"/>
        </w:rPr>
        <w:t>1994</w:t>
      </w:r>
      <w:proofErr w:type="gramEnd"/>
      <w:r w:rsidRPr="00D36C78">
        <w:rPr>
          <w:lang w:val="en-US" w:eastAsia="ru-RU"/>
        </w:rPr>
        <w:t>, No. 18, 91-104.</w:t>
      </w:r>
      <w:r w:rsidRPr="00D36C78">
        <w:rPr>
          <w:shd w:val="clear" w:color="auto" w:fill="FFCDD2"/>
          <w:lang w:val="en-US" w:eastAsia="ru-RU"/>
        </w:rPr>
        <w:t xml:space="preserve"> </w:t>
      </w:r>
    </w:p>
    <w:p w:rsidR="004D1A5B" w:rsidRPr="00D36C78" w:rsidRDefault="004D1A5B" w:rsidP="004D1A5B">
      <w:pPr>
        <w:pStyle w:val="a"/>
        <w:numPr>
          <w:ilvl w:val="0"/>
          <w:numId w:val="25"/>
        </w:numPr>
        <w:jc w:val="both"/>
        <w:rPr>
          <w:shd w:val="clear" w:color="auto" w:fill="FFCDD2"/>
          <w:lang w:eastAsia="ru-RU"/>
        </w:rPr>
      </w:pPr>
      <w:proofErr w:type="spellStart"/>
      <w:r w:rsidRPr="00D36C78">
        <w:rPr>
          <w:lang w:val="en-US" w:eastAsia="ru-RU"/>
        </w:rPr>
        <w:t>Sarasvathy</w:t>
      </w:r>
      <w:proofErr w:type="spellEnd"/>
      <w:r w:rsidRPr="00D36C78">
        <w:rPr>
          <w:lang w:val="en-US" w:eastAsia="ru-RU"/>
        </w:rPr>
        <w:t xml:space="preserve"> S. D., Menon A. R., </w:t>
      </w:r>
      <w:proofErr w:type="spellStart"/>
      <w:r w:rsidRPr="00D36C78">
        <w:rPr>
          <w:lang w:val="en-US" w:eastAsia="ru-RU"/>
        </w:rPr>
        <w:t>Kuechle</w:t>
      </w:r>
      <w:proofErr w:type="spellEnd"/>
      <w:r w:rsidRPr="00D36C78">
        <w:rPr>
          <w:lang w:val="en-US" w:eastAsia="ru-RU"/>
        </w:rPr>
        <w:t xml:space="preserve"> G. Failing firms and successful entrepreneurs: serial entrepreneurship as a temporal portfolio. </w:t>
      </w:r>
      <w:r w:rsidRPr="00D36C78">
        <w:rPr>
          <w:lang w:val="en-GB" w:eastAsia="ru-RU"/>
        </w:rPr>
        <w:t>Small Business Economics. 2013. No. 2. 417-434 96</w:t>
      </w:r>
      <w:r w:rsidRPr="00D36C78">
        <w:rPr>
          <w:shd w:val="clear" w:color="auto" w:fill="FFCDD2"/>
          <w:lang w:val="en-US" w:eastAsia="ru-RU"/>
        </w:rPr>
        <w:t xml:space="preserve"> </w:t>
      </w:r>
    </w:p>
    <w:p w:rsidR="004D1A5B" w:rsidRPr="008764B5" w:rsidRDefault="004D1A5B" w:rsidP="004D1A5B">
      <w:pPr>
        <w:pStyle w:val="a"/>
        <w:numPr>
          <w:ilvl w:val="0"/>
          <w:numId w:val="25"/>
        </w:numPr>
        <w:jc w:val="both"/>
        <w:rPr>
          <w:shd w:val="clear" w:color="auto" w:fill="FFCDD2"/>
          <w:lang w:eastAsia="ru-RU"/>
        </w:rPr>
      </w:pPr>
      <w:proofErr w:type="spellStart"/>
      <w:r w:rsidRPr="00D36C78">
        <w:rPr>
          <w:lang w:val="en-US" w:eastAsia="ru-RU"/>
        </w:rPr>
        <w:lastRenderedPageBreak/>
        <w:t>Sarwoko</w:t>
      </w:r>
      <w:proofErr w:type="spellEnd"/>
      <w:r w:rsidRPr="00D36C78">
        <w:rPr>
          <w:lang w:val="en-US" w:eastAsia="ru-RU"/>
        </w:rPr>
        <w:t xml:space="preserve"> E., </w:t>
      </w:r>
      <w:proofErr w:type="spellStart"/>
      <w:r w:rsidRPr="00D36C78">
        <w:rPr>
          <w:lang w:val="en-US" w:eastAsia="ru-RU"/>
        </w:rPr>
        <w:t>Surachman</w:t>
      </w:r>
      <w:proofErr w:type="spellEnd"/>
      <w:r w:rsidRPr="00D36C78">
        <w:rPr>
          <w:lang w:val="en-US" w:eastAsia="ru-RU"/>
        </w:rPr>
        <w:t xml:space="preserve"> A., </w:t>
      </w:r>
      <w:proofErr w:type="spellStart"/>
      <w:r w:rsidRPr="00D36C78">
        <w:rPr>
          <w:lang w:val="en-US" w:eastAsia="ru-RU"/>
        </w:rPr>
        <w:t>Hadiwidjojo</w:t>
      </w:r>
      <w:proofErr w:type="spellEnd"/>
      <w:r w:rsidRPr="00D36C78">
        <w:rPr>
          <w:lang w:val="en-US" w:eastAsia="ru-RU"/>
        </w:rPr>
        <w:t xml:space="preserve"> A. D. Entrepreneurial characteristics and competency as determinant of business performance in SMEs. Journal of Business and Management. 2013. № 3. 31-38</w:t>
      </w:r>
    </w:p>
    <w:p w:rsidR="004D1A5B" w:rsidRPr="00D36C78" w:rsidRDefault="004D1A5B" w:rsidP="004D1A5B">
      <w:pPr>
        <w:pStyle w:val="a"/>
        <w:numPr>
          <w:ilvl w:val="0"/>
          <w:numId w:val="25"/>
        </w:numPr>
        <w:jc w:val="both"/>
        <w:rPr>
          <w:shd w:val="clear" w:color="auto" w:fill="FFCDD2"/>
          <w:lang w:eastAsia="ru-RU"/>
        </w:rPr>
      </w:pPr>
      <w:proofErr w:type="spellStart"/>
      <w:r w:rsidRPr="00D36C78">
        <w:rPr>
          <w:lang w:val="en-US" w:eastAsia="ru-RU"/>
        </w:rPr>
        <w:t>Wach</w:t>
      </w:r>
      <w:proofErr w:type="spellEnd"/>
      <w:r w:rsidRPr="00D36C78">
        <w:rPr>
          <w:lang w:val="en-US" w:eastAsia="ru-RU"/>
        </w:rPr>
        <w:t xml:space="preserve"> D., St</w:t>
      </w:r>
      <w:r>
        <w:rPr>
          <w:lang w:val="en-US" w:eastAsia="ru-RU"/>
        </w:rPr>
        <w:t xml:space="preserve">ephan U., </w:t>
      </w:r>
      <w:proofErr w:type="spellStart"/>
      <w:r>
        <w:rPr>
          <w:lang w:val="en-US" w:eastAsia="ru-RU"/>
        </w:rPr>
        <w:t>Gorgievski</w:t>
      </w:r>
      <w:proofErr w:type="spellEnd"/>
      <w:r>
        <w:rPr>
          <w:lang w:val="en-US" w:eastAsia="ru-RU"/>
        </w:rPr>
        <w:t xml:space="preserve"> M. J. </w:t>
      </w:r>
      <w:proofErr w:type="spellStart"/>
      <w:r>
        <w:rPr>
          <w:lang w:val="en-US" w:eastAsia="ru-RU"/>
        </w:rPr>
        <w:t>More</w:t>
      </w:r>
      <w:r w:rsidRPr="00D36C78">
        <w:rPr>
          <w:lang w:val="en-US" w:eastAsia="ru-RU"/>
        </w:rPr>
        <w:t>than</w:t>
      </w:r>
      <w:proofErr w:type="spellEnd"/>
      <w:r w:rsidRPr="00D36C78">
        <w:rPr>
          <w:lang w:val="en-US" w:eastAsia="ru-RU"/>
        </w:rPr>
        <w:t xml:space="preserve"> money: Developing an integrative multi-factorial measure of entrepreneurial success. International Small Business Journal. 2016. No. 8. 1098-1121</w:t>
      </w:r>
      <w:r w:rsidRPr="00D36C78">
        <w:rPr>
          <w:shd w:val="clear" w:color="auto" w:fill="FFCDD2"/>
          <w:lang w:val="en-US" w:eastAsia="ru-RU"/>
        </w:rPr>
        <w:t xml:space="preserve"> </w:t>
      </w:r>
    </w:p>
    <w:p w:rsidR="004D1A5B" w:rsidRPr="00D36C78" w:rsidRDefault="004D1A5B" w:rsidP="004D1A5B">
      <w:pPr>
        <w:pStyle w:val="a"/>
        <w:numPr>
          <w:ilvl w:val="0"/>
          <w:numId w:val="25"/>
        </w:numPr>
        <w:jc w:val="both"/>
        <w:rPr>
          <w:shd w:val="clear" w:color="auto" w:fill="FFCDD2"/>
          <w:lang w:eastAsia="ru-RU"/>
        </w:rPr>
      </w:pPr>
      <w:proofErr w:type="spellStart"/>
      <w:r w:rsidRPr="00D36C78">
        <w:rPr>
          <w:lang w:val="en-US" w:eastAsia="ru-RU"/>
        </w:rPr>
        <w:t>Warneryd</w:t>
      </w:r>
      <w:proofErr w:type="spellEnd"/>
      <w:r w:rsidRPr="00D36C78">
        <w:rPr>
          <w:lang w:val="en-US" w:eastAsia="ru-RU"/>
        </w:rPr>
        <w:t xml:space="preserve"> K.-E. The Psychology of Innovative Entrepreneurship/ Handbook of </w:t>
      </w:r>
      <w:proofErr w:type="spellStart"/>
      <w:r w:rsidRPr="00D36C78">
        <w:rPr>
          <w:lang w:val="en-US" w:eastAsia="ru-RU"/>
        </w:rPr>
        <w:t>Economik</w:t>
      </w:r>
      <w:proofErr w:type="spellEnd"/>
      <w:r w:rsidRPr="00D36C78">
        <w:rPr>
          <w:lang w:val="en-US" w:eastAsia="ru-RU"/>
        </w:rPr>
        <w:t xml:space="preserve"> Psychology / </w:t>
      </w:r>
      <w:proofErr w:type="spellStart"/>
      <w:r w:rsidRPr="00D36C78">
        <w:rPr>
          <w:lang w:val="en-US" w:eastAsia="ru-RU"/>
        </w:rPr>
        <w:t>Eds</w:t>
      </w:r>
      <w:proofErr w:type="spellEnd"/>
      <w:r w:rsidRPr="00D36C78">
        <w:rPr>
          <w:lang w:val="en-US" w:eastAsia="ru-RU"/>
        </w:rPr>
        <w:t xml:space="preserve"> by </w:t>
      </w:r>
      <w:proofErr w:type="spellStart"/>
      <w:r w:rsidRPr="00D36C78">
        <w:rPr>
          <w:lang w:val="en-US" w:eastAsia="ru-RU"/>
        </w:rPr>
        <w:t>W.F.Van</w:t>
      </w:r>
      <w:proofErr w:type="spellEnd"/>
      <w:r w:rsidRPr="00D36C78">
        <w:rPr>
          <w:lang w:val="en-US" w:eastAsia="ru-RU"/>
        </w:rPr>
        <w:t xml:space="preserve"> </w:t>
      </w:r>
      <w:proofErr w:type="spellStart"/>
      <w:r w:rsidRPr="00D36C78">
        <w:rPr>
          <w:lang w:val="en-US" w:eastAsia="ru-RU"/>
        </w:rPr>
        <w:t>Raaij</w:t>
      </w:r>
      <w:proofErr w:type="spellEnd"/>
      <w:r w:rsidRPr="00D36C78">
        <w:rPr>
          <w:lang w:val="en-US" w:eastAsia="ru-RU"/>
        </w:rPr>
        <w:t xml:space="preserve">, Van </w:t>
      </w:r>
      <w:proofErr w:type="spellStart"/>
      <w:r w:rsidRPr="00D36C78">
        <w:rPr>
          <w:lang w:val="en-US" w:eastAsia="ru-RU"/>
        </w:rPr>
        <w:t>Velldhven</w:t>
      </w:r>
      <w:proofErr w:type="spellEnd"/>
      <w:r w:rsidRPr="00D36C78">
        <w:rPr>
          <w:lang w:val="en-US" w:eastAsia="ru-RU"/>
        </w:rPr>
        <w:t xml:space="preserve"> G.M., </w:t>
      </w:r>
      <w:proofErr w:type="spellStart"/>
      <w:r w:rsidRPr="00D36C78">
        <w:rPr>
          <w:lang w:val="en-US" w:eastAsia="ru-RU"/>
        </w:rPr>
        <w:t>Warneryd</w:t>
      </w:r>
      <w:proofErr w:type="spellEnd"/>
      <w:r w:rsidRPr="00D36C78">
        <w:rPr>
          <w:lang w:val="en-US" w:eastAsia="ru-RU"/>
        </w:rPr>
        <w:t xml:space="preserve"> K.-E.). </w:t>
      </w:r>
      <w:proofErr w:type="spellStart"/>
      <w:r w:rsidRPr="00D36C78">
        <w:rPr>
          <w:lang w:val="en-US" w:eastAsia="ru-RU"/>
        </w:rPr>
        <w:t>Dorderecht</w:t>
      </w:r>
      <w:proofErr w:type="spellEnd"/>
      <w:r w:rsidRPr="00D36C78">
        <w:rPr>
          <w:lang w:val="en-US" w:eastAsia="ru-RU"/>
        </w:rPr>
        <w:t>, Boston, London, 1988. 404-447.</w:t>
      </w:r>
      <w:r w:rsidRPr="00D36C78">
        <w:rPr>
          <w:shd w:val="clear" w:color="auto" w:fill="FFCDD2"/>
          <w:lang w:val="en-US" w:eastAsia="ru-RU"/>
        </w:rPr>
        <w:t xml:space="preserve"> </w:t>
      </w:r>
    </w:p>
    <w:p w:rsidR="004D1A5B" w:rsidRPr="00D36C78" w:rsidRDefault="004D1A5B" w:rsidP="004D1A5B">
      <w:pPr>
        <w:pStyle w:val="a"/>
        <w:numPr>
          <w:ilvl w:val="0"/>
          <w:numId w:val="25"/>
        </w:numPr>
        <w:jc w:val="both"/>
        <w:rPr>
          <w:shd w:val="clear" w:color="auto" w:fill="FFE2CD"/>
          <w:lang w:eastAsia="ru-RU"/>
        </w:rPr>
      </w:pPr>
      <w:r w:rsidRPr="00D36C78">
        <w:rPr>
          <w:lang w:val="en-US" w:eastAsia="ru-RU"/>
        </w:rPr>
        <w:t>White, R. E., Thornhill, S., &amp; Hampson, E. Entrepreneurs and evolutionary biology: The relationship between testosterone and new venture creation. Organizational Behavior and Human Decision Processes. 2006. Vol. 100, No. 1. 21–34</w:t>
      </w:r>
    </w:p>
    <w:p w:rsidR="004D1A5B" w:rsidRPr="00D36C78" w:rsidRDefault="004D1A5B" w:rsidP="004D1A5B">
      <w:pPr>
        <w:pStyle w:val="a"/>
        <w:numPr>
          <w:ilvl w:val="0"/>
          <w:numId w:val="25"/>
        </w:numPr>
        <w:jc w:val="both"/>
        <w:rPr>
          <w:lang w:eastAsia="ru-RU"/>
        </w:rPr>
      </w:pPr>
      <w:r w:rsidRPr="00D36C78">
        <w:rPr>
          <w:lang w:val="en-US" w:eastAsia="ru-RU"/>
        </w:rPr>
        <w:t xml:space="preserve">Wolfe, M. T., &amp; Patel, P. C. Two are better than one: Cortisol as a contingency in the association between epinephrine and self-employment. Journal of Business Venturing Insights. 2017. No. 8. 78–86 </w:t>
      </w:r>
    </w:p>
    <w:p w:rsidR="004D1A5B" w:rsidRPr="00D36C78" w:rsidRDefault="004D1A5B" w:rsidP="004D1A5B">
      <w:pPr>
        <w:pStyle w:val="a"/>
        <w:numPr>
          <w:ilvl w:val="0"/>
          <w:numId w:val="0"/>
        </w:numPr>
        <w:jc w:val="both"/>
        <w:rPr>
          <w:lang w:val="en-US" w:eastAsia="ru-RU"/>
        </w:rPr>
      </w:pPr>
    </w:p>
    <w:p w:rsidR="004D1A5B" w:rsidRPr="00D36C78" w:rsidRDefault="004D1A5B" w:rsidP="004D1A5B">
      <w:pPr>
        <w:ind w:left="709" w:firstLine="0"/>
      </w:pPr>
    </w:p>
    <w:p w:rsidR="004D1A5B" w:rsidRPr="00D36C78" w:rsidRDefault="004D1A5B" w:rsidP="004D1A5B">
      <w:pPr>
        <w:ind w:left="709" w:firstLine="0"/>
      </w:pPr>
    </w:p>
    <w:p w:rsidR="004D1A5B" w:rsidRPr="00D36C78" w:rsidRDefault="004D1A5B" w:rsidP="004D1A5B">
      <w:pPr>
        <w:ind w:left="709" w:firstLine="0"/>
      </w:pPr>
    </w:p>
    <w:p w:rsidR="004D1A5B" w:rsidRPr="00D36C78" w:rsidRDefault="004D1A5B" w:rsidP="004D1A5B"/>
    <w:p w:rsidR="004D1A5B" w:rsidRPr="00E75E94" w:rsidRDefault="004D1A5B" w:rsidP="004D1A5B"/>
    <w:p w:rsidR="004D1A5B" w:rsidRPr="00E75E94" w:rsidRDefault="004D1A5B" w:rsidP="004D1A5B"/>
    <w:p w:rsidR="004D1A5B" w:rsidRPr="00E75E94" w:rsidRDefault="004D1A5B" w:rsidP="004D1A5B"/>
    <w:p w:rsidR="004D1A5B" w:rsidRPr="00E75E94" w:rsidRDefault="004D1A5B" w:rsidP="004D1A5B"/>
    <w:p w:rsidR="004D1A5B" w:rsidRPr="00E75E94" w:rsidRDefault="004D1A5B" w:rsidP="004D1A5B"/>
    <w:p w:rsidR="004D1A5B" w:rsidRPr="00E75E94" w:rsidRDefault="004D1A5B" w:rsidP="004D1A5B"/>
    <w:p w:rsidR="00786DDA" w:rsidRDefault="00786DDA"/>
    <w:sectPr w:rsidR="00786DDA" w:rsidSect="004D1A5B">
      <w:headerReference w:type="default" r:id="rId62"/>
      <w:footerReference w:type="default" r:id="rId63"/>
      <w:pgSz w:w="11906" w:h="16838" w:code="9"/>
      <w:pgMar w:top="1134" w:right="851" w:bottom="1134" w:left="1418" w:header="567" w:footer="0"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1A5B" w:rsidRDefault="004D1A5B" w:rsidP="004D1A5B">
      <w:pPr>
        <w:spacing w:line="240" w:lineRule="auto"/>
      </w:pPr>
      <w:r>
        <w:separator/>
      </w:r>
    </w:p>
  </w:endnote>
  <w:endnote w:type="continuationSeparator" w:id="0">
    <w:p w:rsidR="004D1A5B" w:rsidRDefault="004D1A5B" w:rsidP="004D1A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1A5B" w:rsidRPr="00105ADA" w:rsidRDefault="004D1A5B" w:rsidP="004D1A5B">
    <w:pPr>
      <w:pStyle w:val="a8"/>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1A5B" w:rsidRDefault="004D1A5B" w:rsidP="004D1A5B">
      <w:pPr>
        <w:spacing w:line="240" w:lineRule="auto"/>
      </w:pPr>
      <w:r>
        <w:separator/>
      </w:r>
    </w:p>
  </w:footnote>
  <w:footnote w:type="continuationSeparator" w:id="0">
    <w:p w:rsidR="004D1A5B" w:rsidRDefault="004D1A5B" w:rsidP="004D1A5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2657946"/>
      <w:docPartObj>
        <w:docPartGallery w:val="Page Numbers (Top of Page)"/>
        <w:docPartUnique/>
      </w:docPartObj>
    </w:sdtPr>
    <w:sdtContent>
      <w:p w:rsidR="004D1A5B" w:rsidRDefault="004D1A5B" w:rsidP="004D1A5B">
        <w:pPr>
          <w:pStyle w:val="a6"/>
        </w:pPr>
        <w:r>
          <w:fldChar w:fldCharType="begin"/>
        </w:r>
        <w:r>
          <w:instrText>PAGE   \* MERGEFORMAT</w:instrText>
        </w:r>
        <w:r>
          <w:fldChar w:fldCharType="separate"/>
        </w:r>
        <w:r w:rsidR="00383C99" w:rsidRPr="00383C99">
          <w:rPr>
            <w:noProof/>
            <w:lang w:val="ru-RU"/>
          </w:rPr>
          <w:t>20</w:t>
        </w:r>
        <w:r>
          <w:fldChar w:fldCharType="end"/>
        </w:r>
      </w:p>
    </w:sdtContent>
  </w:sdt>
  <w:p w:rsidR="004D1A5B" w:rsidRDefault="004D1A5B">
    <w:pPr>
      <w:pStyle w:val="a6"/>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70C63"/>
    <w:multiLevelType w:val="hybridMultilevel"/>
    <w:tmpl w:val="D092F5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FA321F1"/>
    <w:multiLevelType w:val="hybridMultilevel"/>
    <w:tmpl w:val="C1A08D9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 w15:restartNumberingAfterBreak="0">
    <w:nsid w:val="17804DC8"/>
    <w:multiLevelType w:val="hybridMultilevel"/>
    <w:tmpl w:val="90F8ED02"/>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3" w15:restartNumberingAfterBreak="0">
    <w:nsid w:val="26D3375D"/>
    <w:multiLevelType w:val="hybridMultilevel"/>
    <w:tmpl w:val="6A800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B7159B9"/>
    <w:multiLevelType w:val="hybridMultilevel"/>
    <w:tmpl w:val="B6381126"/>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5" w15:restartNumberingAfterBreak="0">
    <w:nsid w:val="2F5D43FA"/>
    <w:multiLevelType w:val="hybridMultilevel"/>
    <w:tmpl w:val="18969A86"/>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6" w15:restartNumberingAfterBreak="0">
    <w:nsid w:val="329E1350"/>
    <w:multiLevelType w:val="hybridMultilevel"/>
    <w:tmpl w:val="129E758C"/>
    <w:lvl w:ilvl="0" w:tplc="1C065B7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75D3298"/>
    <w:multiLevelType w:val="hybridMultilevel"/>
    <w:tmpl w:val="6C28D2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B6E3275"/>
    <w:multiLevelType w:val="hybridMultilevel"/>
    <w:tmpl w:val="DBD28C96"/>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9" w15:restartNumberingAfterBreak="0">
    <w:nsid w:val="3DF51C56"/>
    <w:multiLevelType w:val="hybridMultilevel"/>
    <w:tmpl w:val="66C073BA"/>
    <w:lvl w:ilvl="0" w:tplc="1090AE20">
      <w:start w:val="1"/>
      <w:numFmt w:val="decimal"/>
      <w:pStyle w:val="a"/>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E0B5D0E"/>
    <w:multiLevelType w:val="hybridMultilevel"/>
    <w:tmpl w:val="45A40D4C"/>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1" w15:restartNumberingAfterBreak="0">
    <w:nsid w:val="449260F8"/>
    <w:multiLevelType w:val="hybridMultilevel"/>
    <w:tmpl w:val="AE707FAE"/>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2" w15:restartNumberingAfterBreak="0">
    <w:nsid w:val="501040B4"/>
    <w:multiLevelType w:val="hybridMultilevel"/>
    <w:tmpl w:val="E794A9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1D5286F"/>
    <w:multiLevelType w:val="hybridMultilevel"/>
    <w:tmpl w:val="6BB6A336"/>
    <w:lvl w:ilvl="0" w:tplc="D8AA8232">
      <w:start w:val="1"/>
      <w:numFmt w:val="decimal"/>
      <w:pStyle w:val="a0"/>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54AD32C3"/>
    <w:multiLevelType w:val="hybridMultilevel"/>
    <w:tmpl w:val="54580C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58D489D"/>
    <w:multiLevelType w:val="hybridMultilevel"/>
    <w:tmpl w:val="F7EE27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1A525CE"/>
    <w:multiLevelType w:val="hybridMultilevel"/>
    <w:tmpl w:val="27704F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22F32C3"/>
    <w:multiLevelType w:val="hybridMultilevel"/>
    <w:tmpl w:val="91804F3C"/>
    <w:lvl w:ilvl="0" w:tplc="160A0450">
      <w:start w:val="1"/>
      <w:numFmt w:val="bullet"/>
      <w:pStyle w:val="a1"/>
      <w:lvlText w:val="–"/>
      <w:lvlJc w:val="left"/>
      <w:pPr>
        <w:ind w:left="1070" w:hanging="360"/>
      </w:pPr>
      <w:rPr>
        <w:rFonts w:ascii="Times New Roman"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18" w15:restartNumberingAfterBreak="0">
    <w:nsid w:val="723249C7"/>
    <w:multiLevelType w:val="hybridMultilevel"/>
    <w:tmpl w:val="6032D0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3457138"/>
    <w:multiLevelType w:val="hybridMultilevel"/>
    <w:tmpl w:val="67D82CD6"/>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0" w15:restartNumberingAfterBreak="0">
    <w:nsid w:val="77AA754D"/>
    <w:multiLevelType w:val="hybridMultilevel"/>
    <w:tmpl w:val="AF8E7BCC"/>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1" w15:restartNumberingAfterBreak="0">
    <w:nsid w:val="7B64097B"/>
    <w:multiLevelType w:val="hybridMultilevel"/>
    <w:tmpl w:val="DAF2FF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B76316B"/>
    <w:multiLevelType w:val="hybridMultilevel"/>
    <w:tmpl w:val="4418B15C"/>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17"/>
  </w:num>
  <w:num w:numId="2">
    <w:abstractNumId w:val="13"/>
  </w:num>
  <w:num w:numId="3">
    <w:abstractNumId w:val="9"/>
  </w:num>
  <w:num w:numId="4">
    <w:abstractNumId w:val="6"/>
  </w:num>
  <w:num w:numId="5">
    <w:abstractNumId w:val="13"/>
    <w:lvlOverride w:ilvl="0">
      <w:startOverride w:val="1"/>
    </w:lvlOverride>
  </w:num>
  <w:num w:numId="6">
    <w:abstractNumId w:val="13"/>
    <w:lvlOverride w:ilvl="0">
      <w:startOverride w:val="1"/>
    </w:lvlOverride>
    <w:lvlOverride w:ilvl="1"/>
    <w:lvlOverride w:ilvl="2"/>
    <w:lvlOverride w:ilvl="3"/>
    <w:lvlOverride w:ilvl="4"/>
    <w:lvlOverride w:ilvl="5"/>
    <w:lvlOverride w:ilvl="6"/>
    <w:lvlOverride w:ilvl="7"/>
    <w:lvlOverride w:ilvl="8"/>
  </w:num>
  <w:num w:numId="7">
    <w:abstractNumId w:val="21"/>
  </w:num>
  <w:num w:numId="8">
    <w:abstractNumId w:val="14"/>
  </w:num>
  <w:num w:numId="9">
    <w:abstractNumId w:val="5"/>
  </w:num>
  <w:num w:numId="10">
    <w:abstractNumId w:val="8"/>
  </w:num>
  <w:num w:numId="11">
    <w:abstractNumId w:val="20"/>
  </w:num>
  <w:num w:numId="12">
    <w:abstractNumId w:val="19"/>
  </w:num>
  <w:num w:numId="13">
    <w:abstractNumId w:val="4"/>
  </w:num>
  <w:num w:numId="14">
    <w:abstractNumId w:val="2"/>
  </w:num>
  <w:num w:numId="15">
    <w:abstractNumId w:val="1"/>
  </w:num>
  <w:num w:numId="16">
    <w:abstractNumId w:val="11"/>
  </w:num>
  <w:num w:numId="17">
    <w:abstractNumId w:val="12"/>
  </w:num>
  <w:num w:numId="18">
    <w:abstractNumId w:val="18"/>
  </w:num>
  <w:num w:numId="19">
    <w:abstractNumId w:val="10"/>
  </w:num>
  <w:num w:numId="20">
    <w:abstractNumId w:val="0"/>
  </w:num>
  <w:num w:numId="21">
    <w:abstractNumId w:val="16"/>
  </w:num>
  <w:num w:numId="22">
    <w:abstractNumId w:val="3"/>
  </w:num>
  <w:num w:numId="23">
    <w:abstractNumId w:val="15"/>
  </w:num>
  <w:num w:numId="24">
    <w:abstractNumId w:val="22"/>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E50"/>
    <w:rsid w:val="00383C99"/>
    <w:rsid w:val="004D1A5B"/>
    <w:rsid w:val="00786DDA"/>
    <w:rsid w:val="00E62E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0CF855-94A3-4C33-833E-260B074E9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aliases w:val="&quot;ТЕКСТ&quot;"/>
    <w:qFormat/>
    <w:rsid w:val="004D1A5B"/>
    <w:pPr>
      <w:spacing w:after="0" w:line="360" w:lineRule="auto"/>
      <w:ind w:firstLine="709"/>
      <w:jc w:val="both"/>
    </w:pPr>
    <w:rPr>
      <w:rFonts w:ascii="Times New Roman" w:eastAsia="Times New Roman" w:hAnsi="Times New Roman" w:cs="Times New Roman"/>
      <w:sz w:val="28"/>
      <w:lang w:val="uk-UA" w:bidi="en-US"/>
    </w:rPr>
  </w:style>
  <w:style w:type="paragraph" w:styleId="1">
    <w:name w:val="heading 1"/>
    <w:aliases w:val="ЗАГ_1"/>
    <w:next w:val="2"/>
    <w:link w:val="10"/>
    <w:uiPriority w:val="9"/>
    <w:qFormat/>
    <w:rsid w:val="004D1A5B"/>
    <w:pPr>
      <w:pageBreakBefore/>
      <w:spacing w:before="100" w:beforeAutospacing="1" w:after="360" w:line="360" w:lineRule="auto"/>
      <w:contextualSpacing/>
      <w:jc w:val="center"/>
      <w:outlineLvl w:val="0"/>
    </w:pPr>
    <w:rPr>
      <w:rFonts w:ascii="Times New Roman" w:eastAsia="Times New Roman" w:hAnsi="Times New Roman" w:cs="Times New Roman"/>
      <w:b/>
      <w:bCs/>
      <w:sz w:val="28"/>
      <w:szCs w:val="28"/>
      <w:lang w:val="uk-UA" w:bidi="en-US"/>
    </w:rPr>
  </w:style>
  <w:style w:type="paragraph" w:styleId="2">
    <w:name w:val="heading 2"/>
    <w:aliases w:val="ЗАГ_2"/>
    <w:next w:val="a2"/>
    <w:link w:val="20"/>
    <w:uiPriority w:val="9"/>
    <w:unhideWhenUsed/>
    <w:qFormat/>
    <w:rsid w:val="004D1A5B"/>
    <w:pPr>
      <w:spacing w:before="100" w:beforeAutospacing="1" w:after="360" w:line="360" w:lineRule="auto"/>
      <w:contextualSpacing/>
      <w:jc w:val="center"/>
      <w:outlineLvl w:val="1"/>
    </w:pPr>
    <w:rPr>
      <w:rFonts w:ascii="Times New Roman" w:eastAsia="Times New Roman" w:hAnsi="Times New Roman" w:cs="Times New Roman"/>
      <w:b/>
      <w:bCs/>
      <w:sz w:val="28"/>
      <w:szCs w:val="26"/>
      <w:lang w:val="uk-UA" w:bidi="en-US"/>
    </w:rPr>
  </w:style>
  <w:style w:type="paragraph" w:styleId="3">
    <w:name w:val="heading 3"/>
    <w:aliases w:val="ЗАГ_3"/>
    <w:next w:val="a2"/>
    <w:link w:val="30"/>
    <w:uiPriority w:val="9"/>
    <w:unhideWhenUsed/>
    <w:qFormat/>
    <w:rsid w:val="004D1A5B"/>
    <w:pPr>
      <w:spacing w:before="100" w:beforeAutospacing="1" w:after="360" w:line="360" w:lineRule="auto"/>
      <w:contextualSpacing/>
      <w:jc w:val="center"/>
      <w:outlineLvl w:val="2"/>
    </w:pPr>
    <w:rPr>
      <w:rFonts w:ascii="Times New Roman" w:eastAsia="Times New Roman" w:hAnsi="Times New Roman" w:cs="Times New Roman"/>
      <w:b/>
      <w:sz w:val="28"/>
      <w:lang w:val="uk-UA" w:bidi="en-US"/>
    </w:rPr>
  </w:style>
  <w:style w:type="paragraph" w:styleId="4">
    <w:name w:val="heading 4"/>
    <w:basedOn w:val="a2"/>
    <w:next w:val="a2"/>
    <w:link w:val="40"/>
    <w:uiPriority w:val="9"/>
    <w:semiHidden/>
    <w:unhideWhenUsed/>
    <w:qFormat/>
    <w:rsid w:val="004D1A5B"/>
    <w:pPr>
      <w:spacing w:before="200"/>
      <w:outlineLvl w:val="3"/>
    </w:pPr>
    <w:rPr>
      <w:rFonts w:ascii="Cambria" w:hAnsi="Cambria"/>
      <w:b/>
      <w:bCs/>
      <w:i/>
      <w:iCs/>
    </w:rPr>
  </w:style>
  <w:style w:type="paragraph" w:styleId="5">
    <w:name w:val="heading 5"/>
    <w:basedOn w:val="a2"/>
    <w:next w:val="a2"/>
    <w:link w:val="50"/>
    <w:uiPriority w:val="9"/>
    <w:semiHidden/>
    <w:unhideWhenUsed/>
    <w:qFormat/>
    <w:rsid w:val="004D1A5B"/>
    <w:pPr>
      <w:spacing w:before="200"/>
      <w:outlineLvl w:val="4"/>
    </w:pPr>
    <w:rPr>
      <w:rFonts w:ascii="Cambria" w:hAnsi="Cambria"/>
      <w:b/>
      <w:bCs/>
      <w:color w:val="7F7F7F"/>
    </w:rPr>
  </w:style>
  <w:style w:type="paragraph" w:styleId="6">
    <w:name w:val="heading 6"/>
    <w:basedOn w:val="a2"/>
    <w:next w:val="a2"/>
    <w:link w:val="60"/>
    <w:uiPriority w:val="9"/>
    <w:semiHidden/>
    <w:unhideWhenUsed/>
    <w:qFormat/>
    <w:rsid w:val="004D1A5B"/>
    <w:pPr>
      <w:spacing w:line="271" w:lineRule="auto"/>
      <w:outlineLvl w:val="5"/>
    </w:pPr>
    <w:rPr>
      <w:rFonts w:ascii="Cambria" w:hAnsi="Cambria"/>
      <w:b/>
      <w:bCs/>
      <w:i/>
      <w:iCs/>
      <w:color w:val="7F7F7F"/>
    </w:rPr>
  </w:style>
  <w:style w:type="paragraph" w:styleId="7">
    <w:name w:val="heading 7"/>
    <w:basedOn w:val="a2"/>
    <w:next w:val="a2"/>
    <w:link w:val="70"/>
    <w:uiPriority w:val="9"/>
    <w:semiHidden/>
    <w:unhideWhenUsed/>
    <w:qFormat/>
    <w:rsid w:val="004D1A5B"/>
    <w:pPr>
      <w:outlineLvl w:val="6"/>
    </w:pPr>
    <w:rPr>
      <w:rFonts w:ascii="Cambria" w:hAnsi="Cambria"/>
      <w:i/>
      <w:iCs/>
    </w:rPr>
  </w:style>
  <w:style w:type="paragraph" w:styleId="8">
    <w:name w:val="heading 8"/>
    <w:basedOn w:val="a2"/>
    <w:next w:val="a2"/>
    <w:link w:val="80"/>
    <w:uiPriority w:val="9"/>
    <w:semiHidden/>
    <w:unhideWhenUsed/>
    <w:qFormat/>
    <w:rsid w:val="004D1A5B"/>
    <w:pPr>
      <w:outlineLvl w:val="7"/>
    </w:pPr>
    <w:rPr>
      <w:rFonts w:ascii="Cambria" w:hAnsi="Cambria"/>
      <w:sz w:val="20"/>
      <w:szCs w:val="20"/>
    </w:rPr>
  </w:style>
  <w:style w:type="paragraph" w:styleId="9">
    <w:name w:val="heading 9"/>
    <w:basedOn w:val="a2"/>
    <w:next w:val="a2"/>
    <w:link w:val="90"/>
    <w:uiPriority w:val="9"/>
    <w:semiHidden/>
    <w:unhideWhenUsed/>
    <w:qFormat/>
    <w:rsid w:val="004D1A5B"/>
    <w:pPr>
      <w:outlineLvl w:val="8"/>
    </w:pPr>
    <w:rPr>
      <w:rFonts w:ascii="Cambria" w:hAnsi="Cambria"/>
      <w:i/>
      <w:iCs/>
      <w:spacing w:val="5"/>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Заголовок 2 Знак"/>
    <w:aliases w:val="ЗАГ_2 Знак"/>
    <w:basedOn w:val="a3"/>
    <w:link w:val="2"/>
    <w:uiPriority w:val="9"/>
    <w:rsid w:val="004D1A5B"/>
    <w:rPr>
      <w:rFonts w:ascii="Times New Roman" w:eastAsia="Times New Roman" w:hAnsi="Times New Roman" w:cs="Times New Roman"/>
      <w:b/>
      <w:bCs/>
      <w:sz w:val="28"/>
      <w:szCs w:val="26"/>
      <w:lang w:val="uk-UA" w:bidi="en-US"/>
    </w:rPr>
  </w:style>
  <w:style w:type="character" w:customStyle="1" w:styleId="10">
    <w:name w:val="Заголовок 1 Знак"/>
    <w:aliases w:val="ЗАГ_1 Знак"/>
    <w:basedOn w:val="a3"/>
    <w:link w:val="1"/>
    <w:uiPriority w:val="9"/>
    <w:rsid w:val="004D1A5B"/>
    <w:rPr>
      <w:rFonts w:ascii="Times New Roman" w:eastAsia="Times New Roman" w:hAnsi="Times New Roman" w:cs="Times New Roman"/>
      <w:b/>
      <w:bCs/>
      <w:sz w:val="28"/>
      <w:szCs w:val="28"/>
      <w:lang w:val="uk-UA" w:bidi="en-US"/>
    </w:rPr>
  </w:style>
  <w:style w:type="character" w:customStyle="1" w:styleId="30">
    <w:name w:val="Заголовок 3 Знак"/>
    <w:aliases w:val="ЗАГ_3 Знак"/>
    <w:basedOn w:val="a3"/>
    <w:link w:val="3"/>
    <w:uiPriority w:val="9"/>
    <w:rsid w:val="004D1A5B"/>
    <w:rPr>
      <w:rFonts w:ascii="Times New Roman" w:eastAsia="Times New Roman" w:hAnsi="Times New Roman" w:cs="Times New Roman"/>
      <w:b/>
      <w:sz w:val="28"/>
      <w:lang w:val="uk-UA" w:bidi="en-US"/>
    </w:rPr>
  </w:style>
  <w:style w:type="character" w:customStyle="1" w:styleId="40">
    <w:name w:val="Заголовок 4 Знак"/>
    <w:basedOn w:val="a3"/>
    <w:link w:val="4"/>
    <w:uiPriority w:val="9"/>
    <w:semiHidden/>
    <w:rsid w:val="004D1A5B"/>
    <w:rPr>
      <w:rFonts w:ascii="Cambria" w:eastAsia="Times New Roman" w:hAnsi="Cambria" w:cs="Times New Roman"/>
      <w:b/>
      <w:bCs/>
      <w:i/>
      <w:iCs/>
      <w:sz w:val="28"/>
      <w:lang w:val="uk-UA" w:bidi="en-US"/>
    </w:rPr>
  </w:style>
  <w:style w:type="character" w:customStyle="1" w:styleId="50">
    <w:name w:val="Заголовок 5 Знак"/>
    <w:basedOn w:val="a3"/>
    <w:link w:val="5"/>
    <w:uiPriority w:val="9"/>
    <w:semiHidden/>
    <w:rsid w:val="004D1A5B"/>
    <w:rPr>
      <w:rFonts w:ascii="Cambria" w:eastAsia="Times New Roman" w:hAnsi="Cambria" w:cs="Times New Roman"/>
      <w:b/>
      <w:bCs/>
      <w:color w:val="7F7F7F"/>
      <w:sz w:val="28"/>
      <w:lang w:val="uk-UA" w:bidi="en-US"/>
    </w:rPr>
  </w:style>
  <w:style w:type="character" w:customStyle="1" w:styleId="60">
    <w:name w:val="Заголовок 6 Знак"/>
    <w:basedOn w:val="a3"/>
    <w:link w:val="6"/>
    <w:uiPriority w:val="9"/>
    <w:semiHidden/>
    <w:rsid w:val="004D1A5B"/>
    <w:rPr>
      <w:rFonts w:ascii="Cambria" w:eastAsia="Times New Roman" w:hAnsi="Cambria" w:cs="Times New Roman"/>
      <w:b/>
      <w:bCs/>
      <w:i/>
      <w:iCs/>
      <w:color w:val="7F7F7F"/>
      <w:sz w:val="28"/>
      <w:lang w:val="uk-UA" w:bidi="en-US"/>
    </w:rPr>
  </w:style>
  <w:style w:type="character" w:customStyle="1" w:styleId="70">
    <w:name w:val="Заголовок 7 Знак"/>
    <w:basedOn w:val="a3"/>
    <w:link w:val="7"/>
    <w:uiPriority w:val="9"/>
    <w:semiHidden/>
    <w:rsid w:val="004D1A5B"/>
    <w:rPr>
      <w:rFonts w:ascii="Cambria" w:eastAsia="Times New Roman" w:hAnsi="Cambria" w:cs="Times New Roman"/>
      <w:i/>
      <w:iCs/>
      <w:sz w:val="28"/>
      <w:lang w:val="uk-UA" w:bidi="en-US"/>
    </w:rPr>
  </w:style>
  <w:style w:type="character" w:customStyle="1" w:styleId="80">
    <w:name w:val="Заголовок 8 Знак"/>
    <w:basedOn w:val="a3"/>
    <w:link w:val="8"/>
    <w:uiPriority w:val="9"/>
    <w:semiHidden/>
    <w:rsid w:val="004D1A5B"/>
    <w:rPr>
      <w:rFonts w:ascii="Cambria" w:eastAsia="Times New Roman" w:hAnsi="Cambria" w:cs="Times New Roman"/>
      <w:sz w:val="20"/>
      <w:szCs w:val="20"/>
      <w:lang w:val="uk-UA" w:bidi="en-US"/>
    </w:rPr>
  </w:style>
  <w:style w:type="character" w:customStyle="1" w:styleId="90">
    <w:name w:val="Заголовок 9 Знак"/>
    <w:basedOn w:val="a3"/>
    <w:link w:val="9"/>
    <w:uiPriority w:val="9"/>
    <w:semiHidden/>
    <w:rsid w:val="004D1A5B"/>
    <w:rPr>
      <w:rFonts w:ascii="Cambria" w:eastAsia="Times New Roman" w:hAnsi="Cambria" w:cs="Times New Roman"/>
      <w:i/>
      <w:iCs/>
      <w:spacing w:val="5"/>
      <w:sz w:val="20"/>
      <w:szCs w:val="20"/>
      <w:lang w:val="uk-UA" w:bidi="en-US"/>
    </w:rPr>
  </w:style>
  <w:style w:type="paragraph" w:styleId="a6">
    <w:name w:val="header"/>
    <w:basedOn w:val="a2"/>
    <w:link w:val="a7"/>
    <w:uiPriority w:val="99"/>
    <w:rsid w:val="004D1A5B"/>
    <w:pPr>
      <w:tabs>
        <w:tab w:val="center" w:pos="4819"/>
        <w:tab w:val="right" w:pos="9639"/>
      </w:tabs>
    </w:pPr>
  </w:style>
  <w:style w:type="character" w:customStyle="1" w:styleId="a7">
    <w:name w:val="Верхний колонтитул Знак"/>
    <w:basedOn w:val="a3"/>
    <w:link w:val="a6"/>
    <w:uiPriority w:val="99"/>
    <w:rsid w:val="004D1A5B"/>
    <w:rPr>
      <w:rFonts w:ascii="Times New Roman" w:eastAsia="Times New Roman" w:hAnsi="Times New Roman" w:cs="Times New Roman"/>
      <w:sz w:val="28"/>
      <w:lang w:val="uk-UA" w:bidi="en-US"/>
    </w:rPr>
  </w:style>
  <w:style w:type="paragraph" w:styleId="a8">
    <w:name w:val="footer"/>
    <w:basedOn w:val="a2"/>
    <w:link w:val="a9"/>
    <w:uiPriority w:val="99"/>
    <w:rsid w:val="004D1A5B"/>
    <w:pPr>
      <w:tabs>
        <w:tab w:val="center" w:pos="4819"/>
        <w:tab w:val="right" w:pos="9639"/>
      </w:tabs>
    </w:pPr>
  </w:style>
  <w:style w:type="character" w:customStyle="1" w:styleId="a9">
    <w:name w:val="Нижний колонтитул Знак"/>
    <w:basedOn w:val="a3"/>
    <w:link w:val="a8"/>
    <w:uiPriority w:val="99"/>
    <w:rsid w:val="004D1A5B"/>
    <w:rPr>
      <w:rFonts w:ascii="Times New Roman" w:eastAsia="Times New Roman" w:hAnsi="Times New Roman" w:cs="Times New Roman"/>
      <w:sz w:val="28"/>
      <w:lang w:val="uk-UA" w:bidi="en-US"/>
    </w:rPr>
  </w:style>
  <w:style w:type="paragraph" w:styleId="11">
    <w:name w:val="toc 1"/>
    <w:basedOn w:val="a2"/>
    <w:next w:val="a2"/>
    <w:link w:val="12"/>
    <w:autoRedefine/>
    <w:uiPriority w:val="39"/>
    <w:rsid w:val="004D1A5B"/>
    <w:pPr>
      <w:tabs>
        <w:tab w:val="right" w:leader="dot" w:pos="9498"/>
      </w:tabs>
      <w:spacing w:after="100"/>
      <w:ind w:right="736" w:firstLine="0"/>
      <w:jc w:val="center"/>
    </w:pPr>
    <w:rPr>
      <w:b/>
      <w:noProof/>
    </w:rPr>
  </w:style>
  <w:style w:type="character" w:customStyle="1" w:styleId="12">
    <w:name w:val="Оглавление 1 Знак"/>
    <w:basedOn w:val="a3"/>
    <w:link w:val="11"/>
    <w:uiPriority w:val="39"/>
    <w:rsid w:val="004D1A5B"/>
    <w:rPr>
      <w:rFonts w:ascii="Times New Roman" w:eastAsia="Times New Roman" w:hAnsi="Times New Roman" w:cs="Times New Roman"/>
      <w:b/>
      <w:noProof/>
      <w:sz w:val="28"/>
      <w:lang w:val="uk-UA" w:bidi="en-US"/>
    </w:rPr>
  </w:style>
  <w:style w:type="paragraph" w:styleId="21">
    <w:name w:val="toc 2"/>
    <w:basedOn w:val="a2"/>
    <w:next w:val="a2"/>
    <w:autoRedefine/>
    <w:uiPriority w:val="39"/>
    <w:rsid w:val="004D1A5B"/>
    <w:pPr>
      <w:tabs>
        <w:tab w:val="right" w:leader="dot" w:pos="9498"/>
      </w:tabs>
      <w:ind w:left="280" w:right="736" w:firstLine="4"/>
    </w:pPr>
  </w:style>
  <w:style w:type="character" w:styleId="aa">
    <w:name w:val="Hyperlink"/>
    <w:basedOn w:val="a3"/>
    <w:uiPriority w:val="99"/>
    <w:unhideWhenUsed/>
    <w:rsid w:val="004D1A5B"/>
    <w:rPr>
      <w:color w:val="0000FF"/>
      <w:u w:val="single"/>
    </w:rPr>
  </w:style>
  <w:style w:type="paragraph" w:customStyle="1" w:styleId="ab">
    <w:name w:val="ЗАГ"/>
    <w:next w:val="a2"/>
    <w:link w:val="ac"/>
    <w:qFormat/>
    <w:rsid w:val="004D1A5B"/>
    <w:pPr>
      <w:spacing w:before="100" w:beforeAutospacing="1" w:after="360" w:line="360" w:lineRule="auto"/>
      <w:contextualSpacing/>
      <w:jc w:val="center"/>
    </w:pPr>
    <w:rPr>
      <w:rFonts w:ascii="Times New Roman" w:eastAsia="Times New Roman" w:hAnsi="Times New Roman" w:cs="Times New Roman"/>
      <w:b/>
      <w:sz w:val="28"/>
      <w:lang w:val="uk-UA" w:bidi="en-US"/>
    </w:rPr>
  </w:style>
  <w:style w:type="character" w:customStyle="1" w:styleId="ac">
    <w:name w:val="ЗАГ Знак"/>
    <w:basedOn w:val="a3"/>
    <w:link w:val="ab"/>
    <w:rsid w:val="004D1A5B"/>
    <w:rPr>
      <w:rFonts w:ascii="Times New Roman" w:eastAsia="Times New Roman" w:hAnsi="Times New Roman" w:cs="Times New Roman"/>
      <w:b/>
      <w:sz w:val="28"/>
      <w:lang w:val="uk-UA" w:bidi="en-US"/>
    </w:rPr>
  </w:style>
  <w:style w:type="paragraph" w:customStyle="1" w:styleId="a1">
    <w:name w:val="СПИС_М"/>
    <w:link w:val="ad"/>
    <w:qFormat/>
    <w:rsid w:val="004D1A5B"/>
    <w:pPr>
      <w:numPr>
        <w:numId w:val="1"/>
      </w:numPr>
      <w:spacing w:before="120" w:after="120" w:line="360" w:lineRule="auto"/>
      <w:ind w:left="714" w:hanging="357"/>
      <w:contextualSpacing/>
    </w:pPr>
    <w:rPr>
      <w:rFonts w:ascii="Times New Roman" w:eastAsia="Times New Roman" w:hAnsi="Times New Roman" w:cs="Times New Roman"/>
      <w:sz w:val="28"/>
      <w:lang w:val="uk-UA" w:bidi="en-US"/>
    </w:rPr>
  </w:style>
  <w:style w:type="character" w:customStyle="1" w:styleId="ad">
    <w:name w:val="СПИС_М Знак"/>
    <w:basedOn w:val="a3"/>
    <w:link w:val="a1"/>
    <w:rsid w:val="004D1A5B"/>
    <w:rPr>
      <w:rFonts w:ascii="Times New Roman" w:eastAsia="Times New Roman" w:hAnsi="Times New Roman" w:cs="Times New Roman"/>
      <w:sz w:val="28"/>
      <w:lang w:val="uk-UA" w:bidi="en-US"/>
    </w:rPr>
  </w:style>
  <w:style w:type="paragraph" w:customStyle="1" w:styleId="ae">
    <w:name w:val="РИС"/>
    <w:basedOn w:val="a2"/>
    <w:link w:val="af"/>
    <w:qFormat/>
    <w:rsid w:val="004D1A5B"/>
    <w:pPr>
      <w:spacing w:after="240"/>
      <w:ind w:firstLine="0"/>
      <w:contextualSpacing/>
      <w:jc w:val="center"/>
    </w:pPr>
    <w:rPr>
      <w:i/>
    </w:rPr>
  </w:style>
  <w:style w:type="character" w:customStyle="1" w:styleId="af">
    <w:name w:val="РИС Знак"/>
    <w:basedOn w:val="a3"/>
    <w:link w:val="ae"/>
    <w:rsid w:val="004D1A5B"/>
    <w:rPr>
      <w:rFonts w:ascii="Times New Roman" w:eastAsia="Times New Roman" w:hAnsi="Times New Roman" w:cs="Times New Roman"/>
      <w:i/>
      <w:sz w:val="28"/>
      <w:lang w:val="uk-UA" w:bidi="en-US"/>
    </w:rPr>
  </w:style>
  <w:style w:type="paragraph" w:customStyle="1" w:styleId="af0">
    <w:name w:val="ТАБ_конт"/>
    <w:next w:val="a2"/>
    <w:link w:val="af1"/>
    <w:qFormat/>
    <w:rsid w:val="004D1A5B"/>
    <w:pPr>
      <w:widowControl w:val="0"/>
      <w:spacing w:after="0" w:line="240" w:lineRule="auto"/>
      <w:contextualSpacing/>
      <w:jc w:val="center"/>
    </w:pPr>
    <w:rPr>
      <w:rFonts w:ascii="Times New Roman" w:eastAsia="Calibri" w:hAnsi="Times New Roman" w:cs="Times New Roman"/>
      <w:sz w:val="24"/>
      <w:szCs w:val="24"/>
      <w:lang w:val="uk-UA"/>
    </w:rPr>
  </w:style>
  <w:style w:type="character" w:customStyle="1" w:styleId="af1">
    <w:name w:val="ТАБ_конт Знак"/>
    <w:basedOn w:val="a3"/>
    <w:link w:val="af0"/>
    <w:rsid w:val="004D1A5B"/>
    <w:rPr>
      <w:rFonts w:ascii="Times New Roman" w:eastAsia="Calibri" w:hAnsi="Times New Roman" w:cs="Times New Roman"/>
      <w:sz w:val="24"/>
      <w:szCs w:val="24"/>
      <w:lang w:val="uk-UA"/>
    </w:rPr>
  </w:style>
  <w:style w:type="paragraph" w:customStyle="1" w:styleId="LISTING">
    <w:name w:val="LISTING"/>
    <w:link w:val="LISTING0"/>
    <w:qFormat/>
    <w:rsid w:val="004D1A5B"/>
    <w:pPr>
      <w:spacing w:before="240" w:after="240" w:line="240" w:lineRule="auto"/>
      <w:contextualSpacing/>
    </w:pPr>
    <w:rPr>
      <w:rFonts w:ascii="Courier New" w:eastAsia="Times New Roman" w:hAnsi="Courier New" w:cs="Courier New"/>
      <w:i/>
      <w:iCs/>
      <w:noProof/>
      <w:sz w:val="24"/>
      <w:lang w:val="en-US" w:bidi="en-US"/>
    </w:rPr>
  </w:style>
  <w:style w:type="character" w:customStyle="1" w:styleId="LISTING0">
    <w:name w:val="LISTING Знак"/>
    <w:basedOn w:val="a3"/>
    <w:link w:val="LISTING"/>
    <w:rsid w:val="004D1A5B"/>
    <w:rPr>
      <w:rFonts w:ascii="Courier New" w:eastAsia="Times New Roman" w:hAnsi="Courier New" w:cs="Courier New"/>
      <w:i/>
      <w:iCs/>
      <w:noProof/>
      <w:sz w:val="24"/>
      <w:lang w:val="en-US" w:bidi="en-US"/>
    </w:rPr>
  </w:style>
  <w:style w:type="paragraph" w:customStyle="1" w:styleId="af2">
    <w:name w:val="ТАБ"/>
    <w:next w:val="af3"/>
    <w:link w:val="af4"/>
    <w:qFormat/>
    <w:rsid w:val="004D1A5B"/>
    <w:pPr>
      <w:spacing w:before="240" w:after="240" w:line="360" w:lineRule="auto"/>
      <w:contextualSpacing/>
      <w:jc w:val="right"/>
    </w:pPr>
    <w:rPr>
      <w:rFonts w:ascii="Times New Roman" w:eastAsia="Times New Roman" w:hAnsi="Times New Roman" w:cs="Times New Roman"/>
      <w:i/>
      <w:sz w:val="28"/>
      <w:lang w:val="uk-UA" w:bidi="en-US"/>
    </w:rPr>
  </w:style>
  <w:style w:type="paragraph" w:customStyle="1" w:styleId="af3">
    <w:name w:val="ТАБ_заг"/>
    <w:next w:val="af0"/>
    <w:link w:val="af5"/>
    <w:qFormat/>
    <w:rsid w:val="004D1A5B"/>
    <w:pPr>
      <w:spacing w:before="240" w:after="240" w:line="360" w:lineRule="auto"/>
      <w:contextualSpacing/>
      <w:jc w:val="center"/>
    </w:pPr>
    <w:rPr>
      <w:rFonts w:ascii="Times New Roman" w:eastAsia="Times New Roman" w:hAnsi="Times New Roman" w:cs="Times New Roman"/>
      <w:b/>
      <w:sz w:val="28"/>
      <w:lang w:val="uk-UA" w:bidi="en-US"/>
    </w:rPr>
  </w:style>
  <w:style w:type="character" w:customStyle="1" w:styleId="af5">
    <w:name w:val="ТАБ_заг Знак"/>
    <w:basedOn w:val="af4"/>
    <w:link w:val="af3"/>
    <w:rsid w:val="004D1A5B"/>
    <w:rPr>
      <w:rFonts w:ascii="Times New Roman" w:eastAsia="Times New Roman" w:hAnsi="Times New Roman" w:cs="Times New Roman"/>
      <w:b/>
      <w:i w:val="0"/>
      <w:sz w:val="28"/>
      <w:lang w:val="uk-UA" w:bidi="en-US"/>
    </w:rPr>
  </w:style>
  <w:style w:type="character" w:customStyle="1" w:styleId="af4">
    <w:name w:val="ТАБ Знак"/>
    <w:basedOn w:val="af"/>
    <w:link w:val="af2"/>
    <w:rsid w:val="004D1A5B"/>
    <w:rPr>
      <w:rFonts w:ascii="Times New Roman" w:eastAsia="Times New Roman" w:hAnsi="Times New Roman" w:cs="Times New Roman"/>
      <w:i/>
      <w:sz w:val="28"/>
      <w:lang w:val="uk-UA" w:bidi="en-US"/>
    </w:rPr>
  </w:style>
  <w:style w:type="paragraph" w:customStyle="1" w:styleId="a0">
    <w:name w:val="СПИС_В"/>
    <w:link w:val="af6"/>
    <w:qFormat/>
    <w:rsid w:val="004D1A5B"/>
    <w:pPr>
      <w:numPr>
        <w:numId w:val="2"/>
      </w:numPr>
      <w:spacing w:before="120" w:after="120" w:line="360" w:lineRule="auto"/>
      <w:ind w:left="714" w:hanging="357"/>
      <w:contextualSpacing/>
    </w:pPr>
    <w:rPr>
      <w:rFonts w:ascii="Times New Roman" w:eastAsia="Times New Roman" w:hAnsi="Times New Roman" w:cs="Times New Roman"/>
      <w:sz w:val="28"/>
      <w:lang w:val="uk-UA" w:bidi="en-US"/>
    </w:rPr>
  </w:style>
  <w:style w:type="character" w:customStyle="1" w:styleId="af6">
    <w:name w:val="СПИС_В Знак"/>
    <w:basedOn w:val="ad"/>
    <w:link w:val="a0"/>
    <w:rsid w:val="004D1A5B"/>
    <w:rPr>
      <w:rFonts w:ascii="Times New Roman" w:eastAsia="Times New Roman" w:hAnsi="Times New Roman" w:cs="Times New Roman"/>
      <w:sz w:val="28"/>
      <w:lang w:val="uk-UA" w:bidi="en-US"/>
    </w:rPr>
  </w:style>
  <w:style w:type="paragraph" w:styleId="af7">
    <w:name w:val="List Paragraph"/>
    <w:basedOn w:val="a2"/>
    <w:uiPriority w:val="34"/>
    <w:rsid w:val="004D1A5B"/>
    <w:pPr>
      <w:ind w:left="720"/>
      <w:contextualSpacing/>
    </w:pPr>
  </w:style>
  <w:style w:type="paragraph" w:styleId="af8">
    <w:name w:val="No Spacing"/>
    <w:aliases w:val="ПРОПУСК"/>
    <w:basedOn w:val="a2"/>
    <w:link w:val="af9"/>
    <w:autoRedefine/>
    <w:uiPriority w:val="1"/>
    <w:rsid w:val="004D1A5B"/>
    <w:pPr>
      <w:spacing w:line="240" w:lineRule="auto"/>
      <w:ind w:firstLine="0"/>
      <w:jc w:val="center"/>
    </w:pPr>
    <w:rPr>
      <w:b/>
      <w:color w:val="E36C0A"/>
      <w:sz w:val="36"/>
    </w:rPr>
  </w:style>
  <w:style w:type="character" w:customStyle="1" w:styleId="af9">
    <w:name w:val="Без интервала Знак"/>
    <w:aliases w:val="ПРОПУСК Знак"/>
    <w:basedOn w:val="a3"/>
    <w:link w:val="af8"/>
    <w:uiPriority w:val="1"/>
    <w:rsid w:val="004D1A5B"/>
    <w:rPr>
      <w:rFonts w:ascii="Times New Roman" w:eastAsia="Times New Roman" w:hAnsi="Times New Roman" w:cs="Times New Roman"/>
      <w:b/>
      <w:color w:val="E36C0A"/>
      <w:sz w:val="36"/>
      <w:lang w:val="uk-UA" w:bidi="en-US"/>
    </w:rPr>
  </w:style>
  <w:style w:type="character" w:styleId="afa">
    <w:name w:val="Emphasis"/>
    <w:uiPriority w:val="20"/>
    <w:rsid w:val="004D1A5B"/>
    <w:rPr>
      <w:b/>
      <w:bCs/>
      <w:i/>
      <w:iCs/>
      <w:spacing w:val="10"/>
      <w:bdr w:val="none" w:sz="0" w:space="0" w:color="auto"/>
      <w:shd w:val="clear" w:color="auto" w:fill="auto"/>
    </w:rPr>
  </w:style>
  <w:style w:type="character" w:styleId="afb">
    <w:name w:val="Book Title"/>
    <w:uiPriority w:val="33"/>
    <w:rsid w:val="004D1A5B"/>
    <w:rPr>
      <w:i/>
      <w:iCs/>
      <w:smallCaps/>
      <w:spacing w:val="5"/>
    </w:rPr>
  </w:style>
  <w:style w:type="paragraph" w:styleId="afc">
    <w:name w:val="Title"/>
    <w:aliases w:val="Smart Link"/>
    <w:basedOn w:val="a2"/>
    <w:next w:val="a2"/>
    <w:link w:val="afd"/>
    <w:autoRedefine/>
    <w:uiPriority w:val="10"/>
    <w:rsid w:val="004D1A5B"/>
    <w:pPr>
      <w:spacing w:after="480" w:line="240" w:lineRule="auto"/>
      <w:ind w:left="851" w:firstLine="0"/>
      <w:contextualSpacing/>
      <w:jc w:val="left"/>
    </w:pPr>
    <w:rPr>
      <w:spacing w:val="5"/>
      <w:szCs w:val="52"/>
    </w:rPr>
  </w:style>
  <w:style w:type="character" w:customStyle="1" w:styleId="afd">
    <w:name w:val="Название Знак"/>
    <w:aliases w:val="Smart Link Знак"/>
    <w:basedOn w:val="a3"/>
    <w:link w:val="afc"/>
    <w:uiPriority w:val="10"/>
    <w:rsid w:val="004D1A5B"/>
    <w:rPr>
      <w:rFonts w:ascii="Times New Roman" w:eastAsia="Times New Roman" w:hAnsi="Times New Roman" w:cs="Times New Roman"/>
      <w:spacing w:val="5"/>
      <w:sz w:val="28"/>
      <w:szCs w:val="52"/>
      <w:lang w:val="uk-UA" w:bidi="en-US"/>
    </w:rPr>
  </w:style>
  <w:style w:type="paragraph" w:styleId="afe">
    <w:name w:val="Intense Quote"/>
    <w:basedOn w:val="a2"/>
    <w:next w:val="a2"/>
    <w:link w:val="aff"/>
    <w:uiPriority w:val="30"/>
    <w:rsid w:val="004D1A5B"/>
    <w:pPr>
      <w:pBdr>
        <w:bottom w:val="single" w:sz="4" w:space="1" w:color="auto"/>
      </w:pBdr>
      <w:spacing w:before="200" w:after="280"/>
      <w:ind w:left="1008" w:right="1152"/>
    </w:pPr>
    <w:rPr>
      <w:b/>
      <w:bCs/>
      <w:i/>
      <w:iCs/>
    </w:rPr>
  </w:style>
  <w:style w:type="character" w:customStyle="1" w:styleId="aff">
    <w:name w:val="Выделенная цитата Знак"/>
    <w:basedOn w:val="a3"/>
    <w:link w:val="afe"/>
    <w:uiPriority w:val="30"/>
    <w:rsid w:val="004D1A5B"/>
    <w:rPr>
      <w:rFonts w:ascii="Times New Roman" w:eastAsia="Times New Roman" w:hAnsi="Times New Roman" w:cs="Times New Roman"/>
      <w:b/>
      <w:bCs/>
      <w:i/>
      <w:iCs/>
      <w:sz w:val="28"/>
      <w:lang w:val="uk-UA" w:bidi="en-US"/>
    </w:rPr>
  </w:style>
  <w:style w:type="paragraph" w:customStyle="1" w:styleId="a">
    <w:name w:val="СВЛ"/>
    <w:link w:val="aff0"/>
    <w:qFormat/>
    <w:rsid w:val="004D1A5B"/>
    <w:pPr>
      <w:numPr>
        <w:numId w:val="3"/>
      </w:numPr>
      <w:spacing w:before="120" w:after="120" w:line="360" w:lineRule="auto"/>
      <w:ind w:left="425" w:hanging="357"/>
      <w:contextualSpacing/>
    </w:pPr>
    <w:rPr>
      <w:rFonts w:ascii="Times New Roman" w:eastAsia="Times New Roman" w:hAnsi="Times New Roman" w:cs="Times New Roman"/>
      <w:sz w:val="28"/>
      <w:lang w:val="uk-UA" w:bidi="en-US"/>
    </w:rPr>
  </w:style>
  <w:style w:type="character" w:customStyle="1" w:styleId="aff0">
    <w:name w:val="СВЛ Знак"/>
    <w:basedOn w:val="a3"/>
    <w:link w:val="a"/>
    <w:rsid w:val="004D1A5B"/>
    <w:rPr>
      <w:rFonts w:ascii="Times New Roman" w:eastAsia="Times New Roman" w:hAnsi="Times New Roman" w:cs="Times New Roman"/>
      <w:sz w:val="28"/>
      <w:lang w:val="uk-UA" w:bidi="en-US"/>
    </w:rPr>
  </w:style>
  <w:style w:type="character" w:customStyle="1" w:styleId="aff1">
    <w:name w:val="Основной текст Знак"/>
    <w:basedOn w:val="a3"/>
    <w:link w:val="aff2"/>
    <w:semiHidden/>
    <w:rsid w:val="004D1A5B"/>
    <w:rPr>
      <w:rFonts w:ascii="Times New Roman" w:eastAsia="Times New Roman" w:hAnsi="Times New Roman" w:cs="Times New Roman"/>
      <w:sz w:val="28"/>
      <w:lang w:val="uk-UA" w:bidi="en-US"/>
    </w:rPr>
  </w:style>
  <w:style w:type="paragraph" w:styleId="aff2">
    <w:name w:val="Body Text"/>
    <w:basedOn w:val="a2"/>
    <w:link w:val="aff1"/>
    <w:semiHidden/>
    <w:unhideWhenUsed/>
    <w:rsid w:val="004D1A5B"/>
    <w:pPr>
      <w:spacing w:after="120"/>
    </w:pPr>
  </w:style>
  <w:style w:type="character" w:styleId="aff3">
    <w:name w:val="Strong"/>
    <w:basedOn w:val="a3"/>
    <w:uiPriority w:val="22"/>
    <w:qFormat/>
    <w:rsid w:val="004D1A5B"/>
    <w:rPr>
      <w:b/>
      <w:bCs/>
    </w:rPr>
  </w:style>
  <w:style w:type="table" w:styleId="aff4">
    <w:name w:val="Table Grid"/>
    <w:basedOn w:val="a4"/>
    <w:uiPriority w:val="59"/>
    <w:rsid w:val="004D1A5B"/>
    <w:pPr>
      <w:spacing w:after="0" w:line="240" w:lineRule="auto"/>
      <w:ind w:firstLine="360"/>
    </w:pPr>
    <w:rPr>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5">
    <w:name w:val="Текст выноски Знак"/>
    <w:basedOn w:val="a3"/>
    <w:link w:val="aff6"/>
    <w:semiHidden/>
    <w:rsid w:val="004D1A5B"/>
    <w:rPr>
      <w:rFonts w:ascii="Tahoma" w:eastAsia="Times New Roman" w:hAnsi="Tahoma" w:cs="Tahoma"/>
      <w:sz w:val="16"/>
      <w:szCs w:val="16"/>
      <w:lang w:val="uk-UA" w:bidi="en-US"/>
    </w:rPr>
  </w:style>
  <w:style w:type="paragraph" w:styleId="aff6">
    <w:name w:val="Balloon Text"/>
    <w:basedOn w:val="a2"/>
    <w:link w:val="aff5"/>
    <w:semiHidden/>
    <w:unhideWhenUsed/>
    <w:rsid w:val="004D1A5B"/>
    <w:pPr>
      <w:spacing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arket-infr.od.ua/journals/2022/67_2022/12.pdf" TargetMode="External"/><Relationship Id="rId18" Type="http://schemas.openxmlformats.org/officeDocument/2006/relationships/hyperlink" Target="http://www.market-infr.od.ua/journals/2022/67_2022/12.pdf" TargetMode="External"/><Relationship Id="rId26" Type="http://schemas.openxmlformats.org/officeDocument/2006/relationships/hyperlink" Target="https://jarch.donnu.edu.ua/article/view/13229/13133" TargetMode="External"/><Relationship Id="rId39" Type="http://schemas.openxmlformats.org/officeDocument/2006/relationships/hyperlink" Target="https://theses.oa.edu.ua/DATA/33/VengerOP.pdf" TargetMode="External"/><Relationship Id="rId21" Type="http://schemas.openxmlformats.org/officeDocument/2006/relationships/hyperlink" Target="http://www.market-infr.od.ua/journals/2022/67_2022/12.pdf" TargetMode="External"/><Relationship Id="rId34" Type="http://schemas.openxmlformats.org/officeDocument/2006/relationships/hyperlink" Target="https://nadpsu.edu.ua/wp-content/uploads/2021/06/2tushko_k.-dis.pdf" TargetMode="External"/><Relationship Id="rId42" Type="http://schemas.openxmlformats.org/officeDocument/2006/relationships/hyperlink" Target="https://jarch.donnu.edu.ua/article/view/13229/13133" TargetMode="External"/><Relationship Id="rId47" Type="http://schemas.openxmlformats.org/officeDocument/2006/relationships/hyperlink" Target="https://jarch.donnu.edu.ua/article/view/13229/13133" TargetMode="External"/><Relationship Id="rId50" Type="http://schemas.openxmlformats.org/officeDocument/2006/relationships/chart" Target="charts/chart5.xml"/><Relationship Id="rId55" Type="http://schemas.openxmlformats.org/officeDocument/2006/relationships/hyperlink" Target="https://er.nau.edu.ua/bitstream/NAU/45313/3/%d0%9d%d0%90%d0%a3_%d0%94%d0%98%d0%9f%d0%9b%d0%9e%d0%9c_%d0%9c%d0%90%d0%93%d0%86%d0%a1%d0%a2%d0%a0_053_%d0%90_%d0%a1_%d0%a4%d0%95%d0%94%d0%9e%d0%a0%d0%95%d0%a6%d0%ac_2020-2.pdf" TargetMode="External"/><Relationship Id="rId63" Type="http://schemas.openxmlformats.org/officeDocument/2006/relationships/footer" Target="footer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www.market-infr.od.ua/journals/2022/67_2022/12.pdf" TargetMode="External"/><Relationship Id="rId20" Type="http://schemas.openxmlformats.org/officeDocument/2006/relationships/hyperlink" Target="http://www.market-infr.od.ua/journals/2022/67_2022/12.pdf" TargetMode="External"/><Relationship Id="rId29" Type="http://schemas.openxmlformats.org/officeDocument/2006/relationships/hyperlink" Target="http://knukim.edu.ua/wp-content/uploads/2022/06/28.06.22-_Zbirnyk-materialiv_-2022.pdf" TargetMode="External"/><Relationship Id="rId41" Type="http://schemas.openxmlformats.org/officeDocument/2006/relationships/hyperlink" Target="https://jarch.donnu.edu.ua/article/view/13229/13133" TargetMode="External"/><Relationship Id="rId54" Type="http://schemas.openxmlformats.org/officeDocument/2006/relationships/hyperlink" Target="https://duan.edu.ua/images/staff/departments/pedagogy_and_psychology/Conferences/conf_Psychology_2022.pdf" TargetMode="External"/><Relationship Id="rId62"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roblecon.com/export_pdf/problems-of-economy-2017-4_0-pages-296_301.pdf" TargetMode="External"/><Relationship Id="rId24" Type="http://schemas.openxmlformats.org/officeDocument/2006/relationships/hyperlink" Target="http://www.ifc.org/wps/wcm/connect/b62825804b5f7a919e06bf6eac26e1c2/IC_report_2009_Ukr.pdf?MOD=AJPERES&amp;amp;amp;CACHEID=b62825804b5f7a919e06bf6eac26e1c2" TargetMode="External"/><Relationship Id="rId32" Type="http://schemas.openxmlformats.org/officeDocument/2006/relationships/hyperlink" Target="https://nadpsu.edu.ua/wp-content/uploads/2021/06/2tushko_k.-dis.pdf" TargetMode="External"/><Relationship Id="rId37" Type="http://schemas.openxmlformats.org/officeDocument/2006/relationships/hyperlink" Target="https://jarch.donnu.edu.ua/article/view/13229/13133" TargetMode="External"/><Relationship Id="rId40" Type="http://schemas.openxmlformats.org/officeDocument/2006/relationships/hyperlink" Target="https://jarch.donnu.edu.ua/article/view/13229/13133" TargetMode="External"/><Relationship Id="rId45" Type="http://schemas.openxmlformats.org/officeDocument/2006/relationships/hyperlink" Target="https://jarch.donnu.edu.ua/article/view/13229/13133" TargetMode="External"/><Relationship Id="rId53" Type="http://schemas.openxmlformats.org/officeDocument/2006/relationships/hyperlink" Target="https://ua-referat.com/%D0%A0%D0%BE%D0%BB%D1%8C_%D1%82%D0%B0_%D0%BCi%D1%81%D1%86%D0%B5_%D1%82%D0%B2%D0%BE%D1%80%D1%87%D0%BE%D1%81%D1%82i_%D0%B2_%D0%BF%D1%80%D0%BE%D1%86%D0%B5%D1%81i_%D1%81%D0%B0%D0%BC%D0%BE%D0%B0%D0%BA%D1%82%D1%83%D0%B0%D0%BBi%D0%B7%D0%B0%D1%86ii_%D0%BE%D1%81%D0%BE%D0%B1%D0%B8%D1%81%D1%82%D0%BE%D1%81%D1%82i" TargetMode="External"/><Relationship Id="rId58" Type="http://schemas.openxmlformats.org/officeDocument/2006/relationships/hyperlink" Target="https://www.problecon.com/export_pdf/problems-of-economy-2017-4_0-pages-296_301.pdf" TargetMode="External"/><Relationship Id="rId5" Type="http://schemas.openxmlformats.org/officeDocument/2006/relationships/footnotes" Target="footnotes.xml"/><Relationship Id="rId15" Type="http://schemas.openxmlformats.org/officeDocument/2006/relationships/hyperlink" Target="http://www.market-infr.od.ua/journals/2022/67_2022/12.pdf" TargetMode="External"/><Relationship Id="rId23" Type="http://schemas.openxmlformats.org/officeDocument/2006/relationships/hyperlink" Target="http://www.market-infr.od.ua/journals/2022/67_2022/12.pdf" TargetMode="External"/><Relationship Id="rId28" Type="http://schemas.openxmlformats.org/officeDocument/2006/relationships/hyperlink" Target="https://semena-prof.ru/uk/metodika-diagnostiki-motivacii-k-dostizheniyu-uspeha-t-elersa/" TargetMode="External"/><Relationship Id="rId36" Type="http://schemas.openxmlformats.org/officeDocument/2006/relationships/hyperlink" Target="https://dspace.lvduvs.edu.ua/bitstream/1234567890/4678/1/%D0%94%D0%BC%D0%B8%D1%82%D1%80%D0%B8%D0%BA%20%D0%9E%D0%BA%D1%81%D0%B0%D0%BD%D0%B0.%20%D0%9A%D0%B2%D0%B0%D0%BB%D1%96%D1%84%D1%96%D0%BA%D0%B0%D1%86%D1%96%D0%B9%D0%BD%D0%B0%20%D1%80%D0%BE%D0%B1%D0%BE%D1%82%D0%B0.pdf" TargetMode="External"/><Relationship Id="rId49" Type="http://schemas.openxmlformats.org/officeDocument/2006/relationships/chart" Target="charts/chart4.xml"/><Relationship Id="rId57" Type="http://schemas.openxmlformats.org/officeDocument/2006/relationships/hyperlink" Target="https://nubip.edu.ua/sites/default/files/u346/zbirnik_nubip_02.03.23r.pdf" TargetMode="External"/><Relationship Id="rId61" Type="http://schemas.openxmlformats.org/officeDocument/2006/relationships/hyperlink" Target="https://www.problecon.com/export_pdf/problems-of-economy-2017-4_0-pages-296_301.pdf" TargetMode="External"/><Relationship Id="rId10" Type="http://schemas.openxmlformats.org/officeDocument/2006/relationships/hyperlink" Target="http://repository.hneu.edu.ua/bitstream/123456789/18933/1/problems-of-economy-2017-4_0-pages-296_301.pdf" TargetMode="External"/><Relationship Id="rId19" Type="http://schemas.openxmlformats.org/officeDocument/2006/relationships/hyperlink" Target="http://www.market-infr.od.ua/journals/2022/67_2022/12.pdf" TargetMode="External"/><Relationship Id="rId31" Type="http://schemas.openxmlformats.org/officeDocument/2006/relationships/hyperlink" Target="https://ispukr.org.ua/articles/21/%D0%9F%D0%B5%D1%82%D1%80%D0%B8%D0%BA%D1%96%D0%BD%D0%B0_%D0%B4%D0%B8%D1%81_%D0%BF%D1%96%D0%B4%D0%BF%D0%B8%D1%81%D0%B0%D0%BD%D0%B8%D0%B9.pdf" TargetMode="External"/><Relationship Id="rId44" Type="http://schemas.openxmlformats.org/officeDocument/2006/relationships/chart" Target="charts/chart2.xml"/><Relationship Id="rId52" Type="http://schemas.openxmlformats.org/officeDocument/2006/relationships/hyperlink" Target="http://base.dnsgb.com.ua/files/journal/%D0%86nnovastijna-ekonomika/IE-1(39)-2013/1-39-2013.pdf" TargetMode="External"/><Relationship Id="rId60" Type="http://schemas.openxmlformats.org/officeDocument/2006/relationships/hyperlink" Target="https://www.problecon.com/export_pdf/problems-of-economy-2017-4_0-pages-296_301.pdf" TargetMode="Externa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repository.hneu.edu.ua/bitstream/123456789/18933/1/problems-of-economy-2017-4_0-pages-296_301.pdf" TargetMode="External"/><Relationship Id="rId14" Type="http://schemas.openxmlformats.org/officeDocument/2006/relationships/hyperlink" Target="https://knute.edu.ua/file/MzE3OQ==/7fcd2e1744a42dbec0e7c3af4824e2bc.pdf" TargetMode="External"/><Relationship Id="rId22" Type="http://schemas.openxmlformats.org/officeDocument/2006/relationships/hyperlink" Target="https://jarch.donnu.edu.ua/article/view/13229/13133" TargetMode="External"/><Relationship Id="rId27" Type="http://schemas.openxmlformats.org/officeDocument/2006/relationships/hyperlink" Target="https://archer.chnu.edu.ua/jspui/bitstream/123456789/6533/1/educ_2023_083.pdf" TargetMode="External"/><Relationship Id="rId30" Type="http://schemas.openxmlformats.org/officeDocument/2006/relationships/hyperlink" Target="https://vdoc.pub/documents/-3h5ql56tuadg" TargetMode="External"/><Relationship Id="rId35" Type="http://schemas.openxmlformats.org/officeDocument/2006/relationships/hyperlink" Target="http://knukim.edu.ua/wp-content/uploads/2022/06/28.06.22-_Zbirnyk-materialiv_-2022.pdf" TargetMode="External"/><Relationship Id="rId43" Type="http://schemas.openxmlformats.org/officeDocument/2006/relationships/hyperlink" Target="http://elartu.tntu.edu.ua/bitstream/123456789/18324/1/%D0%A2%D0%BE%D0%BC%202.pdf" TargetMode="External"/><Relationship Id="rId48" Type="http://schemas.openxmlformats.org/officeDocument/2006/relationships/chart" Target="charts/chart3.xml"/><Relationship Id="rId56" Type="http://schemas.openxmlformats.org/officeDocument/2006/relationships/hyperlink" Target="https://jarch.donnu.edu.ua/article/view/13229/13133" TargetMode="External"/><Relationship Id="rId64" Type="http://schemas.openxmlformats.org/officeDocument/2006/relationships/fontTable" Target="fontTable.xml"/><Relationship Id="rId8" Type="http://schemas.openxmlformats.org/officeDocument/2006/relationships/hyperlink" Target="https://www.problecon.com/export_pdf/problems-of-economy-2017-4_0-pages-296_301.pdf" TargetMode="External"/><Relationship Id="rId51" Type="http://schemas.openxmlformats.org/officeDocument/2006/relationships/chart" Target="charts/chart6.xml"/><Relationship Id="rId3" Type="http://schemas.openxmlformats.org/officeDocument/2006/relationships/settings" Target="settings.xml"/><Relationship Id="rId12" Type="http://schemas.openxmlformats.org/officeDocument/2006/relationships/hyperlink" Target="https://knute.edu.ua/file/MzE3OQ==/7fcd2e1744a42dbec0e7c3af4824e2bc.pdf" TargetMode="External"/><Relationship Id="rId17" Type="http://schemas.openxmlformats.org/officeDocument/2006/relationships/hyperlink" Target="http://www.market-infr.od.ua/journals/2022/67_2022/12.pdf" TargetMode="External"/><Relationship Id="rId25" Type="http://schemas.openxmlformats.org/officeDocument/2006/relationships/hyperlink" Target="http://perspectives.pp.ua/index.php/np/article/download/3244/3259/3264" TargetMode="External"/><Relationship Id="rId33" Type="http://schemas.openxmlformats.org/officeDocument/2006/relationships/hyperlink" Target="http://ephsheir.phdpu.edu.ua/bitstream/8989898989/5671/3/Humanitarium_37_Psykholohia_2015.pdf" TargetMode="External"/><Relationship Id="rId38" Type="http://schemas.openxmlformats.org/officeDocument/2006/relationships/chart" Target="charts/chart1.xml"/><Relationship Id="rId46" Type="http://schemas.openxmlformats.org/officeDocument/2006/relationships/hyperlink" Target="https://jarch.donnu.edu.ua/article/view/13229/13133" TargetMode="External"/><Relationship Id="rId59" Type="http://schemas.openxmlformats.org/officeDocument/2006/relationships/hyperlink" Target="http://nbuv.gov.ua/UJRN/Pspl_2013_21_73"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НКП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Низький рівень мотивації</c:v>
                </c:pt>
                <c:pt idx="1">
                  <c:v>Середній рівень мотивації</c:v>
                </c:pt>
                <c:pt idx="2">
                  <c:v>Помірно високий рівень мотивації</c:v>
                </c:pt>
                <c:pt idx="3">
                  <c:v>Занадто високий рівень мотивації</c:v>
                </c:pt>
              </c:strCache>
            </c:strRef>
          </c:cat>
          <c:val>
            <c:numRef>
              <c:f>Лист1!$B$2:$B$5</c:f>
              <c:numCache>
                <c:formatCode>0%</c:formatCode>
                <c:ptCount val="4"/>
                <c:pt idx="0" formatCode="General">
                  <c:v>0</c:v>
                </c:pt>
                <c:pt idx="1">
                  <c:v>0.37</c:v>
                </c:pt>
                <c:pt idx="2">
                  <c:v>0.38</c:v>
                </c:pt>
                <c:pt idx="3">
                  <c:v>0.25</c:v>
                </c:pt>
              </c:numCache>
            </c:numRef>
          </c:val>
          <c:extLst xmlns:c16r2="http://schemas.microsoft.com/office/drawing/2015/06/chart">
            <c:ext xmlns:c16="http://schemas.microsoft.com/office/drawing/2014/chart" uri="{C3380CC4-5D6E-409C-BE32-E72D297353CC}">
              <c16:uniqueId val="{00000000-E992-4D44-B451-BB7B7CFFD1B3}"/>
            </c:ext>
          </c:extLst>
        </c:ser>
        <c:ser>
          <c:idx val="1"/>
          <c:order val="1"/>
          <c:tx>
            <c:strRef>
              <c:f>Лист1!$C$1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Низький рівень мотивації</c:v>
                </c:pt>
                <c:pt idx="1">
                  <c:v>Середній рівень мотивації</c:v>
                </c:pt>
                <c:pt idx="2">
                  <c:v>Помірно високий рівень мотивації</c:v>
                </c:pt>
                <c:pt idx="3">
                  <c:v>Занадто високий рівень мотивації</c:v>
                </c:pt>
              </c:strCache>
            </c:strRef>
          </c:cat>
          <c:val>
            <c:numRef>
              <c:f>Лист1!$C$2:$C$5</c:f>
              <c:numCache>
                <c:formatCode>0%</c:formatCode>
                <c:ptCount val="4"/>
                <c:pt idx="0" formatCode="General">
                  <c:v>0</c:v>
                </c:pt>
                <c:pt idx="1">
                  <c:v>0.16</c:v>
                </c:pt>
                <c:pt idx="2">
                  <c:v>0.62</c:v>
                </c:pt>
                <c:pt idx="3">
                  <c:v>0.22</c:v>
                </c:pt>
              </c:numCache>
            </c:numRef>
          </c:val>
          <c:extLst xmlns:c16r2="http://schemas.microsoft.com/office/drawing/2015/06/chart">
            <c:ext xmlns:c16="http://schemas.microsoft.com/office/drawing/2014/chart" uri="{C3380CC4-5D6E-409C-BE32-E72D297353CC}">
              <c16:uniqueId val="{00000001-E992-4D44-B451-BB7B7CFFD1B3}"/>
            </c:ext>
          </c:extLst>
        </c:ser>
        <c:dLbls>
          <c:showLegendKey val="0"/>
          <c:showVal val="1"/>
          <c:showCatName val="0"/>
          <c:showSerName val="0"/>
          <c:showPercent val="0"/>
          <c:showBubbleSize val="0"/>
        </c:dLbls>
        <c:gapWidth val="75"/>
        <c:shape val="cylinder"/>
        <c:axId val="413365616"/>
        <c:axId val="413364832"/>
        <c:axId val="0"/>
      </c:bar3DChart>
      <c:catAx>
        <c:axId val="413365616"/>
        <c:scaling>
          <c:orientation val="minMax"/>
        </c:scaling>
        <c:delete val="0"/>
        <c:axPos val="b"/>
        <c:numFmt formatCode="General" sourceLinked="0"/>
        <c:majorTickMark val="none"/>
        <c:minorTickMark val="none"/>
        <c:tickLblPos val="nextTo"/>
        <c:crossAx val="413364832"/>
        <c:crosses val="autoZero"/>
        <c:auto val="1"/>
        <c:lblAlgn val="ctr"/>
        <c:lblOffset val="100"/>
        <c:noMultiLvlLbl val="0"/>
      </c:catAx>
      <c:valAx>
        <c:axId val="413364832"/>
        <c:scaling>
          <c:orientation val="minMax"/>
        </c:scaling>
        <c:delete val="0"/>
        <c:axPos val="l"/>
        <c:numFmt formatCode="General" sourceLinked="1"/>
        <c:majorTickMark val="none"/>
        <c:minorTickMark val="none"/>
        <c:tickLblPos val="nextTo"/>
        <c:crossAx val="413365616"/>
        <c:crosses val="autoZero"/>
        <c:crossBetween val="between"/>
      </c:valAx>
    </c:plotArea>
    <c:legend>
      <c:legendPos val="b"/>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НКС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Слабо виражені</c:v>
                </c:pt>
                <c:pt idx="1">
                  <c:v>Середньо виражені</c:v>
                </c:pt>
                <c:pt idx="2">
                  <c:v>Сильно виражені</c:v>
                </c:pt>
                <c:pt idx="3">
                  <c:v>Схильність до диктату</c:v>
                </c:pt>
              </c:strCache>
            </c:strRef>
          </c:cat>
          <c:val>
            <c:numRef>
              <c:f>Лист1!$B$2:$B$5</c:f>
              <c:numCache>
                <c:formatCode>0%</c:formatCode>
                <c:ptCount val="4"/>
                <c:pt idx="0" formatCode="General">
                  <c:v>0</c:v>
                </c:pt>
                <c:pt idx="1">
                  <c:v>0.89</c:v>
                </c:pt>
                <c:pt idx="2">
                  <c:v>0.11</c:v>
                </c:pt>
                <c:pt idx="3">
                  <c:v>0</c:v>
                </c:pt>
              </c:numCache>
            </c:numRef>
          </c:val>
          <c:extLst xmlns:c16r2="http://schemas.microsoft.com/office/drawing/2015/06/chart">
            <c:ext xmlns:c16="http://schemas.microsoft.com/office/drawing/2014/chart" uri="{C3380CC4-5D6E-409C-BE32-E72D297353CC}">
              <c16:uniqueId val="{00000000-90DA-4EB3-9B98-074CC2B89985}"/>
            </c:ext>
          </c:extLst>
        </c:ser>
        <c:ser>
          <c:idx val="1"/>
          <c:order val="1"/>
          <c:tx>
            <c:strRef>
              <c:f>Лист1!$C$1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Слабо виражені</c:v>
                </c:pt>
                <c:pt idx="1">
                  <c:v>Середньо виражені</c:v>
                </c:pt>
                <c:pt idx="2">
                  <c:v>Сильно виражені</c:v>
                </c:pt>
                <c:pt idx="3">
                  <c:v>Схильність до диктату</c:v>
                </c:pt>
              </c:strCache>
            </c:strRef>
          </c:cat>
          <c:val>
            <c:numRef>
              <c:f>Лист1!$C$2:$C$5</c:f>
              <c:numCache>
                <c:formatCode>0%</c:formatCode>
                <c:ptCount val="4"/>
                <c:pt idx="0" formatCode="General">
                  <c:v>0</c:v>
                </c:pt>
                <c:pt idx="1">
                  <c:v>0.91</c:v>
                </c:pt>
                <c:pt idx="2">
                  <c:v>0.09</c:v>
                </c:pt>
                <c:pt idx="3">
                  <c:v>0</c:v>
                </c:pt>
              </c:numCache>
            </c:numRef>
          </c:val>
          <c:extLst xmlns:c16r2="http://schemas.microsoft.com/office/drawing/2015/06/chart">
            <c:ext xmlns:c16="http://schemas.microsoft.com/office/drawing/2014/chart" uri="{C3380CC4-5D6E-409C-BE32-E72D297353CC}">
              <c16:uniqueId val="{00000001-90DA-4EB3-9B98-074CC2B89985}"/>
            </c:ext>
          </c:extLst>
        </c:ser>
        <c:dLbls>
          <c:showLegendKey val="0"/>
          <c:showVal val="1"/>
          <c:showCatName val="0"/>
          <c:showSerName val="0"/>
          <c:showPercent val="0"/>
          <c:showBubbleSize val="0"/>
        </c:dLbls>
        <c:gapWidth val="75"/>
        <c:shape val="cylinder"/>
        <c:axId val="413365224"/>
        <c:axId val="413366008"/>
        <c:axId val="0"/>
      </c:bar3DChart>
      <c:catAx>
        <c:axId val="413365224"/>
        <c:scaling>
          <c:orientation val="minMax"/>
        </c:scaling>
        <c:delete val="0"/>
        <c:axPos val="b"/>
        <c:numFmt formatCode="General" sourceLinked="0"/>
        <c:majorTickMark val="none"/>
        <c:minorTickMark val="none"/>
        <c:tickLblPos val="nextTo"/>
        <c:crossAx val="413366008"/>
        <c:crosses val="autoZero"/>
        <c:auto val="1"/>
        <c:lblAlgn val="ctr"/>
        <c:lblOffset val="100"/>
        <c:noMultiLvlLbl val="0"/>
      </c:catAx>
      <c:valAx>
        <c:axId val="413366008"/>
        <c:scaling>
          <c:orientation val="minMax"/>
        </c:scaling>
        <c:delete val="0"/>
        <c:axPos val="l"/>
        <c:numFmt formatCode="General" sourceLinked="1"/>
        <c:majorTickMark val="none"/>
        <c:minorTickMark val="none"/>
        <c:tickLblPos val="nextTo"/>
        <c:crossAx val="413365224"/>
        <c:crosses val="autoZero"/>
        <c:crossBetween val="between"/>
      </c:valAx>
    </c:plotArea>
    <c:legend>
      <c:legendPos val="b"/>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General</c:formatCode>
                <c:ptCount val="3"/>
                <c:pt idx="0">
                  <c:v>0</c:v>
                </c:pt>
                <c:pt idx="1">
                  <c:v>25</c:v>
                </c:pt>
                <c:pt idx="2">
                  <c:v>75</c:v>
                </c:pt>
              </c:numCache>
            </c:numRef>
          </c:val>
          <c:extLst xmlns:c16r2="http://schemas.microsoft.com/office/drawing/2015/06/chart">
            <c:ext xmlns:c16="http://schemas.microsoft.com/office/drawing/2014/chart" uri="{C3380CC4-5D6E-409C-BE32-E72D297353CC}">
              <c16:uniqueId val="{00000000-4554-457E-858D-A634EE67BE32}"/>
            </c:ext>
          </c:extLst>
        </c:ser>
        <c:ser>
          <c:idx val="1"/>
          <c:order val="1"/>
          <c:tx>
            <c:strRef>
              <c:f>Лист1!$C$1</c:f>
              <c:strCache>
                <c:ptCount val="1"/>
                <c:pt idx="0">
                  <c:v>НСП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General</c:formatCode>
                <c:ptCount val="3"/>
                <c:pt idx="0">
                  <c:v>0</c:v>
                </c:pt>
                <c:pt idx="1">
                  <c:v>35</c:v>
                </c:pt>
                <c:pt idx="2">
                  <c:v>65</c:v>
                </c:pt>
              </c:numCache>
            </c:numRef>
          </c:val>
          <c:extLst xmlns:c16r2="http://schemas.microsoft.com/office/drawing/2015/06/chart">
            <c:ext xmlns:c16="http://schemas.microsoft.com/office/drawing/2014/chart" uri="{C3380CC4-5D6E-409C-BE32-E72D297353CC}">
              <c16:uniqueId val="{00000001-4554-457E-858D-A634EE67BE32}"/>
            </c:ext>
          </c:extLst>
        </c:ser>
        <c:dLbls>
          <c:showLegendKey val="0"/>
          <c:showVal val="1"/>
          <c:showCatName val="0"/>
          <c:showSerName val="0"/>
          <c:showPercent val="0"/>
          <c:showBubbleSize val="0"/>
        </c:dLbls>
        <c:gapWidth val="75"/>
        <c:shape val="cylinder"/>
        <c:axId val="413366792"/>
        <c:axId val="413367184"/>
        <c:axId val="0"/>
      </c:bar3DChart>
      <c:catAx>
        <c:axId val="413366792"/>
        <c:scaling>
          <c:orientation val="minMax"/>
        </c:scaling>
        <c:delete val="0"/>
        <c:axPos val="b"/>
        <c:numFmt formatCode="General" sourceLinked="0"/>
        <c:majorTickMark val="none"/>
        <c:minorTickMark val="none"/>
        <c:tickLblPos val="nextTo"/>
        <c:crossAx val="413367184"/>
        <c:crosses val="autoZero"/>
        <c:auto val="1"/>
        <c:lblAlgn val="ctr"/>
        <c:lblOffset val="100"/>
        <c:noMultiLvlLbl val="0"/>
      </c:catAx>
      <c:valAx>
        <c:axId val="413367184"/>
        <c:scaling>
          <c:orientation val="minMax"/>
        </c:scaling>
        <c:delete val="0"/>
        <c:axPos val="l"/>
        <c:numFmt formatCode="General" sourceLinked="1"/>
        <c:majorTickMark val="none"/>
        <c:minorTickMark val="none"/>
        <c:tickLblPos val="nextTo"/>
        <c:crossAx val="413366792"/>
        <c:crosses val="autoZero"/>
        <c:crossBetween val="between"/>
      </c:valAx>
    </c:plotArea>
    <c:legend>
      <c:legendPos val="b"/>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General</c:formatCode>
                <c:ptCount val="3"/>
                <c:pt idx="0">
                  <c:v>0</c:v>
                </c:pt>
                <c:pt idx="1">
                  <c:v>19</c:v>
                </c:pt>
                <c:pt idx="2">
                  <c:v>81</c:v>
                </c:pt>
              </c:numCache>
            </c:numRef>
          </c:val>
          <c:extLst xmlns:c16r2="http://schemas.microsoft.com/office/drawing/2015/06/chart">
            <c:ext xmlns:c16="http://schemas.microsoft.com/office/drawing/2014/chart" uri="{C3380CC4-5D6E-409C-BE32-E72D297353CC}">
              <c16:uniqueId val="{00000000-7583-4396-9FD3-734DF08C89CC}"/>
            </c:ext>
          </c:extLst>
        </c:ser>
        <c:ser>
          <c:idx val="1"/>
          <c:order val="1"/>
          <c:tx>
            <c:strRef>
              <c:f>Лист1!$C$1</c:f>
              <c:strCache>
                <c:ptCount val="1"/>
                <c:pt idx="0">
                  <c:v>НСП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General</c:formatCode>
                <c:ptCount val="3"/>
                <c:pt idx="0">
                  <c:v>0</c:v>
                </c:pt>
                <c:pt idx="1">
                  <c:v>16</c:v>
                </c:pt>
                <c:pt idx="2">
                  <c:v>84</c:v>
                </c:pt>
              </c:numCache>
            </c:numRef>
          </c:val>
          <c:extLst xmlns:c16r2="http://schemas.microsoft.com/office/drawing/2015/06/chart">
            <c:ext xmlns:c16="http://schemas.microsoft.com/office/drawing/2014/chart" uri="{C3380CC4-5D6E-409C-BE32-E72D297353CC}">
              <c16:uniqueId val="{00000001-7583-4396-9FD3-734DF08C89CC}"/>
            </c:ext>
          </c:extLst>
        </c:ser>
        <c:dLbls>
          <c:showLegendKey val="0"/>
          <c:showVal val="1"/>
          <c:showCatName val="0"/>
          <c:showSerName val="0"/>
          <c:showPercent val="0"/>
          <c:showBubbleSize val="0"/>
        </c:dLbls>
        <c:gapWidth val="75"/>
        <c:shape val="cylinder"/>
        <c:axId val="431750040"/>
        <c:axId val="431750432"/>
        <c:axId val="0"/>
      </c:bar3DChart>
      <c:catAx>
        <c:axId val="431750040"/>
        <c:scaling>
          <c:orientation val="minMax"/>
        </c:scaling>
        <c:delete val="0"/>
        <c:axPos val="b"/>
        <c:numFmt formatCode="General" sourceLinked="0"/>
        <c:majorTickMark val="none"/>
        <c:minorTickMark val="none"/>
        <c:tickLblPos val="nextTo"/>
        <c:crossAx val="431750432"/>
        <c:crosses val="autoZero"/>
        <c:auto val="1"/>
        <c:lblAlgn val="ctr"/>
        <c:lblOffset val="100"/>
        <c:noMultiLvlLbl val="0"/>
      </c:catAx>
      <c:valAx>
        <c:axId val="431750432"/>
        <c:scaling>
          <c:orientation val="minMax"/>
        </c:scaling>
        <c:delete val="0"/>
        <c:axPos val="l"/>
        <c:numFmt formatCode="General" sourceLinked="1"/>
        <c:majorTickMark val="none"/>
        <c:minorTickMark val="none"/>
        <c:tickLblPos val="nextTo"/>
        <c:crossAx val="431750040"/>
        <c:crosses val="autoZero"/>
        <c:crossBetween val="between"/>
      </c:valAx>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General</c:formatCode>
                <c:ptCount val="3"/>
                <c:pt idx="0">
                  <c:v>0</c:v>
                </c:pt>
                <c:pt idx="1">
                  <c:v>22</c:v>
                </c:pt>
                <c:pt idx="2">
                  <c:v>78</c:v>
                </c:pt>
              </c:numCache>
            </c:numRef>
          </c:val>
          <c:extLst xmlns:c16r2="http://schemas.microsoft.com/office/drawing/2015/06/chart">
            <c:ext xmlns:c16="http://schemas.microsoft.com/office/drawing/2014/chart" uri="{C3380CC4-5D6E-409C-BE32-E72D297353CC}">
              <c16:uniqueId val="{00000000-E0C2-445D-BD6C-F72D4F306CDF}"/>
            </c:ext>
          </c:extLst>
        </c:ser>
        <c:ser>
          <c:idx val="1"/>
          <c:order val="1"/>
          <c:tx>
            <c:strRef>
              <c:f>Лист1!$C$1</c:f>
              <c:strCache>
                <c:ptCount val="1"/>
                <c:pt idx="0">
                  <c:v>НКП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General</c:formatCode>
                <c:ptCount val="3"/>
                <c:pt idx="0">
                  <c:v>0</c:v>
                </c:pt>
                <c:pt idx="1">
                  <c:v>33</c:v>
                </c:pt>
                <c:pt idx="2">
                  <c:v>67</c:v>
                </c:pt>
              </c:numCache>
            </c:numRef>
          </c:val>
          <c:extLst xmlns:c16r2="http://schemas.microsoft.com/office/drawing/2015/06/chart">
            <c:ext xmlns:c16="http://schemas.microsoft.com/office/drawing/2014/chart" uri="{C3380CC4-5D6E-409C-BE32-E72D297353CC}">
              <c16:uniqueId val="{00000001-E0C2-445D-BD6C-F72D4F306CDF}"/>
            </c:ext>
          </c:extLst>
        </c:ser>
        <c:dLbls>
          <c:showLegendKey val="0"/>
          <c:showVal val="1"/>
          <c:showCatName val="0"/>
          <c:showSerName val="0"/>
          <c:showPercent val="0"/>
          <c:showBubbleSize val="0"/>
        </c:dLbls>
        <c:gapWidth val="75"/>
        <c:shape val="cylinder"/>
        <c:axId val="431751216"/>
        <c:axId val="431751608"/>
        <c:axId val="0"/>
      </c:bar3DChart>
      <c:catAx>
        <c:axId val="431751216"/>
        <c:scaling>
          <c:orientation val="minMax"/>
        </c:scaling>
        <c:delete val="0"/>
        <c:axPos val="b"/>
        <c:numFmt formatCode="General" sourceLinked="0"/>
        <c:majorTickMark val="none"/>
        <c:minorTickMark val="none"/>
        <c:tickLblPos val="nextTo"/>
        <c:crossAx val="431751608"/>
        <c:crosses val="autoZero"/>
        <c:auto val="1"/>
        <c:lblAlgn val="ctr"/>
        <c:lblOffset val="100"/>
        <c:noMultiLvlLbl val="0"/>
      </c:catAx>
      <c:valAx>
        <c:axId val="431751608"/>
        <c:scaling>
          <c:orientation val="minMax"/>
        </c:scaling>
        <c:delete val="0"/>
        <c:axPos val="l"/>
        <c:numFmt formatCode="General" sourceLinked="1"/>
        <c:majorTickMark val="none"/>
        <c:minorTickMark val="none"/>
        <c:tickLblPos val="nextTo"/>
        <c:crossAx val="431751216"/>
        <c:crosses val="autoZero"/>
        <c:crossBetween val="between"/>
      </c:valAx>
    </c:plotArea>
    <c:legend>
      <c:legendPos val="b"/>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НКС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Відмінно</c:v>
                </c:pt>
                <c:pt idx="1">
                  <c:v>Добре</c:v>
                </c:pt>
                <c:pt idx="2">
                  <c:v>Задовільно</c:v>
                </c:pt>
                <c:pt idx="3">
                  <c:v>Погано</c:v>
                </c:pt>
                <c:pt idx="4">
                  <c:v>Дуже погано</c:v>
                </c:pt>
              </c:strCache>
            </c:strRef>
          </c:cat>
          <c:val>
            <c:numRef>
              <c:f>Лист1!$B$2:$B$6</c:f>
              <c:numCache>
                <c:formatCode>General</c:formatCode>
                <c:ptCount val="5"/>
                <c:pt idx="0">
                  <c:v>0</c:v>
                </c:pt>
                <c:pt idx="1">
                  <c:v>42</c:v>
                </c:pt>
                <c:pt idx="2">
                  <c:v>56</c:v>
                </c:pt>
                <c:pt idx="3">
                  <c:v>2</c:v>
                </c:pt>
                <c:pt idx="4">
                  <c:v>0</c:v>
                </c:pt>
              </c:numCache>
            </c:numRef>
          </c:val>
          <c:extLst xmlns:c16r2="http://schemas.microsoft.com/office/drawing/2015/06/chart">
            <c:ext xmlns:c16="http://schemas.microsoft.com/office/drawing/2014/chart" uri="{C3380CC4-5D6E-409C-BE32-E72D297353CC}">
              <c16:uniqueId val="{00000000-80C7-4A7D-8001-9FCA22D5C910}"/>
            </c:ext>
          </c:extLst>
        </c:ser>
        <c:ser>
          <c:idx val="1"/>
          <c:order val="1"/>
          <c:tx>
            <c:strRef>
              <c:f>Лист1!$C$1</c:f>
              <c:strCache>
                <c:ptCount val="1"/>
                <c:pt idx="0">
                  <c:v>КСП</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Відмінно</c:v>
                </c:pt>
                <c:pt idx="1">
                  <c:v>Добре</c:v>
                </c:pt>
                <c:pt idx="2">
                  <c:v>Задовільно</c:v>
                </c:pt>
                <c:pt idx="3">
                  <c:v>Погано</c:v>
                </c:pt>
                <c:pt idx="4">
                  <c:v>Дуже погано</c:v>
                </c:pt>
              </c:strCache>
            </c:strRef>
          </c:cat>
          <c:val>
            <c:numRef>
              <c:f>Лист1!$C$2:$C$6</c:f>
              <c:numCache>
                <c:formatCode>General</c:formatCode>
                <c:ptCount val="5"/>
                <c:pt idx="0">
                  <c:v>4</c:v>
                </c:pt>
                <c:pt idx="1">
                  <c:v>53</c:v>
                </c:pt>
                <c:pt idx="2">
                  <c:v>42</c:v>
                </c:pt>
                <c:pt idx="3">
                  <c:v>1</c:v>
                </c:pt>
                <c:pt idx="4">
                  <c:v>0</c:v>
                </c:pt>
              </c:numCache>
            </c:numRef>
          </c:val>
          <c:extLst xmlns:c16r2="http://schemas.microsoft.com/office/drawing/2015/06/chart">
            <c:ext xmlns:c16="http://schemas.microsoft.com/office/drawing/2014/chart" uri="{C3380CC4-5D6E-409C-BE32-E72D297353CC}">
              <c16:uniqueId val="{00000001-80C7-4A7D-8001-9FCA22D5C910}"/>
            </c:ext>
          </c:extLst>
        </c:ser>
        <c:dLbls>
          <c:showLegendKey val="0"/>
          <c:showVal val="1"/>
          <c:showCatName val="0"/>
          <c:showSerName val="0"/>
          <c:showPercent val="0"/>
          <c:showBubbleSize val="0"/>
        </c:dLbls>
        <c:gapWidth val="75"/>
        <c:shape val="cylinder"/>
        <c:axId val="431752392"/>
        <c:axId val="431752784"/>
        <c:axId val="0"/>
      </c:bar3DChart>
      <c:catAx>
        <c:axId val="431752392"/>
        <c:scaling>
          <c:orientation val="minMax"/>
        </c:scaling>
        <c:delete val="0"/>
        <c:axPos val="b"/>
        <c:numFmt formatCode="General" sourceLinked="0"/>
        <c:majorTickMark val="none"/>
        <c:minorTickMark val="none"/>
        <c:tickLblPos val="nextTo"/>
        <c:crossAx val="431752784"/>
        <c:crosses val="autoZero"/>
        <c:auto val="1"/>
        <c:lblAlgn val="ctr"/>
        <c:lblOffset val="100"/>
        <c:noMultiLvlLbl val="0"/>
      </c:catAx>
      <c:valAx>
        <c:axId val="431752784"/>
        <c:scaling>
          <c:orientation val="minMax"/>
        </c:scaling>
        <c:delete val="0"/>
        <c:axPos val="l"/>
        <c:numFmt formatCode="General" sourceLinked="1"/>
        <c:majorTickMark val="none"/>
        <c:minorTickMark val="none"/>
        <c:tickLblPos val="nextTo"/>
        <c:crossAx val="431752392"/>
        <c:crosses val="autoZero"/>
        <c:crossBetween val="between"/>
      </c:valAx>
    </c:plotArea>
    <c:legend>
      <c:legendPos val="b"/>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TotalTime>
  <Pages>90</Pages>
  <Words>21822</Words>
  <Characters>124386</Characters>
  <Application>Microsoft Office Word</Application>
  <DocSecurity>0</DocSecurity>
  <Lines>1036</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dc:creator>
  <cp:keywords/>
  <dc:description/>
  <cp:lastModifiedBy>Vladimir</cp:lastModifiedBy>
  <cp:revision>1</cp:revision>
  <dcterms:created xsi:type="dcterms:W3CDTF">2025-01-10T12:04:00Z</dcterms:created>
  <dcterms:modified xsi:type="dcterms:W3CDTF">2025-01-10T16:47:00Z</dcterms:modified>
</cp:coreProperties>
</file>