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BBB8AC" w14:textId="77777777" w:rsidR="00E50F8B" w:rsidRDefault="00E50F8B" w:rsidP="00934446">
      <w:pPr>
        <w:spacing w:before="240" w:after="60"/>
        <w:outlineLvl w:val="6"/>
        <w:rPr>
          <w:rFonts w:ascii="Times New Roman" w:hAnsi="Times New Roman"/>
          <w:b/>
          <w:bCs/>
          <w:sz w:val="32"/>
          <w:szCs w:val="32"/>
          <w:lang w:val="uk-UA"/>
        </w:rPr>
      </w:pPr>
    </w:p>
    <w:p w14:paraId="360F08CA" w14:textId="77777777" w:rsidR="00E50F8B" w:rsidRDefault="00E50F8B" w:rsidP="00E50F8B">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Міністерство освіти і науки України</w:t>
      </w:r>
    </w:p>
    <w:p w14:paraId="79D10BDD" w14:textId="77777777" w:rsidR="00E50F8B" w:rsidRDefault="00E50F8B" w:rsidP="00E50F8B">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Державний заклад</w:t>
      </w:r>
    </w:p>
    <w:p w14:paraId="63C11F5C" w14:textId="77777777" w:rsidR="00E50F8B" w:rsidRDefault="00E50F8B" w:rsidP="00E50F8B">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«Луганський національний університет </w:t>
      </w:r>
    </w:p>
    <w:p w14:paraId="02DCF2DA" w14:textId="77777777" w:rsidR="00E50F8B" w:rsidRDefault="00E50F8B" w:rsidP="00E50F8B">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імені Тараса Шевченка»</w:t>
      </w:r>
    </w:p>
    <w:p w14:paraId="715D5448" w14:textId="77777777" w:rsidR="00E50F8B" w:rsidRDefault="00E50F8B" w:rsidP="00E50F8B">
      <w:pPr>
        <w:spacing w:after="0"/>
        <w:jc w:val="center"/>
        <w:rPr>
          <w:rFonts w:ascii="Times New Roman" w:hAnsi="Times New Roman" w:cs="Times New Roman"/>
          <w:b/>
          <w:sz w:val="28"/>
          <w:szCs w:val="28"/>
          <w:lang w:val="uk-UA"/>
        </w:rPr>
      </w:pPr>
    </w:p>
    <w:p w14:paraId="24774C1D" w14:textId="77777777" w:rsidR="00E50F8B" w:rsidRDefault="00E50F8B" w:rsidP="00E50F8B">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Навчально-науковий інститут педагогіки і психології</w:t>
      </w:r>
    </w:p>
    <w:p w14:paraId="0FAFCBFB" w14:textId="77777777" w:rsidR="00E50F8B" w:rsidRDefault="00E50F8B" w:rsidP="00E50F8B">
      <w:pPr>
        <w:spacing w:after="0"/>
        <w:jc w:val="center"/>
        <w:rPr>
          <w:rFonts w:ascii="Times New Roman" w:hAnsi="Times New Roman" w:cs="Times New Roman"/>
          <w:b/>
          <w:sz w:val="28"/>
          <w:szCs w:val="28"/>
          <w:lang w:val="uk-UA"/>
        </w:rPr>
      </w:pPr>
    </w:p>
    <w:p w14:paraId="66310EAF" w14:textId="77777777" w:rsidR="00E50F8B" w:rsidRDefault="00E50F8B" w:rsidP="00E50F8B">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Кафедра психології</w:t>
      </w:r>
    </w:p>
    <w:p w14:paraId="030D39C0" w14:textId="77777777" w:rsidR="00E50F8B" w:rsidRDefault="00E50F8B" w:rsidP="00E50F8B">
      <w:pPr>
        <w:spacing w:after="0"/>
        <w:jc w:val="center"/>
        <w:rPr>
          <w:rFonts w:ascii="Times New Roman" w:hAnsi="Times New Roman" w:cs="Times New Roman"/>
          <w:b/>
          <w:sz w:val="28"/>
          <w:szCs w:val="28"/>
          <w:lang w:val="uk-UA"/>
        </w:rPr>
      </w:pPr>
    </w:p>
    <w:p w14:paraId="2D6D3CFD" w14:textId="77777777" w:rsidR="00E50F8B" w:rsidRDefault="00E50F8B" w:rsidP="00E50F8B">
      <w:pPr>
        <w:spacing w:after="0"/>
        <w:jc w:val="center"/>
        <w:rPr>
          <w:rFonts w:ascii="Times New Roman" w:hAnsi="Times New Roman" w:cs="Times New Roman"/>
          <w:b/>
          <w:sz w:val="28"/>
          <w:szCs w:val="28"/>
          <w:lang w:val="uk-UA"/>
        </w:rPr>
      </w:pPr>
    </w:p>
    <w:p w14:paraId="52C97F44" w14:textId="77777777" w:rsidR="00E50F8B" w:rsidRDefault="00E50F8B" w:rsidP="00E50F8B">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Грянікова Анастасія Олександрівна</w:t>
      </w:r>
    </w:p>
    <w:p w14:paraId="17243DE1" w14:textId="77777777" w:rsidR="00E50F8B" w:rsidRDefault="00E50F8B" w:rsidP="00E50F8B">
      <w:pPr>
        <w:spacing w:after="0"/>
        <w:jc w:val="center"/>
        <w:rPr>
          <w:rFonts w:ascii="Times New Roman" w:hAnsi="Times New Roman" w:cs="Times New Roman"/>
          <w:b/>
          <w:sz w:val="28"/>
          <w:szCs w:val="28"/>
          <w:lang w:val="uk-UA"/>
        </w:rPr>
      </w:pPr>
    </w:p>
    <w:p w14:paraId="6466A2F9" w14:textId="77777777" w:rsidR="00E50F8B" w:rsidRDefault="00E50F8B" w:rsidP="00E50F8B">
      <w:pPr>
        <w:spacing w:after="0"/>
        <w:jc w:val="center"/>
        <w:rPr>
          <w:rFonts w:ascii="Times New Roman" w:hAnsi="Times New Roman" w:cs="Times New Roman"/>
          <w:b/>
          <w:sz w:val="28"/>
          <w:szCs w:val="28"/>
          <w:lang w:val="uk-UA"/>
        </w:rPr>
      </w:pPr>
    </w:p>
    <w:p w14:paraId="50871A2D" w14:textId="77777777" w:rsidR="00E50F8B" w:rsidRDefault="00E50F8B" w:rsidP="00E50F8B">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ОСОБЛИВОСТІ ПРОЯВУ РЕВНОЩІВ У СІМЕЙНИХ ПАРАХ</w:t>
      </w:r>
    </w:p>
    <w:p w14:paraId="6A040384" w14:textId="77777777" w:rsidR="00E50F8B" w:rsidRDefault="00E50F8B" w:rsidP="00E50F8B">
      <w:pPr>
        <w:spacing w:after="0"/>
        <w:jc w:val="center"/>
        <w:rPr>
          <w:rFonts w:ascii="Times New Roman" w:hAnsi="Times New Roman" w:cs="Times New Roman"/>
          <w:b/>
          <w:sz w:val="28"/>
          <w:szCs w:val="28"/>
          <w:lang w:val="uk-UA"/>
        </w:rPr>
      </w:pPr>
    </w:p>
    <w:p w14:paraId="3707D09F" w14:textId="77777777" w:rsidR="00E50F8B" w:rsidRDefault="00E50F8B" w:rsidP="00E50F8B">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кваліфікаційна робота</w:t>
      </w:r>
    </w:p>
    <w:p w14:paraId="41DB2C4B" w14:textId="77777777" w:rsidR="00E50F8B" w:rsidRDefault="00E50F8B" w:rsidP="00E50F8B">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здобувача вищої освіти другого (магістерського) рівня</w:t>
      </w:r>
    </w:p>
    <w:p w14:paraId="103F0C7F" w14:textId="77777777" w:rsidR="00E50F8B" w:rsidRDefault="00E50F8B" w:rsidP="00E50F8B">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за спеціальністю 053 «Психологія»</w:t>
      </w:r>
    </w:p>
    <w:p w14:paraId="5DCF100B" w14:textId="77777777" w:rsidR="00E50F8B" w:rsidRDefault="00E50F8B" w:rsidP="00E50F8B">
      <w:pPr>
        <w:spacing w:after="0"/>
        <w:jc w:val="center"/>
        <w:rPr>
          <w:rFonts w:ascii="Times New Roman" w:hAnsi="Times New Roman" w:cs="Times New Roman"/>
          <w:b/>
          <w:sz w:val="28"/>
          <w:szCs w:val="28"/>
          <w:lang w:val="uk-UA"/>
        </w:rPr>
      </w:pPr>
    </w:p>
    <w:p w14:paraId="6BA760C4" w14:textId="77777777" w:rsidR="00E50F8B" w:rsidRDefault="00E50F8B" w:rsidP="00E50F8B">
      <w:pPr>
        <w:spacing w:after="0"/>
        <w:jc w:val="center"/>
        <w:rPr>
          <w:rFonts w:ascii="Times New Roman" w:hAnsi="Times New Roman" w:cs="Times New Roman"/>
          <w:b/>
          <w:sz w:val="28"/>
          <w:szCs w:val="28"/>
          <w:lang w:val="uk-UA"/>
        </w:rPr>
      </w:pPr>
    </w:p>
    <w:p w14:paraId="0F383931" w14:textId="77777777" w:rsidR="00E50F8B" w:rsidRDefault="00E50F8B" w:rsidP="00E50F8B">
      <w:pPr>
        <w:spacing w:after="0"/>
        <w:jc w:val="center"/>
        <w:rPr>
          <w:rFonts w:ascii="Times New Roman" w:hAnsi="Times New Roman" w:cs="Times New Roman"/>
          <w:b/>
          <w:sz w:val="28"/>
          <w:szCs w:val="28"/>
          <w:lang w:val="uk-UA"/>
        </w:rPr>
      </w:pPr>
    </w:p>
    <w:p w14:paraId="7AF6B52F" w14:textId="77777777" w:rsidR="00E50F8B" w:rsidRDefault="00E50F8B" w:rsidP="00E50F8B">
      <w:pPr>
        <w:spacing w:after="0"/>
        <w:jc w:val="center"/>
        <w:rPr>
          <w:rFonts w:ascii="Times New Roman" w:hAnsi="Times New Roman" w:cs="Times New Roman"/>
          <w:b/>
          <w:sz w:val="28"/>
          <w:szCs w:val="28"/>
          <w:lang w:val="uk-UA"/>
        </w:rPr>
      </w:pPr>
    </w:p>
    <w:p w14:paraId="6591C89A" w14:textId="77777777" w:rsidR="00E50F8B" w:rsidRDefault="00E50F8B" w:rsidP="00E50F8B">
      <w:pPr>
        <w:spacing w:after="0"/>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drawing>
          <wp:anchor distT="0" distB="0" distL="114300" distR="114300" simplePos="0" relativeHeight="251659264" behindDoc="1" locked="0" layoutInCell="1" allowOverlap="1" wp14:anchorId="1D3B02F2" wp14:editId="7BECC5FE">
            <wp:simplePos x="0" y="0"/>
            <wp:positionH relativeFrom="column">
              <wp:posOffset>1688465</wp:posOffset>
            </wp:positionH>
            <wp:positionV relativeFrom="paragraph">
              <wp:posOffset>79375</wp:posOffset>
            </wp:positionV>
            <wp:extent cx="958850" cy="850772"/>
            <wp:effectExtent l="0" t="0" r="0" b="6985"/>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5" cstate="print">
                      <a:extLst>
                        <a:ext uri="{28A0092B-C50C-407E-A947-70E740481C1C}">
                          <a14:useLocalDpi xmlns:a14="http://schemas.microsoft.com/office/drawing/2010/main" val="0"/>
                        </a:ext>
                      </a:extLst>
                    </a:blip>
                    <a:stretch>
                      <a:fillRect/>
                    </a:stretch>
                  </pic:blipFill>
                  <pic:spPr>
                    <a:xfrm>
                      <a:off x="0" y="0"/>
                      <a:ext cx="958850" cy="850772"/>
                    </a:xfrm>
                    <a:prstGeom prst="rect">
                      <a:avLst/>
                    </a:prstGeom>
                  </pic:spPr>
                </pic:pic>
              </a:graphicData>
            </a:graphic>
            <wp14:sizeRelH relativeFrom="margin">
              <wp14:pctWidth>0</wp14:pctWidth>
            </wp14:sizeRelH>
            <wp14:sizeRelV relativeFrom="margin">
              <wp14:pctHeight>0</wp14:pctHeight>
            </wp14:sizeRelV>
          </wp:anchor>
        </w:drawing>
      </w:r>
    </w:p>
    <w:p w14:paraId="24C9B7F4" w14:textId="77777777" w:rsidR="00E50F8B" w:rsidRDefault="00E50F8B" w:rsidP="00E50F8B">
      <w:pPr>
        <w:spacing w:after="0"/>
        <w:rPr>
          <w:rFonts w:ascii="Times New Roman" w:hAnsi="Times New Roman" w:cs="Times New Roman"/>
          <w:sz w:val="28"/>
          <w:szCs w:val="28"/>
          <w:lang w:val="uk-UA"/>
        </w:rPr>
      </w:pPr>
    </w:p>
    <w:p w14:paraId="69A2D6B7" w14:textId="77777777" w:rsidR="00E50F8B" w:rsidRDefault="00E50F8B" w:rsidP="00E50F8B">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Особистий підпис – ______________  </w:t>
      </w:r>
    </w:p>
    <w:p w14:paraId="27142AD6" w14:textId="77777777" w:rsidR="00E50F8B" w:rsidRDefault="00E50F8B" w:rsidP="00E50F8B">
      <w:pPr>
        <w:spacing w:after="0"/>
        <w:jc w:val="both"/>
        <w:rPr>
          <w:rFonts w:ascii="Times New Roman" w:hAnsi="Times New Roman" w:cs="Times New Roman"/>
          <w:sz w:val="28"/>
          <w:szCs w:val="28"/>
          <w:lang w:val="uk-UA"/>
        </w:rPr>
      </w:pPr>
    </w:p>
    <w:p w14:paraId="4BBC0CFD" w14:textId="77777777" w:rsidR="00E50F8B" w:rsidRDefault="00E50F8B" w:rsidP="00E50F8B">
      <w:pPr>
        <w:spacing w:after="0"/>
        <w:jc w:val="both"/>
        <w:rPr>
          <w:rFonts w:ascii="Times New Roman" w:hAnsi="Times New Roman" w:cs="Times New Roman"/>
          <w:sz w:val="28"/>
          <w:szCs w:val="28"/>
          <w:lang w:val="uk-UA"/>
        </w:rPr>
      </w:pPr>
    </w:p>
    <w:p w14:paraId="084B1710" w14:textId="77777777" w:rsidR="00E50F8B" w:rsidRDefault="00E50F8B" w:rsidP="00E50F8B">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 – ______________      кандидат педагогічних наук,</w:t>
      </w:r>
    </w:p>
    <w:p w14:paraId="43C0696C" w14:textId="77777777" w:rsidR="00E50F8B" w:rsidRDefault="00E50F8B" w:rsidP="00E50F8B">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                                                                      (підпис)                              </w:t>
      </w:r>
      <w:r w:rsidRPr="008A7B9E">
        <w:rPr>
          <w:rFonts w:ascii="Times New Roman" w:hAnsi="Times New Roman" w:cs="Times New Roman"/>
          <w:sz w:val="28"/>
          <w:szCs w:val="28"/>
          <w:lang w:val="uk-UA"/>
        </w:rPr>
        <w:t xml:space="preserve">В. І. Макаров         </w:t>
      </w:r>
    </w:p>
    <w:p w14:paraId="47993F4F" w14:textId="77777777" w:rsidR="00E50F8B" w:rsidRDefault="00E50F8B" w:rsidP="00E50F8B">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                                                                                                           </w:t>
      </w:r>
    </w:p>
    <w:p w14:paraId="5D1E82D4" w14:textId="77777777" w:rsidR="00E50F8B" w:rsidRDefault="00E50F8B" w:rsidP="00E50F8B">
      <w:pPr>
        <w:spacing w:after="0"/>
        <w:jc w:val="both"/>
        <w:rPr>
          <w:rFonts w:ascii="Times New Roman" w:hAnsi="Times New Roman" w:cs="Times New Roman"/>
          <w:sz w:val="28"/>
          <w:szCs w:val="28"/>
          <w:lang w:val="uk-UA"/>
        </w:rPr>
      </w:pPr>
    </w:p>
    <w:p w14:paraId="768DE3A4" w14:textId="77777777" w:rsidR="00E50F8B" w:rsidRDefault="00E50F8B" w:rsidP="00E50F8B">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Зав. кафедри – ____________________      кандидат психологічних наук,</w:t>
      </w:r>
    </w:p>
    <w:p w14:paraId="3C63089C" w14:textId="77777777" w:rsidR="00E50F8B" w:rsidRDefault="00E50F8B" w:rsidP="00E50F8B">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                                                 (підпис)                                                   </w:t>
      </w:r>
      <w:r w:rsidRPr="008A7B9E">
        <w:rPr>
          <w:rFonts w:ascii="Times New Roman" w:hAnsi="Times New Roman" w:cs="Times New Roman"/>
          <w:sz w:val="28"/>
          <w:szCs w:val="28"/>
          <w:lang w:val="uk-UA"/>
        </w:rPr>
        <w:t>Л.</w:t>
      </w:r>
      <w:r>
        <w:rPr>
          <w:rFonts w:ascii="Times New Roman" w:hAnsi="Times New Roman" w:cs="Times New Roman"/>
          <w:sz w:val="28"/>
          <w:szCs w:val="28"/>
          <w:lang w:val="uk-UA"/>
        </w:rPr>
        <w:t xml:space="preserve"> </w:t>
      </w:r>
      <w:r w:rsidRPr="008A7B9E">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8A7B9E">
        <w:rPr>
          <w:rFonts w:ascii="Times New Roman" w:hAnsi="Times New Roman" w:cs="Times New Roman"/>
          <w:sz w:val="28"/>
          <w:szCs w:val="28"/>
          <w:lang w:val="uk-UA"/>
        </w:rPr>
        <w:t xml:space="preserve">Черновська         </w:t>
      </w:r>
    </w:p>
    <w:p w14:paraId="3E4E103B" w14:textId="77777777" w:rsidR="00E50F8B" w:rsidRDefault="00E50F8B" w:rsidP="00E50F8B">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                                                                                              </w:t>
      </w:r>
    </w:p>
    <w:p w14:paraId="53D16CD1" w14:textId="77777777" w:rsidR="00E50F8B" w:rsidRDefault="00E50F8B" w:rsidP="00E50F8B">
      <w:pPr>
        <w:spacing w:after="0"/>
        <w:jc w:val="both"/>
        <w:rPr>
          <w:rFonts w:ascii="Times New Roman" w:hAnsi="Times New Roman" w:cs="Times New Roman"/>
          <w:b/>
          <w:sz w:val="28"/>
          <w:szCs w:val="28"/>
          <w:lang w:val="uk-UA"/>
        </w:rPr>
      </w:pPr>
    </w:p>
    <w:p w14:paraId="24486F69" w14:textId="77777777" w:rsidR="00E50F8B" w:rsidRDefault="00E50F8B" w:rsidP="00E50F8B">
      <w:pPr>
        <w:spacing w:after="0"/>
        <w:jc w:val="both"/>
        <w:rPr>
          <w:rFonts w:ascii="Times New Roman" w:hAnsi="Times New Roman" w:cs="Times New Roman"/>
          <w:b/>
          <w:sz w:val="28"/>
          <w:szCs w:val="28"/>
          <w:lang w:val="uk-UA"/>
        </w:rPr>
      </w:pPr>
    </w:p>
    <w:p w14:paraId="09E6CEB0" w14:textId="77777777" w:rsidR="00E50F8B" w:rsidRDefault="00E50F8B" w:rsidP="00E50F8B">
      <w:pPr>
        <w:spacing w:after="0"/>
        <w:jc w:val="both"/>
        <w:rPr>
          <w:rFonts w:ascii="Times New Roman" w:hAnsi="Times New Roman" w:cs="Times New Roman"/>
          <w:b/>
          <w:sz w:val="28"/>
          <w:szCs w:val="28"/>
          <w:lang w:val="uk-UA"/>
        </w:rPr>
      </w:pPr>
    </w:p>
    <w:p w14:paraId="7693EA9C" w14:textId="77777777" w:rsidR="00E50F8B" w:rsidRDefault="00E50F8B" w:rsidP="00E50F8B">
      <w:pPr>
        <w:spacing w:after="0"/>
        <w:jc w:val="both"/>
        <w:rPr>
          <w:rFonts w:ascii="Times New Roman" w:hAnsi="Times New Roman" w:cs="Times New Roman"/>
          <w:b/>
          <w:sz w:val="28"/>
          <w:szCs w:val="28"/>
          <w:lang w:val="uk-UA"/>
        </w:rPr>
      </w:pPr>
    </w:p>
    <w:p w14:paraId="239C571D" w14:textId="77777777" w:rsidR="00E50F8B" w:rsidRDefault="00E50F8B" w:rsidP="00E50F8B">
      <w:pPr>
        <w:spacing w:after="0"/>
        <w:jc w:val="both"/>
        <w:rPr>
          <w:rFonts w:ascii="Times New Roman" w:hAnsi="Times New Roman" w:cs="Times New Roman"/>
          <w:b/>
          <w:sz w:val="28"/>
          <w:szCs w:val="28"/>
          <w:lang w:val="uk-UA"/>
        </w:rPr>
      </w:pPr>
      <w:bookmarkStart w:id="0" w:name="_GoBack"/>
      <w:bookmarkEnd w:id="0"/>
    </w:p>
    <w:p w14:paraId="3FC6B180" w14:textId="77777777" w:rsidR="00E50F8B" w:rsidRDefault="00E50F8B" w:rsidP="00E50F8B">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Полтава  – 2025</w:t>
      </w:r>
    </w:p>
    <w:sdt>
      <w:sdtPr>
        <w:rPr>
          <w:rFonts w:ascii="Times New Roman" w:eastAsiaTheme="minorHAnsi" w:hAnsi="Times New Roman" w:cs="SimSun"/>
          <w:b/>
          <w:color w:val="auto"/>
          <w:sz w:val="22"/>
          <w:szCs w:val="22"/>
        </w:rPr>
        <w:id w:val="154429150"/>
        <w:docPartObj>
          <w:docPartGallery w:val="Table of Contents"/>
          <w:docPartUnique/>
        </w:docPartObj>
      </w:sdtPr>
      <w:sdtEndPr>
        <w:rPr>
          <w:rFonts w:cstheme="minorBidi"/>
          <w:b w:val="0"/>
          <w:bCs/>
        </w:rPr>
      </w:sdtEndPr>
      <w:sdtContent>
        <w:p w14:paraId="44945DA8" w14:textId="77777777" w:rsidR="00E50F8B" w:rsidRDefault="00E50F8B" w:rsidP="00E50F8B">
          <w:pPr>
            <w:pStyle w:val="af5"/>
            <w:spacing w:before="0"/>
            <w:jc w:val="center"/>
            <w:rPr>
              <w:rFonts w:ascii="Times New Roman" w:hAnsi="Times New Roman" w:cs="SimSun"/>
              <w:b/>
              <w:color w:val="auto"/>
              <w:sz w:val="22"/>
              <w:szCs w:val="22"/>
            </w:rPr>
          </w:pPr>
        </w:p>
        <w:p w14:paraId="0AD9CDED" w14:textId="77777777" w:rsidR="00E50F8B" w:rsidRDefault="00E50F8B" w:rsidP="00E50F8B">
          <w:pPr>
            <w:pStyle w:val="af5"/>
            <w:spacing w:before="0"/>
            <w:jc w:val="center"/>
            <w:rPr>
              <w:rFonts w:ascii="Times New Roman" w:hAnsi="Times New Roman" w:cs="SimSun"/>
              <w:bCs/>
              <w:color w:val="auto"/>
            </w:rPr>
          </w:pPr>
          <w:r w:rsidRPr="009F5848">
            <w:rPr>
              <w:rFonts w:ascii="Times New Roman" w:hAnsi="Times New Roman" w:cs="SimSun"/>
              <w:bCs/>
              <w:color w:val="auto"/>
            </w:rPr>
            <w:t>АНОТАЦІЯ</w:t>
          </w:r>
        </w:p>
        <w:p w14:paraId="60BDB30B" w14:textId="77777777" w:rsidR="00E50F8B" w:rsidRDefault="00E50F8B" w:rsidP="00E50F8B">
          <w:pPr>
            <w:spacing w:after="0" w:line="360" w:lineRule="auto"/>
            <w:ind w:firstLine="708"/>
            <w:jc w:val="both"/>
            <w:rPr>
              <w:rFonts w:ascii="Times New Roman" w:hAnsi="Times New Roman" w:cs="Times New Roman"/>
              <w:sz w:val="28"/>
              <w:szCs w:val="28"/>
              <w:lang w:val="uk-UA"/>
            </w:rPr>
          </w:pPr>
          <w:r w:rsidRPr="009F5848">
            <w:rPr>
              <w:rFonts w:ascii="Times New Roman" w:hAnsi="Times New Roman" w:cs="Times New Roman"/>
              <w:b/>
              <w:bCs/>
              <w:sz w:val="28"/>
              <w:szCs w:val="28"/>
              <w:lang w:val="uk-UA"/>
            </w:rPr>
            <w:t xml:space="preserve">Грянікова А.О. </w:t>
          </w:r>
          <w:r>
            <w:rPr>
              <w:rFonts w:ascii="Times New Roman" w:hAnsi="Times New Roman" w:cs="Times New Roman"/>
              <w:b/>
              <w:bCs/>
              <w:sz w:val="28"/>
              <w:szCs w:val="28"/>
              <w:lang w:val="uk-UA"/>
            </w:rPr>
            <w:t xml:space="preserve">Особливості прояву ревнощів в сімейних парах: </w:t>
          </w:r>
          <w:r>
            <w:rPr>
              <w:rFonts w:ascii="Times New Roman" w:hAnsi="Times New Roman" w:cs="Times New Roman"/>
              <w:sz w:val="28"/>
              <w:szCs w:val="28"/>
              <w:lang w:val="uk-UA"/>
            </w:rPr>
            <w:t>кваліфікаційна робота магістра, 053 Психологія, ДЗ «Луганський національний університет імені Тараса Шевченка». Полтава, 2025.</w:t>
          </w:r>
        </w:p>
        <w:p w14:paraId="688AA4CE" w14:textId="77777777" w:rsidR="00E50F8B" w:rsidRDefault="00E50F8B" w:rsidP="00E50F8B">
          <w:pPr>
            <w:spacing w:after="0" w:line="360" w:lineRule="auto"/>
            <w:ind w:firstLine="708"/>
            <w:jc w:val="both"/>
            <w:rPr>
              <w:rFonts w:ascii="Times New Roman" w:hAnsi="Times New Roman" w:cs="Times New Roman"/>
              <w:sz w:val="28"/>
              <w:szCs w:val="28"/>
              <w:lang w:val="uk-UA"/>
            </w:rPr>
          </w:pPr>
          <w:r w:rsidRPr="009F5848">
            <w:rPr>
              <w:rFonts w:ascii="Times New Roman" w:hAnsi="Times New Roman" w:cs="Times New Roman"/>
              <w:sz w:val="28"/>
              <w:szCs w:val="28"/>
              <w:lang w:val="uk-UA"/>
            </w:rPr>
            <w:t xml:space="preserve">У роботі досліджена проблема прояву ревнощів в сімейних парах. </w:t>
          </w:r>
          <w:r>
            <w:rPr>
              <w:rFonts w:ascii="Times New Roman" w:hAnsi="Times New Roman" w:cs="Times New Roman"/>
              <w:sz w:val="28"/>
              <w:szCs w:val="28"/>
              <w:lang w:val="uk-UA"/>
            </w:rPr>
            <w:t>Р</w:t>
          </w:r>
          <w:r w:rsidRPr="009F5848">
            <w:rPr>
              <w:rFonts w:ascii="Times New Roman" w:hAnsi="Times New Roman" w:cs="Times New Roman"/>
              <w:sz w:val="28"/>
              <w:szCs w:val="28"/>
              <w:lang w:val="uk-UA"/>
            </w:rPr>
            <w:t>евнощі</w:t>
          </w:r>
          <w:r>
            <w:rPr>
              <w:rFonts w:ascii="Times New Roman" w:hAnsi="Times New Roman" w:cs="Times New Roman"/>
              <w:sz w:val="28"/>
              <w:szCs w:val="28"/>
              <w:lang w:val="uk-UA"/>
            </w:rPr>
            <w:t xml:space="preserve"> розглянуто</w:t>
          </w:r>
          <w:r w:rsidRPr="009F5848">
            <w:rPr>
              <w:rFonts w:ascii="Times New Roman" w:hAnsi="Times New Roman" w:cs="Times New Roman"/>
              <w:sz w:val="28"/>
              <w:szCs w:val="28"/>
              <w:lang w:val="uk-UA"/>
            </w:rPr>
            <w:t xml:space="preserve"> як негативний емоційний стан особистості,</w:t>
          </w:r>
          <w:r>
            <w:rPr>
              <w:rFonts w:ascii="Times New Roman" w:hAnsi="Times New Roman" w:cs="Times New Roman"/>
              <w:sz w:val="28"/>
              <w:szCs w:val="28"/>
              <w:lang w:val="uk-UA"/>
            </w:rPr>
            <w:t xml:space="preserve"> визначено </w:t>
          </w:r>
          <w:r w:rsidRPr="009F5848">
            <w:rPr>
              <w:rFonts w:ascii="Times New Roman" w:hAnsi="Times New Roman" w:cs="Times New Roman"/>
              <w:sz w:val="28"/>
              <w:szCs w:val="28"/>
              <w:lang w:val="uk-UA"/>
            </w:rPr>
            <w:t>індивідуально-типологічні та соціальні чинники виникнення ревнощів у чоловіків та жінок.</w:t>
          </w:r>
          <w:r>
            <w:rPr>
              <w:rFonts w:ascii="Times New Roman" w:hAnsi="Times New Roman" w:cs="Times New Roman"/>
              <w:sz w:val="28"/>
              <w:szCs w:val="28"/>
              <w:lang w:val="uk-UA"/>
            </w:rPr>
            <w:t xml:space="preserve"> П</w:t>
          </w:r>
          <w:r w:rsidRPr="009F5848">
            <w:rPr>
              <w:rFonts w:ascii="Times New Roman" w:hAnsi="Times New Roman" w:cs="Times New Roman"/>
              <w:sz w:val="28"/>
              <w:szCs w:val="28"/>
              <w:lang w:val="uk-UA"/>
            </w:rPr>
            <w:t xml:space="preserve">роведено теоретичне та емпіричне дослідження, спрямоване на виявлення соціально-психологічних чинників виникнення ревнощів у чоловіків та жінок. </w:t>
          </w:r>
        </w:p>
        <w:p w14:paraId="29E15DAF" w14:textId="77777777" w:rsidR="00E50F8B" w:rsidRDefault="00E50F8B" w:rsidP="00E50F8B">
          <w:pPr>
            <w:spacing w:after="0" w:line="360" w:lineRule="auto"/>
            <w:ind w:firstLine="708"/>
            <w:jc w:val="both"/>
            <w:rPr>
              <w:rFonts w:ascii="Times New Roman" w:hAnsi="Times New Roman" w:cs="Times New Roman"/>
              <w:sz w:val="28"/>
              <w:szCs w:val="28"/>
              <w:lang w:val="uk-UA"/>
            </w:rPr>
          </w:pPr>
          <w:r w:rsidRPr="009F5848">
            <w:rPr>
              <w:rFonts w:ascii="Times New Roman" w:hAnsi="Times New Roman" w:cs="Times New Roman"/>
              <w:sz w:val="28"/>
              <w:szCs w:val="28"/>
              <w:lang w:val="uk-UA"/>
            </w:rPr>
            <w:t xml:space="preserve">За результатами дослідження </w:t>
          </w:r>
          <w:r>
            <w:rPr>
              <w:rFonts w:ascii="Times New Roman" w:hAnsi="Times New Roman" w:cs="Times New Roman"/>
              <w:sz w:val="28"/>
              <w:szCs w:val="28"/>
              <w:lang w:val="uk-UA"/>
            </w:rPr>
            <w:t xml:space="preserve">прояву ревнощів в сімейних парах ми розробили </w:t>
          </w:r>
          <w:r w:rsidRPr="00E36AFC">
            <w:rPr>
              <w:rFonts w:ascii="Times New Roman" w:hAnsi="Times New Roman" w:cs="Times New Roman"/>
              <w:sz w:val="28"/>
              <w:szCs w:val="28"/>
              <w:lang w:val="uk-UA"/>
            </w:rPr>
            <w:t>методичні рекомендації</w:t>
          </w:r>
          <w:r>
            <w:rPr>
              <w:rFonts w:ascii="Times New Roman" w:hAnsi="Times New Roman" w:cs="Times New Roman"/>
              <w:sz w:val="28"/>
              <w:szCs w:val="28"/>
              <w:lang w:val="uk-UA"/>
            </w:rPr>
            <w:t xml:space="preserve"> та визначили способи корекції </w:t>
          </w:r>
          <w:r w:rsidRPr="009F5848">
            <w:rPr>
              <w:rFonts w:ascii="Times New Roman" w:hAnsi="Times New Roman" w:cs="Times New Roman"/>
              <w:sz w:val="28"/>
              <w:szCs w:val="28"/>
              <w:lang w:val="uk-UA"/>
            </w:rPr>
            <w:t>щодо способу їх подолання.</w:t>
          </w:r>
        </w:p>
        <w:p w14:paraId="45D3DD2A" w14:textId="77777777" w:rsidR="00E50F8B" w:rsidRDefault="00E50F8B" w:rsidP="00E50F8B">
          <w:pPr>
            <w:spacing w:after="0" w:line="360" w:lineRule="auto"/>
            <w:ind w:firstLine="708"/>
            <w:jc w:val="both"/>
            <w:rPr>
              <w:rFonts w:ascii="Times New Roman" w:hAnsi="Times New Roman" w:cs="Times New Roman"/>
              <w:sz w:val="28"/>
              <w:szCs w:val="28"/>
              <w:lang w:val="uk-UA"/>
            </w:rPr>
          </w:pPr>
          <w:r w:rsidRPr="00E36AFC">
            <w:rPr>
              <w:rFonts w:ascii="Times New Roman" w:hAnsi="Times New Roman" w:cs="Times New Roman"/>
              <w:sz w:val="28"/>
              <w:szCs w:val="28"/>
              <w:lang w:val="uk-UA"/>
            </w:rPr>
            <w:t>Мета наукової роботи досягнута, завдання виконані, гіпотеза підтверджена в цілому.</w:t>
          </w:r>
        </w:p>
        <w:p w14:paraId="6BD85EE2" w14:textId="77777777" w:rsidR="00E50F8B" w:rsidRPr="00E36AFC" w:rsidRDefault="00E50F8B" w:rsidP="00E50F8B">
          <w:pPr>
            <w:spacing w:after="0" w:line="360" w:lineRule="auto"/>
            <w:ind w:firstLine="708"/>
            <w:jc w:val="both"/>
            <w:rPr>
              <w:rFonts w:ascii="Times New Roman" w:hAnsi="Times New Roman" w:cs="Times New Roman"/>
              <w:sz w:val="28"/>
              <w:szCs w:val="28"/>
              <w:lang w:val="uk-UA"/>
            </w:rPr>
          </w:pPr>
          <w:r w:rsidRPr="00E36AFC">
            <w:rPr>
              <w:rFonts w:ascii="Times New Roman" w:hAnsi="Times New Roman" w:cs="Times New Roman"/>
              <w:b/>
              <w:bCs/>
              <w:sz w:val="28"/>
              <w:szCs w:val="28"/>
              <w:lang w:val="uk-UA"/>
            </w:rPr>
            <w:t xml:space="preserve">Ключові слова: </w:t>
          </w:r>
          <w:r>
            <w:rPr>
              <w:rFonts w:ascii="Times New Roman" w:hAnsi="Times New Roman" w:cs="Times New Roman"/>
              <w:sz w:val="28"/>
              <w:szCs w:val="28"/>
              <w:lang w:val="uk-UA"/>
            </w:rPr>
            <w:t>прояв ревнощів, самооцінка, стадії шлюбу, біль, любов.</w:t>
          </w:r>
        </w:p>
        <w:p w14:paraId="66BD0101" w14:textId="77777777" w:rsidR="00E50F8B" w:rsidRPr="00D913A0" w:rsidRDefault="00E50F8B" w:rsidP="00E50F8B">
          <w:pPr>
            <w:pStyle w:val="af5"/>
            <w:spacing w:before="0"/>
            <w:jc w:val="center"/>
            <w:rPr>
              <w:rFonts w:ascii="Times New Roman" w:hAnsi="Times New Roman" w:cs="SimSun"/>
              <w:bCs/>
              <w:color w:val="auto"/>
              <w:lang w:val="en-US"/>
            </w:rPr>
          </w:pPr>
          <w:r w:rsidRPr="00D913A0">
            <w:rPr>
              <w:rFonts w:ascii="Times New Roman" w:hAnsi="Times New Roman" w:cs="SimSun"/>
              <w:bCs/>
              <w:color w:val="auto"/>
              <w:lang w:val="en-US"/>
            </w:rPr>
            <w:t>ANNOTATION</w:t>
          </w:r>
        </w:p>
        <w:p w14:paraId="7BDC7BC5" w14:textId="77777777" w:rsidR="00E50F8B" w:rsidRPr="00C51872" w:rsidRDefault="00E50F8B" w:rsidP="00E50F8B">
          <w:pPr>
            <w:spacing w:after="0" w:line="360" w:lineRule="auto"/>
            <w:ind w:firstLine="708"/>
            <w:jc w:val="both"/>
            <w:rPr>
              <w:rFonts w:ascii="Times New Roman" w:hAnsi="Times New Roman" w:cs="Times New Roman"/>
              <w:sz w:val="28"/>
              <w:szCs w:val="28"/>
              <w:lang w:val="en-US"/>
            </w:rPr>
          </w:pPr>
          <w:proofErr w:type="spellStart"/>
          <w:r w:rsidRPr="00C51872">
            <w:rPr>
              <w:rFonts w:ascii="Times New Roman" w:hAnsi="Times New Roman" w:cs="Times New Roman"/>
              <w:b/>
              <w:bCs/>
              <w:sz w:val="28"/>
              <w:szCs w:val="28"/>
              <w:lang w:val="en-US"/>
            </w:rPr>
            <w:t>Gryanikova</w:t>
          </w:r>
          <w:proofErr w:type="spellEnd"/>
          <w:r w:rsidRPr="00C51872">
            <w:rPr>
              <w:rFonts w:ascii="Times New Roman" w:hAnsi="Times New Roman" w:cs="Times New Roman"/>
              <w:b/>
              <w:bCs/>
              <w:sz w:val="28"/>
              <w:szCs w:val="28"/>
              <w:lang w:val="en-US"/>
            </w:rPr>
            <w:t xml:space="preserve"> A.O.</w:t>
          </w:r>
          <w:r w:rsidRPr="00C51872">
            <w:rPr>
              <w:rFonts w:ascii="Times New Roman" w:hAnsi="Times New Roman" w:cs="Times New Roman"/>
              <w:sz w:val="28"/>
              <w:szCs w:val="28"/>
              <w:lang w:val="en-US"/>
            </w:rPr>
            <w:t xml:space="preserve"> Features of the manifestation of jealousy in married couples: master</w:t>
          </w:r>
          <w:r>
            <w:rPr>
              <w:rFonts w:ascii="Times New Roman" w:hAnsi="Times New Roman" w:cs="Times New Roman"/>
              <w:sz w:val="28"/>
              <w:szCs w:val="28"/>
              <w:lang w:val="uk-UA"/>
            </w:rPr>
            <w:t>’</w:t>
          </w:r>
          <w:r w:rsidRPr="00C51872">
            <w:rPr>
              <w:rFonts w:ascii="Times New Roman" w:hAnsi="Times New Roman" w:cs="Times New Roman"/>
              <w:sz w:val="28"/>
              <w:szCs w:val="28"/>
              <w:lang w:val="en-US"/>
            </w:rPr>
            <w:t xml:space="preserve">s qualification work, 053 Psychology, State Institution "Luhansk </w:t>
          </w:r>
          <w:proofErr w:type="spellStart"/>
          <w:r w:rsidRPr="00C51872">
            <w:rPr>
              <w:rFonts w:ascii="Times New Roman" w:hAnsi="Times New Roman" w:cs="Times New Roman"/>
              <w:sz w:val="28"/>
              <w:szCs w:val="28"/>
              <w:lang w:val="en-US"/>
            </w:rPr>
            <w:t>Taras</w:t>
          </w:r>
          <w:proofErr w:type="spellEnd"/>
          <w:r w:rsidRPr="00C51872">
            <w:rPr>
              <w:rFonts w:ascii="Times New Roman" w:hAnsi="Times New Roman" w:cs="Times New Roman"/>
              <w:sz w:val="28"/>
              <w:szCs w:val="28"/>
              <w:lang w:val="en-US"/>
            </w:rPr>
            <w:t xml:space="preserve"> Shevchenko National University". Poltava, 2025.</w:t>
          </w:r>
        </w:p>
        <w:p w14:paraId="548530CC" w14:textId="77777777" w:rsidR="00E50F8B" w:rsidRPr="00C51872" w:rsidRDefault="00E50F8B" w:rsidP="00E50F8B">
          <w:pPr>
            <w:spacing w:after="0" w:line="360" w:lineRule="auto"/>
            <w:ind w:firstLine="708"/>
            <w:jc w:val="both"/>
            <w:rPr>
              <w:rFonts w:ascii="Times New Roman" w:hAnsi="Times New Roman" w:cs="Times New Roman"/>
              <w:sz w:val="28"/>
              <w:szCs w:val="28"/>
              <w:lang w:val="en-US"/>
            </w:rPr>
          </w:pPr>
          <w:r w:rsidRPr="00C51872">
            <w:rPr>
              <w:rFonts w:ascii="Times New Roman" w:hAnsi="Times New Roman" w:cs="Times New Roman"/>
              <w:sz w:val="28"/>
              <w:szCs w:val="28"/>
              <w:lang w:val="en-US"/>
            </w:rPr>
            <w:t xml:space="preserve">The paper investigates the problem of jealousy in married couples. Jealousy </w:t>
          </w:r>
          <w:proofErr w:type="gramStart"/>
          <w:r w:rsidRPr="00C51872">
            <w:rPr>
              <w:rFonts w:ascii="Times New Roman" w:hAnsi="Times New Roman" w:cs="Times New Roman"/>
              <w:sz w:val="28"/>
              <w:szCs w:val="28"/>
              <w:lang w:val="en-US"/>
            </w:rPr>
            <w:t>is considered</w:t>
          </w:r>
          <w:proofErr w:type="gramEnd"/>
          <w:r w:rsidRPr="00C51872">
            <w:rPr>
              <w:rFonts w:ascii="Times New Roman" w:hAnsi="Times New Roman" w:cs="Times New Roman"/>
              <w:sz w:val="28"/>
              <w:szCs w:val="28"/>
              <w:lang w:val="en-US"/>
            </w:rPr>
            <w:t xml:space="preserve"> as a negative emotional state of the individual, individual-typological and social factors of the occurrence of jealousy in men and women are determined. A theoretical and empirical study </w:t>
          </w:r>
          <w:proofErr w:type="gramStart"/>
          <w:r w:rsidRPr="00C51872">
            <w:rPr>
              <w:rFonts w:ascii="Times New Roman" w:hAnsi="Times New Roman" w:cs="Times New Roman"/>
              <w:sz w:val="28"/>
              <w:szCs w:val="28"/>
              <w:lang w:val="en-US"/>
            </w:rPr>
            <w:t>has been carried out</w:t>
          </w:r>
          <w:proofErr w:type="gramEnd"/>
          <w:r w:rsidRPr="00C51872">
            <w:rPr>
              <w:rFonts w:ascii="Times New Roman" w:hAnsi="Times New Roman" w:cs="Times New Roman"/>
              <w:sz w:val="28"/>
              <w:szCs w:val="28"/>
              <w:lang w:val="en-US"/>
            </w:rPr>
            <w:t xml:space="preserve"> aimed at identifying the socio-psychological factors of the occurrence of jealousy in men and women. </w:t>
          </w:r>
        </w:p>
        <w:p w14:paraId="14ADE23F" w14:textId="77777777" w:rsidR="00E50F8B" w:rsidRPr="00C51872" w:rsidRDefault="00E50F8B" w:rsidP="00E50F8B">
          <w:pPr>
            <w:spacing w:after="0" w:line="360" w:lineRule="auto"/>
            <w:ind w:firstLine="708"/>
            <w:jc w:val="both"/>
            <w:rPr>
              <w:rFonts w:ascii="Times New Roman" w:hAnsi="Times New Roman" w:cs="Times New Roman"/>
              <w:sz w:val="28"/>
              <w:szCs w:val="28"/>
              <w:lang w:val="en-US"/>
            </w:rPr>
          </w:pPr>
          <w:r w:rsidRPr="00C51872">
            <w:rPr>
              <w:rFonts w:ascii="Times New Roman" w:hAnsi="Times New Roman" w:cs="Times New Roman"/>
              <w:sz w:val="28"/>
              <w:szCs w:val="28"/>
              <w:lang w:val="en-US"/>
            </w:rPr>
            <w:lastRenderedPageBreak/>
            <w:t>Based on the results of the study of the manifestation of jealousy in married couples, we have developed methodological recommendations and identified ways to correct the way to overcome them.</w:t>
          </w:r>
        </w:p>
        <w:p w14:paraId="6DCD4015" w14:textId="77777777" w:rsidR="00E50F8B" w:rsidRPr="00C51872" w:rsidRDefault="00E50F8B" w:rsidP="00E50F8B">
          <w:pPr>
            <w:spacing w:after="0" w:line="360" w:lineRule="auto"/>
            <w:ind w:firstLine="708"/>
            <w:jc w:val="both"/>
            <w:rPr>
              <w:rFonts w:ascii="Times New Roman" w:hAnsi="Times New Roman" w:cs="Times New Roman"/>
              <w:sz w:val="28"/>
              <w:szCs w:val="28"/>
              <w:lang w:val="en-US"/>
            </w:rPr>
          </w:pPr>
          <w:r w:rsidRPr="00C51872">
            <w:rPr>
              <w:rFonts w:ascii="Times New Roman" w:hAnsi="Times New Roman" w:cs="Times New Roman"/>
              <w:sz w:val="28"/>
              <w:szCs w:val="28"/>
              <w:lang w:val="en-US"/>
            </w:rPr>
            <w:t xml:space="preserve">The goal of the scientific work has been achieved, the tasks have been completed, </w:t>
          </w:r>
          <w:proofErr w:type="gramStart"/>
          <w:r w:rsidRPr="00C51872">
            <w:rPr>
              <w:rFonts w:ascii="Times New Roman" w:hAnsi="Times New Roman" w:cs="Times New Roman"/>
              <w:sz w:val="28"/>
              <w:szCs w:val="28"/>
              <w:lang w:val="en-US"/>
            </w:rPr>
            <w:t>the</w:t>
          </w:r>
          <w:proofErr w:type="gramEnd"/>
          <w:r w:rsidRPr="00C51872">
            <w:rPr>
              <w:rFonts w:ascii="Times New Roman" w:hAnsi="Times New Roman" w:cs="Times New Roman"/>
              <w:sz w:val="28"/>
              <w:szCs w:val="28"/>
              <w:lang w:val="en-US"/>
            </w:rPr>
            <w:t xml:space="preserve"> hypothesis has been confirmed as a whole.</w:t>
          </w:r>
        </w:p>
        <w:p w14:paraId="7620647B" w14:textId="77777777" w:rsidR="00E50F8B" w:rsidRPr="00C51872" w:rsidRDefault="00E50F8B" w:rsidP="00E50F8B">
          <w:pPr>
            <w:spacing w:after="0" w:line="360" w:lineRule="auto"/>
            <w:ind w:firstLine="708"/>
            <w:jc w:val="both"/>
            <w:rPr>
              <w:rFonts w:ascii="Times New Roman" w:hAnsi="Times New Roman" w:cs="Times New Roman"/>
              <w:sz w:val="28"/>
              <w:szCs w:val="28"/>
              <w:lang w:val="en-US"/>
            </w:rPr>
          </w:pPr>
          <w:r w:rsidRPr="00C51872">
            <w:rPr>
              <w:rFonts w:ascii="Times New Roman" w:hAnsi="Times New Roman" w:cs="Times New Roman"/>
              <w:b/>
              <w:bCs/>
              <w:sz w:val="28"/>
              <w:szCs w:val="28"/>
              <w:lang w:val="en-US"/>
            </w:rPr>
            <w:t>Keywords:</w:t>
          </w:r>
          <w:r w:rsidRPr="00C51872">
            <w:rPr>
              <w:rFonts w:ascii="Times New Roman" w:hAnsi="Times New Roman" w:cs="Times New Roman"/>
              <w:sz w:val="28"/>
              <w:szCs w:val="28"/>
              <w:lang w:val="en-US"/>
            </w:rPr>
            <w:t xml:space="preserve"> manifestation of jealousy, self-esteem, stages of marriage, pain, love.</w:t>
          </w:r>
        </w:p>
        <w:p w14:paraId="53BBB074"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626D3006"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11D846E0"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3123BA0C"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42A51A74"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52F4A18A"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0DE61D54"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4FFFCC19"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2345B7D8"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44AAAE5D"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62EFF7E8"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2B065C1E"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2E08C6C3"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21BDF4D8"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0F66B952"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72E030C3"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1DBBAEF7"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4433F29A"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17EED29E"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4012B49D"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28A7D43C"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4985DC89"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2F6A4C56"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1BFF4D8B"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2C4EA038"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5F654C33"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4C2921C9" w14:textId="77777777" w:rsidR="00E50F8B" w:rsidRPr="00C51872" w:rsidRDefault="00E50F8B" w:rsidP="00E50F8B">
          <w:pPr>
            <w:pStyle w:val="af5"/>
            <w:spacing w:before="0"/>
            <w:jc w:val="center"/>
            <w:rPr>
              <w:rFonts w:ascii="Times New Roman" w:hAnsi="Times New Roman" w:cs="SimSun"/>
              <w:b/>
              <w:color w:val="auto"/>
              <w:sz w:val="22"/>
              <w:szCs w:val="22"/>
              <w:lang w:val="en-US"/>
            </w:rPr>
          </w:pPr>
        </w:p>
        <w:p w14:paraId="6101ED04" w14:textId="77777777" w:rsidR="00E50F8B" w:rsidRDefault="00E50F8B" w:rsidP="00E50F8B">
          <w:pPr>
            <w:pStyle w:val="af5"/>
            <w:spacing w:before="0"/>
            <w:jc w:val="center"/>
            <w:rPr>
              <w:rFonts w:ascii="Times New Roman" w:hAnsi="Times New Roman" w:cs="SimSun"/>
              <w:b/>
              <w:color w:val="auto"/>
              <w:sz w:val="22"/>
              <w:szCs w:val="22"/>
              <w:lang w:val="en-US"/>
            </w:rPr>
          </w:pPr>
        </w:p>
        <w:p w14:paraId="21EE99DB" w14:textId="77777777" w:rsidR="00E50F8B" w:rsidRDefault="00E50F8B" w:rsidP="00E50F8B">
          <w:pPr>
            <w:rPr>
              <w:lang w:val="en-US"/>
            </w:rPr>
          </w:pPr>
        </w:p>
        <w:p w14:paraId="59913382" w14:textId="77777777" w:rsidR="00E50F8B" w:rsidRDefault="00E50F8B" w:rsidP="00E50F8B">
          <w:pPr>
            <w:rPr>
              <w:lang w:val="en-US"/>
            </w:rPr>
          </w:pPr>
        </w:p>
        <w:p w14:paraId="3271F0F9" w14:textId="77777777" w:rsidR="00E50F8B" w:rsidRDefault="00E50F8B" w:rsidP="00E50F8B">
          <w:pPr>
            <w:rPr>
              <w:lang w:val="en-US"/>
            </w:rPr>
          </w:pPr>
        </w:p>
        <w:p w14:paraId="583645C4" w14:textId="77777777" w:rsidR="00E50F8B" w:rsidRPr="00D913A0" w:rsidRDefault="00E50F8B" w:rsidP="00E50F8B">
          <w:pPr>
            <w:rPr>
              <w:lang w:val="en-US"/>
            </w:rPr>
          </w:pPr>
        </w:p>
        <w:p w14:paraId="351F4AB8" w14:textId="77777777" w:rsidR="00E50F8B" w:rsidRDefault="00E50F8B" w:rsidP="00E50F8B">
          <w:pPr>
            <w:pStyle w:val="af5"/>
            <w:spacing w:before="0"/>
            <w:jc w:val="center"/>
            <w:rPr>
              <w:rFonts w:ascii="Times New Roman" w:hAnsi="Times New Roman"/>
              <w:color w:val="auto"/>
            </w:rPr>
          </w:pPr>
          <w:r w:rsidRPr="001207F5">
            <w:rPr>
              <w:rFonts w:ascii="Times New Roman" w:hAnsi="Times New Roman"/>
              <w:color w:val="auto"/>
            </w:rPr>
            <w:t>ЗМІСТ</w:t>
          </w:r>
        </w:p>
        <w:p w14:paraId="0C823882" w14:textId="77777777" w:rsidR="00E50F8B" w:rsidRPr="001207F5" w:rsidRDefault="00E50F8B" w:rsidP="00E50F8B">
          <w:pPr>
            <w:rPr>
              <w:lang w:val="uk-UA" w:eastAsia="ru-RU"/>
            </w:rPr>
          </w:pPr>
        </w:p>
        <w:p w14:paraId="7ABE8786" w14:textId="77777777" w:rsidR="00E50F8B" w:rsidRPr="00D913A0" w:rsidRDefault="00E50F8B" w:rsidP="00E50F8B">
          <w:pPr>
            <w:pStyle w:val="12"/>
            <w:tabs>
              <w:tab w:val="right" w:leader="dot" w:pos="9345"/>
            </w:tabs>
            <w:spacing w:line="360" w:lineRule="auto"/>
          </w:pPr>
          <w:r w:rsidRPr="00E41297">
            <w:rPr>
              <w:b/>
              <w:bCs/>
            </w:rPr>
            <w:lastRenderedPageBreak/>
            <w:t>ВСТУП</w:t>
          </w:r>
          <w:r>
            <w:t>……………………………………………………………………………6</w:t>
          </w:r>
        </w:p>
        <w:p w14:paraId="2AB6F62A" w14:textId="77777777" w:rsidR="00CD3A50" w:rsidRDefault="00E50F8B">
          <w:pPr>
            <w:pStyle w:val="12"/>
            <w:tabs>
              <w:tab w:val="right" w:leader="dot" w:pos="9345"/>
            </w:tabs>
            <w:rPr>
              <w:rFonts w:asciiTheme="minorHAnsi" w:eastAsiaTheme="minorEastAsia" w:hAnsiTheme="minorHAnsi" w:cstheme="minorBidi"/>
              <w:noProof/>
              <w:sz w:val="22"/>
              <w:szCs w:val="22"/>
              <w:lang w:val="ru-RU" w:eastAsia="ru-RU"/>
            </w:rPr>
          </w:pPr>
          <w:r w:rsidRPr="001207F5">
            <w:fldChar w:fldCharType="begin"/>
          </w:r>
          <w:r w:rsidRPr="001207F5">
            <w:instrText xml:space="preserve"> TOC \o "1-3" \h \z \u </w:instrText>
          </w:r>
          <w:r w:rsidRPr="001207F5">
            <w:fldChar w:fldCharType="separate"/>
          </w:r>
          <w:hyperlink w:anchor="_Toc187598257" w:history="1">
            <w:r w:rsidR="00CD3A50" w:rsidRPr="00BD7C84">
              <w:rPr>
                <w:rStyle w:val="a5"/>
                <w:noProof/>
              </w:rPr>
              <w:t>РОЗДІЛ 1. ТЕОРЕТИЧНИЙ АНАЛІЗ ВИВЧЕННЯ ОСОБЛИВОСТЕЙ ПРОЯВІВ РЕВНОЩІВ У СІМЕЙНИХ ПАРАХ</w:t>
            </w:r>
            <w:r w:rsidR="00CD3A50">
              <w:rPr>
                <w:noProof/>
                <w:webHidden/>
              </w:rPr>
              <w:tab/>
            </w:r>
            <w:r w:rsidR="00CD3A50">
              <w:rPr>
                <w:noProof/>
                <w:webHidden/>
              </w:rPr>
              <w:fldChar w:fldCharType="begin"/>
            </w:r>
            <w:r w:rsidR="00CD3A50">
              <w:rPr>
                <w:noProof/>
                <w:webHidden/>
              </w:rPr>
              <w:instrText xml:space="preserve"> PAGEREF _Toc187598257 \h </w:instrText>
            </w:r>
            <w:r w:rsidR="00CD3A50">
              <w:rPr>
                <w:noProof/>
                <w:webHidden/>
              </w:rPr>
            </w:r>
            <w:r w:rsidR="00CD3A50">
              <w:rPr>
                <w:noProof/>
                <w:webHidden/>
              </w:rPr>
              <w:fldChar w:fldCharType="separate"/>
            </w:r>
            <w:r w:rsidR="00CD3A50">
              <w:rPr>
                <w:noProof/>
                <w:webHidden/>
              </w:rPr>
              <w:t>10</w:t>
            </w:r>
            <w:r w:rsidR="00CD3A50">
              <w:rPr>
                <w:noProof/>
                <w:webHidden/>
              </w:rPr>
              <w:fldChar w:fldCharType="end"/>
            </w:r>
          </w:hyperlink>
        </w:p>
        <w:p w14:paraId="480E6833" w14:textId="77777777" w:rsidR="00CD3A50" w:rsidRDefault="00CD3A50">
          <w:pPr>
            <w:pStyle w:val="21"/>
            <w:tabs>
              <w:tab w:val="right" w:leader="dot" w:pos="9345"/>
            </w:tabs>
            <w:rPr>
              <w:rFonts w:asciiTheme="minorHAnsi" w:eastAsiaTheme="minorEastAsia" w:hAnsiTheme="minorHAnsi" w:cstheme="minorBidi"/>
              <w:noProof/>
              <w:sz w:val="22"/>
              <w:szCs w:val="22"/>
              <w:lang w:val="ru-RU" w:eastAsia="ru-RU"/>
            </w:rPr>
          </w:pPr>
          <w:hyperlink w:anchor="_Toc187598258" w:history="1">
            <w:r w:rsidRPr="00BD7C84">
              <w:rPr>
                <w:rStyle w:val="a5"/>
                <w:noProof/>
              </w:rPr>
              <w:t>1.1. Сутність психологічного наповнення феномену ревнощів та причини його виникнення</w:t>
            </w:r>
            <w:r>
              <w:rPr>
                <w:noProof/>
                <w:webHidden/>
              </w:rPr>
              <w:tab/>
            </w:r>
            <w:r>
              <w:rPr>
                <w:noProof/>
                <w:webHidden/>
              </w:rPr>
              <w:fldChar w:fldCharType="begin"/>
            </w:r>
            <w:r>
              <w:rPr>
                <w:noProof/>
                <w:webHidden/>
              </w:rPr>
              <w:instrText xml:space="preserve"> PAGEREF _Toc187598258 \h </w:instrText>
            </w:r>
            <w:r>
              <w:rPr>
                <w:noProof/>
                <w:webHidden/>
              </w:rPr>
            </w:r>
            <w:r>
              <w:rPr>
                <w:noProof/>
                <w:webHidden/>
              </w:rPr>
              <w:fldChar w:fldCharType="separate"/>
            </w:r>
            <w:r>
              <w:rPr>
                <w:noProof/>
                <w:webHidden/>
              </w:rPr>
              <w:t>10</w:t>
            </w:r>
            <w:r>
              <w:rPr>
                <w:noProof/>
                <w:webHidden/>
              </w:rPr>
              <w:fldChar w:fldCharType="end"/>
            </w:r>
          </w:hyperlink>
        </w:p>
        <w:p w14:paraId="6BC0362E" w14:textId="77777777" w:rsidR="00CD3A50" w:rsidRDefault="00CD3A50">
          <w:pPr>
            <w:pStyle w:val="21"/>
            <w:tabs>
              <w:tab w:val="right" w:leader="dot" w:pos="9345"/>
            </w:tabs>
            <w:rPr>
              <w:rFonts w:asciiTheme="minorHAnsi" w:eastAsiaTheme="minorEastAsia" w:hAnsiTheme="minorHAnsi" w:cstheme="minorBidi"/>
              <w:noProof/>
              <w:sz w:val="22"/>
              <w:szCs w:val="22"/>
              <w:lang w:val="ru-RU" w:eastAsia="ru-RU"/>
            </w:rPr>
          </w:pPr>
          <w:hyperlink w:anchor="_Toc187598259" w:history="1">
            <w:r w:rsidRPr="00BD7C84">
              <w:rPr>
                <w:rStyle w:val="a5"/>
                <w:noProof/>
              </w:rPr>
              <w:t>1.2. Аналіз психологічних теорій та концепцій вітчизняних та зарубіжних дослідників щодо ревнощів у шлюбних відносинах.</w:t>
            </w:r>
            <w:r>
              <w:rPr>
                <w:noProof/>
                <w:webHidden/>
              </w:rPr>
              <w:tab/>
            </w:r>
            <w:r>
              <w:rPr>
                <w:noProof/>
                <w:webHidden/>
              </w:rPr>
              <w:fldChar w:fldCharType="begin"/>
            </w:r>
            <w:r>
              <w:rPr>
                <w:noProof/>
                <w:webHidden/>
              </w:rPr>
              <w:instrText xml:space="preserve"> PAGEREF _Toc187598259 \h </w:instrText>
            </w:r>
            <w:r>
              <w:rPr>
                <w:noProof/>
                <w:webHidden/>
              </w:rPr>
            </w:r>
            <w:r>
              <w:rPr>
                <w:noProof/>
                <w:webHidden/>
              </w:rPr>
              <w:fldChar w:fldCharType="separate"/>
            </w:r>
            <w:r>
              <w:rPr>
                <w:noProof/>
                <w:webHidden/>
              </w:rPr>
              <w:t>19</w:t>
            </w:r>
            <w:r>
              <w:rPr>
                <w:noProof/>
                <w:webHidden/>
              </w:rPr>
              <w:fldChar w:fldCharType="end"/>
            </w:r>
          </w:hyperlink>
        </w:p>
        <w:p w14:paraId="47EB71C1" w14:textId="77777777" w:rsidR="00CD3A50" w:rsidRDefault="00CD3A50">
          <w:pPr>
            <w:pStyle w:val="21"/>
            <w:tabs>
              <w:tab w:val="right" w:leader="dot" w:pos="9345"/>
            </w:tabs>
            <w:rPr>
              <w:rFonts w:asciiTheme="minorHAnsi" w:eastAsiaTheme="minorEastAsia" w:hAnsiTheme="minorHAnsi" w:cstheme="minorBidi"/>
              <w:noProof/>
              <w:sz w:val="22"/>
              <w:szCs w:val="22"/>
              <w:lang w:val="ru-RU" w:eastAsia="ru-RU"/>
            </w:rPr>
          </w:pPr>
          <w:hyperlink w:anchor="_Toc187598260" w:history="1">
            <w:r w:rsidRPr="00BD7C84">
              <w:rPr>
                <w:rStyle w:val="a5"/>
                <w:noProof/>
              </w:rPr>
              <w:t>1.3. Особливості прояву ревнощів у жінок та чоловіків в системі сімейних відносин в Україні.</w:t>
            </w:r>
            <w:r>
              <w:rPr>
                <w:noProof/>
                <w:webHidden/>
              </w:rPr>
              <w:tab/>
            </w:r>
            <w:r>
              <w:rPr>
                <w:noProof/>
                <w:webHidden/>
              </w:rPr>
              <w:fldChar w:fldCharType="begin"/>
            </w:r>
            <w:r>
              <w:rPr>
                <w:noProof/>
                <w:webHidden/>
              </w:rPr>
              <w:instrText xml:space="preserve"> PAGEREF _Toc187598260 \h </w:instrText>
            </w:r>
            <w:r>
              <w:rPr>
                <w:noProof/>
                <w:webHidden/>
              </w:rPr>
            </w:r>
            <w:r>
              <w:rPr>
                <w:noProof/>
                <w:webHidden/>
              </w:rPr>
              <w:fldChar w:fldCharType="separate"/>
            </w:r>
            <w:r>
              <w:rPr>
                <w:noProof/>
                <w:webHidden/>
              </w:rPr>
              <w:t>26</w:t>
            </w:r>
            <w:r>
              <w:rPr>
                <w:noProof/>
                <w:webHidden/>
              </w:rPr>
              <w:fldChar w:fldCharType="end"/>
            </w:r>
          </w:hyperlink>
        </w:p>
        <w:p w14:paraId="2E77DA72" w14:textId="77777777" w:rsidR="00CD3A50" w:rsidRDefault="00CD3A50">
          <w:pPr>
            <w:pStyle w:val="12"/>
            <w:tabs>
              <w:tab w:val="right" w:leader="dot" w:pos="9345"/>
            </w:tabs>
            <w:rPr>
              <w:rFonts w:asciiTheme="minorHAnsi" w:eastAsiaTheme="minorEastAsia" w:hAnsiTheme="minorHAnsi" w:cstheme="minorBidi"/>
              <w:noProof/>
              <w:sz w:val="22"/>
              <w:szCs w:val="22"/>
              <w:lang w:val="ru-RU" w:eastAsia="ru-RU"/>
            </w:rPr>
          </w:pPr>
          <w:hyperlink w:anchor="_Toc187598261" w:history="1">
            <w:r w:rsidRPr="00BD7C84">
              <w:rPr>
                <w:rStyle w:val="a5"/>
                <w:noProof/>
              </w:rPr>
              <w:t>Висновки до розділу 1</w:t>
            </w:r>
            <w:r>
              <w:rPr>
                <w:noProof/>
                <w:webHidden/>
              </w:rPr>
              <w:tab/>
            </w:r>
            <w:r>
              <w:rPr>
                <w:noProof/>
                <w:webHidden/>
              </w:rPr>
              <w:fldChar w:fldCharType="begin"/>
            </w:r>
            <w:r>
              <w:rPr>
                <w:noProof/>
                <w:webHidden/>
              </w:rPr>
              <w:instrText xml:space="preserve"> PAGEREF _Toc187598261 \h </w:instrText>
            </w:r>
            <w:r>
              <w:rPr>
                <w:noProof/>
                <w:webHidden/>
              </w:rPr>
            </w:r>
            <w:r>
              <w:rPr>
                <w:noProof/>
                <w:webHidden/>
              </w:rPr>
              <w:fldChar w:fldCharType="separate"/>
            </w:r>
            <w:r>
              <w:rPr>
                <w:noProof/>
                <w:webHidden/>
              </w:rPr>
              <w:t>31</w:t>
            </w:r>
            <w:r>
              <w:rPr>
                <w:noProof/>
                <w:webHidden/>
              </w:rPr>
              <w:fldChar w:fldCharType="end"/>
            </w:r>
          </w:hyperlink>
        </w:p>
        <w:p w14:paraId="47041F61" w14:textId="77777777" w:rsidR="00CD3A50" w:rsidRDefault="00CD3A50">
          <w:pPr>
            <w:pStyle w:val="12"/>
            <w:tabs>
              <w:tab w:val="right" w:leader="dot" w:pos="9345"/>
            </w:tabs>
            <w:rPr>
              <w:rFonts w:asciiTheme="minorHAnsi" w:eastAsiaTheme="minorEastAsia" w:hAnsiTheme="minorHAnsi" w:cstheme="minorBidi"/>
              <w:noProof/>
              <w:sz w:val="22"/>
              <w:szCs w:val="22"/>
              <w:lang w:val="ru-RU" w:eastAsia="ru-RU"/>
            </w:rPr>
          </w:pPr>
          <w:hyperlink w:anchor="_Toc187598262" w:history="1">
            <w:r w:rsidRPr="00BD7C84">
              <w:rPr>
                <w:rStyle w:val="a5"/>
                <w:noProof/>
              </w:rPr>
              <w:t>РОЗДІЛ 2. ЕКСПЕРИМЕНТАЛЬНЕ ДОСЛІДЖЕННЯ ПСИХОЛОГІЧНИХ ОСОБЛИВОСТЕЙ ПРОЯВІВ РЕВНОЩІВ У СІМЕЙНИХ ПАРАХ.</w:t>
            </w:r>
            <w:r>
              <w:rPr>
                <w:noProof/>
                <w:webHidden/>
              </w:rPr>
              <w:tab/>
            </w:r>
            <w:r>
              <w:rPr>
                <w:noProof/>
                <w:webHidden/>
              </w:rPr>
              <w:fldChar w:fldCharType="begin"/>
            </w:r>
            <w:r>
              <w:rPr>
                <w:noProof/>
                <w:webHidden/>
              </w:rPr>
              <w:instrText xml:space="preserve"> PAGEREF _Toc187598262 \h </w:instrText>
            </w:r>
            <w:r>
              <w:rPr>
                <w:noProof/>
                <w:webHidden/>
              </w:rPr>
            </w:r>
            <w:r>
              <w:rPr>
                <w:noProof/>
                <w:webHidden/>
              </w:rPr>
              <w:fldChar w:fldCharType="separate"/>
            </w:r>
            <w:r>
              <w:rPr>
                <w:noProof/>
                <w:webHidden/>
              </w:rPr>
              <w:t>34</w:t>
            </w:r>
            <w:r>
              <w:rPr>
                <w:noProof/>
                <w:webHidden/>
              </w:rPr>
              <w:fldChar w:fldCharType="end"/>
            </w:r>
          </w:hyperlink>
        </w:p>
        <w:p w14:paraId="0434AF86" w14:textId="77777777" w:rsidR="00CD3A50" w:rsidRDefault="00CD3A50">
          <w:pPr>
            <w:pStyle w:val="21"/>
            <w:tabs>
              <w:tab w:val="right" w:leader="dot" w:pos="9345"/>
            </w:tabs>
            <w:rPr>
              <w:rFonts w:asciiTheme="minorHAnsi" w:eastAsiaTheme="minorEastAsia" w:hAnsiTheme="minorHAnsi" w:cstheme="minorBidi"/>
              <w:noProof/>
              <w:sz w:val="22"/>
              <w:szCs w:val="22"/>
              <w:lang w:val="ru-RU" w:eastAsia="ru-RU"/>
            </w:rPr>
          </w:pPr>
          <w:hyperlink w:anchor="_Toc187598263" w:history="1">
            <w:r w:rsidRPr="00BD7C84">
              <w:rPr>
                <w:rStyle w:val="a5"/>
                <w:noProof/>
              </w:rPr>
              <w:t>2.1. Методи і методики емпіричного дослідження особливостей проявів ревнощів у сімейних парах.</w:t>
            </w:r>
            <w:r>
              <w:rPr>
                <w:noProof/>
                <w:webHidden/>
              </w:rPr>
              <w:tab/>
            </w:r>
            <w:r>
              <w:rPr>
                <w:noProof/>
                <w:webHidden/>
              </w:rPr>
              <w:fldChar w:fldCharType="begin"/>
            </w:r>
            <w:r>
              <w:rPr>
                <w:noProof/>
                <w:webHidden/>
              </w:rPr>
              <w:instrText xml:space="preserve"> PAGEREF _Toc187598263 \h </w:instrText>
            </w:r>
            <w:r>
              <w:rPr>
                <w:noProof/>
                <w:webHidden/>
              </w:rPr>
            </w:r>
            <w:r>
              <w:rPr>
                <w:noProof/>
                <w:webHidden/>
              </w:rPr>
              <w:fldChar w:fldCharType="separate"/>
            </w:r>
            <w:r>
              <w:rPr>
                <w:noProof/>
                <w:webHidden/>
              </w:rPr>
              <w:t>34</w:t>
            </w:r>
            <w:r>
              <w:rPr>
                <w:noProof/>
                <w:webHidden/>
              </w:rPr>
              <w:fldChar w:fldCharType="end"/>
            </w:r>
          </w:hyperlink>
        </w:p>
        <w:p w14:paraId="743E4EA4" w14:textId="77777777" w:rsidR="00CD3A50" w:rsidRDefault="00CD3A50">
          <w:pPr>
            <w:pStyle w:val="21"/>
            <w:tabs>
              <w:tab w:val="right" w:leader="dot" w:pos="9345"/>
            </w:tabs>
            <w:rPr>
              <w:rFonts w:asciiTheme="minorHAnsi" w:eastAsiaTheme="minorEastAsia" w:hAnsiTheme="minorHAnsi" w:cstheme="minorBidi"/>
              <w:noProof/>
              <w:sz w:val="22"/>
              <w:szCs w:val="22"/>
              <w:lang w:val="ru-RU" w:eastAsia="ru-RU"/>
            </w:rPr>
          </w:pPr>
          <w:hyperlink w:anchor="_Toc187598264" w:history="1">
            <w:r w:rsidRPr="00BD7C84">
              <w:rPr>
                <w:rStyle w:val="a5"/>
                <w:noProof/>
              </w:rPr>
              <w:t>2.2. Аналіз отриманих результатів та їх інтерпретація.</w:t>
            </w:r>
            <w:r>
              <w:rPr>
                <w:noProof/>
                <w:webHidden/>
              </w:rPr>
              <w:tab/>
            </w:r>
            <w:r>
              <w:rPr>
                <w:noProof/>
                <w:webHidden/>
              </w:rPr>
              <w:fldChar w:fldCharType="begin"/>
            </w:r>
            <w:r>
              <w:rPr>
                <w:noProof/>
                <w:webHidden/>
              </w:rPr>
              <w:instrText xml:space="preserve"> PAGEREF _Toc187598264 \h </w:instrText>
            </w:r>
            <w:r>
              <w:rPr>
                <w:noProof/>
                <w:webHidden/>
              </w:rPr>
            </w:r>
            <w:r>
              <w:rPr>
                <w:noProof/>
                <w:webHidden/>
              </w:rPr>
              <w:fldChar w:fldCharType="separate"/>
            </w:r>
            <w:r>
              <w:rPr>
                <w:noProof/>
                <w:webHidden/>
              </w:rPr>
              <w:t>39</w:t>
            </w:r>
            <w:r>
              <w:rPr>
                <w:noProof/>
                <w:webHidden/>
              </w:rPr>
              <w:fldChar w:fldCharType="end"/>
            </w:r>
          </w:hyperlink>
        </w:p>
        <w:p w14:paraId="155BD4CE" w14:textId="77777777" w:rsidR="00CD3A50" w:rsidRDefault="00CD3A50">
          <w:pPr>
            <w:pStyle w:val="12"/>
            <w:tabs>
              <w:tab w:val="right" w:leader="dot" w:pos="9345"/>
            </w:tabs>
            <w:rPr>
              <w:rFonts w:asciiTheme="minorHAnsi" w:eastAsiaTheme="minorEastAsia" w:hAnsiTheme="minorHAnsi" w:cstheme="minorBidi"/>
              <w:noProof/>
              <w:sz w:val="22"/>
              <w:szCs w:val="22"/>
              <w:lang w:val="ru-RU" w:eastAsia="ru-RU"/>
            </w:rPr>
          </w:pPr>
          <w:hyperlink w:anchor="_Toc187598265" w:history="1">
            <w:r w:rsidRPr="00BD7C84">
              <w:rPr>
                <w:rStyle w:val="a5"/>
                <w:noProof/>
              </w:rPr>
              <w:t>Висновки до розділу 2</w:t>
            </w:r>
            <w:r>
              <w:rPr>
                <w:noProof/>
                <w:webHidden/>
              </w:rPr>
              <w:tab/>
            </w:r>
            <w:r>
              <w:rPr>
                <w:noProof/>
                <w:webHidden/>
              </w:rPr>
              <w:fldChar w:fldCharType="begin"/>
            </w:r>
            <w:r>
              <w:rPr>
                <w:noProof/>
                <w:webHidden/>
              </w:rPr>
              <w:instrText xml:space="preserve"> PAGEREF _Toc187598265 \h </w:instrText>
            </w:r>
            <w:r>
              <w:rPr>
                <w:noProof/>
                <w:webHidden/>
              </w:rPr>
            </w:r>
            <w:r>
              <w:rPr>
                <w:noProof/>
                <w:webHidden/>
              </w:rPr>
              <w:fldChar w:fldCharType="separate"/>
            </w:r>
            <w:r>
              <w:rPr>
                <w:noProof/>
                <w:webHidden/>
              </w:rPr>
              <w:t>51</w:t>
            </w:r>
            <w:r>
              <w:rPr>
                <w:noProof/>
                <w:webHidden/>
              </w:rPr>
              <w:fldChar w:fldCharType="end"/>
            </w:r>
          </w:hyperlink>
        </w:p>
        <w:p w14:paraId="7EFF939C" w14:textId="77777777" w:rsidR="00CD3A50" w:rsidRDefault="00CD3A50">
          <w:pPr>
            <w:pStyle w:val="12"/>
            <w:tabs>
              <w:tab w:val="right" w:leader="dot" w:pos="9345"/>
            </w:tabs>
            <w:rPr>
              <w:rFonts w:asciiTheme="minorHAnsi" w:eastAsiaTheme="minorEastAsia" w:hAnsiTheme="minorHAnsi" w:cstheme="minorBidi"/>
              <w:noProof/>
              <w:sz w:val="22"/>
              <w:szCs w:val="22"/>
              <w:lang w:val="ru-RU" w:eastAsia="ru-RU"/>
            </w:rPr>
          </w:pPr>
          <w:hyperlink w:anchor="_Toc187598266" w:history="1">
            <w:r w:rsidRPr="00BD7C84">
              <w:rPr>
                <w:rStyle w:val="a5"/>
                <w:noProof/>
              </w:rPr>
              <w:t>РОЗДІЛ 3. РЕКОМЕНДАЦІЇ ЩОДО ПРОФІЛАКТИКИ ТА ПОДОЛАННЯ РЕВНОЩІВ У СІМЕЙНИХ ВІДНОСИНАХ.</w:t>
            </w:r>
            <w:r>
              <w:rPr>
                <w:noProof/>
                <w:webHidden/>
              </w:rPr>
              <w:tab/>
            </w:r>
            <w:r>
              <w:rPr>
                <w:noProof/>
                <w:webHidden/>
              </w:rPr>
              <w:fldChar w:fldCharType="begin"/>
            </w:r>
            <w:r>
              <w:rPr>
                <w:noProof/>
                <w:webHidden/>
              </w:rPr>
              <w:instrText xml:space="preserve"> PAGEREF _Toc187598266 \h </w:instrText>
            </w:r>
            <w:r>
              <w:rPr>
                <w:noProof/>
                <w:webHidden/>
              </w:rPr>
            </w:r>
            <w:r>
              <w:rPr>
                <w:noProof/>
                <w:webHidden/>
              </w:rPr>
              <w:fldChar w:fldCharType="separate"/>
            </w:r>
            <w:r>
              <w:rPr>
                <w:noProof/>
                <w:webHidden/>
              </w:rPr>
              <w:t>53</w:t>
            </w:r>
            <w:r>
              <w:rPr>
                <w:noProof/>
                <w:webHidden/>
              </w:rPr>
              <w:fldChar w:fldCharType="end"/>
            </w:r>
          </w:hyperlink>
        </w:p>
        <w:p w14:paraId="2DCED164" w14:textId="77777777" w:rsidR="00CD3A50" w:rsidRDefault="00CD3A50">
          <w:pPr>
            <w:pStyle w:val="21"/>
            <w:tabs>
              <w:tab w:val="right" w:leader="dot" w:pos="9345"/>
            </w:tabs>
            <w:rPr>
              <w:rFonts w:asciiTheme="minorHAnsi" w:eastAsiaTheme="minorEastAsia" w:hAnsiTheme="minorHAnsi" w:cstheme="minorBidi"/>
              <w:noProof/>
              <w:sz w:val="22"/>
              <w:szCs w:val="22"/>
              <w:lang w:val="ru-RU" w:eastAsia="ru-RU"/>
            </w:rPr>
          </w:pPr>
          <w:hyperlink w:anchor="_Toc187598267" w:history="1">
            <w:r w:rsidRPr="00BD7C84">
              <w:rPr>
                <w:rStyle w:val="a5"/>
                <w:noProof/>
              </w:rPr>
              <w:t>3.1. Способи попередження та подолання ревнощів у сімейних відносинах.</w:t>
            </w:r>
            <w:r>
              <w:rPr>
                <w:noProof/>
                <w:webHidden/>
              </w:rPr>
              <w:tab/>
            </w:r>
            <w:r>
              <w:rPr>
                <w:noProof/>
                <w:webHidden/>
              </w:rPr>
              <w:fldChar w:fldCharType="begin"/>
            </w:r>
            <w:r>
              <w:rPr>
                <w:noProof/>
                <w:webHidden/>
              </w:rPr>
              <w:instrText xml:space="preserve"> PAGEREF _Toc187598267 \h </w:instrText>
            </w:r>
            <w:r>
              <w:rPr>
                <w:noProof/>
                <w:webHidden/>
              </w:rPr>
            </w:r>
            <w:r>
              <w:rPr>
                <w:noProof/>
                <w:webHidden/>
              </w:rPr>
              <w:fldChar w:fldCharType="separate"/>
            </w:r>
            <w:r>
              <w:rPr>
                <w:noProof/>
                <w:webHidden/>
              </w:rPr>
              <w:t>53</w:t>
            </w:r>
            <w:r>
              <w:rPr>
                <w:noProof/>
                <w:webHidden/>
              </w:rPr>
              <w:fldChar w:fldCharType="end"/>
            </w:r>
          </w:hyperlink>
        </w:p>
        <w:p w14:paraId="7243BDC5" w14:textId="77777777" w:rsidR="00CD3A50" w:rsidRDefault="00CD3A50">
          <w:pPr>
            <w:pStyle w:val="21"/>
            <w:tabs>
              <w:tab w:val="right" w:leader="dot" w:pos="9345"/>
            </w:tabs>
            <w:rPr>
              <w:rFonts w:asciiTheme="minorHAnsi" w:eastAsiaTheme="minorEastAsia" w:hAnsiTheme="minorHAnsi" w:cstheme="minorBidi"/>
              <w:noProof/>
              <w:sz w:val="22"/>
              <w:szCs w:val="22"/>
              <w:lang w:val="ru-RU" w:eastAsia="ru-RU"/>
            </w:rPr>
          </w:pPr>
          <w:hyperlink w:anchor="_Toc187598268" w:history="1">
            <w:r w:rsidRPr="00BD7C84">
              <w:rPr>
                <w:rStyle w:val="a5"/>
                <w:noProof/>
              </w:rPr>
              <w:t>3.2. Особливості психотерапевтичної та психокорекційної роботи із ревнощами в подружній парі.</w:t>
            </w:r>
            <w:r>
              <w:rPr>
                <w:noProof/>
                <w:webHidden/>
              </w:rPr>
              <w:tab/>
            </w:r>
            <w:r>
              <w:rPr>
                <w:noProof/>
                <w:webHidden/>
              </w:rPr>
              <w:fldChar w:fldCharType="begin"/>
            </w:r>
            <w:r>
              <w:rPr>
                <w:noProof/>
                <w:webHidden/>
              </w:rPr>
              <w:instrText xml:space="preserve"> PAGEREF _Toc187598268 \h </w:instrText>
            </w:r>
            <w:r>
              <w:rPr>
                <w:noProof/>
                <w:webHidden/>
              </w:rPr>
            </w:r>
            <w:r>
              <w:rPr>
                <w:noProof/>
                <w:webHidden/>
              </w:rPr>
              <w:fldChar w:fldCharType="separate"/>
            </w:r>
            <w:r>
              <w:rPr>
                <w:noProof/>
                <w:webHidden/>
              </w:rPr>
              <w:t>60</w:t>
            </w:r>
            <w:r>
              <w:rPr>
                <w:noProof/>
                <w:webHidden/>
              </w:rPr>
              <w:fldChar w:fldCharType="end"/>
            </w:r>
          </w:hyperlink>
        </w:p>
        <w:p w14:paraId="2BD4239B" w14:textId="77777777" w:rsidR="00CD3A50" w:rsidRDefault="00CD3A50">
          <w:pPr>
            <w:pStyle w:val="12"/>
            <w:tabs>
              <w:tab w:val="right" w:leader="dot" w:pos="9345"/>
            </w:tabs>
            <w:rPr>
              <w:rFonts w:asciiTheme="minorHAnsi" w:eastAsiaTheme="minorEastAsia" w:hAnsiTheme="minorHAnsi" w:cstheme="minorBidi"/>
              <w:noProof/>
              <w:sz w:val="22"/>
              <w:szCs w:val="22"/>
              <w:lang w:val="ru-RU" w:eastAsia="ru-RU"/>
            </w:rPr>
          </w:pPr>
          <w:hyperlink w:anchor="_Toc187598269" w:history="1">
            <w:r w:rsidRPr="00BD7C84">
              <w:rPr>
                <w:rStyle w:val="a5"/>
                <w:noProof/>
              </w:rPr>
              <w:t>Висновки до розділу 3</w:t>
            </w:r>
            <w:r>
              <w:rPr>
                <w:noProof/>
                <w:webHidden/>
              </w:rPr>
              <w:tab/>
            </w:r>
            <w:r>
              <w:rPr>
                <w:noProof/>
                <w:webHidden/>
              </w:rPr>
              <w:fldChar w:fldCharType="begin"/>
            </w:r>
            <w:r>
              <w:rPr>
                <w:noProof/>
                <w:webHidden/>
              </w:rPr>
              <w:instrText xml:space="preserve"> PAGEREF _Toc187598269 \h </w:instrText>
            </w:r>
            <w:r>
              <w:rPr>
                <w:noProof/>
                <w:webHidden/>
              </w:rPr>
            </w:r>
            <w:r>
              <w:rPr>
                <w:noProof/>
                <w:webHidden/>
              </w:rPr>
              <w:fldChar w:fldCharType="separate"/>
            </w:r>
            <w:r>
              <w:rPr>
                <w:noProof/>
                <w:webHidden/>
              </w:rPr>
              <w:t>73</w:t>
            </w:r>
            <w:r>
              <w:rPr>
                <w:noProof/>
                <w:webHidden/>
              </w:rPr>
              <w:fldChar w:fldCharType="end"/>
            </w:r>
          </w:hyperlink>
        </w:p>
        <w:p w14:paraId="0466C0A9" w14:textId="77777777" w:rsidR="00CD3A50" w:rsidRDefault="00CD3A50">
          <w:pPr>
            <w:pStyle w:val="12"/>
            <w:tabs>
              <w:tab w:val="right" w:leader="dot" w:pos="9345"/>
            </w:tabs>
            <w:rPr>
              <w:rFonts w:asciiTheme="minorHAnsi" w:eastAsiaTheme="minorEastAsia" w:hAnsiTheme="minorHAnsi" w:cstheme="minorBidi"/>
              <w:noProof/>
              <w:sz w:val="22"/>
              <w:szCs w:val="22"/>
              <w:lang w:val="ru-RU" w:eastAsia="ru-RU"/>
            </w:rPr>
          </w:pPr>
          <w:hyperlink w:anchor="_Toc187598270" w:history="1">
            <w:r w:rsidRPr="00BD7C84">
              <w:rPr>
                <w:rStyle w:val="a5"/>
                <w:noProof/>
              </w:rPr>
              <w:t>ВИСНОВКИ</w:t>
            </w:r>
            <w:r>
              <w:rPr>
                <w:noProof/>
                <w:webHidden/>
              </w:rPr>
              <w:tab/>
            </w:r>
            <w:r>
              <w:rPr>
                <w:noProof/>
                <w:webHidden/>
              </w:rPr>
              <w:fldChar w:fldCharType="begin"/>
            </w:r>
            <w:r>
              <w:rPr>
                <w:noProof/>
                <w:webHidden/>
              </w:rPr>
              <w:instrText xml:space="preserve"> PAGEREF _Toc187598270 \h </w:instrText>
            </w:r>
            <w:r>
              <w:rPr>
                <w:noProof/>
                <w:webHidden/>
              </w:rPr>
            </w:r>
            <w:r>
              <w:rPr>
                <w:noProof/>
                <w:webHidden/>
              </w:rPr>
              <w:fldChar w:fldCharType="separate"/>
            </w:r>
            <w:r>
              <w:rPr>
                <w:noProof/>
                <w:webHidden/>
              </w:rPr>
              <w:t>75</w:t>
            </w:r>
            <w:r>
              <w:rPr>
                <w:noProof/>
                <w:webHidden/>
              </w:rPr>
              <w:fldChar w:fldCharType="end"/>
            </w:r>
          </w:hyperlink>
        </w:p>
        <w:p w14:paraId="74F9D494" w14:textId="77777777" w:rsidR="00CD3A50" w:rsidRDefault="00CD3A50">
          <w:pPr>
            <w:pStyle w:val="12"/>
            <w:tabs>
              <w:tab w:val="right" w:leader="dot" w:pos="9345"/>
            </w:tabs>
            <w:rPr>
              <w:rFonts w:asciiTheme="minorHAnsi" w:eastAsiaTheme="minorEastAsia" w:hAnsiTheme="minorHAnsi" w:cstheme="minorBidi"/>
              <w:noProof/>
              <w:sz w:val="22"/>
              <w:szCs w:val="22"/>
              <w:lang w:val="ru-RU" w:eastAsia="ru-RU"/>
            </w:rPr>
          </w:pPr>
          <w:hyperlink w:anchor="_Toc187598271" w:history="1">
            <w:r w:rsidRPr="00BD7C84">
              <w:rPr>
                <w:rStyle w:val="a5"/>
                <w:noProof/>
              </w:rPr>
              <w:t>СПИСОК ВИКОРИСТАНИХ ДЖЕРЕЛ</w:t>
            </w:r>
            <w:r>
              <w:rPr>
                <w:noProof/>
                <w:webHidden/>
              </w:rPr>
              <w:tab/>
            </w:r>
            <w:r>
              <w:rPr>
                <w:noProof/>
                <w:webHidden/>
              </w:rPr>
              <w:fldChar w:fldCharType="begin"/>
            </w:r>
            <w:r>
              <w:rPr>
                <w:noProof/>
                <w:webHidden/>
              </w:rPr>
              <w:instrText xml:space="preserve"> PAGEREF _Toc187598271 \h </w:instrText>
            </w:r>
            <w:r>
              <w:rPr>
                <w:noProof/>
                <w:webHidden/>
              </w:rPr>
            </w:r>
            <w:r>
              <w:rPr>
                <w:noProof/>
                <w:webHidden/>
              </w:rPr>
              <w:fldChar w:fldCharType="separate"/>
            </w:r>
            <w:r>
              <w:rPr>
                <w:noProof/>
                <w:webHidden/>
              </w:rPr>
              <w:t>81</w:t>
            </w:r>
            <w:r>
              <w:rPr>
                <w:noProof/>
                <w:webHidden/>
              </w:rPr>
              <w:fldChar w:fldCharType="end"/>
            </w:r>
          </w:hyperlink>
        </w:p>
        <w:p w14:paraId="2F5D3305" w14:textId="77777777" w:rsidR="00CD3A50" w:rsidRDefault="00CD3A50">
          <w:pPr>
            <w:pStyle w:val="12"/>
            <w:tabs>
              <w:tab w:val="right" w:leader="dot" w:pos="9345"/>
            </w:tabs>
            <w:rPr>
              <w:rFonts w:asciiTheme="minorHAnsi" w:eastAsiaTheme="minorEastAsia" w:hAnsiTheme="minorHAnsi" w:cstheme="minorBidi"/>
              <w:noProof/>
              <w:sz w:val="22"/>
              <w:szCs w:val="22"/>
              <w:lang w:val="ru-RU" w:eastAsia="ru-RU"/>
            </w:rPr>
          </w:pPr>
          <w:hyperlink w:anchor="_Toc187598272" w:history="1">
            <w:r w:rsidRPr="00BD7C84">
              <w:rPr>
                <w:rStyle w:val="a5"/>
                <w:noProof/>
              </w:rPr>
              <w:t>ДОДАТКИ</w:t>
            </w:r>
            <w:r>
              <w:rPr>
                <w:noProof/>
                <w:webHidden/>
              </w:rPr>
              <w:tab/>
            </w:r>
            <w:r>
              <w:rPr>
                <w:noProof/>
                <w:webHidden/>
              </w:rPr>
              <w:fldChar w:fldCharType="begin"/>
            </w:r>
            <w:r>
              <w:rPr>
                <w:noProof/>
                <w:webHidden/>
              </w:rPr>
              <w:instrText xml:space="preserve"> PAGEREF _Toc187598272 \h </w:instrText>
            </w:r>
            <w:r>
              <w:rPr>
                <w:noProof/>
                <w:webHidden/>
              </w:rPr>
            </w:r>
            <w:r>
              <w:rPr>
                <w:noProof/>
                <w:webHidden/>
              </w:rPr>
              <w:fldChar w:fldCharType="separate"/>
            </w:r>
            <w:r>
              <w:rPr>
                <w:noProof/>
                <w:webHidden/>
              </w:rPr>
              <w:t>87</w:t>
            </w:r>
            <w:r>
              <w:rPr>
                <w:noProof/>
                <w:webHidden/>
              </w:rPr>
              <w:fldChar w:fldCharType="end"/>
            </w:r>
          </w:hyperlink>
        </w:p>
        <w:p w14:paraId="257B0708" w14:textId="77777777" w:rsidR="00CD3A50" w:rsidRDefault="00CD3A50">
          <w:pPr>
            <w:pStyle w:val="3"/>
            <w:tabs>
              <w:tab w:val="right" w:leader="dot" w:pos="9345"/>
            </w:tabs>
            <w:rPr>
              <w:noProof/>
            </w:rPr>
          </w:pPr>
          <w:hyperlink w:anchor="_Toc187598273" w:history="1">
            <w:r w:rsidRPr="00BD7C84">
              <w:rPr>
                <w:rStyle w:val="a5"/>
                <w:rFonts w:ascii="Times New Roman" w:hAnsi="Times New Roman"/>
                <w:b/>
                <w:bCs/>
                <w:noProof/>
              </w:rPr>
              <w:t>наукового керівника</w:t>
            </w:r>
            <w:r>
              <w:rPr>
                <w:noProof/>
                <w:webHidden/>
              </w:rPr>
              <w:tab/>
            </w:r>
            <w:r>
              <w:rPr>
                <w:noProof/>
                <w:webHidden/>
              </w:rPr>
              <w:fldChar w:fldCharType="begin"/>
            </w:r>
            <w:r>
              <w:rPr>
                <w:noProof/>
                <w:webHidden/>
              </w:rPr>
              <w:instrText xml:space="preserve"> PAGEREF _Toc187598273 \h </w:instrText>
            </w:r>
            <w:r>
              <w:rPr>
                <w:noProof/>
                <w:webHidden/>
              </w:rPr>
            </w:r>
            <w:r>
              <w:rPr>
                <w:noProof/>
                <w:webHidden/>
              </w:rPr>
              <w:fldChar w:fldCharType="separate"/>
            </w:r>
            <w:r>
              <w:rPr>
                <w:noProof/>
                <w:webHidden/>
              </w:rPr>
              <w:t>97</w:t>
            </w:r>
            <w:r>
              <w:rPr>
                <w:noProof/>
                <w:webHidden/>
              </w:rPr>
              <w:fldChar w:fldCharType="end"/>
            </w:r>
          </w:hyperlink>
        </w:p>
        <w:p w14:paraId="7BC98AEE" w14:textId="77777777" w:rsidR="00CD3A50" w:rsidRDefault="00CD3A50">
          <w:pPr>
            <w:pStyle w:val="3"/>
            <w:tabs>
              <w:tab w:val="right" w:leader="dot" w:pos="9345"/>
            </w:tabs>
            <w:rPr>
              <w:noProof/>
            </w:rPr>
          </w:pPr>
          <w:hyperlink w:anchor="_Toc187598274" w:history="1">
            <w:r w:rsidRPr="00BD7C84">
              <w:rPr>
                <w:rStyle w:val="a5"/>
                <w:rFonts w:ascii="Times New Roman" w:hAnsi="Times New Roman"/>
                <w:b/>
                <w:bCs/>
                <w:noProof/>
              </w:rPr>
              <w:t>Рецензія</w:t>
            </w:r>
            <w:r>
              <w:rPr>
                <w:noProof/>
                <w:webHidden/>
              </w:rPr>
              <w:tab/>
            </w:r>
            <w:r>
              <w:rPr>
                <w:noProof/>
                <w:webHidden/>
              </w:rPr>
              <w:fldChar w:fldCharType="begin"/>
            </w:r>
            <w:r>
              <w:rPr>
                <w:noProof/>
                <w:webHidden/>
              </w:rPr>
              <w:instrText xml:space="preserve"> PAGEREF _Toc187598274 \h </w:instrText>
            </w:r>
            <w:r>
              <w:rPr>
                <w:noProof/>
                <w:webHidden/>
              </w:rPr>
            </w:r>
            <w:r>
              <w:rPr>
                <w:noProof/>
                <w:webHidden/>
              </w:rPr>
              <w:fldChar w:fldCharType="separate"/>
            </w:r>
            <w:r>
              <w:rPr>
                <w:noProof/>
                <w:webHidden/>
              </w:rPr>
              <w:t>99</w:t>
            </w:r>
            <w:r>
              <w:rPr>
                <w:noProof/>
                <w:webHidden/>
              </w:rPr>
              <w:fldChar w:fldCharType="end"/>
            </w:r>
          </w:hyperlink>
        </w:p>
        <w:p w14:paraId="7DE3C22B" w14:textId="77777777" w:rsidR="00CD3A50" w:rsidRDefault="00CD3A50">
          <w:pPr>
            <w:pStyle w:val="3"/>
            <w:tabs>
              <w:tab w:val="right" w:leader="dot" w:pos="9345"/>
            </w:tabs>
            <w:rPr>
              <w:noProof/>
            </w:rPr>
          </w:pPr>
          <w:hyperlink w:anchor="_Toc187598275" w:history="1">
            <w:r w:rsidRPr="00BD7C84">
              <w:rPr>
                <w:rStyle w:val="a5"/>
                <w:rFonts w:ascii="Times New Roman" w:hAnsi="Times New Roman"/>
                <w:b/>
                <w:bCs/>
                <w:noProof/>
              </w:rPr>
              <w:t>Відгук</w:t>
            </w:r>
            <w:r>
              <w:rPr>
                <w:noProof/>
                <w:webHidden/>
              </w:rPr>
              <w:tab/>
            </w:r>
            <w:r>
              <w:rPr>
                <w:noProof/>
                <w:webHidden/>
              </w:rPr>
              <w:fldChar w:fldCharType="begin"/>
            </w:r>
            <w:r>
              <w:rPr>
                <w:noProof/>
                <w:webHidden/>
              </w:rPr>
              <w:instrText xml:space="preserve"> PAGEREF _Toc187598275 \h </w:instrText>
            </w:r>
            <w:r>
              <w:rPr>
                <w:noProof/>
                <w:webHidden/>
              </w:rPr>
            </w:r>
            <w:r>
              <w:rPr>
                <w:noProof/>
                <w:webHidden/>
              </w:rPr>
              <w:fldChar w:fldCharType="separate"/>
            </w:r>
            <w:r>
              <w:rPr>
                <w:noProof/>
                <w:webHidden/>
              </w:rPr>
              <w:t>100</w:t>
            </w:r>
            <w:r>
              <w:rPr>
                <w:noProof/>
                <w:webHidden/>
              </w:rPr>
              <w:fldChar w:fldCharType="end"/>
            </w:r>
          </w:hyperlink>
        </w:p>
        <w:p w14:paraId="259CF99D" w14:textId="77777777" w:rsidR="00CD3A50" w:rsidRDefault="00CD3A50">
          <w:pPr>
            <w:pStyle w:val="3"/>
            <w:tabs>
              <w:tab w:val="right" w:leader="dot" w:pos="9345"/>
            </w:tabs>
            <w:rPr>
              <w:noProof/>
            </w:rPr>
          </w:pPr>
          <w:hyperlink w:anchor="_Toc187598276" w:history="1">
            <w:r w:rsidRPr="00BD7C84">
              <w:rPr>
                <w:rStyle w:val="a5"/>
                <w:rFonts w:ascii="Times New Roman" w:hAnsi="Times New Roman"/>
                <w:b/>
                <w:bCs/>
                <w:noProof/>
              </w:rPr>
              <w:t>наукового керівника</w:t>
            </w:r>
            <w:r>
              <w:rPr>
                <w:noProof/>
                <w:webHidden/>
              </w:rPr>
              <w:tab/>
            </w:r>
            <w:r>
              <w:rPr>
                <w:noProof/>
                <w:webHidden/>
              </w:rPr>
              <w:fldChar w:fldCharType="begin"/>
            </w:r>
            <w:r>
              <w:rPr>
                <w:noProof/>
                <w:webHidden/>
              </w:rPr>
              <w:instrText xml:space="preserve"> PAGEREF _Toc187598276 \h </w:instrText>
            </w:r>
            <w:r>
              <w:rPr>
                <w:noProof/>
                <w:webHidden/>
              </w:rPr>
            </w:r>
            <w:r>
              <w:rPr>
                <w:noProof/>
                <w:webHidden/>
              </w:rPr>
              <w:fldChar w:fldCharType="separate"/>
            </w:r>
            <w:r>
              <w:rPr>
                <w:noProof/>
                <w:webHidden/>
              </w:rPr>
              <w:t>100</w:t>
            </w:r>
            <w:r>
              <w:rPr>
                <w:noProof/>
                <w:webHidden/>
              </w:rPr>
              <w:fldChar w:fldCharType="end"/>
            </w:r>
          </w:hyperlink>
        </w:p>
        <w:p w14:paraId="1220B79B" w14:textId="77777777" w:rsidR="00CD3A50" w:rsidRDefault="00CD3A50">
          <w:pPr>
            <w:pStyle w:val="3"/>
            <w:tabs>
              <w:tab w:val="right" w:leader="dot" w:pos="9345"/>
            </w:tabs>
            <w:rPr>
              <w:noProof/>
            </w:rPr>
          </w:pPr>
          <w:hyperlink w:anchor="_Toc187598277" w:history="1">
            <w:r w:rsidRPr="00BD7C84">
              <w:rPr>
                <w:rStyle w:val="a5"/>
                <w:rFonts w:ascii="Times New Roman" w:hAnsi="Times New Roman"/>
                <w:b/>
                <w:bCs/>
                <w:noProof/>
              </w:rPr>
              <w:t>Малькової М.</w:t>
            </w:r>
            <w:r>
              <w:rPr>
                <w:noProof/>
                <w:webHidden/>
              </w:rPr>
              <w:tab/>
            </w:r>
            <w:r>
              <w:rPr>
                <w:noProof/>
                <w:webHidden/>
              </w:rPr>
              <w:fldChar w:fldCharType="begin"/>
            </w:r>
            <w:r>
              <w:rPr>
                <w:noProof/>
                <w:webHidden/>
              </w:rPr>
              <w:instrText xml:space="preserve"> PAGEREF _Toc187598277 \h </w:instrText>
            </w:r>
            <w:r>
              <w:rPr>
                <w:noProof/>
                <w:webHidden/>
              </w:rPr>
            </w:r>
            <w:r>
              <w:rPr>
                <w:noProof/>
                <w:webHidden/>
              </w:rPr>
              <w:fldChar w:fldCharType="separate"/>
            </w:r>
            <w:r>
              <w:rPr>
                <w:noProof/>
                <w:webHidden/>
              </w:rPr>
              <w:t>100</w:t>
            </w:r>
            <w:r>
              <w:rPr>
                <w:noProof/>
                <w:webHidden/>
              </w:rPr>
              <w:fldChar w:fldCharType="end"/>
            </w:r>
          </w:hyperlink>
        </w:p>
        <w:p w14:paraId="0C30784C" w14:textId="77777777" w:rsidR="00CD3A50" w:rsidRDefault="00CD3A50">
          <w:pPr>
            <w:pStyle w:val="21"/>
            <w:tabs>
              <w:tab w:val="right" w:leader="dot" w:pos="9345"/>
            </w:tabs>
            <w:rPr>
              <w:rFonts w:asciiTheme="minorHAnsi" w:eastAsiaTheme="minorEastAsia" w:hAnsiTheme="minorHAnsi" w:cstheme="minorBidi"/>
              <w:noProof/>
              <w:sz w:val="22"/>
              <w:szCs w:val="22"/>
              <w:lang w:val="ru-RU" w:eastAsia="ru-RU"/>
            </w:rPr>
          </w:pPr>
          <w:hyperlink w:anchor="_Toc187598278" w:history="1">
            <w:r w:rsidRPr="00BD7C84">
              <w:rPr>
                <w:rStyle w:val="a5"/>
                <w:b/>
                <w:noProof/>
                <w:lang w:eastAsia="ru-RU"/>
              </w:rPr>
              <w:t>ПСИХОЛОГІЧНІ  ОСОБЛИВОСТІ  КОМУНІКАТИВНОЇ КОМПЕТЕНТНОСТІ</w:t>
            </w:r>
            <w:r>
              <w:rPr>
                <w:noProof/>
                <w:webHidden/>
              </w:rPr>
              <w:tab/>
            </w:r>
            <w:r>
              <w:rPr>
                <w:noProof/>
                <w:webHidden/>
              </w:rPr>
              <w:fldChar w:fldCharType="begin"/>
            </w:r>
            <w:r>
              <w:rPr>
                <w:noProof/>
                <w:webHidden/>
              </w:rPr>
              <w:instrText xml:space="preserve"> PAGEREF _Toc187598278 \h </w:instrText>
            </w:r>
            <w:r>
              <w:rPr>
                <w:noProof/>
                <w:webHidden/>
              </w:rPr>
            </w:r>
            <w:r>
              <w:rPr>
                <w:noProof/>
                <w:webHidden/>
              </w:rPr>
              <w:fldChar w:fldCharType="separate"/>
            </w:r>
            <w:r>
              <w:rPr>
                <w:noProof/>
                <w:webHidden/>
              </w:rPr>
              <w:t>100</w:t>
            </w:r>
            <w:r>
              <w:rPr>
                <w:noProof/>
                <w:webHidden/>
              </w:rPr>
              <w:fldChar w:fldCharType="end"/>
            </w:r>
          </w:hyperlink>
        </w:p>
        <w:p w14:paraId="3A83BDEC" w14:textId="77777777" w:rsidR="00CD3A50" w:rsidRDefault="00CD3A50">
          <w:pPr>
            <w:pStyle w:val="21"/>
            <w:tabs>
              <w:tab w:val="right" w:leader="dot" w:pos="9345"/>
            </w:tabs>
            <w:rPr>
              <w:rFonts w:asciiTheme="minorHAnsi" w:eastAsiaTheme="minorEastAsia" w:hAnsiTheme="minorHAnsi" w:cstheme="minorBidi"/>
              <w:noProof/>
              <w:sz w:val="22"/>
              <w:szCs w:val="22"/>
              <w:lang w:val="ru-RU" w:eastAsia="ru-RU"/>
            </w:rPr>
          </w:pPr>
          <w:hyperlink w:anchor="_Toc187598279" w:history="1">
            <w:r w:rsidRPr="00BD7C84">
              <w:rPr>
                <w:rStyle w:val="a5"/>
                <w:b/>
                <w:noProof/>
                <w:lang w:eastAsia="ru-RU"/>
              </w:rPr>
              <w:t>ПРАЦІВНИКІВ ПРАВООХОРОННИХ  ОРГАНІВ</w:t>
            </w:r>
            <w:r>
              <w:rPr>
                <w:noProof/>
                <w:webHidden/>
              </w:rPr>
              <w:tab/>
            </w:r>
            <w:r>
              <w:rPr>
                <w:noProof/>
                <w:webHidden/>
              </w:rPr>
              <w:fldChar w:fldCharType="begin"/>
            </w:r>
            <w:r>
              <w:rPr>
                <w:noProof/>
                <w:webHidden/>
              </w:rPr>
              <w:instrText xml:space="preserve"> PAGEREF _Toc187598279 \h </w:instrText>
            </w:r>
            <w:r>
              <w:rPr>
                <w:noProof/>
                <w:webHidden/>
              </w:rPr>
            </w:r>
            <w:r>
              <w:rPr>
                <w:noProof/>
                <w:webHidden/>
              </w:rPr>
              <w:fldChar w:fldCharType="separate"/>
            </w:r>
            <w:r>
              <w:rPr>
                <w:noProof/>
                <w:webHidden/>
              </w:rPr>
              <w:t>100</w:t>
            </w:r>
            <w:r>
              <w:rPr>
                <w:noProof/>
                <w:webHidden/>
              </w:rPr>
              <w:fldChar w:fldCharType="end"/>
            </w:r>
          </w:hyperlink>
        </w:p>
        <w:p w14:paraId="6B19D70E" w14:textId="77777777" w:rsidR="00CD3A50" w:rsidRDefault="00CD3A50">
          <w:pPr>
            <w:pStyle w:val="3"/>
            <w:tabs>
              <w:tab w:val="right" w:leader="dot" w:pos="9345"/>
            </w:tabs>
            <w:rPr>
              <w:noProof/>
            </w:rPr>
          </w:pPr>
          <w:hyperlink w:anchor="_Toc187598280" w:history="1">
            <w:r w:rsidRPr="00BD7C84">
              <w:rPr>
                <w:rStyle w:val="a5"/>
                <w:rFonts w:ascii="Times New Roman" w:hAnsi="Times New Roman"/>
                <w:bCs/>
                <w:noProof/>
              </w:rPr>
              <w:t>Малькова М</w:t>
            </w:r>
            <w:r w:rsidRPr="00BD7C84">
              <w:rPr>
                <w:rStyle w:val="a5"/>
                <w:rFonts w:ascii="Times New Roman" w:hAnsi="Times New Roman"/>
                <w:b/>
                <w:bCs/>
                <w:noProof/>
              </w:rPr>
              <w:t xml:space="preserve">. </w:t>
            </w:r>
            <w:r w:rsidRPr="00BD7C84">
              <w:rPr>
                <w:rStyle w:val="a5"/>
                <w:rFonts w:ascii="Times New Roman" w:hAnsi="Times New Roman"/>
                <w:bCs/>
                <w:noProof/>
              </w:rPr>
              <w:t xml:space="preserve"> </w:t>
            </w:r>
            <w:r w:rsidRPr="00BD7C84">
              <w:rPr>
                <w:rStyle w:val="a5"/>
                <w:rFonts w:ascii="Times New Roman" w:hAnsi="Times New Roman"/>
                <w:noProof/>
              </w:rPr>
              <w:t xml:space="preserve">під час виконання </w:t>
            </w:r>
            <w:r w:rsidRPr="00BD7C84">
              <w:rPr>
                <w:rStyle w:val="a5"/>
                <w:rFonts w:ascii="Times New Roman" w:hAnsi="Times New Roman"/>
                <w:bCs/>
                <w:noProof/>
              </w:rPr>
              <w:t>кваліфікаційної</w:t>
            </w:r>
            <w:r w:rsidRPr="00BD7C84">
              <w:rPr>
                <w:rStyle w:val="a5"/>
                <w:rFonts w:ascii="Times New Roman" w:hAnsi="Times New Roman"/>
                <w:noProof/>
              </w:rPr>
              <w:t xml:space="preserve"> роботи, показала дисциплінованість,</w:t>
            </w:r>
            <w:r>
              <w:rPr>
                <w:noProof/>
                <w:webHidden/>
              </w:rPr>
              <w:tab/>
            </w:r>
            <w:r>
              <w:rPr>
                <w:noProof/>
                <w:webHidden/>
              </w:rPr>
              <w:fldChar w:fldCharType="begin"/>
            </w:r>
            <w:r>
              <w:rPr>
                <w:noProof/>
                <w:webHidden/>
              </w:rPr>
              <w:instrText xml:space="preserve"> PAGEREF _Toc187598280 \h </w:instrText>
            </w:r>
            <w:r>
              <w:rPr>
                <w:noProof/>
                <w:webHidden/>
              </w:rPr>
            </w:r>
            <w:r>
              <w:rPr>
                <w:noProof/>
                <w:webHidden/>
              </w:rPr>
              <w:fldChar w:fldCharType="separate"/>
            </w:r>
            <w:r>
              <w:rPr>
                <w:noProof/>
                <w:webHidden/>
              </w:rPr>
              <w:t>102</w:t>
            </w:r>
            <w:r>
              <w:rPr>
                <w:noProof/>
                <w:webHidden/>
              </w:rPr>
              <w:fldChar w:fldCharType="end"/>
            </w:r>
          </w:hyperlink>
        </w:p>
        <w:p w14:paraId="595C297F" w14:textId="77777777" w:rsidR="00CD3A50" w:rsidRDefault="00CD3A50">
          <w:pPr>
            <w:pStyle w:val="3"/>
            <w:tabs>
              <w:tab w:val="right" w:leader="dot" w:pos="9345"/>
            </w:tabs>
            <w:rPr>
              <w:noProof/>
            </w:rPr>
          </w:pPr>
          <w:hyperlink w:anchor="_Toc187598281" w:history="1">
            <w:r w:rsidRPr="00BD7C84">
              <w:rPr>
                <w:rStyle w:val="a5"/>
                <w:rFonts w:ascii="Times New Roman" w:hAnsi="Times New Roman"/>
                <w:noProof/>
              </w:rPr>
              <w:t>наполегливість,  підготовленість,     своєчасність виконання завдання тощо.</w:t>
            </w:r>
            <w:r>
              <w:rPr>
                <w:noProof/>
                <w:webHidden/>
              </w:rPr>
              <w:tab/>
            </w:r>
            <w:r>
              <w:rPr>
                <w:noProof/>
                <w:webHidden/>
              </w:rPr>
              <w:fldChar w:fldCharType="begin"/>
            </w:r>
            <w:r>
              <w:rPr>
                <w:noProof/>
                <w:webHidden/>
              </w:rPr>
              <w:instrText xml:space="preserve"> PAGEREF _Toc187598281 \h </w:instrText>
            </w:r>
            <w:r>
              <w:rPr>
                <w:noProof/>
                <w:webHidden/>
              </w:rPr>
            </w:r>
            <w:r>
              <w:rPr>
                <w:noProof/>
                <w:webHidden/>
              </w:rPr>
              <w:fldChar w:fldCharType="separate"/>
            </w:r>
            <w:r>
              <w:rPr>
                <w:noProof/>
                <w:webHidden/>
              </w:rPr>
              <w:t>102</w:t>
            </w:r>
            <w:r>
              <w:rPr>
                <w:noProof/>
                <w:webHidden/>
              </w:rPr>
              <w:fldChar w:fldCharType="end"/>
            </w:r>
          </w:hyperlink>
        </w:p>
        <w:p w14:paraId="3FB0DF41" w14:textId="77777777" w:rsidR="00CD3A50" w:rsidRDefault="00CD3A50">
          <w:pPr>
            <w:pStyle w:val="3"/>
            <w:tabs>
              <w:tab w:val="right" w:leader="dot" w:pos="9345"/>
            </w:tabs>
            <w:rPr>
              <w:noProof/>
            </w:rPr>
          </w:pPr>
          <w:hyperlink w:anchor="_Toc187598282" w:history="1">
            <w:r w:rsidRPr="00BD7C84">
              <w:rPr>
                <w:rStyle w:val="a5"/>
                <w:rFonts w:ascii="Times New Roman" w:hAnsi="Times New Roman"/>
                <w:noProof/>
              </w:rPr>
              <w:t>Запропоновані здобувачем рекомендації для  впровадження їх у практику</w:t>
            </w:r>
            <w:r>
              <w:rPr>
                <w:noProof/>
                <w:webHidden/>
              </w:rPr>
              <w:tab/>
            </w:r>
            <w:r>
              <w:rPr>
                <w:noProof/>
                <w:webHidden/>
              </w:rPr>
              <w:fldChar w:fldCharType="begin"/>
            </w:r>
            <w:r>
              <w:rPr>
                <w:noProof/>
                <w:webHidden/>
              </w:rPr>
              <w:instrText xml:space="preserve"> PAGEREF _Toc187598282 \h </w:instrText>
            </w:r>
            <w:r>
              <w:rPr>
                <w:noProof/>
                <w:webHidden/>
              </w:rPr>
            </w:r>
            <w:r>
              <w:rPr>
                <w:noProof/>
                <w:webHidden/>
              </w:rPr>
              <w:fldChar w:fldCharType="separate"/>
            </w:r>
            <w:r>
              <w:rPr>
                <w:noProof/>
                <w:webHidden/>
              </w:rPr>
              <w:t>102</w:t>
            </w:r>
            <w:r>
              <w:rPr>
                <w:noProof/>
                <w:webHidden/>
              </w:rPr>
              <w:fldChar w:fldCharType="end"/>
            </w:r>
          </w:hyperlink>
        </w:p>
        <w:p w14:paraId="7F718C96" w14:textId="77777777" w:rsidR="00CD3A50" w:rsidRDefault="00CD3A50">
          <w:pPr>
            <w:pStyle w:val="3"/>
            <w:tabs>
              <w:tab w:val="right" w:leader="dot" w:pos="9345"/>
            </w:tabs>
            <w:rPr>
              <w:noProof/>
            </w:rPr>
          </w:pPr>
          <w:hyperlink w:anchor="_Toc187598283" w:history="1">
            <w:r w:rsidRPr="00BD7C84">
              <w:rPr>
                <w:rStyle w:val="a5"/>
                <w:rFonts w:ascii="Times New Roman" w:hAnsi="Times New Roman"/>
                <w:noProof/>
              </w:rPr>
              <w:t>роботи  повністю обгрунтовані</w:t>
            </w:r>
            <w:r w:rsidRPr="00BD7C84">
              <w:rPr>
                <w:rStyle w:val="a5"/>
                <w:rFonts w:ascii="Times New Roman" w:hAnsi="Times New Roman"/>
                <w:i/>
                <w:noProof/>
              </w:rPr>
              <w:t>,</w:t>
            </w:r>
            <w:r w:rsidRPr="00BD7C84">
              <w:rPr>
                <w:rStyle w:val="a5"/>
                <w:rFonts w:ascii="Times New Roman" w:hAnsi="Times New Roman"/>
                <w:noProof/>
              </w:rPr>
              <w:t xml:space="preserve"> </w:t>
            </w:r>
            <w:r w:rsidRPr="00BD7C84">
              <w:rPr>
                <w:rStyle w:val="a5"/>
                <w:rFonts w:ascii="Times New Roman" w:hAnsi="Times New Roman"/>
                <w:bCs/>
                <w:noProof/>
              </w:rPr>
              <w:t>розроблені  рекомендації для психологічної підтримки,</w:t>
            </w:r>
            <w:r>
              <w:rPr>
                <w:noProof/>
                <w:webHidden/>
              </w:rPr>
              <w:tab/>
            </w:r>
            <w:r>
              <w:rPr>
                <w:noProof/>
                <w:webHidden/>
              </w:rPr>
              <w:fldChar w:fldCharType="begin"/>
            </w:r>
            <w:r>
              <w:rPr>
                <w:noProof/>
                <w:webHidden/>
              </w:rPr>
              <w:instrText xml:space="preserve"> PAGEREF _Toc187598283 \h </w:instrText>
            </w:r>
            <w:r>
              <w:rPr>
                <w:noProof/>
                <w:webHidden/>
              </w:rPr>
            </w:r>
            <w:r>
              <w:rPr>
                <w:noProof/>
                <w:webHidden/>
              </w:rPr>
              <w:fldChar w:fldCharType="separate"/>
            </w:r>
            <w:r>
              <w:rPr>
                <w:noProof/>
                <w:webHidden/>
              </w:rPr>
              <w:t>102</w:t>
            </w:r>
            <w:r>
              <w:rPr>
                <w:noProof/>
                <w:webHidden/>
              </w:rPr>
              <w:fldChar w:fldCharType="end"/>
            </w:r>
          </w:hyperlink>
        </w:p>
        <w:p w14:paraId="422B5DBD" w14:textId="77777777" w:rsidR="00CD3A50" w:rsidRDefault="00CD3A50">
          <w:pPr>
            <w:pStyle w:val="3"/>
            <w:tabs>
              <w:tab w:val="right" w:leader="dot" w:pos="9345"/>
            </w:tabs>
            <w:rPr>
              <w:noProof/>
            </w:rPr>
          </w:pPr>
          <w:hyperlink w:anchor="_Toc187598284" w:history="1">
            <w:r w:rsidRPr="00BD7C84">
              <w:rPr>
                <w:rStyle w:val="a5"/>
                <w:rFonts w:ascii="Times New Roman" w:hAnsi="Times New Roman"/>
                <w:bCs/>
                <w:noProof/>
                <w:lang w:val="uk-UA"/>
              </w:rPr>
              <w:t>порівняні попередні дослідження із даної  тематики та актуалізовані знання,</w:t>
            </w:r>
            <w:r>
              <w:rPr>
                <w:noProof/>
                <w:webHidden/>
              </w:rPr>
              <w:tab/>
            </w:r>
            <w:r>
              <w:rPr>
                <w:noProof/>
                <w:webHidden/>
              </w:rPr>
              <w:fldChar w:fldCharType="begin"/>
            </w:r>
            <w:r>
              <w:rPr>
                <w:noProof/>
                <w:webHidden/>
              </w:rPr>
              <w:instrText xml:space="preserve"> PAGEREF _Toc187598284 \h </w:instrText>
            </w:r>
            <w:r>
              <w:rPr>
                <w:noProof/>
                <w:webHidden/>
              </w:rPr>
            </w:r>
            <w:r>
              <w:rPr>
                <w:noProof/>
                <w:webHidden/>
              </w:rPr>
              <w:fldChar w:fldCharType="separate"/>
            </w:r>
            <w:r>
              <w:rPr>
                <w:noProof/>
                <w:webHidden/>
              </w:rPr>
              <w:t>102</w:t>
            </w:r>
            <w:r>
              <w:rPr>
                <w:noProof/>
                <w:webHidden/>
              </w:rPr>
              <w:fldChar w:fldCharType="end"/>
            </w:r>
          </w:hyperlink>
        </w:p>
        <w:p w14:paraId="14B7F042" w14:textId="77777777" w:rsidR="00CD3A50" w:rsidRDefault="00CD3A50">
          <w:pPr>
            <w:pStyle w:val="3"/>
            <w:tabs>
              <w:tab w:val="right" w:leader="dot" w:pos="9345"/>
            </w:tabs>
            <w:rPr>
              <w:noProof/>
            </w:rPr>
          </w:pPr>
          <w:hyperlink w:anchor="_Toc187598285" w:history="1">
            <w:r w:rsidRPr="00BD7C84">
              <w:rPr>
                <w:rStyle w:val="a5"/>
                <w:rFonts w:ascii="Times New Roman" w:hAnsi="Times New Roman"/>
                <w:bCs/>
                <w:noProof/>
              </w:rPr>
              <w:t>застосовані актуальні та інноваційні методи дослідження проблеми.</w:t>
            </w:r>
            <w:r>
              <w:rPr>
                <w:noProof/>
                <w:webHidden/>
              </w:rPr>
              <w:tab/>
            </w:r>
            <w:r>
              <w:rPr>
                <w:noProof/>
                <w:webHidden/>
              </w:rPr>
              <w:fldChar w:fldCharType="begin"/>
            </w:r>
            <w:r>
              <w:rPr>
                <w:noProof/>
                <w:webHidden/>
              </w:rPr>
              <w:instrText xml:space="preserve"> PAGEREF _Toc187598285 \h </w:instrText>
            </w:r>
            <w:r>
              <w:rPr>
                <w:noProof/>
                <w:webHidden/>
              </w:rPr>
            </w:r>
            <w:r>
              <w:rPr>
                <w:noProof/>
                <w:webHidden/>
              </w:rPr>
              <w:fldChar w:fldCharType="separate"/>
            </w:r>
            <w:r>
              <w:rPr>
                <w:noProof/>
                <w:webHidden/>
              </w:rPr>
              <w:t>102</w:t>
            </w:r>
            <w:r>
              <w:rPr>
                <w:noProof/>
                <w:webHidden/>
              </w:rPr>
              <w:fldChar w:fldCharType="end"/>
            </w:r>
          </w:hyperlink>
        </w:p>
        <w:p w14:paraId="6F88CA39" w14:textId="77777777" w:rsidR="00CD3A50" w:rsidRDefault="00CD3A50">
          <w:pPr>
            <w:pStyle w:val="3"/>
            <w:tabs>
              <w:tab w:val="right" w:leader="dot" w:pos="9345"/>
            </w:tabs>
            <w:rPr>
              <w:noProof/>
            </w:rPr>
          </w:pPr>
          <w:hyperlink w:anchor="_Toc187598286" w:history="1">
            <w:r w:rsidRPr="00BD7C84">
              <w:rPr>
                <w:rStyle w:val="a5"/>
                <w:rFonts w:ascii="Times New Roman" w:hAnsi="Times New Roman"/>
                <w:b/>
                <w:bCs/>
                <w:noProof/>
              </w:rPr>
              <w:t>Рецензія</w:t>
            </w:r>
            <w:r>
              <w:rPr>
                <w:noProof/>
                <w:webHidden/>
              </w:rPr>
              <w:tab/>
            </w:r>
            <w:r>
              <w:rPr>
                <w:noProof/>
                <w:webHidden/>
              </w:rPr>
              <w:fldChar w:fldCharType="begin"/>
            </w:r>
            <w:r>
              <w:rPr>
                <w:noProof/>
                <w:webHidden/>
              </w:rPr>
              <w:instrText xml:space="preserve"> PAGEREF _Toc187598286 \h </w:instrText>
            </w:r>
            <w:r>
              <w:rPr>
                <w:noProof/>
                <w:webHidden/>
              </w:rPr>
            </w:r>
            <w:r>
              <w:rPr>
                <w:noProof/>
                <w:webHidden/>
              </w:rPr>
              <w:fldChar w:fldCharType="separate"/>
            </w:r>
            <w:r>
              <w:rPr>
                <w:noProof/>
                <w:webHidden/>
              </w:rPr>
              <w:t>103</w:t>
            </w:r>
            <w:r>
              <w:rPr>
                <w:noProof/>
                <w:webHidden/>
              </w:rPr>
              <w:fldChar w:fldCharType="end"/>
            </w:r>
          </w:hyperlink>
        </w:p>
        <w:p w14:paraId="6DC2DA06" w14:textId="77777777" w:rsidR="00CD3A50" w:rsidRDefault="00CD3A50">
          <w:pPr>
            <w:pStyle w:val="21"/>
            <w:tabs>
              <w:tab w:val="right" w:leader="dot" w:pos="9345"/>
            </w:tabs>
            <w:rPr>
              <w:rFonts w:asciiTheme="minorHAnsi" w:eastAsiaTheme="minorEastAsia" w:hAnsiTheme="minorHAnsi" w:cstheme="minorBidi"/>
              <w:noProof/>
              <w:sz w:val="22"/>
              <w:szCs w:val="22"/>
              <w:lang w:val="ru-RU" w:eastAsia="ru-RU"/>
            </w:rPr>
          </w:pPr>
          <w:hyperlink w:anchor="_Toc187598287" w:history="1">
            <w:r w:rsidRPr="00BD7C84">
              <w:rPr>
                <w:rStyle w:val="a5"/>
                <w:b/>
                <w:bCs/>
                <w:caps/>
                <w:noProof/>
              </w:rPr>
              <w:t>відгук</w:t>
            </w:r>
            <w:r>
              <w:rPr>
                <w:noProof/>
                <w:webHidden/>
              </w:rPr>
              <w:tab/>
            </w:r>
            <w:r>
              <w:rPr>
                <w:noProof/>
                <w:webHidden/>
              </w:rPr>
              <w:fldChar w:fldCharType="begin"/>
            </w:r>
            <w:r>
              <w:rPr>
                <w:noProof/>
                <w:webHidden/>
              </w:rPr>
              <w:instrText xml:space="preserve"> PAGEREF _Toc187598287 \h </w:instrText>
            </w:r>
            <w:r>
              <w:rPr>
                <w:noProof/>
                <w:webHidden/>
              </w:rPr>
            </w:r>
            <w:r>
              <w:rPr>
                <w:noProof/>
                <w:webHidden/>
              </w:rPr>
              <w:fldChar w:fldCharType="separate"/>
            </w:r>
            <w:r>
              <w:rPr>
                <w:noProof/>
                <w:webHidden/>
              </w:rPr>
              <w:t>104</w:t>
            </w:r>
            <w:r>
              <w:rPr>
                <w:noProof/>
                <w:webHidden/>
              </w:rPr>
              <w:fldChar w:fldCharType="end"/>
            </w:r>
          </w:hyperlink>
        </w:p>
        <w:p w14:paraId="63ABE0A7" w14:textId="77777777" w:rsidR="00E50F8B" w:rsidRPr="001D5841" w:rsidRDefault="00E50F8B" w:rsidP="00E50F8B">
          <w:pPr>
            <w:spacing w:after="0" w:line="360" w:lineRule="auto"/>
            <w:jc w:val="center"/>
            <w:rPr>
              <w:rFonts w:ascii="Times New Roman" w:hAnsi="Times New Roman" w:cs="Times New Roman"/>
              <w:b/>
              <w:sz w:val="28"/>
              <w:szCs w:val="28"/>
              <w:lang w:val="en-US"/>
            </w:rPr>
          </w:pPr>
          <w:r w:rsidRPr="001207F5">
            <w:rPr>
              <w:rFonts w:ascii="Times New Roman" w:hAnsi="Times New Roman" w:cs="Times New Roman"/>
              <w:b/>
              <w:bCs/>
              <w:sz w:val="28"/>
              <w:szCs w:val="28"/>
            </w:rPr>
            <w:fldChar w:fldCharType="end"/>
          </w:r>
        </w:p>
      </w:sdtContent>
    </w:sdt>
    <w:p w14:paraId="53D644ED"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ab/>
      </w:r>
    </w:p>
    <w:p w14:paraId="5E1F2544"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6BE5947E"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617E8A1A"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4E84E9AD"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5C0570B5"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57C1A7F2"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3B54C0BD"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3D72D3A0"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792D671B"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5DD969AC"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78B7D6DA"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3FBA7490"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6F168C74"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4F173DAB"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49A5A8F4"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734F7EB1"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4BBC3546"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0E54AAB4"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612580EC"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76CFCD26"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1CFE2ED5"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5E5756F3"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57AFA39C"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082470C4"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ab/>
      </w:r>
    </w:p>
    <w:p w14:paraId="7906C18D" w14:textId="77777777" w:rsidR="00E50F8B" w:rsidRDefault="00E50F8B" w:rsidP="00E50F8B">
      <w:pPr>
        <w:tabs>
          <w:tab w:val="left" w:pos="4040"/>
          <w:tab w:val="center" w:pos="4677"/>
        </w:tabs>
        <w:spacing w:after="0" w:line="360" w:lineRule="auto"/>
        <w:rPr>
          <w:rFonts w:ascii="Times New Roman" w:hAnsi="Times New Roman" w:cs="Times New Roman"/>
          <w:b/>
          <w:sz w:val="28"/>
          <w:szCs w:val="28"/>
          <w:lang w:val="uk-UA"/>
        </w:rPr>
      </w:pPr>
    </w:p>
    <w:p w14:paraId="133C40D3" w14:textId="77777777" w:rsidR="00E50F8B" w:rsidRDefault="00E50F8B" w:rsidP="00E50F8B">
      <w:pPr>
        <w:tabs>
          <w:tab w:val="left" w:pos="4040"/>
          <w:tab w:val="center" w:pos="4677"/>
        </w:tabs>
        <w:spacing w:after="0" w:line="360" w:lineRule="auto"/>
        <w:jc w:val="center"/>
        <w:rPr>
          <w:rFonts w:ascii="Times New Roman" w:hAnsi="Times New Roman" w:cs="Times New Roman"/>
          <w:b/>
          <w:sz w:val="28"/>
          <w:szCs w:val="28"/>
          <w:lang w:val="uk-UA"/>
        </w:rPr>
      </w:pPr>
      <w:r w:rsidRPr="001D5841">
        <w:rPr>
          <w:rFonts w:ascii="Times New Roman" w:hAnsi="Times New Roman" w:cs="Times New Roman"/>
          <w:b/>
          <w:sz w:val="28"/>
          <w:szCs w:val="28"/>
          <w:lang w:val="uk-UA"/>
        </w:rPr>
        <w:t>ВСТУП</w:t>
      </w:r>
    </w:p>
    <w:p w14:paraId="098FA936" w14:textId="77777777" w:rsidR="00E50F8B" w:rsidRPr="00D913A0" w:rsidRDefault="00E50F8B" w:rsidP="00E50F8B">
      <w:pPr>
        <w:tabs>
          <w:tab w:val="left" w:pos="4040"/>
          <w:tab w:val="center" w:pos="4677"/>
        </w:tabs>
        <w:spacing w:after="0" w:line="360" w:lineRule="auto"/>
        <w:jc w:val="center"/>
        <w:rPr>
          <w:rFonts w:ascii="Times New Roman" w:hAnsi="Times New Roman" w:cs="Times New Roman"/>
          <w:b/>
          <w:sz w:val="28"/>
          <w:szCs w:val="28"/>
        </w:rPr>
      </w:pPr>
    </w:p>
    <w:p w14:paraId="675B25D3"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Актуальність теми</w:t>
      </w:r>
      <w:r>
        <w:rPr>
          <w:rFonts w:ascii="Times New Roman" w:hAnsi="Times New Roman" w:cs="Times New Roman"/>
          <w:sz w:val="28"/>
          <w:szCs w:val="28"/>
          <w:lang w:val="uk-UA"/>
        </w:rPr>
        <w:t xml:space="preserve">. Ревнощі є однією з головних причин розлучень. Почуття ревнощів завжди викликало інтерес. В психології питання про природу та джерела ревнощів досі є дискусійними. Крім того, недостатньо вивченими є характеристики прояву, види, способи корекції та можлива допомога найбільш ревнивим особам. Ревнощі в сімейних парах – це складний психологічний феномен, який може впливати на стан емоційного благополуччя та психічного здоров'я учасників сімейних відносин. Вивчення особливостей прояву ревнощів дозволяє розуміти психологічні механізми, що впливають на стосунки в парі. Ревнощі можуть впливати на динаміку та якість взаємин у сімейних парах. Дослідження цього явища допомагає визначити, як ревнощі взаємодіють із комунікацією, розвитком емпатії та загальною атмосферою в родині. </w:t>
      </w:r>
    </w:p>
    <w:p w14:paraId="2EC70C1C"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сучасному суспільстві зростає значущість різноманітних міжособистісних проблем, включаючи ревнощі в сім'ї. Зростання вимог та стресові фактори можуть призводити до збільшення проявів ревнощів, що робить дану тему важливою для вивчення та розуміння. Розуміння особливостей ревнощів дозволяє розробляти ефективні психотерапевтичні стратегії для роботи з парами, що переживають цей емоційний дисбаланс. Це може сприяти поліпшенню якості життя та взаємин в сім'ї.</w:t>
      </w:r>
    </w:p>
    <w:p w14:paraId="25285CB3"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Тема ревнощів входить в коло наукових інтересів значної кількості сучасних науковців і може слугувати підґрунтям для подальших досліджень в галузі психології міжособистісних відносин та партнерських взаємин. Отже, вивчення особливостей ревнощів в сімейних парах є важливим напрямком для розуміння і покращення якості міжособистісних відносин, а також може мати конкретні практичні застосування в контексті сімейної та психотерапевтичної практики.</w:t>
      </w:r>
    </w:p>
    <w:p w14:paraId="1879004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Багато вчених і психологів займалися вивченням ревнощів і їх впливу на людську поведінку та психічне здоров'я. Одним із дослідників цього питання був, наприклад, Еріх Фромм, німецько-американський психоаналітик і філософ, який розглядав аспекти міжособистісних відносин </w:t>
      </w:r>
      <w:r>
        <w:rPr>
          <w:rFonts w:ascii="Times New Roman" w:hAnsi="Times New Roman" w:cs="Times New Roman"/>
          <w:sz w:val="28"/>
          <w:szCs w:val="28"/>
          <w:lang w:val="uk-UA"/>
        </w:rPr>
        <w:lastRenderedPageBreak/>
        <w:t>та їх вплив на психіку людини. Інші психологи, такі як Альберт Еліс та Аарон Бек, розглядали ревнощі в контексті когнітивно-поведінкової терапії і досліджували способи управління цими емоціями.</w:t>
      </w:r>
    </w:p>
    <w:p w14:paraId="750CF8BC"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Деякі психологи (К. Бейкер) схильні бачити в ревнощах інстинкт, називаючи його «територіальним імперативом». У роботах І. Кона,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М. Обозова, І. Котової, Я. Коломинського, І. Коваленко, В. Мясищева,           І. Хмарук,  О. Васильєвої, А. Тащевої, І. Шкрябко виявлено, що спектр причинного поля виникнення ревнощів досить широкий. Ревнощі можуть виникати через суперництво, прагнення до самоствердження, бажання мати високий престиж або особливий імідж (О. Степанов, Є. Титова). У проблемному полі психології шлюбу та сім‘ї позначені також підходи до розгляду подружніх ревнощів (О. Васильєва, П. Куттер, Е. Лінчевський,       Э. Терентьєв). </w:t>
      </w:r>
    </w:p>
    <w:p w14:paraId="0DAF4D0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нашу думку, важливо акцентувати увагу на тому факті, що, не дивлячись не високий ступінь актуальності досліджуваної теми і зацікавленість нею великою кількістю науковців, в рамках психологічної науки досі не існує вичерпного загальноприйнятого пояснення феномену ревнощів. Крім того, не до кінця дослідженими є такі аспекти даної проблеми, як причини виникнення, особливості корекції та терапії крайніх проявів ревнощів у особи. Більш того, думка дослідників щодо позитивного чи негативного впливу ревнощів досі є суперечливою. Ми вважаємо, що велика кількість різноманітних інтерпретацій і класифікацій ревнощів обумовлена, в першу чергу, складністю і міждисциплінарністю досліджуваного явища. Не дивлячись на те, що іноді погляди дослідників повністю суперечать один одному, на нашу думку, аналітичне дослідження і порівняння найбільш відомих концепцій є важливим етапом дослідження. Адже такий підхід дозволяє поглянути на досліджувану проблематику з різних точок зору і зробити висновок яка з них є найближчою для самого дослідника.</w:t>
      </w:r>
    </w:p>
    <w:p w14:paraId="192B6582"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Крім того, ми вважаємо, що не дивлячись на те, що в рамках психологічної галузі знання існує велика кількість досліджень у формі монографій та дисертаційних робіт, проведених як закордонними, так і вітчизняними психологами та психіатрами, присвячених аналізу ревнощів, методологічні аспекти цього явища залишаються, на нашу думку, недостатньо вивченими. Ця теза обґрунтовується різноманітністю поглядів та концепцій, які пропонуються в рамках різних наукових шкіл психології. Отже, є доцільним провести огляд найбільш відомих методик діагностики ревнощів серед шлюбних партнерів.</w:t>
      </w:r>
    </w:p>
    <w:p w14:paraId="30E1DCC8"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Мета дослідження</w:t>
      </w:r>
      <w:r>
        <w:rPr>
          <w:rFonts w:ascii="Times New Roman" w:hAnsi="Times New Roman" w:cs="Times New Roman"/>
          <w:sz w:val="28"/>
          <w:szCs w:val="28"/>
          <w:lang w:val="uk-UA"/>
        </w:rPr>
        <w:t>: теоретично виявити, обґрунтувати, емпірично дослідити зміст прояву ревнощів в сім’ї, причини і умови їх виникнення та засоби їх вирішення.</w:t>
      </w:r>
    </w:p>
    <w:p w14:paraId="63DFB31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Завдання дослідження</w:t>
      </w:r>
      <w:r>
        <w:rPr>
          <w:rFonts w:ascii="Times New Roman" w:hAnsi="Times New Roman" w:cs="Times New Roman"/>
          <w:sz w:val="28"/>
          <w:szCs w:val="28"/>
          <w:lang w:val="uk-UA"/>
        </w:rPr>
        <w:t xml:space="preserve">: </w:t>
      </w:r>
    </w:p>
    <w:p w14:paraId="17E6F378"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Pr>
          <w:rFonts w:ascii="Times New Roman" w:hAnsi="Times New Roman" w:cs="Times New Roman"/>
          <w:sz w:val="28"/>
          <w:szCs w:val="28"/>
          <w:lang w:val="uk-UA"/>
        </w:rPr>
        <w:tab/>
        <w:t>Розглянути загальні підходи до вивчення ревнощів в рамках психологічної літератури, присвяченої досліджуваній проблематиці.</w:t>
      </w:r>
    </w:p>
    <w:p w14:paraId="12170236"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Pr>
          <w:rFonts w:ascii="Times New Roman" w:hAnsi="Times New Roman" w:cs="Times New Roman"/>
          <w:sz w:val="28"/>
          <w:szCs w:val="28"/>
          <w:lang w:val="uk-UA"/>
        </w:rPr>
        <w:tab/>
        <w:t>Підготувати методики для емпіричних дослідів ревнощів у подружніх парах.</w:t>
      </w:r>
    </w:p>
    <w:p w14:paraId="17BC8D43"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Pr>
          <w:rFonts w:ascii="Times New Roman" w:hAnsi="Times New Roman" w:cs="Times New Roman"/>
          <w:sz w:val="28"/>
          <w:szCs w:val="28"/>
          <w:lang w:val="uk-UA"/>
        </w:rPr>
        <w:tab/>
        <w:t>Дати аналіз результатів емпіричного дослідження з виявлення причин та особливостей прояву ревнощів у подружніх парах.</w:t>
      </w:r>
    </w:p>
    <w:p w14:paraId="37840D4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Pr>
          <w:rFonts w:ascii="Times New Roman" w:hAnsi="Times New Roman" w:cs="Times New Roman"/>
          <w:sz w:val="28"/>
          <w:szCs w:val="28"/>
          <w:lang w:val="uk-UA"/>
        </w:rPr>
        <w:tab/>
        <w:t>Сформулювати особливості психотерапевтичної та психокорекційної роботи із ревнощами в сімейній парі.</w:t>
      </w:r>
    </w:p>
    <w:p w14:paraId="5FFEDACC"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Об’єкт</w:t>
      </w:r>
      <w:r>
        <w:rPr>
          <w:rFonts w:ascii="Times New Roman" w:hAnsi="Times New Roman" w:cs="Times New Roman"/>
          <w:sz w:val="28"/>
          <w:szCs w:val="28"/>
          <w:lang w:val="uk-UA"/>
        </w:rPr>
        <w:t xml:space="preserve"> дослідження: ревнощі дорослих людей.</w:t>
      </w:r>
    </w:p>
    <w:p w14:paraId="4F1CBB2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Предмет</w:t>
      </w:r>
      <w:r>
        <w:rPr>
          <w:rFonts w:ascii="Times New Roman" w:hAnsi="Times New Roman" w:cs="Times New Roman"/>
          <w:sz w:val="28"/>
          <w:szCs w:val="28"/>
          <w:lang w:val="uk-UA"/>
        </w:rPr>
        <w:t xml:space="preserve"> дослідження: психологічні особливості виникнення та прояву ревнощів в подружніх парах в Україні.</w:t>
      </w:r>
    </w:p>
    <w:p w14:paraId="1C455284"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Гіпотеза</w:t>
      </w:r>
      <w:r>
        <w:rPr>
          <w:rFonts w:ascii="Times New Roman" w:hAnsi="Times New Roman" w:cs="Times New Roman"/>
          <w:sz w:val="28"/>
          <w:szCs w:val="28"/>
          <w:lang w:val="uk-UA"/>
        </w:rPr>
        <w:t>: ревнощі в сімейних парах виявляються унікальними за своїм проявом через взаємодію різних факторів, таких як особистість партнерів, комунікаційні стратегії, сімейний контекст та соціокультурні впливи.</w:t>
      </w:r>
    </w:p>
    <w:p w14:paraId="2A7B490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Наукове значення</w:t>
      </w:r>
      <w:r>
        <w:rPr>
          <w:rFonts w:ascii="Times New Roman" w:hAnsi="Times New Roman" w:cs="Times New Roman"/>
          <w:sz w:val="28"/>
          <w:szCs w:val="28"/>
          <w:lang w:val="uk-UA"/>
        </w:rPr>
        <w:t xml:space="preserve"> дослідження полягає в уточненні психологічних  особливостей ревнощів в сімейних парах України.</w:t>
      </w:r>
    </w:p>
    <w:p w14:paraId="56AD586D"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Практичне значення</w:t>
      </w:r>
      <w:r>
        <w:rPr>
          <w:rFonts w:ascii="Times New Roman" w:hAnsi="Times New Roman" w:cs="Times New Roman"/>
          <w:sz w:val="28"/>
          <w:szCs w:val="28"/>
          <w:lang w:val="uk-UA"/>
        </w:rPr>
        <w:t xml:space="preserve"> дослідження полягає у можливості використання отриманих результатів з метою профілактичної та психокорекційної роботи для подолання крайніх проявів ревнощів в сімейних парах, а отже покращення якості шлюбу в цілому. </w:t>
      </w:r>
    </w:p>
    <w:p w14:paraId="532620FE"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Структура роботи</w:t>
      </w:r>
      <w:r>
        <w:rPr>
          <w:rFonts w:ascii="Times New Roman" w:hAnsi="Times New Roman" w:cs="Times New Roman"/>
          <w:sz w:val="28"/>
          <w:szCs w:val="28"/>
          <w:lang w:val="uk-UA"/>
        </w:rPr>
        <w:t xml:space="preserve"> визначена завданнями та метою і складається із вступу, трьох розділів, об’єднаних сьома підрозділами, висновків, списку використаних джерел та додатків. Загальний обсяг магістерської роботи становить 87 сторінок, список використаних джерел містить 50 найменувань. </w:t>
      </w:r>
    </w:p>
    <w:p w14:paraId="78CC907A" w14:textId="77777777" w:rsidR="00E50F8B" w:rsidRDefault="00E50F8B" w:rsidP="00E50F8B">
      <w:pPr>
        <w:spacing w:after="0" w:line="360" w:lineRule="auto"/>
        <w:jc w:val="both"/>
        <w:rPr>
          <w:rFonts w:ascii="Times New Roman" w:hAnsi="Times New Roman" w:cs="Times New Roman"/>
          <w:sz w:val="28"/>
          <w:szCs w:val="28"/>
          <w:lang w:val="uk-UA"/>
        </w:rPr>
      </w:pPr>
    </w:p>
    <w:p w14:paraId="5ACFA137"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6A688F6C"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48531746"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36B0A7A1"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321BA51B"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6999B993"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49712228"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143825A3"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49088E2B"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6842EB0C"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6A402CFC"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3B0AA287"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2209ECDC"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71D08943"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682ECB45"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663900B0"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33DC4BFC"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255BD98A"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4FB5588D"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7B12F5C1" w14:textId="77777777" w:rsidR="00E50F8B" w:rsidRPr="009B1D07" w:rsidRDefault="00E50F8B" w:rsidP="00E50F8B">
      <w:pPr>
        <w:spacing w:after="0" w:line="360" w:lineRule="auto"/>
        <w:jc w:val="both"/>
        <w:rPr>
          <w:rFonts w:ascii="Times New Roman" w:hAnsi="Times New Roman" w:cs="Times New Roman"/>
          <w:sz w:val="28"/>
          <w:szCs w:val="28"/>
        </w:rPr>
      </w:pPr>
    </w:p>
    <w:p w14:paraId="216AF9D5" w14:textId="77777777" w:rsidR="00E50F8B" w:rsidRDefault="00E50F8B" w:rsidP="00E50F8B">
      <w:pPr>
        <w:pStyle w:val="1"/>
      </w:pPr>
      <w:bookmarkStart w:id="1" w:name="_Toc187598257"/>
      <w:r>
        <w:lastRenderedPageBreak/>
        <w:t>РОЗДІЛ 1. ТЕОРЕТИЧНИЙ АНАЛІЗ ВИВЧЕННЯ ОСОБЛИВОСТЕЙ ПРОЯВІВ РЕВНОЩІВ У СІМЕЙНИХ ПАРАХ</w:t>
      </w:r>
      <w:bookmarkEnd w:id="1"/>
    </w:p>
    <w:p w14:paraId="1FFF18A7" w14:textId="77777777" w:rsidR="00E50F8B" w:rsidRDefault="00E50F8B" w:rsidP="00E50F8B">
      <w:pPr>
        <w:spacing w:after="0" w:line="360" w:lineRule="auto"/>
        <w:jc w:val="center"/>
        <w:rPr>
          <w:rFonts w:ascii="Times New Roman" w:hAnsi="Times New Roman" w:cs="Times New Roman"/>
          <w:b/>
          <w:sz w:val="28"/>
          <w:szCs w:val="28"/>
          <w:lang w:val="uk-UA"/>
        </w:rPr>
      </w:pPr>
    </w:p>
    <w:p w14:paraId="186181F5" w14:textId="77777777" w:rsidR="00E50F8B" w:rsidRDefault="00E50F8B" w:rsidP="00E50F8B">
      <w:pPr>
        <w:pStyle w:val="2"/>
        <w:spacing w:before="0" w:after="0" w:line="360" w:lineRule="auto"/>
        <w:ind w:left="0" w:firstLine="709"/>
        <w:rPr>
          <w:lang w:val="uk-UA"/>
        </w:rPr>
      </w:pPr>
      <w:bookmarkStart w:id="2" w:name="_Toc187598258"/>
      <w:r>
        <w:rPr>
          <w:lang w:val="uk-UA"/>
        </w:rPr>
        <w:t>1.1. Сутність психологічного наповнення феномену ревнощів та причини його виникнення</w:t>
      </w:r>
      <w:bookmarkEnd w:id="2"/>
    </w:p>
    <w:p w14:paraId="6FC34BD3"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процесі формування і еволюції міжособистісних відносин істотного значення набувають різноманітні емоційні переживання, які впливають на характер і якість комунікації між партнерами. Одним із таких переживань є ревнощі, що представляють собою складне психологічне явище, яке потребує глибокого розуміння його природи для створення гармонійних взаємин між людьми. Прояв ревнощів простягаються на широкий спектр людського існування - від сімейних та дружніх зв'язків до професійних та політичних сфер. Однак найбільшої актуальності це явище набуває у сфері інтимно-сексуальних відносин. Ревнощі викликають деперсоналізацію партнера, позбавляючи його індивідуальності та волі, а також спотворюють свідомість самого суб'єкта, перетворюючи почуття поваги і кохання на примітивне прагнення володіти і панувати над іншою людиною. Одним із аспектів, який підкреслює важливість вивчення ревнощів, є розуміння сутності та причин їх виникнення в контексті психологічної підтримки пар, які стикаються з можливістю розриву відносин через ревнощі. </w:t>
      </w:r>
    </w:p>
    <w:p w14:paraId="3240C3D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Проблематика ревнощів входила в коло наукових інтересів таких українських дослідників, як Т. Данилова, С. Журавльова, О. Мартинова,     Ю. Мошкіна, А. Пашковська тощо </w:t>
      </w:r>
      <w:r>
        <w:rPr>
          <w:rFonts w:ascii="Times New Roman" w:hAnsi="Times New Roman" w:cs="Times New Roman"/>
          <w:sz w:val="28"/>
          <w:szCs w:val="28"/>
        </w:rPr>
        <w:t>[</w:t>
      </w:r>
      <w:r>
        <w:rPr>
          <w:rFonts w:ascii="Times New Roman" w:hAnsi="Times New Roman" w:cs="Times New Roman"/>
          <w:sz w:val="28"/>
          <w:szCs w:val="28"/>
          <w:lang w:val="uk-UA"/>
        </w:rPr>
        <w:t>29</w:t>
      </w:r>
      <w:r>
        <w:rPr>
          <w:rFonts w:ascii="Times New Roman" w:hAnsi="Times New Roman" w:cs="Times New Roman"/>
          <w:sz w:val="28"/>
          <w:szCs w:val="28"/>
        </w:rPr>
        <w:t>]</w:t>
      </w:r>
      <w:r>
        <w:rPr>
          <w:rFonts w:ascii="Times New Roman" w:hAnsi="Times New Roman" w:cs="Times New Roman"/>
          <w:sz w:val="28"/>
          <w:szCs w:val="28"/>
          <w:lang w:val="uk-UA"/>
        </w:rPr>
        <w:t>.</w:t>
      </w:r>
    </w:p>
    <w:p w14:paraId="79A6791A"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Автором першої наукової концепції ревнощів є З.</w:t>
      </w:r>
      <w:r>
        <w:rPr>
          <w:lang w:val="uk-UA"/>
        </w:rPr>
        <w:t xml:space="preserve"> </w:t>
      </w:r>
      <w:r>
        <w:rPr>
          <w:rFonts w:ascii="Times New Roman" w:hAnsi="Times New Roman" w:cs="Times New Roman"/>
          <w:sz w:val="28"/>
          <w:szCs w:val="28"/>
          <w:lang w:val="uk-UA"/>
        </w:rPr>
        <w:t xml:space="preserve">Фрейд. В рамках його концепції ревнощі розглядаються як афективний стан, а відсутність їх у свідомості особистості може вказувати на механізм витіснення, що лише підсилює важливість ревнощів у несвідомому житті особистості. З. Фрейд виокремив три рівні ревнощів: конкуруючі, спроектовані та параноїчні. Конкуруючі ревнощі характеризуються переважно печаллю і болем через передбачувану втрату об'єкта любові та нарцисичною образою. Ревнощі </w:t>
      </w:r>
      <w:r>
        <w:rPr>
          <w:rFonts w:ascii="Times New Roman" w:hAnsi="Times New Roman" w:cs="Times New Roman"/>
          <w:sz w:val="28"/>
          <w:szCs w:val="28"/>
          <w:lang w:val="uk-UA"/>
        </w:rPr>
        <w:lastRenderedPageBreak/>
        <w:t>другого рівня виникають з внутрішніх потягів до невірності, які були піддані витісненню. Ревнощі третього рівня також можуть виникати з бажання невірності, але вони спрямовані на осіб того ж статевого спрямування і виконують захисну функцію від гомосексуальних імпульсів [16, с. 143].</w:t>
      </w:r>
    </w:p>
    <w:p w14:paraId="0280E4C4"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вітчизняній та зарубіжній психологічній літературі спостерігається розбіжність поглядів щодо гендерної специфіки ревнощів. Деякі дослідники стверджують, що ревнощі більш характерні для чоловіків, тоді як інші вважають, що жінки більш схильні до цього почуття. Існує гіпотеза, що ревнощі переважно спостерігаються серед молодих людей. Тобто з віком інтенсивність ревнощів може зменшуватись, особливо коли вони виникають у зв'язку з сексуальною конкуренцією. Об'єктом ревнощів можуть бути різні цінності, такі як професійний успіх, набуте майно, статус у соціальній ієрархії, а також сприйняття інших особистостей у близькому або далекому соціальному оточенні. Частіше всього ревнощі виникають у людей через відчуття невдоволення, недостатністю визнання, престижу або любові, а також усвідомлення, що інші мають кращі або більш вигідні умови [25,         с. 196].</w:t>
      </w:r>
    </w:p>
    <w:p w14:paraId="25D4F2A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Стисле визначення феномену ревнощів в «Словнику української мови» зазначено наступним чином: «Сумнів у вірності, коханні, підозра в зраді подружжя». Однак, сучасні українські науковці подають більш вичерпні визначення даному поняттю. Наприклад, М. Тофтул в «Сучасному словнику з етики» пише: Ревнощі – 1) неприязне, вороже почуття по відношенню до успіхів чи популярності іншої особи. Ревнощі часто є наслідком заздрощів, себелюбства, марнославства людини. Проте, перебуваючи у рамках норми, ревнощі можуть бути і рушійною силою самореалізації людини, принаймні сприяти цьому процесу. 2) почуття пристрасної недовіри, сумнівів у коханні та вірності. Ревнощі – це почуття не тільки недовіри, а й власної поразки. Розвитку ревнощів сприяють певні риси характеру людини, зокрема властолюбство, деспотизм, упертість, нездатність прощати, невіра у свою “конкурентоздатність”. Причинами ревнощів (часто це не причини, а </w:t>
      </w:r>
      <w:r>
        <w:rPr>
          <w:rFonts w:ascii="Times New Roman" w:hAnsi="Times New Roman" w:cs="Times New Roman"/>
          <w:sz w:val="28"/>
          <w:szCs w:val="28"/>
          <w:lang w:val="uk-UA"/>
        </w:rPr>
        <w:lastRenderedPageBreak/>
        <w:t>приводи) є зрада, підозріла поведінка партнера, відсутність інформації про нього, компрометуюча інформація (яка може бути як істинною, так і хибною), розлука. Нерідко бувають і зовсім безпідставні ревнощі. Ревнивець, як правило, є людиною емоційно нестійкою, тривожною. Він постійно боїться, що його партнер може зрадити, у всьому його підозрює, вимагає доказів вірності, хоч довести вірність майже неможливо. Не можна схвалювати поведінку і тієї людини, яка зовсім позбавлена почуття ревнощів, і не реагує навіть тоді, коли зрада очевидна [27, с. 30].</w:t>
      </w:r>
    </w:p>
    <w:p w14:paraId="756E5E31"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 точно сучасний стан в пізнанні даного явища відображено в висловлюванні психолога Я. Спиридонова: «... відчувається дисонанс вираженої частоти публікацій популярного спрямування і практично відсутність системних досліджень ревнощів» [11, с. 58].</w:t>
      </w:r>
    </w:p>
    <w:p w14:paraId="26206701"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Феномен ревнощів у подружньому житті є складним об'єктом дослідження для психології та соціології. Відомо, що існують різні концепції ревнощів. Наприклад, Рене Декарт розглядав ревнощі як вид страху, пов'язаний з бажанням зберегти для себе володіння чимось цінним. Згідно з визначенням із словника почуттів та емоцій, ревнощі характерні для складної ситуації, яка включає взаємовідносини трьох осіб. Ревнощі включають злість, обурення та образу на того, хто заважає задовольнити власні потреби, а також вину перед іншим за віддачу переваги третій особі, заздрість до її чеснот та сором перед нею та другою особою у відносинах. Існують різні точки зору щодо ревнощів у стосунках між чоловіком і жінкою, які акцентуються на позитивних або негативних аспектах цього явища. Один підхід вважає ревнощі складовою статевої любові та інтимної дружби, яка свідчить про силу притягання. Інший підхід розглядає ревнощі як емоцію, що не характерна для справжньої любові, а скоріше виступає тінню у відносинах. Третій погляд трактує ревнощі як прояв егоїзму у статевих відносинах </w:t>
      </w:r>
      <w:r>
        <w:rPr>
          <w:rFonts w:ascii="Times New Roman" w:hAnsi="Times New Roman" w:cs="Times New Roman"/>
          <w:sz w:val="28"/>
          <w:szCs w:val="28"/>
        </w:rPr>
        <w:t>[</w:t>
      </w:r>
      <w:r>
        <w:rPr>
          <w:rFonts w:ascii="Times New Roman" w:hAnsi="Times New Roman" w:cs="Times New Roman"/>
          <w:sz w:val="28"/>
          <w:szCs w:val="28"/>
          <w:lang w:val="uk-UA"/>
        </w:rPr>
        <w:t>11, с. 58-59</w:t>
      </w:r>
      <w:r>
        <w:rPr>
          <w:rFonts w:ascii="Times New Roman" w:hAnsi="Times New Roman" w:cs="Times New Roman"/>
          <w:sz w:val="28"/>
          <w:szCs w:val="28"/>
        </w:rPr>
        <w:t>]</w:t>
      </w:r>
      <w:r>
        <w:rPr>
          <w:rFonts w:ascii="Times New Roman" w:hAnsi="Times New Roman" w:cs="Times New Roman"/>
          <w:sz w:val="28"/>
          <w:szCs w:val="28"/>
          <w:lang w:val="uk-UA"/>
        </w:rPr>
        <w:t xml:space="preserve">. Психоаналітики вважають, що ревнощі є проявом сильного почуття неповноцінності, яке призводить до бажання контролювати та впливати на партнера, але при цьому вони лише виявляють слабкість </w:t>
      </w:r>
      <w:r>
        <w:rPr>
          <w:rFonts w:ascii="Times New Roman" w:hAnsi="Times New Roman" w:cs="Times New Roman"/>
          <w:sz w:val="28"/>
          <w:szCs w:val="28"/>
          <w:lang w:val="uk-UA"/>
        </w:rPr>
        <w:lastRenderedPageBreak/>
        <w:t xml:space="preserve">ревнивої особистості [38, с. 41]. Ще однією причиною неможливості побудувати тривалі стосунки може бути невдалий досвід в минулому. Якщо попередній розрив стосунків був ініційований партнером, а не самою особистістю, це може призвести до загостреного почуття підозрілості та нав'язливого страху повторення подібної ситуації. Цей страх може викликати почуття ревнощів без належного обґрунтування </w:t>
      </w:r>
      <w:r>
        <w:rPr>
          <w:rFonts w:ascii="Times New Roman" w:hAnsi="Times New Roman" w:cs="Times New Roman"/>
          <w:sz w:val="28"/>
          <w:szCs w:val="28"/>
        </w:rPr>
        <w:t>[</w:t>
      </w:r>
      <w:r>
        <w:rPr>
          <w:rFonts w:ascii="Times New Roman" w:hAnsi="Times New Roman" w:cs="Times New Roman"/>
          <w:sz w:val="28"/>
          <w:szCs w:val="28"/>
          <w:lang w:val="uk-UA"/>
        </w:rPr>
        <w:t>11, с. 59</w:t>
      </w:r>
      <w:r>
        <w:rPr>
          <w:rFonts w:ascii="Times New Roman" w:hAnsi="Times New Roman" w:cs="Times New Roman"/>
          <w:sz w:val="28"/>
          <w:szCs w:val="28"/>
        </w:rPr>
        <w:t>]</w:t>
      </w:r>
      <w:r>
        <w:rPr>
          <w:rFonts w:ascii="Times New Roman" w:hAnsi="Times New Roman" w:cs="Times New Roman"/>
          <w:sz w:val="28"/>
          <w:szCs w:val="28"/>
          <w:lang w:val="uk-UA"/>
        </w:rPr>
        <w:t>.</w:t>
      </w:r>
    </w:p>
    <w:p w14:paraId="441C45BD"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 В. Петяк, досліджуючи особистісну тривожність як індивідуально-психологічний чинник ревнощів, відзначає, що тлумачні словники різних мов, таких як українська, французька, англійська та німецька, також розглядають концепт "ревнощі" з урахуванням національних особливостей, підкреслюючи хворобливий характер семантики останньої. Зовнішні фактори, такі як посмішки та жести зазвичай не викликають почуття ревнощів у збалансованих особистостей з високою самооцінкою, особливо якщо у стосунках панує гармонія. Однак в разі дисгармонії в подружніх відносинах та відсутності кохання, здійснення інтимних взаємин з третьою особою одним із партнерів, підкріплене обманом, може призвести до конфлікту, іноді навіть до розриву стосунків, але це не завжди супроводжується ревнивими переживаннями. У деяких випадках навіть може виникнути відчуття полегшення і радості внаслідок розриву шлюбних відносин. Отже, ревнощі визначаються взаємодією внутрішніх та зовнішніх чинників, зазвичай з переважанням перших, серед яких можна виділити акцентуацію та патологію характеру, наслідки органічного ураження центральної нервової системи, а також вплив алкогольного сп'яніння. Проте слід також враховувати, що велика кількість інших факторів, окрім наведених вище, мають значний вплив на розвиток ревнощів в особистості (наприклад виховання, упередження, відношення до партнера, наявність чи відсутність кохання тощо) [31, с. 140-141].</w:t>
      </w:r>
    </w:p>
    <w:p w14:paraId="0BAC3C3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Наприклад, в тлумачному словнику Д. Н. Ушинського ревнощі визначаються як сукупність наступних складних переживань: [9, с. 58]</w:t>
      </w:r>
    </w:p>
    <w:p w14:paraId="698F4B5E"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сумнів у вірності коханого або коханої;</w:t>
      </w:r>
    </w:p>
    <w:p w14:paraId="394B4E3C"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 невпевненість в собі і страх виявитися менш виграшним варіантом в порівнянні з іншим потенційним партнером;</w:t>
      </w:r>
    </w:p>
    <w:p w14:paraId="19051BA8"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надмірне завзяття, старанність.</w:t>
      </w:r>
    </w:p>
    <w:p w14:paraId="7402B6EC"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Ревнощі можна класифікувати за їхньою гостротою на декілька типів. Зазвичай розрізняють дві основні категорії ревнощів: патологічні та нормальні. Наприклад, вчені С. Мамонтов та інші визначили чотири типи патологічних ревнощів: тиранічні, від ущемлення, прив'язані та переведені. Люди з тиранічними ревнощами проявляють упертість, деспотизм, самовдоволеність, дріб'язковість, емоційну замкнутість та відчуженість. Важко переконати їх у власній неправоті, і вони зазвичай перекладають відповідальність на інших, намагаючись прив'язати їх до себе та нав'язати свої цінності. Ревнощі виникають, коли вони відчувають відстороненість з боку партнера, що розглядається як невірність. Ревнощі від ущемлення викликані внутрішнім почуттям психологічного ущемлення та невпевненості у собі. Це може стосуватися людей, які мають тривожний характер та схильні до перебільшення негативних аспектів у відносинах. Такі особи можуть постійно шукати підтвердження своїх переконань та відчувати потребу в постійній увазі та підтримці.</w:t>
      </w:r>
    </w:p>
    <w:p w14:paraId="27307319"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В. Гнатова та Д. В. Ткаченко в рамках власних наукових праць звертають увагу на класифікацію нормальних ревнощів на превентивні, реактивні, ретроактивні та тривожні. Превентивні ревнощі проявляються у спробах обмежити свободу партнера та постійному контролі з боку ревнивої особи. Реактивні ревнощі виникають при наявності конкретних доказів невірності партнера та можуть призвести до великої образи та злості. Ретроактивні ревнощі виникають у зв'язку з минулими подіями або відносинами партнера, що може впливати на поточні стосунки. Тривожні ревнощі виявляються в психологічних проблемах та невпевненості у справлянні з власними емоціями та відносинами </w:t>
      </w:r>
      <w:r>
        <w:rPr>
          <w:rFonts w:ascii="Times New Roman" w:hAnsi="Times New Roman" w:cs="Times New Roman"/>
          <w:sz w:val="28"/>
          <w:szCs w:val="28"/>
        </w:rPr>
        <w:t>[</w:t>
      </w:r>
      <w:r>
        <w:rPr>
          <w:rFonts w:ascii="Times New Roman" w:hAnsi="Times New Roman" w:cs="Times New Roman"/>
          <w:sz w:val="28"/>
          <w:szCs w:val="28"/>
          <w:lang w:val="uk-UA"/>
        </w:rPr>
        <w:t>9;38</w:t>
      </w:r>
      <w:r>
        <w:rPr>
          <w:rFonts w:ascii="Times New Roman" w:hAnsi="Times New Roman" w:cs="Times New Roman"/>
          <w:sz w:val="28"/>
          <w:szCs w:val="28"/>
        </w:rPr>
        <w:t>]</w:t>
      </w:r>
      <w:r>
        <w:rPr>
          <w:rFonts w:ascii="Times New Roman" w:hAnsi="Times New Roman" w:cs="Times New Roman"/>
          <w:sz w:val="28"/>
          <w:szCs w:val="28"/>
          <w:lang w:val="uk-UA"/>
        </w:rPr>
        <w:t>.</w:t>
      </w:r>
    </w:p>
    <w:p w14:paraId="08BC4733"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своїх дослідженнях Д. Пуертас розподіляє ревнощі на сім типів, використовуючи класифікацію, що базується на відповідності ревнощів до </w:t>
      </w:r>
      <w:r>
        <w:rPr>
          <w:rFonts w:ascii="Times New Roman" w:hAnsi="Times New Roman" w:cs="Times New Roman"/>
          <w:sz w:val="28"/>
          <w:szCs w:val="28"/>
          <w:lang w:val="uk-UA"/>
        </w:rPr>
        <w:lastRenderedPageBreak/>
        <w:t>розладів особистості згідно з DSM IV. Перший тип - параноїдні ревнощі - ґрунтуються на механізмі проекції, який можна віднести до класу проективних ревнощів. Нарцисичні ревнощі характерні для осіб з неадекватною самооцінкою, тоді як психопатичні ревнощі відзначаються емоційною афективністю і поведінковими аспектами, що представляють небезпеку для соціуму. Також до цього класу відносяться і істеричні ревнощі. Мазохістичні ревнощі є способом привернути увагу до себе. У структурі обсесивно-компульсивних ревнощів переважають нав'язливі ритуали та думки. Шизоїдні ревнощі виникають як засіб збереження емоційної дистанції з партнером, хоча цей тип ревнощів може викликати сумніви, оскільки, на думку дослідника, він не впливає на емоційну, когнітивну або поведінкову сфери особистості, що може свідчити про особливості їх психологічного захисту, а не про ревнощі [15, с. 148].</w:t>
      </w:r>
    </w:p>
    <w:p w14:paraId="3A041D16"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Психолог Д. Майерс виділяє ревнощі за гендерним типом: чоловічі та жіночі ревнощі. П. Кутер і А. Валлон вважають, що мають місце також дитячі ревнощі. Також, розрізняють наступні форми ревнощів: ревнощі-підозра, ревнощі-усвідомлення, ревнощі, як результат зневаги, патологічне марення ревнощів, або синдром Отелло ‒ форма ревнощів, що виходить за межі психологічної норми [9, с. 58].</w:t>
      </w:r>
    </w:p>
    <w:p w14:paraId="4ADC994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погляду психотерапії Ц. П. Короленко та Н. В. Дмитрієва сформулювали розширену класифікацію видів ревнощів, яка включає в себе первинні (дитячі) та вторинні форми, такі як професійні та ті, що виникають у зв'язку з порушенням інтимності і мають свої варіації. Первинні ревнощі можуть виявитися вже у дітей у віці 5-6 місяців, як реакція на загрозу втрати об'єкта, що має піклуватися про дитину, що потім може неусвідомлено активізуватися в дорослому житті. Професійні ревнощі стають типовими в умовах сучасного суспільства, з'являються у процесі спільної праці. Ревнощі, пов'язані з порушеннями інтимності, включають в себе різноманітні форми, такі як ревнощі-підозра (фантазії про можливу зраду), ревнощі-сумнів (особливо когнітивні), провокативні ревнощі (спроба спровокувати ревнощі у </w:t>
      </w:r>
      <w:r>
        <w:rPr>
          <w:rFonts w:ascii="Times New Roman" w:hAnsi="Times New Roman" w:cs="Times New Roman"/>
          <w:sz w:val="28"/>
          <w:szCs w:val="28"/>
          <w:lang w:val="uk-UA"/>
        </w:rPr>
        <w:lastRenderedPageBreak/>
        <w:t>партнера), сексуальні ревнощі (страх втратити сексуального партнера), проективні ревнощі (проекція власної меншовартості на партнера), нарцисичні ревнощі (вимога абсолютного підпорядкування партнера), садомазохістичні ревнощі (задоволення від уяви зради та садистичні тенденції), архетипові ревнощі (прояв архетипу суперника чи суперниці у всіх людей, активізація якого може призводити до серйозних психічних розладів) [15, с. 147].</w:t>
      </w:r>
    </w:p>
    <w:p w14:paraId="0BF0184D"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проаналізувавши різні підходи щодо класифікації ревнощів, ми більш схильні до поглядів Ц. П. Короленко та Н. В. Дмитрієвої, адже, на нашу думку, запропонована ними класифікаціє є найбільш повною.</w:t>
      </w:r>
    </w:p>
    <w:p w14:paraId="14E0F29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Сиблінги та порядок народження дитини в сім'ї відіграють важливу роль у формуванні життєвих настанов і, зокрема, ревнощів. Дослідження А. Адлера транслюють, що досвід старшої або молодшої дитини у сім'ї щодо інших дітей, вплив батьківських настанов та цінностей змінюється з з народженням молодших сиблінгів. Таким чином, залежно від того, яке значення приділяється певній дитині в сімейній системі і порядок її народження впливає на стиль життя та міжособистісні стосунки у майбутньому. Згідно з А. Адлером, батьки зазвичай приділяють особливу увагу першій дитині, що може призвести до того, що вона стає центром уваги та любові. Єдина дитина у родині зазвичай має як риси старшої, так і молодшої. Така дитина ніколи не конкурувала з братами або сестрами і, отже, не відчувала необхідності ділити увагу батьків. Це може спричинити особливу чутливість до материнської турботи та, іноді, суперництво єдиної дитини з батьком або матір'ю. Сімейне оточення єдиної дитини, яке спричиняє тривалий період самотності, може призвести до того, що вона вчиться пристосовуватися до ізоляції та не потребує багато уваги або підтримки. Такі діти, як правило, рідко виявляють ревнощі, оскільки вони звикли до самостійності. Поява другої дитини, за словами А. Адлера, змінює становище первенця і його сприйняття світу. Цей досвід часто вважається травматичним. Якщо друга дитина народжується іншої статі, це зазвичай </w:t>
      </w:r>
      <w:r>
        <w:rPr>
          <w:rFonts w:ascii="Times New Roman" w:hAnsi="Times New Roman" w:cs="Times New Roman"/>
          <w:sz w:val="28"/>
          <w:szCs w:val="28"/>
          <w:lang w:val="uk-UA"/>
        </w:rPr>
        <w:lastRenderedPageBreak/>
        <w:t>менш травматично, оскільки відсутнє пряме змагання. У такому випадку властивості старшої дитини можуть бути менш вираженими. Аналізуючи розвиток середньої дитини, А. Адлер підкреслював, що вона одночасно є старшою і молодшою у сім'ї, тому на її поведінку більше впливає старша дитина. Швидкість розвитку середньої дитини часто вища, ніж у первістка. Молодший сиблінг, зазвичай, схильний до суперництва, оскільки його життєвий стиль характеризується прагненням довести, що він кращий за свого старшого брата або сестру. Це особливо стосується сиблінгів однакової статі. Ревнощі часто є провідним почуттям серед них стосовно братів, сестер або близького оточення. Таким чином, особливості розвитку дітей, обумовлені порядком їх народження, впливають на появу схильності до ревнощів і визначають динаміку взаємин у сім'ї та під час спілкування з іншими [48, с. 185-186].</w:t>
      </w:r>
    </w:p>
    <w:p w14:paraId="14C7D35E"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 Г. Богатюк в рамках наукової статті акцентує увагу на тому, що за межами емоційної сфери особистості, ревнощі також впливають на інтелектуальні аспекти, порушуючи логіку, мислення та сприйняття часу у всіх його аспектах - теперішньому, минулому та майбутньому. Крім того, на думку автора, ревнощі можуть спотворити волю та призвести до неправильного сприйняття реальності. Він зазначає, що поведінка ревнивця часто не викликає очікувану реакцію об'єкта ревнощів, а замість цього призводить до почуття страху, страждання, неприязні, нервових розладів, і навіть спонукає до брехні, помсти, зради або розлучення [4, с. 43].</w:t>
      </w:r>
    </w:p>
    <w:p w14:paraId="51047352"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Емоційне переживання виражається через почуттєві та афективні реакції, серед яких особливо важливі для етичного аналізу відчуття відчаю, гніву, ненависті, презирства, любові та надії. Залежно від спрямованості, ці почуття можуть мати руйнівний вплив як на особу, так і на об’єкт ревнощів, а також на суспільство в цілому. Гносеологічні аспекти виявляються у бажанні проаналізувати факт зради, встановити її причини, визначити винуватого, побудувати прогноз для ситуації та відстежити передісторію, створивши повну картину події. Ці когнітивні реакції відображають перехід </w:t>
      </w:r>
      <w:r>
        <w:rPr>
          <w:rFonts w:ascii="Times New Roman" w:hAnsi="Times New Roman" w:cs="Times New Roman"/>
          <w:sz w:val="28"/>
          <w:szCs w:val="28"/>
          <w:lang w:val="uk-UA"/>
        </w:rPr>
        <w:lastRenderedPageBreak/>
        <w:t xml:space="preserve">від емоційного до інтелектуального рівня, з переживання до рефлексії. Здатність проаналізувати ситуацію часто визначає можливість контролювати почуття за допомогою розуму та позбутися негативності. Поведінкові реакції виявляються у конкретних діях і вчинках, таких як боротьба або відмова </w:t>
      </w:r>
      <w:r>
        <w:rPr>
          <w:rFonts w:ascii="Times New Roman" w:hAnsi="Times New Roman" w:cs="Times New Roman"/>
          <w:sz w:val="28"/>
          <w:szCs w:val="28"/>
        </w:rPr>
        <w:t>[</w:t>
      </w:r>
      <w:r>
        <w:rPr>
          <w:rFonts w:ascii="Times New Roman" w:hAnsi="Times New Roman" w:cs="Times New Roman"/>
          <w:sz w:val="28"/>
          <w:szCs w:val="28"/>
          <w:lang w:val="uk-UA"/>
        </w:rPr>
        <w:t>25, с. 198</w:t>
      </w:r>
      <w:r>
        <w:rPr>
          <w:rFonts w:ascii="Times New Roman" w:hAnsi="Times New Roman" w:cs="Times New Roman"/>
          <w:sz w:val="28"/>
          <w:szCs w:val="28"/>
        </w:rPr>
        <w:t>]</w:t>
      </w:r>
      <w:r>
        <w:rPr>
          <w:rFonts w:ascii="Times New Roman" w:hAnsi="Times New Roman" w:cs="Times New Roman"/>
          <w:sz w:val="28"/>
          <w:szCs w:val="28"/>
          <w:lang w:val="uk-UA"/>
        </w:rPr>
        <w:t>.</w:t>
      </w:r>
    </w:p>
    <w:p w14:paraId="32C8F724"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Деякі науковці припускають, що особистісна, емоційна і інтелектуальна зрілість особистості опосередковує зменшення прояву ревнощів. Досвід міжособистісних відносин може сприяти більш об’єктивній оцінці особистістю самої себе, що робить її більш толерантною до відмінностей поведінки інших осіб. Згідно з результатами досліджень, основні причини виникнення ревнощів включають низьку самооцінку, недовіру до оточуючих, незадоволення потреби у визнанні, любові, престижі, соціальному статусі тощо. Також до ризику розвитку ревнощів належать особи з почуттям власної неадекватності або у стані залежності. Упевненим у собі особистостям з високою самооцінкою рідше притаманна схильність до ревнощів </w:t>
      </w:r>
      <w:r>
        <w:rPr>
          <w:rFonts w:ascii="Times New Roman" w:hAnsi="Times New Roman" w:cs="Times New Roman"/>
          <w:sz w:val="28"/>
          <w:szCs w:val="28"/>
        </w:rPr>
        <w:t>[</w:t>
      </w:r>
      <w:r>
        <w:rPr>
          <w:rFonts w:ascii="Times New Roman" w:hAnsi="Times New Roman" w:cs="Times New Roman"/>
          <w:sz w:val="28"/>
          <w:szCs w:val="28"/>
          <w:lang w:val="uk-UA"/>
        </w:rPr>
        <w:t>11, с. 201</w:t>
      </w:r>
      <w:r>
        <w:rPr>
          <w:rFonts w:ascii="Times New Roman" w:hAnsi="Times New Roman" w:cs="Times New Roman"/>
          <w:sz w:val="28"/>
          <w:szCs w:val="28"/>
        </w:rPr>
        <w:t>]</w:t>
      </w:r>
      <w:r>
        <w:rPr>
          <w:rFonts w:ascii="Times New Roman" w:hAnsi="Times New Roman" w:cs="Times New Roman"/>
          <w:sz w:val="28"/>
          <w:szCs w:val="28"/>
          <w:lang w:val="uk-UA"/>
        </w:rPr>
        <w:t>.</w:t>
      </w:r>
    </w:p>
    <w:p w14:paraId="62BDFE9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проаналізувавши наукову літературу щодо психологічних особливостей ревнощів і причин їх виникнення, ми можемо зробити висновок, що в рамках психологічної галузі знання існує досить велика кількість різноманітних інтерпретацій феномену ревнощів. Крім того, різні дослідники наводять різні класифікації форм, видів і типів ревнощів. Ми вважаємо, що велика різноманітність і суперечність поглядів дослідників обумовлена міждисциплінарним характером досліджуваної проблематики. На нашу думку, найбільш влучною і повною є класифікація Ц. П. Короленко та Н. В. Дмитрієвої. Крім того, варто акцентувати увагу на тому, що досліджуючи тему ревнощів в рамках романтичних відносин, важливо дослідити та проаналізувати декілька існуючих інтерпретацій для того, щоб зрозуміти сутність досліджуваного явища. В рамках нашої наукової роботи ми будемо спиратися на наступну інтерпретацію поняття ревнощів: ревнощі – це почуття пристрасної недовіри, сумнівів у коханні та вірності.</w:t>
      </w:r>
    </w:p>
    <w:p w14:paraId="2DDBB607" w14:textId="77777777" w:rsidR="00E50F8B" w:rsidRPr="009B1D07" w:rsidRDefault="00E50F8B" w:rsidP="00E50F8B">
      <w:pPr>
        <w:spacing w:after="0" w:line="360" w:lineRule="auto"/>
        <w:ind w:firstLine="709"/>
        <w:jc w:val="both"/>
        <w:rPr>
          <w:rFonts w:ascii="Times New Roman" w:hAnsi="Times New Roman" w:cs="Times New Roman"/>
          <w:sz w:val="28"/>
          <w:szCs w:val="28"/>
        </w:rPr>
      </w:pPr>
    </w:p>
    <w:p w14:paraId="60E2EA9B" w14:textId="77777777" w:rsidR="00E50F8B" w:rsidRDefault="00E50F8B" w:rsidP="00E50F8B">
      <w:pPr>
        <w:pStyle w:val="2"/>
        <w:spacing w:before="0" w:after="0" w:line="360" w:lineRule="auto"/>
        <w:ind w:left="0" w:firstLine="709"/>
        <w:rPr>
          <w:lang w:val="uk-UA"/>
        </w:rPr>
      </w:pPr>
      <w:bookmarkStart w:id="3" w:name="_Toc187598259"/>
      <w:r>
        <w:rPr>
          <w:lang w:val="uk-UA"/>
        </w:rPr>
        <w:t>1.2. Аналіз психологічних теорій та концепцій вітчизняних та зарубіжних дослідників щодо ревнощів у шлюбних відносинах.</w:t>
      </w:r>
      <w:bookmarkEnd w:id="3"/>
    </w:p>
    <w:p w14:paraId="7C4F21C2"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вітчизняній та зарубіжній психології різні аспекти ревнощів вивчалися відокремлено: ревнощі в соціально значущих відносинах розглядалися як базова настанова особистості, ревнощі до суб’єкта відносин були предметом психотерапевтичної та психокорекційної роботи, ревнощі як симптом захворювань розглядалися в патопсихології і медицині з проведенням відповідної терапії [34, с. 251].</w:t>
      </w:r>
    </w:p>
    <w:p w14:paraId="02CF0D6F"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вже було зазначено вище, існує значна різноманітність наукових підходів до проблеми ревнощів, що часто супроводжується передрукуванням матеріалів з одного джерела до іншого без належного збереження авторства, інколи навіть з помилковими посиланнями. Незважаючи на важливість знань про ревнощі в повсякденному житті, вивчення цієї проблеми вимагає залучення великої кількості ресурсів, оскільки дана проблематика має міждисциплінарний характер і є однією з тем, які є недостатньо дослідженими і висвітленими в рамках наукових джерел. Важливо зауважити, що в науковій літературі бракує чіткого алгоритму або методики для психологічної роботи з ревнощами. Це створює потребу у подальшому дослідженні даної теми [36, с. 234].</w:t>
      </w:r>
    </w:p>
    <w:p w14:paraId="5C431BD6"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останніх досліджень зарубіжних і вітчизняних авторів, що працюють в психоаналітичній парадигмі, гуманістично-орієнтованій і екзистенціальній психології, консультуванні, дозволяє визначити найбільш перспективні напрямки у вивченні феномена ревнощів. Перерахуємо деякі з них: [11, с. 58]</w:t>
      </w:r>
    </w:p>
    <w:p w14:paraId="158FC9A6"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аналіз ревнощів як симптому ненормативних криз в сім'ї (А. Волкова); </w:t>
      </w:r>
    </w:p>
    <w:p w14:paraId="483794CF"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аналіз ревнощів як сигнального синдрому при патопсихології в поведінці особистості (Е. Терентьєв); </w:t>
      </w:r>
    </w:p>
    <w:p w14:paraId="1754A92F"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 дослідження ревнощів як необхідного етапу розвитку особистості в процесі її соціалізації (М. Кляйн, П. Куттер); </w:t>
      </w:r>
    </w:p>
    <w:p w14:paraId="25EB3DB4"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розуміння ревнощів як складного емоційного феномена особистості (Е. П. Ільїн) і об'єкта психокорекційної роботи (Я. Спиридонов). </w:t>
      </w:r>
    </w:p>
    <w:p w14:paraId="4CAADCC2"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 Мід розглядає ревнощі як індикатор, який характеризує ненадійність суб’єкта ревнощів. О. Фенічел вважає, що ревнощі свідчать про неспроможність любити, але про потребу бути коханим. Він стверджує, що ревнощі можуть виникати навіть до тих, кого людина не любить або навіть ненавидить [30, с. 149]. </w:t>
      </w:r>
    </w:p>
    <w:p w14:paraId="51E3EB6C"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 Ларошфуко ще в XVII столітті стверджував, що в ревнощах тільки одна частина кохання і дев’яносто дев’ять частин самолюбства. Парадокс полягає в тому, що нерідко в сім’ї ревнує саме той з членів подружжя, який сам найбільшою мірою схильний до порушення подружньої вірності. Польський письменник С. Вапняк писав: “Підозрювати жінок у невірності нас заставляють не їхні зради, а наші власні” [34, с. 255].</w:t>
      </w:r>
    </w:p>
    <w:p w14:paraId="2FCB6C1F"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Маслоу також вказує на негативну залежність між ступенем ревнощів і наявністю кохання: чим ревнивіший чоловік, тим менше ймовірність наявності кохання. Він розрізняє два типи любові: любов на основі залежності і любов на основі самої любові, які можуть існувати одночасно у людини. Ревнощі не обов'язково є властивістю лише парних стосунків. Їх можна спостерігати і серед сіблінгів, які конкурують за лідерство в родині. Деякі психологи вважають ревнощі інстинктом, що проявляється як "територіальний імператив". Дослідники, такі як І. Кона, М. Обозов, І. Котова, Я. Коломинський і багато інших, вказують на широкий спектр причин виникнення ревнощів. Серед найчастіших предикторів ревнощів можна відзначити: переваги деяких осіб і нехтування іншими, непояснена частота зустрічей, тривалість неформального спілкування, увага вчителя до одного учня на шкоду іншим, особливе ставлення батьків до "улюбленця", флірт з подругами дружини або друзями чоловіка, цікавість до нових знайомих, отримання високих соціальних статусів і багато інших </w:t>
      </w:r>
      <w:r>
        <w:rPr>
          <w:rFonts w:ascii="Times New Roman" w:hAnsi="Times New Roman" w:cs="Times New Roman"/>
          <w:sz w:val="28"/>
          <w:szCs w:val="28"/>
          <w:lang w:val="uk-UA"/>
        </w:rPr>
        <w:lastRenderedPageBreak/>
        <w:t xml:space="preserve">факторів. Більшість досліджень показують, що ревнує один з членів пари або діади - будь то пара, батьки-діти, друзі тощо </w:t>
      </w:r>
      <w:r>
        <w:rPr>
          <w:rFonts w:ascii="Times New Roman" w:hAnsi="Times New Roman" w:cs="Times New Roman"/>
          <w:sz w:val="28"/>
          <w:szCs w:val="28"/>
        </w:rPr>
        <w:t>[</w:t>
      </w:r>
      <w:r>
        <w:rPr>
          <w:rFonts w:ascii="Times New Roman" w:hAnsi="Times New Roman" w:cs="Times New Roman"/>
          <w:sz w:val="28"/>
          <w:szCs w:val="28"/>
          <w:lang w:val="uk-UA"/>
        </w:rPr>
        <w:t>30, с. 149</w:t>
      </w:r>
      <w:r>
        <w:rPr>
          <w:rFonts w:ascii="Times New Roman" w:hAnsi="Times New Roman" w:cs="Times New Roman"/>
          <w:sz w:val="28"/>
          <w:szCs w:val="28"/>
        </w:rPr>
        <w:t>]</w:t>
      </w:r>
      <w:r>
        <w:rPr>
          <w:rFonts w:ascii="Times New Roman" w:hAnsi="Times New Roman" w:cs="Times New Roman"/>
          <w:sz w:val="28"/>
          <w:szCs w:val="28"/>
          <w:lang w:val="uk-UA"/>
        </w:rPr>
        <w:t>.</w:t>
      </w:r>
    </w:p>
    <w:p w14:paraId="29FFAB98"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Поняття ревнощів інтерпретується як вираження страху втрати або неповноцінності, яке виникає у зв'язку з недовірою та сумнівами у коханні та вірності. Ця концепція є надзвичайно спрощеною і не зокриває всіх аспектів ревнощів. Дослідженням цього явища присвятили свої наукові праці такі вчені як А. Адлер, К. Хорні, З. Фрейд, Е. Фромм, Т. Данилова, Н. Дмитрієва, Ц. Короленко та інші. Концепція К. Хорні "базальної тривоги" розглядає ревнощі як вираження потреби в любові, що допомагає подолати тривогу. Невротичні ревнощі виникають в наслідок бажання завдати шкоди не тільки конкурентові, а й об'єкту кохання. А. Адлер розглядає ревнощі як частину людської афективної сфери, яка виникає з комплексу неповноцінності </w:t>
      </w:r>
      <w:r>
        <w:rPr>
          <w:rFonts w:ascii="Times New Roman" w:hAnsi="Times New Roman" w:cs="Times New Roman"/>
          <w:sz w:val="28"/>
          <w:szCs w:val="28"/>
        </w:rPr>
        <w:t>[</w:t>
      </w:r>
      <w:r>
        <w:rPr>
          <w:rFonts w:ascii="Times New Roman" w:hAnsi="Times New Roman" w:cs="Times New Roman"/>
          <w:sz w:val="28"/>
          <w:szCs w:val="28"/>
          <w:lang w:val="uk-UA"/>
        </w:rPr>
        <w:t>38, с. 40-41</w:t>
      </w:r>
      <w:r>
        <w:rPr>
          <w:rFonts w:ascii="Times New Roman" w:hAnsi="Times New Roman" w:cs="Times New Roman"/>
          <w:sz w:val="28"/>
          <w:szCs w:val="28"/>
        </w:rPr>
        <w:t>]</w:t>
      </w:r>
      <w:r>
        <w:rPr>
          <w:rFonts w:ascii="Times New Roman" w:hAnsi="Times New Roman" w:cs="Times New Roman"/>
          <w:sz w:val="28"/>
          <w:szCs w:val="28"/>
          <w:lang w:val="uk-UA"/>
        </w:rPr>
        <w:t xml:space="preserve">. На думку психоаналітиків, ревнощі зароджуються в ранньому дитинстві. Вони настільки сильні, що залишають відбиток на все життя. Ставши дорослими і відчуваючи ревнощі до свого партнера, ми лише знову переживаємо той дитячий біль. «Часто основою ревнощів є розчарування дитини, яка розуміє, що вона у матері не одна, що є ще батько, брат чи сестра, яким мама віддає свою любов і турботу» – пояснюють психоаналітики [4, с. 42-43]. </w:t>
      </w:r>
    </w:p>
    <w:p w14:paraId="5066A0E3"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Пропонуємо більш детально розглянути феномен ревнощів в контексті психоаналітичного підходу, адже для нас він є найбільш близьким. В класичному психоаналізі ревнощі вважаються результатом едипового комплексу, який формується у ранньому дитинстві під впливом взаємин між дитиною та батьками, а також між дітьми (братами, сестрами). За аналізом пацієнтів та дослідженням інфантильної сексуальності, З. Фрейд встановив, що ревнощі є джерелом ненависті як у дітей, так і у дорослих. Розуміння едипового комплексу з психоаналітичного погляду вказує на те, що глибоке почуття ревнощів є деструктивним і сприяє формуванню ненависті. К. Хорні розрізняла ревнощі здорової людини від невротичних ревнощів. Перші можуть бути адекватною реакцією на загрозу втрати коханої людини, тоді як </w:t>
      </w:r>
      <w:r>
        <w:rPr>
          <w:rFonts w:ascii="Times New Roman" w:hAnsi="Times New Roman" w:cs="Times New Roman"/>
          <w:sz w:val="28"/>
          <w:szCs w:val="28"/>
          <w:lang w:val="uk-UA"/>
        </w:rPr>
        <w:lastRenderedPageBreak/>
        <w:t xml:space="preserve">другі є неадекватною відповіддю на цю загрозу. Нормальні ревнощі супроводжується прагненням випередити конкурента і перемогти в боротьбі за кохану особу. Патологічні ревнощі ж породжують несвідомі бажання, які можуть призвести до думок про усунення не лише конкурента, а й коханої особи. Наприклад, одним із захисних механізмів у психоаналізі є «симптом прояву регресії». Тобто, жінка, яка відчуває ревнощі, може вести себе як дитина, виявляючи інфантильність і безпорадність. Причиною регресії вважається недостатня адаптивність і нездатність до подолання травматичних впливів. Проекція є ще одним поширеним механізмом психологічного захисту, коли суб'єкт переносить увагу з власного несвідомого на несвідоме іншої людини. Це дозволяє змінити фокус уваги та знайти логічне пояснення власним мотивам і вчинкам за допомогою раціоналізації. Ще один механізм, який активується у феномені ревнощів, - це витіснення, коли суб'єкт намагається приховати в несвідомому уявлення, пов'язані з потягами та спогадами. Таким чином, представники психоаналітичного напряму вважають, що причинами ревнощів є як зовнішні, так і внутрішні чинники, які мають психотравмуючий вплив на особистість </w:t>
      </w:r>
      <w:r>
        <w:rPr>
          <w:rFonts w:ascii="Times New Roman" w:hAnsi="Times New Roman" w:cs="Times New Roman"/>
          <w:sz w:val="28"/>
          <w:szCs w:val="28"/>
        </w:rPr>
        <w:t>[</w:t>
      </w:r>
      <w:r>
        <w:rPr>
          <w:rFonts w:ascii="Times New Roman" w:hAnsi="Times New Roman" w:cs="Times New Roman"/>
          <w:sz w:val="28"/>
          <w:szCs w:val="28"/>
          <w:lang w:val="uk-UA"/>
        </w:rPr>
        <w:t>23</w:t>
      </w:r>
      <w:r>
        <w:rPr>
          <w:rFonts w:ascii="Times New Roman" w:hAnsi="Times New Roman" w:cs="Times New Roman"/>
          <w:sz w:val="28"/>
          <w:szCs w:val="28"/>
        </w:rPr>
        <w:t>]</w:t>
      </w:r>
      <w:r>
        <w:rPr>
          <w:rFonts w:ascii="Times New Roman" w:hAnsi="Times New Roman" w:cs="Times New Roman"/>
          <w:sz w:val="28"/>
          <w:szCs w:val="28"/>
          <w:lang w:val="uk-UA"/>
        </w:rPr>
        <w:t>.</w:t>
      </w:r>
    </w:p>
    <w:p w14:paraId="0C3706ED"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Франкл розглядає ревнощі у контексті "еротичного матеріалізму", де людина сприймає свого партнера як власність і, отже, не бажає "ділитися" ним з іншими. За думкою В. Франкла, ревнощі не мають сенсу, оскільки увага має бути зосереджена на вірності, яка залежить від того, кого любиш. А. Н. Волкова вважає, що ревнощі є реакцією на загрозу розпаду стосунків через почуття конкуренції. Вона виділяє кілька типів реакцій на зростання ревнощів, включаючи інертні психічні процеси, ідеалістичний настрій, виражене власницьке ставлення до речей та осіб, а також завищену або занижену самооцінку. Враховуючи різні теоретичні підходи різних вчених, можна зробити висновок, що ревнощі мають різні причини та формуються на різних етапах життя людини. Деякі вважають їх базовим почуттям, якого не </w:t>
      </w:r>
      <w:r>
        <w:rPr>
          <w:rFonts w:ascii="Times New Roman" w:hAnsi="Times New Roman" w:cs="Times New Roman"/>
          <w:sz w:val="28"/>
          <w:szCs w:val="28"/>
          <w:lang w:val="uk-UA"/>
        </w:rPr>
        <w:lastRenderedPageBreak/>
        <w:t>можна уникнути, тоді як інші шукають корінь їх виникнення в дитячому віці [38, с. 42].</w:t>
      </w:r>
    </w:p>
    <w:p w14:paraId="36115923"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 Кляйн вважає, що саме заздрість є причиною ревнощів. Неодмінно виникає питання про трансформацію заздрості в ревнощі та про ті психологічні механізми, які при цьому використовуються. У процесі розвитку дитини заздрість, яку вона відчуває до матері, може перетворитися на акти ревнощів. Наприклад, на віці п'яти років (фаза фалічного розвитку за Фройдом) спостерігаються найяскравіші прояви ревнощів стосовно батьків протилежної статі. Важливо зазначити, що роль батька в цьому процесі також важлива. Згідно з Фройдом, саме на цьому етапі формується материнський комплекс (комплекс Едіпа) у хлопчиків і батьківський комплекс (комплекс Електри) у дівчаток. У хлопчиків заздрість до матері, яка є джерелом задоволення, перетворюється на ревнощі, оскільки батько також претендує на це саме задоволення, що може викликати у сина агресію та бажання знищити об'єкт, який бажає володіти матір'ю. У дівчаток заздрість до матері перетворюється на ревнощі до батька. М. Кляйн пояснює таку метаморфозу через глибинні механізми, що лежать в основі жіночих ревнощів. Оскільки дівчинка має ті ж самі атрибути статі, що й її мати, пряме бажання володіти матір'ю символічно проявляється у любові до батька. Оскільки батько володіє матір'ю, через символічне володіння батьком можна володіти матір'ю. У цьому періоді у дівчаток, що в майбутньому стають жінками, закладаються психологічні основи суперечливого ставлення до осіб того самого полу. Це пояснює відмінність у специфіці чоловічих та жіночих ревнощів. На символічному рівні кожна жінка намагається перемогти свою матір, що часто виявляється у заздрості до інших жінок, і цю заздрість можна поділити на два типи: ідентифікацію з об'єктом заздрості (так звана «біла заздрість») та дискредитацію об'єкту (так звана «чорна заздрість»). У першому випадку спостерігається захоплення та бажання бути схожими на об'єкт заздрості, у другому - глузування, ненависть та бажання принизити або знищити цей об'єкт</w:t>
      </w:r>
      <w:r>
        <w:rPr>
          <w:rFonts w:ascii="Times New Roman" w:hAnsi="Times New Roman" w:cs="Times New Roman"/>
          <w:sz w:val="28"/>
          <w:szCs w:val="28"/>
        </w:rPr>
        <w:t>[</w:t>
      </w:r>
      <w:r>
        <w:rPr>
          <w:rFonts w:ascii="Times New Roman" w:hAnsi="Times New Roman" w:cs="Times New Roman"/>
          <w:sz w:val="28"/>
          <w:szCs w:val="28"/>
          <w:lang w:val="uk-UA"/>
        </w:rPr>
        <w:t>41, с. 216</w:t>
      </w:r>
      <w:r>
        <w:rPr>
          <w:rFonts w:ascii="Times New Roman" w:hAnsi="Times New Roman" w:cs="Times New Roman"/>
          <w:sz w:val="28"/>
          <w:szCs w:val="28"/>
        </w:rPr>
        <w:t>]</w:t>
      </w:r>
      <w:r>
        <w:rPr>
          <w:rFonts w:ascii="Times New Roman" w:hAnsi="Times New Roman" w:cs="Times New Roman"/>
          <w:sz w:val="28"/>
          <w:szCs w:val="28"/>
          <w:lang w:val="uk-UA"/>
        </w:rPr>
        <w:t>.</w:t>
      </w:r>
    </w:p>
    <w:p w14:paraId="52955F8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 Барт більш фундаментальнo аналізує позицію ревнивця. Згідно ним його охоплює чотири переживання: </w:t>
      </w:r>
      <w:r>
        <w:rPr>
          <w:rFonts w:ascii="Times New Roman" w:hAnsi="Times New Roman" w:cs="Times New Roman"/>
          <w:sz w:val="28"/>
          <w:szCs w:val="28"/>
        </w:rPr>
        <w:t>[</w:t>
      </w:r>
      <w:r>
        <w:rPr>
          <w:rFonts w:ascii="Times New Roman" w:hAnsi="Times New Roman" w:cs="Times New Roman"/>
          <w:sz w:val="28"/>
          <w:szCs w:val="28"/>
          <w:lang w:val="uk-UA"/>
        </w:rPr>
        <w:t>39, с. 220</w:t>
      </w:r>
      <w:r>
        <w:rPr>
          <w:rFonts w:ascii="Times New Roman" w:hAnsi="Times New Roman" w:cs="Times New Roman"/>
          <w:sz w:val="28"/>
          <w:szCs w:val="28"/>
        </w:rPr>
        <w:t>]</w:t>
      </w:r>
    </w:p>
    <w:p w14:paraId="477F2A71"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 через те, що ревную;</w:t>
      </w:r>
    </w:p>
    <w:p w14:paraId="748C0DCF"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ІІ) оскільки сам собі в цьому дорікаю;</w:t>
      </w:r>
    </w:p>
    <w:p w14:paraId="3BFAB975"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ІІІ) оскільки боюся, що мої ревнощі образять кохану особистість;</w:t>
      </w:r>
    </w:p>
    <w:p w14:paraId="1CA98FB4"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IV)оскільки корюся банальності.</w:t>
      </w:r>
    </w:p>
    <w:p w14:paraId="2FFAA9D5"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філософські погляди на феномен ревнощів в контексті дискурсу любові, ми зробили наступні висновки:</w:t>
      </w:r>
    </w:p>
    <w:p w14:paraId="3E52281F"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В історико-філософському дискурсі, можна віднайти п’ять різних поглядів на співвідношення любові та ревнощів — від розуміння останньої як основи любові до абсолютного протиставлення одне з одним;</w:t>
      </w:r>
    </w:p>
    <w:p w14:paraId="70D9FBA2"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Згідно філософського аналізу, те, що предмет любові стає предметом ревнощів має амбівалентний характер: з одного боку, це свідчить про егоїзм закоханого, але з іншої сторони це свідчить про досконалість безпосередньо самого предмету.</w:t>
      </w:r>
    </w:p>
    <w:p w14:paraId="759775E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Ревнощі є одним з атрибутів дискурсу люблячих, але не самої любові. Адже, ставлення до Іншого саме як до мети (а не до засобу, як це у ситуації ревнощів) передбачає звернення до коханої особистості виключно як до вільного і рівноправного суб'єкту, де присутня відповідальність за збереження його свободи та неповторності.</w:t>
      </w:r>
    </w:p>
    <w:p w14:paraId="4E93091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рамках дослідження феномену ревнощів варто згадати класифікацію реакцій на ревнощі за різними критеріями А. Волкової: нормативний критерій, що включає нормальні та патологічні реакції; критерій змісту, який охоплює афективні, когнітивні та поведінкові реакції; критерій типу переживання, що розрізняє активні та пасивні реакції; і критерій інтенсивності, що визначається як помірні, глибокі та тяжкі реакції. Нормальні реакції відзначаються своєю адекватністю до конкретної ситуації, їх розуміють багато людей, вони підсвідомі та часто контрольовані особою [35, с. 295]. Характеристика подружньої пари впливає на різноманітність вияву ревнощів та їхній процес розвитку. Початок ревнощів може бути </w:t>
      </w:r>
      <w:r>
        <w:rPr>
          <w:rFonts w:ascii="Times New Roman" w:hAnsi="Times New Roman" w:cs="Times New Roman"/>
          <w:sz w:val="28"/>
          <w:szCs w:val="28"/>
          <w:lang w:val="uk-UA"/>
        </w:rPr>
        <w:lastRenderedPageBreak/>
        <w:t>спровокований невизначеними сумнівами, що виникають внаслідок загальної налаштованості або жартів оточуючих осіб. Поступово ці сумніви зростають, роблячи особу все більш підозрілою. Далі формується чітке уявлення про можливу зраду, за яким слідують пошуки доказів невірності партнера. Після цього настає переконання у зраді, яке різні особи приймають по-різному: для деяких достатньо невеликих та маловагомих обставин, тоді як інші, маючи очевидні факти, можуть продовжувати шукати виправдання або пояснення, уникаючи остаточних висновків. Залежно від глибини та тривалості переживань, особа може подолати ревнощі, розірвавши стосунки, або ж ревнощі можуть тимчасово припинитися, але потім відновитися ще сильніше, прийнявши хронічний та патологічний характер [35, с. 296].</w:t>
      </w:r>
    </w:p>
    <w:p w14:paraId="79D0A00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рамках нашого дослідження ми також використовуємо класифікацію ревнощів, запропоновану С. Ю. Мамонтовим, який виділяє чотири типи цього емоційного стану: тиранічні ревнощі, ревнощі від ущемлення, привиті ревнощі та переведені ревнощі (вульгарні). Тиранічні ревнощі характеризуються вибуховим поєднанням сильних емоцій, що містять у собі як кохання, так і ненависть. Ревнощі від ущемлення зачіпають самолюбство особи. Привиті ревнощі виникають тоді, коли будь-хто вказує або натякає на необхідність звернути увагу на поведінку партнера. Переведені ревнощі (вульгарні) спостерігаються у випадках, коли кохання вже минуло, а зв'язок між людьми зберігається лише на спільній власності (нерухомість тощо) [12, с. 29].</w:t>
      </w:r>
    </w:p>
    <w:p w14:paraId="5398233A"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дивлячись на те, що в рамках психологічної галузі знання існує велика кількість досліджень у формі монографій та дисертаційних робіт, проведених як закордонними, так і вітчизняними психологами та психіатрами, присвячених аналізу ревнощів, методологічні аспекти цього явища залишаються, на нашу думку, недостатньо вивченими. Ця теза обґрунтовується різноманітністю поглядів та концепцій, які пропонуються в рамках різних наукових шкіл психології. Отже, є доцільним провести огляд найбільш відомих методик діагностики ревнощів серед шлюбних партнерів.</w:t>
      </w:r>
    </w:p>
    <w:p w14:paraId="0E8C5D7C"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 В. Петяк в рамках своєї дисертаційної роботи наводить наступні найбільш відомі методики вузькоспеціалізованої діагностики ревнощів шлюбних партнерів: опитувальник вимірювання рівня схильності особистості до переживання ревнощів Л. М. Чурсанової; анкета діагностики проявів ревнощів «Чи ревниві ви?» (О. А. Кривопишина, Т. В. Лаврикович); методика діагностики домінуючих сфер прояву ревнощів Дембо-Рубінштейна «Розміщення себе на шкалі ревнощів» у модифікації А. В. Сергєєвої; Багатовимірна шкала ревнощів С. М. Пфайфер і П. Т. Вонга в адаптації І. О. Фурманова, А. О. Вергейчик; тест на визначення ревнощів чоловіків та жінок (В. Ф. Простомолотов, А. І. Простомолотова); методика діагностики тактики поведінки в ситуаціях переживання ревнощів: «Комунікативні реакції на ревнощі» Л. К. Герреро в адаптації І. О. Фурманова, А. О. Вергейчик; тест «Чи ревниві ви?»; тест на визначення ревнощів у шлюбі «Перевірки на дорогах»[29, с. 97].</w:t>
      </w:r>
    </w:p>
    <w:p w14:paraId="39EB29BA"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після вивчення наукових джерел і аналізу доступної інформації про феномен ревнощів, ми погоджуємося з твердженням, що це почуття, яке виявляється досить потужним і може бути присутнім у багатьох людей. Для деяких воно має негативне спрямування, тоді як інші вважають його повністю природним для здорової особистості. Деякі вбачають ревнощі як загрозу для кохання, в той час як інші розглядають це почуття як прояв любові: якщо ревнуєш, значить кохаєш. На нашу думку, ревнощі не мають чіткого позитивного або негативного відтінку. Це дійсно універсальне почуття, яке притаманне кожній людині, але у різних осіб воно може виявлятися по-різному, і не всі можуть контролювати його прояви.</w:t>
      </w:r>
    </w:p>
    <w:p w14:paraId="0DAC8995"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2F26D7C5" w14:textId="77777777" w:rsidR="00E50F8B" w:rsidRDefault="00E50F8B" w:rsidP="00E50F8B">
      <w:pPr>
        <w:pStyle w:val="2"/>
        <w:spacing w:before="0" w:after="0" w:line="360" w:lineRule="auto"/>
        <w:ind w:left="0" w:firstLine="709"/>
        <w:rPr>
          <w:lang w:val="uk-UA"/>
        </w:rPr>
      </w:pPr>
      <w:bookmarkStart w:id="4" w:name="_Toc187598260"/>
      <w:r>
        <w:rPr>
          <w:lang w:val="uk-UA"/>
        </w:rPr>
        <w:t>1.3. Особливості прояву ревнощів у жінок та чоловіків в системі сімейних відносин в Україні.</w:t>
      </w:r>
      <w:bookmarkEnd w:id="4"/>
    </w:p>
    <w:p w14:paraId="003074B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наш погляд, цікавим вектором дослідження психологічних особливостей проявів ревнощів є тема гендерного аспекту даного питання. </w:t>
      </w:r>
      <w:r>
        <w:rPr>
          <w:rFonts w:ascii="Times New Roman" w:hAnsi="Times New Roman" w:cs="Times New Roman"/>
          <w:sz w:val="28"/>
          <w:szCs w:val="28"/>
          <w:lang w:val="uk-UA"/>
        </w:rPr>
        <w:lastRenderedPageBreak/>
        <w:t xml:space="preserve">Погляди науковців щодо залежності проявів ревнощів від статі є суперечливими і на сьогодні не існує єдиної думки щодо цього. </w:t>
      </w:r>
    </w:p>
    <w:p w14:paraId="5DFA4348"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Класифікація осіб на чоловіків та жінок є основним елементом у формуванні нашого сприйняття різниць, які існують у психологічних та поведінкових характеристиках особистості. Чимало людей вважають, що ці відмінності пов'язані з генетичними, анатомічними та фізіологічними особливостями організму чоловіків та жінок [41, с. 134].</w:t>
      </w:r>
    </w:p>
    <w:p w14:paraId="64F400D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Гендерний стереотип можна визначити як "упрощену, емоційно забарвлену уяву про чоловіків і жінок". Існують три основні категорії гендерних стереотипів. Перша категорія включає стереотипи, пов'язані з маскулінністю та фемінінністю. Чоловікам і жінкам приписуються певні соціально-психологічні характеристики та особисті властивості, а також стиль поведінки. "Чоловіче" (маскулінне) часто сприймається як позитивне, значуще, домінуюче, раціональне, духовне, культурне, активно-творче, тоді як "жіноче" (фемінінне) часто асоціюється з негативним, вторинним, емоційним, фізичним, гріховним, природним, пасивним або репродуктивним. Друга група гендерних стереотипів визначається через установлення сімейних та професійних ролей залежно від статі. В цьому контексті, основна роль жінок спрямована на сімейні обов'язки, тоді як для чоловіків центральною вважається професійна сфера. Успішність особистості часто оцінюється в контексті виконання цих ролей. Проблема сімейних обов'язків для чоловіка також є значущою, оскільки він майже не бере участі в побутових справах і прийнятті рішень у сім'ї, оскільки його обов'язки виходять за межі домашнього кола. Чоловік може проявляти інфантильність, ухиляючись від відповідальності та поділу сімейних обов'язків. Третя група гендерних стереотипів відображається у розбіжностях між статями у виборі професійної діяльності. Зазвичай, жінкам приписують експресивну та обслуговуючу роботу, тоді як чоловікам властива інструментальна сфера, що включає творчу та керівницьку роботу. Деякі дослідники, зокрема Т. Парсон та Ф. Бейлс, підкреслюють позитивний вплив такого розподілу ролей, </w:t>
      </w:r>
      <w:r>
        <w:rPr>
          <w:rFonts w:ascii="Times New Roman" w:hAnsi="Times New Roman" w:cs="Times New Roman"/>
          <w:sz w:val="28"/>
          <w:szCs w:val="28"/>
          <w:lang w:val="uk-UA"/>
        </w:rPr>
        <w:lastRenderedPageBreak/>
        <w:t>стверджуючи, що "незважаючи на статеві відмінності, чоловік та жінка можуть успішно взаємодіяти, дотримуючись встановлених ролей". Більшість жінок, ніж чоловіків, стикаються з проблемою безробіття та дискримінації на ринку праці [41, с. 135-136].</w:t>
      </w:r>
    </w:p>
    <w:p w14:paraId="7FD11E9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 відзначити, що ревнощі рідко залишаються лише в межах внутрішньої сфери особистості. Зазвичай вони проявляються у вчинках та міжособистісному спілкуванні. Згідно з дослідженням Л. Гуерреро, ревнощі можуть виявлятися як спонтанне вираження емоцій, так і стратегічна комунікація, спрямована на вплив на інших. Вчені Н. Коллінз і С. Рід зазначають, що стиль комунікації окремої особистості формує соціальне оточення, яке впливає на подальші наслідки та зміцнює ментальні моделі. У ситуаціях ревнощів особистості можуть здійснювати дії, що впливають на їхню самооцінку та настанови до встановлення близьких відносин. Необхідно враховувати, що ефективна комунікація та вміння домовлятися є ключовими факторами для успішних взаємин між партнерами. У цьому контексті важливо досліджувати комунікативну реакцію в ситуаціях ревнощів, щоб зрозуміти, наскільки особистість здатна виявити свою комунікативну компетентність у напружених обставинах. Під комунікативними реакціями, погоджуючись із інтерпритацією Н. Гончарук, будемо розуміти «дії, що здійснюються у відповідь на комунікативні впливи співрозмовників і позначають зворотний зв’язок, який існує між комунікатором та комунікантом. Вони залежать від спрямованості, модальності та змістового наповнення стимулів. Відповідно до цього реакції поділяються на різні види: когнітивні та афективні, конструктивні та деструктивні, спрямовані на зовнішні обставини і на себе» [26, с. 26]. Отже, як безпосередньо почуття ревнивця, так і його поведінка може спровокувати конфліктні відносини між подружжям </w:t>
      </w:r>
      <w:r>
        <w:rPr>
          <w:rFonts w:ascii="Times New Roman" w:hAnsi="Times New Roman" w:cs="Times New Roman"/>
          <w:sz w:val="28"/>
          <w:szCs w:val="28"/>
        </w:rPr>
        <w:t>[</w:t>
      </w:r>
      <w:r>
        <w:rPr>
          <w:rFonts w:ascii="Times New Roman" w:hAnsi="Times New Roman" w:cs="Times New Roman"/>
          <w:sz w:val="28"/>
          <w:szCs w:val="28"/>
          <w:lang w:val="uk-UA"/>
        </w:rPr>
        <w:t>2, с. 54</w:t>
      </w:r>
      <w:r>
        <w:rPr>
          <w:rFonts w:ascii="Times New Roman" w:hAnsi="Times New Roman" w:cs="Times New Roman"/>
          <w:sz w:val="28"/>
          <w:szCs w:val="28"/>
        </w:rPr>
        <w:t>]</w:t>
      </w:r>
      <w:r>
        <w:rPr>
          <w:rFonts w:ascii="Times New Roman" w:hAnsi="Times New Roman" w:cs="Times New Roman"/>
          <w:sz w:val="28"/>
          <w:szCs w:val="28"/>
          <w:lang w:val="uk-UA"/>
        </w:rPr>
        <w:t>.</w:t>
      </w:r>
    </w:p>
    <w:p w14:paraId="14900CBC"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 Л. Мачушник, Л. Дем’янчук, О. Заруба, В. Кучинська, М. Рештар, М. Розбіцька та Т. Титорчук звертають увагу на те, що в контексті сучасних реалій виникла велика актуальність розмежування переживання ревнощів </w:t>
      </w:r>
      <w:r>
        <w:rPr>
          <w:rFonts w:ascii="Times New Roman" w:hAnsi="Times New Roman" w:cs="Times New Roman"/>
          <w:sz w:val="28"/>
          <w:szCs w:val="28"/>
          <w:lang w:val="uk-UA"/>
        </w:rPr>
        <w:lastRenderedPageBreak/>
        <w:t>між чоловіками та жінками. Завдяки розвитку сучасних технологій ця проблема стала предметом дискусії серед широкого загалу. У соціальних мережах представники різних соціальних груп активно обговорюють та аналізують різницю у відчуттях ревнощів за гендерним критерієм. Інтернет-ресурси, що спеціалізуються на психології та здоров'ї, публікують статті, які, проте, не завжди об'єктивно висвітлюють цю проблематику: «Чоловічі ревнощі ґрунтуються на впевненості у власній неперевершеності». Про жіночі ревнощі говорять, що вони «будуються на низькій самооцінці. Жінкам взагалі часто властива низька самооцінка, і всі старання виглядати красиво часто зводяться до боротьби з комплексами» [27, с. 30].</w:t>
      </w:r>
    </w:p>
    <w:p w14:paraId="7545357A"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часу набуття Україною статусу державності, з’явилась низка праць, пов’язаних з проблематикою ревнощів та їхніми гендерними аспектами. Питанням ревнощів як емотивного стану займались такі вітчизняні та зарубіжні дослідники як М. Варій, І. Гавриленко, О. Скляренко, О. Пашкевич, А. Адлер, К. Хорні, К. Ізард та ін. Зокрема М. Варій зазначає, що ревнощі – це «підозріливе ставлення людини до об´єкта обожнювання, пов’язане з болісним сумнівом у його вірності, або знанням про його невірність». А О. Скляренко в праці «Соціально-психологічні дослідження феномену ревнощів» називає дану емоцію науковим феноменом [27, с. 31].</w:t>
      </w:r>
    </w:p>
    <w:p w14:paraId="7B217776"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контексті еволюційної психології дослідник А. Шутцвол досліджує когнітивні настанови чоловіків і жінок у процесі переживання ревнощів. Він вважає, що жінки переважно спрямовані на з’ясування інформації про можливі емоційні відступи партнера, тоді як чоловіки – про сексуальні. Дослідник у рамках експерименту пропонував учасникам сформулювати п’ять питань, які вони б задали партнеру у разі підозри про зраду. Отримані результати підтвердили висунуту гіпотезу [33, с. 47]. Провівши власне емпіричне дослідження, О. В. Петяк дійшла висновку про наявність відмінностей між чоловіками та жінками, зміни рівнів ревнощів в залежності від стажу сімейного життя, а також наявність позитивних та негативних значимих зв’язків між отриманими даними. Для жінок характерне </w:t>
      </w:r>
      <w:r>
        <w:rPr>
          <w:rFonts w:ascii="Times New Roman" w:hAnsi="Times New Roman" w:cs="Times New Roman"/>
          <w:sz w:val="28"/>
          <w:szCs w:val="28"/>
          <w:lang w:val="uk-UA"/>
        </w:rPr>
        <w:lastRenderedPageBreak/>
        <w:t>переважання когнітивного та емоційного компоненту ревнощів, чоловікам притаманний більш високий рівень поведінкового компоненту. Як чоловіки, так і жінки – шлюбні партнери, відмітили, що їхні пристрасті з плином сімейного життя стихають і рівень ревнощів зменшується відповідно до збільшення тривалості спільного шлюбу.</w:t>
      </w:r>
    </w:p>
    <w:p w14:paraId="4DF0EAA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Психологи К. Леві і К. Келлі виявили, що більшість чоловіків переживають страх зради фізичної, у той час як для жінок це переважно духовна зрада. Крім того, чоловічі ревнощі часто спровоковані страхом невпевненості у батьківстві та ризиком виховувати чужих дітей. Зазвичай чоловіки ревнують більше у неофіційних стосунках. З іншого боку, для жінок важлива емоційна вірність через побоювання втратити захисника та годувальника для своїх дітей. Дослідники вважають, що невпевненість партнерів у відносинах часто випливає з попереднього негативного досвіду та переживань через зраду. Жінки частіше ревнують, коли вони вдома з малими дітьми, а чоловіки мають активне соціальний життя на роботі. При цьому жінки реагують гостріше на будь-які прояви уваги чоловіка до інших жінок, оскільки для них важлива не лише фізична вірність, а й якість емоційних зв'язків. З іншого боку, чоловіки реагують гостріше на підозри щодо сексуальної зради партнерки. Агресія в ревнощах у жінок частіше спрямована на конкурентку, а в чоловіків – на партнерку, яку вони підозрюють у невірності [48, с. 184].</w:t>
      </w:r>
    </w:p>
    <w:p w14:paraId="2E678541"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Розділення людей на чоловіків і жінок вважається ключовим аспектом сприйняття різниць у психіці та поведінці. Багато вчених раніше припускали, що ця різниця пов'язана з генетичними, анатомічними та фізіологічними особливостями організму. Проте сучасні дослідження, проведені біологами, піддають цей поділ під сумнів, вказуючи на кілька рівнів сексуальної організації людини: </w:t>
      </w:r>
    </w:p>
    <w:p w14:paraId="546FCE0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генетична стать (визначений набір генів);</w:t>
      </w:r>
    </w:p>
    <w:p w14:paraId="603EC976"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гонадна стать (залози внутрішньої секреції);</w:t>
      </w:r>
    </w:p>
    <w:p w14:paraId="63C3B08C"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морфологічна стать (зовнішні та внутрішні статеві органи);</w:t>
      </w:r>
    </w:p>
    <w:p w14:paraId="6558CE4A"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церебральна стать (диференціація мозку під впливом тестостерону).</w:t>
      </w:r>
    </w:p>
    <w:p w14:paraId="1AEEC826"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Часто характеристики біологічної активності сплутуються з гендерними рольовими стереотипами. Це може призвести до плутанини, коли психологічні відмінності між чоловіками та жінками сприймаються як результат біологічних відмінностей. В ситуаціях реальної взаємодії люди рідко пов'язують біологічні особливості свого організму з гендерними характеристиками. Термін "гендерний стереотип" використовується для опису спрощених, емоційно забарвлених уявлень про чоловіків і жінок. Існують три основні групи гендерних стереотипів: перша група відноситься до стереотипів маскулінності та фемінінності, друга - до сімейних та професійних ролей відповідно до статі </w:t>
      </w:r>
      <w:r>
        <w:rPr>
          <w:rFonts w:ascii="Times New Roman" w:hAnsi="Times New Roman" w:cs="Times New Roman"/>
          <w:sz w:val="28"/>
          <w:szCs w:val="28"/>
        </w:rPr>
        <w:t>[</w:t>
      </w:r>
      <w:r>
        <w:rPr>
          <w:rFonts w:ascii="Times New Roman" w:hAnsi="Times New Roman" w:cs="Times New Roman"/>
          <w:sz w:val="28"/>
          <w:szCs w:val="28"/>
          <w:lang w:val="uk-UA"/>
        </w:rPr>
        <w:t>41, с. 134-135</w:t>
      </w:r>
      <w:r>
        <w:rPr>
          <w:rFonts w:ascii="Times New Roman" w:hAnsi="Times New Roman" w:cs="Times New Roman"/>
          <w:sz w:val="28"/>
          <w:szCs w:val="28"/>
        </w:rPr>
        <w:t>]</w:t>
      </w:r>
      <w:r>
        <w:rPr>
          <w:rFonts w:ascii="Times New Roman" w:hAnsi="Times New Roman" w:cs="Times New Roman"/>
          <w:sz w:val="28"/>
          <w:szCs w:val="28"/>
          <w:lang w:val="uk-UA"/>
        </w:rPr>
        <w:t>.</w:t>
      </w:r>
    </w:p>
    <w:p w14:paraId="5581166C"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на нашу думку, дослідження гендерних особливостей прояву ревнощів ускладнюється специфічними умовами сучасного світу, коли в суспільстві відбуваються механізми різкої зміни цінностей, а саме: підвищення толерантності і прагнення до рівності в не залежності від статі, раси, віросповідання тощо. Таким чином, ми вважаємо, що твердження про те, що чоловіки чи жінки є більше або менше схильними до ревнощів може викликати певну негативну реакцію суспільства. Однак, проаналізувавши дослідження, присвячені питанню гендерного аспекту ревнощів, ми дійшли висновку, що деякі дослідники вважають, що відмінності в залежності від статі щодо психологічних особливостей ревнощів все ж таки існують. На нашу думку, важливіше звертати увагу саме на дослідження взаємозв’язку ревнощів із певними особистісними психічними характеристиками особистості. </w:t>
      </w:r>
    </w:p>
    <w:p w14:paraId="5446050D"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1D3C9912" w14:textId="77777777" w:rsidR="00E50F8B" w:rsidRDefault="00E50F8B" w:rsidP="00E50F8B">
      <w:pPr>
        <w:pStyle w:val="1"/>
      </w:pPr>
      <w:bookmarkStart w:id="5" w:name="_Toc187598261"/>
      <w:proofErr w:type="spellStart"/>
      <w:r>
        <w:t>Висновки</w:t>
      </w:r>
      <w:proofErr w:type="spellEnd"/>
      <w:r>
        <w:t xml:space="preserve"> до </w:t>
      </w:r>
      <w:proofErr w:type="spellStart"/>
      <w:r>
        <w:t>розділу</w:t>
      </w:r>
      <w:proofErr w:type="spellEnd"/>
      <w:r>
        <w:t xml:space="preserve"> 1</w:t>
      </w:r>
      <w:bookmarkEnd w:id="5"/>
    </w:p>
    <w:p w14:paraId="38C8F6BF"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Підводячи підсумок, можемо зробити висновок, що проблематика ревнощів, не дивлячись на її високу актуальність, є недостатньо висвітленою в рамках психологічної науки. Як було визначено, така тенденція обумовлена </w:t>
      </w:r>
      <w:r>
        <w:rPr>
          <w:rFonts w:ascii="Times New Roman" w:hAnsi="Times New Roman" w:cs="Times New Roman"/>
          <w:sz w:val="28"/>
          <w:szCs w:val="28"/>
          <w:lang w:val="uk-UA"/>
        </w:rPr>
        <w:lastRenderedPageBreak/>
        <w:t>міждисциплінарністю досліджуваної проблематики. Ми вважаємо, що для подальшого вивчення зазначеної теми важливо враховувати досить великий обсяг теоретичного матеріалу.  Стисле визначення феномену ревнощів надано в «Словнику української мови»: «Ревнощі – це сумнів у вірності, коханні, підозра в зраді подружжя». Однак, в рамках першого розділу нами було проаналізовано більш вичерпні інтерпретації досліджуваного поняття українськими дослідниками.</w:t>
      </w:r>
    </w:p>
    <w:p w14:paraId="10AEC18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рамках першого розділу, в процесі аналізу наукової літератури щодо досліджуваної проблематики, ми дійшли висновку, що в цілому, проблема ревнощів має досить вагомий теоретичний бекграунд. Тобто, в рамках наукових праць феномен ревнощів аналізується різними дослідниками в рамках різних підходів, що породжує суперечності. Така тенденція, з одного боку, ускладнює процес дослідження явища ревнощів, а з іншого боку, дозволяє досліднику, аналізуючи наявні, іноді досить суперечливі підходи та погляди, сформулювати власну думку щодо досліджуваного феномену. Ми вважаємо, що існуюча суперечність породжена специфікою сучасної психологічної науки. Варто зазначити, що психіка особистості є складною, динамічною і багатофакторною системою, кожна складова якої впливає як на саму систему, так і на інші її складові. Таким чином, людська психіка має складну та динамічну організацію. Однак, сучасна психологічна наука, на нашу думку, більше спрямована на вивчення окремих психічних явищ, властивостей та процесів ізольовано. Ми вважаємо, що такий підхід, хоча і є корисним на початкових етапах вивчення психіки особистості, наприклад в рамках освітнього середовища майбутніх психологів, однак стає проблемним, коли транслюється на усю психологічну науку. Ми вважаємо, що ці дві тенденції по-різному розкривають психологічну сутність досліджуваних психологічних феноменів. Отже, на нашу думку, перспективою психологічної науки є її спрямованість на дослідження психічних феноменів у контексті цілісної психіки особистості.</w:t>
      </w:r>
    </w:p>
    <w:p w14:paraId="1B42034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Аналізуючи проблематику гендерної обумовленості проявів ревнощів, ми дійшли висновку, що дослідження гендерних особливостей прояву ревнощів ускладнюється специфічними умовами сучасного світу, коли в суспільстві відбуваються механізми різкої зміни цінностей, а саме: підвищення толерантності і прагнення до рівності в не залежності від статі, раси, віросповідання тощо. Таким чином, ми вважаємо, що твердження про те, що чоловіки чи жінки є більше або менше схильними до ревнощів може викликати певну негативну реакцію суспільства. Однак, проаналізувавши дослідження, присвячені питанню гендерного аспекту ревнощів, ми дійшли висновку, що деякі дослідники вважають, що відмінності в залежності від статі щодо психологічних особливостей ревнощів все ж таки існують. На нашу думку, важливіше звертати увагу саме на дослідження взаємозв’язку ревнощів із певними особистісними психічними характеристиками особистості.</w:t>
      </w:r>
    </w:p>
    <w:p w14:paraId="4E83671F"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Проаналізувавши наукові джерела, присвячені дослідженню феномену ревнощів, ми дійшли висновку, що для деяких дослідників ревнощі мають негативне спрямування, тоді як інші вважають їх природними для здорової особистості. Деякі інтерпретують ревнощі як загрозу для кохання, в той час як інші розглядають це почуття як прояв любові. Варто зазначити, що така тенденція існує не лише в наукових колах але й в побутовому житті. Отже проблематика ревнощів є доволі суперечливою. </w:t>
      </w:r>
    </w:p>
    <w:p w14:paraId="2217E4EF"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нашу думку, ревнощі не мають чіткого позитивного або негативного відтінку. Це дійсно універсальне почуття, яке притаманне кожній людині, але у різних осіб воно може виявлятися по-різному, і не всі можуть контролювати його прояви.</w:t>
      </w:r>
    </w:p>
    <w:p w14:paraId="09B6620B" w14:textId="77777777" w:rsidR="00E50F8B" w:rsidRDefault="00E50F8B" w:rsidP="00E50F8B">
      <w:pPr>
        <w:spacing w:after="0" w:line="360" w:lineRule="auto"/>
        <w:ind w:firstLine="709"/>
        <w:jc w:val="center"/>
        <w:rPr>
          <w:rFonts w:ascii="Times New Roman" w:hAnsi="Times New Roman" w:cs="Times New Roman"/>
          <w:b/>
          <w:sz w:val="28"/>
          <w:szCs w:val="28"/>
          <w:lang w:val="uk-UA"/>
        </w:rPr>
      </w:pPr>
    </w:p>
    <w:p w14:paraId="34DC02D5" w14:textId="77777777" w:rsidR="00E50F8B" w:rsidRDefault="00E50F8B" w:rsidP="00E50F8B">
      <w:pPr>
        <w:spacing w:after="0" w:line="360" w:lineRule="auto"/>
        <w:ind w:firstLine="709"/>
        <w:jc w:val="center"/>
        <w:rPr>
          <w:rFonts w:ascii="Times New Roman" w:hAnsi="Times New Roman" w:cs="Times New Roman"/>
          <w:b/>
          <w:sz w:val="28"/>
          <w:szCs w:val="28"/>
          <w:lang w:val="uk-UA"/>
        </w:rPr>
      </w:pPr>
    </w:p>
    <w:p w14:paraId="7765801D" w14:textId="77777777" w:rsidR="00E50F8B" w:rsidRDefault="00E50F8B" w:rsidP="00E50F8B">
      <w:pPr>
        <w:spacing w:after="0" w:line="360" w:lineRule="auto"/>
        <w:rPr>
          <w:rFonts w:ascii="Times New Roman" w:hAnsi="Times New Roman" w:cs="Times New Roman"/>
          <w:b/>
          <w:sz w:val="28"/>
          <w:szCs w:val="28"/>
          <w:lang w:val="uk-UA"/>
        </w:rPr>
      </w:pPr>
    </w:p>
    <w:p w14:paraId="0BF0D778" w14:textId="77777777" w:rsidR="00E50F8B" w:rsidRDefault="00E50F8B" w:rsidP="00E50F8B">
      <w:pPr>
        <w:spacing w:after="0" w:line="360" w:lineRule="auto"/>
        <w:rPr>
          <w:rFonts w:ascii="Times New Roman" w:hAnsi="Times New Roman" w:cs="Times New Roman"/>
          <w:b/>
          <w:sz w:val="28"/>
          <w:szCs w:val="28"/>
          <w:lang w:val="uk-UA"/>
        </w:rPr>
      </w:pPr>
    </w:p>
    <w:p w14:paraId="3186BEAE" w14:textId="77777777" w:rsidR="00E50F8B" w:rsidRDefault="00E50F8B" w:rsidP="00E50F8B">
      <w:pPr>
        <w:spacing w:after="0" w:line="360" w:lineRule="auto"/>
        <w:rPr>
          <w:rFonts w:ascii="Times New Roman" w:hAnsi="Times New Roman" w:cs="Times New Roman"/>
          <w:b/>
          <w:sz w:val="28"/>
          <w:szCs w:val="28"/>
          <w:lang w:val="uk-UA"/>
        </w:rPr>
      </w:pPr>
    </w:p>
    <w:p w14:paraId="194DF9DF" w14:textId="77777777" w:rsidR="00E50F8B" w:rsidRDefault="00E50F8B" w:rsidP="00E50F8B">
      <w:pPr>
        <w:spacing w:after="0" w:line="360" w:lineRule="auto"/>
        <w:rPr>
          <w:rFonts w:ascii="Times New Roman" w:hAnsi="Times New Roman" w:cs="Times New Roman"/>
          <w:b/>
          <w:sz w:val="28"/>
          <w:szCs w:val="28"/>
          <w:lang w:val="uk-UA"/>
        </w:rPr>
      </w:pPr>
    </w:p>
    <w:p w14:paraId="5F779FA0" w14:textId="77777777" w:rsidR="00E50F8B" w:rsidRDefault="00E50F8B" w:rsidP="00E50F8B">
      <w:pPr>
        <w:spacing w:after="0" w:line="360" w:lineRule="auto"/>
        <w:rPr>
          <w:rFonts w:ascii="Times New Roman" w:hAnsi="Times New Roman" w:cs="Times New Roman"/>
          <w:b/>
          <w:sz w:val="28"/>
          <w:szCs w:val="28"/>
          <w:lang w:val="uk-UA"/>
        </w:rPr>
      </w:pPr>
    </w:p>
    <w:p w14:paraId="0B339F22" w14:textId="77777777" w:rsidR="00E50F8B" w:rsidRDefault="00E50F8B" w:rsidP="00E50F8B">
      <w:pPr>
        <w:spacing w:after="0" w:line="360" w:lineRule="auto"/>
        <w:rPr>
          <w:rFonts w:ascii="Times New Roman" w:hAnsi="Times New Roman" w:cs="Times New Roman"/>
          <w:b/>
          <w:sz w:val="28"/>
          <w:szCs w:val="28"/>
          <w:lang w:val="uk-UA"/>
        </w:rPr>
      </w:pPr>
    </w:p>
    <w:p w14:paraId="566CA54E" w14:textId="77777777" w:rsidR="00E50F8B" w:rsidRDefault="00E50F8B" w:rsidP="00E50F8B">
      <w:pPr>
        <w:spacing w:after="0" w:line="360" w:lineRule="auto"/>
        <w:rPr>
          <w:rFonts w:ascii="Times New Roman" w:hAnsi="Times New Roman" w:cs="Times New Roman"/>
          <w:b/>
          <w:sz w:val="28"/>
          <w:szCs w:val="28"/>
          <w:lang w:val="uk-UA"/>
        </w:rPr>
      </w:pPr>
    </w:p>
    <w:p w14:paraId="210E85E4" w14:textId="77777777" w:rsidR="00E50F8B" w:rsidRDefault="00E50F8B" w:rsidP="00E50F8B">
      <w:pPr>
        <w:spacing w:after="0" w:line="360" w:lineRule="auto"/>
        <w:rPr>
          <w:rFonts w:ascii="Times New Roman" w:hAnsi="Times New Roman" w:cs="Times New Roman"/>
          <w:b/>
          <w:sz w:val="28"/>
          <w:szCs w:val="28"/>
          <w:lang w:val="uk-UA"/>
        </w:rPr>
      </w:pPr>
    </w:p>
    <w:p w14:paraId="45334C87" w14:textId="77777777" w:rsidR="00E50F8B" w:rsidRDefault="00E50F8B" w:rsidP="00E50F8B">
      <w:pPr>
        <w:pStyle w:val="1"/>
      </w:pPr>
    </w:p>
    <w:p w14:paraId="5C0BA292" w14:textId="77777777" w:rsidR="00E50F8B" w:rsidRDefault="00E50F8B" w:rsidP="00E50F8B">
      <w:pPr>
        <w:pStyle w:val="1"/>
      </w:pPr>
    </w:p>
    <w:p w14:paraId="4568987A" w14:textId="77777777" w:rsidR="00E50F8B" w:rsidRDefault="00E50F8B" w:rsidP="00E50F8B">
      <w:pPr>
        <w:pStyle w:val="1"/>
      </w:pPr>
    </w:p>
    <w:p w14:paraId="58AE4734" w14:textId="77777777" w:rsidR="00E50F8B" w:rsidRDefault="00E50F8B" w:rsidP="00E50F8B">
      <w:pPr>
        <w:pStyle w:val="1"/>
      </w:pPr>
    </w:p>
    <w:p w14:paraId="30EE6949" w14:textId="77777777" w:rsidR="00E50F8B" w:rsidRDefault="00E50F8B" w:rsidP="00E50F8B">
      <w:pPr>
        <w:pStyle w:val="1"/>
      </w:pPr>
      <w:bookmarkStart w:id="6" w:name="_Toc187598262"/>
      <w:r>
        <w:t>РОЗДІЛ 2. ЕКСПЕРИМЕНТАЛЬНЕ ДОСЛІДЖЕННЯ ПСИХОЛОГІЧНИХ ОСОБЛИВОСТЕЙ ПРОЯВІВ РЕВНОЩІВ У СІМЕЙНИХ ПАРАХ.</w:t>
      </w:r>
      <w:bookmarkEnd w:id="6"/>
    </w:p>
    <w:p w14:paraId="4549F5BA" w14:textId="77777777" w:rsidR="00E50F8B" w:rsidRDefault="00E50F8B" w:rsidP="00E50F8B">
      <w:pPr>
        <w:spacing w:after="0" w:line="360" w:lineRule="auto"/>
        <w:ind w:firstLine="709"/>
        <w:jc w:val="center"/>
        <w:rPr>
          <w:rFonts w:ascii="Times New Roman" w:hAnsi="Times New Roman" w:cs="Times New Roman"/>
          <w:b/>
          <w:sz w:val="28"/>
          <w:szCs w:val="28"/>
          <w:lang w:val="uk-UA"/>
        </w:rPr>
      </w:pPr>
    </w:p>
    <w:p w14:paraId="4164C31A" w14:textId="77777777" w:rsidR="00E50F8B" w:rsidRDefault="00E50F8B" w:rsidP="00E50F8B">
      <w:pPr>
        <w:pStyle w:val="2"/>
        <w:spacing w:before="0" w:after="0" w:line="360" w:lineRule="auto"/>
        <w:ind w:left="0" w:firstLine="709"/>
        <w:rPr>
          <w:lang w:val="uk-UA"/>
        </w:rPr>
      </w:pPr>
      <w:bookmarkStart w:id="7" w:name="_Toc187598263"/>
      <w:r>
        <w:rPr>
          <w:lang w:val="uk-UA"/>
        </w:rPr>
        <w:t>2.1. Методи і методики емпіричного дослідження особливостей проявів ревнощів у сімейних парах.</w:t>
      </w:r>
      <w:bookmarkEnd w:id="7"/>
    </w:p>
    <w:p w14:paraId="519D90D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рамках власного емпіричного дослідження для вивчення особливостей проявів ревнощів у шлюбних партнерів в Україні ми плануємо використовувати наступні методи: спостереження, бесіда, тестування (опитувальник вимірювання рівня схильності особистості до переживання ревнощів Л. М. Чурсанової, проведення експрес-діагностики рівня самооцінки, методика діагностики тактики поведінки в ситуаціях переживання ревнощів: «Комунікативні реакції на ревнощі» Л. К. Герреро в адаптації І. О. Фурманова); математико – статистичні методи обробки даних.</w:t>
      </w:r>
    </w:p>
    <w:p w14:paraId="24C969A2" w14:textId="77777777" w:rsidR="00E50F8B" w:rsidRPr="00A664AC" w:rsidRDefault="00E50F8B" w:rsidP="00E50F8B">
      <w:pPr>
        <w:spacing w:after="0" w:line="360" w:lineRule="auto"/>
        <w:ind w:firstLine="709"/>
        <w:jc w:val="both"/>
        <w:rPr>
          <w:rFonts w:ascii="Times New Roman" w:hAnsi="Times New Roman" w:cs="Times New Roman"/>
          <w:sz w:val="28"/>
          <w:szCs w:val="28"/>
          <w:lang w:val="uk-UA"/>
        </w:rPr>
      </w:pPr>
      <w:r w:rsidRPr="00A52F2C">
        <w:rPr>
          <w:rFonts w:ascii="Times New Roman" w:hAnsi="Times New Roman" w:cs="Times New Roman"/>
          <w:b/>
          <w:bCs/>
          <w:i/>
          <w:iCs/>
          <w:sz w:val="28"/>
          <w:szCs w:val="28"/>
          <w:lang w:val="uk-UA"/>
        </w:rPr>
        <w:t>Бесіда.</w:t>
      </w:r>
      <w:r>
        <w:rPr>
          <w:rFonts w:ascii="Times New Roman" w:hAnsi="Times New Roman" w:cs="Times New Roman"/>
          <w:b/>
          <w:bCs/>
          <w:i/>
          <w:iCs/>
          <w:sz w:val="28"/>
          <w:szCs w:val="28"/>
          <w:lang w:val="uk-UA"/>
        </w:rPr>
        <w:t xml:space="preserve"> </w:t>
      </w:r>
      <w:r w:rsidRPr="00A52F2C">
        <w:rPr>
          <w:rFonts w:ascii="Times New Roman" w:hAnsi="Times New Roman" w:cs="Times New Roman"/>
          <w:b/>
          <w:bCs/>
          <w:i/>
          <w:iCs/>
          <w:sz w:val="28"/>
          <w:szCs w:val="28"/>
          <w:lang w:val="uk-UA"/>
        </w:rPr>
        <w:t xml:space="preserve"> </w:t>
      </w:r>
      <w:r w:rsidRPr="00A664AC">
        <w:rPr>
          <w:rFonts w:ascii="Times New Roman" w:hAnsi="Times New Roman" w:cs="Times New Roman"/>
          <w:sz w:val="28"/>
          <w:szCs w:val="28"/>
          <w:lang w:val="uk-UA"/>
        </w:rPr>
        <w:t>Бесіда — це метод збору якісної інформації шляхом вербальної комунікації між дослідником та респондентом. У контексті дослідження проявів ревнощів бесіда дозволяє вивчити емоційні, поведінкові та когнітивні аспекти цього явища через особисті висловлювання учасників дослідження.</w:t>
      </w:r>
      <w:r>
        <w:rPr>
          <w:rFonts w:ascii="Times New Roman" w:hAnsi="Times New Roman" w:cs="Times New Roman"/>
          <w:sz w:val="28"/>
          <w:szCs w:val="28"/>
          <w:lang w:val="uk-UA"/>
        </w:rPr>
        <w:t xml:space="preserve"> </w:t>
      </w:r>
      <w:r w:rsidRPr="00A664AC">
        <w:rPr>
          <w:rFonts w:ascii="Times New Roman" w:hAnsi="Times New Roman" w:cs="Times New Roman"/>
          <w:sz w:val="28"/>
          <w:szCs w:val="28"/>
          <w:lang w:val="uk-UA"/>
        </w:rPr>
        <w:t>Мета бесіди</w:t>
      </w:r>
      <w:r>
        <w:rPr>
          <w:rFonts w:ascii="Times New Roman" w:hAnsi="Times New Roman" w:cs="Times New Roman"/>
          <w:sz w:val="28"/>
          <w:szCs w:val="28"/>
          <w:lang w:val="uk-UA"/>
        </w:rPr>
        <w:t>:</w:t>
      </w:r>
    </w:p>
    <w:p w14:paraId="5DE63F2C" w14:textId="77777777" w:rsidR="00E50F8B" w:rsidRPr="00A664AC" w:rsidRDefault="00E50F8B" w:rsidP="00E50F8B">
      <w:pPr>
        <w:pStyle w:val="ab"/>
        <w:widowControl/>
        <w:numPr>
          <w:ilvl w:val="0"/>
          <w:numId w:val="49"/>
        </w:numPr>
        <w:suppressAutoHyphens w:val="0"/>
        <w:spacing w:line="360" w:lineRule="auto"/>
        <w:contextualSpacing/>
        <w:jc w:val="both"/>
        <w:rPr>
          <w:sz w:val="28"/>
          <w:szCs w:val="28"/>
        </w:rPr>
      </w:pPr>
      <w:r w:rsidRPr="00A664AC">
        <w:rPr>
          <w:sz w:val="28"/>
          <w:szCs w:val="28"/>
        </w:rPr>
        <w:lastRenderedPageBreak/>
        <w:t>Виявити, як респонденти сприймають та описують свої або чужі прояви ревнощів.</w:t>
      </w:r>
    </w:p>
    <w:p w14:paraId="65125439" w14:textId="77777777" w:rsidR="00E50F8B" w:rsidRPr="00A664AC" w:rsidRDefault="00E50F8B" w:rsidP="00E50F8B">
      <w:pPr>
        <w:pStyle w:val="ab"/>
        <w:widowControl/>
        <w:numPr>
          <w:ilvl w:val="0"/>
          <w:numId w:val="49"/>
        </w:numPr>
        <w:suppressAutoHyphens w:val="0"/>
        <w:spacing w:line="360" w:lineRule="auto"/>
        <w:contextualSpacing/>
        <w:jc w:val="both"/>
        <w:rPr>
          <w:sz w:val="28"/>
          <w:szCs w:val="28"/>
        </w:rPr>
      </w:pPr>
      <w:r w:rsidRPr="00A664AC">
        <w:rPr>
          <w:sz w:val="28"/>
          <w:szCs w:val="28"/>
        </w:rPr>
        <w:t>З'ясувати причини, умови виникнення та форми прояву ревнощів у міжособистісних стосунках.</w:t>
      </w:r>
    </w:p>
    <w:p w14:paraId="0B35F55D" w14:textId="77777777" w:rsidR="00E50F8B" w:rsidRDefault="00E50F8B" w:rsidP="00E50F8B">
      <w:pPr>
        <w:pStyle w:val="ab"/>
        <w:widowControl/>
        <w:numPr>
          <w:ilvl w:val="0"/>
          <w:numId w:val="49"/>
        </w:numPr>
        <w:suppressAutoHyphens w:val="0"/>
        <w:spacing w:line="360" w:lineRule="auto"/>
        <w:contextualSpacing/>
        <w:jc w:val="both"/>
        <w:rPr>
          <w:sz w:val="28"/>
          <w:szCs w:val="28"/>
        </w:rPr>
      </w:pPr>
      <w:r w:rsidRPr="00A664AC">
        <w:rPr>
          <w:sz w:val="28"/>
          <w:szCs w:val="28"/>
        </w:rPr>
        <w:t>Проаналізувати емоційний стан та поведінкові реакції респондентів у ситуаціях, пов’язаних із ревнощами.</w:t>
      </w:r>
    </w:p>
    <w:p w14:paraId="30129E6B" w14:textId="77777777" w:rsidR="00E50F8B" w:rsidRPr="00A664AC" w:rsidRDefault="00E50F8B" w:rsidP="00E50F8B">
      <w:pPr>
        <w:spacing w:after="0" w:line="360" w:lineRule="auto"/>
        <w:jc w:val="both"/>
        <w:rPr>
          <w:rFonts w:ascii="Times New Roman" w:hAnsi="Times New Roman" w:cs="Times New Roman"/>
          <w:sz w:val="28"/>
          <w:szCs w:val="28"/>
          <w:lang w:val="uk-UA"/>
        </w:rPr>
      </w:pPr>
      <w:r w:rsidRPr="00A664AC">
        <w:rPr>
          <w:rFonts w:ascii="Times New Roman" w:hAnsi="Times New Roman" w:cs="Times New Roman"/>
          <w:sz w:val="28"/>
          <w:szCs w:val="28"/>
          <w:lang w:val="uk-UA"/>
        </w:rPr>
        <w:t>Питання повинні бути відкритими, нейтральними, стимулюючими до розгорнутої відповіді. Наприклад:</w:t>
      </w:r>
    </w:p>
    <w:p w14:paraId="55543A19" w14:textId="77777777" w:rsidR="00E50F8B" w:rsidRPr="00A664AC" w:rsidRDefault="00E50F8B" w:rsidP="00E50F8B">
      <w:pPr>
        <w:pStyle w:val="ab"/>
        <w:widowControl/>
        <w:numPr>
          <w:ilvl w:val="0"/>
          <w:numId w:val="50"/>
        </w:numPr>
        <w:suppressAutoHyphens w:val="0"/>
        <w:spacing w:line="360" w:lineRule="auto"/>
        <w:contextualSpacing/>
        <w:jc w:val="both"/>
        <w:rPr>
          <w:sz w:val="28"/>
          <w:szCs w:val="28"/>
        </w:rPr>
      </w:pPr>
      <w:r w:rsidRPr="00A664AC">
        <w:rPr>
          <w:sz w:val="28"/>
          <w:szCs w:val="28"/>
        </w:rPr>
        <w:t>Чи доводилося вам відчувати ревнощі?</w:t>
      </w:r>
    </w:p>
    <w:p w14:paraId="1B45B903" w14:textId="77777777" w:rsidR="00E50F8B" w:rsidRPr="00A664AC" w:rsidRDefault="00E50F8B" w:rsidP="00E50F8B">
      <w:pPr>
        <w:pStyle w:val="ab"/>
        <w:widowControl/>
        <w:numPr>
          <w:ilvl w:val="0"/>
          <w:numId w:val="50"/>
        </w:numPr>
        <w:suppressAutoHyphens w:val="0"/>
        <w:spacing w:line="360" w:lineRule="auto"/>
        <w:contextualSpacing/>
        <w:jc w:val="both"/>
        <w:rPr>
          <w:sz w:val="28"/>
          <w:szCs w:val="28"/>
        </w:rPr>
      </w:pPr>
      <w:r w:rsidRPr="00A664AC">
        <w:rPr>
          <w:sz w:val="28"/>
          <w:szCs w:val="28"/>
        </w:rPr>
        <w:t>Що стало причиною цього почуття?</w:t>
      </w:r>
    </w:p>
    <w:p w14:paraId="5CD75917" w14:textId="77777777" w:rsidR="00E50F8B" w:rsidRPr="00A664AC" w:rsidRDefault="00E50F8B" w:rsidP="00E50F8B">
      <w:pPr>
        <w:pStyle w:val="ab"/>
        <w:widowControl/>
        <w:numPr>
          <w:ilvl w:val="0"/>
          <w:numId w:val="50"/>
        </w:numPr>
        <w:suppressAutoHyphens w:val="0"/>
        <w:spacing w:line="360" w:lineRule="auto"/>
        <w:contextualSpacing/>
        <w:jc w:val="both"/>
        <w:rPr>
          <w:sz w:val="28"/>
          <w:szCs w:val="28"/>
        </w:rPr>
      </w:pPr>
      <w:r w:rsidRPr="00A664AC">
        <w:rPr>
          <w:sz w:val="28"/>
          <w:szCs w:val="28"/>
        </w:rPr>
        <w:t>Як ви реагували на ситуацію?</w:t>
      </w:r>
    </w:p>
    <w:p w14:paraId="4C81BF9D" w14:textId="77777777" w:rsidR="00E50F8B" w:rsidRDefault="00E50F8B" w:rsidP="00E50F8B">
      <w:pPr>
        <w:pStyle w:val="ab"/>
        <w:widowControl/>
        <w:numPr>
          <w:ilvl w:val="0"/>
          <w:numId w:val="50"/>
        </w:numPr>
        <w:suppressAutoHyphens w:val="0"/>
        <w:spacing w:line="360" w:lineRule="auto"/>
        <w:contextualSpacing/>
        <w:jc w:val="both"/>
        <w:rPr>
          <w:sz w:val="28"/>
          <w:szCs w:val="28"/>
        </w:rPr>
      </w:pPr>
      <w:r w:rsidRPr="00A664AC">
        <w:rPr>
          <w:sz w:val="28"/>
          <w:szCs w:val="28"/>
        </w:rPr>
        <w:t>Як би ви описали свої емоції під час ревнощів?</w:t>
      </w:r>
    </w:p>
    <w:p w14:paraId="28A0D855" w14:textId="77777777" w:rsidR="00E50F8B" w:rsidRDefault="00E50F8B" w:rsidP="00E50F8B">
      <w:pPr>
        <w:spacing w:after="0" w:line="360" w:lineRule="auto"/>
        <w:ind w:left="709"/>
        <w:jc w:val="both"/>
        <w:rPr>
          <w:rFonts w:ascii="Times New Roman" w:hAnsi="Times New Roman" w:cs="Times New Roman"/>
          <w:sz w:val="28"/>
          <w:szCs w:val="28"/>
          <w:lang w:val="uk-UA"/>
        </w:rPr>
      </w:pPr>
      <w:r w:rsidRPr="00A664AC">
        <w:rPr>
          <w:rFonts w:ascii="Times New Roman" w:hAnsi="Times New Roman" w:cs="Times New Roman"/>
          <w:sz w:val="28"/>
          <w:szCs w:val="28"/>
          <w:lang w:val="uk-UA"/>
        </w:rPr>
        <w:t>Бесіда як метод дослідження прояв</w:t>
      </w:r>
      <w:r>
        <w:rPr>
          <w:rFonts w:ascii="Times New Roman" w:hAnsi="Times New Roman" w:cs="Times New Roman"/>
          <w:sz w:val="28"/>
          <w:szCs w:val="28"/>
          <w:lang w:val="uk-UA"/>
        </w:rPr>
        <w:t>у</w:t>
      </w:r>
      <w:r w:rsidRPr="00A664AC">
        <w:rPr>
          <w:rFonts w:ascii="Times New Roman" w:hAnsi="Times New Roman" w:cs="Times New Roman"/>
          <w:sz w:val="28"/>
          <w:szCs w:val="28"/>
          <w:lang w:val="uk-UA"/>
        </w:rPr>
        <w:t xml:space="preserve"> ревнощів є ефективним для</w:t>
      </w:r>
      <w:r>
        <w:rPr>
          <w:rFonts w:ascii="Times New Roman" w:hAnsi="Times New Roman" w:cs="Times New Roman"/>
          <w:sz w:val="28"/>
          <w:szCs w:val="28"/>
          <w:lang w:val="uk-UA"/>
        </w:rPr>
        <w:t xml:space="preserve"> </w:t>
      </w:r>
    </w:p>
    <w:p w14:paraId="3D97F6BE" w14:textId="77777777" w:rsidR="00E50F8B" w:rsidRPr="00A664AC" w:rsidRDefault="00E50F8B" w:rsidP="00E50F8B">
      <w:pPr>
        <w:spacing w:after="0" w:line="360" w:lineRule="auto"/>
        <w:jc w:val="both"/>
        <w:rPr>
          <w:rFonts w:ascii="Times New Roman" w:hAnsi="Times New Roman" w:cs="Times New Roman"/>
          <w:sz w:val="28"/>
          <w:szCs w:val="28"/>
          <w:lang w:val="uk-UA"/>
        </w:rPr>
      </w:pPr>
      <w:r w:rsidRPr="00A664AC">
        <w:rPr>
          <w:rFonts w:ascii="Times New Roman" w:hAnsi="Times New Roman" w:cs="Times New Roman"/>
          <w:sz w:val="28"/>
          <w:szCs w:val="28"/>
          <w:lang w:val="uk-UA"/>
        </w:rPr>
        <w:t>вивчення глибинних психологічних переживань респондентів. Вона дозволяє зрозуміти індивідуальні та соціальні аспекти цього явища, проте потребує ретельного планування, побудови довірливого діалогу та уважного аналізу отриманих даних.</w:t>
      </w:r>
    </w:p>
    <w:p w14:paraId="09E1A3E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i/>
          <w:sz w:val="28"/>
          <w:szCs w:val="28"/>
          <w:lang w:val="uk-UA"/>
        </w:rPr>
        <w:t>Методика вимірювання рівня схильності особистості до переживання ревнощів Л. М. Чурсанової</w:t>
      </w:r>
      <w:r>
        <w:rPr>
          <w:rFonts w:ascii="Times New Roman" w:hAnsi="Times New Roman" w:cs="Times New Roman"/>
          <w:sz w:val="28"/>
          <w:szCs w:val="28"/>
          <w:lang w:val="uk-UA"/>
        </w:rPr>
        <w:t xml:space="preserve"> [29, с. 97-98]. Вона призначена для вимірювання рівня схильності особистості до переживання ревнощів і спрямована на визначення загального ступеня прояву ревнощів серед шлюбних партнерів. Опитувальник складається з 34 запитань та включає одну шкалу для вимірювання цього показника. </w:t>
      </w:r>
    </w:p>
    <w:p w14:paraId="30599655"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отриманих результатів можна виділити три рівні ревнощів:</w:t>
      </w:r>
    </w:p>
    <w:p w14:paraId="77E9044E"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Низький рівень</w:t>
      </w:r>
      <w:r>
        <w:rPr>
          <w:rFonts w:ascii="Times New Roman" w:hAnsi="Times New Roman" w:cs="Times New Roman"/>
          <w:sz w:val="28"/>
          <w:szCs w:val="28"/>
          <w:lang w:val="uk-UA"/>
        </w:rPr>
        <w:t xml:space="preserve"> характеризується спокійним ставленням до можливості зради партнера та байдужістю до симпатій і захоплень партнера іншою людиною.</w:t>
      </w:r>
    </w:p>
    <w:p w14:paraId="415724D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Середній рівень</w:t>
      </w:r>
      <w:r>
        <w:rPr>
          <w:rFonts w:ascii="Times New Roman" w:hAnsi="Times New Roman" w:cs="Times New Roman"/>
          <w:sz w:val="28"/>
          <w:szCs w:val="28"/>
          <w:lang w:val="uk-UA"/>
        </w:rPr>
        <w:t xml:space="preserve"> відзначається адекватним проявом ревнощів у відповідь на реальну загрозу втрати значимого для індивіда об'єкта, яка може проявлятися час від часу без сильних емоційних реакцій.</w:t>
      </w:r>
    </w:p>
    <w:p w14:paraId="472D135D"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lastRenderedPageBreak/>
        <w:t>Високий рівень</w:t>
      </w:r>
      <w:r>
        <w:rPr>
          <w:rFonts w:ascii="Times New Roman" w:hAnsi="Times New Roman" w:cs="Times New Roman"/>
          <w:sz w:val="28"/>
          <w:szCs w:val="28"/>
          <w:lang w:val="uk-UA"/>
        </w:rPr>
        <w:t xml:space="preserve"> характеризується інтенсивним переживанням ревнощів, що може проявлятися різноманітно,  залежно від особистісних особливостей, таких як активність та звинувачення партнера у випадку наявності загрози для відносин.</w:t>
      </w:r>
    </w:p>
    <w:p w14:paraId="274CA6A9"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i/>
          <w:sz w:val="28"/>
          <w:szCs w:val="28"/>
          <w:lang w:val="uk-UA"/>
        </w:rPr>
        <w:t>Проведення експрес-діагностики рівня самооцінки</w:t>
      </w:r>
      <w:r>
        <w:rPr>
          <w:rFonts w:ascii="Times New Roman" w:hAnsi="Times New Roman" w:cs="Times New Roman"/>
          <w:i/>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35, с. 105</w:t>
      </w:r>
      <w:r>
        <w:rPr>
          <w:rFonts w:ascii="Times New Roman" w:hAnsi="Times New Roman" w:cs="Times New Roman"/>
          <w:sz w:val="28"/>
          <w:szCs w:val="28"/>
        </w:rPr>
        <w:t>]</w:t>
      </w:r>
      <w:r>
        <w:rPr>
          <w:rFonts w:ascii="Times New Roman" w:hAnsi="Times New Roman" w:cs="Times New Roman"/>
          <w:sz w:val="28"/>
          <w:szCs w:val="28"/>
          <w:lang w:val="uk-UA"/>
        </w:rPr>
        <w:t>. Методика передбачає представлення 15 тверджень, за якими необхідно оцінити свій стан по 5-бальній шкалі. Опитування може здійснюватися як у груповій, так і у індивідуальній формі. Методика класифікує такі рівні самооцінки: 10 балів і менше вказують на завищений рівень; від 11 до 29 балів – на середній рівень реалістичної оцінки власних можливостей; понад 29 балів – на занижений рівень самооцінки.</w:t>
      </w:r>
    </w:p>
    <w:p w14:paraId="42A26CFF"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i/>
          <w:sz w:val="28"/>
          <w:szCs w:val="28"/>
          <w:lang w:val="uk-UA"/>
        </w:rPr>
        <w:t>Методика діагностики тактики поведінки у ситуаціях ревнощів, під назвою «Комунікативні реакції на ревнощі»</w:t>
      </w:r>
      <w:r>
        <w:rPr>
          <w:rFonts w:ascii="Times New Roman" w:hAnsi="Times New Roman" w:cs="Times New Roman"/>
          <w:sz w:val="28"/>
          <w:szCs w:val="28"/>
          <w:lang w:val="uk-UA"/>
        </w:rPr>
        <w:t xml:space="preserve"> авторства Л. К. Герреро, у варіанті, адаптованому І. О. Фурмановим та А. О. Вергейчиком [29, с. 99-100]. Вона призначена для виявлення найбільш типових стратегій комунікативної реакції на ситуації ревнощів у осіб. Опитувальник складається з 52 суджень, що оцінюються за 7-бальною шкалою Лайкерта. Ця методика виявляє 10 типів комунікативних реакцій на ревнощі, включаючи активне дистанціювання, негативну афективну експресію, інтегративну комунікацію, дистрибутивну комунікацію, уникнення/заперечення, насильницьку комунікацію/загрози, контроль/обмеження, компенсацію/заміщення, маніпуляцію та контакт з суперником.</w:t>
      </w:r>
    </w:p>
    <w:p w14:paraId="6C3C570A" w14:textId="77777777" w:rsidR="00E50F8B" w:rsidRDefault="00E50F8B" w:rsidP="00E50F8B">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Обґрунтування вибору методів:</w:t>
      </w:r>
    </w:p>
    <w:p w14:paraId="61E403C1"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1.Комбінація методів: використання різноманітних методів дозволить отримати комплексне уявлення про особливості ревнощів в сімейних парах.</w:t>
      </w:r>
    </w:p>
    <w:p w14:paraId="0370FD53"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2.Деталізація емоційного фону: опитування та інтерв'ю дозволять вивчити емоційний фон учасників та виявити його вплив на ревнощі.</w:t>
      </w:r>
    </w:p>
    <w:p w14:paraId="20B31672"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3.Уникнення біасів: використання різних джерел даних дозволить підтверджувати та перевіряти результати, зменшуючи можливі систематичні помилки.</w:t>
      </w:r>
    </w:p>
    <w:p w14:paraId="1170DD39"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lastRenderedPageBreak/>
        <w:t>На першому етапі</w:t>
      </w:r>
      <w:r>
        <w:rPr>
          <w:rFonts w:ascii="Times New Roman" w:hAnsi="Times New Roman" w:cs="Times New Roman"/>
          <w:sz w:val="28"/>
          <w:szCs w:val="28"/>
          <w:lang w:val="uk-UA"/>
        </w:rPr>
        <w:t xml:space="preserve"> емпіричного дослідження було проведено бесіду, головною метою якої було вивчити різноманітні уявлення респондентів про подружні ревнощі на початкових етапах емпіричного дослідження. Учасникам ставилось одне питання: «Що таке подружні ревнощі?». Важливо відзначити, що подальший аналіз отриманих відповідей проводився з урахуванням різноманітності відповідей, що були надані респондентами на вказане запитання.</w:t>
      </w:r>
    </w:p>
    <w:p w14:paraId="31E383F6"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На другому етапі</w:t>
      </w:r>
      <w:r>
        <w:rPr>
          <w:rFonts w:ascii="Times New Roman" w:hAnsi="Times New Roman" w:cs="Times New Roman"/>
          <w:sz w:val="28"/>
          <w:szCs w:val="28"/>
          <w:lang w:val="uk-UA"/>
        </w:rPr>
        <w:t xml:space="preserve"> дослідження було проведено збір даних за допомогою загальнонаукових методів дослідження, таких як: спостереження, бесіда, тестування (опитувальник вимірювання рівня схильності особистості до переживання ревнощів Л. М. Чурсанової, проведення експрес-діагностики рівня самооцінки, методика діагностики тактики поведінки в ситуаціях переживання ревнощів: «Комунікативні реакції на ревнощі» Л. К. Герреро в адаптації І. О. Фурманова).</w:t>
      </w:r>
    </w:p>
    <w:p w14:paraId="004A4D5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На третьому етапі</w:t>
      </w:r>
      <w:r>
        <w:rPr>
          <w:rFonts w:ascii="Times New Roman" w:hAnsi="Times New Roman" w:cs="Times New Roman"/>
          <w:sz w:val="28"/>
          <w:szCs w:val="28"/>
          <w:lang w:val="uk-UA"/>
        </w:rPr>
        <w:t xml:space="preserve"> дослідження було оброблено отримані дані за допомогою математично-статистичних методів (коефіцієнт кореляції Пірсона) та проведено їх інтерпретацію.</w:t>
      </w:r>
    </w:p>
    <w:p w14:paraId="3D849A7A"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процесі бесіди нами було зроблено спробу відстежити особливості домінування певних типів реакцій на ситуації ревнощів респондентів: </w:t>
      </w:r>
      <w:r>
        <w:rPr>
          <w:rFonts w:ascii="Times New Roman" w:hAnsi="Times New Roman" w:cs="Times New Roman"/>
          <w:sz w:val="28"/>
          <w:szCs w:val="28"/>
        </w:rPr>
        <w:t>[</w:t>
      </w:r>
      <w:r>
        <w:rPr>
          <w:rFonts w:ascii="Times New Roman" w:hAnsi="Times New Roman" w:cs="Times New Roman"/>
          <w:sz w:val="28"/>
          <w:szCs w:val="28"/>
          <w:lang w:val="uk-UA"/>
        </w:rPr>
        <w:t>36, с. 236-237</w:t>
      </w:r>
      <w:r>
        <w:rPr>
          <w:rFonts w:ascii="Times New Roman" w:hAnsi="Times New Roman" w:cs="Times New Roman"/>
          <w:sz w:val="28"/>
          <w:szCs w:val="28"/>
        </w:rPr>
        <w:t>]</w:t>
      </w:r>
    </w:p>
    <w:p w14:paraId="23271ECD"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Когнітивні реакції</w:t>
      </w:r>
      <w:r>
        <w:rPr>
          <w:rFonts w:ascii="Times New Roman" w:hAnsi="Times New Roman" w:cs="Times New Roman"/>
          <w:sz w:val="28"/>
          <w:szCs w:val="28"/>
          <w:lang w:val="uk-UA"/>
        </w:rPr>
        <w:t xml:space="preserve"> виявляються у бажанні ретельно проаналізувати можливу ситуацію подружньої невірності, з'ясувати причини, спрогнозувати можливий розвиток подій та розібратися в історії виникнення ситуації. Під час таких реакцій, у психологічному консультуванні, основним джерелом інформації є розповідь ревнивця про його проблеми. Психологу важливо встановити, які були взаємини та поведінка між партнерами раніше, як вони розвивалися, коли почалися проблеми, як ревнивець реагує на них, а також як зазвичай поводиться партнер у таких ситуаціях. Психолог може розпізнати певні ознаки, які свідчать про наявність психічної патології, такі як погіршення загального психічного стану протягом певного часу, загальний </w:t>
      </w:r>
      <w:r>
        <w:rPr>
          <w:rFonts w:ascii="Times New Roman" w:hAnsi="Times New Roman" w:cs="Times New Roman"/>
          <w:sz w:val="28"/>
          <w:szCs w:val="28"/>
          <w:lang w:val="uk-UA"/>
        </w:rPr>
        <w:lastRenderedPageBreak/>
        <w:t>депресивний настрій, зниження енергетичного рівня, підвищення рівня критичності, схильність до довгих роздумів, підозрілість, притирки та неадекватна поведінка. Під час консультування важливо надати ревнивцю підтримку у розумінні ситуації, встановленні причин та пошуку можливих шляхів виходу, а також допомогти усвідомити та прийняти його відповідальність за стан подружніх стосунків.</w:t>
      </w:r>
    </w:p>
    <w:p w14:paraId="2ED5769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Афективні реакції</w:t>
      </w:r>
      <w:r>
        <w:rPr>
          <w:rFonts w:ascii="Times New Roman" w:hAnsi="Times New Roman" w:cs="Times New Roman"/>
          <w:sz w:val="28"/>
          <w:szCs w:val="28"/>
          <w:lang w:val="uk-UA"/>
        </w:rPr>
        <w:t xml:space="preserve"> виявляються у вираженні емоційних відчуттів, пов'язаних із можливою подружньою невірністю. Серед найпоширеніших емоцій можна відзначити розпач, гнів, ненависть та презирство до себе та партнера, а також почуття любові та надії. Особа, що переживає афективні реакції, може відчувати себе покинутою, ображеною та самотньою. Під час розповіді їй може бути важко висловлювати свої почуття, іноді це супроводжується сльозами, тривалими перервами та неадекватними претензіями до консультанта. Крім того, ревнивець може використовувати свої емоційні вибухи як засіб впливу на консультанта, вимагаючи співчуття та підтримки. У процесі консультування важливо надати клієнту можливість вільно висловити свої почуття та вислухати все, що вважатиме за потрібне, а також забезпечити психологічну підтримку ревнивця під час опрацювання його емоційної реакції на ситуацію. При цьому психологу слід утримуватися від оціночних суджень та активно підтримувати клієнта.</w:t>
      </w:r>
    </w:p>
    <w:p w14:paraId="4E3349B5"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Поведінкові реакції</w:t>
      </w:r>
      <w:r>
        <w:rPr>
          <w:rFonts w:ascii="Times New Roman" w:hAnsi="Times New Roman" w:cs="Times New Roman"/>
          <w:sz w:val="28"/>
          <w:szCs w:val="28"/>
          <w:lang w:val="uk-UA"/>
        </w:rPr>
        <w:t xml:space="preserve"> виявляються у відповідях у вигляді активної боротьби або ухилення від ситуації. Боротьба проявляється у спробах відновлення стосунків (пояснення), утримання партнера (прохання, умовляння, погрози, тиск, шантаж). Особливо важливо для ревнивця припинити будь-які негативні дії проти партнера, які часто виникають у таких ситуаціях, наприклад, стеження або перевірка дзвінків. Для відновлення стосунків доцільно провести відверту розмову між партнером і ревнивцем, де ініціатором має бути останній. У такій розмові важливо вислухати розповідь про власні почуття та переживання ревнивця. Організація такої розмови може бути складною, тому під час психологічного </w:t>
      </w:r>
      <w:r>
        <w:rPr>
          <w:rFonts w:ascii="Times New Roman" w:hAnsi="Times New Roman" w:cs="Times New Roman"/>
          <w:sz w:val="28"/>
          <w:szCs w:val="28"/>
          <w:lang w:val="uk-UA"/>
        </w:rPr>
        <w:lastRenderedPageBreak/>
        <w:t>консультування психолог має допомогти ревнивцю визначити, що він хоче сказати та як це зробити.</w:t>
      </w:r>
    </w:p>
    <w:p w14:paraId="209F9034"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246BE080" w14:textId="77777777" w:rsidR="00E50F8B" w:rsidRDefault="00E50F8B" w:rsidP="00E50F8B">
      <w:pPr>
        <w:pStyle w:val="2"/>
        <w:spacing w:before="0" w:after="0" w:line="360" w:lineRule="auto"/>
        <w:rPr>
          <w:lang w:val="uk-UA"/>
        </w:rPr>
      </w:pPr>
      <w:bookmarkStart w:id="8" w:name="_Toc187598264"/>
      <w:r>
        <w:rPr>
          <w:lang w:val="uk-UA"/>
        </w:rPr>
        <w:t>2.2. Аналіз отриманих результатів та їх інтерпретація.</w:t>
      </w:r>
      <w:bookmarkEnd w:id="8"/>
    </w:p>
    <w:p w14:paraId="59905E86" w14:textId="77777777" w:rsidR="00E50F8B" w:rsidRPr="00A52F2C" w:rsidRDefault="00E50F8B" w:rsidP="00E50F8B">
      <w:pPr>
        <w:spacing w:after="0" w:line="360" w:lineRule="auto"/>
        <w:ind w:firstLine="709"/>
        <w:jc w:val="both"/>
        <w:rPr>
          <w:rFonts w:ascii="Times New Roman" w:hAnsi="Times New Roman" w:cs="Times New Roman"/>
          <w:sz w:val="28"/>
          <w:szCs w:val="28"/>
          <w:lang w:val="uk-UA"/>
        </w:rPr>
      </w:pPr>
      <w:r w:rsidRPr="00A52F2C">
        <w:rPr>
          <w:rFonts w:ascii="Times New Roman" w:hAnsi="Times New Roman" w:cs="Times New Roman"/>
          <w:b/>
          <w:bCs/>
          <w:sz w:val="28"/>
          <w:szCs w:val="28"/>
          <w:lang w:val="uk-UA"/>
        </w:rPr>
        <w:t>Експериментальна база:</w:t>
      </w:r>
      <w:r w:rsidRPr="00A52F2C">
        <w:rPr>
          <w:rFonts w:ascii="Times New Roman" w:hAnsi="Times New Roman" w:cs="Times New Roman"/>
          <w:sz w:val="28"/>
          <w:szCs w:val="28"/>
          <w:lang w:val="uk-UA"/>
        </w:rPr>
        <w:t xml:space="preserve"> вибірка досліджуваних складається із 50 одружених пар різного віку (25-55 років), що мають тривалий стаж сімейного життя (не менше 3 років).</w:t>
      </w:r>
    </w:p>
    <w:p w14:paraId="12871439" w14:textId="77777777" w:rsidR="00E50F8B" w:rsidRPr="00A52F2C" w:rsidRDefault="00E50F8B" w:rsidP="00E50F8B">
      <w:pPr>
        <w:spacing w:after="0" w:line="360" w:lineRule="auto"/>
        <w:ind w:firstLine="709"/>
        <w:jc w:val="both"/>
        <w:rPr>
          <w:rFonts w:ascii="Times New Roman" w:hAnsi="Times New Roman" w:cs="Times New Roman"/>
          <w:sz w:val="28"/>
          <w:szCs w:val="28"/>
          <w:lang w:val="uk-UA"/>
        </w:rPr>
      </w:pPr>
      <w:r w:rsidRPr="00A52F2C">
        <w:rPr>
          <w:rFonts w:ascii="Times New Roman" w:hAnsi="Times New Roman" w:cs="Times New Roman"/>
          <w:b/>
          <w:bCs/>
          <w:sz w:val="28"/>
          <w:szCs w:val="28"/>
          <w:lang w:val="uk-UA"/>
        </w:rPr>
        <w:t>Критерії включення:</w:t>
      </w:r>
      <w:r w:rsidRPr="00A52F2C">
        <w:rPr>
          <w:rFonts w:ascii="Times New Roman" w:hAnsi="Times New Roman" w:cs="Times New Roman"/>
          <w:sz w:val="28"/>
          <w:szCs w:val="28"/>
          <w:lang w:val="uk-UA"/>
        </w:rPr>
        <w:t xml:space="preserve"> заміжні та одружені пари різного віку (25-55 років), що мають тривалий стаж сімейного життя (не менше 3 років).</w:t>
      </w:r>
    </w:p>
    <w:p w14:paraId="631F8481" w14:textId="77777777" w:rsidR="00E50F8B" w:rsidRPr="00A52F2C" w:rsidRDefault="00E50F8B" w:rsidP="00E50F8B">
      <w:pPr>
        <w:spacing w:after="0" w:line="360" w:lineRule="auto"/>
        <w:ind w:firstLine="709"/>
        <w:jc w:val="both"/>
        <w:rPr>
          <w:rFonts w:ascii="Times New Roman" w:hAnsi="Times New Roman" w:cs="Times New Roman"/>
          <w:sz w:val="28"/>
          <w:szCs w:val="28"/>
          <w:lang w:val="uk-UA"/>
        </w:rPr>
      </w:pPr>
      <w:r w:rsidRPr="00A52F2C">
        <w:rPr>
          <w:rFonts w:ascii="Times New Roman" w:hAnsi="Times New Roman" w:cs="Times New Roman"/>
          <w:b/>
          <w:bCs/>
          <w:sz w:val="28"/>
          <w:szCs w:val="28"/>
          <w:lang w:val="uk-UA"/>
        </w:rPr>
        <w:t xml:space="preserve">Критерії виключення: </w:t>
      </w:r>
      <w:r w:rsidRPr="00A52F2C">
        <w:rPr>
          <w:rFonts w:ascii="Times New Roman" w:hAnsi="Times New Roman" w:cs="Times New Roman"/>
          <w:sz w:val="28"/>
          <w:szCs w:val="28"/>
          <w:lang w:val="uk-UA"/>
        </w:rPr>
        <w:t>пари із серйозними кризовими ситуаціями або психічними розладами.</w:t>
      </w:r>
    </w:p>
    <w:p w14:paraId="4B2B32BD" w14:textId="77777777" w:rsidR="00E50F8B" w:rsidRDefault="00E50F8B" w:rsidP="00E50F8B">
      <w:pPr>
        <w:spacing w:after="0" w:line="360" w:lineRule="auto"/>
        <w:ind w:firstLine="709"/>
        <w:jc w:val="both"/>
        <w:rPr>
          <w:rFonts w:ascii="Times New Roman" w:hAnsi="Times New Roman" w:cs="Times New Roman"/>
          <w:sz w:val="28"/>
          <w:szCs w:val="28"/>
          <w:lang w:val="uk-UA"/>
        </w:rPr>
      </w:pPr>
      <w:r w:rsidRPr="00A52F2C">
        <w:rPr>
          <w:rFonts w:ascii="Times New Roman" w:hAnsi="Times New Roman" w:cs="Times New Roman"/>
          <w:sz w:val="28"/>
          <w:szCs w:val="28"/>
          <w:lang w:val="uk-UA"/>
        </w:rPr>
        <w:t>До вибірки увійшли одружені пари, які є внутрішньо переміщеними особами з Луганської області, які тимчасово перебувають на території Івано-Франківська та області та зареєстровані в Координаційному центрі надання допомоги ВПО з Луганщини в Івано-Франківській області.</w:t>
      </w:r>
    </w:p>
    <w:p w14:paraId="53464963"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рамках бесіди респонденти, відповідаючи на запитання, висловили загальне розуміння явища ревнощів у подружньому житті. Аналіз цих відповідей показав, що їх можна узагальнити у три основні смислові групи: «ревнощі як невід’ємна складова подружнього життя, нейтральна за своїм характером», «ревнощі як фактор, що руйнує відносини в подружньому житті» і «ревнощі як засіб, що сприяє зміцненню відносин в подружньому житті».</w:t>
      </w:r>
    </w:p>
    <w:p w14:paraId="4A7A34CE"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групі респондентів, які вважають ревнощі невід’ємною складовою подружнього життя (тип А) і розуміють їх, як нейтральні за характером, спостерігалося 26% всієї обраної вибірки (рис. 2.1). Ці респонденти відзначалися безкорисливою позицією у відношенні до цього явища, відображаючи переконання, що ревнощі є необхідною складовою подружнього життя, яка виникає унаслідок різних обставин. Учасники дослідження відзначали, що ревнощі відображають особливості взаємин подружньої пари, виявляються у характері їх взаємодії та способі </w:t>
      </w:r>
      <w:r>
        <w:rPr>
          <w:rFonts w:ascii="Times New Roman" w:hAnsi="Times New Roman" w:cs="Times New Roman"/>
          <w:sz w:val="28"/>
          <w:szCs w:val="28"/>
          <w:lang w:val="uk-UA"/>
        </w:rPr>
        <w:lastRenderedPageBreak/>
        <w:t>спілкування в рамках різних аспектів сімейного життя. Ймовірно, в цьому випадку вони не виражали яскравої позиції стосовно ролі, яку відіграють ревнощі в житті подружньої пари.</w:t>
      </w:r>
    </w:p>
    <w:p w14:paraId="4D489482"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Можна припустити, що подібні уявлення можуть виникати в двох ситуаціях: по-перше, коли респонденти не мають особистого досвіду у власному переживанні даного явища або спостереження його виявів у своїй власній або інших родинних ситуаціях; по-друге, коли існує неоднозначність у оцінці наявного досвіду власного переживання цього явища або спостереження його проявів. </w:t>
      </w:r>
    </w:p>
    <w:p w14:paraId="7476189D"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Уявлення про ревнощі як фактор, що сприяє руйнуванню відносин у подружжі (тип В), проявилися у 40% експериментальної групи (рис. 2.1). Респонденти відзначали, що «ревнощі є передвісником розпаду родини», «першим кроком до розлучення», «наслідком зради», «великою помилкою подружжя» і т. д. Серед аспектів, з якими встановлювалася смислова взаємодія подружніх ревнощів, у молоді цієї підгрупи найчастіше висвітлювалася тема зради. Варто відзначити, що значна частина респондентів (приблизно половина) конкретизувала реальні випадки подружньої зради. Лише дрібна частина опитуваних розглядала можливість ілюзорної, непідтвердженої зради як основний мотив подружніх ревнощів. Таким чином, респонденти, характеризуючи негативний аспект подружніх ревнощів, перш за все, зазначають їх зв’язок з вищезазначеними фактами.</w:t>
      </w:r>
    </w:p>
    <w:p w14:paraId="719B339F"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Уявлення про ревнощі як фактор, що сприяє зміцненню відносин у подружжі (тип С), виявилися у 34% всіх учасників дослідження (рис. 2.1). Ці учасники дослідження висловили переконаність у тому, що ревнощі можуть виникати не лише в шлюбних стосунках подружжя, але й у випадку, коли люди просто закохані одне в одного. За виявленими уявленнями, ревнощі сприяють зміцненню шлюбу, оскільки підштовхують сторону, що ревнує, до саморозвитку, покращення себе, становлення більш привабливою особистістю тощо. Подання таких очевидних переваг найкращим чином допомагає «перемогти» над конкурентом. Таким чином, можлива зрада, </w:t>
      </w:r>
      <w:r>
        <w:rPr>
          <w:rFonts w:ascii="Times New Roman" w:hAnsi="Times New Roman" w:cs="Times New Roman"/>
          <w:sz w:val="28"/>
          <w:szCs w:val="28"/>
          <w:lang w:val="uk-UA"/>
        </w:rPr>
        <w:lastRenderedPageBreak/>
        <w:t>згідно із думкою цих респондентів, вважається однією зі стратегій зміцнення або збереження сімейних відносин.</w:t>
      </w:r>
    </w:p>
    <w:p w14:paraId="6A184CE0"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414A1FCA"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53B2703C" w14:textId="77777777" w:rsidR="00E50F8B" w:rsidRDefault="00E50F8B" w:rsidP="00E50F8B">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noProof/>
          <w:sz w:val="28"/>
          <w:szCs w:val="28"/>
          <w:lang w:eastAsia="ru-RU"/>
        </w:rPr>
        <w:drawing>
          <wp:inline distT="0" distB="0" distL="114300" distR="114300" wp14:anchorId="4574976F" wp14:editId="24E26866">
            <wp:extent cx="5486400" cy="3200400"/>
            <wp:effectExtent l="0" t="0" r="0" b="0"/>
            <wp:docPr id="1027"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7F887E31" w14:textId="77777777" w:rsidR="00E50F8B" w:rsidRDefault="00E50F8B" w:rsidP="00E50F8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Рис 2.1. Розподіл уявлень респондентів про ревнощів: А – нейтральне забарвлення уявлень про ревнощі; В – ревнощі – фактор руйнування відносин подружжя; С – ревнощі – фактор зміцнення відносин подружжя.</w:t>
      </w:r>
    </w:p>
    <w:p w14:paraId="325E1A2F"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Отримані дані було також проаналізовано з урахуванням їх розподілу за гендерною ознакою, що показало, що чоловіки (64%) більш схильні, ніж жінки (16%), розглядати ревнощі як фактор, що призводить до руйнування подружніх відносин (табл. 2.1). Чоловіки переконані, що ревнощі, за своїм змістом, є деструктивним чинником у сімейних стосунках. З їх точки зору, психологічний зміст ревнощів полягає у тому, що дружина перебільшено реагує на зовнішні контакти чоловіка, які можуть стосуватися не лише сфери можливих проявів кохання, але й чисто професійних відносин.</w:t>
      </w:r>
    </w:p>
    <w:p w14:paraId="5F1F44A1"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більшості жінок вибірки (44%) виявлено нейтральне ставлення до ревнощів у подружніх стосунках. У ході спілкування з ними стало зрозуміло, що вони мають певні сумніви щодо своєї позиції стосовно цього явища. </w:t>
      </w:r>
      <w:r>
        <w:rPr>
          <w:rFonts w:ascii="Times New Roman" w:hAnsi="Times New Roman" w:cs="Times New Roman"/>
          <w:sz w:val="28"/>
          <w:szCs w:val="28"/>
          <w:lang w:val="uk-UA"/>
        </w:rPr>
        <w:lastRenderedPageBreak/>
        <w:t>Виявляється, що ця неоднозначність полягає в тому, що, з одного боку, вони розглядають ревнощі, викликані партнером, як негативні для стабільності родини, а з іншого боку, як можливість «підігріти» кохання з боку партнера, що може позитивно вплинути подружні стосунки та зміцнити шлюб.</w:t>
      </w:r>
    </w:p>
    <w:p w14:paraId="4D98C03C" w14:textId="77777777" w:rsidR="00E50F8B" w:rsidRDefault="00E50F8B" w:rsidP="00E50F8B">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2.1.</w:t>
      </w:r>
    </w:p>
    <w:p w14:paraId="78139F47" w14:textId="77777777" w:rsidR="00E50F8B" w:rsidRDefault="00E50F8B" w:rsidP="00E50F8B">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Розподіл уявлень щодо ревнощів чоловіків та жінок</w:t>
      </w:r>
    </w:p>
    <w:tbl>
      <w:tblPr>
        <w:tblStyle w:val="af6"/>
        <w:tblW w:w="0" w:type="auto"/>
        <w:tblLook w:val="04A0" w:firstRow="1" w:lastRow="0" w:firstColumn="1" w:lastColumn="0" w:noHBand="0" w:noVBand="1"/>
      </w:tblPr>
      <w:tblGrid>
        <w:gridCol w:w="2392"/>
        <w:gridCol w:w="2393"/>
        <w:gridCol w:w="2393"/>
        <w:gridCol w:w="2393"/>
      </w:tblGrid>
      <w:tr w:rsidR="00E50F8B" w14:paraId="3763B371" w14:textId="77777777" w:rsidTr="00E50F8B">
        <w:tc>
          <w:tcPr>
            <w:tcW w:w="2392" w:type="dxa"/>
            <w:vMerge w:val="restart"/>
          </w:tcPr>
          <w:p w14:paraId="23D24CB3"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Підвибірка</w:t>
            </w:r>
          </w:p>
        </w:tc>
        <w:tc>
          <w:tcPr>
            <w:tcW w:w="2393" w:type="dxa"/>
          </w:tcPr>
          <w:p w14:paraId="55D523B3"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2393" w:type="dxa"/>
          </w:tcPr>
          <w:p w14:paraId="6CC77E77"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2393" w:type="dxa"/>
          </w:tcPr>
          <w:p w14:paraId="3C4B7F69"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E50F8B" w14:paraId="2A40063B" w14:textId="77777777" w:rsidTr="00E50F8B">
        <w:tc>
          <w:tcPr>
            <w:tcW w:w="2392" w:type="dxa"/>
            <w:vMerge/>
          </w:tcPr>
          <w:p w14:paraId="06E7B6CB" w14:textId="77777777" w:rsidR="00E50F8B" w:rsidRDefault="00E50F8B" w:rsidP="00E50F8B">
            <w:pPr>
              <w:spacing w:line="360" w:lineRule="auto"/>
              <w:jc w:val="center"/>
              <w:rPr>
                <w:rFonts w:ascii="Times New Roman" w:hAnsi="Times New Roman" w:cs="Times New Roman"/>
                <w:sz w:val="28"/>
                <w:szCs w:val="28"/>
                <w:lang w:val="uk-UA"/>
              </w:rPr>
            </w:pPr>
          </w:p>
        </w:tc>
        <w:tc>
          <w:tcPr>
            <w:tcW w:w="2393" w:type="dxa"/>
          </w:tcPr>
          <w:p w14:paraId="025C3AD4"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393" w:type="dxa"/>
          </w:tcPr>
          <w:p w14:paraId="27498985"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393" w:type="dxa"/>
          </w:tcPr>
          <w:p w14:paraId="4B2D7721"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E50F8B" w14:paraId="22D249E9" w14:textId="77777777" w:rsidTr="00E50F8B">
        <w:tc>
          <w:tcPr>
            <w:tcW w:w="2392" w:type="dxa"/>
          </w:tcPr>
          <w:p w14:paraId="753BC5B8"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Чоловіки</w:t>
            </w:r>
          </w:p>
        </w:tc>
        <w:tc>
          <w:tcPr>
            <w:tcW w:w="2393" w:type="dxa"/>
          </w:tcPr>
          <w:p w14:paraId="111D1E34"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393" w:type="dxa"/>
          </w:tcPr>
          <w:p w14:paraId="251C7C32"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64</w:t>
            </w:r>
          </w:p>
        </w:tc>
        <w:tc>
          <w:tcPr>
            <w:tcW w:w="2393" w:type="dxa"/>
          </w:tcPr>
          <w:p w14:paraId="50D552B2"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r>
      <w:tr w:rsidR="00E50F8B" w14:paraId="10FCA28F" w14:textId="77777777" w:rsidTr="00E50F8B">
        <w:tc>
          <w:tcPr>
            <w:tcW w:w="2392" w:type="dxa"/>
          </w:tcPr>
          <w:p w14:paraId="786A41EA"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Жінки</w:t>
            </w:r>
          </w:p>
        </w:tc>
        <w:tc>
          <w:tcPr>
            <w:tcW w:w="2393" w:type="dxa"/>
          </w:tcPr>
          <w:p w14:paraId="1F6F98C8"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44</w:t>
            </w:r>
          </w:p>
        </w:tc>
        <w:tc>
          <w:tcPr>
            <w:tcW w:w="2393" w:type="dxa"/>
          </w:tcPr>
          <w:p w14:paraId="1745045B"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2393" w:type="dxa"/>
          </w:tcPr>
          <w:p w14:paraId="4DC4C66A"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r>
    </w:tbl>
    <w:p w14:paraId="46F4F774" w14:textId="77777777" w:rsidR="00E50F8B" w:rsidRDefault="00E50F8B" w:rsidP="00E50F8B">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Позначення: А – нейтральне забарвлення уявлень про ревнощі; В – ревнощі – фактор руйнування відносин подружжя; С – ревнощі – фактор зміцнення відносин подружжя.</w:t>
      </w:r>
    </w:p>
    <w:p w14:paraId="3EC5FD2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чоловіки виявляють більш негативне ставлення до ревнощів, у той час як жінки проявляють більш нейтральну позицію, вказуючи на можливі переваги досліджуваного явища, що свідчить про їх більш «романтичний» погляд на цей феномен.</w:t>
      </w:r>
    </w:p>
    <w:p w14:paraId="4C8C824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можемо припустити, що така тенденція може бути викликана різноманітними факторами. По-перше, соціокультурними нормами, які впливають на формування стереотипних уявлень про статеві ролі та поведінку. Досить часто, в рамках нашого суспільства, прояв агресивності та почуття власності з боку чоловіка схвалюється соціумом, в той час як жінкам частіше відводиться функція більш толерантного та врівноваженого підходу.</w:t>
      </w:r>
    </w:p>
    <w:p w14:paraId="456DB1F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По-друге, чоловіки, які виявляють ревнощі, можуть розглядати це як доказ недовіри або неприйняття партнера, що може свідчити про їхню більш прагматичну та схильну до контролю природу. З іншого боку, жінки, які сприймають ревнощі як можливу перевагу, можуть більше удосконалювати свої вміння спілкування, виявляти більшу емпатію та сприймати це явище як можливість для поглиблення зв'язку з партнером.</w:t>
      </w:r>
    </w:p>
    <w:p w14:paraId="1C51D722"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По-третє, можливо, це пов'язано з різними відчуттями власної безпеки та самооцінки. Чоловіки, які виявляють ревнощі, можуть бути більше схильні до відчуття загрози для свого статусу або самовизначення, що може призвести до більшого рівня стресу та негативних емоцій. З іншого боку, жінки можуть бути менш схильні до відчуття загрози від ревнощів і можуть більше спрямовувати свої зусилля на збереження гармонії відносин. </w:t>
      </w:r>
    </w:p>
    <w:p w14:paraId="0AB6EAE1"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ці припущення вказують на можливу роль соціокультурних факторів, взаємодіючих з індивідуальними рисами та динамікою міжособистісних відносин, в процесі формування гендерних реакцій на ревнощі. </w:t>
      </w:r>
    </w:p>
    <w:p w14:paraId="265D5DB5"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Збільшення інтересу вчених різних галузей науки до дослідження явища ревнощів, зокрема в контексті подружніх стосунків, свідчить про міждисциплінарний характер цього явища. Проте, спостерігається певна невизначеність і поверховість в методології вивчення ревнощів як системного та структурно-динамічного феномену. Аналіз теоретичних та методологічних аспектів показав, що досі відсутні цілісні програми дослідження ревнощів у подружжя. Наприклад, в рамках сучасних українських досліджень погано висвітлено проблематику диференціації чинників та спектру статево-вікових особливостей ревнощів. На основі проведеного теоретичного аналізу наукової літератури та методу експертних оцінок О. В. Петяк в рамках свого дисертаційного дослідження проблематики ревнощів сформулювала ряд власних концептуальних положень для розробки програми психодіагностичного дослідження ревнощів у подружжях:</w:t>
      </w:r>
    </w:p>
    <w:p w14:paraId="66E0A36C"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Ревнощі представляють собою одну з ключових форм вияву невротичної потреби у любові, яка функціонує як захисний механізм від базової тривоги. Здорові ревнощі між подружжям обумовлені бажанням перевершити конкурента, у той час як невротичні ревнощі виникають з несвідомих прагнень знищити не лише конкурента, але й сам об’єкт кохання. Ревнощі, які виражаються у ворожості та агресії, свідчать про те, що </w:t>
      </w:r>
      <w:r>
        <w:rPr>
          <w:rFonts w:ascii="Times New Roman" w:hAnsi="Times New Roman" w:cs="Times New Roman"/>
          <w:sz w:val="28"/>
          <w:szCs w:val="28"/>
          <w:lang w:val="uk-UA"/>
        </w:rPr>
        <w:lastRenderedPageBreak/>
        <w:t>особистість застрягає на оральному етапі розвитку та відчуває фрустрацію через відсутність абсолютного права на батьківську любов. Цей аспект у майбутньому може проявлятися у вимогах до вірності в усіх соціальних відносинах, що стає індикатором соціального статусу особистості.</w:t>
      </w:r>
    </w:p>
    <w:p w14:paraId="52EA48B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Ревнощі можуть виникати як результат комплексу неповноцінності та комплексу переваги. Ця риса характеру вважається складною установкою, яка, за будь-яких обставин, має негативний вплив. В контексті неповноцінності, ревнощі виникають як прояв сильного і глибокого відчуття невпевненості. Зазвичай, ревнивець боїться втратити свого партнера, і коли намагається контролювати його або впливати на нього через прояви ревнощів, це лише свідчить про його власну слабкість.</w:t>
      </w:r>
    </w:p>
    <w:p w14:paraId="00F37BB5"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Ревнощі можуть виникати як реакція на загрозу розпаду партнерства під час ситуаційної конкуренції. Загострення проявів ревнощів часто спостерігається у осіб з певними особливостями характеру, включаючи інертність психічних процесів, ідеалістичний настрій, особливо в міжособистісних стосунках, схильність до власницького ставлення до речей і інших осіб, а також завищену або занижену самооцінку. При завищеній самооцінці, особистість може демонструвати деспотичність у вияві ревнощів, тоді як при заниженій самооцінці може переживати почуття неповноцінності та інші подібні емоції. Важливі властивості і стани особистості, пов’язані з ревнощами, включають неадекватність та нестійкість самооцінки та самоповаги, нестабільність емоційного стану, зниження рівня рефлексії й критичного мислення, відчуття невпевненості та страх втрати уваги партнера, що може спричинити почуття емоційної залежності, надмірне почуття власності та прояви агресії.</w:t>
      </w:r>
    </w:p>
    <w:p w14:paraId="17DD7439"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Поява виразних ревнощів у подружжя сприяє налагодженню сильного емоційного зв’язку та близькості між партнерами у шлюбі. Специфіка вияву ревнощів визначатиметься рівнем задоволення від шлюбу, який відчувають партнери.</w:t>
      </w:r>
    </w:p>
    <w:p w14:paraId="25C05B4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Провівши експрес діагностику рівня самооцінки, ми отримали наступні дані: завищений рівень самооцінки виявлено у 10% жінок та 12% чоловіків. Більшість учасників дослідження проявили середні, нормативні показники самооцінки: 64% жінок та 60% чоловіків. Приблизно третина шлюбних партнерів, що брали участь у дослідженні, виявили низький рівень самооцінки - 26% жінок та 28% чоловіків (табл. 2.2). Загальна характеристика цього параметру для всієї вибірки показує, що 11% учасників мають завищений рівень самооцінки, 62% - нормативний, середній, і 27% - занижений (табл. 2.2). На рисунку 2.2 наведено діаграму отриманих значень.</w:t>
      </w:r>
    </w:p>
    <w:p w14:paraId="5F7B0E25" w14:textId="77777777" w:rsidR="00E50F8B" w:rsidRDefault="00E50F8B" w:rsidP="00E50F8B">
      <w:pPr>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2.2.</w:t>
      </w:r>
    </w:p>
    <w:p w14:paraId="0EDA84FD" w14:textId="77777777" w:rsidR="00E50F8B" w:rsidRDefault="00E50F8B" w:rsidP="00E50F8B">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Рівень самооцінки чоловіків та жінок, які перебувають у шлюбі, за</w:t>
      </w:r>
    </w:p>
    <w:p w14:paraId="702C8A1E" w14:textId="77777777" w:rsidR="00E50F8B" w:rsidRDefault="00E50F8B" w:rsidP="00E50F8B">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b/>
          <w:sz w:val="28"/>
          <w:szCs w:val="28"/>
          <w:lang w:val="uk-UA"/>
        </w:rPr>
        <w:t>експрес-діагностикою рівня самооцінки</w:t>
      </w:r>
    </w:p>
    <w:tbl>
      <w:tblPr>
        <w:tblStyle w:val="af6"/>
        <w:tblW w:w="0" w:type="auto"/>
        <w:tblLook w:val="04A0" w:firstRow="1" w:lastRow="0" w:firstColumn="1" w:lastColumn="0" w:noHBand="0" w:noVBand="1"/>
      </w:tblPr>
      <w:tblGrid>
        <w:gridCol w:w="2392"/>
        <w:gridCol w:w="2393"/>
        <w:gridCol w:w="2393"/>
        <w:gridCol w:w="2393"/>
      </w:tblGrid>
      <w:tr w:rsidR="00E50F8B" w14:paraId="18136D65" w14:textId="77777777" w:rsidTr="00E50F8B">
        <w:tc>
          <w:tcPr>
            <w:tcW w:w="2392" w:type="dxa"/>
          </w:tcPr>
          <w:p w14:paraId="77BB812E"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Рівень самооцінки</w:t>
            </w:r>
          </w:p>
        </w:tc>
        <w:tc>
          <w:tcPr>
            <w:tcW w:w="2393" w:type="dxa"/>
          </w:tcPr>
          <w:p w14:paraId="6F57AB48"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Жінки</w:t>
            </w:r>
            <w:r>
              <w:rPr>
                <w:rFonts w:ascii="Times New Roman" w:hAnsi="Times New Roman" w:cs="Times New Roman"/>
                <w:sz w:val="28"/>
                <w:szCs w:val="28"/>
                <w:lang w:val="uk-UA"/>
              </w:rPr>
              <w:br/>
              <w:t>%</w:t>
            </w:r>
          </w:p>
        </w:tc>
        <w:tc>
          <w:tcPr>
            <w:tcW w:w="2393" w:type="dxa"/>
          </w:tcPr>
          <w:p w14:paraId="1152E6D0"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Чоловіки</w:t>
            </w:r>
          </w:p>
          <w:p w14:paraId="346D8491"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393" w:type="dxa"/>
          </w:tcPr>
          <w:p w14:paraId="688381B2"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Загальний рівень</w:t>
            </w:r>
            <w:r>
              <w:rPr>
                <w:rFonts w:ascii="Times New Roman" w:hAnsi="Times New Roman" w:cs="Times New Roman"/>
                <w:sz w:val="28"/>
                <w:szCs w:val="28"/>
                <w:lang w:val="uk-UA"/>
              </w:rPr>
              <w:br/>
              <w:t>%</w:t>
            </w:r>
          </w:p>
        </w:tc>
      </w:tr>
      <w:tr w:rsidR="00E50F8B" w14:paraId="1BCA4F15" w14:textId="77777777" w:rsidTr="00E50F8B">
        <w:tc>
          <w:tcPr>
            <w:tcW w:w="2392" w:type="dxa"/>
          </w:tcPr>
          <w:p w14:paraId="3C588C77"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Завищений</w:t>
            </w:r>
          </w:p>
        </w:tc>
        <w:tc>
          <w:tcPr>
            <w:tcW w:w="2393" w:type="dxa"/>
          </w:tcPr>
          <w:p w14:paraId="2C1183BA"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393" w:type="dxa"/>
          </w:tcPr>
          <w:p w14:paraId="36F74FE3"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2393" w:type="dxa"/>
          </w:tcPr>
          <w:p w14:paraId="48C07EB9"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E50F8B" w14:paraId="261F526E" w14:textId="77777777" w:rsidTr="00E50F8B">
        <w:tc>
          <w:tcPr>
            <w:tcW w:w="2392" w:type="dxa"/>
          </w:tcPr>
          <w:p w14:paraId="3B48A43B"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w:t>
            </w:r>
          </w:p>
        </w:tc>
        <w:tc>
          <w:tcPr>
            <w:tcW w:w="2393" w:type="dxa"/>
          </w:tcPr>
          <w:p w14:paraId="6CD14FD6"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64</w:t>
            </w:r>
          </w:p>
        </w:tc>
        <w:tc>
          <w:tcPr>
            <w:tcW w:w="2393" w:type="dxa"/>
          </w:tcPr>
          <w:p w14:paraId="34F0ADDE"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2393" w:type="dxa"/>
          </w:tcPr>
          <w:p w14:paraId="104AF17F"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62</w:t>
            </w:r>
          </w:p>
        </w:tc>
      </w:tr>
      <w:tr w:rsidR="00E50F8B" w14:paraId="65AFB73E" w14:textId="77777777" w:rsidTr="00E50F8B">
        <w:tc>
          <w:tcPr>
            <w:tcW w:w="2392" w:type="dxa"/>
          </w:tcPr>
          <w:p w14:paraId="1AAA0FC5"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Знижений</w:t>
            </w:r>
          </w:p>
        </w:tc>
        <w:tc>
          <w:tcPr>
            <w:tcW w:w="2393" w:type="dxa"/>
          </w:tcPr>
          <w:p w14:paraId="092BA8D3"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2393" w:type="dxa"/>
          </w:tcPr>
          <w:p w14:paraId="6AF8593A"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2393" w:type="dxa"/>
          </w:tcPr>
          <w:p w14:paraId="5483F736" w14:textId="77777777" w:rsidR="00E50F8B" w:rsidRDefault="00E50F8B" w:rsidP="00E50F8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w:t>
            </w:r>
          </w:p>
        </w:tc>
      </w:tr>
    </w:tbl>
    <w:p w14:paraId="2115C38E" w14:textId="77777777" w:rsidR="00E50F8B" w:rsidRDefault="00E50F8B" w:rsidP="00E50F8B">
      <w:pPr>
        <w:spacing w:after="0" w:line="360" w:lineRule="auto"/>
        <w:ind w:firstLine="709"/>
        <w:jc w:val="center"/>
        <w:rPr>
          <w:rFonts w:ascii="Times New Roman" w:hAnsi="Times New Roman" w:cs="Times New Roman"/>
          <w:sz w:val="28"/>
          <w:szCs w:val="28"/>
          <w:lang w:val="uk-UA"/>
        </w:rPr>
      </w:pPr>
    </w:p>
    <w:p w14:paraId="5AFBE5FE" w14:textId="77777777" w:rsidR="00E50F8B" w:rsidRDefault="00E50F8B" w:rsidP="00E50F8B">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114300" distR="114300" wp14:anchorId="1CCBDA30" wp14:editId="537E21B4">
            <wp:extent cx="5486400" cy="3200400"/>
            <wp:effectExtent l="0" t="0" r="0" b="0"/>
            <wp:docPr id="1029"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0CB31F16" w14:textId="77777777" w:rsidR="00E50F8B" w:rsidRDefault="00E50F8B" w:rsidP="00E50F8B">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Рисунок 2.2. Рівні самооцінки шлюбних партнерів, за експрес діагностикою рівня самооцінки (%)</w:t>
      </w:r>
    </w:p>
    <w:p w14:paraId="4EBC525A"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Графічне зображення відсоткового розподілу загального рівня самооцінки членів подружжя представлено на рис. 2.3.</w:t>
      </w:r>
    </w:p>
    <w:p w14:paraId="29B02BDA"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114300" distR="114300" wp14:anchorId="28DFCE0F" wp14:editId="2CF0DCDB">
            <wp:extent cx="5486400" cy="3200400"/>
            <wp:effectExtent l="0" t="0" r="0" b="0"/>
            <wp:docPr id="1031"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68F05E9" w14:textId="77777777" w:rsidR="00E50F8B" w:rsidRDefault="00E50F8B" w:rsidP="00E50F8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Рисунок 2.3. Загальний рівень самооцінки шлюбних партнерів (відсотковий розподіл досліджуваних), за експрес-діагностикою рівня самооцінки</w:t>
      </w:r>
    </w:p>
    <w:p w14:paraId="17E2B2EF"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ми спостерігаємо тенденцію до переважання середнього, нормативного рівня самооцінки як у чоловіків, так і в жінок, що свідчить про адекватність самооцінки шлюбних партнерів. Проте можна відзначити, що осіб з низькою самооцінкою більше, ніж тих, у кого вона завищена, і при цьому в обох групах незначно переважають чоловіки.</w:t>
      </w:r>
    </w:p>
    <w:p w14:paraId="6EF734E4" w14:textId="77777777" w:rsidR="00E50F8B" w:rsidRDefault="00E50F8B" w:rsidP="00E50F8B">
      <w:pPr>
        <w:spacing w:after="0" w:line="360" w:lineRule="auto"/>
        <w:ind w:firstLine="709"/>
        <w:jc w:val="both"/>
        <w:rPr>
          <w:rFonts w:ascii="Times New Roman" w:hAnsi="Times New Roman" w:cs="Times New Roman"/>
          <w:sz w:val="28"/>
          <w:szCs w:val="28"/>
          <w:lang w:val="uk-UA"/>
        </w:rPr>
      </w:pPr>
      <w:r w:rsidRPr="00A52F2C">
        <w:rPr>
          <w:rFonts w:ascii="Times New Roman" w:hAnsi="Times New Roman" w:cs="Times New Roman"/>
          <w:b/>
          <w:bCs/>
          <w:sz w:val="28"/>
          <w:szCs w:val="28"/>
          <w:lang w:val="uk-UA"/>
        </w:rPr>
        <w:t xml:space="preserve">Методика «Комунікативні реакції на ревнощі» </w:t>
      </w:r>
      <w:r>
        <w:rPr>
          <w:rFonts w:ascii="Times New Roman" w:hAnsi="Times New Roman" w:cs="Times New Roman"/>
          <w:sz w:val="28"/>
          <w:szCs w:val="28"/>
          <w:lang w:val="uk-UA"/>
        </w:rPr>
        <w:t xml:space="preserve">дозволила визначити різні вияви поведінки у відповідь на ревнощі. Серед цих форм поведінки можна виділити наступні: активне дистанціювання (АД), яке проявляється у відмові від партнера, ігноруванні його та зменшенні прив’язаності; негативна афективна експресія (НАЕ), що виявляється у висловленні негативних емоцій і почуттів партнерові; інтегративна комунікація (ІК) – пряма, спрямована на спільність комунікація з партнером з метою вирішення проблем; </w:t>
      </w:r>
      <w:r>
        <w:rPr>
          <w:rFonts w:ascii="Times New Roman" w:hAnsi="Times New Roman" w:cs="Times New Roman"/>
          <w:sz w:val="28"/>
          <w:szCs w:val="28"/>
          <w:lang w:val="uk-UA"/>
        </w:rPr>
        <w:lastRenderedPageBreak/>
        <w:t>дистрибутивна комунікація (ДК) – вираження звинувачень та сварок із партнером; уникнення/заперечення (УЗ) – ухиляння від обговорення питань, пов’язаних з ревнощами; насильницька взаємодія/погрози (НВП) – виявлення агресії та насильства стосовно партнера; контроль/обмеження (КО) – спроби контролювати партнера та обмежити його доступ до суперника; компенсація/заміщення (КЗ) – спроби задовольнити партнера, зробити щось приємне та стати привабливішим для нього; маніпуляція (М) – спроби вплинути на партнера, його почуття та перекласти на нього відповідальність за зміну ситуації; контакт з суперником (КС) – спроби взаємодіяти з суперником та активна комунікація з ним.</w:t>
      </w:r>
    </w:p>
    <w:p w14:paraId="1CB50644"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дослідження встановлено, що більшість жінок (72%) виявили низький рівень контролю над партнером у ситуації ревнощів, так само як і в реакціях, таких як "насильницька взаємодія" (низький рівень у 78% опитаних), "контакт з суперником" (низький рівень у 78%) та "маніпуляції" (низький рівень у 66%). У той же час, у 62% опитаних спостерігався високий рівень інтегративної комунікації, що свідчить про те, що більшість жінок намагається вирішити проблему шляхом взаємодії з партнером; понад 20% жінок у ситуації ревнощів намагаються влаштувати партнеру, зробити йому щось приємне (рис. 2.4).</w:t>
      </w:r>
    </w:p>
    <w:p w14:paraId="67BE26D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114300" distR="114300" wp14:anchorId="2F559B5F" wp14:editId="02364EE0">
            <wp:extent cx="5486400" cy="3200400"/>
            <wp:effectExtent l="0" t="0" r="0" b="0"/>
            <wp:docPr id="1033"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4E59CB1" w14:textId="77777777" w:rsidR="00E50F8B" w:rsidRDefault="00E50F8B" w:rsidP="00E50F8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Рис. 2.4. Найбільш поширені комунікативні реакції на ревнощі в групі жінок</w:t>
      </w:r>
    </w:p>
    <w:p w14:paraId="77B8F2D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групи досліджуваних чоловіків виявлено, що найменш поширені реакції включають «насильницьку взаємодію», «контроль/обмеження», «маніпуляції» та «контакт із суперником». 52% учасників цієї групи намагаються підкорити партнера, намагаючись зробити йому щось приємне; 40% прагнуть вирішити проблему шляхом взаємодії з партнером (рис. 2.5).</w:t>
      </w:r>
    </w:p>
    <w:p w14:paraId="0D47FE7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114300" distR="114300" wp14:anchorId="787CA629" wp14:editId="60FF7B57">
            <wp:extent cx="5486400" cy="3200400"/>
            <wp:effectExtent l="0" t="0" r="0" b="0"/>
            <wp:docPr id="1035"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DF9DA19" w14:textId="77777777" w:rsidR="00E50F8B" w:rsidRDefault="00E50F8B" w:rsidP="00E50F8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Рис. 2.5. Найбільш поширені комунікативні реакції на ревнощі в групі чоловіків</w:t>
      </w:r>
    </w:p>
    <w:p w14:paraId="1530B3C5"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Порівнюючи дві досліджувані групи щодо проявів ревнощів у жінок і чоловіків, можна зазначити, що обидві групи виявили певні схожі тенденції та різниці. У жінок переважає низький рівень контролю над партнером у ситуаціях ревнощів, а також низький рівень "насильницької взаємодії", "контакту з суперником" та "маніпуляцій". З іншого боку, у більшості чоловіків також виявлено низький рівень цих реакцій. Однак, відмінність полягає в тому, що чоловіки частіше застосовують підкорення партнеру у випадку ревнощів та менш часто спрямовують зусилля на взаємодію з ним для вирішення проблеми. Таким чином, виявлено різні стратегії реагування </w:t>
      </w:r>
      <w:r>
        <w:rPr>
          <w:rFonts w:ascii="Times New Roman" w:hAnsi="Times New Roman" w:cs="Times New Roman"/>
          <w:sz w:val="28"/>
          <w:szCs w:val="28"/>
          <w:lang w:val="uk-UA"/>
        </w:rPr>
        <w:lastRenderedPageBreak/>
        <w:t>на ревнощі у жінок і чоловіків, що може відображати відмінності у сприйнятті та вираженні емоційних реакцій у відносинах.</w:t>
      </w:r>
    </w:p>
    <w:p w14:paraId="086D595F"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Порівнюючи комунікаційні реакції в ситуації ревнощів і самооцінку опитуваних за допомогою коефіцієнта кореляції Пірсона, ми отримаємо наступні данні:</w:t>
      </w:r>
    </w:p>
    <w:p w14:paraId="660A4BF4"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розрахунку коефіцієнта кореляції між неадекватною самооцінкою жінок і проявами ревнощів, спочатку потрібно визначити кількість жінок, які виявили завищений, середній та низький рівні самооцінки.</w:t>
      </w:r>
    </w:p>
    <w:p w14:paraId="3410C38E"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жінок з низьким рівнем самооцінки = 26% з 50 = (26/100) * 50 = 13.</w:t>
      </w:r>
    </w:p>
    <w:p w14:paraId="022AF85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Тепер, коли ми знаємо кількість жінок з низьким рівнем самооцінки, ми можемо розрахувати кількість жінок, які виявили прояви ревнощів (72% виявили низький рівень контролю над партнером).</w:t>
      </w:r>
    </w:p>
    <w:p w14:paraId="45865F66"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кількість жінок, які виявили прояви ревнощів = 72% з 50 = (72/100) * 50 = 36.</w:t>
      </w:r>
    </w:p>
    <w:p w14:paraId="4F06A991"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кількість жінок, які мають низький рівень самооцінки та виявляють прояви ревнощів, становить 13.</w:t>
      </w:r>
    </w:p>
    <w:p w14:paraId="4DA4048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Тепер ми можемо розрахувати коефіцієнт кореляції. В даному випадку, так як ми маємо тільки два стани (прояв ревнощів і рівень самооцінки), ми можемо використати коефіцієнт кореляції Пірсона.</w:t>
      </w:r>
    </w:p>
    <w:p w14:paraId="284E9B9E"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Коефіцієнт кореляції Пірсона (r) визначається наступним чином:</w:t>
      </w:r>
    </w:p>
    <w:p w14:paraId="6AB4B771" w14:textId="77777777" w:rsidR="00E50F8B" w:rsidRDefault="00E50F8B" w:rsidP="00E50F8B">
      <w:pPr>
        <w:spacing w:after="0" w:line="360" w:lineRule="auto"/>
        <w:ind w:firstLine="709"/>
        <w:jc w:val="both"/>
        <w:rPr>
          <w:rFonts w:ascii="Times New Roman" w:hAnsi="Times New Roman" w:cs="Times New Roman"/>
          <w:i/>
          <w:sz w:val="28"/>
          <w:szCs w:val="28"/>
          <w:lang w:val="en-US"/>
        </w:rPr>
      </w:pPr>
      <m:oMathPara>
        <m:oMath>
          <m:r>
            <w:rPr>
              <w:rFonts w:ascii="Cambria Math" w:hAnsi="Cambria Math" w:cs="Times New Roman"/>
              <w:sz w:val="28"/>
              <w:szCs w:val="28"/>
              <w:lang w:val="uk-UA"/>
            </w:rPr>
            <m:t>r=</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11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00</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10</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01</m:t>
                  </m:r>
                </m:sub>
              </m:sSub>
            </m:num>
            <m:den>
              <m:rad>
                <m:radPr>
                  <m:degHide m:val="1"/>
                  <m:ctrlPr>
                    <w:rPr>
                      <w:rFonts w:ascii="Cambria Math" w:hAnsi="Cambria Math" w:cs="Times New Roman"/>
                      <w:i/>
                      <w:sz w:val="28"/>
                      <w:szCs w:val="28"/>
                      <w:lang w:val="uk-UA"/>
                    </w:rPr>
                  </m:ctrlPr>
                </m:radPr>
                <m:deg/>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1</m:t>
                      </m:r>
                    </m:sub>
                  </m:sSub>
                </m:e>
              </m:rad>
            </m:den>
          </m:f>
        </m:oMath>
      </m:oMathPara>
    </w:p>
    <w:p w14:paraId="31EE48FC" w14:textId="77777777" w:rsidR="00E50F8B" w:rsidRDefault="00E50F8B" w:rsidP="00E50F8B">
      <w:pPr>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w:t>
      </w:r>
    </w:p>
    <w:p w14:paraId="1D72CAB5" w14:textId="77777777" w:rsidR="00E50F8B" w:rsidRDefault="00E50F8B" w:rsidP="00E50F8B">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Після підстановки значень отримаємо:</w:t>
      </w:r>
    </w:p>
    <w:p w14:paraId="57D74F74" w14:textId="77777777" w:rsidR="00E50F8B" w:rsidRDefault="00E50F8B" w:rsidP="00E50F8B">
      <w:pPr>
        <w:spacing w:after="0" w:line="360" w:lineRule="auto"/>
        <w:ind w:firstLine="709"/>
        <w:jc w:val="both"/>
        <w:rPr>
          <w:rFonts w:ascii="Times New Roman" w:hAnsi="Times New Roman" w:cs="Times New Roman"/>
          <w:i/>
          <w:sz w:val="28"/>
          <w:szCs w:val="28"/>
          <w:lang w:val="uk-UA"/>
        </w:rPr>
      </w:pPr>
      <m:oMathPara>
        <m:oMath>
          <m:r>
            <w:rPr>
              <w:rFonts w:ascii="Cambria Math" w:hAnsi="Cambria Math" w:cs="Times New Roman"/>
              <w:sz w:val="28"/>
              <w:szCs w:val="28"/>
              <w:lang w:val="uk-UA"/>
            </w:rPr>
            <m:t>r≈-0,798</m:t>
          </m:r>
        </m:oMath>
      </m:oMathPara>
    </w:p>
    <w:p w14:paraId="7A0FFCD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коефіцієнт кореляції між неадекватною самооцінкою жінок та проявами ревнощів становить приблизно -0.796. Це свідчить про те, що існує висока від'ємна кореляція між цими двома змінними, тобто зі збільшенням </w:t>
      </w:r>
      <w:r>
        <w:rPr>
          <w:rFonts w:ascii="Times New Roman" w:hAnsi="Times New Roman" w:cs="Times New Roman"/>
          <w:sz w:val="28"/>
          <w:szCs w:val="28"/>
          <w:lang w:val="uk-UA"/>
        </w:rPr>
        <w:lastRenderedPageBreak/>
        <w:t>однієї змінної (недостатня самооцінка) спостерігається зменшення іншої змінної (прояви ревнощів).</w:t>
      </w:r>
    </w:p>
    <w:p w14:paraId="5263ACEE"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підрахунками кореляції у групі чоловіків ми отримали наступний коефіцієнт:</w:t>
      </w:r>
    </w:p>
    <w:p w14:paraId="54EE04CB" w14:textId="77777777" w:rsidR="00E50F8B" w:rsidRDefault="00E50F8B" w:rsidP="00E50F8B">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r≈-0,646</w:t>
      </w:r>
    </w:p>
    <w:p w14:paraId="4A3AD3E2"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коефіцієнт кореляції між самооцінкою чоловіків та проявами ревнощів становить приблизно -0.646. Це свідчить про те, що існує висока від'ємна кореляція між цими двома змінними, тобто зі збільшенням однієї змінної (недостатня самооцінка) спостерігається зменшення іншої змінної (прояви ревнощів).</w:t>
      </w:r>
    </w:p>
    <w:p w14:paraId="4DDF73C5"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ми можемо зробити висновок, що рівень самооцінки особистості, що у чоловіків, що у жінок, впливає на прояви ревнощів особистості. Таким чином, на цей аспект важливо звернути увагу в контексті психотерапевтичної та психокорекційної роботи. Загалом такий висновок не є новим, ще З. Фройд, досліджуючи проблематику ревнощів виокремлював наступні її причини: невпевненість у собі (що ми можемо віднести до самооцінки особистості), власні витіснені бажання зрадити, які за допомогою захисного механізму психіки проектуються на партнера і проекція в поєднанні зі статевою інверсією (симпатія до людини своєї статі витісняється у несвідоме і приписується партнеру).</w:t>
      </w:r>
    </w:p>
    <w:p w14:paraId="10693146"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під час дослідження ревнощів у парах було встановлено різноманітні аспекти прояву цього явища. Спостереження включало аналіз не лише самого прояву ревнощів, а й реакцій партнерів на ці емоції. Виявлено, що ревнощі можуть виникати з різних причин, таких як переконання у невірності партнера, відчуття загрози для відносин або невпевненість у власній привабливості. Відзначено також, що інтенсивність ревнощів може змінюватися в залежності від конкретної ситуації та особистих характеристик партнерів. Під час спостереження було виявлено, що реакції на ревнощі можуть бути різними. Деякі пари відкрито обговорювали свої почуття та спільно шукали способи вирішення проблеми. Інші ж партнери виявляли </w:t>
      </w:r>
      <w:r>
        <w:rPr>
          <w:rFonts w:ascii="Times New Roman" w:hAnsi="Times New Roman" w:cs="Times New Roman"/>
          <w:sz w:val="28"/>
          <w:szCs w:val="28"/>
          <w:lang w:val="uk-UA"/>
        </w:rPr>
        <w:lastRenderedPageBreak/>
        <w:t>приховані сигнали ревнощів через пасивне або агресивне поведінку. Також були випадки, коли один з партнерів намагався заспокоїти іншого та викликати в ньому відчуття безпеки та довіри. Загальною тенденцією було те, що відкрита комунікація та взаєморозуміння між партнерами допомагали вирішити конфлікти, пов'язані з ревнощами, та сприяли зміцненню відносин.</w:t>
      </w:r>
    </w:p>
    <w:p w14:paraId="2E9402B4"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7F3876AC" w14:textId="77777777" w:rsidR="00E50F8B" w:rsidRDefault="00E50F8B" w:rsidP="00E50F8B">
      <w:pPr>
        <w:pStyle w:val="1"/>
      </w:pPr>
      <w:bookmarkStart w:id="9" w:name="_Toc187598265"/>
      <w:proofErr w:type="spellStart"/>
      <w:r>
        <w:t>Висновки</w:t>
      </w:r>
      <w:proofErr w:type="spellEnd"/>
      <w:r>
        <w:t xml:space="preserve"> до </w:t>
      </w:r>
      <w:proofErr w:type="spellStart"/>
      <w:r>
        <w:t>розділу</w:t>
      </w:r>
      <w:proofErr w:type="spellEnd"/>
      <w:r>
        <w:t xml:space="preserve"> 2</w:t>
      </w:r>
      <w:bookmarkEnd w:id="9"/>
    </w:p>
    <w:p w14:paraId="342DA909"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рамках другого розділу наукової роботи нами було проведено емпіричне дослідження особливостей проявів ревнощів у сімейних парах. В процесі аналізу наукової літератури щодо досліджуваної проблематики, ми дійшли висновку, що в цілому, проблема ревнощів має досить вагомий теоретичний бекграунд. Тобто, в рамках наукових праць феномен ревнощів аналізується різними дослідниками в рамках різних підходів, що породжує суперечності. Така тенденція, з одного боку, ускладнює процес дослідження явища ревнощів, а з іншого боку дозволяє досліднику, аналізуючи наявні, іноді досить суперечливі підходи та погляди, сформулювати власну думку щодо досліджуваного феномену. Ми вважаємо, що існуюча суперечність породжена специфікою сучасної психологічної науки. Варто зазначити, що психіка особистості є складною, динамічною і багатофакторною системою, кожна складова якої впливає як на саму систему, так і на інші її складові. Таким чином, людська психіка має складну та динамічну організацію. Однак, сучасна психологічна наука, на нашу думку, більше спрямована на вивчення окремих психічних явищ, властивостей та процесів ізольовано. Ми вважаємо, що такий підхід, хоча і є корисним на початкових етапах вивчення психіки особистості, наприклад в рамках освітнього середовища майбутніх психологів, однак стає проблемним, коли транслюється на усю психологічну науку. Ми вважаємо, що ці дві тенденції по-різному розкривають психологічну сутність досліджуваних психологічних феноменів. Отже, ми </w:t>
      </w:r>
      <w:r>
        <w:rPr>
          <w:rFonts w:ascii="Times New Roman" w:hAnsi="Times New Roman" w:cs="Times New Roman"/>
          <w:sz w:val="28"/>
          <w:szCs w:val="28"/>
          <w:lang w:val="uk-UA"/>
        </w:rPr>
        <w:lastRenderedPageBreak/>
        <w:t>вважаємо, що перспективою психологічної науки є її спрямованість на дослідження психічних феноменів у контексті цілісної психіки особистості.</w:t>
      </w:r>
    </w:p>
    <w:p w14:paraId="56BA7E2F"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емпіричного дослідження, нами було виявлено, що чоловіки виявляють більш негативне ставлення до ревнощів, у той час як жінки проявляють більш нейтральну позицію, вказуючи на можливі переваги цього феномену, що свідчить про їх більш «романтичний» погляд на це явище.</w:t>
      </w:r>
    </w:p>
    <w:p w14:paraId="4B87A89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нами було проведено експрес діагностику рівня самооцінки респондентів з метою порівняння цього показника із проявами ревнощів у парі. Загалом, ми спостерігаємо тенденцію до переважання середнього, нормативного рівня самооцінки як у чоловіків, так і в жінок, що свідчить про адекватність самооцінки шлюбних партнерів. Проте можна відзначити, що осіб з низькою самооцінкою більше, ніж тих, у кого вона завищена, і при цьому в обох групах незначно переважають чоловіки.</w:t>
      </w:r>
    </w:p>
    <w:p w14:paraId="2E5B88B1"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допомогою розрахунку коефіцієнта кореляції Пірсона, ми дійшли висновку, що коефіцієнт кореляції між неадекватною самооцінкою жінок та проявами ревнощів становить приблизно -0.796., чоловіків - -0,646. Це свідчить про те, що існує висока від'ємна кореляція між цими двома змінними, тобто зі збільшенням однієї змінної (недостатня самооцінка) спостерігається зменшення іншої змінної (прояви ревнощів).</w:t>
      </w:r>
    </w:p>
    <w:p w14:paraId="0897ADFE"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ми можемо зробити висновок, що рівень самооцінки особистості, що у чоловіків, що у жінок, впливає на прояви ревнощів особистості. Таким чином, на цей аспект важливо звернути увагу в контексті психотерапевтичної та психокорекційної роботи.</w:t>
      </w:r>
    </w:p>
    <w:p w14:paraId="3DFAABE3"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54A0E94C"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3C22ED8A"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22FF9450"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41E977FC" w14:textId="77777777" w:rsidR="00E50F8B" w:rsidRDefault="00E50F8B" w:rsidP="00E50F8B">
      <w:pPr>
        <w:spacing w:after="0" w:line="360" w:lineRule="auto"/>
        <w:jc w:val="both"/>
        <w:rPr>
          <w:rFonts w:ascii="Times New Roman" w:hAnsi="Times New Roman" w:cs="Times New Roman"/>
          <w:sz w:val="28"/>
          <w:szCs w:val="28"/>
          <w:lang w:val="uk-UA"/>
        </w:rPr>
      </w:pPr>
    </w:p>
    <w:p w14:paraId="34ACDDDB" w14:textId="77777777" w:rsidR="00E50F8B" w:rsidRDefault="00E50F8B" w:rsidP="00E50F8B">
      <w:pPr>
        <w:spacing w:after="0" w:line="360" w:lineRule="auto"/>
        <w:jc w:val="both"/>
        <w:rPr>
          <w:rFonts w:ascii="Times New Roman" w:hAnsi="Times New Roman" w:cs="Times New Roman"/>
          <w:sz w:val="28"/>
          <w:szCs w:val="28"/>
          <w:lang w:val="uk-UA"/>
        </w:rPr>
      </w:pPr>
    </w:p>
    <w:p w14:paraId="66C7F632" w14:textId="77777777" w:rsidR="00E50F8B" w:rsidRDefault="00E50F8B" w:rsidP="00E50F8B">
      <w:pPr>
        <w:spacing w:after="0" w:line="360" w:lineRule="auto"/>
        <w:jc w:val="both"/>
        <w:rPr>
          <w:rFonts w:ascii="Times New Roman" w:hAnsi="Times New Roman" w:cs="Times New Roman"/>
          <w:sz w:val="28"/>
          <w:szCs w:val="28"/>
          <w:lang w:val="uk-UA"/>
        </w:rPr>
      </w:pPr>
    </w:p>
    <w:p w14:paraId="203CBBA0" w14:textId="77777777" w:rsidR="00E50F8B" w:rsidRDefault="00E50F8B" w:rsidP="00E50F8B">
      <w:pPr>
        <w:spacing w:after="0" w:line="360" w:lineRule="auto"/>
        <w:jc w:val="both"/>
        <w:rPr>
          <w:rFonts w:ascii="Times New Roman" w:hAnsi="Times New Roman" w:cs="Times New Roman"/>
          <w:sz w:val="28"/>
          <w:szCs w:val="28"/>
          <w:lang w:val="uk-UA"/>
        </w:rPr>
      </w:pPr>
    </w:p>
    <w:p w14:paraId="54F6AC56" w14:textId="77777777" w:rsidR="00E50F8B" w:rsidRDefault="00E50F8B" w:rsidP="00E50F8B">
      <w:pPr>
        <w:spacing w:after="0" w:line="360" w:lineRule="auto"/>
        <w:jc w:val="both"/>
        <w:rPr>
          <w:rFonts w:ascii="Times New Roman" w:hAnsi="Times New Roman" w:cs="Times New Roman"/>
          <w:sz w:val="28"/>
          <w:szCs w:val="28"/>
          <w:lang w:val="uk-UA"/>
        </w:rPr>
      </w:pPr>
    </w:p>
    <w:p w14:paraId="163E3676" w14:textId="77777777" w:rsidR="00E50F8B" w:rsidRDefault="00E50F8B" w:rsidP="00E50F8B">
      <w:pPr>
        <w:spacing w:after="0" w:line="360" w:lineRule="auto"/>
        <w:jc w:val="both"/>
        <w:rPr>
          <w:rFonts w:ascii="Times New Roman" w:hAnsi="Times New Roman" w:cs="Times New Roman"/>
          <w:sz w:val="28"/>
          <w:szCs w:val="28"/>
          <w:lang w:val="uk-UA"/>
        </w:rPr>
      </w:pPr>
    </w:p>
    <w:p w14:paraId="6BBC10D3" w14:textId="77777777" w:rsidR="00E50F8B" w:rsidRDefault="00E50F8B" w:rsidP="00E50F8B">
      <w:pPr>
        <w:spacing w:after="0" w:line="360" w:lineRule="auto"/>
        <w:jc w:val="both"/>
        <w:rPr>
          <w:rFonts w:ascii="Times New Roman" w:hAnsi="Times New Roman" w:cs="Times New Roman"/>
          <w:sz w:val="28"/>
          <w:szCs w:val="28"/>
          <w:lang w:val="uk-UA"/>
        </w:rPr>
      </w:pPr>
    </w:p>
    <w:p w14:paraId="28DE6531" w14:textId="77777777" w:rsidR="00E50F8B" w:rsidRDefault="00E50F8B" w:rsidP="00E50F8B">
      <w:pPr>
        <w:spacing w:after="0" w:line="360" w:lineRule="auto"/>
        <w:jc w:val="both"/>
        <w:rPr>
          <w:rFonts w:ascii="Times New Roman" w:hAnsi="Times New Roman" w:cs="Times New Roman"/>
          <w:sz w:val="28"/>
          <w:szCs w:val="28"/>
          <w:lang w:val="uk-UA"/>
        </w:rPr>
      </w:pPr>
    </w:p>
    <w:p w14:paraId="76DCCA0F" w14:textId="77777777" w:rsidR="00E50F8B" w:rsidRDefault="00E50F8B" w:rsidP="00E50F8B">
      <w:pPr>
        <w:spacing w:after="0" w:line="360" w:lineRule="auto"/>
        <w:jc w:val="both"/>
        <w:rPr>
          <w:rFonts w:ascii="Times New Roman" w:hAnsi="Times New Roman" w:cs="Times New Roman"/>
          <w:sz w:val="28"/>
          <w:szCs w:val="28"/>
          <w:lang w:val="uk-UA"/>
        </w:rPr>
      </w:pPr>
    </w:p>
    <w:p w14:paraId="0F40A9AC" w14:textId="77777777" w:rsidR="00E50F8B" w:rsidRDefault="00E50F8B" w:rsidP="00E50F8B">
      <w:pPr>
        <w:pStyle w:val="1"/>
      </w:pPr>
      <w:bookmarkStart w:id="10" w:name="_Toc187598266"/>
      <w:r>
        <w:t>РОЗДІЛ 3. РЕКОМЕНДАЦІЇ ЩОДО ПРОФІЛАКТИКИ ТА ПОДОЛАННЯ РЕВНОЩІВ У СІМЕЙНИХ ВІДНОСИНАХ.</w:t>
      </w:r>
      <w:bookmarkEnd w:id="10"/>
    </w:p>
    <w:p w14:paraId="3EB9E7A7" w14:textId="77777777" w:rsidR="00E50F8B" w:rsidRDefault="00E50F8B" w:rsidP="00E50F8B">
      <w:pPr>
        <w:spacing w:after="0" w:line="360" w:lineRule="auto"/>
        <w:jc w:val="center"/>
        <w:rPr>
          <w:rFonts w:ascii="Times New Roman" w:hAnsi="Times New Roman" w:cs="Times New Roman"/>
          <w:b/>
          <w:sz w:val="28"/>
          <w:szCs w:val="28"/>
          <w:lang w:val="uk-UA"/>
        </w:rPr>
      </w:pPr>
    </w:p>
    <w:p w14:paraId="7CF8C609" w14:textId="77777777" w:rsidR="00E50F8B" w:rsidRDefault="00E50F8B" w:rsidP="00E50F8B">
      <w:pPr>
        <w:pStyle w:val="2"/>
        <w:spacing w:before="0" w:after="0" w:line="360" w:lineRule="auto"/>
        <w:ind w:left="0" w:firstLine="709"/>
        <w:rPr>
          <w:lang w:val="uk-UA"/>
        </w:rPr>
      </w:pPr>
      <w:bookmarkStart w:id="11" w:name="_Toc187598267"/>
      <w:r>
        <w:rPr>
          <w:lang w:val="uk-UA"/>
        </w:rPr>
        <w:t>3.1. Способи попередження та подолання ревнощів у сімейних відносинах.</w:t>
      </w:r>
      <w:bookmarkEnd w:id="11"/>
    </w:p>
    <w:p w14:paraId="6ED23556"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нашу думку, проблематика подолання та попередження ревнощів в рамках сімейної системи перегукується з навичкою родини вирішувати або попереджати конфлікти. Таким чином, в рамках даного розділу пропонуємо більш детально розглянути та сформулювати стратегії ефективного подолання конфліктів у сімейних стосунках.</w:t>
      </w:r>
    </w:p>
    <w:p w14:paraId="11551E01"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показали, що різні аспекти даної проблеми привернули увагу вчених та практиків і стали об'єктом систематичних досліджень. Зокрема, у роботах А. Я. Анцупової, О. М. Волкової, Л. В. Доменської,                В. П. Левковича, О. С. Зуськова, Г. В. Ложкіна, В. А. Сисенка та інших розглядалися різні аспекти цієї проблеми. Однак проблема залишається актуальною і потребує постійного наукового вивчення </w:t>
      </w:r>
      <w:r>
        <w:rPr>
          <w:rFonts w:ascii="Times New Roman" w:hAnsi="Times New Roman" w:cs="Times New Roman"/>
          <w:sz w:val="28"/>
          <w:szCs w:val="28"/>
        </w:rPr>
        <w:t>[</w:t>
      </w:r>
      <w:r>
        <w:rPr>
          <w:rFonts w:ascii="Times New Roman" w:hAnsi="Times New Roman" w:cs="Times New Roman"/>
          <w:sz w:val="28"/>
          <w:szCs w:val="28"/>
          <w:lang w:val="uk-UA"/>
        </w:rPr>
        <w:t>19, с. 193</w:t>
      </w:r>
      <w:r>
        <w:rPr>
          <w:rFonts w:ascii="Times New Roman" w:hAnsi="Times New Roman" w:cs="Times New Roman"/>
          <w:sz w:val="28"/>
          <w:szCs w:val="28"/>
        </w:rPr>
        <w:t>]</w:t>
      </w:r>
      <w:r>
        <w:rPr>
          <w:rFonts w:ascii="Times New Roman" w:hAnsi="Times New Roman" w:cs="Times New Roman"/>
          <w:sz w:val="28"/>
          <w:szCs w:val="28"/>
          <w:lang w:val="uk-UA"/>
        </w:rPr>
        <w:t>. П. П. Горностай виділив основні групи чинників, протиставлення яких веде до виникнення конфлікту, серед яких найважливішими є: [14, с. 95]</w:t>
      </w:r>
    </w:p>
    <w:p w14:paraId="096CC649"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організаційні (рольові стереотипи чи соціально прогнозовані рольові позиції);</w:t>
      </w:r>
    </w:p>
    <w:p w14:paraId="2CFFA1A8"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міжособистісні (взаємні рольові очікування, стилі взаємодії);</w:t>
      </w:r>
    </w:p>
    <w:p w14:paraId="65E97A4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особистісні (цінності, мотиви чи переживання людини).</w:t>
      </w:r>
    </w:p>
    <w:p w14:paraId="4904E43D"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своїх дослідженнях сімейних конфліктів А. І. Кочетов ідентифікує сім причин, які лежать в основі їх виникнення: [22, с. 72]</w:t>
      </w:r>
    </w:p>
    <w:p w14:paraId="5BB4C7F5" w14:textId="77777777" w:rsidR="00E50F8B" w:rsidRDefault="00E50F8B" w:rsidP="00E50F8B">
      <w:pPr>
        <w:pStyle w:val="ab"/>
        <w:widowControl/>
        <w:numPr>
          <w:ilvl w:val="0"/>
          <w:numId w:val="30"/>
        </w:numPr>
        <w:suppressAutoHyphens w:val="0"/>
        <w:spacing w:line="360" w:lineRule="auto"/>
        <w:contextualSpacing/>
        <w:jc w:val="both"/>
        <w:rPr>
          <w:sz w:val="28"/>
          <w:szCs w:val="28"/>
        </w:rPr>
      </w:pPr>
      <w:r>
        <w:rPr>
          <w:sz w:val="28"/>
          <w:szCs w:val="28"/>
        </w:rPr>
        <w:t>Порушення етики у подружніх відносинах, такі як зрада та ревнощі, що можуть викликати відчуття образи та недовіри.</w:t>
      </w:r>
    </w:p>
    <w:p w14:paraId="4167ED00" w14:textId="77777777" w:rsidR="00E50F8B" w:rsidRDefault="00E50F8B" w:rsidP="00E50F8B">
      <w:pPr>
        <w:pStyle w:val="ab"/>
        <w:widowControl/>
        <w:numPr>
          <w:ilvl w:val="0"/>
          <w:numId w:val="30"/>
        </w:numPr>
        <w:suppressAutoHyphens w:val="0"/>
        <w:spacing w:line="360" w:lineRule="auto"/>
        <w:contextualSpacing/>
        <w:jc w:val="both"/>
        <w:rPr>
          <w:sz w:val="28"/>
          <w:szCs w:val="28"/>
        </w:rPr>
      </w:pPr>
      <w:r>
        <w:rPr>
          <w:sz w:val="28"/>
          <w:szCs w:val="28"/>
        </w:rPr>
        <w:t>Біологічна несумісність, яка може виникнути через різницю у біоритмах та сексуальній сумісності.</w:t>
      </w:r>
    </w:p>
    <w:p w14:paraId="4AFC0186" w14:textId="77777777" w:rsidR="00E50F8B" w:rsidRDefault="00E50F8B" w:rsidP="00E50F8B">
      <w:pPr>
        <w:pStyle w:val="ab"/>
        <w:widowControl/>
        <w:numPr>
          <w:ilvl w:val="0"/>
          <w:numId w:val="30"/>
        </w:numPr>
        <w:suppressAutoHyphens w:val="0"/>
        <w:spacing w:line="360" w:lineRule="auto"/>
        <w:contextualSpacing/>
        <w:jc w:val="both"/>
        <w:rPr>
          <w:sz w:val="28"/>
          <w:szCs w:val="28"/>
        </w:rPr>
      </w:pPr>
      <w:r>
        <w:rPr>
          <w:sz w:val="28"/>
          <w:szCs w:val="28"/>
        </w:rPr>
        <w:t>Непорозуміння у відносинах з оточуючими, такими як родичі та друзі, яке часто виникає через некоректне ставлення до батьків партнера.</w:t>
      </w:r>
    </w:p>
    <w:p w14:paraId="40D35A6E" w14:textId="77777777" w:rsidR="00E50F8B" w:rsidRDefault="00E50F8B" w:rsidP="00E50F8B">
      <w:pPr>
        <w:pStyle w:val="ab"/>
        <w:widowControl/>
        <w:numPr>
          <w:ilvl w:val="0"/>
          <w:numId w:val="30"/>
        </w:numPr>
        <w:suppressAutoHyphens w:val="0"/>
        <w:spacing w:line="360" w:lineRule="auto"/>
        <w:contextualSpacing/>
        <w:jc w:val="both"/>
        <w:rPr>
          <w:sz w:val="28"/>
          <w:szCs w:val="28"/>
        </w:rPr>
      </w:pPr>
      <w:r>
        <w:rPr>
          <w:sz w:val="28"/>
          <w:szCs w:val="28"/>
        </w:rPr>
        <w:t>Несумісність інтересів та потреб, які можуть змінюватися з часом та призводити до конфліктів.</w:t>
      </w:r>
    </w:p>
    <w:p w14:paraId="07410542" w14:textId="77777777" w:rsidR="00E50F8B" w:rsidRDefault="00E50F8B" w:rsidP="00E50F8B">
      <w:pPr>
        <w:pStyle w:val="ab"/>
        <w:widowControl/>
        <w:numPr>
          <w:ilvl w:val="0"/>
          <w:numId w:val="30"/>
        </w:numPr>
        <w:suppressAutoHyphens w:val="0"/>
        <w:spacing w:line="360" w:lineRule="auto"/>
        <w:contextualSpacing/>
        <w:jc w:val="both"/>
        <w:rPr>
          <w:sz w:val="28"/>
          <w:szCs w:val="28"/>
        </w:rPr>
      </w:pPr>
      <w:r>
        <w:rPr>
          <w:sz w:val="28"/>
          <w:szCs w:val="28"/>
        </w:rPr>
        <w:t>Різниця у педагогічних позиціях стосовно дітей, яка може породжувати конфлікти у вихованні.</w:t>
      </w:r>
    </w:p>
    <w:p w14:paraId="6473598A" w14:textId="77777777" w:rsidR="00E50F8B" w:rsidRDefault="00E50F8B" w:rsidP="00E50F8B">
      <w:pPr>
        <w:pStyle w:val="ab"/>
        <w:widowControl/>
        <w:numPr>
          <w:ilvl w:val="0"/>
          <w:numId w:val="30"/>
        </w:numPr>
        <w:suppressAutoHyphens w:val="0"/>
        <w:spacing w:line="360" w:lineRule="auto"/>
        <w:contextualSpacing/>
        <w:jc w:val="both"/>
        <w:rPr>
          <w:sz w:val="28"/>
          <w:szCs w:val="28"/>
        </w:rPr>
      </w:pPr>
      <w:r>
        <w:rPr>
          <w:sz w:val="28"/>
          <w:szCs w:val="28"/>
        </w:rPr>
        <w:t>Наявність особистісних недоліків чи негативних якостей у партнерів, які можуть викликати незадоволення та конфлікти.</w:t>
      </w:r>
    </w:p>
    <w:p w14:paraId="383EF58D" w14:textId="77777777" w:rsidR="00E50F8B" w:rsidRDefault="00E50F8B" w:rsidP="00E50F8B">
      <w:pPr>
        <w:pStyle w:val="ab"/>
        <w:widowControl/>
        <w:numPr>
          <w:ilvl w:val="0"/>
          <w:numId w:val="30"/>
        </w:numPr>
        <w:suppressAutoHyphens w:val="0"/>
        <w:spacing w:line="360" w:lineRule="auto"/>
        <w:contextualSpacing/>
        <w:jc w:val="both"/>
        <w:rPr>
          <w:sz w:val="28"/>
          <w:szCs w:val="28"/>
        </w:rPr>
      </w:pPr>
      <w:r>
        <w:rPr>
          <w:sz w:val="28"/>
          <w:szCs w:val="28"/>
        </w:rPr>
        <w:t>Відсутність взаєморозуміння між батьками та дітьми, що базується на різних цінностях та невмінні розуміти іншу точку зору.</w:t>
      </w:r>
    </w:p>
    <w:p w14:paraId="625EE3B5"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сучасному українському суспільстві спостерігається значна динаміка в сфері трансформацій сімейних структур, що обумовлено різноманітними концепціями щодо "ідеального типу сім'ї для чоловіків і жінок", а також гендерним розподілом сімейних обов'язків. Це призводить до протиріччя в підходах до їх виконання та інших аспектів. Такі зміни впливають на взаємини в межах сімей, здатність виконувати життєво необхідні функції та можуть викликати невдоволення особистими потребами членів сім'ї, конфлікти, перевантаження ролями, розбіжності у поглядах. Це може призвести до загострення суперечностей та посилення сімейних конфліктів, що характеризуються зіткненням протилежних інтересів та поглядів, а також спричиняти ускладнення або активізацію суперечностей у взаємовідносинах </w:t>
      </w:r>
      <w:r>
        <w:rPr>
          <w:rFonts w:ascii="Times New Roman" w:hAnsi="Times New Roman" w:cs="Times New Roman"/>
          <w:sz w:val="28"/>
          <w:szCs w:val="28"/>
        </w:rPr>
        <w:t>[</w:t>
      </w:r>
      <w:r>
        <w:rPr>
          <w:rFonts w:ascii="Times New Roman" w:hAnsi="Times New Roman" w:cs="Times New Roman"/>
          <w:sz w:val="28"/>
          <w:szCs w:val="28"/>
          <w:lang w:val="uk-UA"/>
        </w:rPr>
        <w:t>3, с. 46-47</w:t>
      </w:r>
      <w:r>
        <w:rPr>
          <w:rFonts w:ascii="Times New Roman" w:hAnsi="Times New Roman" w:cs="Times New Roman"/>
          <w:sz w:val="28"/>
          <w:szCs w:val="28"/>
        </w:rPr>
        <w:t>]</w:t>
      </w:r>
      <w:r>
        <w:rPr>
          <w:rFonts w:ascii="Times New Roman" w:hAnsi="Times New Roman" w:cs="Times New Roman"/>
          <w:sz w:val="28"/>
          <w:szCs w:val="28"/>
          <w:lang w:val="uk-UA"/>
        </w:rPr>
        <w:t>.</w:t>
      </w:r>
    </w:p>
    <w:p w14:paraId="6D528D83"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Важливим заходом профілактики сімейних конфліктів, на нашу думку, є психологічна підготовка молодих людей до шлюбу. Б. Круглов вказує на необхідність систематичної підготовки молоді до сімейного життя, яка, крім статевої просвіти та виховання, включає розвиток навичок міжособистісного спілкування </w:t>
      </w:r>
      <w:r w:rsidRPr="009B1D07">
        <w:rPr>
          <w:rFonts w:ascii="Times New Roman" w:hAnsi="Times New Roman" w:cs="Times New Roman"/>
          <w:sz w:val="28"/>
          <w:szCs w:val="28"/>
          <w:lang w:val="uk-UA"/>
        </w:rPr>
        <w:t>[</w:t>
      </w:r>
      <w:r>
        <w:rPr>
          <w:rFonts w:ascii="Times New Roman" w:hAnsi="Times New Roman" w:cs="Times New Roman"/>
          <w:sz w:val="28"/>
          <w:szCs w:val="28"/>
          <w:lang w:val="uk-UA"/>
        </w:rPr>
        <w:t>17, с. 118</w:t>
      </w:r>
      <w:r w:rsidRPr="009B1D07">
        <w:rPr>
          <w:rFonts w:ascii="Times New Roman" w:hAnsi="Times New Roman" w:cs="Times New Roman"/>
          <w:sz w:val="28"/>
          <w:szCs w:val="28"/>
          <w:lang w:val="uk-UA"/>
        </w:rPr>
        <w:t>]</w:t>
      </w:r>
      <w:r>
        <w:rPr>
          <w:rFonts w:ascii="Times New Roman" w:hAnsi="Times New Roman" w:cs="Times New Roman"/>
          <w:sz w:val="28"/>
          <w:szCs w:val="28"/>
          <w:lang w:val="uk-UA"/>
        </w:rPr>
        <w:t>. Крім того</w:t>
      </w:r>
      <w:r w:rsidRPr="009B1D0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поява сімейних конфліктів залежить не лише від зовнішніх обставин (наприклад, від специфіки обставин конфлікту та характеристик учасників), але й від внутрішніх факторів - індивідуальних уявлень учасників про себе (їхні потреби, мотивація, цінності) і їхніх партнерів [14, с. 95]. Фактори, що спричиняють конфлікти, можуть бути закритими та захищеними на психологічному рівні у глибинах підсвідомості. Крім того, вони можуть залишатися непомітними через існування так званого закону кругової каузальності у сімейних відносинах, який проявляється й у сімейних конфліктах. Факторами конфліктності в родинах є різниця віку між поколіннями (батьками та дітьми), різність у характерах, що ускладнює взаєморозуміння, розбіжності у цінностях та стандартах поведінки. Підґрунтя причин конфліктів може мати широкий спектр політичного, міжнаціонального, економічного або іншого характеру. Таким чином, проблема виявлення сутності, причин та форм прояву конфліктів є наразі особливо актуальною. Знайти шляхи та можливості вирішення сімейних конфліктів стає нагальною, оскільки досягнення розуміння справжніх причин конфлікту (психотравми, порушення тощо), ліквідація провокуючих факторів та робота над самою проблемою є запорукою того, щоб конфлікт не наростав, не затверджувався та не переходив до запущеної стадії. Це призводить до «розгублення шлюбно-сімейних відносин, що виявляється у зростанні кількості розлучень, погіршенні якості міжособистісних взаємин у сім’ї та задоволеності шлюбом, погіршенні адаптаційних можливостей подружжя, послабленні захисної ролі сім’ї у контексті динамічних процесів у суспільстві» [3, с. 47-48]. Отже, для подружжя важливим є розвиток навичок вирішення сімейних конфліктів, оскільки сім'я має важливе значення як соціальний інститут, який гарантує майбутнє. Вміння управляти </w:t>
      </w:r>
      <w:r>
        <w:rPr>
          <w:rFonts w:ascii="Times New Roman" w:hAnsi="Times New Roman" w:cs="Times New Roman"/>
          <w:sz w:val="28"/>
          <w:szCs w:val="28"/>
          <w:lang w:val="uk-UA"/>
        </w:rPr>
        <w:lastRenderedPageBreak/>
        <w:t>конфліктними ситуаціями, ефективно їх вирішувати, а також використовувати їх для розвитку сімейних стосунків дозволяє ефективніше використовувати потенціал кожного члена родини, що сприяє стабілізації соціально-психологічного клімату в сім'ї. Процес формування конфліктологічної компетентності у сім'ї є складним і тривалим, але надзвичайно важливим.</w:t>
      </w:r>
    </w:p>
    <w:p w14:paraId="130BD6F9"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Уникнення сімейних конфліктів залежить від активності всіх членів сім'ї, особливо подружжя. Важливо розуміти, що деякі невеликі суперечки в сімейному житті можуть мати конструктивний вплив, сприяючи узгодженню поглядів на спірні питання та запобігаючи більш серйозним конфліктам. Однак у більшості випадків слід уникати сімейних суперечок. Основні стратегії уникнення сімейних конфліктів залежать від учасників можливих конфліктних ситуацій (подружжя, батьків, дітей, родичів тощо). Для кожної конкретної ситуації можна знайти корисні поради у науковій літературі. Серед загальних стратегій уникнення сімейних конфліктів, що відповідають соціальним закономірностям розвитку сімейного життя, В. С. Орлянський виділяє: [19, с. 193-194]</w:t>
      </w:r>
    </w:p>
    <w:p w14:paraId="4842D603" w14:textId="77777777" w:rsidR="00E50F8B" w:rsidRDefault="00E50F8B" w:rsidP="00E50F8B">
      <w:pPr>
        <w:pStyle w:val="ab"/>
        <w:widowControl/>
        <w:numPr>
          <w:ilvl w:val="0"/>
          <w:numId w:val="32"/>
        </w:numPr>
        <w:suppressAutoHyphens w:val="0"/>
        <w:spacing w:line="360" w:lineRule="auto"/>
        <w:contextualSpacing/>
        <w:jc w:val="both"/>
        <w:rPr>
          <w:sz w:val="28"/>
          <w:szCs w:val="28"/>
        </w:rPr>
      </w:pPr>
      <w:r>
        <w:rPr>
          <w:sz w:val="28"/>
          <w:szCs w:val="28"/>
        </w:rPr>
        <w:t>розвиток психолого-педагогічної культури та засвоєння основ сімейних відносин (особливо для подружжя);</w:t>
      </w:r>
    </w:p>
    <w:p w14:paraId="47191CD6" w14:textId="77777777" w:rsidR="00E50F8B" w:rsidRDefault="00E50F8B" w:rsidP="00E50F8B">
      <w:pPr>
        <w:pStyle w:val="ab"/>
        <w:widowControl/>
        <w:numPr>
          <w:ilvl w:val="0"/>
          <w:numId w:val="32"/>
        </w:numPr>
        <w:suppressAutoHyphens w:val="0"/>
        <w:spacing w:line="360" w:lineRule="auto"/>
        <w:contextualSpacing/>
        <w:jc w:val="both"/>
        <w:rPr>
          <w:sz w:val="28"/>
          <w:szCs w:val="28"/>
        </w:rPr>
      </w:pPr>
      <w:r>
        <w:rPr>
          <w:sz w:val="28"/>
          <w:szCs w:val="28"/>
        </w:rPr>
        <w:t>виховання дітей з урахуванням їх індивідуальних особливостей, вікових потреб та емоційних станів;</w:t>
      </w:r>
    </w:p>
    <w:p w14:paraId="29741F3A" w14:textId="77777777" w:rsidR="00E50F8B" w:rsidRDefault="00E50F8B" w:rsidP="00E50F8B">
      <w:pPr>
        <w:pStyle w:val="ab"/>
        <w:widowControl/>
        <w:numPr>
          <w:ilvl w:val="0"/>
          <w:numId w:val="32"/>
        </w:numPr>
        <w:suppressAutoHyphens w:val="0"/>
        <w:spacing w:line="360" w:lineRule="auto"/>
        <w:contextualSpacing/>
        <w:jc w:val="both"/>
        <w:rPr>
          <w:sz w:val="28"/>
          <w:szCs w:val="28"/>
        </w:rPr>
      </w:pPr>
      <w:r>
        <w:rPr>
          <w:sz w:val="28"/>
          <w:szCs w:val="28"/>
        </w:rPr>
        <w:t>організація сімейного життя на засадах рівноправності, формування сімейних традицій, сприяння взаємодопомозі, взаємній відповідальності, довірі та повазі;</w:t>
      </w:r>
    </w:p>
    <w:p w14:paraId="66DEB39C" w14:textId="77777777" w:rsidR="00E50F8B" w:rsidRDefault="00E50F8B" w:rsidP="00E50F8B">
      <w:pPr>
        <w:pStyle w:val="ab"/>
        <w:widowControl/>
        <w:numPr>
          <w:ilvl w:val="0"/>
          <w:numId w:val="32"/>
        </w:numPr>
        <w:suppressAutoHyphens w:val="0"/>
        <w:spacing w:line="360" w:lineRule="auto"/>
        <w:contextualSpacing/>
        <w:jc w:val="both"/>
        <w:rPr>
          <w:sz w:val="28"/>
          <w:szCs w:val="28"/>
        </w:rPr>
      </w:pPr>
      <w:r>
        <w:rPr>
          <w:sz w:val="28"/>
          <w:szCs w:val="28"/>
        </w:rPr>
        <w:t>розвиток культури взаємодії та спілкування в родині.</w:t>
      </w:r>
    </w:p>
    <w:p w14:paraId="089D42B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Українські психологи визначають наступні методи, які можуть сприяти вирішенню конфліктних ситуацій у сім'ї: </w:t>
      </w:r>
      <w:r>
        <w:rPr>
          <w:rFonts w:ascii="Times New Roman" w:hAnsi="Times New Roman" w:cs="Times New Roman"/>
          <w:sz w:val="28"/>
          <w:szCs w:val="28"/>
        </w:rPr>
        <w:t>[</w:t>
      </w:r>
      <w:r>
        <w:rPr>
          <w:rFonts w:ascii="Times New Roman" w:hAnsi="Times New Roman" w:cs="Times New Roman"/>
          <w:sz w:val="28"/>
          <w:szCs w:val="28"/>
          <w:lang w:val="uk-UA"/>
        </w:rPr>
        <w:t>14, с. 96</w:t>
      </w:r>
      <w:r>
        <w:rPr>
          <w:rFonts w:ascii="Times New Roman" w:hAnsi="Times New Roman" w:cs="Times New Roman"/>
          <w:sz w:val="28"/>
          <w:szCs w:val="28"/>
        </w:rPr>
        <w:t>]</w:t>
      </w:r>
    </w:p>
    <w:p w14:paraId="14150E32" w14:textId="77777777" w:rsidR="00E50F8B" w:rsidRDefault="00E50F8B" w:rsidP="00E50F8B">
      <w:pPr>
        <w:pStyle w:val="ab"/>
        <w:widowControl/>
        <w:numPr>
          <w:ilvl w:val="0"/>
          <w:numId w:val="33"/>
        </w:numPr>
        <w:suppressAutoHyphens w:val="0"/>
        <w:spacing w:line="360" w:lineRule="auto"/>
        <w:contextualSpacing/>
        <w:jc w:val="both"/>
        <w:rPr>
          <w:sz w:val="28"/>
          <w:szCs w:val="28"/>
        </w:rPr>
      </w:pPr>
      <w:r>
        <w:rPr>
          <w:sz w:val="28"/>
          <w:szCs w:val="28"/>
        </w:rPr>
        <w:t>Активне слухання. Цей підхід дозволяє уникнути багатьох непорозумінь, переконатись, що партнери правильно розуміють іншу особу перед тим, як реагувати.</w:t>
      </w:r>
    </w:p>
    <w:p w14:paraId="06CE51FC" w14:textId="77777777" w:rsidR="00E50F8B" w:rsidRDefault="00E50F8B" w:rsidP="00E50F8B">
      <w:pPr>
        <w:pStyle w:val="ab"/>
        <w:widowControl/>
        <w:numPr>
          <w:ilvl w:val="0"/>
          <w:numId w:val="33"/>
        </w:numPr>
        <w:suppressAutoHyphens w:val="0"/>
        <w:spacing w:line="360" w:lineRule="auto"/>
        <w:contextualSpacing/>
        <w:jc w:val="both"/>
        <w:rPr>
          <w:sz w:val="28"/>
          <w:szCs w:val="28"/>
        </w:rPr>
      </w:pPr>
      <w:r>
        <w:rPr>
          <w:sz w:val="28"/>
          <w:szCs w:val="28"/>
        </w:rPr>
        <w:lastRenderedPageBreak/>
        <w:t>Вираження думок відповідним чином. Сутність полягає у тому, щоб пояснювати свої погляди таким чином, щоб не викликати дискомфорту у співрозмовника. Крім того, важливо пропонувати альтернативні шляхи розв'язання проблем.</w:t>
      </w:r>
    </w:p>
    <w:p w14:paraId="342BDE67" w14:textId="77777777" w:rsidR="00E50F8B" w:rsidRDefault="00E50F8B" w:rsidP="00E50F8B">
      <w:pPr>
        <w:pStyle w:val="ab"/>
        <w:widowControl/>
        <w:numPr>
          <w:ilvl w:val="0"/>
          <w:numId w:val="33"/>
        </w:numPr>
        <w:suppressAutoHyphens w:val="0"/>
        <w:spacing w:line="360" w:lineRule="auto"/>
        <w:contextualSpacing/>
        <w:jc w:val="both"/>
        <w:rPr>
          <w:sz w:val="28"/>
          <w:szCs w:val="28"/>
        </w:rPr>
      </w:pPr>
      <w:r>
        <w:rPr>
          <w:sz w:val="28"/>
          <w:szCs w:val="28"/>
        </w:rPr>
        <w:t>Пошук можливостей співпраці. Важливо знаходити загальні точки зору на проблему та спільно працювати над її вирішенням. Це означає, що сторони конфлікту звертають увагу на потреби та інтереси всіх осіб, а не лише на свої власні.</w:t>
      </w:r>
    </w:p>
    <w:p w14:paraId="11FFF58E" w14:textId="77777777" w:rsidR="00E50F8B" w:rsidRDefault="00E50F8B" w:rsidP="00E50F8B">
      <w:pPr>
        <w:pStyle w:val="ab"/>
        <w:widowControl/>
        <w:numPr>
          <w:ilvl w:val="0"/>
          <w:numId w:val="33"/>
        </w:numPr>
        <w:suppressAutoHyphens w:val="0"/>
        <w:spacing w:line="360" w:lineRule="auto"/>
        <w:contextualSpacing/>
        <w:jc w:val="both"/>
        <w:rPr>
          <w:sz w:val="28"/>
          <w:szCs w:val="28"/>
        </w:rPr>
      </w:pPr>
      <w:r>
        <w:rPr>
          <w:sz w:val="28"/>
          <w:szCs w:val="28"/>
        </w:rPr>
        <w:t>Вибір моменту і обстановки для розмови про проблему. Це допомагає виразити свої думки адекватно та сприйнятливо, а також створює комфортну атмосферу для обговорення. Важливо знайти місце, де обидва співрозмовники можуть почуватися комфортно та спокійно.</w:t>
      </w:r>
    </w:p>
    <w:p w14:paraId="237BFDC9"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роботі з сімейними конфліктами важливо мати навички їх попередження. Велика кількість рекомендацій щодо нормалізації подружніх відносин та уникнення перетворення суперечок на конфлікти була розроблена різними дослідниками (В. Владін, Д. Капустін, І. Дорно, А. Єгідес, В. Левкович, Ю. Рюріков, Малкіна-Пих). Більшість з них резонує з наступними принципами: </w:t>
      </w:r>
      <w:r>
        <w:rPr>
          <w:rFonts w:ascii="Times New Roman" w:hAnsi="Times New Roman" w:cs="Times New Roman"/>
          <w:sz w:val="28"/>
          <w:szCs w:val="28"/>
          <w:lang w:val="en-US"/>
        </w:rPr>
        <w:t>[</w:t>
      </w:r>
      <w:r>
        <w:rPr>
          <w:rFonts w:ascii="Times New Roman" w:hAnsi="Times New Roman" w:cs="Times New Roman"/>
          <w:sz w:val="28"/>
          <w:szCs w:val="28"/>
          <w:lang w:val="uk-UA"/>
        </w:rPr>
        <w:t>46, с. 825</w:t>
      </w:r>
      <w:r>
        <w:rPr>
          <w:rFonts w:ascii="Times New Roman" w:hAnsi="Times New Roman" w:cs="Times New Roman"/>
          <w:sz w:val="28"/>
          <w:szCs w:val="28"/>
          <w:lang w:val="en-US"/>
        </w:rPr>
        <w:t>]</w:t>
      </w:r>
    </w:p>
    <w:p w14:paraId="66C3E082" w14:textId="77777777" w:rsidR="00E50F8B" w:rsidRDefault="00E50F8B" w:rsidP="00E50F8B">
      <w:pPr>
        <w:pStyle w:val="ab"/>
        <w:widowControl/>
        <w:numPr>
          <w:ilvl w:val="0"/>
          <w:numId w:val="40"/>
        </w:numPr>
        <w:suppressAutoHyphens w:val="0"/>
        <w:spacing w:line="360" w:lineRule="auto"/>
        <w:contextualSpacing/>
        <w:jc w:val="both"/>
        <w:rPr>
          <w:sz w:val="28"/>
          <w:szCs w:val="28"/>
        </w:rPr>
      </w:pPr>
      <w:r>
        <w:rPr>
          <w:sz w:val="28"/>
          <w:szCs w:val="28"/>
        </w:rPr>
        <w:t>Ставтеся з повагою до себе та до партнера, пам'ятайте, що вони найближчі люди для вас. Реагуйте на проблеми та образи без затримок.</w:t>
      </w:r>
    </w:p>
    <w:p w14:paraId="0388C8ED" w14:textId="77777777" w:rsidR="00E50F8B" w:rsidRDefault="00E50F8B" w:rsidP="00E50F8B">
      <w:pPr>
        <w:pStyle w:val="ab"/>
        <w:widowControl/>
        <w:numPr>
          <w:ilvl w:val="0"/>
          <w:numId w:val="40"/>
        </w:numPr>
        <w:suppressAutoHyphens w:val="0"/>
        <w:spacing w:line="360" w:lineRule="auto"/>
        <w:contextualSpacing/>
        <w:jc w:val="both"/>
        <w:rPr>
          <w:sz w:val="28"/>
          <w:szCs w:val="28"/>
        </w:rPr>
      </w:pPr>
      <w:r>
        <w:rPr>
          <w:sz w:val="28"/>
          <w:szCs w:val="28"/>
        </w:rPr>
        <w:t>Уникайте сексуальних образ, оскільки вони можуть завдати значної шкоди відносинам.</w:t>
      </w:r>
    </w:p>
    <w:p w14:paraId="3190DC94" w14:textId="77777777" w:rsidR="00E50F8B" w:rsidRDefault="00E50F8B" w:rsidP="00E50F8B">
      <w:pPr>
        <w:pStyle w:val="ab"/>
        <w:widowControl/>
        <w:numPr>
          <w:ilvl w:val="0"/>
          <w:numId w:val="40"/>
        </w:numPr>
        <w:suppressAutoHyphens w:val="0"/>
        <w:spacing w:line="360" w:lineRule="auto"/>
        <w:contextualSpacing/>
        <w:jc w:val="both"/>
        <w:rPr>
          <w:sz w:val="28"/>
          <w:szCs w:val="28"/>
        </w:rPr>
      </w:pPr>
      <w:r>
        <w:rPr>
          <w:sz w:val="28"/>
          <w:szCs w:val="28"/>
        </w:rPr>
        <w:t>Утримуйтеся від зауважень один до одного у присутності інших, будь то діти, знайомі чи гості.</w:t>
      </w:r>
    </w:p>
    <w:p w14:paraId="1D6AE140" w14:textId="77777777" w:rsidR="00E50F8B" w:rsidRDefault="00E50F8B" w:rsidP="00E50F8B">
      <w:pPr>
        <w:pStyle w:val="ab"/>
        <w:widowControl/>
        <w:numPr>
          <w:ilvl w:val="0"/>
          <w:numId w:val="40"/>
        </w:numPr>
        <w:suppressAutoHyphens w:val="0"/>
        <w:spacing w:line="360" w:lineRule="auto"/>
        <w:contextualSpacing/>
        <w:jc w:val="both"/>
        <w:rPr>
          <w:sz w:val="28"/>
          <w:szCs w:val="28"/>
        </w:rPr>
      </w:pPr>
      <w:r>
        <w:rPr>
          <w:sz w:val="28"/>
          <w:szCs w:val="28"/>
        </w:rPr>
        <w:t>Не завжди переконуйте себе у своїй правоті. Робіть акцент на довірі, а ревнощі зводьте до мінімуму.</w:t>
      </w:r>
    </w:p>
    <w:p w14:paraId="285012AB" w14:textId="77777777" w:rsidR="00E50F8B" w:rsidRDefault="00E50F8B" w:rsidP="00E50F8B">
      <w:pPr>
        <w:pStyle w:val="ab"/>
        <w:widowControl/>
        <w:numPr>
          <w:ilvl w:val="0"/>
          <w:numId w:val="40"/>
        </w:numPr>
        <w:suppressAutoHyphens w:val="0"/>
        <w:spacing w:line="360" w:lineRule="auto"/>
        <w:contextualSpacing/>
        <w:jc w:val="both"/>
        <w:rPr>
          <w:sz w:val="28"/>
          <w:szCs w:val="28"/>
        </w:rPr>
      </w:pPr>
      <w:r>
        <w:rPr>
          <w:sz w:val="28"/>
          <w:szCs w:val="28"/>
        </w:rPr>
        <w:t>Будьте уважними та готовими слухати свого партнера.</w:t>
      </w:r>
    </w:p>
    <w:p w14:paraId="22E8E95D" w14:textId="77777777" w:rsidR="00E50F8B" w:rsidRDefault="00E50F8B" w:rsidP="00E50F8B">
      <w:pPr>
        <w:pStyle w:val="ab"/>
        <w:widowControl/>
        <w:numPr>
          <w:ilvl w:val="0"/>
          <w:numId w:val="40"/>
        </w:numPr>
        <w:suppressAutoHyphens w:val="0"/>
        <w:spacing w:line="360" w:lineRule="auto"/>
        <w:contextualSpacing/>
        <w:jc w:val="both"/>
        <w:rPr>
          <w:sz w:val="28"/>
          <w:szCs w:val="28"/>
        </w:rPr>
      </w:pPr>
      <w:r>
        <w:rPr>
          <w:sz w:val="28"/>
          <w:szCs w:val="28"/>
        </w:rPr>
        <w:t>Дбайте про свою зовнішність та працюйте над своїми недоліками.</w:t>
      </w:r>
    </w:p>
    <w:p w14:paraId="5C4D53F3" w14:textId="77777777" w:rsidR="00E50F8B" w:rsidRDefault="00E50F8B" w:rsidP="00E50F8B">
      <w:pPr>
        <w:pStyle w:val="ab"/>
        <w:widowControl/>
        <w:numPr>
          <w:ilvl w:val="0"/>
          <w:numId w:val="40"/>
        </w:numPr>
        <w:suppressAutoHyphens w:val="0"/>
        <w:spacing w:line="360" w:lineRule="auto"/>
        <w:contextualSpacing/>
        <w:jc w:val="both"/>
        <w:rPr>
          <w:sz w:val="28"/>
          <w:szCs w:val="28"/>
        </w:rPr>
      </w:pPr>
      <w:r>
        <w:rPr>
          <w:sz w:val="28"/>
          <w:szCs w:val="28"/>
        </w:rPr>
        <w:lastRenderedPageBreak/>
        <w:t>Уникайте узагальнень стосовно недоліків партнера та обмежуйте розмову лише до конкретної поведінки у конкретній ситуації.</w:t>
      </w:r>
    </w:p>
    <w:p w14:paraId="1D9A6FD7" w14:textId="77777777" w:rsidR="00E50F8B" w:rsidRDefault="00E50F8B" w:rsidP="00E50F8B">
      <w:pPr>
        <w:pStyle w:val="ab"/>
        <w:widowControl/>
        <w:numPr>
          <w:ilvl w:val="0"/>
          <w:numId w:val="40"/>
        </w:numPr>
        <w:suppressAutoHyphens w:val="0"/>
        <w:spacing w:line="360" w:lineRule="auto"/>
        <w:contextualSpacing/>
        <w:jc w:val="both"/>
        <w:rPr>
          <w:sz w:val="28"/>
          <w:szCs w:val="28"/>
        </w:rPr>
      </w:pPr>
      <w:r>
        <w:rPr>
          <w:sz w:val="28"/>
          <w:szCs w:val="28"/>
        </w:rPr>
        <w:t>Виявляйте інтерес та повагу до інтересів свого партнера.</w:t>
      </w:r>
    </w:p>
    <w:p w14:paraId="48C1476C" w14:textId="77777777" w:rsidR="00E50F8B" w:rsidRDefault="00E50F8B" w:rsidP="00E50F8B">
      <w:pPr>
        <w:pStyle w:val="ab"/>
        <w:widowControl/>
        <w:numPr>
          <w:ilvl w:val="0"/>
          <w:numId w:val="40"/>
        </w:numPr>
        <w:suppressAutoHyphens w:val="0"/>
        <w:spacing w:line="360" w:lineRule="auto"/>
        <w:contextualSpacing/>
        <w:jc w:val="both"/>
        <w:rPr>
          <w:sz w:val="28"/>
          <w:szCs w:val="28"/>
        </w:rPr>
      </w:pPr>
      <w:r>
        <w:rPr>
          <w:sz w:val="28"/>
          <w:szCs w:val="28"/>
        </w:rPr>
        <w:t>Знаходьте час для того, щоб іноді відпочити окремо. Це допоможе зняти емоційне та психологічне напруження, що виникає від постійного спілкування.</w:t>
      </w:r>
    </w:p>
    <w:p w14:paraId="39DDDC8A"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Альфаніцька, в рамках свого дослідження, рекомендує наступні стратегії для подружжя (ці рекомендації спрямовані на створення гармонійного та взаєморозуміючого сімейного середовища.): </w:t>
      </w:r>
      <w:r>
        <w:rPr>
          <w:rFonts w:ascii="Times New Roman" w:hAnsi="Times New Roman" w:cs="Times New Roman"/>
          <w:sz w:val="28"/>
          <w:szCs w:val="28"/>
        </w:rPr>
        <w:t>[</w:t>
      </w:r>
      <w:r>
        <w:rPr>
          <w:rFonts w:ascii="Times New Roman" w:hAnsi="Times New Roman" w:cs="Times New Roman"/>
          <w:sz w:val="28"/>
          <w:szCs w:val="28"/>
          <w:lang w:val="uk-UA"/>
        </w:rPr>
        <w:t>1, с. 80</w:t>
      </w:r>
      <w:r>
        <w:rPr>
          <w:rFonts w:ascii="Times New Roman" w:hAnsi="Times New Roman" w:cs="Times New Roman"/>
          <w:sz w:val="28"/>
          <w:szCs w:val="28"/>
        </w:rPr>
        <w:t>]</w:t>
      </w:r>
    </w:p>
    <w:p w14:paraId="0F627FF7"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Підтримка та ввічливість є ключовими у вирішенні будь-яких питань сімейного життя.</w:t>
      </w:r>
    </w:p>
    <w:p w14:paraId="50D3D470"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Виявлення інтересу до справ та досягнень кожного члена родини має важливе значення.</w:t>
      </w:r>
    </w:p>
    <w:p w14:paraId="69899EE2"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Активне спілкування з членами сім'ї про різні аспекти сімейного життя сприяє зміцненню взаєморозуміння.</w:t>
      </w:r>
    </w:p>
    <w:p w14:paraId="5FA127E8"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Подружжя повинно підтримувати одне одного в усіх життєвих ситуаціях.</w:t>
      </w:r>
    </w:p>
    <w:p w14:paraId="4484C706"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Спільне переживання радісних моментів у житті сім'ї є важливим фактором у зміцненні стосунків.</w:t>
      </w:r>
    </w:p>
    <w:p w14:paraId="34D3FF8E" w14:textId="77777777" w:rsidR="00E50F8B" w:rsidRPr="00B0785A" w:rsidRDefault="00E50F8B" w:rsidP="00E50F8B">
      <w:pPr>
        <w:spacing w:after="0" w:line="360" w:lineRule="auto"/>
        <w:ind w:firstLine="709"/>
        <w:jc w:val="both"/>
        <w:rPr>
          <w:rFonts w:ascii="Times New Roman" w:hAnsi="Times New Roman" w:cs="Times New Roman"/>
          <w:sz w:val="28"/>
          <w:szCs w:val="28"/>
          <w:lang w:val="uk-UA"/>
        </w:rPr>
      </w:pPr>
      <w:r w:rsidRPr="00B0785A">
        <w:rPr>
          <w:rFonts w:ascii="Times New Roman" w:hAnsi="Times New Roman" w:cs="Times New Roman"/>
          <w:sz w:val="28"/>
          <w:szCs w:val="28"/>
          <w:lang w:val="uk-UA"/>
        </w:rPr>
        <w:t xml:space="preserve">У рамках </w:t>
      </w:r>
      <w:r>
        <w:rPr>
          <w:rFonts w:ascii="Times New Roman" w:hAnsi="Times New Roman" w:cs="Times New Roman"/>
          <w:sz w:val="28"/>
          <w:szCs w:val="28"/>
          <w:lang w:val="uk-UA"/>
        </w:rPr>
        <w:t xml:space="preserve">психотерапевтичної та психокорекційної </w:t>
      </w:r>
      <w:r w:rsidRPr="00B0785A">
        <w:rPr>
          <w:rFonts w:ascii="Times New Roman" w:hAnsi="Times New Roman" w:cs="Times New Roman"/>
          <w:sz w:val="28"/>
          <w:szCs w:val="28"/>
          <w:lang w:val="uk-UA"/>
        </w:rPr>
        <w:t xml:space="preserve">роботи з проблемними клієнтами, що стикаються з </w:t>
      </w:r>
      <w:r>
        <w:rPr>
          <w:rFonts w:ascii="Times New Roman" w:hAnsi="Times New Roman" w:cs="Times New Roman"/>
          <w:sz w:val="28"/>
          <w:szCs w:val="28"/>
          <w:lang w:val="uk-UA"/>
        </w:rPr>
        <w:t xml:space="preserve">патологічними </w:t>
      </w:r>
      <w:r w:rsidRPr="00B0785A">
        <w:rPr>
          <w:rFonts w:ascii="Times New Roman" w:hAnsi="Times New Roman" w:cs="Times New Roman"/>
          <w:sz w:val="28"/>
          <w:szCs w:val="28"/>
          <w:lang w:val="uk-UA"/>
        </w:rPr>
        <w:t xml:space="preserve">проявами ревнощів у сімейних відносинах, можуть бути </w:t>
      </w:r>
      <w:r>
        <w:rPr>
          <w:rFonts w:ascii="Times New Roman" w:hAnsi="Times New Roman" w:cs="Times New Roman"/>
          <w:sz w:val="28"/>
          <w:szCs w:val="28"/>
          <w:lang w:val="uk-UA"/>
        </w:rPr>
        <w:t>використані</w:t>
      </w:r>
      <w:r w:rsidRPr="00B0785A">
        <w:rPr>
          <w:rFonts w:ascii="Times New Roman" w:hAnsi="Times New Roman" w:cs="Times New Roman"/>
          <w:sz w:val="28"/>
          <w:szCs w:val="28"/>
          <w:lang w:val="uk-UA"/>
        </w:rPr>
        <w:t xml:space="preserve"> різноманітні підходи, такі як індивідуальне консультування, групова робота та бібліотерапія. Індивідуальне консультування передбачає персоналізований підхід, у якому спеціаліст допомагає клієнту усвідомити причини ревнощів та розробити ефективні стратегії їх подолання. Групова робота надає можливість </w:t>
      </w:r>
      <w:r>
        <w:rPr>
          <w:rFonts w:ascii="Times New Roman" w:hAnsi="Times New Roman" w:cs="Times New Roman"/>
          <w:sz w:val="28"/>
          <w:szCs w:val="28"/>
          <w:lang w:val="uk-UA"/>
        </w:rPr>
        <w:t>учасникам</w:t>
      </w:r>
      <w:r w:rsidRPr="00B0785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отримувати підтримку та новий досвід міжособистісних відносин в групі і асимілювати його, </w:t>
      </w:r>
      <w:r w:rsidRPr="00B0785A">
        <w:rPr>
          <w:rFonts w:ascii="Times New Roman" w:hAnsi="Times New Roman" w:cs="Times New Roman"/>
          <w:sz w:val="28"/>
          <w:szCs w:val="28"/>
          <w:lang w:val="uk-UA"/>
        </w:rPr>
        <w:t xml:space="preserve">що сприяє формуванню здорових міжособистісних відносин. Бібліотерапія, як </w:t>
      </w:r>
      <w:r>
        <w:rPr>
          <w:rFonts w:ascii="Times New Roman" w:hAnsi="Times New Roman" w:cs="Times New Roman"/>
          <w:sz w:val="28"/>
          <w:szCs w:val="28"/>
          <w:lang w:val="uk-UA"/>
        </w:rPr>
        <w:t xml:space="preserve">психотерапевтичний </w:t>
      </w:r>
      <w:r w:rsidRPr="00B0785A">
        <w:rPr>
          <w:rFonts w:ascii="Times New Roman" w:hAnsi="Times New Roman" w:cs="Times New Roman"/>
          <w:sz w:val="28"/>
          <w:szCs w:val="28"/>
          <w:lang w:val="uk-UA"/>
        </w:rPr>
        <w:t xml:space="preserve">метод, передбачає використання літературних творів, </w:t>
      </w:r>
      <w:r>
        <w:rPr>
          <w:rFonts w:ascii="Times New Roman" w:hAnsi="Times New Roman" w:cs="Times New Roman"/>
          <w:sz w:val="28"/>
          <w:szCs w:val="28"/>
          <w:lang w:val="uk-UA"/>
        </w:rPr>
        <w:t xml:space="preserve">присвячених темі ревнощів, з </w:t>
      </w:r>
      <w:r>
        <w:rPr>
          <w:rFonts w:ascii="Times New Roman" w:hAnsi="Times New Roman" w:cs="Times New Roman"/>
          <w:sz w:val="28"/>
          <w:szCs w:val="28"/>
          <w:lang w:val="uk-UA"/>
        </w:rPr>
        <w:lastRenderedPageBreak/>
        <w:t>метою більш глибокого пізнання власної особистості</w:t>
      </w:r>
      <w:r w:rsidRPr="00B0785A">
        <w:rPr>
          <w:rFonts w:ascii="Times New Roman" w:hAnsi="Times New Roman" w:cs="Times New Roman"/>
          <w:sz w:val="28"/>
          <w:szCs w:val="28"/>
          <w:lang w:val="uk-UA"/>
        </w:rPr>
        <w:t xml:space="preserve">, що може значно полегшити процес </w:t>
      </w:r>
      <w:r>
        <w:rPr>
          <w:rFonts w:ascii="Times New Roman" w:hAnsi="Times New Roman" w:cs="Times New Roman"/>
          <w:sz w:val="28"/>
          <w:szCs w:val="28"/>
          <w:lang w:val="uk-UA"/>
        </w:rPr>
        <w:t>ідентифікації</w:t>
      </w:r>
      <w:r w:rsidRPr="00B0785A">
        <w:rPr>
          <w:rFonts w:ascii="Times New Roman" w:hAnsi="Times New Roman" w:cs="Times New Roman"/>
          <w:sz w:val="28"/>
          <w:szCs w:val="28"/>
          <w:lang w:val="uk-UA"/>
        </w:rPr>
        <w:t xml:space="preserve"> та подолання негативних емоцій.</w:t>
      </w:r>
    </w:p>
    <w:p w14:paraId="43FFC446"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Якщо ревнощі не досягають рівня патологічних і особа може контролювати свої емоції, вона може як посилити, так і зменшити їх вплив. Зростаюча інтенсивність ревнощів може призвести до перевантаження свідомості, тому важливо навчитися переключати увагу на інші значущі переживання. Стеження за партнером та пошук "доказів" можуть збільшувати напругу та недовіру у відносинах. У випадку, коли ревнощі виникають внаслідок підозрілих обставин подружньої невірності, важливо переглянути ситуацію з іншого ракурсу та спробувати розглянути позицію партнера. Аналіз розбіжностей та ускладнень у взаєминах може допомогти виявити власні помилки та змінити підходи до спілкування з партнером. Прийняття ситуації розлучення може сприяти зменшенню важливості партнера та самої ситуації. У разі, якщо невірність призвела до розриву відносин та розпаду сім'ї, важливою може стати зміна партнера, адаптація способу життя та формування нових міжособистісних зв'язків [41, с. 214].</w:t>
      </w:r>
    </w:p>
    <w:p w14:paraId="46199B8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випадку, коли ревнощі людини виникають у зв'язку з невірністю партнера, рекомендується проведення психологічного консультування з подружньою парою. Це передбачає аналіз характеру порушень у подружніх стосунках, що спричинили ревнощі. Основними завданнями психолога є: </w:t>
      </w:r>
      <w:r>
        <w:rPr>
          <w:rFonts w:ascii="Times New Roman" w:hAnsi="Times New Roman" w:cs="Times New Roman"/>
          <w:sz w:val="28"/>
          <w:szCs w:val="28"/>
          <w:lang w:val="en-US"/>
        </w:rPr>
        <w:t>[</w:t>
      </w:r>
      <w:r>
        <w:rPr>
          <w:rFonts w:ascii="Times New Roman" w:hAnsi="Times New Roman" w:cs="Times New Roman"/>
          <w:sz w:val="28"/>
          <w:szCs w:val="28"/>
          <w:lang w:val="uk-UA"/>
        </w:rPr>
        <w:t>36, с. 237</w:t>
      </w:r>
      <w:r>
        <w:rPr>
          <w:rFonts w:ascii="Times New Roman" w:hAnsi="Times New Roman" w:cs="Times New Roman"/>
          <w:sz w:val="28"/>
          <w:szCs w:val="28"/>
          <w:lang w:val="en-US"/>
        </w:rPr>
        <w:t>]</w:t>
      </w:r>
    </w:p>
    <w:p w14:paraId="5F706BAC" w14:textId="77777777" w:rsidR="00E50F8B" w:rsidRDefault="00E50F8B" w:rsidP="00E50F8B">
      <w:pPr>
        <w:pStyle w:val="ab"/>
        <w:widowControl/>
        <w:numPr>
          <w:ilvl w:val="0"/>
          <w:numId w:val="44"/>
        </w:numPr>
        <w:suppressAutoHyphens w:val="0"/>
        <w:spacing w:line="360" w:lineRule="auto"/>
        <w:contextualSpacing/>
        <w:jc w:val="both"/>
        <w:rPr>
          <w:sz w:val="28"/>
          <w:szCs w:val="28"/>
        </w:rPr>
      </w:pPr>
      <w:r>
        <w:rPr>
          <w:sz w:val="28"/>
          <w:szCs w:val="28"/>
        </w:rPr>
        <w:t>виявлення уявлень кожного з партнерів про ситуацію, яка виникла. Важливо, щоб кожен висловив свої почуття і був почутий;</w:t>
      </w:r>
    </w:p>
    <w:p w14:paraId="76DF9952" w14:textId="77777777" w:rsidR="00E50F8B" w:rsidRDefault="00E50F8B" w:rsidP="00E50F8B">
      <w:pPr>
        <w:pStyle w:val="ab"/>
        <w:widowControl/>
        <w:numPr>
          <w:ilvl w:val="0"/>
          <w:numId w:val="44"/>
        </w:numPr>
        <w:suppressAutoHyphens w:val="0"/>
        <w:spacing w:line="360" w:lineRule="auto"/>
        <w:contextualSpacing/>
        <w:jc w:val="both"/>
        <w:rPr>
          <w:sz w:val="28"/>
          <w:szCs w:val="28"/>
        </w:rPr>
      </w:pPr>
      <w:r>
        <w:rPr>
          <w:sz w:val="28"/>
          <w:szCs w:val="28"/>
        </w:rPr>
        <w:t>прояснення того, як кожен з партнерів переживає цю подію і які емоції вона викликає в них. На цьому етапі корисно дати можливість кожному партнерові висловити свої претензії і образи, уникаючи взаємних образ і звинувачень;</w:t>
      </w:r>
    </w:p>
    <w:p w14:paraId="7B09D7F2" w14:textId="77777777" w:rsidR="00E50F8B" w:rsidRDefault="00E50F8B" w:rsidP="00E50F8B">
      <w:pPr>
        <w:pStyle w:val="ab"/>
        <w:widowControl/>
        <w:numPr>
          <w:ilvl w:val="0"/>
          <w:numId w:val="44"/>
        </w:numPr>
        <w:suppressAutoHyphens w:val="0"/>
        <w:spacing w:line="360" w:lineRule="auto"/>
        <w:contextualSpacing/>
        <w:jc w:val="both"/>
        <w:rPr>
          <w:sz w:val="28"/>
          <w:szCs w:val="28"/>
        </w:rPr>
      </w:pPr>
      <w:r>
        <w:rPr>
          <w:sz w:val="28"/>
          <w:szCs w:val="28"/>
        </w:rPr>
        <w:t>надання підтримки партнерам у розумінні їхнього власного внеску в ситуацію і поділі відповідальності;</w:t>
      </w:r>
    </w:p>
    <w:p w14:paraId="43AE542D" w14:textId="77777777" w:rsidR="00E50F8B" w:rsidRDefault="00E50F8B" w:rsidP="00E50F8B">
      <w:pPr>
        <w:pStyle w:val="ab"/>
        <w:widowControl/>
        <w:numPr>
          <w:ilvl w:val="0"/>
          <w:numId w:val="44"/>
        </w:numPr>
        <w:suppressAutoHyphens w:val="0"/>
        <w:spacing w:line="360" w:lineRule="auto"/>
        <w:contextualSpacing/>
        <w:jc w:val="both"/>
        <w:rPr>
          <w:sz w:val="28"/>
          <w:szCs w:val="28"/>
        </w:rPr>
      </w:pPr>
      <w:r>
        <w:rPr>
          <w:sz w:val="28"/>
          <w:szCs w:val="28"/>
        </w:rPr>
        <w:lastRenderedPageBreak/>
        <w:t>супровід у прийнятті рішення щодо можливості збереження стосунків, якщо партнери бажають зберегти сім'ю, і укладання нового подружнього договору.</w:t>
      </w:r>
    </w:p>
    <w:p w14:paraId="11E02688"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проведення психологічної роботи з ревнивцями має важливе значення, оскільки ревнощі можуть спотворювати почуття кохання, породжуючи негативні емоції, а також викликати стійку тривогу, що в деяких випадках може призвести до серйозних наслідків, включаючи насильство.</w:t>
      </w:r>
    </w:p>
    <w:p w14:paraId="5F32DD43"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3D5F3379" w14:textId="77777777" w:rsidR="00E50F8B" w:rsidRDefault="00E50F8B" w:rsidP="00E50F8B">
      <w:pPr>
        <w:pStyle w:val="2"/>
        <w:spacing w:before="0" w:after="0" w:line="360" w:lineRule="auto"/>
        <w:ind w:left="0" w:firstLine="709"/>
        <w:rPr>
          <w:lang w:val="uk-UA"/>
        </w:rPr>
      </w:pPr>
      <w:bookmarkStart w:id="12" w:name="_Toc187598268"/>
      <w:r>
        <w:rPr>
          <w:lang w:val="uk-UA"/>
        </w:rPr>
        <w:t>3.2. Особливості психотерапевтичної та психокорекційної роботи із ревнощами в подружній парі.</w:t>
      </w:r>
      <w:bookmarkEnd w:id="12"/>
    </w:p>
    <w:p w14:paraId="08468486"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Ревнощі є однією з найсильніших, шкідливих та патологічних емоцій, що супроводжуються стресом, почуттям страху, стражданням та нервовими розладами. Вони часто підштовхують людину до брехні, помсти та зради. Життя, що насичене надмірними ревнощами, стає нестерпним для всієї родини, псує як фізичне, так і психічне здоров'я, а також негативно впливає на виховання дітей. Саме тому проблематика психотерапевтичної та психокорекційної роботи із ревнощами є вельми актуальною в рамках психології сім’ї.</w:t>
      </w:r>
    </w:p>
    <w:p w14:paraId="1456BACF"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першу чергу, варто зазначити, що психіка особистості є складною системою, кожна складова частина якої впливає на інші та на всю систему цілком. Відштовхуючись від цієї тези, варто зазначити, що психотерапевтична та психокрекційна робота з ревнощами повинна бути заснована на принципах роботи цієї динамічної системи. Таким чином, робота з ревнощами має бути комплексною і включати в себе не лише обговорення та надання рекомендації клієнту щодо проблематики корекції.</w:t>
      </w:r>
    </w:p>
    <w:p w14:paraId="5E495E88"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Психологічне консультування - це спеціалізована сфера практичної психології, яка забезпечує психологічну допомогу людям у вигляді конкретних порад і рекомендацій, наданих фахівцем-психологом під час </w:t>
      </w:r>
      <w:r>
        <w:rPr>
          <w:rFonts w:ascii="Times New Roman" w:hAnsi="Times New Roman" w:cs="Times New Roman"/>
          <w:sz w:val="28"/>
          <w:szCs w:val="28"/>
          <w:lang w:val="uk-UA"/>
        </w:rPr>
        <w:lastRenderedPageBreak/>
        <w:t xml:space="preserve">особистої бесіди </w:t>
      </w:r>
      <w:r>
        <w:rPr>
          <w:rFonts w:ascii="Times New Roman" w:hAnsi="Times New Roman" w:cs="Times New Roman"/>
          <w:sz w:val="28"/>
          <w:szCs w:val="28"/>
        </w:rPr>
        <w:t>[</w:t>
      </w:r>
      <w:r>
        <w:rPr>
          <w:rFonts w:ascii="Times New Roman" w:hAnsi="Times New Roman" w:cs="Times New Roman"/>
          <w:sz w:val="28"/>
          <w:szCs w:val="28"/>
          <w:lang w:val="uk-UA"/>
        </w:rPr>
        <w:t>24, с. 8</w:t>
      </w:r>
      <w:r>
        <w:rPr>
          <w:rFonts w:ascii="Times New Roman" w:hAnsi="Times New Roman" w:cs="Times New Roman"/>
          <w:sz w:val="28"/>
          <w:szCs w:val="28"/>
        </w:rPr>
        <w:t>]</w:t>
      </w:r>
      <w:r>
        <w:rPr>
          <w:rFonts w:ascii="Times New Roman" w:hAnsi="Times New Roman" w:cs="Times New Roman"/>
          <w:sz w:val="28"/>
          <w:szCs w:val="28"/>
          <w:lang w:val="uk-UA"/>
        </w:rPr>
        <w:t>.</w:t>
      </w:r>
      <w:r w:rsidRPr="009B1D07">
        <w:rPr>
          <w:rFonts w:ascii="Times New Roman" w:hAnsi="Times New Roman" w:cs="Times New Roman"/>
          <w:sz w:val="28"/>
          <w:szCs w:val="28"/>
        </w:rPr>
        <w:t xml:space="preserve"> </w:t>
      </w:r>
      <w:r>
        <w:rPr>
          <w:rFonts w:ascii="Times New Roman" w:hAnsi="Times New Roman" w:cs="Times New Roman"/>
          <w:sz w:val="28"/>
          <w:szCs w:val="28"/>
          <w:lang w:val="uk-UA"/>
        </w:rPr>
        <w:t xml:space="preserve">В процесі ефективного сімейного консультування виокремлюють наступні етапи: </w:t>
      </w:r>
      <w:r>
        <w:rPr>
          <w:rFonts w:ascii="Times New Roman" w:hAnsi="Times New Roman" w:cs="Times New Roman"/>
          <w:sz w:val="28"/>
          <w:szCs w:val="28"/>
        </w:rPr>
        <w:t>[</w:t>
      </w:r>
      <w:r>
        <w:rPr>
          <w:rFonts w:ascii="Times New Roman" w:hAnsi="Times New Roman" w:cs="Times New Roman"/>
          <w:sz w:val="28"/>
          <w:szCs w:val="28"/>
          <w:lang w:val="uk-UA"/>
        </w:rPr>
        <w:t>8;46</w:t>
      </w:r>
      <w:r>
        <w:rPr>
          <w:rFonts w:ascii="Times New Roman" w:hAnsi="Times New Roman" w:cs="Times New Roman"/>
          <w:sz w:val="28"/>
          <w:szCs w:val="28"/>
        </w:rPr>
        <w:t>]</w:t>
      </w:r>
    </w:p>
    <w:p w14:paraId="3FBC5E40" w14:textId="77777777" w:rsidR="00E50F8B" w:rsidRDefault="00E50F8B" w:rsidP="00E50F8B">
      <w:pPr>
        <w:pStyle w:val="ab"/>
        <w:widowControl/>
        <w:numPr>
          <w:ilvl w:val="0"/>
          <w:numId w:val="39"/>
        </w:numPr>
        <w:suppressAutoHyphens w:val="0"/>
        <w:spacing w:line="360" w:lineRule="auto"/>
        <w:contextualSpacing/>
        <w:jc w:val="both"/>
        <w:rPr>
          <w:sz w:val="28"/>
          <w:szCs w:val="28"/>
        </w:rPr>
      </w:pPr>
      <w:r>
        <w:rPr>
          <w:sz w:val="28"/>
          <w:szCs w:val="28"/>
        </w:rPr>
        <w:t>Перший етап процесу – діагностичний. Він передбачає встановлення необхідності консультування та передбачення можливого впливу на сім'ю, що є вихідною точкою для корекції подружніх відносин. Сімейний діагноз полягає у класифікації порушень у сімейних зв'язках з урахуванням особистісно-психологічних особливостей її членів. Процедура сімейної діагностики має комплексний характер, оскільки супроводжує консультування на всіх етапах та визначає вибір психокорекційних методик;</w:t>
      </w:r>
    </w:p>
    <w:p w14:paraId="387884BB" w14:textId="77777777" w:rsidR="00E50F8B" w:rsidRDefault="00E50F8B" w:rsidP="00E50F8B">
      <w:pPr>
        <w:pStyle w:val="ab"/>
        <w:widowControl/>
        <w:numPr>
          <w:ilvl w:val="0"/>
          <w:numId w:val="39"/>
        </w:numPr>
        <w:suppressAutoHyphens w:val="0"/>
        <w:spacing w:line="360" w:lineRule="auto"/>
        <w:contextualSpacing/>
        <w:jc w:val="both"/>
        <w:rPr>
          <w:sz w:val="28"/>
          <w:szCs w:val="28"/>
        </w:rPr>
      </w:pPr>
      <w:r>
        <w:rPr>
          <w:sz w:val="28"/>
          <w:szCs w:val="28"/>
        </w:rPr>
        <w:t>Другим етапом консультування сімей з конфліктами є відновлення подружніх відносин та вирішення конфлікту. Успішне проходження цього етапу залежить від зниження психічної напруги у клієнтів. Під час односторонніх зустрічей консультанта з кожним клієнтом та членами їхньої сім'ї проводиться виявлення та роз'яснення причин сімейного конфлікту, а також його ліквідація за допомогою емоційної реакції кожного учасника сімейного конфлікту, що включає у себе встанолвення адекватного контакту з консультантом. Консультант сприяє тому, щоб кожен учасник конфлікту зміг висловлюватися зрозуміло, виступаючи як посередник. Часом у подружніх конфліктах виникають відчуття невдачі та безвихідності, що призводить до песимістичного ставлення до ситуації. Важливо намагатися змінити цю негативну реакцію подружжя на більш оптимістичну. На даному етапі психолог-консультант має поетапно наблизитися до вирішення основного конфлікту;</w:t>
      </w:r>
    </w:p>
    <w:p w14:paraId="0288DEB7" w14:textId="77777777" w:rsidR="00E50F8B" w:rsidRDefault="00E50F8B" w:rsidP="00E50F8B">
      <w:pPr>
        <w:pStyle w:val="ab"/>
        <w:widowControl/>
        <w:numPr>
          <w:ilvl w:val="0"/>
          <w:numId w:val="39"/>
        </w:numPr>
        <w:suppressAutoHyphens w:val="0"/>
        <w:spacing w:line="360" w:lineRule="auto"/>
        <w:contextualSpacing/>
        <w:jc w:val="both"/>
        <w:rPr>
          <w:sz w:val="28"/>
          <w:szCs w:val="28"/>
        </w:rPr>
      </w:pPr>
      <w:r>
        <w:rPr>
          <w:sz w:val="28"/>
          <w:szCs w:val="28"/>
        </w:rPr>
        <w:t xml:space="preserve">На третьому етапі реконструкції сімейних відносин або етапі фіксації в природних сімейних умовах закріплюються навички емпатичного спілкування та розширюється репертуар рольової поведінки, які були набуті на попередніх етапах. На цьому етапі аналізуються відповіді щодо динаміки внутрішньосімейних відносин, проводиться </w:t>
      </w:r>
      <w:r>
        <w:rPr>
          <w:sz w:val="28"/>
          <w:szCs w:val="28"/>
        </w:rPr>
        <w:lastRenderedPageBreak/>
        <w:t>консультування і корекція набутих навичок спілкування. Процес сімейного консультування обґрунтовує послідовність застосування різних психотерапевтичних методів залежно від поставлених цілей та обсягу діагностичних відомостей. Розлучення є однією з форм подолання подружніх конфліктів. Для багатьох воно принесе звільнення від нагромаджених проблем. Однак воно може задовольнити інтереси лише однієї сторони і викликати складні нервово-психічні переживання в іншої.</w:t>
      </w:r>
    </w:p>
    <w:p w14:paraId="57D4D1B8"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Головна мета психологічної допомоги полягає у тому, щоб клієнти перейшли від відчуття безпорадності до відчуття відповідальності за власну поведінку та своє сімейне життя, бажання самостійно керувати та контролювати його. Психологічне консультування сприяє активації резервних та ресурсних можливостей клієнта для успішного виходу із проблемної ситуації. Усі різноманітні запити клієнтів можна умовно розділити на чотири основні стратегії відношення до ситуації: зміна самої ситуації, адаптація до неї, вихід із неї та пошук нових способів життя у цій ситуації. Будь-які інші запити, як от "Я хочу, щоб він (вона, вони і т. д.) змінився, тоді мені стане краще", розглядаються як неконструктивні й вимагають додаткового часу для уточнення. На відміну від інших форм психологічної підтримки, таких як навчання та надання порад, психологічне консультування зосереджується на підтримці клієнта у самостійному прийнятті відповідального рішення. Незважаючи на те, що іноді клієнти можуть очікувати конкретних порад, психолог-консультант ставить за мету допомогти клієнтові самостійно знайти власні відповіді на проблеми, з якими він стикається, оскільки самостійне прийняття рішень відповідає важливій ідеї взяття відповідальності за наслідки своїх дій або бездіяльності. Основним інструментом впливу в процесі психологічного консультування є спеціально налаштована бесіда. Психолог-консультант використовує різноманітні вербальні методи, спрямовані на розкриття ситуації клієнта, виявлення його неусвідомлених бажань, емоційних переживань, </w:t>
      </w:r>
      <w:r>
        <w:rPr>
          <w:rFonts w:ascii="Times New Roman" w:hAnsi="Times New Roman" w:cs="Times New Roman"/>
          <w:sz w:val="28"/>
          <w:szCs w:val="28"/>
          <w:lang w:val="uk-UA"/>
        </w:rPr>
        <w:lastRenderedPageBreak/>
        <w:t xml:space="preserve">недорозвинених уявлень про себе та інших аспектів. Крім того, клієнтові можуть бути надані завдання для самостійного опанування ефективних методів спілкування, реагування на емоції тощо </w:t>
      </w:r>
      <w:r>
        <w:rPr>
          <w:rFonts w:ascii="Times New Roman" w:hAnsi="Times New Roman" w:cs="Times New Roman"/>
          <w:sz w:val="28"/>
          <w:szCs w:val="28"/>
        </w:rPr>
        <w:t>[</w:t>
      </w:r>
      <w:r>
        <w:rPr>
          <w:rFonts w:ascii="Times New Roman" w:hAnsi="Times New Roman" w:cs="Times New Roman"/>
          <w:sz w:val="28"/>
          <w:szCs w:val="28"/>
          <w:lang w:val="uk-UA"/>
        </w:rPr>
        <w:t>41, с. 227-228</w:t>
      </w:r>
      <w:r>
        <w:rPr>
          <w:rFonts w:ascii="Times New Roman" w:hAnsi="Times New Roman" w:cs="Times New Roman"/>
          <w:sz w:val="28"/>
          <w:szCs w:val="28"/>
        </w:rPr>
        <w:t>]</w:t>
      </w:r>
      <w:r>
        <w:rPr>
          <w:rFonts w:ascii="Times New Roman" w:hAnsi="Times New Roman" w:cs="Times New Roman"/>
          <w:sz w:val="28"/>
          <w:szCs w:val="28"/>
          <w:lang w:val="uk-UA"/>
        </w:rPr>
        <w:t>.</w:t>
      </w:r>
    </w:p>
    <w:p w14:paraId="1A7E656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 поширеними причинами звернення до консультанта для отримання психологічної допомоги є ряд проблем, перерахованих нижче. Серед них можна відзначити наступне: </w:t>
      </w:r>
      <w:r>
        <w:rPr>
          <w:rFonts w:ascii="Times New Roman" w:hAnsi="Times New Roman" w:cs="Times New Roman"/>
          <w:sz w:val="28"/>
          <w:szCs w:val="28"/>
          <w:lang w:val="en-US"/>
        </w:rPr>
        <w:t>[</w:t>
      </w:r>
      <w:r>
        <w:rPr>
          <w:rFonts w:ascii="Times New Roman" w:hAnsi="Times New Roman" w:cs="Times New Roman"/>
          <w:sz w:val="28"/>
          <w:szCs w:val="28"/>
          <w:lang w:val="uk-UA"/>
        </w:rPr>
        <w:t>43, с. 160</w:t>
      </w:r>
      <w:r>
        <w:rPr>
          <w:rFonts w:ascii="Times New Roman" w:hAnsi="Times New Roman" w:cs="Times New Roman"/>
          <w:sz w:val="28"/>
          <w:szCs w:val="28"/>
          <w:lang w:val="en-US"/>
        </w:rPr>
        <w:t>]</w:t>
      </w:r>
    </w:p>
    <w:p w14:paraId="7E03E312"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конфлікти та незгоди, пов'язані з розподілом ролей та обов'язків в подружніх відносинах;</w:t>
      </w:r>
    </w:p>
    <w:p w14:paraId="762B2983"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суперечності, конфлікти та невдоволення між чоловіком і жінкою, породжені різницею у поглядах на сімейне життя та міжособистісні взаємини;</w:t>
      </w:r>
    </w:p>
    <w:p w14:paraId="70E49015"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сексуальні проблеми та невдоволення одного з партнерів у цій сфері, а також нездатність налагодити нормальні сексуальні відносини;</w:t>
      </w:r>
    </w:p>
    <w:p w14:paraId="0B785B76"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складнощі та конфлікти у відносинах подружньої пари з батьками одного чи обох партнерів;</w:t>
      </w:r>
    </w:p>
    <w:p w14:paraId="23596BA7"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хвороба (фізична або психічна) одного з партнерів, спричинена необхідністю адаптації родини до захворювання, негативним ставленням до себе та найближчого оточення хворого чи його сім'ї;</w:t>
      </w:r>
    </w:p>
    <w:p w14:paraId="38839878"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проблеми влади та впливу в подружніх стосунках;</w:t>
      </w:r>
    </w:p>
    <w:p w14:paraId="2B7D1347"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відсутність емоційного тепла в партнерських відносинах, нестача близькості та довіри, труднощі у спілкуванні.</w:t>
      </w:r>
    </w:p>
    <w:p w14:paraId="785962E8"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Слід зазначити, що різні скарги зазвичай не виключають одна одну. Наприклад, розбіжності у ролях часто базуються на відмінностях у поглядах та уявленнях обох партнерів про сімейне життя. У свою чергу, проблеми в сексуальній сфері часто є наслідком інших проблем у взаєминах подружжя, які можуть залишатися невисловленими або непоміченими. Дослідження підтверджують, що за проблемами, пов'язаними з міжособистісними відносинами, часто стоять приховані особисті проблеми клієнта, які він не бажає або не може висловити </w:t>
      </w:r>
      <w:r>
        <w:rPr>
          <w:rFonts w:ascii="Times New Roman" w:hAnsi="Times New Roman" w:cs="Times New Roman"/>
          <w:sz w:val="28"/>
          <w:szCs w:val="28"/>
        </w:rPr>
        <w:t>[</w:t>
      </w:r>
      <w:r>
        <w:rPr>
          <w:rFonts w:ascii="Times New Roman" w:hAnsi="Times New Roman" w:cs="Times New Roman"/>
          <w:sz w:val="28"/>
          <w:szCs w:val="28"/>
          <w:lang w:val="uk-UA"/>
        </w:rPr>
        <w:t>41, с. 230</w:t>
      </w:r>
      <w:r>
        <w:rPr>
          <w:rFonts w:ascii="Times New Roman" w:hAnsi="Times New Roman" w:cs="Times New Roman"/>
          <w:sz w:val="28"/>
          <w:szCs w:val="28"/>
        </w:rPr>
        <w:t>]</w:t>
      </w:r>
      <w:r>
        <w:rPr>
          <w:rFonts w:ascii="Times New Roman" w:hAnsi="Times New Roman" w:cs="Times New Roman"/>
          <w:sz w:val="28"/>
          <w:szCs w:val="28"/>
          <w:lang w:val="uk-UA"/>
        </w:rPr>
        <w:t>.</w:t>
      </w:r>
    </w:p>
    <w:p w14:paraId="18344F8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Беззаперечно, психологічне консультування та психотерапевтична робота із сімейними парами має здійснюватись на загальних принципах психоконсультаційної діяльності. Пропонуємо більш детально зупинитись на деяких із них [24, с. 13].</w:t>
      </w:r>
    </w:p>
    <w:p w14:paraId="29DAA6A9"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Принцип добровільності</w:t>
      </w:r>
      <w:r>
        <w:rPr>
          <w:rFonts w:ascii="Times New Roman" w:hAnsi="Times New Roman" w:cs="Times New Roman"/>
          <w:sz w:val="28"/>
          <w:szCs w:val="28"/>
          <w:lang w:val="uk-UA"/>
        </w:rPr>
        <w:t xml:space="preserve"> у психологічній допомозі передбачає, що зазвичай ініціатива звернення до психолога виходить від самого клієнта, який власне відчуває складнощі в своєму житті, самостійно прагне допомоги і активно її шукає. Це свідчить про його мотивацію до прийняття психологічної підтримки.</w:t>
      </w:r>
    </w:p>
    <w:p w14:paraId="44386DF9"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Принцип доброзичливого та безоціночного ставлення</w:t>
      </w:r>
      <w:r>
        <w:rPr>
          <w:rFonts w:ascii="Times New Roman" w:hAnsi="Times New Roman" w:cs="Times New Roman"/>
          <w:sz w:val="28"/>
          <w:szCs w:val="28"/>
          <w:lang w:val="uk-UA"/>
        </w:rPr>
        <w:t xml:space="preserve"> до клієнта означає виявлення теплоти й поваги, уміння прийняти клієнта таким, як він є, не оцінюючи його норми і цінності, а також його стиль життя і поведінку. </w:t>
      </w:r>
    </w:p>
    <w:p w14:paraId="43DFB55C"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Повага до клієнта та його проблем проявляється й у виконанні ще одного принципу психологічної допомоги – </w:t>
      </w:r>
      <w:r>
        <w:rPr>
          <w:rFonts w:ascii="Times New Roman" w:hAnsi="Times New Roman" w:cs="Times New Roman"/>
          <w:i/>
          <w:sz w:val="28"/>
          <w:szCs w:val="28"/>
          <w:lang w:val="uk-UA"/>
        </w:rPr>
        <w:t>забезпечення конфіденційності</w:t>
      </w:r>
      <w:r>
        <w:rPr>
          <w:rFonts w:ascii="Times New Roman" w:hAnsi="Times New Roman" w:cs="Times New Roman"/>
          <w:sz w:val="28"/>
          <w:szCs w:val="28"/>
          <w:lang w:val="uk-UA"/>
        </w:rPr>
        <w:t xml:space="preserve"> зустрічі. Це означає, що психолог дотримується таємниці усього, що стосується клієнта, його особистих проблем і життєвих обставин, за винятком випадків, коли йдеться про загрозу для життя і здоров'я клієнта чи інших людей, про що психолог повинен інформувати відповідні установи і попереджає клієнта на етапі початку роботи.</w:t>
      </w:r>
    </w:p>
    <w:p w14:paraId="783D6455"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Принцип професійної вмотивованості консультанта</w:t>
      </w:r>
      <w:r>
        <w:rPr>
          <w:rFonts w:ascii="Times New Roman" w:hAnsi="Times New Roman" w:cs="Times New Roman"/>
          <w:sz w:val="28"/>
          <w:szCs w:val="28"/>
          <w:lang w:val="uk-UA"/>
        </w:rPr>
        <w:t xml:space="preserve"> визначає, що його зацікавленість полягає у захисті інтересів клієнта, він не приймає бік жодної зі сторін конфлікту, уникає будь-якого упередження.</w:t>
      </w:r>
    </w:p>
    <w:p w14:paraId="663F0FE1"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Принцип діалогічної взаємодії</w:t>
      </w:r>
      <w:r>
        <w:rPr>
          <w:rFonts w:ascii="Times New Roman" w:hAnsi="Times New Roman" w:cs="Times New Roman"/>
          <w:sz w:val="28"/>
          <w:szCs w:val="28"/>
          <w:lang w:val="uk-UA"/>
        </w:rPr>
        <w:t xml:space="preserve"> підкреслює, що консультування відбувається у формі вільного діалогу між консультантом і клієнтом.</w:t>
      </w:r>
    </w:p>
    <w:p w14:paraId="1C512673"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важливим принципом є </w:t>
      </w:r>
      <w:r>
        <w:rPr>
          <w:rFonts w:ascii="Times New Roman" w:hAnsi="Times New Roman" w:cs="Times New Roman"/>
          <w:i/>
          <w:sz w:val="28"/>
          <w:szCs w:val="28"/>
          <w:lang w:val="uk-UA"/>
        </w:rPr>
        <w:t>відмова психолога від надання порад і рецептів</w:t>
      </w:r>
      <w:r>
        <w:rPr>
          <w:rFonts w:ascii="Times New Roman" w:hAnsi="Times New Roman" w:cs="Times New Roman"/>
          <w:sz w:val="28"/>
          <w:szCs w:val="28"/>
          <w:lang w:val="uk-UA"/>
        </w:rPr>
        <w:t xml:space="preserve">, оскільки він не може приймати на себе відповідальність за життя іншої особи. </w:t>
      </w:r>
    </w:p>
    <w:p w14:paraId="703CB8F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Дослідники узагальнюють ключові принципи психологічного консультування в наступних твердженнях: </w:t>
      </w:r>
      <w:r>
        <w:rPr>
          <w:rFonts w:ascii="Times New Roman" w:hAnsi="Times New Roman" w:cs="Times New Roman"/>
          <w:sz w:val="28"/>
          <w:szCs w:val="28"/>
        </w:rPr>
        <w:t>[</w:t>
      </w:r>
      <w:r>
        <w:rPr>
          <w:rFonts w:ascii="Times New Roman" w:hAnsi="Times New Roman" w:cs="Times New Roman"/>
          <w:sz w:val="28"/>
          <w:szCs w:val="28"/>
          <w:lang w:val="uk-UA"/>
        </w:rPr>
        <w:t>24, с. 9</w:t>
      </w:r>
      <w:r>
        <w:rPr>
          <w:rFonts w:ascii="Times New Roman" w:hAnsi="Times New Roman" w:cs="Times New Roman"/>
          <w:sz w:val="28"/>
          <w:szCs w:val="28"/>
        </w:rPr>
        <w:t>]</w:t>
      </w:r>
    </w:p>
    <w:p w14:paraId="64915FA8"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lastRenderedPageBreak/>
        <w:t>Консультування сприяє тому, щоб людина могла робити свідомі вибори та приймати рішення на основі власного розуміння.</w:t>
      </w:r>
    </w:p>
    <w:p w14:paraId="380F8E38"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Консультування сприяє навчанню новим формам поведінки та реакції на події.</w:t>
      </w:r>
    </w:p>
    <w:p w14:paraId="47CFBA2F"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Консультування сприяє розвитку особистості шляхом допомоги клієнту у розумінні себе та власних можливостей.</w:t>
      </w:r>
    </w:p>
    <w:p w14:paraId="07266DA0"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В консультуванні ключову роль відіграє активна участь клієнта, а консультант створює умови, які сприяють волевій активності клієнта.</w:t>
      </w:r>
    </w:p>
    <w:p w14:paraId="684850B7"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Основою консультування є "консультативна взаємодія" між клієнтом та консультантом, що включає в себе обмін ідеями, розуміння та співпрацю для досягнення мети.</w:t>
      </w:r>
    </w:p>
    <w:p w14:paraId="394D6229"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варто відмітити, що консультаційна робота із сімейною парою має свої специфіку, яка відрізняється від психотерапевтичної практики із окремою особистістю. Пропонуємо більш детально розглянути особливості такої роботи [41,43]. </w:t>
      </w:r>
    </w:p>
    <w:p w14:paraId="68BB8506"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Завдання консультанта</w:t>
      </w:r>
      <w:r>
        <w:rPr>
          <w:rFonts w:ascii="Times New Roman" w:hAnsi="Times New Roman" w:cs="Times New Roman"/>
          <w:sz w:val="28"/>
          <w:szCs w:val="28"/>
          <w:lang w:val="uk-UA"/>
        </w:rPr>
        <w:t>. Мета консультанта полягає в допомозі клієнтам у розумінні того, які зразки і моделі взаємодії з'являються у їхньому сімейному житті, що були засвоєні ними в дитинстві, і як вони ускладнюють або перешкоджають побудові зрілих, дорослих відносин як із партнером, так і з їхніми власними дітьми. Аналіз цих невідомих потреб і бажань дозволяє їх подолати, "розчищаючи" шлях до здорових і адекватних відносин, що також формуються під час психотерапії. Отже, причинами звернення клієнтів до консультанта є бажання отримати від партнера ті аспекти відносин, такі як любов і влада, які їм не вдається забезпечити у власних стосунках та які вони не можуть досягти самостійно. Зазвичай у консультаційному процесі розглядаються та обговорюються саме ті причини, які клієнт приводить, оскільки вони відображають реальність подружніх відносин, розглядаються як проблематичні та викликають тривогу.</w:t>
      </w:r>
    </w:p>
    <w:p w14:paraId="7CEB37FA"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Особливості консультування під час роботи з подружньою парою</w:t>
      </w:r>
      <w:r>
        <w:rPr>
          <w:rFonts w:ascii="Times New Roman" w:hAnsi="Times New Roman" w:cs="Times New Roman"/>
          <w:sz w:val="28"/>
          <w:szCs w:val="28"/>
          <w:lang w:val="uk-UA"/>
        </w:rPr>
        <w:t xml:space="preserve">.  Давайте розглянемо детальніше деякі переваги роботи з подружжям у контексті консультації: </w:t>
      </w:r>
      <w:r>
        <w:rPr>
          <w:rFonts w:ascii="Times New Roman" w:hAnsi="Times New Roman" w:cs="Times New Roman"/>
          <w:sz w:val="28"/>
          <w:szCs w:val="28"/>
        </w:rPr>
        <w:t>[</w:t>
      </w:r>
      <w:r>
        <w:rPr>
          <w:rFonts w:ascii="Times New Roman" w:hAnsi="Times New Roman" w:cs="Times New Roman"/>
          <w:sz w:val="28"/>
          <w:szCs w:val="28"/>
          <w:lang w:val="uk-UA"/>
        </w:rPr>
        <w:t>44, с. 162</w:t>
      </w:r>
      <w:r>
        <w:rPr>
          <w:rFonts w:ascii="Times New Roman" w:hAnsi="Times New Roman" w:cs="Times New Roman"/>
          <w:sz w:val="28"/>
          <w:szCs w:val="28"/>
        </w:rPr>
        <w:t>]</w:t>
      </w:r>
    </w:p>
    <w:p w14:paraId="66CF7B3D" w14:textId="77777777" w:rsidR="00E50F8B" w:rsidRDefault="00E50F8B" w:rsidP="00E50F8B">
      <w:pPr>
        <w:pStyle w:val="ab"/>
        <w:widowControl/>
        <w:numPr>
          <w:ilvl w:val="0"/>
          <w:numId w:val="35"/>
        </w:numPr>
        <w:suppressAutoHyphens w:val="0"/>
        <w:spacing w:line="360" w:lineRule="auto"/>
        <w:contextualSpacing/>
        <w:jc w:val="both"/>
        <w:rPr>
          <w:sz w:val="28"/>
          <w:szCs w:val="28"/>
        </w:rPr>
      </w:pPr>
      <w:r>
        <w:rPr>
          <w:sz w:val="28"/>
          <w:szCs w:val="28"/>
        </w:rPr>
        <w:t xml:space="preserve">Обговорення з обома членами подружжя є більш діагностичним, оскільки це дозволяє виявити проблеми та труднощі, з якими клієнти звертаються. Взаємодія між ними під час консультації розкриває багато того, що може бути складно виразити словами, допомагаючи визначити характер взаємин більш чітко. </w:t>
      </w:r>
    </w:p>
    <w:p w14:paraId="40B7B218" w14:textId="77777777" w:rsidR="00E50F8B" w:rsidRDefault="00E50F8B" w:rsidP="00E50F8B">
      <w:pPr>
        <w:pStyle w:val="ab"/>
        <w:widowControl/>
        <w:numPr>
          <w:ilvl w:val="0"/>
          <w:numId w:val="35"/>
        </w:numPr>
        <w:suppressAutoHyphens w:val="0"/>
        <w:spacing w:line="360" w:lineRule="auto"/>
        <w:contextualSpacing/>
        <w:jc w:val="both"/>
        <w:rPr>
          <w:sz w:val="28"/>
          <w:szCs w:val="28"/>
        </w:rPr>
      </w:pPr>
      <w:r>
        <w:rPr>
          <w:sz w:val="28"/>
          <w:szCs w:val="28"/>
        </w:rPr>
        <w:t xml:space="preserve">Робота з обома партнерами дозволяє прямо посилатися на їхні стосунки та взаємодію під час консультації. </w:t>
      </w:r>
    </w:p>
    <w:p w14:paraId="623821E0" w14:textId="77777777" w:rsidR="00E50F8B" w:rsidRDefault="00E50F8B" w:rsidP="00E50F8B">
      <w:pPr>
        <w:pStyle w:val="ab"/>
        <w:widowControl/>
        <w:numPr>
          <w:ilvl w:val="0"/>
          <w:numId w:val="35"/>
        </w:numPr>
        <w:suppressAutoHyphens w:val="0"/>
        <w:spacing w:line="360" w:lineRule="auto"/>
        <w:contextualSpacing/>
        <w:jc w:val="both"/>
        <w:rPr>
          <w:sz w:val="28"/>
          <w:szCs w:val="28"/>
        </w:rPr>
      </w:pPr>
      <w:r>
        <w:rPr>
          <w:sz w:val="28"/>
          <w:szCs w:val="28"/>
        </w:rPr>
        <w:t xml:space="preserve">Присутність обох клієнтів дозволяє ефективніше використовувати різноманітні техніки та методи, такі як сімейна скульптура чи укладання контракту, що полегшують проведення подружньої терапії. Використання цих методів може бути складнішим або неможливим, коли присутній лише один клієнт. </w:t>
      </w:r>
    </w:p>
    <w:p w14:paraId="1E788271" w14:textId="77777777" w:rsidR="00E50F8B" w:rsidRDefault="00E50F8B" w:rsidP="00E50F8B">
      <w:pPr>
        <w:pStyle w:val="ab"/>
        <w:widowControl/>
        <w:numPr>
          <w:ilvl w:val="0"/>
          <w:numId w:val="35"/>
        </w:numPr>
        <w:suppressAutoHyphens w:val="0"/>
        <w:spacing w:line="360" w:lineRule="auto"/>
        <w:contextualSpacing/>
        <w:jc w:val="both"/>
        <w:rPr>
          <w:sz w:val="28"/>
          <w:szCs w:val="28"/>
        </w:rPr>
      </w:pPr>
      <w:r>
        <w:rPr>
          <w:sz w:val="28"/>
          <w:szCs w:val="28"/>
        </w:rPr>
        <w:t>Участь як чоловіка, так і жінки в консультації часто свідчить про їхню серйозну мотивацію на роботу, що може вказувати на більш тривалу та глибоку взаємодію. При цьому можливо підтримувати робочу мотивацію одного з них, використовуючи мотивацію чи підтримку іншого, якщо це необхідно.</w:t>
      </w:r>
    </w:p>
    <w:p w14:paraId="1030EA64" w14:textId="77777777" w:rsidR="00E50F8B" w:rsidRDefault="00E50F8B" w:rsidP="00E50F8B">
      <w:pPr>
        <w:pStyle w:val="ab"/>
        <w:widowControl/>
        <w:numPr>
          <w:ilvl w:val="0"/>
          <w:numId w:val="35"/>
        </w:numPr>
        <w:suppressAutoHyphens w:val="0"/>
        <w:spacing w:line="360" w:lineRule="auto"/>
        <w:contextualSpacing/>
        <w:jc w:val="both"/>
        <w:rPr>
          <w:sz w:val="28"/>
          <w:szCs w:val="28"/>
        </w:rPr>
      </w:pPr>
      <w:r>
        <w:rPr>
          <w:sz w:val="28"/>
          <w:szCs w:val="28"/>
        </w:rPr>
        <w:t>Консультування подружньої пари часто є більш ефективним, оскільки обидва партнери серйозно налаштовані на перетворення своїх взаємин і прагнуть реалізувати обговорені на консультаціях зміни у своєму житті. У цьому випадку зміни можуть відбутися швидше та бути більш значущими й стійкими, ніж у випадку, коли в терапії знаходиться лише один із партнерів. Таким чином, для досягнення певних змін у взаєминах може знадобитися більше терпіння та довготривала демонстрація позитивної поведінки, перш ніж партнер зреагує на це.</w:t>
      </w:r>
    </w:p>
    <w:p w14:paraId="3F9CC0CA"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Крім того, пропонуємо розглянути недоліки психотерапевтичної та психокорекційної роботи з сімейною парою: [44, с. 162-163]</w:t>
      </w:r>
    </w:p>
    <w:p w14:paraId="7B9CE3A4" w14:textId="77777777" w:rsidR="00E50F8B" w:rsidRDefault="00E50F8B" w:rsidP="00E50F8B">
      <w:pPr>
        <w:pStyle w:val="ab"/>
        <w:widowControl/>
        <w:numPr>
          <w:ilvl w:val="0"/>
          <w:numId w:val="37"/>
        </w:numPr>
        <w:suppressAutoHyphens w:val="0"/>
        <w:spacing w:line="360" w:lineRule="auto"/>
        <w:contextualSpacing/>
        <w:jc w:val="both"/>
        <w:rPr>
          <w:sz w:val="28"/>
          <w:szCs w:val="28"/>
        </w:rPr>
      </w:pPr>
      <w:r>
        <w:rPr>
          <w:sz w:val="28"/>
          <w:szCs w:val="28"/>
        </w:rPr>
        <w:t>Вести консультацію з участю двох клієнтів, а не одного, може бути викликом, особливо на перших етапах = консультативного процесу, оскільки присутність обох партнерів впливає на хід розмови. Чоловік і жінка можуть перебивати один одного, починати дискусії або сварки, намагаючись пояснити або довести свою точку зору один одному, а не консультанту, або спільно виступати проти нього. Навіть якщо присутність партнера інколи може призвести до неговіркості, кожен з них може очікувати на важливу інформацію від іншого. У будь-якому випадку, консультант повинен мати спеціальні навички та уміння для того, щоб керувати обома партнерами, організовувати та спрямовувати процес консультування.</w:t>
      </w:r>
    </w:p>
    <w:p w14:paraId="4CD5F7C0" w14:textId="77777777" w:rsidR="00E50F8B" w:rsidRDefault="00E50F8B" w:rsidP="00E50F8B">
      <w:pPr>
        <w:pStyle w:val="ab"/>
        <w:widowControl/>
        <w:numPr>
          <w:ilvl w:val="0"/>
          <w:numId w:val="37"/>
        </w:numPr>
        <w:suppressAutoHyphens w:val="0"/>
        <w:spacing w:line="360" w:lineRule="auto"/>
        <w:contextualSpacing/>
        <w:jc w:val="both"/>
        <w:rPr>
          <w:sz w:val="28"/>
          <w:szCs w:val="28"/>
        </w:rPr>
      </w:pPr>
      <w:r>
        <w:rPr>
          <w:sz w:val="28"/>
          <w:szCs w:val="28"/>
        </w:rPr>
        <w:t>Робота з усією сім'єю, хоча може бути ефективною, зазвичай має менш глибокий, поверхневий характер. В цьому випадку менше уваги приділяється серйозним особистим проблемам, які лежать в основі подружніх конфліктів або розбіжностей.</w:t>
      </w:r>
    </w:p>
    <w:p w14:paraId="478E4D40" w14:textId="77777777" w:rsidR="00E50F8B" w:rsidRDefault="00E50F8B" w:rsidP="00E50F8B">
      <w:pPr>
        <w:pStyle w:val="ab"/>
        <w:widowControl/>
        <w:numPr>
          <w:ilvl w:val="0"/>
          <w:numId w:val="37"/>
        </w:numPr>
        <w:suppressAutoHyphens w:val="0"/>
        <w:spacing w:line="360" w:lineRule="auto"/>
        <w:contextualSpacing/>
        <w:jc w:val="both"/>
        <w:rPr>
          <w:sz w:val="28"/>
          <w:szCs w:val="28"/>
        </w:rPr>
      </w:pPr>
      <w:r>
        <w:rPr>
          <w:sz w:val="28"/>
          <w:szCs w:val="28"/>
        </w:rPr>
        <w:t>Робота з усією сім'єю може бути більш складною. Працювати з однією людиною легше, ніж з двома, оскільки вона може вибрати темп і напрямок роботи, що краще відповідає її потребам.</w:t>
      </w:r>
    </w:p>
    <w:p w14:paraId="39367B8C"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нашу думку, у випадку конфліктів у сім’ї, зокрема спричинених ревнощами, більш ефективною є окрема робота партнерів із психотерапевтом. В першу чергу, ця теза обґрунтована тим, що, частіше за все, коли сімейна пара звертається за допомогою до фахівця, кожен із партнерів переконаний, що з ним усе добре, а протилежній стороні (другому партнеру) потрібно змінюватись. Такий підхід, на нашу думку, негативно впливає як на результати роботи, так і на сам процес. Таким чином, якщо кожен із партнерів йде в терапію із бажанням краще зрозуміти себе, знайти із собою спільну мову, такий підхід є більш продуктивним.</w:t>
      </w:r>
    </w:p>
    <w:p w14:paraId="7A2E87E4"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Крім того, психотерапевтична робота із ревнощами вимагає від психотерапевта розуміння феномену психологічних захистів особистості, адже ревнощі часто проявляються через психологічні механізми захисту, зокрема проекцію і реактивне утворення. У випадку проекції особа спрямовує свої власні думки, фантазії та переживання на іншу людину. Наприклад, чоловік, який має романтичні зв'язки поза шлюбом, може постійно ревнувати свою дружину, якщо вона затримується зі своєю подругою або вирушає у відрядження. Реактивне утворення, з іншого боку, проявляється у вираженні протилежних почуттів, думок та переживань. Наприклад, ревнивець може виявляти покірність та жертовність замість вираження незадоволення. Поява таких емоцій викликає питання: «Від чого захищається свідомість людини через захисні механізми, які використовуються для прояву ревнощів?» Ймовірно, вона захищається від своїх сексуальних бажань та прагнень, про які, за Фройдом, суб'єкт може не знати або не бажати знати. Фройд вважав, що ці бажання є результатом неповних дитячих фантазій, що виникають як відображення невибагливих дитячих інцестуальних захоплень [41, с. 214]. У психологічній практиці часто спостерігається використання непридатних захисних стратегій як засобу подолання стану неспокою, пропонуємо згадати деякі із них: </w:t>
      </w:r>
      <w:r>
        <w:rPr>
          <w:rFonts w:ascii="Times New Roman" w:hAnsi="Times New Roman" w:cs="Times New Roman"/>
          <w:sz w:val="28"/>
          <w:szCs w:val="28"/>
        </w:rPr>
        <w:t>[</w:t>
      </w:r>
      <w:r>
        <w:rPr>
          <w:rFonts w:ascii="Times New Roman" w:hAnsi="Times New Roman" w:cs="Times New Roman"/>
          <w:sz w:val="28"/>
          <w:szCs w:val="28"/>
          <w:lang w:val="uk-UA"/>
        </w:rPr>
        <w:t>28, с. 161-163</w:t>
      </w:r>
      <w:r>
        <w:rPr>
          <w:rFonts w:ascii="Times New Roman" w:hAnsi="Times New Roman" w:cs="Times New Roman"/>
          <w:sz w:val="28"/>
          <w:szCs w:val="28"/>
        </w:rPr>
        <w:t>]</w:t>
      </w:r>
    </w:p>
    <w:p w14:paraId="66203474" w14:textId="77777777" w:rsidR="00E50F8B" w:rsidRDefault="00E50F8B" w:rsidP="00E50F8B">
      <w:pPr>
        <w:pStyle w:val="ab"/>
        <w:widowControl/>
        <w:numPr>
          <w:ilvl w:val="0"/>
          <w:numId w:val="43"/>
        </w:numPr>
        <w:suppressAutoHyphens w:val="0"/>
        <w:spacing w:line="360" w:lineRule="auto"/>
        <w:contextualSpacing/>
        <w:jc w:val="both"/>
        <w:rPr>
          <w:i/>
          <w:sz w:val="28"/>
          <w:szCs w:val="28"/>
        </w:rPr>
      </w:pPr>
      <w:r>
        <w:rPr>
          <w:i/>
          <w:sz w:val="28"/>
          <w:szCs w:val="28"/>
        </w:rPr>
        <w:t>Витіснення</w:t>
      </w:r>
      <w:r>
        <w:rPr>
          <w:sz w:val="28"/>
          <w:szCs w:val="28"/>
        </w:rPr>
        <w:t>, згідно з З. Фрейдом, представляє процес автоматичного перенесення небажаних думок, потреб або почуттів до сфери підсвідомості. Цей захисний механізм грає значну роль у формуванні симптомів психічних розладів. У випадках, коли використання цього механізму не виявляється достатньо ефективним для зменшення тривожності, активуються інші захисні механізми, які представляють витіснений матеріал у спотвореному вигляді.</w:t>
      </w:r>
    </w:p>
    <w:p w14:paraId="7C894571" w14:textId="77777777" w:rsidR="00E50F8B" w:rsidRDefault="00E50F8B" w:rsidP="00E50F8B">
      <w:pPr>
        <w:pStyle w:val="ab"/>
        <w:widowControl/>
        <w:numPr>
          <w:ilvl w:val="0"/>
          <w:numId w:val="43"/>
        </w:numPr>
        <w:suppressAutoHyphens w:val="0"/>
        <w:spacing w:line="360" w:lineRule="auto"/>
        <w:contextualSpacing/>
        <w:jc w:val="both"/>
        <w:rPr>
          <w:sz w:val="28"/>
          <w:szCs w:val="28"/>
        </w:rPr>
      </w:pPr>
      <w:r>
        <w:rPr>
          <w:i/>
          <w:sz w:val="28"/>
          <w:szCs w:val="28"/>
        </w:rPr>
        <w:t>Регресія</w:t>
      </w:r>
      <w:r>
        <w:rPr>
          <w:sz w:val="28"/>
          <w:szCs w:val="28"/>
        </w:rPr>
        <w:t xml:space="preserve"> є неусвідомленим поверненням на більш ранні етапи онтогенетичного розвитку з метою задоволення певної потреби. Цей </w:t>
      </w:r>
      <w:r>
        <w:rPr>
          <w:sz w:val="28"/>
          <w:szCs w:val="28"/>
        </w:rPr>
        <w:lastRenderedPageBreak/>
        <w:t xml:space="preserve">механізм може бути частковим, повним або символічним і часто спостерігається в емоційних проблемах. </w:t>
      </w:r>
    </w:p>
    <w:p w14:paraId="3939F131" w14:textId="77777777" w:rsidR="00E50F8B" w:rsidRDefault="00E50F8B" w:rsidP="00E50F8B">
      <w:pPr>
        <w:pStyle w:val="ab"/>
        <w:widowControl/>
        <w:numPr>
          <w:ilvl w:val="0"/>
          <w:numId w:val="43"/>
        </w:numPr>
        <w:suppressAutoHyphens w:val="0"/>
        <w:spacing w:line="360" w:lineRule="auto"/>
        <w:contextualSpacing/>
        <w:jc w:val="both"/>
        <w:rPr>
          <w:sz w:val="28"/>
          <w:szCs w:val="28"/>
        </w:rPr>
      </w:pPr>
      <w:r>
        <w:rPr>
          <w:i/>
          <w:sz w:val="28"/>
          <w:szCs w:val="28"/>
        </w:rPr>
        <w:t>Проекція</w:t>
      </w:r>
      <w:r>
        <w:rPr>
          <w:sz w:val="28"/>
          <w:szCs w:val="28"/>
        </w:rPr>
        <w:t xml:space="preserve"> - це психологічний механізм захисту, за допомогою якого особа переносить свої власні думки, почуття, мотиви і бажання на іншу особу або об'єкт, відкидаючи їх на свідомому рівні. Нечіткі вияви цього механізму можна спостерігати в повсякденному житті, коли люди критично не ставляться до своїх власних недоліків, але легко помічають їх у інших. Часто ми схильні звинувачувати оточуючих у наших проблемах. </w:t>
      </w:r>
    </w:p>
    <w:p w14:paraId="7EE6C96D" w14:textId="77777777" w:rsidR="00E50F8B" w:rsidRDefault="00E50F8B" w:rsidP="00E50F8B">
      <w:pPr>
        <w:pStyle w:val="ab"/>
        <w:widowControl/>
        <w:numPr>
          <w:ilvl w:val="0"/>
          <w:numId w:val="43"/>
        </w:numPr>
        <w:suppressAutoHyphens w:val="0"/>
        <w:spacing w:line="360" w:lineRule="auto"/>
        <w:contextualSpacing/>
        <w:jc w:val="both"/>
        <w:rPr>
          <w:i/>
          <w:sz w:val="28"/>
          <w:szCs w:val="28"/>
        </w:rPr>
      </w:pPr>
      <w:r>
        <w:rPr>
          <w:i/>
          <w:sz w:val="28"/>
          <w:szCs w:val="28"/>
        </w:rPr>
        <w:t>Інтроекція</w:t>
      </w:r>
      <w:r>
        <w:rPr>
          <w:sz w:val="28"/>
          <w:szCs w:val="28"/>
        </w:rPr>
        <w:t xml:space="preserve"> - це символічний процес внутрішнього усвідомлення або включення в себе людини або об'єкта. Цей механізм відображає протилежний ефект проекції.</w:t>
      </w:r>
    </w:p>
    <w:p w14:paraId="76CA58A0" w14:textId="77777777" w:rsidR="00E50F8B" w:rsidRDefault="00E50F8B" w:rsidP="00E50F8B">
      <w:pPr>
        <w:pStyle w:val="ab"/>
        <w:widowControl/>
        <w:numPr>
          <w:ilvl w:val="0"/>
          <w:numId w:val="43"/>
        </w:numPr>
        <w:suppressAutoHyphens w:val="0"/>
        <w:spacing w:line="360" w:lineRule="auto"/>
        <w:contextualSpacing/>
        <w:jc w:val="both"/>
        <w:rPr>
          <w:i/>
          <w:sz w:val="28"/>
          <w:szCs w:val="28"/>
        </w:rPr>
      </w:pPr>
      <w:r>
        <w:rPr>
          <w:i/>
          <w:sz w:val="28"/>
          <w:szCs w:val="28"/>
        </w:rPr>
        <w:t>Раціоналізація</w:t>
      </w:r>
      <w:r>
        <w:rPr>
          <w:sz w:val="28"/>
          <w:szCs w:val="28"/>
        </w:rPr>
        <w:t xml:space="preserve"> є захисним механізмом, що протистоїть неприпустимим для особистості думкам, відчуттям та поведінці. Цей механізм є одним з найбільш поширених психологічних захистів, оскільки наша поведінка зазвичай має відповідати різним очікуванням. Коли ми пояснюємо свої дії найбільш бажаними для нас мотивами, ми використовуємо раціоналізацію. </w:t>
      </w:r>
    </w:p>
    <w:p w14:paraId="4BB6E00B" w14:textId="77777777" w:rsidR="00E50F8B" w:rsidRDefault="00E50F8B" w:rsidP="00E50F8B">
      <w:pPr>
        <w:pStyle w:val="ab"/>
        <w:widowControl/>
        <w:numPr>
          <w:ilvl w:val="0"/>
          <w:numId w:val="43"/>
        </w:numPr>
        <w:suppressAutoHyphens w:val="0"/>
        <w:spacing w:line="360" w:lineRule="auto"/>
        <w:contextualSpacing/>
        <w:jc w:val="both"/>
        <w:rPr>
          <w:sz w:val="28"/>
          <w:szCs w:val="28"/>
        </w:rPr>
      </w:pPr>
      <w:r>
        <w:rPr>
          <w:i/>
          <w:sz w:val="28"/>
          <w:szCs w:val="28"/>
        </w:rPr>
        <w:t>Інтелектуалізація</w:t>
      </w:r>
      <w:r>
        <w:rPr>
          <w:sz w:val="28"/>
          <w:szCs w:val="28"/>
        </w:rPr>
        <w:t xml:space="preserve"> представляє собою захисний механізм, що включає в себе велику кількість розумових ресурсів для відвертання уваги від емоційних переживань і почуттів. Цей механізм часто використовується разом з раціоналізацією, замінюючи емоційні враження із глибокими роздумами про них (наприклад, замість вираження справжнього кохання — обговорення теоретичних аспектів кохання).</w:t>
      </w:r>
    </w:p>
    <w:p w14:paraId="41BDF1D1" w14:textId="77777777" w:rsidR="00E50F8B" w:rsidRDefault="00E50F8B" w:rsidP="00E50F8B">
      <w:pPr>
        <w:pStyle w:val="ab"/>
        <w:widowControl/>
        <w:numPr>
          <w:ilvl w:val="0"/>
          <w:numId w:val="43"/>
        </w:numPr>
        <w:suppressAutoHyphens w:val="0"/>
        <w:spacing w:line="360" w:lineRule="auto"/>
        <w:contextualSpacing/>
        <w:jc w:val="both"/>
        <w:rPr>
          <w:i/>
          <w:sz w:val="28"/>
          <w:szCs w:val="28"/>
        </w:rPr>
      </w:pPr>
      <w:r>
        <w:rPr>
          <w:i/>
          <w:sz w:val="28"/>
          <w:szCs w:val="28"/>
        </w:rPr>
        <w:t>Компенсація</w:t>
      </w:r>
      <w:r>
        <w:rPr>
          <w:sz w:val="28"/>
          <w:szCs w:val="28"/>
        </w:rPr>
        <w:t xml:space="preserve"> представляє собою підсвідому стратегію подолання реальних або уявних недоліків. Цей механізм є загальним, оскільки багато людей мають потребу у досягненні певного статусу. Компенсація може мати як соціально прийнятні (наприклад, сліпа особа стає видатним музикантом), так і неприйнятні прояви </w:t>
      </w:r>
      <w:r>
        <w:rPr>
          <w:sz w:val="28"/>
          <w:szCs w:val="28"/>
        </w:rPr>
        <w:lastRenderedPageBreak/>
        <w:t xml:space="preserve">(наприклад, низький зріст компенсується шляхом демонстрації влади та агресивності; або намагання компенсувати інвалідність може виражатися у грубості та конфліктності). </w:t>
      </w:r>
    </w:p>
    <w:p w14:paraId="2EF2C761" w14:textId="77777777" w:rsidR="00E50F8B" w:rsidRDefault="00E50F8B" w:rsidP="00E50F8B">
      <w:pPr>
        <w:pStyle w:val="ab"/>
        <w:widowControl/>
        <w:numPr>
          <w:ilvl w:val="0"/>
          <w:numId w:val="43"/>
        </w:numPr>
        <w:suppressAutoHyphens w:val="0"/>
        <w:spacing w:line="360" w:lineRule="auto"/>
        <w:contextualSpacing/>
        <w:jc w:val="both"/>
        <w:rPr>
          <w:i/>
          <w:sz w:val="28"/>
          <w:szCs w:val="28"/>
        </w:rPr>
      </w:pPr>
      <w:r>
        <w:rPr>
          <w:i/>
          <w:sz w:val="28"/>
          <w:szCs w:val="28"/>
        </w:rPr>
        <w:t>Реактивне формування</w:t>
      </w:r>
      <w:r>
        <w:rPr>
          <w:sz w:val="28"/>
          <w:szCs w:val="28"/>
        </w:rPr>
        <w:t xml:space="preserve"> — це захисний механізм, який використовується для того, щоб замінити аспекти особистості або прагнення, які вважаються неприйнятними, гіпертрофованими протилежностями. </w:t>
      </w:r>
    </w:p>
    <w:p w14:paraId="32D78FA8" w14:textId="77777777" w:rsidR="00E50F8B" w:rsidRDefault="00E50F8B" w:rsidP="00E50F8B">
      <w:pPr>
        <w:pStyle w:val="ab"/>
        <w:widowControl/>
        <w:numPr>
          <w:ilvl w:val="0"/>
          <w:numId w:val="43"/>
        </w:numPr>
        <w:suppressAutoHyphens w:val="0"/>
        <w:spacing w:line="360" w:lineRule="auto"/>
        <w:contextualSpacing/>
        <w:jc w:val="both"/>
        <w:rPr>
          <w:i/>
          <w:sz w:val="28"/>
          <w:szCs w:val="28"/>
        </w:rPr>
      </w:pPr>
      <w:r>
        <w:rPr>
          <w:i/>
          <w:sz w:val="28"/>
          <w:szCs w:val="28"/>
        </w:rPr>
        <w:t>Заперечення</w:t>
      </w:r>
      <w:r>
        <w:rPr>
          <w:sz w:val="28"/>
          <w:szCs w:val="28"/>
        </w:rPr>
        <w:t xml:space="preserve"> - це механізм відкидання на свідомому рівні думок, почуттів, бажань, потреб або реальності, які вважаються неприйнятними. Людина веде себе так, ніби проблеми не існує. </w:t>
      </w:r>
    </w:p>
    <w:p w14:paraId="12AEFB72" w14:textId="77777777" w:rsidR="00E50F8B" w:rsidRDefault="00E50F8B" w:rsidP="00E50F8B">
      <w:pPr>
        <w:pStyle w:val="ab"/>
        <w:widowControl/>
        <w:numPr>
          <w:ilvl w:val="0"/>
          <w:numId w:val="43"/>
        </w:numPr>
        <w:suppressAutoHyphens w:val="0"/>
        <w:spacing w:line="360" w:lineRule="auto"/>
        <w:contextualSpacing/>
        <w:jc w:val="both"/>
        <w:rPr>
          <w:sz w:val="28"/>
          <w:szCs w:val="28"/>
        </w:rPr>
      </w:pPr>
      <w:r>
        <w:rPr>
          <w:i/>
          <w:sz w:val="28"/>
          <w:szCs w:val="28"/>
        </w:rPr>
        <w:t>Заміщення</w:t>
      </w:r>
      <w:r>
        <w:rPr>
          <w:sz w:val="28"/>
          <w:szCs w:val="28"/>
        </w:rPr>
        <w:t xml:space="preserve"> - це механізм перенесення емоцій від одного об'єкта на інший, який вважається більш доступним для заміни.</w:t>
      </w:r>
    </w:p>
    <w:p w14:paraId="5DF10EF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Тривалість роботи з подружжям</w:t>
      </w:r>
      <w:r>
        <w:rPr>
          <w:rFonts w:ascii="Times New Roman" w:hAnsi="Times New Roman" w:cs="Times New Roman"/>
          <w:sz w:val="28"/>
          <w:szCs w:val="28"/>
          <w:lang w:val="uk-UA"/>
        </w:rPr>
        <w:t xml:space="preserve">. Консультування клієнта з сімейних питань, як і в багатьох інших короткотермінових консультаціях, зазвичай обмежується двома-чотирма зустрічами, і більшість клієнтів прагне завершити роботу за одиничний візит. У випадку, коли обидва члени подружжя приходять разом на перший прийом або коли до них приєднується ще когось на початковому етапі, зустрічі з психологом, як правило, тривають трохи довше - від п'яти до шести спільних сесій. Підвищена тривалість роботи з подружжям пояснюється тим, що під час спільної консультації збільшується час на вислуховування, оскільки на кожне питання потрібно відповісти двом особам </w:t>
      </w:r>
      <w:r w:rsidRPr="00885CFE">
        <w:rPr>
          <w:rFonts w:ascii="Times New Roman" w:hAnsi="Times New Roman" w:cs="Times New Roman"/>
          <w:sz w:val="28"/>
          <w:szCs w:val="28"/>
          <w:lang w:val="uk-UA"/>
        </w:rPr>
        <w:t>[41, с. 235]</w:t>
      </w:r>
      <w:r>
        <w:rPr>
          <w:rFonts w:ascii="Times New Roman" w:hAnsi="Times New Roman" w:cs="Times New Roman"/>
          <w:sz w:val="28"/>
          <w:szCs w:val="28"/>
          <w:lang w:val="uk-UA"/>
        </w:rPr>
        <w:t>.</w:t>
      </w:r>
    </w:p>
    <w:p w14:paraId="03D80FAC"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методів психологічної допомоги у вирішенні сімейних конфліктів, наявні декілька технік, які знаходять широке застосування. Перш за все, це консультування, яке використовується для вирішення конкретних проблем, що виникають у клієнта. Індивідуальна психотерапія спрямована на розв'язання глибинних проблем особистості та є тривалим процесом. Соціально-психологічний тренінг використовується для розвитку поведінкових навичок, не вдаючись до глибокого аналізу життєвого досвіду клієнта. Група підтримки - це проміжна форма роботи, що дозволяє </w:t>
      </w:r>
      <w:r>
        <w:rPr>
          <w:rFonts w:ascii="Times New Roman" w:hAnsi="Times New Roman" w:cs="Times New Roman"/>
          <w:sz w:val="28"/>
          <w:szCs w:val="28"/>
          <w:lang w:val="uk-UA"/>
        </w:rPr>
        <w:lastRenderedPageBreak/>
        <w:t>опрацювати особистісний досвід клієнта за допомогою психотерапевтичних методів та використати переваги групової роботи. Учасники групи підтримки мають схожі проблеми, для яких вони звертаються до цієї форми допомоги</w:t>
      </w:r>
      <w:r w:rsidRPr="009B1D07">
        <w:rPr>
          <w:rFonts w:ascii="Times New Roman" w:hAnsi="Times New Roman" w:cs="Times New Roman"/>
          <w:sz w:val="28"/>
          <w:szCs w:val="28"/>
        </w:rPr>
        <w:t xml:space="preserve"> </w:t>
      </w:r>
      <w:r>
        <w:rPr>
          <w:rFonts w:ascii="Times New Roman" w:hAnsi="Times New Roman" w:cs="Times New Roman"/>
          <w:sz w:val="28"/>
          <w:szCs w:val="28"/>
          <w:lang w:val="uk-UA"/>
        </w:rPr>
        <w:t>[6, с. 137].</w:t>
      </w:r>
    </w:p>
    <w:p w14:paraId="12DDE93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Розглядаючи проблематику ревнощів, важливо звернути увагу на вплив сім’ї. Сім’я є фундаментальним і визначальним елементом суспільства, що забезпечує передачу культурних цінностей, формування особистості та виконання перших соціальних функцій [21, с. 224]. Цікавим підходом, на нашу думку є метод психотерапії, заснований на теорії Б. Хеллінгера, «система сімейних розстановок», що поєднує в собі два базових положення: </w:t>
      </w:r>
      <w:r>
        <w:rPr>
          <w:rFonts w:ascii="Times New Roman" w:hAnsi="Times New Roman" w:cs="Times New Roman"/>
          <w:sz w:val="28"/>
          <w:szCs w:val="28"/>
        </w:rPr>
        <w:t>[</w:t>
      </w:r>
      <w:r>
        <w:rPr>
          <w:rFonts w:ascii="Times New Roman" w:hAnsi="Times New Roman" w:cs="Times New Roman"/>
          <w:sz w:val="28"/>
          <w:szCs w:val="28"/>
          <w:lang w:val="uk-UA"/>
        </w:rPr>
        <w:t>5, с. 4</w:t>
      </w:r>
      <w:r>
        <w:rPr>
          <w:rFonts w:ascii="Times New Roman" w:hAnsi="Times New Roman" w:cs="Times New Roman"/>
          <w:sz w:val="28"/>
          <w:szCs w:val="28"/>
        </w:rPr>
        <w:t>]</w:t>
      </w:r>
    </w:p>
    <w:p w14:paraId="6648B181" w14:textId="77777777" w:rsidR="00E50F8B" w:rsidRDefault="00E50F8B" w:rsidP="00E50F8B">
      <w:pPr>
        <w:pStyle w:val="ab"/>
        <w:widowControl/>
        <w:numPr>
          <w:ilvl w:val="0"/>
          <w:numId w:val="41"/>
        </w:numPr>
        <w:suppressAutoHyphens w:val="0"/>
        <w:spacing w:line="360" w:lineRule="auto"/>
        <w:contextualSpacing/>
        <w:jc w:val="both"/>
        <w:rPr>
          <w:sz w:val="28"/>
          <w:szCs w:val="28"/>
        </w:rPr>
      </w:pPr>
      <w:r>
        <w:rPr>
          <w:sz w:val="28"/>
          <w:szCs w:val="28"/>
        </w:rPr>
        <w:t xml:space="preserve">Феноменологічний підхід – слідування тому, що проявляється в роботі, без попередніх концепцій і подальших інтерпретацій; </w:t>
      </w:r>
    </w:p>
    <w:p w14:paraId="0DCE897E" w14:textId="77777777" w:rsidR="00E50F8B" w:rsidRDefault="00E50F8B" w:rsidP="00E50F8B">
      <w:pPr>
        <w:pStyle w:val="ab"/>
        <w:widowControl/>
        <w:numPr>
          <w:ilvl w:val="0"/>
          <w:numId w:val="41"/>
        </w:numPr>
        <w:suppressAutoHyphens w:val="0"/>
        <w:spacing w:line="360" w:lineRule="auto"/>
        <w:contextualSpacing/>
        <w:jc w:val="both"/>
        <w:rPr>
          <w:sz w:val="28"/>
          <w:szCs w:val="28"/>
        </w:rPr>
      </w:pPr>
      <w:r>
        <w:rPr>
          <w:sz w:val="28"/>
          <w:szCs w:val="28"/>
        </w:rPr>
        <w:t>Системний підхід – розгляд клієнта і заявленої їм теми роботи в контексті взаємозв’язків клієнта з членами його сім’ї (системами).</w:t>
      </w:r>
    </w:p>
    <w:p w14:paraId="477D6244" w14:textId="77777777" w:rsidR="00E50F8B" w:rsidRPr="009B1D07"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М. Заіка і Р. М. Ільченко в рамках своєї наукової статті висловлюють думку, що психотерапевтичний метод "Становлення Здорової Врівноваженої Особистості", розроблений М. Мюрреєм, охоплює широкий спектр аспектів розвитку особистості, від внутрішнього самопізнання до взаємодії з оточуючим світом. Цей метод успішно застосовується у терапії осіб, що пережили різноманітні форми насильства, включаючи сексуальне, фізичне, емоційне або духовне; а також у випадках відчуття неповаги, емоційної відчуженості, проблем міжособистісних відносин, залежності та співзалежності. Метод також ефективно застосовується в роботі з сімейними парами. М. Мюррей надає терапевтичний інструмент для відновлення та зцілення, що стимулює клієнта взяти на себе відповідальність за власний стан та досягти зрілості та гармонії в емоційній, духовній, інтелектуальній та фізичній сферах життя </w:t>
      </w:r>
      <w:r w:rsidRPr="009B1D07">
        <w:rPr>
          <w:rFonts w:ascii="Times New Roman" w:hAnsi="Times New Roman" w:cs="Times New Roman"/>
          <w:sz w:val="28"/>
          <w:szCs w:val="28"/>
          <w:lang w:val="uk-UA"/>
        </w:rPr>
        <w:t>[</w:t>
      </w:r>
      <w:r>
        <w:rPr>
          <w:rFonts w:ascii="Times New Roman" w:hAnsi="Times New Roman" w:cs="Times New Roman"/>
          <w:sz w:val="28"/>
          <w:szCs w:val="28"/>
          <w:lang w:val="uk-UA"/>
        </w:rPr>
        <w:t>13, с. 30</w:t>
      </w:r>
      <w:r w:rsidRPr="009B1D07">
        <w:rPr>
          <w:rFonts w:ascii="Times New Roman" w:hAnsi="Times New Roman" w:cs="Times New Roman"/>
          <w:sz w:val="28"/>
          <w:szCs w:val="28"/>
          <w:lang w:val="uk-UA"/>
        </w:rPr>
        <w:t>].</w:t>
      </w:r>
    </w:p>
    <w:p w14:paraId="302FAD16" w14:textId="77777777" w:rsidR="00E50F8B" w:rsidRPr="00B001DF" w:rsidRDefault="00E50F8B" w:rsidP="00E50F8B">
      <w:pPr>
        <w:spacing w:after="0" w:line="360" w:lineRule="auto"/>
        <w:ind w:firstLine="709"/>
        <w:jc w:val="both"/>
        <w:rPr>
          <w:rFonts w:ascii="Times New Roman" w:hAnsi="Times New Roman" w:cs="Times New Roman"/>
          <w:sz w:val="28"/>
          <w:szCs w:val="28"/>
          <w:lang w:val="uk-UA"/>
        </w:rPr>
      </w:pPr>
      <w:r w:rsidRPr="00B001DF">
        <w:rPr>
          <w:rFonts w:ascii="Times New Roman" w:hAnsi="Times New Roman" w:cs="Times New Roman"/>
          <w:sz w:val="28"/>
          <w:szCs w:val="28"/>
          <w:lang w:val="uk-UA"/>
        </w:rPr>
        <w:t xml:space="preserve">Окремої уваги, на нашу думку, заслуговує психологічний тренінг, який може бути ефективним засобом роботи із ревнощами з сімейними прами. </w:t>
      </w:r>
      <w:r w:rsidRPr="00B001DF">
        <w:rPr>
          <w:rFonts w:ascii="Times New Roman" w:hAnsi="Times New Roman" w:cs="Times New Roman"/>
          <w:sz w:val="28"/>
          <w:szCs w:val="28"/>
          <w:lang w:val="uk-UA"/>
        </w:rPr>
        <w:lastRenderedPageBreak/>
        <w:t xml:space="preserve">Перевагою тренінгу над психологічним консультуванням є економія часових ресурсів, адже проведення психологічного тренінгу дозволяє охопити роботу одразу з декількома сімейними парами, коли під час сімейного консультування робота спрямована на індивідуальну корекцію. </w:t>
      </w:r>
    </w:p>
    <w:p w14:paraId="300FEB6D" w14:textId="77777777" w:rsidR="00E50F8B" w:rsidRPr="00B001DF" w:rsidRDefault="00E50F8B" w:rsidP="00E50F8B">
      <w:pPr>
        <w:spacing w:after="0" w:line="360" w:lineRule="auto"/>
        <w:ind w:firstLine="709"/>
        <w:jc w:val="both"/>
        <w:rPr>
          <w:rFonts w:ascii="Times New Roman" w:hAnsi="Times New Roman" w:cs="Times New Roman"/>
          <w:sz w:val="28"/>
          <w:szCs w:val="28"/>
          <w:lang w:val="uk-UA"/>
        </w:rPr>
      </w:pPr>
      <w:r w:rsidRPr="00B001DF">
        <w:rPr>
          <w:rFonts w:ascii="Times New Roman" w:hAnsi="Times New Roman" w:cs="Times New Roman"/>
          <w:sz w:val="28"/>
          <w:szCs w:val="28"/>
          <w:lang w:val="uk-UA"/>
        </w:rPr>
        <w:t>У рамках дослідження, присвяченого вивченню проявів ревнощів у сімейних парах, нами було проведено тренінгове заняття «Я і моя самооцінка»</w:t>
      </w:r>
      <w:r>
        <w:rPr>
          <w:rFonts w:ascii="Times New Roman" w:hAnsi="Times New Roman" w:cs="Times New Roman"/>
          <w:sz w:val="28"/>
          <w:szCs w:val="28"/>
          <w:lang w:val="uk-UA"/>
        </w:rPr>
        <w:t xml:space="preserve"> </w:t>
      </w:r>
      <w:r w:rsidRPr="007463E4">
        <w:rPr>
          <w:rFonts w:ascii="Times New Roman" w:hAnsi="Times New Roman" w:cs="Times New Roman"/>
          <w:sz w:val="28"/>
          <w:szCs w:val="28"/>
          <w:lang w:val="uk-UA"/>
        </w:rPr>
        <w:t>(Додаток D)</w:t>
      </w:r>
      <w:r w:rsidRPr="00B001DF">
        <w:rPr>
          <w:rFonts w:ascii="Times New Roman" w:hAnsi="Times New Roman" w:cs="Times New Roman"/>
          <w:sz w:val="28"/>
          <w:szCs w:val="28"/>
          <w:lang w:val="uk-UA"/>
        </w:rPr>
        <w:t>. Участь у тренінгу взяли 50 одружених пар віком від 25 до 55 років, що мали тривалий стаж сімейного життя (не менше трьох років). Основною метою даного тренінгу було формування здорової самооцінки та досягнення психологічної рівноваги</w:t>
      </w:r>
      <w:r>
        <w:rPr>
          <w:rFonts w:ascii="Times New Roman" w:hAnsi="Times New Roman" w:cs="Times New Roman"/>
          <w:sz w:val="28"/>
          <w:szCs w:val="28"/>
          <w:lang w:val="uk-UA"/>
        </w:rPr>
        <w:t xml:space="preserve"> учасників</w:t>
      </w:r>
      <w:r w:rsidRPr="00B001DF">
        <w:rPr>
          <w:rFonts w:ascii="Times New Roman" w:hAnsi="Times New Roman" w:cs="Times New Roman"/>
          <w:sz w:val="28"/>
          <w:szCs w:val="28"/>
          <w:lang w:val="uk-UA"/>
        </w:rPr>
        <w:t xml:space="preserve">, </w:t>
      </w:r>
      <w:r>
        <w:rPr>
          <w:rFonts w:ascii="Times New Roman" w:hAnsi="Times New Roman" w:cs="Times New Roman"/>
          <w:sz w:val="28"/>
          <w:szCs w:val="28"/>
          <w:lang w:val="uk-UA"/>
        </w:rPr>
        <w:t>що має</w:t>
      </w:r>
      <w:r w:rsidRPr="00B001DF">
        <w:rPr>
          <w:rFonts w:ascii="Times New Roman" w:hAnsi="Times New Roman" w:cs="Times New Roman"/>
          <w:sz w:val="28"/>
          <w:szCs w:val="28"/>
          <w:lang w:val="uk-UA"/>
        </w:rPr>
        <w:t xml:space="preserve"> безпосередній вплив на емоційний стан і міжособистісні стосунки</w:t>
      </w:r>
      <w:r>
        <w:rPr>
          <w:rFonts w:ascii="Times New Roman" w:hAnsi="Times New Roman" w:cs="Times New Roman"/>
          <w:sz w:val="28"/>
          <w:szCs w:val="28"/>
          <w:lang w:val="uk-UA"/>
        </w:rPr>
        <w:t>, зокрема на прояви ревнощів.</w:t>
      </w:r>
    </w:p>
    <w:p w14:paraId="6DC7848B" w14:textId="77777777" w:rsidR="00E50F8B" w:rsidRPr="00B001DF" w:rsidRDefault="00E50F8B" w:rsidP="00E50F8B">
      <w:pPr>
        <w:spacing w:after="0" w:line="360" w:lineRule="auto"/>
        <w:ind w:firstLine="709"/>
        <w:jc w:val="both"/>
        <w:rPr>
          <w:rFonts w:ascii="Times New Roman" w:hAnsi="Times New Roman" w:cs="Times New Roman"/>
          <w:sz w:val="28"/>
          <w:szCs w:val="28"/>
          <w:lang w:val="uk-UA"/>
        </w:rPr>
      </w:pPr>
      <w:r w:rsidRPr="00B001DF">
        <w:rPr>
          <w:rFonts w:ascii="Times New Roman" w:hAnsi="Times New Roman" w:cs="Times New Roman"/>
          <w:sz w:val="28"/>
          <w:szCs w:val="28"/>
          <w:lang w:val="uk-UA"/>
        </w:rPr>
        <w:t xml:space="preserve">На початковому етапі ми представили </w:t>
      </w:r>
      <w:r>
        <w:rPr>
          <w:rFonts w:ascii="Times New Roman" w:hAnsi="Times New Roman" w:cs="Times New Roman"/>
          <w:sz w:val="28"/>
          <w:szCs w:val="28"/>
          <w:lang w:val="uk-UA"/>
        </w:rPr>
        <w:t>групі</w:t>
      </w:r>
      <w:r w:rsidRPr="00B001DF">
        <w:rPr>
          <w:rFonts w:ascii="Times New Roman" w:hAnsi="Times New Roman" w:cs="Times New Roman"/>
          <w:sz w:val="28"/>
          <w:szCs w:val="28"/>
          <w:lang w:val="uk-UA"/>
        </w:rPr>
        <w:t xml:space="preserve"> мету і завдання тренінгу, що дозволило </w:t>
      </w:r>
      <w:r>
        <w:rPr>
          <w:rFonts w:ascii="Times New Roman" w:hAnsi="Times New Roman" w:cs="Times New Roman"/>
          <w:sz w:val="28"/>
          <w:szCs w:val="28"/>
          <w:lang w:val="uk-UA"/>
        </w:rPr>
        <w:t>сформувати в учасників</w:t>
      </w:r>
      <w:r w:rsidRPr="00B001DF">
        <w:rPr>
          <w:rFonts w:ascii="Times New Roman" w:hAnsi="Times New Roman" w:cs="Times New Roman"/>
          <w:sz w:val="28"/>
          <w:szCs w:val="28"/>
          <w:lang w:val="uk-UA"/>
        </w:rPr>
        <w:t xml:space="preserve"> </w:t>
      </w:r>
      <w:r>
        <w:rPr>
          <w:rFonts w:ascii="Times New Roman" w:hAnsi="Times New Roman" w:cs="Times New Roman"/>
          <w:sz w:val="28"/>
          <w:szCs w:val="28"/>
          <w:lang w:val="uk-UA"/>
        </w:rPr>
        <w:t>конкретні</w:t>
      </w:r>
      <w:r w:rsidRPr="00B001DF">
        <w:rPr>
          <w:rFonts w:ascii="Times New Roman" w:hAnsi="Times New Roman" w:cs="Times New Roman"/>
          <w:sz w:val="28"/>
          <w:szCs w:val="28"/>
          <w:lang w:val="uk-UA"/>
        </w:rPr>
        <w:t xml:space="preserve"> очікування</w:t>
      </w:r>
      <w:r>
        <w:rPr>
          <w:rFonts w:ascii="Times New Roman" w:hAnsi="Times New Roman" w:cs="Times New Roman"/>
          <w:sz w:val="28"/>
          <w:szCs w:val="28"/>
          <w:lang w:val="uk-UA"/>
        </w:rPr>
        <w:t xml:space="preserve"> від заходу</w:t>
      </w:r>
      <w:r w:rsidRPr="00B001DF">
        <w:rPr>
          <w:rFonts w:ascii="Times New Roman" w:hAnsi="Times New Roman" w:cs="Times New Roman"/>
          <w:sz w:val="28"/>
          <w:szCs w:val="28"/>
          <w:lang w:val="uk-UA"/>
        </w:rPr>
        <w:t xml:space="preserve">. У рамках знайомства учасники отримали малюнок сонця, на якому записували свої позитивні риси, що сприяло формуванню </w:t>
      </w:r>
      <w:r>
        <w:rPr>
          <w:rFonts w:ascii="Times New Roman" w:hAnsi="Times New Roman" w:cs="Times New Roman"/>
          <w:sz w:val="28"/>
          <w:szCs w:val="28"/>
          <w:lang w:val="uk-UA"/>
        </w:rPr>
        <w:t>усвідомленого уявлення про себе</w:t>
      </w:r>
      <w:r w:rsidRPr="00B001DF">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розумінню </w:t>
      </w:r>
      <w:r w:rsidRPr="00B001DF">
        <w:rPr>
          <w:rFonts w:ascii="Times New Roman" w:hAnsi="Times New Roman" w:cs="Times New Roman"/>
          <w:sz w:val="28"/>
          <w:szCs w:val="28"/>
          <w:lang w:val="uk-UA"/>
        </w:rPr>
        <w:t xml:space="preserve">власної унікальності. </w:t>
      </w:r>
      <w:r>
        <w:rPr>
          <w:rFonts w:ascii="Times New Roman" w:hAnsi="Times New Roman" w:cs="Times New Roman"/>
          <w:sz w:val="28"/>
          <w:szCs w:val="28"/>
          <w:lang w:val="uk-UA"/>
        </w:rPr>
        <w:t xml:space="preserve">Після основної частини вправи, було проведено її обговорення між учасниками. </w:t>
      </w:r>
      <w:r w:rsidRPr="00B001DF">
        <w:rPr>
          <w:rFonts w:ascii="Times New Roman" w:hAnsi="Times New Roman" w:cs="Times New Roman"/>
          <w:sz w:val="28"/>
          <w:szCs w:val="28"/>
          <w:lang w:val="uk-UA"/>
        </w:rPr>
        <w:t xml:space="preserve">Ця вправа створила атмосферу підтримки та взаємоповаги, </w:t>
      </w:r>
      <w:r>
        <w:rPr>
          <w:rFonts w:ascii="Times New Roman" w:hAnsi="Times New Roman" w:cs="Times New Roman"/>
          <w:sz w:val="28"/>
          <w:szCs w:val="28"/>
          <w:lang w:val="uk-UA"/>
        </w:rPr>
        <w:t>необхідних для подальшої роботи.</w:t>
      </w:r>
    </w:p>
    <w:p w14:paraId="1A34C16F" w14:textId="77777777" w:rsidR="00E50F8B" w:rsidRPr="00B001DF" w:rsidRDefault="00E50F8B" w:rsidP="00E50F8B">
      <w:pPr>
        <w:spacing w:after="0" w:line="360" w:lineRule="auto"/>
        <w:ind w:firstLine="709"/>
        <w:jc w:val="both"/>
        <w:rPr>
          <w:rFonts w:ascii="Times New Roman" w:hAnsi="Times New Roman" w:cs="Times New Roman"/>
          <w:sz w:val="28"/>
          <w:szCs w:val="28"/>
          <w:lang w:val="uk-UA"/>
        </w:rPr>
      </w:pPr>
      <w:r w:rsidRPr="00B001DF">
        <w:rPr>
          <w:rFonts w:ascii="Times New Roman" w:hAnsi="Times New Roman" w:cs="Times New Roman"/>
          <w:sz w:val="28"/>
          <w:szCs w:val="28"/>
          <w:lang w:val="uk-UA"/>
        </w:rPr>
        <w:t xml:space="preserve">У процесі проведення міні-лекції ми акцентували увагу на </w:t>
      </w:r>
      <w:r>
        <w:rPr>
          <w:rFonts w:ascii="Times New Roman" w:hAnsi="Times New Roman" w:cs="Times New Roman"/>
          <w:sz w:val="28"/>
          <w:szCs w:val="28"/>
          <w:lang w:val="uk-UA"/>
        </w:rPr>
        <w:t>феномені</w:t>
      </w:r>
      <w:r w:rsidRPr="00B001DF">
        <w:rPr>
          <w:rFonts w:ascii="Times New Roman" w:hAnsi="Times New Roman" w:cs="Times New Roman"/>
          <w:sz w:val="28"/>
          <w:szCs w:val="28"/>
          <w:lang w:val="uk-UA"/>
        </w:rPr>
        <w:t xml:space="preserve"> психологічної рівноваги, </w:t>
      </w:r>
      <w:r>
        <w:rPr>
          <w:rFonts w:ascii="Times New Roman" w:hAnsi="Times New Roman" w:cs="Times New Roman"/>
          <w:sz w:val="28"/>
          <w:szCs w:val="28"/>
          <w:lang w:val="uk-UA"/>
        </w:rPr>
        <w:t>пояснюючи</w:t>
      </w:r>
      <w:r w:rsidRPr="00B001DF">
        <w:rPr>
          <w:rFonts w:ascii="Times New Roman" w:hAnsi="Times New Roman" w:cs="Times New Roman"/>
          <w:sz w:val="28"/>
          <w:szCs w:val="28"/>
          <w:lang w:val="uk-UA"/>
        </w:rPr>
        <w:t xml:space="preserve"> </w:t>
      </w:r>
      <w:r>
        <w:rPr>
          <w:rFonts w:ascii="Times New Roman" w:hAnsi="Times New Roman" w:cs="Times New Roman"/>
          <w:sz w:val="28"/>
          <w:szCs w:val="28"/>
          <w:lang w:val="uk-UA"/>
        </w:rPr>
        <w:t>його сутність</w:t>
      </w:r>
      <w:r w:rsidRPr="00B001DF">
        <w:rPr>
          <w:rFonts w:ascii="Times New Roman" w:hAnsi="Times New Roman" w:cs="Times New Roman"/>
          <w:sz w:val="28"/>
          <w:szCs w:val="28"/>
          <w:lang w:val="uk-UA"/>
        </w:rPr>
        <w:t xml:space="preserve"> як гармонійний стан емоційного, інтелектуального та духовного благополуччя. Зокрема, було проаналізовано вплив самооцінки на поведінку особистості, що дало можливість учасникам </w:t>
      </w:r>
      <w:r>
        <w:rPr>
          <w:rFonts w:ascii="Times New Roman" w:hAnsi="Times New Roman" w:cs="Times New Roman"/>
          <w:sz w:val="28"/>
          <w:szCs w:val="28"/>
          <w:lang w:val="uk-UA"/>
        </w:rPr>
        <w:t>зрозуміти</w:t>
      </w:r>
      <w:r w:rsidRPr="00B001DF">
        <w:rPr>
          <w:rFonts w:ascii="Times New Roman" w:hAnsi="Times New Roman" w:cs="Times New Roman"/>
          <w:sz w:val="28"/>
          <w:szCs w:val="28"/>
          <w:lang w:val="uk-UA"/>
        </w:rPr>
        <w:t xml:space="preserve">, як занижена самооцінка </w:t>
      </w:r>
      <w:r>
        <w:rPr>
          <w:rFonts w:ascii="Times New Roman" w:hAnsi="Times New Roman" w:cs="Times New Roman"/>
          <w:sz w:val="28"/>
          <w:szCs w:val="28"/>
          <w:lang w:val="uk-UA"/>
        </w:rPr>
        <w:t>впливає на механізм формування</w:t>
      </w:r>
      <w:r w:rsidRPr="00B001DF">
        <w:rPr>
          <w:rFonts w:ascii="Times New Roman" w:hAnsi="Times New Roman" w:cs="Times New Roman"/>
          <w:sz w:val="28"/>
          <w:szCs w:val="28"/>
          <w:lang w:val="uk-UA"/>
        </w:rPr>
        <w:t xml:space="preserve"> негат</w:t>
      </w:r>
      <w:r>
        <w:rPr>
          <w:rFonts w:ascii="Times New Roman" w:hAnsi="Times New Roman" w:cs="Times New Roman"/>
          <w:sz w:val="28"/>
          <w:szCs w:val="28"/>
          <w:lang w:val="uk-UA"/>
        </w:rPr>
        <w:t>ивних емоцій, зокрема ревнощів.</w:t>
      </w:r>
    </w:p>
    <w:p w14:paraId="74ED7964" w14:textId="77777777" w:rsidR="00E50F8B" w:rsidRPr="00B001DF" w:rsidRDefault="00E50F8B" w:rsidP="00E50F8B">
      <w:pPr>
        <w:spacing w:after="0" w:line="360" w:lineRule="auto"/>
        <w:ind w:firstLine="709"/>
        <w:jc w:val="both"/>
        <w:rPr>
          <w:rFonts w:ascii="Times New Roman" w:hAnsi="Times New Roman" w:cs="Times New Roman"/>
          <w:sz w:val="28"/>
          <w:szCs w:val="28"/>
          <w:lang w:val="uk-UA"/>
        </w:rPr>
      </w:pPr>
      <w:r w:rsidRPr="00B001DF">
        <w:rPr>
          <w:rFonts w:ascii="Times New Roman" w:hAnsi="Times New Roman" w:cs="Times New Roman"/>
          <w:sz w:val="28"/>
          <w:szCs w:val="28"/>
          <w:lang w:val="uk-UA"/>
        </w:rPr>
        <w:t xml:space="preserve">Обговорення притчі «Віслюк» стало ключовим моментом тренінгу, оскільки </w:t>
      </w:r>
      <w:r>
        <w:rPr>
          <w:rFonts w:ascii="Times New Roman" w:hAnsi="Times New Roman" w:cs="Times New Roman"/>
          <w:sz w:val="28"/>
          <w:szCs w:val="28"/>
          <w:lang w:val="uk-UA"/>
        </w:rPr>
        <w:t>дана вправа була спрямована на аналіз</w:t>
      </w:r>
      <w:r w:rsidRPr="00B001DF">
        <w:rPr>
          <w:rFonts w:ascii="Times New Roman" w:hAnsi="Times New Roman" w:cs="Times New Roman"/>
          <w:sz w:val="28"/>
          <w:szCs w:val="28"/>
          <w:lang w:val="uk-UA"/>
        </w:rPr>
        <w:t xml:space="preserve"> впливу зовнішньої критики на самооцінку. </w:t>
      </w:r>
      <w:r>
        <w:rPr>
          <w:rFonts w:ascii="Times New Roman" w:hAnsi="Times New Roman" w:cs="Times New Roman"/>
          <w:sz w:val="28"/>
          <w:szCs w:val="28"/>
          <w:lang w:val="uk-UA"/>
        </w:rPr>
        <w:t>Було проведено обговорення між учасниками в групі</w:t>
      </w:r>
      <w:r w:rsidRPr="00B001DF">
        <w:rPr>
          <w:rFonts w:ascii="Times New Roman" w:hAnsi="Times New Roman" w:cs="Times New Roman"/>
          <w:sz w:val="28"/>
          <w:szCs w:val="28"/>
          <w:lang w:val="uk-UA"/>
        </w:rPr>
        <w:t xml:space="preserve">, як </w:t>
      </w:r>
      <w:r>
        <w:rPr>
          <w:rFonts w:ascii="Times New Roman" w:hAnsi="Times New Roman" w:cs="Times New Roman"/>
          <w:sz w:val="28"/>
          <w:szCs w:val="28"/>
          <w:lang w:val="uk-UA"/>
        </w:rPr>
        <w:t>думка інших може</w:t>
      </w:r>
      <w:r w:rsidRPr="00B001DF">
        <w:rPr>
          <w:rFonts w:ascii="Times New Roman" w:hAnsi="Times New Roman" w:cs="Times New Roman"/>
          <w:sz w:val="28"/>
          <w:szCs w:val="28"/>
          <w:lang w:val="uk-UA"/>
        </w:rPr>
        <w:t xml:space="preserve"> впливати на їхнє сприйняття себе та своїх стосунків</w:t>
      </w:r>
      <w:r>
        <w:rPr>
          <w:rFonts w:ascii="Times New Roman" w:hAnsi="Times New Roman" w:cs="Times New Roman"/>
          <w:sz w:val="28"/>
          <w:szCs w:val="28"/>
          <w:lang w:val="uk-UA"/>
        </w:rPr>
        <w:t>.</w:t>
      </w:r>
    </w:p>
    <w:p w14:paraId="5556E8C3" w14:textId="77777777" w:rsidR="00E50F8B" w:rsidRPr="00B001DF" w:rsidRDefault="00E50F8B" w:rsidP="00E50F8B">
      <w:pPr>
        <w:spacing w:after="0" w:line="360" w:lineRule="auto"/>
        <w:ind w:firstLine="709"/>
        <w:jc w:val="both"/>
        <w:rPr>
          <w:rFonts w:ascii="Times New Roman" w:hAnsi="Times New Roman" w:cs="Times New Roman"/>
          <w:sz w:val="28"/>
          <w:szCs w:val="28"/>
          <w:lang w:val="uk-UA"/>
        </w:rPr>
      </w:pPr>
      <w:r w:rsidRPr="00B001DF">
        <w:rPr>
          <w:rFonts w:ascii="Times New Roman" w:hAnsi="Times New Roman" w:cs="Times New Roman"/>
          <w:sz w:val="28"/>
          <w:szCs w:val="28"/>
          <w:lang w:val="uk-UA"/>
        </w:rPr>
        <w:lastRenderedPageBreak/>
        <w:t>На завершальному етапі тренінгу ми провели підсумкові вправи, які сприяли закріпленню</w:t>
      </w:r>
      <w:r>
        <w:rPr>
          <w:rFonts w:ascii="Times New Roman" w:hAnsi="Times New Roman" w:cs="Times New Roman"/>
          <w:sz w:val="28"/>
          <w:szCs w:val="28"/>
          <w:lang w:val="uk-UA"/>
        </w:rPr>
        <w:t xml:space="preserve"> та асиміляції</w:t>
      </w:r>
      <w:r w:rsidRPr="00B001DF">
        <w:rPr>
          <w:rFonts w:ascii="Times New Roman" w:hAnsi="Times New Roman" w:cs="Times New Roman"/>
          <w:sz w:val="28"/>
          <w:szCs w:val="28"/>
          <w:lang w:val="uk-UA"/>
        </w:rPr>
        <w:t xml:space="preserve"> отриманих знань</w:t>
      </w:r>
      <w:r>
        <w:rPr>
          <w:rFonts w:ascii="Times New Roman" w:hAnsi="Times New Roman" w:cs="Times New Roman"/>
          <w:sz w:val="28"/>
          <w:szCs w:val="28"/>
          <w:lang w:val="uk-UA"/>
        </w:rPr>
        <w:t xml:space="preserve"> та досвіду</w:t>
      </w:r>
      <w:r w:rsidRPr="00B001DF">
        <w:rPr>
          <w:rFonts w:ascii="Times New Roman" w:hAnsi="Times New Roman" w:cs="Times New Roman"/>
          <w:sz w:val="28"/>
          <w:szCs w:val="28"/>
          <w:lang w:val="uk-UA"/>
        </w:rPr>
        <w:t xml:space="preserve">. Учасники мали змогу сформулювати </w:t>
      </w:r>
      <w:r>
        <w:rPr>
          <w:rFonts w:ascii="Times New Roman" w:hAnsi="Times New Roman" w:cs="Times New Roman"/>
          <w:sz w:val="28"/>
          <w:szCs w:val="28"/>
          <w:lang w:val="uk-UA"/>
        </w:rPr>
        <w:t xml:space="preserve">власні </w:t>
      </w:r>
      <w:r w:rsidRPr="00B001DF">
        <w:rPr>
          <w:rFonts w:ascii="Times New Roman" w:hAnsi="Times New Roman" w:cs="Times New Roman"/>
          <w:sz w:val="28"/>
          <w:szCs w:val="28"/>
          <w:lang w:val="uk-UA"/>
        </w:rPr>
        <w:t xml:space="preserve">висновки щодо важливості усвідомлення своєї унікальності, розвитку особистих здібностей і здатності не </w:t>
      </w:r>
      <w:r>
        <w:rPr>
          <w:rFonts w:ascii="Times New Roman" w:hAnsi="Times New Roman" w:cs="Times New Roman"/>
          <w:sz w:val="28"/>
          <w:szCs w:val="28"/>
          <w:lang w:val="uk-UA"/>
        </w:rPr>
        <w:t>приймати</w:t>
      </w:r>
      <w:r w:rsidRPr="00B001DF">
        <w:rPr>
          <w:rFonts w:ascii="Times New Roman" w:hAnsi="Times New Roman" w:cs="Times New Roman"/>
          <w:sz w:val="28"/>
          <w:szCs w:val="28"/>
          <w:lang w:val="uk-UA"/>
        </w:rPr>
        <w:t xml:space="preserve"> критику</w:t>
      </w:r>
      <w:r>
        <w:rPr>
          <w:rFonts w:ascii="Times New Roman" w:hAnsi="Times New Roman" w:cs="Times New Roman"/>
          <w:sz w:val="28"/>
          <w:szCs w:val="28"/>
          <w:lang w:val="uk-UA"/>
        </w:rPr>
        <w:t xml:space="preserve"> </w:t>
      </w:r>
      <w:r w:rsidRPr="002B76C5">
        <w:rPr>
          <w:rFonts w:ascii="Times New Roman" w:hAnsi="Times New Roman" w:cs="Times New Roman"/>
          <w:sz w:val="28"/>
          <w:szCs w:val="28"/>
          <w:lang w:val="uk-UA"/>
        </w:rPr>
        <w:t>близько до серця</w:t>
      </w:r>
      <w:r>
        <w:rPr>
          <w:rFonts w:ascii="Times New Roman" w:hAnsi="Times New Roman" w:cs="Times New Roman"/>
          <w:sz w:val="28"/>
          <w:szCs w:val="28"/>
          <w:lang w:val="uk-UA"/>
        </w:rPr>
        <w:t xml:space="preserve"> і поділитися своїми думками з групою.</w:t>
      </w:r>
    </w:p>
    <w:p w14:paraId="022C6F5D" w14:textId="77777777" w:rsidR="00E50F8B" w:rsidRDefault="00E50F8B" w:rsidP="00E50F8B">
      <w:pPr>
        <w:spacing w:after="0" w:line="360" w:lineRule="auto"/>
        <w:ind w:firstLine="709"/>
        <w:jc w:val="both"/>
        <w:rPr>
          <w:rFonts w:ascii="Times New Roman" w:hAnsi="Times New Roman" w:cs="Times New Roman"/>
          <w:sz w:val="28"/>
          <w:szCs w:val="28"/>
          <w:lang w:val="uk-UA"/>
        </w:rPr>
      </w:pPr>
      <w:r w:rsidRPr="00B001DF">
        <w:rPr>
          <w:rFonts w:ascii="Times New Roman" w:hAnsi="Times New Roman" w:cs="Times New Roman"/>
          <w:sz w:val="28"/>
          <w:szCs w:val="28"/>
          <w:lang w:val="uk-UA"/>
        </w:rPr>
        <w:t xml:space="preserve">Таким чином, </w:t>
      </w:r>
      <w:r>
        <w:rPr>
          <w:rFonts w:ascii="Times New Roman" w:hAnsi="Times New Roman" w:cs="Times New Roman"/>
          <w:sz w:val="28"/>
          <w:szCs w:val="28"/>
          <w:lang w:val="uk-UA"/>
        </w:rPr>
        <w:t xml:space="preserve">в результаті </w:t>
      </w:r>
      <w:r w:rsidRPr="00B001DF">
        <w:rPr>
          <w:rFonts w:ascii="Times New Roman" w:hAnsi="Times New Roman" w:cs="Times New Roman"/>
          <w:sz w:val="28"/>
          <w:szCs w:val="28"/>
          <w:lang w:val="uk-UA"/>
        </w:rPr>
        <w:t>тренінг</w:t>
      </w:r>
      <w:r>
        <w:rPr>
          <w:rFonts w:ascii="Times New Roman" w:hAnsi="Times New Roman" w:cs="Times New Roman"/>
          <w:sz w:val="28"/>
          <w:szCs w:val="28"/>
          <w:lang w:val="uk-UA"/>
        </w:rPr>
        <w:t>у, учасники отримали не лише</w:t>
      </w:r>
      <w:r w:rsidRPr="00B001DF">
        <w:rPr>
          <w:rFonts w:ascii="Times New Roman" w:hAnsi="Times New Roman" w:cs="Times New Roman"/>
          <w:sz w:val="28"/>
          <w:szCs w:val="28"/>
          <w:lang w:val="uk-UA"/>
        </w:rPr>
        <w:t xml:space="preserve"> теоретичні знання, а й </w:t>
      </w:r>
      <w:r>
        <w:rPr>
          <w:rFonts w:ascii="Times New Roman" w:hAnsi="Times New Roman" w:cs="Times New Roman"/>
          <w:sz w:val="28"/>
          <w:szCs w:val="28"/>
          <w:lang w:val="uk-UA"/>
        </w:rPr>
        <w:t>досвід</w:t>
      </w:r>
      <w:r w:rsidRPr="00B001DF">
        <w:rPr>
          <w:rFonts w:ascii="Times New Roman" w:hAnsi="Times New Roman" w:cs="Times New Roman"/>
          <w:sz w:val="28"/>
          <w:szCs w:val="28"/>
          <w:lang w:val="uk-UA"/>
        </w:rPr>
        <w:t xml:space="preserve"> практичн</w:t>
      </w:r>
      <w:r>
        <w:rPr>
          <w:rFonts w:ascii="Times New Roman" w:hAnsi="Times New Roman" w:cs="Times New Roman"/>
          <w:sz w:val="28"/>
          <w:szCs w:val="28"/>
          <w:lang w:val="uk-UA"/>
        </w:rPr>
        <w:t>ого використання</w:t>
      </w:r>
      <w:r w:rsidRPr="00B001DF">
        <w:rPr>
          <w:rFonts w:ascii="Times New Roman" w:hAnsi="Times New Roman" w:cs="Times New Roman"/>
          <w:sz w:val="28"/>
          <w:szCs w:val="28"/>
          <w:lang w:val="uk-UA"/>
        </w:rPr>
        <w:t xml:space="preserve"> навичок саморефлексії, підтримки одне одного, що, відповідно, може зменшити прояви ревнощів у сімейних стосунках. </w:t>
      </w:r>
      <w:r>
        <w:rPr>
          <w:rFonts w:ascii="Times New Roman" w:hAnsi="Times New Roman" w:cs="Times New Roman"/>
          <w:sz w:val="28"/>
          <w:szCs w:val="28"/>
          <w:lang w:val="uk-UA"/>
        </w:rPr>
        <w:t xml:space="preserve"> Отже, такий тренінг може бути ефективно використаний в роботі з сімейними парами, оскільки низька самооцінка одного або обох партнерів часто є причиною виникнення ревнощів. Через підвищення самооцінки учасники зможуть навчитися краще розуміти власні емоції, що сприятиме зниженню рівня ревнощів та поліпшенню стосунків у парі.</w:t>
      </w:r>
    </w:p>
    <w:p w14:paraId="7DB8F32F"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3B565F51" w14:textId="77777777" w:rsidR="00E50F8B" w:rsidRPr="00E50F8B" w:rsidRDefault="00E50F8B" w:rsidP="00E50F8B">
      <w:pPr>
        <w:pStyle w:val="1"/>
        <w:rPr>
          <w:lang w:val="uk-UA"/>
        </w:rPr>
      </w:pPr>
      <w:bookmarkStart w:id="13" w:name="_Toc187598269"/>
      <w:r w:rsidRPr="00E50F8B">
        <w:rPr>
          <w:lang w:val="uk-UA"/>
        </w:rPr>
        <w:t>Висновки до розділу 3</w:t>
      </w:r>
      <w:bookmarkEnd w:id="13"/>
    </w:p>
    <w:p w14:paraId="7B937FF6" w14:textId="77777777" w:rsidR="00E50F8B" w:rsidRDefault="00E50F8B" w:rsidP="00E50F8B">
      <w:pPr>
        <w:spacing w:after="0" w:line="360" w:lineRule="auto"/>
        <w:ind w:firstLine="709"/>
        <w:jc w:val="both"/>
        <w:rPr>
          <w:rFonts w:ascii="Times New Roman" w:hAnsi="Times New Roman" w:cs="Times New Roman"/>
          <w:sz w:val="28"/>
          <w:szCs w:val="28"/>
          <w:lang w:val="uk-UA"/>
        </w:rPr>
      </w:pPr>
      <w:r w:rsidRPr="002F119C">
        <w:rPr>
          <w:rFonts w:ascii="Times New Roman" w:hAnsi="Times New Roman" w:cs="Times New Roman"/>
          <w:sz w:val="28"/>
          <w:szCs w:val="28"/>
          <w:lang w:val="uk-UA"/>
        </w:rPr>
        <w:t xml:space="preserve">Таким чином, ми </w:t>
      </w:r>
      <w:r>
        <w:rPr>
          <w:rFonts w:ascii="Times New Roman" w:hAnsi="Times New Roman" w:cs="Times New Roman"/>
          <w:sz w:val="28"/>
          <w:szCs w:val="28"/>
          <w:lang w:val="uk-UA"/>
        </w:rPr>
        <w:t>можемо зробити висновок, що в рамках психотерапевтичних підходів існує велика кількість різноманітних поглядів щодо корекції подружніх ревнощів. Аналіз найбільш поширених із них відкриває перспективу розробки стратегії ефективної корекції патологічних ревнощів.</w:t>
      </w:r>
    </w:p>
    <w:p w14:paraId="64A102E4"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нашу думку, кожний підхід психотерапевтичної та психокрекційної роботи може бути ефективним, однак для більшої продуктивності інтервенції психолог-консультатнт чи психотерапевт має в рамках своєї діяльності поєднувати різноманітні підходи та техніки.</w:t>
      </w:r>
    </w:p>
    <w:p w14:paraId="0FF8CED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варто звернути увагу на те, що прояви ревнощів не завжди потребують корекції. А отже, першочерговим завданням є діагностика і класифікація проявів ревнощів на патологічні чи нормотипові. Очевидно, що такий розподіл є умовним, а межа між цими видами є досить розмитою. На </w:t>
      </w:r>
      <w:r>
        <w:rPr>
          <w:rFonts w:ascii="Times New Roman" w:hAnsi="Times New Roman" w:cs="Times New Roman"/>
          <w:sz w:val="28"/>
          <w:szCs w:val="28"/>
          <w:lang w:val="uk-UA"/>
        </w:rPr>
        <w:lastRenderedPageBreak/>
        <w:t xml:space="preserve">нашу думку, першочерговим показником важливості корекції проявів ревнощів є умова їх негативного впливу на саму особистість ревнивця чи партнера. Якщо ревнощі заважають жити самій людині або негативно впливають на стосунки із партнером, зрозуміло, що в такому випадку, проблема вимагає вирішення. </w:t>
      </w:r>
    </w:p>
    <w:p w14:paraId="57245BDC"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якщо особистість чи пара звертається по допомогу, психолог-консультант чи психотерапевт має:</w:t>
      </w:r>
    </w:p>
    <w:p w14:paraId="28E4D885" w14:textId="77777777" w:rsidR="00E50F8B" w:rsidRDefault="00E50F8B" w:rsidP="00E50F8B">
      <w:pPr>
        <w:pStyle w:val="ab"/>
        <w:widowControl/>
        <w:numPr>
          <w:ilvl w:val="0"/>
          <w:numId w:val="45"/>
        </w:numPr>
        <w:suppressAutoHyphens w:val="0"/>
        <w:spacing w:line="360" w:lineRule="auto"/>
        <w:contextualSpacing/>
        <w:jc w:val="both"/>
        <w:rPr>
          <w:sz w:val="28"/>
          <w:szCs w:val="28"/>
        </w:rPr>
      </w:pPr>
      <w:r>
        <w:rPr>
          <w:sz w:val="28"/>
          <w:szCs w:val="28"/>
        </w:rPr>
        <w:t>Разом із клієнтом(ами) сформулювати запит;</w:t>
      </w:r>
    </w:p>
    <w:p w14:paraId="6E5338BC" w14:textId="77777777" w:rsidR="00E50F8B" w:rsidRDefault="00E50F8B" w:rsidP="00E50F8B">
      <w:pPr>
        <w:pStyle w:val="ab"/>
        <w:widowControl/>
        <w:numPr>
          <w:ilvl w:val="0"/>
          <w:numId w:val="45"/>
        </w:numPr>
        <w:suppressAutoHyphens w:val="0"/>
        <w:spacing w:line="360" w:lineRule="auto"/>
        <w:contextualSpacing/>
        <w:jc w:val="both"/>
        <w:rPr>
          <w:sz w:val="28"/>
          <w:szCs w:val="28"/>
        </w:rPr>
      </w:pPr>
      <w:r>
        <w:rPr>
          <w:sz w:val="28"/>
          <w:szCs w:val="28"/>
        </w:rPr>
        <w:t>Провести психодіагностичну роботу, виявити особливості прояву ревнощів;</w:t>
      </w:r>
    </w:p>
    <w:p w14:paraId="09B47D03" w14:textId="77777777" w:rsidR="00E50F8B" w:rsidRDefault="00E50F8B" w:rsidP="00E50F8B">
      <w:pPr>
        <w:pStyle w:val="ab"/>
        <w:widowControl/>
        <w:numPr>
          <w:ilvl w:val="0"/>
          <w:numId w:val="45"/>
        </w:numPr>
        <w:suppressAutoHyphens w:val="0"/>
        <w:spacing w:line="360" w:lineRule="auto"/>
        <w:contextualSpacing/>
        <w:jc w:val="both"/>
        <w:rPr>
          <w:sz w:val="28"/>
          <w:szCs w:val="28"/>
        </w:rPr>
      </w:pPr>
      <w:r>
        <w:rPr>
          <w:sz w:val="28"/>
          <w:szCs w:val="28"/>
        </w:rPr>
        <w:t>Зрозуміти причини виникнення та природу ревнощів;</w:t>
      </w:r>
    </w:p>
    <w:p w14:paraId="6C2C812D" w14:textId="77777777" w:rsidR="00E50F8B" w:rsidRDefault="00E50F8B" w:rsidP="00E50F8B">
      <w:pPr>
        <w:pStyle w:val="ab"/>
        <w:widowControl/>
        <w:numPr>
          <w:ilvl w:val="0"/>
          <w:numId w:val="45"/>
        </w:numPr>
        <w:suppressAutoHyphens w:val="0"/>
        <w:spacing w:line="360" w:lineRule="auto"/>
        <w:contextualSpacing/>
        <w:jc w:val="both"/>
        <w:rPr>
          <w:sz w:val="28"/>
          <w:szCs w:val="28"/>
        </w:rPr>
      </w:pPr>
      <w:r>
        <w:rPr>
          <w:sz w:val="28"/>
          <w:szCs w:val="28"/>
        </w:rPr>
        <w:t>Намагатись працювати із причинами ревнощів, допомогти клієнту усвідомити патологічність цих проявів а також власну відповідальність за свої почуття та вчинки;</w:t>
      </w:r>
    </w:p>
    <w:p w14:paraId="0264982F" w14:textId="77777777" w:rsidR="00E50F8B" w:rsidRDefault="00E50F8B" w:rsidP="00E50F8B">
      <w:pPr>
        <w:pStyle w:val="ab"/>
        <w:widowControl/>
        <w:numPr>
          <w:ilvl w:val="0"/>
          <w:numId w:val="45"/>
        </w:numPr>
        <w:suppressAutoHyphens w:val="0"/>
        <w:spacing w:line="360" w:lineRule="auto"/>
        <w:contextualSpacing/>
        <w:jc w:val="both"/>
        <w:rPr>
          <w:sz w:val="28"/>
          <w:szCs w:val="28"/>
        </w:rPr>
      </w:pPr>
      <w:r>
        <w:rPr>
          <w:sz w:val="28"/>
          <w:szCs w:val="28"/>
        </w:rPr>
        <w:t>Допомогти клієнту винайти власний ресурс, який допоміг би подолати існуючу проблему.</w:t>
      </w:r>
    </w:p>
    <w:p w14:paraId="682EE7DD"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рамках третього розділу ми також розглянули переваги та недоліки роботи психотерапевта з парою і дійшли висновку, що, на нашу думку, у випадку конфліктів у сім’ї, зокрема спричинених ревнощами, більш ефективною є окрема робота партнерів із психотерапевтом. В першу чергу, ця теза обґрунтована тим, що, частіше за все, коли сімейна пара звертається за допомогою до фахівця, кожен із партнерів переконаний, що з ним усе добре, а протилежній стороні (другому партнеру) потрібно змінюватись. Такий підхід, на нашу думку, негативно впливає як на результати роботи, так і на сам процес. Таким чином, якщо кожен із партнерів йде в терапію із бажанням краще зрозуміти себе, знайти із собою спільну мову, такий підхід є більш продуктивним.</w:t>
      </w:r>
    </w:p>
    <w:p w14:paraId="6A81EA3E"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15043F04"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5EF244E8"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0F4A6AED"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34F4B621"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2AFBD406"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1A01C153"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50624A25" w14:textId="77777777" w:rsidR="00E50F8B" w:rsidRDefault="00E50F8B" w:rsidP="00E50F8B">
      <w:pPr>
        <w:spacing w:after="0" w:line="360" w:lineRule="auto"/>
        <w:jc w:val="both"/>
        <w:rPr>
          <w:rFonts w:ascii="Times New Roman" w:hAnsi="Times New Roman" w:cs="Times New Roman"/>
          <w:sz w:val="28"/>
          <w:szCs w:val="28"/>
          <w:lang w:val="uk-UA"/>
        </w:rPr>
      </w:pPr>
    </w:p>
    <w:p w14:paraId="65C341BC" w14:textId="77777777" w:rsidR="00E50F8B" w:rsidRDefault="00E50F8B" w:rsidP="00E50F8B">
      <w:pPr>
        <w:spacing w:after="0" w:line="360" w:lineRule="auto"/>
        <w:jc w:val="both"/>
        <w:rPr>
          <w:rFonts w:ascii="Times New Roman" w:hAnsi="Times New Roman" w:cs="Times New Roman"/>
          <w:sz w:val="28"/>
          <w:szCs w:val="28"/>
          <w:lang w:val="uk-UA"/>
        </w:rPr>
      </w:pPr>
    </w:p>
    <w:p w14:paraId="0EBDB067" w14:textId="77777777" w:rsidR="00E50F8B" w:rsidRDefault="00E50F8B" w:rsidP="00E50F8B">
      <w:pPr>
        <w:spacing w:after="0" w:line="360" w:lineRule="auto"/>
        <w:jc w:val="both"/>
        <w:rPr>
          <w:rFonts w:ascii="Times New Roman" w:hAnsi="Times New Roman" w:cs="Times New Roman"/>
          <w:sz w:val="28"/>
          <w:szCs w:val="28"/>
          <w:lang w:val="uk-UA"/>
        </w:rPr>
      </w:pPr>
    </w:p>
    <w:p w14:paraId="1E251080" w14:textId="77777777" w:rsidR="00E50F8B" w:rsidRDefault="00E50F8B" w:rsidP="00E50F8B">
      <w:pPr>
        <w:spacing w:after="0" w:line="360" w:lineRule="auto"/>
        <w:jc w:val="both"/>
        <w:rPr>
          <w:rFonts w:ascii="Times New Roman" w:hAnsi="Times New Roman" w:cs="Times New Roman"/>
          <w:sz w:val="28"/>
          <w:szCs w:val="28"/>
          <w:lang w:val="uk-UA"/>
        </w:rPr>
      </w:pPr>
    </w:p>
    <w:p w14:paraId="0EF6B101" w14:textId="77777777" w:rsidR="00E50F8B" w:rsidRDefault="00E50F8B" w:rsidP="00E50F8B">
      <w:pPr>
        <w:spacing w:after="0" w:line="360" w:lineRule="auto"/>
        <w:jc w:val="both"/>
        <w:rPr>
          <w:rFonts w:ascii="Times New Roman" w:hAnsi="Times New Roman" w:cs="Times New Roman"/>
          <w:sz w:val="28"/>
          <w:szCs w:val="28"/>
          <w:lang w:val="uk-UA"/>
        </w:rPr>
      </w:pPr>
    </w:p>
    <w:p w14:paraId="28F1372D" w14:textId="77777777" w:rsidR="00E50F8B" w:rsidRDefault="00E50F8B" w:rsidP="00E50F8B">
      <w:pPr>
        <w:spacing w:after="0" w:line="360" w:lineRule="auto"/>
        <w:jc w:val="both"/>
        <w:rPr>
          <w:rFonts w:ascii="Times New Roman" w:hAnsi="Times New Roman" w:cs="Times New Roman"/>
          <w:sz w:val="28"/>
          <w:szCs w:val="28"/>
          <w:lang w:val="uk-UA"/>
        </w:rPr>
      </w:pPr>
    </w:p>
    <w:p w14:paraId="48DE7B96" w14:textId="77777777" w:rsidR="00E50F8B" w:rsidRDefault="00E50F8B" w:rsidP="00E50F8B">
      <w:pPr>
        <w:spacing w:after="0" w:line="360" w:lineRule="auto"/>
        <w:jc w:val="both"/>
        <w:rPr>
          <w:rFonts w:ascii="Times New Roman" w:hAnsi="Times New Roman" w:cs="Times New Roman"/>
          <w:sz w:val="28"/>
          <w:szCs w:val="28"/>
          <w:lang w:val="uk-UA"/>
        </w:rPr>
      </w:pPr>
    </w:p>
    <w:p w14:paraId="1A37F2DA" w14:textId="77777777" w:rsidR="00E50F8B" w:rsidRDefault="00E50F8B" w:rsidP="00E50F8B">
      <w:pPr>
        <w:spacing w:after="0" w:line="360" w:lineRule="auto"/>
        <w:jc w:val="both"/>
        <w:rPr>
          <w:rFonts w:ascii="Times New Roman" w:hAnsi="Times New Roman" w:cs="Times New Roman"/>
          <w:sz w:val="28"/>
          <w:szCs w:val="28"/>
          <w:lang w:val="uk-UA"/>
        </w:rPr>
      </w:pPr>
    </w:p>
    <w:p w14:paraId="6F6C4200" w14:textId="77777777" w:rsidR="00E50F8B" w:rsidRDefault="00E50F8B" w:rsidP="00E50F8B">
      <w:pPr>
        <w:spacing w:after="0" w:line="360" w:lineRule="auto"/>
        <w:jc w:val="both"/>
        <w:rPr>
          <w:rFonts w:ascii="Times New Roman" w:hAnsi="Times New Roman" w:cs="Times New Roman"/>
          <w:sz w:val="28"/>
          <w:szCs w:val="28"/>
          <w:lang w:val="uk-UA"/>
        </w:rPr>
      </w:pPr>
    </w:p>
    <w:p w14:paraId="272CEBAB" w14:textId="77777777" w:rsidR="00E50F8B" w:rsidRDefault="00E50F8B" w:rsidP="00E50F8B">
      <w:pPr>
        <w:spacing w:after="0" w:line="360" w:lineRule="auto"/>
        <w:jc w:val="both"/>
        <w:rPr>
          <w:rFonts w:ascii="Times New Roman" w:hAnsi="Times New Roman" w:cs="Times New Roman"/>
          <w:sz w:val="28"/>
          <w:szCs w:val="28"/>
          <w:lang w:val="uk-UA"/>
        </w:rPr>
      </w:pPr>
    </w:p>
    <w:p w14:paraId="0159C7BB" w14:textId="77777777" w:rsidR="00E50F8B" w:rsidRDefault="00E50F8B" w:rsidP="00E50F8B">
      <w:pPr>
        <w:spacing w:after="0" w:line="360" w:lineRule="auto"/>
        <w:jc w:val="both"/>
        <w:rPr>
          <w:rFonts w:ascii="Times New Roman" w:hAnsi="Times New Roman" w:cs="Times New Roman"/>
          <w:sz w:val="28"/>
          <w:szCs w:val="28"/>
          <w:lang w:val="uk-UA"/>
        </w:rPr>
      </w:pPr>
    </w:p>
    <w:p w14:paraId="6C5004C8" w14:textId="77777777" w:rsidR="00E50F8B" w:rsidRDefault="00E50F8B" w:rsidP="00E50F8B">
      <w:pPr>
        <w:spacing w:after="0" w:line="360" w:lineRule="auto"/>
        <w:jc w:val="both"/>
        <w:rPr>
          <w:rFonts w:ascii="Times New Roman" w:hAnsi="Times New Roman" w:cs="Times New Roman"/>
          <w:sz w:val="28"/>
          <w:szCs w:val="28"/>
          <w:lang w:val="uk-UA"/>
        </w:rPr>
      </w:pPr>
    </w:p>
    <w:p w14:paraId="54D4612C" w14:textId="77777777" w:rsidR="00E50F8B" w:rsidRDefault="00E50F8B" w:rsidP="00E50F8B">
      <w:pPr>
        <w:spacing w:after="0" w:line="360" w:lineRule="auto"/>
        <w:jc w:val="both"/>
        <w:rPr>
          <w:rFonts w:ascii="Times New Roman" w:hAnsi="Times New Roman" w:cs="Times New Roman"/>
          <w:sz w:val="28"/>
          <w:szCs w:val="28"/>
          <w:lang w:val="uk-UA"/>
        </w:rPr>
      </w:pPr>
    </w:p>
    <w:p w14:paraId="72A0A561" w14:textId="77777777" w:rsidR="00E50F8B" w:rsidRDefault="00E50F8B" w:rsidP="00E50F8B">
      <w:pPr>
        <w:spacing w:after="0" w:line="360" w:lineRule="auto"/>
        <w:jc w:val="both"/>
        <w:rPr>
          <w:rFonts w:ascii="Times New Roman" w:hAnsi="Times New Roman" w:cs="Times New Roman"/>
          <w:sz w:val="28"/>
          <w:szCs w:val="28"/>
          <w:lang w:val="uk-UA"/>
        </w:rPr>
      </w:pPr>
    </w:p>
    <w:p w14:paraId="17F5769F" w14:textId="77777777" w:rsidR="00E50F8B" w:rsidRDefault="00E50F8B" w:rsidP="00E50F8B">
      <w:pPr>
        <w:spacing w:after="0" w:line="360" w:lineRule="auto"/>
        <w:jc w:val="both"/>
        <w:rPr>
          <w:rFonts w:ascii="Times New Roman" w:hAnsi="Times New Roman" w:cs="Times New Roman"/>
          <w:sz w:val="28"/>
          <w:szCs w:val="28"/>
          <w:lang w:val="uk-UA"/>
        </w:rPr>
      </w:pPr>
    </w:p>
    <w:p w14:paraId="3ED47952" w14:textId="77777777" w:rsidR="00E50F8B" w:rsidRDefault="00E50F8B" w:rsidP="00E50F8B">
      <w:pPr>
        <w:spacing w:after="0" w:line="360" w:lineRule="auto"/>
        <w:jc w:val="both"/>
        <w:rPr>
          <w:rFonts w:ascii="Times New Roman" w:hAnsi="Times New Roman" w:cs="Times New Roman"/>
          <w:sz w:val="28"/>
          <w:szCs w:val="28"/>
          <w:lang w:val="uk-UA"/>
        </w:rPr>
      </w:pPr>
    </w:p>
    <w:p w14:paraId="783F042B" w14:textId="77777777" w:rsidR="00E50F8B" w:rsidRDefault="00E50F8B" w:rsidP="00E50F8B">
      <w:pPr>
        <w:pStyle w:val="1"/>
      </w:pPr>
      <w:bookmarkStart w:id="14" w:name="_Toc187598270"/>
      <w:r>
        <w:t>ВИСНОВКИ</w:t>
      </w:r>
      <w:bookmarkEnd w:id="14"/>
    </w:p>
    <w:p w14:paraId="248FED78" w14:textId="77777777" w:rsidR="00E50F8B" w:rsidRDefault="00E50F8B" w:rsidP="00E50F8B">
      <w:pPr>
        <w:spacing w:after="0" w:line="360" w:lineRule="auto"/>
        <w:jc w:val="both"/>
        <w:rPr>
          <w:rFonts w:ascii="Times New Roman" w:hAnsi="Times New Roman" w:cs="Times New Roman"/>
          <w:sz w:val="28"/>
          <w:szCs w:val="28"/>
          <w:lang w:val="uk-UA"/>
        </w:rPr>
      </w:pPr>
    </w:p>
    <w:p w14:paraId="4095D435"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процесі аналізу наукової літератури щодо досліджуваної проблематики, ми дійшли висновку, що в цілому, проблема ревнощів має досить вагомий теоретичний бекграунд. Тобто, в рамках наукових праць феномен ревнощів аналізується різними дослідниками в рамках різних підходів, що породжує суперечності. Така тенденція, з одного боку, ускладнює процес дослідження явища ревнощів, а з іншого боку дозволяє досліднику, аналізуючи наявні, іноді досить суперечливі підходи та погляди, </w:t>
      </w:r>
      <w:r>
        <w:rPr>
          <w:rFonts w:ascii="Times New Roman" w:hAnsi="Times New Roman" w:cs="Times New Roman"/>
          <w:sz w:val="28"/>
          <w:szCs w:val="28"/>
          <w:lang w:val="uk-UA"/>
        </w:rPr>
        <w:lastRenderedPageBreak/>
        <w:t>сформулювати власну думку щодо досліджуваного феномену. Ми вважаємо, що існуюча суперечність породжена специфікою сучасної психологічної науки. Варто зазначити, що психіка особистості є складною, динамічною і багатофакторною системою, кожна складова якої впливає як на саму систему, так і на інші її складові. Таким чином, людська психіка має складну та динамічну організацію. Однак, сучасна психологічна наука, на нашу думку, більше спрямована на вивчення окремих психічних явищ, властивостей та процесів ізольовано. Ми вважаємо, що такий підхід, хоча і є корисним на початкових етапах вивчення психіки особистості, наприклад в рамках освітнього середовища майбутніх психологів, однак стає проблемним, коли транслюється на усю психологічну науку. Ми вважаємо, що ці дві тенденції по-різному розкривають психологічну сутність досліджуваних психологічних феноменів. Отже, ми вважаємо, що перспективою психологічної науки є її спрямованість на дослідження психічних феноменів у контексті цілісної психіки особистості.</w:t>
      </w:r>
    </w:p>
    <w:p w14:paraId="4EFAD742"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Підводячи підсумок, можемо зробити висновок, що проблематика ревнощів, не дивлячись на її високу актуальність, є недостатньо висвітленою в рамках психологічної науки. Як було визначено, така тенденція обумовлена міждисциплінарністю досліджуваної проблематики. Ми вважаємо, що для подальшого вивчення зазначеної теми важливо враховувати досить великий обсяг теоретичного матеріалу. </w:t>
      </w:r>
    </w:p>
    <w:p w14:paraId="0820EF4C"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Стисле визначення феномену ревнощів надано в «Словнику української мови»: «Ревнощі – це сумнів у вірності, коханні, підозра в зраді подружжя». М. Тофтул в «Сучасному словнику з етики» пише: Ревнощі – 1) неприязне, вороже почуття по відношенню до успіхів чи популярності іншої особи. Ревнощі часто є наслідком заздрощів, себелюбства, марнославства людини. Проте, перебуваючи у рамках норми, ревнощі можуть бути і рушійною силою самореалізації людини, принаймні сприяти цьому процесу. 2) почуття пристрасної недовіри, сумнівів у коханні та вірності. Ревнощі – це почуття не тільки недовіри, а й власної поразки. Однак, в рамках першого </w:t>
      </w:r>
      <w:r>
        <w:rPr>
          <w:rFonts w:ascii="Times New Roman" w:hAnsi="Times New Roman" w:cs="Times New Roman"/>
          <w:sz w:val="28"/>
          <w:szCs w:val="28"/>
          <w:lang w:val="uk-UA"/>
        </w:rPr>
        <w:lastRenderedPageBreak/>
        <w:t xml:space="preserve">розділу нами було проаналізовано більш вичерпні інтрпритації досліджуваного поняття українськими досліниками. </w:t>
      </w:r>
    </w:p>
    <w:p w14:paraId="7288F4CC"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 того, ми визначили, що на формування ревнощів впливає низка різноманітних факторів: як зовнішніх, так і внутрішніх. На нашу думку, при дослідженні ревнощів важливо враховувати багатофакторність такого впливу, аби отримати достовірні результати.  </w:t>
      </w:r>
    </w:p>
    <w:p w14:paraId="0B242D2D"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наукові джерела, присвячені дослідженню феномену ревнощів, ми дійшли висновку, що для деяких дослідників ревнощі мають негативне спрямування, тоді як інші вважають їх природними для здорової особистості. Деякі інтерпретують ревнощі як загрозу для кохання, в той час як інші розглядають це почуття як прояв любові. Варто зазначити, що така тенденція існує не лише в наукових колах але й в побутовому житті. Отже проблематика ревнощів є доволі суперечливою. На нашу думку, ревнощі не мають чіткого позитивного або негативного відтінку. Це дійсно універсальне почуття, яке притаманне кожній людині, але у різних осіб воно може виявлятися по-різному, і не всі можуть контролювати його прояви.</w:t>
      </w:r>
    </w:p>
    <w:p w14:paraId="05E5BC9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емпіричного дослідження, нами було виявлено, що чоловіки виявляють більш негативне ставлення до ревнощів, у той час як жінки проявляють більш нейтральну позицію, вказуючи на його можливі переваги, що свідчить про їх більш «романтичний» погляд на цей явище.</w:t>
      </w:r>
    </w:p>
    <w:p w14:paraId="5980AAE5"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нами було проведено експрес діагностику рівня самооцінки респондентів з метою порівняння цього показника із проявами ревнощів у парі. Загалом, ми спостерігаємо тенденцію до переважання середнього, нормативного рівня самооцінки як у чоловіків, так і в жінок, що свідчить про адекватність самооцінки шлюбних партнерів. Проте можна відзначити, що осіб з низькою самооцінкою більше, ніж тих, у кого вона завищена, і при цьому в обох групах незначно переважають чоловіки.</w:t>
      </w:r>
    </w:p>
    <w:p w14:paraId="3828FC51"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особливостей проявів ревнощів у жінок та чоловіків, у жінок переважає низький рівень контролю над партнером у ситуаціях ревнощів, а також низький рівень "насильницької взаємодії", "контакту з суперником" та </w:t>
      </w:r>
      <w:r>
        <w:rPr>
          <w:rFonts w:ascii="Times New Roman" w:hAnsi="Times New Roman" w:cs="Times New Roman"/>
          <w:sz w:val="28"/>
          <w:szCs w:val="28"/>
          <w:lang w:val="uk-UA"/>
        </w:rPr>
        <w:lastRenderedPageBreak/>
        <w:t>"маніпуляцій". З іншого боку, у більшості чоловіків також виявлено низький рівень цих реакцій. Однак, відмінність полягає в тому, що чоловіки частіше застосовують підкорення партнеру у випадку ревнощів та менш часто спрямовують зусилля на взаємодію з ним для вирішення проблеми. Таким чином, виявлено різні стратегії реагування на ревнощі у жінок і чоловіків, що може відображати відмінності у сприйнятті та вираженні емоційних реакцій у відносинах.</w:t>
      </w:r>
    </w:p>
    <w:p w14:paraId="17648333"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допомогою розрахунку коефіцієнта кореляції Пірсона, ми дійшли висновку, що коефіцієнт кореляції між неадекватною самооцінкою жінок та проявами ревнощів становить приблизно -0.796, чоловіків - -0,646. Це свідчить про те, що існує висока від'ємна кореляція між цими двома змінними, тобто зі збільшенням однієї змінної (недостатня самооцінка) спостерігається зменшення іншої змінної (прояви ревнощів).</w:t>
      </w:r>
    </w:p>
    <w:p w14:paraId="0609F1D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ми можемо зробити висновок, що рівень самооцінки особистості, що у чоловіків, що у жінок, впливає на прояви ревнощів особистості. Отже, на цей аспект важливо звернути увагу в контексті психотерапевтичної та психокорекційної роботи</w:t>
      </w:r>
    </w:p>
    <w:p w14:paraId="4690061F"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в рамках психотерапевтичного підходу існує велика кількість різноманітних поглядів щодо корекції подружніх ревнощів. На нашу думку, в першу чергу, психологічне консультування та психотерапевтична робота із сімейними парами має здійснюватись на загальних принципах психоконсультаційної діяльності, а саме:</w:t>
      </w:r>
    </w:p>
    <w:p w14:paraId="1E47A982"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Принцип добровільності</w:t>
      </w:r>
      <w:r>
        <w:rPr>
          <w:rFonts w:ascii="Times New Roman" w:hAnsi="Times New Roman" w:cs="Times New Roman"/>
          <w:sz w:val="28"/>
          <w:szCs w:val="28"/>
          <w:lang w:val="uk-UA"/>
        </w:rPr>
        <w:t xml:space="preserve"> у психологічній допомозі передбачає, що зазвичай ініціатива звернення до психолога виходить від самого клієнта, який власне відчуває складнощі в своєму житті, самостійно прагне допомоги і активно її шукає. Це свідчить про його мотивацію до прийняття психологічної підтримки.</w:t>
      </w:r>
    </w:p>
    <w:p w14:paraId="3E3E9653"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Принцип доброзичливого та безоціночного ставлення до клієнта</w:t>
      </w:r>
      <w:r>
        <w:rPr>
          <w:rFonts w:ascii="Times New Roman" w:hAnsi="Times New Roman" w:cs="Times New Roman"/>
          <w:sz w:val="28"/>
          <w:szCs w:val="28"/>
          <w:lang w:val="uk-UA"/>
        </w:rPr>
        <w:t xml:space="preserve"> означає виявлення теплоти й поваги, уміння прийняти клієнта таким, як він є, не оцінюючи його норми і цінності, а також його стиль життя і поведінку. </w:t>
      </w:r>
    </w:p>
    <w:p w14:paraId="0219CD8A"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Повага до клієнта та його проблем проявляється й у виконанні ще одного принципу психологічної допомоги – </w:t>
      </w:r>
      <w:r>
        <w:rPr>
          <w:rFonts w:ascii="Times New Roman" w:hAnsi="Times New Roman" w:cs="Times New Roman"/>
          <w:i/>
          <w:sz w:val="28"/>
          <w:szCs w:val="28"/>
          <w:lang w:val="uk-UA"/>
        </w:rPr>
        <w:t>забезпечення конфіденційності</w:t>
      </w:r>
      <w:r>
        <w:rPr>
          <w:rFonts w:ascii="Times New Roman" w:hAnsi="Times New Roman" w:cs="Times New Roman"/>
          <w:sz w:val="28"/>
          <w:szCs w:val="28"/>
          <w:lang w:val="uk-UA"/>
        </w:rPr>
        <w:t xml:space="preserve"> зустрічі. Це означає, що психолог дотримується таємниці усього, що стосується клієнта, його особистих проблем і життєвих обставин, за винятком випадків, коли йдеться про загрозу для життя і здоров'я клієнта чи інших людей, про що психолог повинен інформувати відповідні установи і попереджає клієнта на етапі початку роботи.</w:t>
      </w:r>
    </w:p>
    <w:p w14:paraId="32EEE36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Принцип професійної вмотивованості консультанта</w:t>
      </w:r>
      <w:r>
        <w:rPr>
          <w:rFonts w:ascii="Times New Roman" w:hAnsi="Times New Roman" w:cs="Times New Roman"/>
          <w:sz w:val="28"/>
          <w:szCs w:val="28"/>
          <w:lang w:val="uk-UA"/>
        </w:rPr>
        <w:t xml:space="preserve"> визначає, що його зацікавленість полягає у захисті інтересів клієнта, він не приймає бік жодної зі сторін конфлікту, уникає будь-якого упередження.</w:t>
      </w:r>
    </w:p>
    <w:p w14:paraId="1195B538"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Принцип діалогічної взаємодії</w:t>
      </w:r>
      <w:r>
        <w:rPr>
          <w:rFonts w:ascii="Times New Roman" w:hAnsi="Times New Roman" w:cs="Times New Roman"/>
          <w:sz w:val="28"/>
          <w:szCs w:val="28"/>
          <w:lang w:val="uk-UA"/>
        </w:rPr>
        <w:t xml:space="preserve"> підкреслює, що консультування відбувається у формі вільного діалогу між консультантом і клієнтом.</w:t>
      </w:r>
    </w:p>
    <w:p w14:paraId="3755D992"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важливим принципом є </w:t>
      </w:r>
      <w:r>
        <w:rPr>
          <w:rFonts w:ascii="Times New Roman" w:hAnsi="Times New Roman" w:cs="Times New Roman"/>
          <w:i/>
          <w:sz w:val="28"/>
          <w:szCs w:val="28"/>
          <w:lang w:val="uk-UA"/>
        </w:rPr>
        <w:t>відмова психолога від надання порад і рецептів</w:t>
      </w:r>
      <w:r>
        <w:rPr>
          <w:rFonts w:ascii="Times New Roman" w:hAnsi="Times New Roman" w:cs="Times New Roman"/>
          <w:sz w:val="28"/>
          <w:szCs w:val="28"/>
          <w:lang w:val="uk-UA"/>
        </w:rPr>
        <w:t>, оскільки він не може приймати на себе відповідальність за життя іншої особи. Замість цього, його завдання полягає в посиленні відповідальності клієнта за власну ситуацію та стимулюванні його активності в аналізі проблеми та пошуку шляхів вирішення кризової ситуації.</w:t>
      </w:r>
    </w:p>
    <w:p w14:paraId="738880AA"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консультанта полягає в допомозі клієнтам у розумінні того, які зразки і моделі взаємодії з'являються у їхньому сімейному житті, що були засвоєні ними в дитинстві, і як вони ускладнюють або перешкоджають побудові зрілих, дорослих відносин як із партнером, так і з їхніми власними дітьми. Аналіз цих невідомих потреб і бажань дозволяє їх подолати, "розчищаючи" шлях до здорових і адекватних відносин, що також формуються під час психотерапії. Отже, ключові принципи психологічного консультування полягають у наступному: </w:t>
      </w:r>
    </w:p>
    <w:p w14:paraId="56BCF6AA"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Консультування сприяє тому, щоб людина могла робити свідомі вибори та приймати рішення на основі власного розуміння.</w:t>
      </w:r>
    </w:p>
    <w:p w14:paraId="2A4FA9CE"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Консультування сприяє навчанню новим формам поведінки та реакції на події.</w:t>
      </w:r>
    </w:p>
    <w:p w14:paraId="4D3219B4"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Pr>
          <w:rFonts w:ascii="Times New Roman" w:hAnsi="Times New Roman" w:cs="Times New Roman"/>
          <w:sz w:val="28"/>
          <w:szCs w:val="28"/>
          <w:lang w:val="uk-UA"/>
        </w:rPr>
        <w:tab/>
        <w:t>Консультування сприяє розвитку особистості шляхом допомоги клієнту у розумінні себе та власних можливостей.</w:t>
      </w:r>
    </w:p>
    <w:p w14:paraId="1610EE6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В консультуванні ключову роль відіграє активна участь клієнта, а консультант створює умови, які сприяють волевій активності клієнта.</w:t>
      </w:r>
    </w:p>
    <w:p w14:paraId="2295A681"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Основою консультування є "консультативна взаємодія" між клієнтом та консультантом, що включає в себе обмін ідеями, розуміння та співпрацю для досягнення мети.</w:t>
      </w:r>
    </w:p>
    <w:p w14:paraId="62215D3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ми розглянули переваги та недоліки роботи психотерапевта з парою і дійшли висновку, що, на нашу думку, у випадку конфліктів у сім’ї, зокрема спричинених ревнощами, більш ефективною є окрема робота партнерів із психотерапевтом. В першу чергу, ця теза обґрунтована тим, що, частіше за все, коли сімейна пара звертається за допомогою до фахівця, кожен із партнерів переконаний, що з ним усе добре, а протилежній стороні (другому партнеру) потрібно змінюватись. Такий підхід, на нашу думку, негативно впливає як на результати роботи, так і на сам процес. Таким чином, якщо кожен із партнерів йде в терапію із бажанням краще зрозуміти себе, знайти із собою спільну мову, такий підхід є більш продуктивним.</w:t>
      </w:r>
    </w:p>
    <w:p w14:paraId="35028D61"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варто звернути увагу на те, що прояви ревнощів не завжди потребують корекції. А отже, першочерговим завданням є діагностика і класифікація прояву ревнощів до патологічних чи нормотипових. Очевидно, що такий розподіл є умовним і, а межа між цими видами є досить розмитою. На нашу думку, першочерговим показником важливості корекції проявів ревнощів є умова їх негативного впливу на саму особистість чи її партнера. Якщо ревнощі заважають жити самій людині або негативно впливають на стосунки із партнером, зрозуміло, що в такому випадку, проблема вимагає вирішення. </w:t>
      </w:r>
    </w:p>
    <w:p w14:paraId="3DF6A020" w14:textId="77777777" w:rsidR="00E50F8B" w:rsidRDefault="00E50F8B" w:rsidP="00E50F8B">
      <w:pPr>
        <w:spacing w:after="0" w:line="360" w:lineRule="auto"/>
        <w:ind w:firstLine="709"/>
        <w:jc w:val="both"/>
        <w:rPr>
          <w:rFonts w:ascii="Times New Roman" w:hAnsi="Times New Roman" w:cs="Times New Roman"/>
          <w:sz w:val="28"/>
          <w:szCs w:val="28"/>
          <w:lang w:val="uk-UA"/>
        </w:rPr>
      </w:pPr>
      <w:bookmarkStart w:id="15" w:name="_Hlk186130498"/>
      <w:r>
        <w:rPr>
          <w:rFonts w:ascii="Times New Roman" w:hAnsi="Times New Roman" w:cs="Times New Roman"/>
          <w:sz w:val="28"/>
          <w:szCs w:val="28"/>
          <w:lang w:val="uk-UA"/>
        </w:rPr>
        <w:t>Мета наукової роботи досягнута, завдання виконані, гіпотеза підтверджена в цілому.</w:t>
      </w:r>
    </w:p>
    <w:bookmarkEnd w:id="15"/>
    <w:p w14:paraId="3969B5F4"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277632AD"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7C82D2F0" w14:textId="77777777" w:rsidR="00E50F8B" w:rsidRDefault="00E50F8B" w:rsidP="00E50F8B">
      <w:pPr>
        <w:spacing w:after="0" w:line="360" w:lineRule="auto"/>
        <w:jc w:val="both"/>
        <w:rPr>
          <w:rFonts w:ascii="Times New Roman" w:hAnsi="Times New Roman" w:cs="Times New Roman"/>
          <w:sz w:val="28"/>
          <w:szCs w:val="28"/>
          <w:lang w:val="uk-UA"/>
        </w:rPr>
      </w:pPr>
    </w:p>
    <w:p w14:paraId="41E334F4" w14:textId="77777777" w:rsidR="00E50F8B" w:rsidRDefault="00E50F8B" w:rsidP="00E50F8B">
      <w:pPr>
        <w:spacing w:after="0" w:line="360" w:lineRule="auto"/>
        <w:jc w:val="both"/>
        <w:rPr>
          <w:rFonts w:ascii="Times New Roman" w:hAnsi="Times New Roman" w:cs="Times New Roman"/>
          <w:sz w:val="28"/>
          <w:szCs w:val="28"/>
          <w:lang w:val="uk-UA"/>
        </w:rPr>
      </w:pPr>
    </w:p>
    <w:p w14:paraId="4473408B" w14:textId="77777777" w:rsidR="00E50F8B" w:rsidRDefault="00E50F8B" w:rsidP="00E50F8B">
      <w:pPr>
        <w:spacing w:after="0" w:line="360" w:lineRule="auto"/>
        <w:jc w:val="both"/>
        <w:rPr>
          <w:rFonts w:ascii="Times New Roman" w:hAnsi="Times New Roman" w:cs="Times New Roman"/>
          <w:sz w:val="28"/>
          <w:szCs w:val="28"/>
          <w:lang w:val="uk-UA"/>
        </w:rPr>
      </w:pPr>
    </w:p>
    <w:p w14:paraId="147FEE6A" w14:textId="77777777" w:rsidR="00E50F8B" w:rsidRDefault="00E50F8B" w:rsidP="00E50F8B">
      <w:pPr>
        <w:spacing w:after="0" w:line="360" w:lineRule="auto"/>
        <w:jc w:val="both"/>
        <w:rPr>
          <w:rFonts w:ascii="Times New Roman" w:hAnsi="Times New Roman" w:cs="Times New Roman"/>
          <w:sz w:val="28"/>
          <w:szCs w:val="28"/>
          <w:lang w:val="uk-UA"/>
        </w:rPr>
      </w:pPr>
    </w:p>
    <w:p w14:paraId="0AEA0ACA" w14:textId="77777777" w:rsidR="00E50F8B" w:rsidRDefault="00E50F8B" w:rsidP="00E50F8B">
      <w:pPr>
        <w:spacing w:after="0" w:line="360" w:lineRule="auto"/>
        <w:jc w:val="both"/>
        <w:rPr>
          <w:rFonts w:ascii="Times New Roman" w:hAnsi="Times New Roman" w:cs="Times New Roman"/>
          <w:sz w:val="28"/>
          <w:szCs w:val="28"/>
          <w:lang w:val="uk-UA"/>
        </w:rPr>
      </w:pPr>
    </w:p>
    <w:p w14:paraId="4FAC964A" w14:textId="77777777" w:rsidR="00E50F8B" w:rsidRDefault="00E50F8B" w:rsidP="00E50F8B">
      <w:pPr>
        <w:spacing w:after="0" w:line="360" w:lineRule="auto"/>
        <w:jc w:val="both"/>
        <w:rPr>
          <w:rFonts w:ascii="Times New Roman" w:hAnsi="Times New Roman" w:cs="Times New Roman"/>
          <w:sz w:val="28"/>
          <w:szCs w:val="28"/>
          <w:lang w:val="uk-UA"/>
        </w:rPr>
      </w:pPr>
    </w:p>
    <w:p w14:paraId="2B0E637C" w14:textId="77777777" w:rsidR="00E50F8B" w:rsidRDefault="00E50F8B" w:rsidP="00E50F8B">
      <w:pPr>
        <w:spacing w:after="0" w:line="360" w:lineRule="auto"/>
        <w:jc w:val="both"/>
        <w:rPr>
          <w:rFonts w:ascii="Times New Roman" w:hAnsi="Times New Roman" w:cs="Times New Roman"/>
          <w:sz w:val="28"/>
          <w:szCs w:val="28"/>
          <w:lang w:val="uk-UA"/>
        </w:rPr>
      </w:pPr>
    </w:p>
    <w:p w14:paraId="620B5447" w14:textId="77777777" w:rsidR="00E50F8B" w:rsidRDefault="00E50F8B" w:rsidP="00E50F8B">
      <w:pPr>
        <w:spacing w:after="0" w:line="360" w:lineRule="auto"/>
        <w:jc w:val="both"/>
        <w:rPr>
          <w:rFonts w:ascii="Times New Roman" w:hAnsi="Times New Roman" w:cs="Times New Roman"/>
          <w:sz w:val="28"/>
          <w:szCs w:val="28"/>
          <w:lang w:val="uk-UA"/>
        </w:rPr>
      </w:pPr>
    </w:p>
    <w:p w14:paraId="67AD0587" w14:textId="77777777" w:rsidR="00E50F8B" w:rsidRDefault="00E50F8B" w:rsidP="00E50F8B">
      <w:pPr>
        <w:spacing w:after="0" w:line="360" w:lineRule="auto"/>
        <w:jc w:val="both"/>
        <w:rPr>
          <w:rFonts w:ascii="Times New Roman" w:hAnsi="Times New Roman" w:cs="Times New Roman"/>
          <w:sz w:val="28"/>
          <w:szCs w:val="28"/>
          <w:lang w:val="uk-UA"/>
        </w:rPr>
      </w:pPr>
    </w:p>
    <w:p w14:paraId="73B9EECC" w14:textId="77777777" w:rsidR="00E50F8B" w:rsidRDefault="00E50F8B" w:rsidP="00E50F8B">
      <w:pPr>
        <w:spacing w:after="0" w:line="360" w:lineRule="auto"/>
        <w:jc w:val="both"/>
        <w:rPr>
          <w:rFonts w:ascii="Times New Roman" w:hAnsi="Times New Roman" w:cs="Times New Roman"/>
          <w:sz w:val="28"/>
          <w:szCs w:val="28"/>
          <w:lang w:val="uk-UA"/>
        </w:rPr>
      </w:pPr>
    </w:p>
    <w:p w14:paraId="3F0AF162" w14:textId="77777777" w:rsidR="00E50F8B" w:rsidRDefault="00E50F8B" w:rsidP="00E50F8B">
      <w:pPr>
        <w:spacing w:after="0" w:line="360" w:lineRule="auto"/>
        <w:jc w:val="both"/>
        <w:rPr>
          <w:rFonts w:ascii="Times New Roman" w:hAnsi="Times New Roman" w:cs="Times New Roman"/>
          <w:sz w:val="28"/>
          <w:szCs w:val="28"/>
          <w:lang w:val="uk-UA"/>
        </w:rPr>
      </w:pPr>
    </w:p>
    <w:p w14:paraId="21DB1E63" w14:textId="77777777" w:rsidR="00E50F8B" w:rsidRDefault="00E50F8B" w:rsidP="00E50F8B">
      <w:pPr>
        <w:spacing w:after="0" w:line="360" w:lineRule="auto"/>
        <w:jc w:val="both"/>
        <w:rPr>
          <w:rFonts w:ascii="Times New Roman" w:hAnsi="Times New Roman" w:cs="Times New Roman"/>
          <w:sz w:val="28"/>
          <w:szCs w:val="28"/>
          <w:lang w:val="uk-UA"/>
        </w:rPr>
      </w:pPr>
    </w:p>
    <w:p w14:paraId="6E297103" w14:textId="77777777" w:rsidR="00E50F8B" w:rsidRDefault="00E50F8B" w:rsidP="00E50F8B">
      <w:pPr>
        <w:spacing w:after="0" w:line="360" w:lineRule="auto"/>
        <w:jc w:val="both"/>
        <w:rPr>
          <w:rFonts w:ascii="Times New Roman" w:hAnsi="Times New Roman" w:cs="Times New Roman"/>
          <w:sz w:val="28"/>
          <w:szCs w:val="28"/>
          <w:lang w:val="uk-UA"/>
        </w:rPr>
      </w:pPr>
    </w:p>
    <w:p w14:paraId="46E17102" w14:textId="77777777" w:rsidR="00E50F8B" w:rsidRDefault="00E50F8B" w:rsidP="00E50F8B">
      <w:pPr>
        <w:spacing w:after="0" w:line="360" w:lineRule="auto"/>
        <w:jc w:val="both"/>
        <w:rPr>
          <w:rFonts w:ascii="Times New Roman" w:hAnsi="Times New Roman" w:cs="Times New Roman"/>
          <w:sz w:val="28"/>
          <w:szCs w:val="28"/>
          <w:lang w:val="uk-UA"/>
        </w:rPr>
      </w:pPr>
    </w:p>
    <w:p w14:paraId="51B92960" w14:textId="77777777" w:rsidR="00E50F8B" w:rsidRDefault="00E50F8B" w:rsidP="00E50F8B">
      <w:pPr>
        <w:spacing w:after="0" w:line="360" w:lineRule="auto"/>
        <w:jc w:val="both"/>
        <w:rPr>
          <w:rFonts w:ascii="Times New Roman" w:hAnsi="Times New Roman" w:cs="Times New Roman"/>
          <w:sz w:val="28"/>
          <w:szCs w:val="28"/>
          <w:lang w:val="uk-UA"/>
        </w:rPr>
      </w:pPr>
    </w:p>
    <w:p w14:paraId="477524F0" w14:textId="77777777" w:rsidR="00E50F8B" w:rsidRDefault="00E50F8B" w:rsidP="00E50F8B">
      <w:pPr>
        <w:spacing w:after="0" w:line="360" w:lineRule="auto"/>
        <w:jc w:val="both"/>
        <w:rPr>
          <w:rFonts w:ascii="Times New Roman" w:hAnsi="Times New Roman" w:cs="Times New Roman"/>
          <w:sz w:val="28"/>
          <w:szCs w:val="28"/>
          <w:lang w:val="uk-UA"/>
        </w:rPr>
      </w:pPr>
    </w:p>
    <w:p w14:paraId="7416D597" w14:textId="77777777" w:rsidR="00E50F8B" w:rsidRDefault="00E50F8B" w:rsidP="00E50F8B">
      <w:pPr>
        <w:spacing w:after="0" w:line="360" w:lineRule="auto"/>
        <w:jc w:val="both"/>
        <w:rPr>
          <w:rFonts w:ascii="Times New Roman" w:hAnsi="Times New Roman" w:cs="Times New Roman"/>
          <w:sz w:val="28"/>
          <w:szCs w:val="28"/>
          <w:lang w:val="uk-UA"/>
        </w:rPr>
      </w:pPr>
    </w:p>
    <w:p w14:paraId="2B0CE9DC" w14:textId="77777777" w:rsidR="00E50F8B" w:rsidRDefault="00E50F8B" w:rsidP="00E50F8B">
      <w:pPr>
        <w:spacing w:after="0" w:line="360" w:lineRule="auto"/>
        <w:jc w:val="both"/>
        <w:rPr>
          <w:rFonts w:ascii="Times New Roman" w:hAnsi="Times New Roman" w:cs="Times New Roman"/>
          <w:sz w:val="28"/>
          <w:szCs w:val="28"/>
          <w:lang w:val="uk-UA"/>
        </w:rPr>
      </w:pPr>
    </w:p>
    <w:p w14:paraId="297454E5" w14:textId="77777777" w:rsidR="00E50F8B" w:rsidRDefault="00E50F8B" w:rsidP="00E50F8B">
      <w:pPr>
        <w:spacing w:after="0" w:line="360" w:lineRule="auto"/>
        <w:jc w:val="both"/>
        <w:rPr>
          <w:rFonts w:ascii="Times New Roman" w:hAnsi="Times New Roman" w:cs="Times New Roman"/>
          <w:sz w:val="28"/>
          <w:szCs w:val="28"/>
          <w:lang w:val="uk-UA"/>
        </w:rPr>
      </w:pPr>
    </w:p>
    <w:p w14:paraId="6EE9A2F7" w14:textId="77777777" w:rsidR="00E50F8B" w:rsidRDefault="00E50F8B" w:rsidP="00E50F8B">
      <w:pPr>
        <w:spacing w:after="0" w:line="360" w:lineRule="auto"/>
        <w:jc w:val="both"/>
        <w:rPr>
          <w:rFonts w:ascii="Times New Roman" w:hAnsi="Times New Roman" w:cs="Times New Roman"/>
          <w:sz w:val="28"/>
          <w:szCs w:val="28"/>
          <w:lang w:val="uk-UA"/>
        </w:rPr>
      </w:pPr>
    </w:p>
    <w:p w14:paraId="141DCC67" w14:textId="77777777" w:rsidR="00E50F8B" w:rsidRDefault="00E50F8B" w:rsidP="00E50F8B">
      <w:pPr>
        <w:spacing w:after="0" w:line="360" w:lineRule="auto"/>
        <w:jc w:val="both"/>
        <w:rPr>
          <w:rFonts w:ascii="Times New Roman" w:hAnsi="Times New Roman" w:cs="Times New Roman"/>
          <w:sz w:val="28"/>
          <w:szCs w:val="28"/>
          <w:lang w:val="uk-UA"/>
        </w:rPr>
      </w:pPr>
    </w:p>
    <w:p w14:paraId="563749D5" w14:textId="77777777" w:rsidR="00E50F8B" w:rsidRDefault="00E50F8B" w:rsidP="00E50F8B">
      <w:pPr>
        <w:pStyle w:val="1"/>
      </w:pPr>
      <w:bookmarkStart w:id="16" w:name="_Toc187598271"/>
      <w:r>
        <w:t>СПИСОК ВИКОРИСТАНИХ ДЖЕРЕЛ</w:t>
      </w:r>
      <w:bookmarkEnd w:id="16"/>
    </w:p>
    <w:p w14:paraId="221855FC" w14:textId="77777777" w:rsidR="00E50F8B" w:rsidRDefault="00E50F8B" w:rsidP="00E50F8B">
      <w:pPr>
        <w:spacing w:after="0" w:line="360" w:lineRule="auto"/>
        <w:jc w:val="center"/>
        <w:rPr>
          <w:rFonts w:ascii="Times New Roman" w:hAnsi="Times New Roman" w:cs="Times New Roman"/>
          <w:b/>
          <w:sz w:val="28"/>
          <w:szCs w:val="28"/>
          <w:lang w:val="uk-UA"/>
        </w:rPr>
      </w:pPr>
    </w:p>
    <w:p w14:paraId="1AA763B7"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Альфавіцька В. Подружня галантність як спосіб запобігання та вирішення сімейних конфліктів. Соціальна робота в Україні: становлення, перспективи, розвиток : матеріали доп. учасн. ІІІ Всеукраїнської науково-практичної конференції з міжнародною участю, 26-27 травня 2016 р. Львів, 2016. С.77-82.</w:t>
      </w:r>
    </w:p>
    <w:p w14:paraId="22A91BAE"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lastRenderedPageBreak/>
        <w:t>Антонова З. О., Левицька Т. Л., Петряк О. В. Психологічні особливості прояву ревнощів як феномену подружнього життя у студентських сім'ях. International Academy Journal Web of Scholar. 2019. № 1 (31). Р. 50-56.</w:t>
      </w:r>
    </w:p>
    <w:p w14:paraId="4C979E87"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Балахтар В., Волошина Ю. Конфліктологічна компетентність подружжя у розв’язанні сімейних конфліктів. Вісник Національного авіаційного університету. Сер. Педагогіка. Психологія: зб. наук. пр. Київ : Національний авіаційний університет, 2022. Вип. 1(20). С. 46-54.</w:t>
      </w:r>
    </w:p>
    <w:p w14:paraId="6FA98359"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Богатюк І.Г. Ревнощі як причина сімейних конфліктів. Інноваційний розвиток правової науки в умовах модернізації суспільства : матеріали Х Міжнародної науково-практичної конференції, 28 лютого 2020 р. Тернопіль: Вектор, 2020. С. 42-44.</w:t>
      </w:r>
    </w:p>
    <w:p w14:paraId="5520D329"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Бойко Г. Основні положення теорії Берта Хеллінгера та особливості застосування сімейних системних розстановок. Вісник : Київ. ін-т бізнесу і технологій. Київ, 2016. Вип. 3 (31). С. 3-9. Бібліогр.: с. 8-9.</w:t>
      </w:r>
    </w:p>
    <w:p w14:paraId="6751A009"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Бужинська С. М. Сімейні конфлікти: причини виникнення та засоби психологічної допомоги. Theoretical and empirical scientific research : concept and trends: Collection of scientific papers «ΛΌГOΣ» with Proceedings of the International Scientific and Practical Conference ( (United Kingdom, Oxford, July 24, 2020) : Oxford Sciences Ltd.&amp; European Scientific Platform, 2020. Vol. 2. С. 135–137.</w:t>
      </w:r>
    </w:p>
    <w:p w14:paraId="417578CC"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Бужинська С.М., Губанова О.В. Сімейні конфлікти: причини виникнення та засоби психологічної допомоги: навч.посіб. Харків, 2020. 136 с.</w:t>
      </w:r>
    </w:p>
    <w:p w14:paraId="52A809CB"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Васьківська С. В. Технологія консультування. Київ: Главник, 2005. 96 с.</w:t>
      </w:r>
    </w:p>
    <w:p w14:paraId="138C88DD"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Гнатова А.В. Психологічні особливості переживання ревнощів. Практична психологія в сучасному вимірі : матеріали доп. учасн. ХІ Міжнар. наук.-практ. конф. студентів, аспірантів і науковців, 29 березня 2020 р. Дніпро, 2020. С.57-60.</w:t>
      </w:r>
    </w:p>
    <w:p w14:paraId="116B5124"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lastRenderedPageBreak/>
        <w:t>Гуль І. Р. Кризова інтервенція як метод терапії з  ревнощами. Українські медичні вісті. 2022. № 3-4 (92-93). Т. 14. С. 97.</w:t>
      </w:r>
    </w:p>
    <w:p w14:paraId="5D149729"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Жданова І.І. Причини ревнощів у стосунках та особливості надання психотерапевтичної допомоги суб'єктам ревнощів. Теоретико-методологічні проблеми пракичної психології та її перспективи розвитку : матеріали доп. учасн. Всеукр. студ. наук.-практ. конф., присвяченої 125-річчю з Дня народження Жана Піаже. Кропивницький, 2021. С. 57-60.</w:t>
      </w:r>
    </w:p>
    <w:p w14:paraId="79F7EBDD"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Железняк Д. С. Реалізація статусно-рольових позицій комунікантів у ситуації ревнощів. Актуальні питання філології та методології : зб. наук. праць магістрантів. Суми: Вид-во СумДПУ імені А. С. Макаренка, 2014. С. 28-34.</w:t>
      </w:r>
    </w:p>
    <w:p w14:paraId="372073AC"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Заіка В. М., Ільченко Р. М. Застосування методу М. Мюррей в практиці психокорекційної роботи. Інноваційний потенціал та правове забезпеченн соціально-економічного розвитку України виклик глобального світу : матеріали доп. учасн. Міжнародної науково-практичної конференції, 18-19 травня 2021 р. Полтава, 2021. С.29-31.</w:t>
      </w:r>
    </w:p>
    <w:p w14:paraId="73026705"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Іщенко М.Ю. Сімейні конфлікти: особливості вирішення. Актуальні проблеми та перспективи розвитку психоолгії та соціальної роботи : зб. тех доп. учасн. Всеукраїнської студентської науково-практичної конференції, присвяченої 120-річчю з Дня народження Еріка Еріксона. Кропивницький, 2023. С. 94-97.</w:t>
      </w:r>
    </w:p>
    <w:p w14:paraId="3E372D58"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Каминін М. І. Співвідношення показників ревнощів з типичними проявами поведінки особистості у конфлікту. Наука і освіта. 2015. № 10. С.146-151.</w:t>
      </w:r>
    </w:p>
    <w:p w14:paraId="65D34CA1"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Каминін М. І. Теоретичний аналіз феномену ревнощів з позицій сучасної психології. Науковий вісник Південноукраїнського національного педагогічного університету імені К. Д. Ушинського. Одеса : ПНПУ ім. К. Д. Ушинського. 2015. №3. С. 141-149.</w:t>
      </w:r>
    </w:p>
    <w:p w14:paraId="762F9726"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lastRenderedPageBreak/>
        <w:t>Ковальова С. Соціально-психологічні особливості прояву ревнощів в молодих сім'ях, які перебувають у шлюбі. Студентський науковий вісник. 2016. № 40. С. 118-120.</w:t>
      </w:r>
    </w:p>
    <w:p w14:paraId="1AC684C4"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Козін О. П. Психічна культура і здоров’я. Київ: Знання, 2019. 48 с.</w:t>
      </w:r>
    </w:p>
    <w:p w14:paraId="4CE025B3"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Коломієць І., Войцех В. Шляхи попередження сімейних конфліктів. Актуальні проблеми сучасного управління в соціально-економічних, гуманітарних та технічних системах : зб. наук. праць учасн. ХVI Міжнародної науково-практичної конференції,19 листопада 2020 р. Одеса, 2020. С. 192-196.</w:t>
      </w:r>
    </w:p>
    <w:p w14:paraId="4E131D57"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Комінко С. Б., Кучер Г. В. Кращі методи психодіагностики. Київ: Картбланш, 2005. 406 с.</w:t>
      </w:r>
    </w:p>
    <w:p w14:paraId="4E59803A"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Котлова Л. О., Саух І. Д. Психологічні чинники задоволеності шлюбом на різних етапах подружнього життя. Науковий вісник Херсонського державного університету. Сер. Психологічні науки. 2019. Вип. 1. С. 223-228.</w:t>
      </w:r>
    </w:p>
    <w:p w14:paraId="5A9900F1"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Кругла О. Т. Сімейний конфлікт: причини виникнення, попередження, врегулювання. Медсестринство. 2017. № 4. С. 71-74.</w:t>
      </w:r>
    </w:p>
    <w:p w14:paraId="3AC60F84"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Лаврикович Т. В. Феномен ревнощів у психоаналітичній концепції. Проблеми та перспективи розвитку забезпечення безпеки життєдіяльності : матеріали доп. учасн. Міжнар. наук.-практ. конф. курсантів і студентів. 2013. С. 220.</w:t>
      </w:r>
    </w:p>
    <w:p w14:paraId="5B4E1F5B"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Магдисюк Л. І., Федоренко Р. П. Медико-психологічне консультування: навч.метод. посіб. Луцьк: Вежа-Друк, 2020. 332 с.</w:t>
      </w:r>
    </w:p>
    <w:p w14:paraId="5F15CF2E"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Макаров В. І. Психологічні аспекти ревнощів. Вісник ЛНУ ім. Тараса Шевченка. 2020. № 5 (336). С. 196-205.</w:t>
      </w:r>
    </w:p>
    <w:p w14:paraId="62BA11D8"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Матласевич О. В., Ткаченко д. в. Особливості комунікаційних реакцій у ситуації переживання ревнощів особами юнацького та зрілого віку. Наукові записки Національного університету «Острозька академія». Сер. Психологія. 2022. № 14. С. 24-29.</w:t>
      </w:r>
    </w:p>
    <w:p w14:paraId="174B6828"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lastRenderedPageBreak/>
        <w:t>Мачушник, О. Л., Дем’янчук, Л., Заруба, О., Кучинська, В., Решетар, М., Розбіцька, М., Титорчук, Т. Гендерна диференціація ревнощів як особливого виду емотивного зв’язку. Дослідження психологічних явищ: психологічний пошук магістрантів : Збірник наукових праць. 2018. С. 30-35.</w:t>
      </w:r>
    </w:p>
    <w:p w14:paraId="42E79475"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Основи психологічного консультування : навч.-метод. посіб. Умань : ПП Жовтий О. О., 2013. 204 с.</w:t>
      </w:r>
    </w:p>
    <w:p w14:paraId="493722BF"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Петяк О. В. Психологічні особливості дефініції ревнощів та їх корекція у шлюбних партнерів : дис. ... д-ра філософії. Хмельницький, 2020. 263 с.</w:t>
      </w:r>
    </w:p>
    <w:p w14:paraId="633CD5D9"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Петяк О. В. Дослідження особливостей взаємозв'язку ревнощів та агресії у шлюбних партнерів. Теорія і практика сучасної психології. 2019. № 3. Т. 1. С. 148-152.</w:t>
      </w:r>
    </w:p>
    <w:p w14:paraId="2FE4C538"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Петяк О. В. Особистісна тривожність як індивідуально-психологічний чинник ревнощів у шлюбних стосунках студентів. Теорія і практика сучасної психології. 2020. № 2. С. 140-145.</w:t>
      </w:r>
    </w:p>
    <w:p w14:paraId="766EB195"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Петяк О. В. Психологічні аспекти статево-рольових реакцій на ревнощі у стосунках шлюбних партнерів. Сучасні досягнення вітчизняних вчених у галузі педагогічних та психологічних наук : матеріали тез доп. учасн. Міжнар. наук-практ. конф., 6-7 березня 2020 р. Київ, 2020. Ч. 2. С. 151-154.</w:t>
      </w:r>
    </w:p>
    <w:p w14:paraId="0F9FA2D5"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Петяк О. В. Ревнощі шлюбних партнерів в сучасних українських сім'ях. Гуманітарний корпус : зб. наук. статей. 2020. Вип. 34. Т. 2. С. 45-56.</w:t>
      </w:r>
    </w:p>
    <w:p w14:paraId="7A368909"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Петяк О. Психологічні особливості ревнощів як феномену подружнього життя. Збірник наукових праць Національної академії Державної прикордонної служби України. Сер. Психологічні науки. Хмельницький : Видавництво НАДПСУ, 2018. № 3(11). С. 251-263.</w:t>
      </w:r>
    </w:p>
    <w:p w14:paraId="19341F4C"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Петяк О.В., Комар Т.В. Методи психологічної діагностики проявів почуття ревнощів у шлюбних партнерів. Актуальні проблеми психології. 2020. Вип. 13. Т. 9. С. 293-302.</w:t>
      </w:r>
    </w:p>
    <w:p w14:paraId="7FA1785A"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lastRenderedPageBreak/>
        <w:t>Потапчук Є. М., Потапчук Н. Д. Особливості психологічного консультування ревнивців. Науковий часопис Національного педагогічного університету імені М. П. Драгоманова. Сер. Психологічні науки. 2015. Вип. 2 (47). С. 233-239.</w:t>
      </w:r>
    </w:p>
    <w:p w14:paraId="70931B6A"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Седик К.В., Фільц О.ОА. Основи психотерапії. Основи психологічного консультування: навч. посіб. Київ: Четверта хвиля, 2014. 256 с.</w:t>
      </w:r>
    </w:p>
    <w:p w14:paraId="568FA220"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Ткаченко, Д. В. Причини ревнощів: теоретичний аспект. Актуальні питання гуманітарних, соціальних та поведінкових наук: теоретичні та практичні дослідження : матеріали доп. учасн. I Міжнародної науково-практичної інтернет-конференції, 24 березня 2021 року. Київ, 2021. С. 40-44.</w:t>
      </w:r>
    </w:p>
    <w:p w14:paraId="5F4B7FC3"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Туренко В. Е. Cутність та значення ревнощів в дискурсі любові: філософський аспект проблеми. Політологічний вісник. 2014. Вип. 73. С. 214–223.</w:t>
      </w:r>
    </w:p>
    <w:p w14:paraId="6E714962"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Угрин О.Г., Гнатюк Ю.П. Розробка та апробація анкети на дослідження ревнощів. Scientific Journal Virtus. 2020. № 49. Р. 112-115.</w:t>
      </w:r>
    </w:p>
    <w:p w14:paraId="0B1923E0"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Федоренко Р. П. Психологія сім’ї : навч. посіб. Луцьк : Вежа-Друк, 2015. 364 с.</w:t>
      </w:r>
    </w:p>
    <w:p w14:paraId="5E81F1CF"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Федоренко Р. П. Психологія сім’ї : навч. посібн. Вид. 2-ге, змін. та доповн. Луцьк : Вежа-Друк, 2021. 480 с.</w:t>
      </w:r>
    </w:p>
    <w:p w14:paraId="3A267D33"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Федоренко Р. П., Мушкевич М. І. , Дучимінська Т. І., Магдисюк Л. І. Психологія молодої сім’ї: монографія. Вид. 2-ге, доповн. та змін. Луцьк: Вежа-Друк, 2018. 235 с.</w:t>
      </w:r>
    </w:p>
    <w:p w14:paraId="719DCFB0"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Федоренко Р. П., Мушкевич М. І., Коширець В. В. Психологічне консультування: зміст, прийоми, технології. Вид. 2-ге, змін. та доп. Луцьк: Вежа-Друк, 2020. 368 с.</w:t>
      </w:r>
    </w:p>
    <w:p w14:paraId="4E357BB0"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Федоренко Р. П., Психологія сім’ї: навч.посіб. Луцьк, 2015. 124 с.</w:t>
      </w:r>
    </w:p>
    <w:p w14:paraId="74D6E660"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Хараджи М. В., Черепинська І. М. Особливості використання супервізії у консультування сімейних пар з приводу сімейних конфліктів. Перспективи та інновації науки. 2023. № 14 (32). С. 819-828.</w:t>
      </w:r>
    </w:p>
    <w:p w14:paraId="7350F01A"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lastRenderedPageBreak/>
        <w:t>Швець В. В. Роль жінки в екзистенційних пошуках призначення за статтю та гендерною ідентичністю у процесі психотерапії. Health &amp; Education. 2023. № 3. С. 122-131.</w:t>
      </w:r>
    </w:p>
    <w:p w14:paraId="0317FFC6"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Щербата В. Г. Теоретичний аналіз причин ревнощів. Науковий вісник Сіверщини. Сер. Освіта. Соціальні та поведінкові науки. 2021. № 1 (6). С. 179-191.</w:t>
      </w:r>
    </w:p>
    <w:p w14:paraId="4ABBF8D0"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Balzarini R. N., McDonald, J. N., Kohut, T., Lehmiller, J. J., Holmes, B. M., Harman, J. J. Compersion: When jealousy-inducing situations don’t (just) induce jealousy. Archives of Sexual Behavior. 2021. № 50(4). Р. 1311-1324.</w:t>
      </w:r>
    </w:p>
    <w:p w14:paraId="28453203" w14:textId="77777777" w:rsidR="00E50F8B" w:rsidRDefault="00E50F8B" w:rsidP="00E50F8B">
      <w:pPr>
        <w:pStyle w:val="ab"/>
        <w:widowControl/>
        <w:numPr>
          <w:ilvl w:val="0"/>
          <w:numId w:val="31"/>
        </w:numPr>
        <w:suppressAutoHyphens w:val="0"/>
        <w:spacing w:line="360" w:lineRule="auto"/>
        <w:contextualSpacing/>
        <w:jc w:val="both"/>
        <w:rPr>
          <w:sz w:val="28"/>
          <w:szCs w:val="28"/>
        </w:rPr>
      </w:pPr>
      <w:r>
        <w:rPr>
          <w:sz w:val="28"/>
          <w:szCs w:val="28"/>
        </w:rPr>
        <w:t>Zahid H., Tariq, S. Romantic Jealousy and Partner Responsiveness as Predictors of Marital Conflict. Pakistan Journal of Social Sciences. 2020. № 40(4). Р. 1641-1651.</w:t>
      </w:r>
    </w:p>
    <w:p w14:paraId="7BF33BD2" w14:textId="77777777" w:rsidR="00E50F8B" w:rsidRDefault="00E50F8B" w:rsidP="00E50F8B">
      <w:pPr>
        <w:spacing w:after="0" w:line="360" w:lineRule="auto"/>
        <w:jc w:val="both"/>
        <w:rPr>
          <w:rFonts w:ascii="Times New Roman" w:hAnsi="Times New Roman" w:cs="Times New Roman"/>
          <w:sz w:val="28"/>
          <w:szCs w:val="28"/>
          <w:lang w:val="uk-UA"/>
        </w:rPr>
      </w:pPr>
    </w:p>
    <w:p w14:paraId="3D4AD044" w14:textId="2D6022B9" w:rsidR="00E50F8B" w:rsidRPr="001207F5" w:rsidRDefault="00E50F8B" w:rsidP="00E50F8B">
      <w:pPr>
        <w:pStyle w:val="1"/>
        <w:jc w:val="left"/>
      </w:pPr>
      <w:r>
        <w:t xml:space="preserve">                                          </w:t>
      </w:r>
      <w:bookmarkStart w:id="17" w:name="_Toc187598272"/>
      <w:r w:rsidRPr="001207F5">
        <w:t>ДОДАТКИ</w:t>
      </w:r>
      <w:bookmarkEnd w:id="17"/>
    </w:p>
    <w:p w14:paraId="7A24869C" w14:textId="77777777" w:rsidR="00E50F8B" w:rsidRDefault="00E50F8B" w:rsidP="00E50F8B">
      <w:pPr>
        <w:spacing w:after="0" w:line="360" w:lineRule="auto"/>
        <w:jc w:val="both"/>
        <w:rPr>
          <w:rFonts w:ascii="Times New Roman" w:hAnsi="Times New Roman" w:cs="Times New Roman"/>
          <w:sz w:val="28"/>
          <w:szCs w:val="28"/>
          <w:lang w:val="uk-UA"/>
        </w:rPr>
      </w:pPr>
    </w:p>
    <w:p w14:paraId="664CFA91" w14:textId="77777777" w:rsidR="00E50F8B" w:rsidRDefault="00E50F8B" w:rsidP="00E50F8B">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А</w:t>
      </w:r>
    </w:p>
    <w:p w14:paraId="32357C18" w14:textId="77777777" w:rsidR="00E50F8B" w:rsidRDefault="00E50F8B" w:rsidP="00E50F8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Експрес-діагностика рівня самооцінки</w:t>
      </w:r>
    </w:p>
    <w:p w14:paraId="48E68261"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Інструкція: </w:t>
      </w:r>
      <w:r>
        <w:rPr>
          <w:rFonts w:ascii="Times New Roman" w:hAnsi="Times New Roman" w:cs="Times New Roman"/>
          <w:sz w:val="28"/>
          <w:szCs w:val="28"/>
          <w:lang w:val="uk-UA"/>
        </w:rPr>
        <w:t>Відповідаючи на питання, вказуйте, на скільки часті для Вас нижче перелічені стани за такою шкалою: дуже часто – 4 бали; часто – 3 бали; інколи – 2 бали; рідко – 1 бал; ніколи – 0 балів.</w:t>
      </w:r>
    </w:p>
    <w:p w14:paraId="4E249F06" w14:textId="77777777" w:rsidR="00E50F8B" w:rsidRDefault="00E50F8B" w:rsidP="00E50F8B">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Опитувальник</w:t>
      </w:r>
    </w:p>
    <w:p w14:paraId="6DF59693"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Я часто хвилююся даремно.</w:t>
      </w:r>
    </w:p>
    <w:p w14:paraId="019E66BD"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Мені хочеться, щоб мої друзі підбадьорювали мене.</w:t>
      </w:r>
    </w:p>
    <w:p w14:paraId="34D8125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Я боюся виглядати дурнем.</w:t>
      </w:r>
    </w:p>
    <w:p w14:paraId="6044577D"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Я турбуюся про своє майбутнє.</w:t>
      </w:r>
    </w:p>
    <w:p w14:paraId="38DD517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Зовнішній вигляд інших кращий, ніж мій.</w:t>
      </w:r>
    </w:p>
    <w:p w14:paraId="1D8BAF9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На жаль, багато хто не розуміє мене.</w:t>
      </w:r>
    </w:p>
    <w:p w14:paraId="12DC9192"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 Я відчуваю, що не вмію розмовляти з людьми.</w:t>
      </w:r>
    </w:p>
    <w:p w14:paraId="32C953B9"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 Люди чекають від мене дуже багато.</w:t>
      </w:r>
    </w:p>
    <w:p w14:paraId="709DB732"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9. Я відчуваю себе скутим.</w:t>
      </w:r>
    </w:p>
    <w:p w14:paraId="6D89F4F1"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10. Мені здається, що зі мною повинна трапитися якась неприємність.</w:t>
      </w:r>
    </w:p>
    <w:p w14:paraId="6086C473"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11. Мене турбує думка, як люди ставляться до мене.</w:t>
      </w:r>
    </w:p>
    <w:p w14:paraId="2D2B5635"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 Я відчуваю, що люди розмовляють про мене за моєю спиною.</w:t>
      </w:r>
    </w:p>
    <w:p w14:paraId="7296EE5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13. Я не відчуваю себе в безпеці.</w:t>
      </w:r>
    </w:p>
    <w:p w14:paraId="23427D9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14. Мені ні з ким поділитися своїми думками.</w:t>
      </w:r>
    </w:p>
    <w:p w14:paraId="48D7BDD3"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15. Люди не особливо цікавляться моїми досягненнями.</w:t>
      </w:r>
    </w:p>
    <w:p w14:paraId="179A308E"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019406DA" w14:textId="77777777" w:rsidR="00E50F8B" w:rsidRDefault="00E50F8B" w:rsidP="00E50F8B">
      <w:pPr>
        <w:spacing w:after="0" w:line="360" w:lineRule="auto"/>
        <w:jc w:val="both"/>
        <w:rPr>
          <w:rFonts w:ascii="Times New Roman" w:hAnsi="Times New Roman" w:cs="Times New Roman"/>
          <w:sz w:val="28"/>
          <w:szCs w:val="28"/>
          <w:lang w:val="uk-UA"/>
        </w:rPr>
      </w:pPr>
    </w:p>
    <w:p w14:paraId="26D78C99" w14:textId="77777777" w:rsidR="00E50F8B" w:rsidRDefault="00E50F8B" w:rsidP="00E50F8B">
      <w:pPr>
        <w:spacing w:after="0" w:line="360" w:lineRule="auto"/>
        <w:ind w:firstLine="709"/>
        <w:jc w:val="both"/>
        <w:rPr>
          <w:rFonts w:ascii="Times New Roman" w:hAnsi="Times New Roman" w:cs="Times New Roman"/>
          <w:sz w:val="28"/>
          <w:szCs w:val="28"/>
          <w:lang w:val="uk-UA"/>
        </w:rPr>
      </w:pPr>
    </w:p>
    <w:p w14:paraId="3639944A" w14:textId="77777777" w:rsidR="00E50F8B" w:rsidRDefault="00E50F8B" w:rsidP="00E50F8B">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В</w:t>
      </w:r>
    </w:p>
    <w:p w14:paraId="59FA9D88" w14:textId="77777777" w:rsidR="00E50F8B" w:rsidRDefault="00E50F8B" w:rsidP="00E50F8B">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Опитувальник «Комунікативні реакції на ревнощі» (авторства Л. К. Герреро, адаптований І. О. Фурмановим)</w:t>
      </w:r>
    </w:p>
    <w:p w14:paraId="7E7A46DD"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Інструкція</w:t>
      </w:r>
      <w:r>
        <w:rPr>
          <w:rFonts w:ascii="Times New Roman" w:hAnsi="Times New Roman" w:cs="Times New Roman"/>
          <w:sz w:val="28"/>
          <w:szCs w:val="28"/>
          <w:lang w:val="uk-UA"/>
        </w:rPr>
        <w:t xml:space="preserve">: Прочитайте пункти опитувальника та оцініть, як часто ви вдавалися до наведених форм поведінки, реагуючи на ревнощі, протягом останніх 6 місяців, використовуючи наступні оцінки: </w:t>
      </w:r>
    </w:p>
    <w:p w14:paraId="33FD9209"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 Ніколи</w:t>
      </w:r>
    </w:p>
    <w:p w14:paraId="21D81F9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 Дуже рідко</w:t>
      </w:r>
    </w:p>
    <w:p w14:paraId="7B409FC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 Рідко</w:t>
      </w:r>
    </w:p>
    <w:p w14:paraId="793F3AEF"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 Іноді</w:t>
      </w:r>
    </w:p>
    <w:p w14:paraId="09C4DD56"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 Часто</w:t>
      </w:r>
    </w:p>
    <w:p w14:paraId="606BDF1E"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 Дуже часто</w:t>
      </w:r>
    </w:p>
    <w:p w14:paraId="255B688D"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 – Завжди</w:t>
      </w:r>
    </w:p>
    <w:p w14:paraId="3EC6BD38" w14:textId="77777777" w:rsidR="00E50F8B" w:rsidRDefault="00E50F8B" w:rsidP="00E50F8B">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Текст о</w:t>
      </w:r>
      <w:r>
        <w:rPr>
          <w:rFonts w:ascii="Times New Roman" w:hAnsi="Times New Roman" w:cs="Times New Roman"/>
          <w:b/>
          <w:sz w:val="28"/>
          <w:szCs w:val="28"/>
          <w:lang w:val="uk-UA"/>
        </w:rPr>
        <w:t>питувальника</w:t>
      </w:r>
    </w:p>
    <w:p w14:paraId="6955D892"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Фізично віддаляюсь від партнерки (партнера).</w:t>
      </w:r>
    </w:p>
    <w:p w14:paraId="1D6240F8"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Кидаю на партнерку (партнера) холодний або презирливий погляд.</w:t>
      </w:r>
    </w:p>
    <w:p w14:paraId="5D631B18"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Намагаюся стати менш прив’язаним до партнерки (партнера).</w:t>
      </w:r>
    </w:p>
    <w:p w14:paraId="3E135FFB"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Ігнорую свою партнерку (партнера).</w:t>
      </w:r>
    </w:p>
    <w:p w14:paraId="0855E81E"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Влаштовую партнерці (партнеру) «мовчазний бойкот».</w:t>
      </w:r>
    </w:p>
    <w:p w14:paraId="62B688C2"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Зупиняю спроби спілкування з боку моєї партнерки (партнера).</w:t>
      </w:r>
    </w:p>
    <w:p w14:paraId="0FA96DB8"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lastRenderedPageBreak/>
        <w:t>Демонструю свою недовіру до партнерки (партнера).</w:t>
      </w:r>
    </w:p>
    <w:p w14:paraId="71E2ED41"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Виражаю своє обурення, коли знаходжусь поруч із моєю партнеркою (партнером).</w:t>
      </w:r>
    </w:p>
    <w:p w14:paraId="29B4C668"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Прикидаюся хворим, коли партнерка (партнер) поруч.</w:t>
      </w:r>
    </w:p>
    <w:p w14:paraId="172C5DEC"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Виражаю смуток у присутності партнерки (партнера).</w:t>
      </w:r>
    </w:p>
    <w:p w14:paraId="1C1BEDEB"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Починаю ображатися (плакати), коли партнерка (партнер) поруч.</w:t>
      </w:r>
    </w:p>
    <w:p w14:paraId="76831946"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Виражаю на обличчі невдоволення, щоб його бачила моя партнерка (партнер).</w:t>
      </w:r>
    </w:p>
    <w:p w14:paraId="1E6D8885"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Гучно гримаю дверима.</w:t>
      </w:r>
    </w:p>
    <w:p w14:paraId="6B1B13FB"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Пояснюю свої почуття партнерці (партнеру).</w:t>
      </w:r>
    </w:p>
    <w:p w14:paraId="08DA70D5"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Розповідаю про свою ревність партнерці (партнеру).</w:t>
      </w:r>
    </w:p>
    <w:p w14:paraId="3F275D8A"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Обговорюю проблеми, що мене турбують, з моєю партнеркою (партнером).</w:t>
      </w:r>
    </w:p>
    <w:p w14:paraId="643C5FE1"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Намагаюся поговорити про проблему з партнеркою (партнером) і досягти порозуміння.</w:t>
      </w:r>
    </w:p>
    <w:p w14:paraId="7B373864"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Починаю сумніватися в діях і почуттях партнерки (партнера).</w:t>
      </w:r>
    </w:p>
    <w:p w14:paraId="107B459F"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Кричу або сварюся на свою партнерку (партнера).</w:t>
      </w:r>
    </w:p>
    <w:p w14:paraId="642AB0D0"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Ставлюся грубо до своєї партнерки (партнера).</w:t>
      </w:r>
    </w:p>
    <w:p w14:paraId="54CE036A"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Висловлюю образливі або принизливі зауваження на адресу партнерки (партнера).</w:t>
      </w:r>
    </w:p>
    <w:p w14:paraId="7E65C9E7"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Сварюся або сперечаюся зі своєю партнеркою (партнером).</w:t>
      </w:r>
    </w:p>
    <w:p w14:paraId="21FF9F4D"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Виражаю партнерці (партнера) свої образи й звинувачення.</w:t>
      </w:r>
    </w:p>
    <w:p w14:paraId="668F1487"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Стаю тихим і не розмовляю зі своєю партнеркою (партнером).</w:t>
      </w:r>
    </w:p>
    <w:p w14:paraId="1A136ACB"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Намагаюся зберігати спокій.</w:t>
      </w:r>
    </w:p>
    <w:p w14:paraId="75F4A8DD"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Дію так, ніби мені все одно.</w:t>
      </w:r>
    </w:p>
    <w:p w14:paraId="45FF0C30"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Роблю вигляд, ніби нічого не сталося.</w:t>
      </w:r>
    </w:p>
    <w:p w14:paraId="64836879"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Не визнаю собі, що я ревную.</w:t>
      </w:r>
    </w:p>
    <w:p w14:paraId="204BDE66"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Застосовую фізичну силу.</w:t>
      </w:r>
    </w:p>
    <w:p w14:paraId="199FACE0"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Погрожую нашкодити своїй партнерці (партнеру).</w:t>
      </w:r>
    </w:p>
    <w:p w14:paraId="1DB7BB3C"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Жорстоко б’ю партнерку (партнера).</w:t>
      </w:r>
    </w:p>
    <w:p w14:paraId="2C96A691"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lastRenderedPageBreak/>
        <w:t>Штовхаю або смикаю партнерку (партнера).</w:t>
      </w:r>
    </w:p>
    <w:p w14:paraId="2A80E43D"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Б’ю або кидаю якийсь предмет у партнерку (партнера).</w:t>
      </w:r>
    </w:p>
    <w:p w14:paraId="2DC0D0A7"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Контролюю дзвінки та SMS на телефоні партнерки (партнера).</w:t>
      </w:r>
    </w:p>
    <w:p w14:paraId="59115E00"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Влаштовую перевірку своїй партнерці (партнеру).</w:t>
      </w:r>
    </w:p>
    <w:p w14:paraId="0A4FFCD8"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Слідкую за своєю партнеркою (партнером).</w:t>
      </w:r>
    </w:p>
    <w:p w14:paraId="39A3B1F3"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Переглядаю речі моєї партнерки (партнера).</w:t>
      </w:r>
    </w:p>
    <w:p w14:paraId="57EE9C0E"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Роблю так, щоб партнерка (партнер) не мала можливості зустрічатися з суперником (суперницею).</w:t>
      </w:r>
    </w:p>
    <w:p w14:paraId="77E5AAB0"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Перевіряю точне місцезнаходження партнерки (партнера).</w:t>
      </w:r>
    </w:p>
    <w:p w14:paraId="40D20777"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Часто телефоную партнерці (партнеру).</w:t>
      </w:r>
    </w:p>
    <w:p w14:paraId="54753EDD"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Намагаюся зміцнити наші почуття або роблю щось особливе для моєї партнерки (партнера).</w:t>
      </w:r>
    </w:p>
    <w:p w14:paraId="30F98DEF"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Намагаюся довести своїй партнерці (партнера), що я дійсно її (його) люблю.</w:t>
      </w:r>
    </w:p>
    <w:p w14:paraId="70C6E802"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Намагаюся бути кращим партнером (партнеркою) для неї (нього).</w:t>
      </w:r>
    </w:p>
    <w:p w14:paraId="19BF7AEE"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Проводжу з партнеркою (партнером) більше часу, ніж зазвичай.</w:t>
      </w:r>
    </w:p>
    <w:p w14:paraId="61DBCD02"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Намагаюся бути привабливим або привабливішим за суперника (суперницю).</w:t>
      </w:r>
    </w:p>
    <w:p w14:paraId="4854A9AE"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Змушую партнерку (партнера) відчувати ревнощі.</w:t>
      </w:r>
    </w:p>
    <w:p w14:paraId="72FE5DE3"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Намагаюся помститися своїй партнерці (партнеру).</w:t>
      </w:r>
    </w:p>
    <w:p w14:paraId="2364B9F7"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Перевіряю партнерку (партнера) на вірність.</w:t>
      </w:r>
    </w:p>
    <w:p w14:paraId="6A3EECCE"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Роблю так, щоб партнерка (партнер) відчувала провину.</w:t>
      </w:r>
    </w:p>
    <w:p w14:paraId="0B0F7DE5"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 xml:space="preserve">Погрожую супернику </w:t>
      </w:r>
      <w:r>
        <w:rPr>
          <w:sz w:val="28"/>
          <w:szCs w:val="28"/>
          <w:lang w:val="en-US"/>
        </w:rPr>
        <w:t>(</w:t>
      </w:r>
      <w:r>
        <w:rPr>
          <w:sz w:val="28"/>
          <w:szCs w:val="28"/>
        </w:rPr>
        <w:t>суперниці</w:t>
      </w:r>
      <w:r>
        <w:rPr>
          <w:sz w:val="28"/>
          <w:szCs w:val="28"/>
          <w:lang w:val="en-US"/>
        </w:rPr>
        <w:t>)</w:t>
      </w:r>
      <w:r>
        <w:rPr>
          <w:sz w:val="28"/>
          <w:szCs w:val="28"/>
        </w:rPr>
        <w:t>.</w:t>
      </w:r>
    </w:p>
    <w:p w14:paraId="6C5D729C"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Протидію конкуренту</w:t>
      </w:r>
      <w:r>
        <w:rPr>
          <w:sz w:val="28"/>
          <w:szCs w:val="28"/>
          <w:lang w:val="en-US"/>
        </w:rPr>
        <w:t xml:space="preserve"> (</w:t>
      </w:r>
      <w:r>
        <w:rPr>
          <w:sz w:val="28"/>
          <w:szCs w:val="28"/>
        </w:rPr>
        <w:t>конкурентці</w:t>
      </w:r>
      <w:r>
        <w:rPr>
          <w:sz w:val="28"/>
          <w:szCs w:val="28"/>
          <w:lang w:val="en-US"/>
        </w:rPr>
        <w:t>)</w:t>
      </w:r>
      <w:r>
        <w:rPr>
          <w:sz w:val="28"/>
          <w:szCs w:val="28"/>
        </w:rPr>
        <w:t>.</w:t>
      </w:r>
    </w:p>
    <w:p w14:paraId="5802C242" w14:textId="77777777" w:rsidR="00E50F8B" w:rsidRDefault="00E50F8B" w:rsidP="00E50F8B">
      <w:pPr>
        <w:pStyle w:val="ab"/>
        <w:widowControl/>
        <w:numPr>
          <w:ilvl w:val="0"/>
          <w:numId w:val="48"/>
        </w:numPr>
        <w:suppressAutoHyphens w:val="0"/>
        <w:spacing w:line="360" w:lineRule="auto"/>
        <w:contextualSpacing/>
        <w:jc w:val="both"/>
        <w:rPr>
          <w:sz w:val="28"/>
          <w:szCs w:val="28"/>
        </w:rPr>
      </w:pPr>
      <w:r>
        <w:rPr>
          <w:sz w:val="28"/>
          <w:szCs w:val="28"/>
        </w:rPr>
        <w:t>Кажу конкуренту (конкурентці), щоб він (вона) більше не зустрічався з моєю партнеркою (партнером).</w:t>
      </w:r>
    </w:p>
    <w:p w14:paraId="7CE333EA" w14:textId="77777777" w:rsidR="00E50F8B" w:rsidRDefault="00E50F8B" w:rsidP="00E50F8B">
      <w:pPr>
        <w:spacing w:after="0" w:line="360" w:lineRule="auto"/>
        <w:jc w:val="both"/>
        <w:rPr>
          <w:rFonts w:ascii="Times New Roman" w:hAnsi="Times New Roman" w:cs="Times New Roman"/>
          <w:sz w:val="28"/>
          <w:szCs w:val="28"/>
          <w:lang w:val="uk-UA"/>
        </w:rPr>
      </w:pPr>
    </w:p>
    <w:p w14:paraId="334BA553" w14:textId="77777777" w:rsidR="00E50F8B" w:rsidRDefault="00E50F8B" w:rsidP="00E50F8B">
      <w:pPr>
        <w:spacing w:after="0" w:line="360" w:lineRule="auto"/>
        <w:jc w:val="both"/>
        <w:rPr>
          <w:rFonts w:ascii="Times New Roman" w:hAnsi="Times New Roman" w:cs="Times New Roman"/>
          <w:sz w:val="28"/>
          <w:szCs w:val="28"/>
          <w:lang w:val="uk-UA"/>
        </w:rPr>
      </w:pPr>
    </w:p>
    <w:p w14:paraId="16346953" w14:textId="77777777" w:rsidR="00E50F8B" w:rsidRDefault="00E50F8B" w:rsidP="00E50F8B">
      <w:pPr>
        <w:spacing w:after="0" w:line="360" w:lineRule="auto"/>
        <w:jc w:val="both"/>
        <w:rPr>
          <w:rFonts w:ascii="Times New Roman" w:hAnsi="Times New Roman" w:cs="Times New Roman"/>
          <w:sz w:val="28"/>
          <w:szCs w:val="28"/>
          <w:lang w:val="uk-UA"/>
        </w:rPr>
      </w:pPr>
    </w:p>
    <w:p w14:paraId="73B96519" w14:textId="77777777" w:rsidR="00E50F8B" w:rsidRDefault="00E50F8B" w:rsidP="00E50F8B">
      <w:pPr>
        <w:spacing w:after="0" w:line="360" w:lineRule="auto"/>
        <w:jc w:val="both"/>
        <w:rPr>
          <w:rFonts w:ascii="Times New Roman" w:hAnsi="Times New Roman" w:cs="Times New Roman"/>
          <w:sz w:val="28"/>
          <w:szCs w:val="28"/>
          <w:lang w:val="uk-UA"/>
        </w:rPr>
      </w:pPr>
    </w:p>
    <w:p w14:paraId="2A686905" w14:textId="77777777" w:rsidR="00E50F8B" w:rsidRDefault="00E50F8B" w:rsidP="00E50F8B">
      <w:pPr>
        <w:spacing w:after="0" w:line="360" w:lineRule="auto"/>
        <w:jc w:val="both"/>
        <w:rPr>
          <w:rFonts w:ascii="Times New Roman" w:hAnsi="Times New Roman" w:cs="Times New Roman"/>
          <w:sz w:val="28"/>
          <w:szCs w:val="28"/>
          <w:lang w:val="uk-UA"/>
        </w:rPr>
      </w:pPr>
    </w:p>
    <w:p w14:paraId="02919EE4" w14:textId="77777777" w:rsidR="00E50F8B" w:rsidRDefault="00E50F8B" w:rsidP="00E50F8B">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С</w:t>
      </w:r>
    </w:p>
    <w:p w14:paraId="27893B8A" w14:textId="77777777" w:rsidR="00E50F8B" w:rsidRDefault="00E50F8B" w:rsidP="00E50F8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Опитувальник рівня схильності особистості до переживання ревнощів (авторства Л. М. Чурсанової)</w:t>
      </w:r>
    </w:p>
    <w:p w14:paraId="56BDE524"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Інструкція</w:t>
      </w:r>
      <w:r>
        <w:rPr>
          <w:rFonts w:ascii="Times New Roman" w:hAnsi="Times New Roman" w:cs="Times New Roman"/>
          <w:sz w:val="28"/>
          <w:szCs w:val="28"/>
          <w:lang w:val="uk-UA"/>
        </w:rPr>
        <w:t xml:space="preserve">: Прочитайте, будь ласка, твердження, представлені нижче, і оцініть, наскільки кожне з них відповідає вам. Позначте відповідь («завжди», «іноді», «ніколи») у бланку. </w:t>
      </w:r>
    </w:p>
    <w:p w14:paraId="4E0C75E9" w14:textId="77777777" w:rsidR="00E50F8B" w:rsidRDefault="00E50F8B" w:rsidP="00E50F8B">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Текст опитувальника</w:t>
      </w:r>
    </w:p>
    <w:p w14:paraId="4F1451B2"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Людина, яка перебуває у стосунках, має бути вільною у своїх вчинках та діях.</w:t>
      </w:r>
    </w:p>
    <w:p w14:paraId="598F02A3"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Мої друзі мають спілкуватися лише зі мною.</w:t>
      </w:r>
    </w:p>
    <w:p w14:paraId="5E651369"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Мені подобається, коли представники протилежної статі звертають увагу на мого хлопця (дівчину).</w:t>
      </w:r>
    </w:p>
    <w:p w14:paraId="66A68812"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Я вважаю, що в парі не повинно бути жодних секретів одне від одного.</w:t>
      </w:r>
    </w:p>
    <w:p w14:paraId="1DBF0E15"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Я засмучуюсь, коли мій коханий виходить із кімнати, щоб відповісти на телефонний дзвінок.</w:t>
      </w:r>
    </w:p>
    <w:p w14:paraId="458BF28D"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Вам хочеться прочитати особисте листування свого коханого (-ої).</w:t>
      </w:r>
    </w:p>
    <w:p w14:paraId="24E4EA89"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Я злюсь, коли батьки більше піклуються про когось іншого, ніж про мене.</w:t>
      </w:r>
    </w:p>
    <w:p w14:paraId="7D063F0A"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Ревнощі необхідні, щоб підтримувати стосунки з партнером.</w:t>
      </w:r>
    </w:p>
    <w:p w14:paraId="73AD6874"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Коли хтось бере у мене якусь річ, я одразу починаю думати, що вона мені потрібна.</w:t>
      </w:r>
    </w:p>
    <w:p w14:paraId="5E8D13DD"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Я намагаюся бути в курсі справ свого друга (подруги).</w:t>
      </w:r>
    </w:p>
    <w:p w14:paraId="653FEA83"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Я вважаю, що потрібно поважати хобі свого партнера, навіть якщо сам цього не поділяєш.</w:t>
      </w:r>
    </w:p>
    <w:p w14:paraId="60148CA3"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Мені не подобається, що в мого хлопця (дівчини) широкий круг спілкування.</w:t>
      </w:r>
    </w:p>
    <w:p w14:paraId="0F643C62"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Мені хочеться перевірити правдивість слів мого партнера.</w:t>
      </w:r>
    </w:p>
    <w:p w14:paraId="136D360C"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Якщо мій партнер не відповідає на дзвінки, я починаю сердитися.</w:t>
      </w:r>
    </w:p>
    <w:p w14:paraId="5FBF37E9"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lastRenderedPageBreak/>
        <w:t>Коли партнер розповідає про свої попередні стосунки, мені хочеться швидше змінити тему.</w:t>
      </w:r>
    </w:p>
    <w:p w14:paraId="45D0BF69"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Мені стає сумно, коли батьки зайняті одне одним і не звертають увагу на мене.</w:t>
      </w:r>
    </w:p>
    <w:p w14:paraId="744BE9D8"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Коли я думаю про те, що мій партнер може мені зрадити, мені на думку спадають лише образливі слова.</w:t>
      </w:r>
    </w:p>
    <w:p w14:paraId="1F570758"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Мені не подобається, коли люди проявляють ревнощі.</w:t>
      </w:r>
    </w:p>
    <w:p w14:paraId="68C188D1"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Зрада партнера — це шлях до розриву стосунків.</w:t>
      </w:r>
    </w:p>
    <w:p w14:paraId="63AAAF90"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Не можна бути повністю впевненим у вірності іншої людини.</w:t>
      </w:r>
    </w:p>
    <w:p w14:paraId="261E07E6"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Я ображаюсь, коли мої друзі йдуть кудись без мене, навіть якщо знаю, що не можу піти з ними.</w:t>
      </w:r>
    </w:p>
    <w:p w14:paraId="6921BB33"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Коли мій партнер дивиться на представників протилежної статі, я відчуваю гнів.</w:t>
      </w:r>
    </w:p>
    <w:p w14:paraId="4E1779A7"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Ревнощі — це почуття, яке відчувають лише слабкі люди.</w:t>
      </w:r>
    </w:p>
    <w:p w14:paraId="75A2EB9C"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Мене дратує, коли батьки порівнюють мене з моїми друзями.</w:t>
      </w:r>
    </w:p>
    <w:p w14:paraId="0635A7C0"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Коли я дізнаюся про симпатії мого партнера до іншої людини, я відчуваю свою безпорадність.</w:t>
      </w:r>
    </w:p>
    <w:p w14:paraId="53712FC4"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Мені неприємно, коли знайомі цілують мого партнера при зустрічі.</w:t>
      </w:r>
    </w:p>
    <w:p w14:paraId="384242D4"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Я не ображаюся, якщо мій партнер хоче піти кудись увечері без мене.</w:t>
      </w:r>
    </w:p>
    <w:p w14:paraId="610A8393"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Мене дратує, коли мій партнер говорить про свою симпатію до когось, окрім мене.</w:t>
      </w:r>
    </w:p>
    <w:p w14:paraId="6B667FF5"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Мені цікаво, хто дзвонить людині, яка мені подобається.</w:t>
      </w:r>
    </w:p>
    <w:p w14:paraId="5647C6E0"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Я засмучуюсь, коли мій партнер проводить час з друзями без мене.</w:t>
      </w:r>
    </w:p>
    <w:p w14:paraId="1AA5565F"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Мені хочеться дізнатися про попередні стосунки мого хлопця (дівчини).</w:t>
      </w:r>
    </w:p>
    <w:p w14:paraId="53EF2991"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Коли мій партнер запізнюється на побачення, я починаю придумувати різні причини цього.</w:t>
      </w:r>
    </w:p>
    <w:p w14:paraId="191A7C37"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Я засмучуюсь, коли мій коханий фліртує з кимось іншим.</w:t>
      </w:r>
    </w:p>
    <w:p w14:paraId="281C09F9" w14:textId="77777777" w:rsidR="00E50F8B" w:rsidRDefault="00E50F8B" w:rsidP="00E50F8B">
      <w:pPr>
        <w:pStyle w:val="ab"/>
        <w:widowControl/>
        <w:numPr>
          <w:ilvl w:val="0"/>
          <w:numId w:val="47"/>
        </w:numPr>
        <w:suppressAutoHyphens w:val="0"/>
        <w:spacing w:line="360" w:lineRule="auto"/>
        <w:contextualSpacing/>
        <w:jc w:val="both"/>
        <w:rPr>
          <w:sz w:val="28"/>
          <w:szCs w:val="28"/>
        </w:rPr>
      </w:pPr>
      <w:r>
        <w:rPr>
          <w:sz w:val="28"/>
          <w:szCs w:val="28"/>
        </w:rPr>
        <w:t>Довіра — це основа міцних стосунків.</w:t>
      </w:r>
    </w:p>
    <w:p w14:paraId="56B74D94" w14:textId="77777777" w:rsidR="00E50F8B" w:rsidRPr="00AD630B" w:rsidRDefault="00E50F8B" w:rsidP="00E50F8B">
      <w:pPr>
        <w:spacing w:after="0" w:line="360" w:lineRule="auto"/>
        <w:jc w:val="both"/>
        <w:rPr>
          <w:rFonts w:ascii="Times New Roman" w:hAnsi="Times New Roman" w:cs="Times New Roman"/>
          <w:sz w:val="28"/>
          <w:szCs w:val="28"/>
          <w:lang w:val="uk-UA"/>
        </w:rPr>
      </w:pPr>
    </w:p>
    <w:p w14:paraId="5128027A" w14:textId="77777777" w:rsidR="00E50F8B" w:rsidRDefault="00E50F8B" w:rsidP="00E50F8B">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 xml:space="preserve">Додаток </w:t>
      </w:r>
      <w:r>
        <w:rPr>
          <w:rFonts w:ascii="Times New Roman" w:hAnsi="Times New Roman" w:cs="Times New Roman"/>
          <w:b/>
          <w:sz w:val="28"/>
          <w:szCs w:val="28"/>
          <w:lang w:val="en-US"/>
        </w:rPr>
        <w:t>D</w:t>
      </w:r>
    </w:p>
    <w:p w14:paraId="06F3E8C0" w14:textId="77777777" w:rsidR="00E50F8B" w:rsidRDefault="00E50F8B" w:rsidP="00E50F8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ТРЕНІНГОВЕ ЗАНЯТТЯ «Я І МОЯ САМООЦІНКА»</w:t>
      </w:r>
    </w:p>
    <w:p w14:paraId="5634CCD7" w14:textId="77777777" w:rsidR="00E50F8B" w:rsidRDefault="00E50F8B" w:rsidP="00E50F8B">
      <w:pPr>
        <w:spacing w:after="0" w:line="360" w:lineRule="auto"/>
        <w:jc w:val="center"/>
        <w:rPr>
          <w:rFonts w:ascii="Times New Roman" w:hAnsi="Times New Roman" w:cs="Times New Roman"/>
          <w:b/>
          <w:sz w:val="28"/>
          <w:szCs w:val="28"/>
          <w:lang w:val="uk-UA"/>
        </w:rPr>
      </w:pPr>
    </w:p>
    <w:p w14:paraId="42A32BB2"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Мета</w:t>
      </w:r>
      <w:r>
        <w:rPr>
          <w:rFonts w:ascii="Times New Roman" w:hAnsi="Times New Roman" w:cs="Times New Roman"/>
          <w:sz w:val="28"/>
          <w:szCs w:val="28"/>
          <w:lang w:val="uk-UA"/>
        </w:rPr>
        <w:t xml:space="preserve">: Ознайомити учасників з поняттям «психологічна рівновага» та  способами формування здорової самооцінки.  </w:t>
      </w:r>
    </w:p>
    <w:p w14:paraId="08D03278" w14:textId="77777777" w:rsidR="00E50F8B" w:rsidRDefault="00E50F8B" w:rsidP="00E50F8B">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Очікувані результати</w:t>
      </w:r>
    </w:p>
    <w:p w14:paraId="362CE12A"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Наприкінці заняття учасники:  </w:t>
      </w:r>
    </w:p>
    <w:p w14:paraId="72C6CB3E"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 xml:space="preserve">називають ознаки психологічної рівноваги, види самооцінки;  </w:t>
      </w:r>
    </w:p>
    <w:p w14:paraId="4F6FF233"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 xml:space="preserve">оцінюють рівень своєї психологічної рівноваги та самооцінки;  </w:t>
      </w:r>
    </w:p>
    <w:p w14:paraId="14AB5EEE"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 xml:space="preserve">пояснюють, як низька самооцінка впливає на поведінку особистості;  </w:t>
      </w:r>
    </w:p>
    <w:p w14:paraId="0D65801E"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 xml:space="preserve">аналізують вплив критики на самооцінку;  </w:t>
      </w:r>
    </w:p>
    <w:p w14:paraId="09F0C675"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 xml:space="preserve">демонструють уміння адекватно ставитися до критики сторонніх людей.  </w:t>
      </w:r>
    </w:p>
    <w:p w14:paraId="74FA3BE2" w14:textId="77777777" w:rsidR="00E50F8B" w:rsidRDefault="00E50F8B" w:rsidP="00E50F8B">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Обладнання і матеріали</w:t>
      </w:r>
    </w:p>
    <w:p w14:paraId="3ED854F2"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Класна дошка і кольорова крейда або фліпчарт і фломастери,   малюнок сонця. Комп’ютер, доступ до інтернету, мультимедійний проектор (бажано).  </w:t>
      </w:r>
    </w:p>
    <w:p w14:paraId="0C3FADE5"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підготувати заздалегідь: </w:t>
      </w:r>
    </w:p>
    <w:p w14:paraId="01FEE5D7"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 xml:space="preserve">Роздрукувати роздаткові матеріали для учнів.  </w:t>
      </w:r>
    </w:p>
    <w:p w14:paraId="2AC40CB3"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 xml:space="preserve">Роздрукувати Додаток 1.1 за кількістю учнів для знайомства.  </w:t>
      </w:r>
    </w:p>
    <w:p w14:paraId="3E27ED38"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 xml:space="preserve">Перевірити презентацію та відео до теми.  </w:t>
      </w:r>
    </w:p>
    <w:p w14:paraId="1CC4650C" w14:textId="77777777" w:rsidR="00E50F8B" w:rsidRDefault="00E50F8B" w:rsidP="00E50F8B">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Основний етап</w:t>
      </w:r>
    </w:p>
    <w:p w14:paraId="35653FD2"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Привітання.  </w:t>
      </w:r>
    </w:p>
    <w:p w14:paraId="084E398D"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Презентація мети і завдань.  </w:t>
      </w:r>
    </w:p>
    <w:p w14:paraId="3C029D08"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Сьогодні ми поговоримо про самооцінку та її вплив на психологічну рівновагу людини. Передусім я пропоную познайомитись.  </w:t>
      </w:r>
    </w:p>
    <w:p w14:paraId="4B4F0855"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Знайомство.</w:t>
      </w:r>
    </w:p>
    <w:p w14:paraId="31FF8936"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познайомити учасників тренінгу.  </w:t>
      </w:r>
    </w:p>
    <w:p w14:paraId="333F9869"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Обладнання: малюнок сонця.  </w:t>
      </w:r>
    </w:p>
    <w:p w14:paraId="29C6CC09"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Роздайте учасникам малюнок сонця.  </w:t>
      </w:r>
    </w:p>
    <w:p w14:paraId="4A8E5195"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Тренер: Для формування здорової самооцінки ви маєте завжди  ставитися до себе як до унікальної і неповторної особистості, вартої любові,   поваги і всього найкращого у житті. Уявіть, що ви стоїте у промінні сонця, а воно висвітлює тільки ваші найкращі риси. Запишіть на промінчиках те, що висвітило сонце.  </w:t>
      </w:r>
    </w:p>
    <w:p w14:paraId="50DC9293"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Запропонуйте учасникам по черзі назвати своє ім’я і зачитати написане.  Морально підтримайте тих, кому складно знайти у собі позитивні риси,  запропонуйте іншим учням допомогти їм у цьому. Тренер звертає увагу на те, що особистісні якості є основою формування професійно-значущих якостей у сфері діяльності людина-людина.  </w:t>
      </w:r>
    </w:p>
    <w:p w14:paraId="38EFFC4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Очікування:  </w:t>
      </w:r>
    </w:p>
    <w:p w14:paraId="69ACFDD6"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обмін очікуваннями учасників від тренінгу для ефективної взаємодії .  </w:t>
      </w:r>
    </w:p>
    <w:p w14:paraId="2C92EBBC"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Обладнання: надруковані смужки, ноутбук.  </w:t>
      </w:r>
    </w:p>
    <w:p w14:paraId="1B6A61D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Кожен з учасників на картці пише свої очікування. Озвучують їх.  </w:t>
      </w:r>
    </w:p>
    <w:p w14:paraId="5B384713"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від заняття я очікую...;  </w:t>
      </w:r>
    </w:p>
    <w:p w14:paraId="190B992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від інших учасників я очікую...;  </w:t>
      </w:r>
    </w:p>
    <w:p w14:paraId="6CFFC45C"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від себе я очікую...;  </w:t>
      </w:r>
    </w:p>
    <w:p w14:paraId="2B1CF10A"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Правила групи.  </w:t>
      </w:r>
    </w:p>
    <w:p w14:paraId="1057CA9A"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сформувати групу зі спільними нормами для ефективної взаємодій. </w:t>
      </w:r>
    </w:p>
    <w:p w14:paraId="130431BE"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Обладнання: плакат «Правила групи», ноутбук. </w:t>
      </w:r>
    </w:p>
    <w:p w14:paraId="22F4F78E"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Задля того, аби нам було комфортніше працювати нині пропоную прийняти правила групи: </w:t>
      </w:r>
    </w:p>
    <w:p w14:paraId="2AC9B889"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 xml:space="preserve">Бути толерантним;  </w:t>
      </w:r>
    </w:p>
    <w:p w14:paraId="17B93138"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Говорити тільки за метою і від свого імені;</w:t>
      </w:r>
    </w:p>
    <w:p w14:paraId="36A1F5D4" w14:textId="77777777" w:rsidR="00E50F8B" w:rsidRDefault="00E50F8B" w:rsidP="00E50F8B">
      <w:pPr>
        <w:pStyle w:val="ab"/>
        <w:widowControl/>
        <w:numPr>
          <w:ilvl w:val="0"/>
          <w:numId w:val="34"/>
        </w:numPr>
        <w:suppressAutoHyphens w:val="0"/>
        <w:spacing w:line="360" w:lineRule="auto"/>
        <w:contextualSpacing/>
        <w:jc w:val="both"/>
        <w:rPr>
          <w:sz w:val="28"/>
          <w:szCs w:val="28"/>
        </w:rPr>
      </w:pPr>
      <w:r>
        <w:rPr>
          <w:sz w:val="28"/>
          <w:szCs w:val="28"/>
        </w:rPr>
        <w:t xml:space="preserve">Бути активним.  </w:t>
      </w:r>
    </w:p>
    <w:p w14:paraId="7E60A09A"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Міні-лекція «Психологічна рівновага і самооцінка» (ознайомити з поняттям та ознаками психологічної рівноваги, пояснити значення позитивної самооцінки для особистості).  </w:t>
      </w:r>
    </w:p>
    <w:p w14:paraId="5BFE24F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Ви вже знаєте, що всі наші почуття є дуже важливими та відчувати почуття радості, щастя, задоволення значно приємніше ніж почуття суму чи пригніченості. Душевного комфорту можна досягти, лише перебуваючи в гармонії емоційної, інтелектуальної та духовної сфер. Такий стан називають психологічною рівновагою, або психологічним благополуччям.  Найголовнішою передумовою психологічної рівноваги є здорова самооцінка.  </w:t>
      </w:r>
    </w:p>
    <w:p w14:paraId="3FDBE1B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Дайте визначення: «Самооцінка – це ставлення людини до себе, а здорова самооцінка – це позитивне ставлення до себе й адекватна оцінка своїх переваг і недоліків».  </w:t>
      </w:r>
    </w:p>
    <w:p w14:paraId="716F94E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Самооцінка є суб’єктивним поглядом на власну особистість. Занижена самооцінка це послаблення почуттів гідності, а завищена – почуття переваги та зверхності.  </w:t>
      </w:r>
    </w:p>
    <w:p w14:paraId="60B0572E"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Особи з високою самооцінкою, перебувають в кращому психічному стані, легше вирішують свої проблеми та легше досягають цілей. На відміну від цього, низька самооцінка створює проблеми адаптації до навколишнього середовища.  </w:t>
      </w:r>
    </w:p>
    <w:p w14:paraId="680D63E3"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Кожен з нас усвідомлює своє власне Я, проте не легко визначити це Я.  Крім того, кожен з нас має структуру Я, тобто знання на тему особистості.  </w:t>
      </w:r>
    </w:p>
    <w:p w14:paraId="64BDF60C"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«Здорова самооцінка є основою психологічного благополуччя».</w:t>
      </w:r>
    </w:p>
    <w:p w14:paraId="66950A7E"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 допомогою відео продемонструйте значення самооцінки та з’ясуйте найпоширеніші причини низької самооцінки (зовнішність і критика з боку інших людей).  </w:t>
      </w:r>
    </w:p>
    <w:p w14:paraId="7EC05F55"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Підсумуйте: «Для розбудови здорової самооцінки важливо усвідомлювати свою унікальність, розвивати здібності та не брати близько до серця критику сторонніх людей».</w:t>
      </w:r>
    </w:p>
    <w:p w14:paraId="35163EBC"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Обговорення притчі «Віслюк» (проаналізувати вплив критики на психологічну рівновагу)  </w:t>
      </w:r>
    </w:p>
    <w:p w14:paraId="317179B4"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Притча: Віслюк  </w:t>
      </w:r>
    </w:p>
    <w:p w14:paraId="6956CC33"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Якось батько з сином і осликом у полуденну спеку подорожував по курних вулицях. Батько сидів на ослі, а син вів його за вуздечку.  </w:t>
      </w:r>
    </w:p>
    <w:p w14:paraId="41E4AA4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Бідний хлопчик, – сказав перехожий, його маленькі ніжки ледь поспівають за ослом. Як ти можеш ліниво сидіти на віслюку, коли бачиш, що хлопчик зовсім вибився з сил?  </w:t>
      </w:r>
    </w:p>
    <w:p w14:paraId="7C643E66"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Батько прийняв його слова близько до серця. Коли вони завернули за ріг, він зліз з осла і велів сину сісти на нього. Дуже скоро їм зустрівся інший чоловік. Гучним голосом він сказав:  </w:t>
      </w:r>
    </w:p>
    <w:p w14:paraId="2CBAD78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 не соромно! Малий сидить верхи на ослі, як султан, а його бідний старий батько біжить слідом!  </w:t>
      </w:r>
    </w:p>
    <w:p w14:paraId="16EA1A8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Хлопчик дуже засмутився від цих слів і попросив батька сісти на ослика позаду нього.  </w:t>
      </w:r>
    </w:p>
    <w:p w14:paraId="2E07618A"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Люди добрі, бачили ви де-небудь подібне? – Заголосила жінка. – Так мучити тварину! У бідного ослика вже провис хребет, а старий і молодий ледарі сидять на ньому, ніби він диван! Нещасна істота!  </w:t>
      </w:r>
    </w:p>
    <w:p w14:paraId="6C35B815"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кажучи ні слова, батько і син, осоромлені жінкою, злізли з ослика. Ледь вони зробили кілька кроків, як на шляху зустрілася людина, яка стала насміхатися над ними:  </w:t>
      </w:r>
    </w:p>
    <w:p w14:paraId="63E3EC5F"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Чого це ваш осел нічого не робить? Не приносить ніякої користі –  навіть не везе кого-небудь з вас на собі?  </w:t>
      </w:r>
    </w:p>
    <w:p w14:paraId="39EFE456"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Батько сунув ослику повну пригорщу соломи і поклав руку на плече сина:  </w:t>
      </w:r>
    </w:p>
    <w:p w14:paraId="43177954"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Що б ми не робили, – сказав він, обов’язково знайдеться хтось, хто з нами буде не згоден. Я думаю, що ми самі повинні вирішувати, як нам йти,  що робити і як нам жити.  </w:t>
      </w:r>
    </w:p>
    <w:p w14:paraId="76966D4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Запитання для обговорення:</w:t>
      </w:r>
    </w:p>
    <w:p w14:paraId="03EBD807"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Що робили перехожі?  </w:t>
      </w:r>
    </w:p>
    <w:p w14:paraId="09CB28BD"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 чоловік із сином реагували на критику?  </w:t>
      </w:r>
    </w:p>
    <w:p w14:paraId="51E683DF"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Чи була вона корисною для них? Чи правильний висновок зробив чоловік?  </w:t>
      </w:r>
    </w:p>
    <w:p w14:paraId="135DD81B"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Запитання для обговорення:  </w:t>
      </w:r>
    </w:p>
    <w:p w14:paraId="12385256"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До чиїх порад варто прислухатися? (До порад дорослих, яким ти довіряєш; доброзичливих порад друзів.)  </w:t>
      </w:r>
    </w:p>
    <w:p w14:paraId="15BB6E82"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Підсумуйте: «Інколи корисніше не слухати чужих порад, а діяти згідно з планом. Адже своє життя проживаємо ми, а не сторонні порадники».  </w:t>
      </w:r>
    </w:p>
    <w:p w14:paraId="528B2CB8"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Підсумкові завдання (закріпити набуті знання)  </w:t>
      </w:r>
    </w:p>
    <w:p w14:paraId="403F713A"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Зачитайте висновки:  </w:t>
      </w:r>
    </w:p>
    <w:p w14:paraId="5CE7848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Здорова самооцінка – основа вашого психологічного благополуччя.  </w:t>
      </w:r>
    </w:p>
    <w:p w14:paraId="38D318D0"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Для розбудови здорової самооцінки треба усвідомити свою унікальність, розвивати здібності, не брати близько до серця критику сторонніх людей.  </w:t>
      </w:r>
    </w:p>
    <w:p w14:paraId="156BB623"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Завершення тренінгу.  </w:t>
      </w:r>
    </w:p>
    <w:p w14:paraId="603716A2" w14:textId="77777777" w:rsidR="00E50F8B" w:rsidRDefault="00E50F8B" w:rsidP="00E50F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Вправа «Відкритий мікрофон». Запропонуйте учасникам по черзі продовжити речення: «На сьогоднішньому тренінгу я дізнав(-ла)ся.., навчив(-ла)ся …».  </w:t>
      </w:r>
    </w:p>
    <w:p w14:paraId="0CA862BF" w14:textId="6757909B" w:rsidR="00E50F8B" w:rsidRDefault="0020760F" w:rsidP="00E50F8B">
      <w:pPr>
        <w:spacing w:before="240" w:after="60"/>
        <w:outlineLvl w:val="6"/>
        <w:rPr>
          <w:rFonts w:ascii="Times New Roman" w:hAnsi="Times New Roman"/>
          <w:b/>
          <w:bCs/>
          <w:sz w:val="32"/>
          <w:szCs w:val="32"/>
          <w:lang w:val="uk-UA"/>
        </w:rPr>
      </w:pPr>
      <w:r>
        <w:rPr>
          <w:rFonts w:ascii="Times New Roman" w:hAnsi="Times New Roman" w:cs="Times New Roman"/>
          <w:sz w:val="28"/>
          <w:szCs w:val="28"/>
          <w:lang w:val="uk-UA"/>
        </w:rPr>
        <w:t xml:space="preserve">         </w:t>
      </w:r>
      <w:r w:rsidR="00E50F8B">
        <w:rPr>
          <w:rFonts w:ascii="Times New Roman" w:hAnsi="Times New Roman" w:cs="Times New Roman"/>
          <w:sz w:val="28"/>
          <w:szCs w:val="28"/>
          <w:lang w:val="uk-UA"/>
        </w:rPr>
        <w:t>• Завершіть тренінг оплесками</w:t>
      </w:r>
    </w:p>
    <w:p w14:paraId="32E0FF12" w14:textId="77777777" w:rsidR="00E50F8B" w:rsidRDefault="00E50F8B" w:rsidP="00934446">
      <w:pPr>
        <w:spacing w:before="240" w:after="60"/>
        <w:outlineLvl w:val="6"/>
        <w:rPr>
          <w:rFonts w:ascii="Times New Roman" w:hAnsi="Times New Roman"/>
          <w:b/>
          <w:bCs/>
          <w:sz w:val="32"/>
          <w:szCs w:val="32"/>
          <w:lang w:val="uk-UA"/>
        </w:rPr>
      </w:pPr>
    </w:p>
    <w:p w14:paraId="7CA62C87" w14:textId="77777777" w:rsidR="00E50F8B" w:rsidRDefault="00E50F8B" w:rsidP="00934446">
      <w:pPr>
        <w:spacing w:before="240" w:after="60"/>
        <w:outlineLvl w:val="6"/>
        <w:rPr>
          <w:rFonts w:ascii="Times New Roman" w:hAnsi="Times New Roman"/>
          <w:b/>
          <w:bCs/>
          <w:sz w:val="32"/>
          <w:szCs w:val="32"/>
          <w:lang w:val="uk-UA"/>
        </w:rPr>
      </w:pPr>
    </w:p>
    <w:p w14:paraId="0E0732D4" w14:textId="77777777" w:rsidR="00E50F8B" w:rsidRDefault="00E50F8B" w:rsidP="00934446">
      <w:pPr>
        <w:spacing w:before="240" w:after="60"/>
        <w:outlineLvl w:val="6"/>
        <w:rPr>
          <w:rFonts w:ascii="Times New Roman" w:hAnsi="Times New Roman"/>
          <w:b/>
          <w:bCs/>
          <w:sz w:val="32"/>
          <w:szCs w:val="32"/>
          <w:lang w:val="uk-UA"/>
        </w:rPr>
      </w:pPr>
    </w:p>
    <w:p w14:paraId="4535A530" w14:textId="77777777" w:rsidR="00E50F8B" w:rsidRDefault="00E50F8B" w:rsidP="00934446">
      <w:pPr>
        <w:spacing w:before="240" w:after="60"/>
        <w:outlineLvl w:val="6"/>
        <w:rPr>
          <w:rFonts w:ascii="Times New Roman" w:hAnsi="Times New Roman"/>
          <w:b/>
          <w:bCs/>
          <w:sz w:val="32"/>
          <w:szCs w:val="32"/>
          <w:lang w:val="uk-UA"/>
        </w:rPr>
      </w:pPr>
    </w:p>
    <w:p w14:paraId="38A370BD" w14:textId="71CCEC20" w:rsidR="00357966" w:rsidRPr="00552610" w:rsidRDefault="00343762" w:rsidP="00934446">
      <w:pPr>
        <w:spacing w:before="240" w:after="60"/>
        <w:outlineLvl w:val="6"/>
        <w:rPr>
          <w:rFonts w:ascii="Times New Roman" w:hAnsi="Times New Roman" w:cs="Times New Roman"/>
          <w:b/>
          <w:sz w:val="20"/>
          <w:szCs w:val="20"/>
          <w:lang w:val="uk-UA"/>
        </w:rPr>
      </w:pPr>
      <w:r>
        <w:rPr>
          <w:rFonts w:ascii="Times New Roman" w:hAnsi="Times New Roman"/>
          <w:b/>
          <w:bCs/>
          <w:sz w:val="32"/>
          <w:szCs w:val="32"/>
          <w:lang w:val="uk-UA"/>
        </w:rPr>
        <w:t xml:space="preserve">    </w:t>
      </w:r>
      <w:r w:rsidRPr="00552610">
        <w:rPr>
          <w:rFonts w:ascii="Times New Roman" w:hAnsi="Times New Roman"/>
          <w:b/>
          <w:bCs/>
          <w:sz w:val="20"/>
          <w:szCs w:val="20"/>
          <w:lang w:val="uk-UA"/>
        </w:rPr>
        <w:t xml:space="preserve">               </w:t>
      </w:r>
      <w:r w:rsidR="00934446" w:rsidRPr="00552610">
        <w:rPr>
          <w:rFonts w:ascii="Times New Roman" w:hAnsi="Times New Roman"/>
          <w:b/>
          <w:bCs/>
          <w:sz w:val="20"/>
          <w:szCs w:val="20"/>
          <w:lang w:val="uk-UA"/>
        </w:rPr>
        <w:t xml:space="preserve">                     </w:t>
      </w:r>
      <w:r w:rsidR="00357966" w:rsidRPr="00552610">
        <w:rPr>
          <w:rFonts w:ascii="Times New Roman" w:hAnsi="Times New Roman"/>
          <w:b/>
          <w:bCs/>
          <w:sz w:val="20"/>
          <w:szCs w:val="20"/>
        </w:rPr>
        <w:t xml:space="preserve">   </w:t>
      </w:r>
      <w:proofErr w:type="spellStart"/>
      <w:r w:rsidR="00357966" w:rsidRPr="00552610">
        <w:rPr>
          <w:rFonts w:ascii="Times New Roman" w:hAnsi="Times New Roman"/>
          <w:b/>
          <w:bCs/>
          <w:sz w:val="20"/>
          <w:szCs w:val="20"/>
        </w:rPr>
        <w:t>Відгук</w:t>
      </w:r>
      <w:proofErr w:type="spellEnd"/>
    </w:p>
    <w:p w14:paraId="7128D17B" w14:textId="56883D72" w:rsidR="00357966" w:rsidRPr="00552610" w:rsidRDefault="00357966" w:rsidP="00934446">
      <w:pPr>
        <w:keepNext/>
        <w:autoSpaceDE w:val="0"/>
        <w:autoSpaceDN w:val="0"/>
        <w:adjustRightInd w:val="0"/>
        <w:spacing w:before="240" w:after="60" w:line="360" w:lineRule="auto"/>
        <w:ind w:left="-340" w:right="-3459"/>
        <w:outlineLvl w:val="2"/>
        <w:rPr>
          <w:rFonts w:ascii="Times New Roman" w:hAnsi="Times New Roman"/>
          <w:b/>
          <w:bCs/>
          <w:sz w:val="20"/>
          <w:szCs w:val="20"/>
        </w:rPr>
      </w:pPr>
      <w:r w:rsidRPr="00552610">
        <w:rPr>
          <w:rFonts w:ascii="Times New Roman" w:hAnsi="Times New Roman"/>
          <w:b/>
          <w:bCs/>
          <w:sz w:val="20"/>
          <w:szCs w:val="20"/>
        </w:rPr>
        <w:t xml:space="preserve">                            </w:t>
      </w:r>
      <w:r w:rsidR="00934446" w:rsidRPr="00552610">
        <w:rPr>
          <w:rFonts w:ascii="Times New Roman" w:hAnsi="Times New Roman"/>
          <w:b/>
          <w:bCs/>
          <w:sz w:val="20"/>
          <w:szCs w:val="20"/>
        </w:rPr>
        <w:t xml:space="preserve">                  </w:t>
      </w:r>
      <w:bookmarkStart w:id="18" w:name="_Toc187598273"/>
      <w:proofErr w:type="spellStart"/>
      <w:r w:rsidRPr="00552610">
        <w:rPr>
          <w:rFonts w:ascii="Times New Roman" w:hAnsi="Times New Roman"/>
          <w:b/>
          <w:bCs/>
          <w:sz w:val="20"/>
          <w:szCs w:val="20"/>
        </w:rPr>
        <w:t>наукового</w:t>
      </w:r>
      <w:proofErr w:type="spellEnd"/>
      <w:r w:rsidRPr="00552610">
        <w:rPr>
          <w:rFonts w:ascii="Times New Roman" w:hAnsi="Times New Roman"/>
          <w:b/>
          <w:bCs/>
          <w:sz w:val="20"/>
          <w:szCs w:val="20"/>
        </w:rPr>
        <w:t xml:space="preserve"> </w:t>
      </w:r>
      <w:proofErr w:type="spellStart"/>
      <w:r w:rsidRPr="00552610">
        <w:rPr>
          <w:rFonts w:ascii="Times New Roman" w:hAnsi="Times New Roman"/>
          <w:b/>
          <w:bCs/>
          <w:sz w:val="20"/>
          <w:szCs w:val="20"/>
        </w:rPr>
        <w:t>керівника</w:t>
      </w:r>
      <w:bookmarkEnd w:id="18"/>
      <w:proofErr w:type="spellEnd"/>
    </w:p>
    <w:p w14:paraId="0AC55F86" w14:textId="43AA27FD" w:rsidR="00357966" w:rsidRPr="00552610" w:rsidRDefault="00934446" w:rsidP="00934446">
      <w:pPr>
        <w:shd w:val="clear" w:color="auto" w:fill="FFFFFF"/>
        <w:spacing w:line="360" w:lineRule="auto"/>
        <w:ind w:left="-340" w:right="567" w:firstLine="720"/>
        <w:jc w:val="both"/>
        <w:rPr>
          <w:rFonts w:ascii="Times New Roman" w:hAnsi="Times New Roman"/>
          <w:sz w:val="20"/>
          <w:szCs w:val="20"/>
        </w:rPr>
      </w:pPr>
      <w:r w:rsidRPr="00552610">
        <w:rPr>
          <w:rFonts w:ascii="Times New Roman" w:hAnsi="Times New Roman"/>
          <w:sz w:val="20"/>
          <w:szCs w:val="20"/>
        </w:rPr>
        <w:t xml:space="preserve">                                 </w:t>
      </w:r>
      <w:r w:rsidR="00357966" w:rsidRPr="00552610">
        <w:rPr>
          <w:rFonts w:ascii="Times New Roman" w:hAnsi="Times New Roman"/>
          <w:sz w:val="20"/>
          <w:szCs w:val="20"/>
        </w:rPr>
        <w:t xml:space="preserve">на </w:t>
      </w:r>
      <w:proofErr w:type="spellStart"/>
      <w:r w:rsidR="00357966" w:rsidRPr="00552610">
        <w:rPr>
          <w:rFonts w:ascii="Times New Roman" w:hAnsi="Times New Roman"/>
          <w:bCs/>
          <w:sz w:val="20"/>
          <w:szCs w:val="20"/>
        </w:rPr>
        <w:t>кваліфікаційну</w:t>
      </w:r>
      <w:proofErr w:type="spellEnd"/>
      <w:r w:rsidR="00357966" w:rsidRPr="00552610">
        <w:rPr>
          <w:rFonts w:ascii="Times New Roman" w:hAnsi="Times New Roman"/>
          <w:bCs/>
          <w:sz w:val="20"/>
          <w:szCs w:val="20"/>
        </w:rPr>
        <w:t xml:space="preserve"> роботу</w:t>
      </w:r>
    </w:p>
    <w:p w14:paraId="635291D8" w14:textId="5D8B71F2" w:rsidR="00357966" w:rsidRPr="00552610" w:rsidRDefault="00934446" w:rsidP="00934446">
      <w:pPr>
        <w:shd w:val="clear" w:color="auto" w:fill="FFFFFF"/>
        <w:spacing w:line="360" w:lineRule="auto"/>
        <w:ind w:left="-340" w:right="567" w:firstLine="720"/>
        <w:jc w:val="both"/>
        <w:rPr>
          <w:rFonts w:ascii="Times New Roman" w:hAnsi="Times New Roman"/>
          <w:b/>
          <w:sz w:val="20"/>
          <w:szCs w:val="20"/>
        </w:rPr>
      </w:pPr>
      <w:r w:rsidRPr="00552610">
        <w:rPr>
          <w:rFonts w:ascii="Times New Roman" w:hAnsi="Times New Roman"/>
          <w:b/>
          <w:sz w:val="20"/>
          <w:szCs w:val="20"/>
        </w:rPr>
        <w:t xml:space="preserve">                                    </w:t>
      </w:r>
      <w:proofErr w:type="spellStart"/>
      <w:r w:rsidR="00357966" w:rsidRPr="00552610">
        <w:rPr>
          <w:rFonts w:ascii="Times New Roman" w:hAnsi="Times New Roman"/>
          <w:b/>
          <w:sz w:val="20"/>
          <w:szCs w:val="20"/>
        </w:rPr>
        <w:t>Бузинної</w:t>
      </w:r>
      <w:proofErr w:type="spellEnd"/>
      <w:r w:rsidR="00357966" w:rsidRPr="00552610">
        <w:rPr>
          <w:rFonts w:ascii="Times New Roman" w:hAnsi="Times New Roman"/>
          <w:b/>
          <w:sz w:val="20"/>
          <w:szCs w:val="20"/>
        </w:rPr>
        <w:t xml:space="preserve"> Т.В.</w:t>
      </w:r>
    </w:p>
    <w:p w14:paraId="71B1FC75" w14:textId="499F4786" w:rsidR="00357966" w:rsidRPr="00552610" w:rsidRDefault="00357966" w:rsidP="00934446">
      <w:pPr>
        <w:shd w:val="clear" w:color="auto" w:fill="FFFFFF"/>
        <w:spacing w:line="360" w:lineRule="auto"/>
        <w:ind w:left="-340" w:right="567"/>
        <w:jc w:val="both"/>
        <w:rPr>
          <w:rFonts w:ascii="Times New Roman" w:hAnsi="Times New Roman"/>
          <w:b/>
          <w:bCs/>
          <w:sz w:val="20"/>
          <w:szCs w:val="20"/>
        </w:rPr>
      </w:pPr>
      <w:r w:rsidRPr="00552610">
        <w:rPr>
          <w:rFonts w:ascii="Times New Roman" w:hAnsi="Times New Roman"/>
          <w:b/>
          <w:bCs/>
          <w:sz w:val="20"/>
          <w:szCs w:val="20"/>
        </w:rPr>
        <w:t xml:space="preserve">ІНДИВІДУАЛЬНО-ПСИХОЛОГІЧНІ </w:t>
      </w:r>
      <w:proofErr w:type="gramStart"/>
      <w:r w:rsidRPr="00552610">
        <w:rPr>
          <w:rFonts w:ascii="Times New Roman" w:hAnsi="Times New Roman"/>
          <w:b/>
          <w:bCs/>
          <w:sz w:val="20"/>
          <w:szCs w:val="20"/>
        </w:rPr>
        <w:t>ОСОБЛИВОСТІ</w:t>
      </w:r>
      <w:r w:rsidR="00934446" w:rsidRPr="00552610">
        <w:rPr>
          <w:rFonts w:ascii="Times New Roman" w:hAnsi="Times New Roman"/>
          <w:b/>
          <w:bCs/>
          <w:sz w:val="20"/>
          <w:szCs w:val="20"/>
        </w:rPr>
        <w:t xml:space="preserve"> </w:t>
      </w:r>
      <w:r w:rsidRPr="00552610">
        <w:rPr>
          <w:rFonts w:ascii="Times New Roman" w:hAnsi="Times New Roman"/>
          <w:b/>
          <w:bCs/>
          <w:sz w:val="20"/>
          <w:szCs w:val="20"/>
        </w:rPr>
        <w:t xml:space="preserve"> РОЗВИНКУ</w:t>
      </w:r>
      <w:proofErr w:type="gramEnd"/>
    </w:p>
    <w:p w14:paraId="2CBBBB31" w14:textId="7E87CE1F" w:rsidR="00357966" w:rsidRPr="00552610" w:rsidRDefault="00934446" w:rsidP="00934446">
      <w:pPr>
        <w:shd w:val="clear" w:color="auto" w:fill="FFFFFF"/>
        <w:spacing w:line="360" w:lineRule="auto"/>
        <w:ind w:left="-340" w:right="567"/>
        <w:jc w:val="both"/>
        <w:rPr>
          <w:rFonts w:ascii="Times New Roman" w:hAnsi="Times New Roman"/>
          <w:b/>
          <w:bCs/>
          <w:sz w:val="20"/>
          <w:szCs w:val="20"/>
        </w:rPr>
      </w:pPr>
      <w:r w:rsidRPr="00552610">
        <w:rPr>
          <w:rFonts w:ascii="Times New Roman" w:hAnsi="Times New Roman"/>
          <w:b/>
          <w:bCs/>
          <w:sz w:val="20"/>
          <w:szCs w:val="20"/>
        </w:rPr>
        <w:t xml:space="preserve">             </w:t>
      </w:r>
      <w:r w:rsidR="00357966" w:rsidRPr="00552610">
        <w:rPr>
          <w:rFonts w:ascii="Times New Roman" w:hAnsi="Times New Roman"/>
          <w:b/>
          <w:bCs/>
          <w:sz w:val="20"/>
          <w:szCs w:val="20"/>
        </w:rPr>
        <w:t>ІНТЕРНЕТ-</w:t>
      </w:r>
      <w:proofErr w:type="gramStart"/>
      <w:r w:rsidR="00357966" w:rsidRPr="00552610">
        <w:rPr>
          <w:rFonts w:ascii="Times New Roman" w:hAnsi="Times New Roman"/>
          <w:b/>
          <w:bCs/>
          <w:sz w:val="20"/>
          <w:szCs w:val="20"/>
        </w:rPr>
        <w:t xml:space="preserve">АДИКЦІЇ </w:t>
      </w:r>
      <w:r w:rsidR="00343762" w:rsidRPr="00552610">
        <w:rPr>
          <w:rFonts w:ascii="Times New Roman" w:hAnsi="Times New Roman"/>
          <w:b/>
          <w:bCs/>
          <w:sz w:val="20"/>
          <w:szCs w:val="20"/>
        </w:rPr>
        <w:t xml:space="preserve"> У</w:t>
      </w:r>
      <w:proofErr w:type="gramEnd"/>
      <w:r w:rsidR="00343762" w:rsidRPr="00552610">
        <w:rPr>
          <w:rFonts w:ascii="Times New Roman" w:hAnsi="Times New Roman"/>
          <w:b/>
          <w:bCs/>
          <w:sz w:val="20"/>
          <w:szCs w:val="20"/>
        </w:rPr>
        <w:t xml:space="preserve"> СТАРШОКЛАСНИКІВ</w:t>
      </w:r>
    </w:p>
    <w:p w14:paraId="2D9DAC1B" w14:textId="3AFB716D" w:rsidR="00357966" w:rsidRPr="00552610" w:rsidRDefault="00934446" w:rsidP="00934446">
      <w:pPr>
        <w:shd w:val="clear" w:color="auto" w:fill="FFFFFF"/>
        <w:spacing w:line="360" w:lineRule="auto"/>
        <w:ind w:left="-340" w:right="567" w:firstLine="720"/>
        <w:jc w:val="both"/>
        <w:rPr>
          <w:rFonts w:ascii="Times New Roman" w:hAnsi="Times New Roman"/>
          <w:sz w:val="20"/>
          <w:szCs w:val="20"/>
        </w:rPr>
      </w:pPr>
      <w:r w:rsidRPr="00552610">
        <w:rPr>
          <w:rFonts w:ascii="Times New Roman" w:hAnsi="Times New Roman"/>
          <w:sz w:val="20"/>
          <w:szCs w:val="20"/>
        </w:rPr>
        <w:t xml:space="preserve">                    </w:t>
      </w:r>
      <w:r w:rsidR="00357966" w:rsidRPr="00552610">
        <w:rPr>
          <w:rFonts w:ascii="Times New Roman" w:hAnsi="Times New Roman"/>
          <w:sz w:val="20"/>
          <w:szCs w:val="20"/>
        </w:rPr>
        <w:t>за</w:t>
      </w:r>
      <w:r w:rsidR="00343762" w:rsidRPr="00552610">
        <w:rPr>
          <w:rFonts w:ascii="Times New Roman" w:hAnsi="Times New Roman"/>
          <w:sz w:val="20"/>
          <w:szCs w:val="20"/>
        </w:rPr>
        <w:t xml:space="preserve"> </w:t>
      </w:r>
      <w:proofErr w:type="spellStart"/>
      <w:r w:rsidR="00343762" w:rsidRPr="00552610">
        <w:rPr>
          <w:rFonts w:ascii="Times New Roman" w:hAnsi="Times New Roman"/>
          <w:sz w:val="20"/>
          <w:szCs w:val="20"/>
        </w:rPr>
        <w:t>спеціальністю</w:t>
      </w:r>
      <w:proofErr w:type="spellEnd"/>
      <w:r w:rsidR="00343762" w:rsidRPr="00552610">
        <w:rPr>
          <w:rFonts w:ascii="Times New Roman" w:hAnsi="Times New Roman"/>
          <w:sz w:val="20"/>
          <w:szCs w:val="20"/>
        </w:rPr>
        <w:t xml:space="preserve"> 053 «</w:t>
      </w:r>
      <w:proofErr w:type="spellStart"/>
      <w:r w:rsidR="00343762" w:rsidRPr="00552610">
        <w:rPr>
          <w:rFonts w:ascii="Times New Roman" w:hAnsi="Times New Roman"/>
          <w:sz w:val="20"/>
          <w:szCs w:val="20"/>
        </w:rPr>
        <w:t>Психологія</w:t>
      </w:r>
      <w:proofErr w:type="spellEnd"/>
      <w:r w:rsidR="00343762" w:rsidRPr="00552610">
        <w:rPr>
          <w:rFonts w:ascii="Times New Roman" w:hAnsi="Times New Roman"/>
          <w:sz w:val="20"/>
          <w:szCs w:val="20"/>
        </w:rPr>
        <w:t>»</w:t>
      </w:r>
    </w:p>
    <w:p w14:paraId="14E05570" w14:textId="53CC909B" w:rsidR="00357966" w:rsidRPr="00552610" w:rsidRDefault="00934446" w:rsidP="00934446">
      <w:pPr>
        <w:shd w:val="clear" w:color="auto" w:fill="FFFFFF"/>
        <w:spacing w:line="360" w:lineRule="auto"/>
        <w:ind w:left="-340" w:right="567"/>
        <w:jc w:val="both"/>
        <w:textAlignment w:val="baseline"/>
        <w:rPr>
          <w:rFonts w:ascii="Times New Roman" w:hAnsi="Times New Roman"/>
          <w:color w:val="333333"/>
          <w:sz w:val="20"/>
          <w:szCs w:val="20"/>
          <w:lang w:eastAsia="uk-UA"/>
        </w:rPr>
      </w:pPr>
      <w:r w:rsidRPr="00552610">
        <w:rPr>
          <w:rFonts w:ascii="Times New Roman" w:hAnsi="Times New Roman"/>
          <w:color w:val="333333"/>
          <w:sz w:val="20"/>
          <w:szCs w:val="20"/>
          <w:lang w:eastAsia="uk-UA"/>
        </w:rPr>
        <w:t xml:space="preserve">          </w:t>
      </w:r>
      <w:r w:rsidR="00357966" w:rsidRPr="00552610">
        <w:rPr>
          <w:rFonts w:ascii="Times New Roman" w:hAnsi="Times New Roman"/>
          <w:color w:val="333333"/>
          <w:sz w:val="20"/>
          <w:szCs w:val="20"/>
          <w:lang w:eastAsia="uk-UA"/>
        </w:rPr>
        <w:t xml:space="preserve">Автор </w:t>
      </w:r>
      <w:proofErr w:type="spellStart"/>
      <w:r w:rsidR="00357966" w:rsidRPr="00552610">
        <w:rPr>
          <w:rFonts w:ascii="Times New Roman" w:hAnsi="Times New Roman"/>
          <w:color w:val="333333"/>
          <w:sz w:val="20"/>
          <w:szCs w:val="20"/>
          <w:lang w:eastAsia="uk-UA"/>
        </w:rPr>
        <w:t>зовсім</w:t>
      </w:r>
      <w:proofErr w:type="spellEnd"/>
      <w:r w:rsidR="00357966" w:rsidRPr="00552610">
        <w:rPr>
          <w:rFonts w:ascii="Times New Roman" w:hAnsi="Times New Roman"/>
          <w:color w:val="333333"/>
          <w:sz w:val="20"/>
          <w:szCs w:val="20"/>
          <w:lang w:eastAsia="uk-UA"/>
        </w:rPr>
        <w:t xml:space="preserve"> правдиво </w:t>
      </w:r>
      <w:proofErr w:type="spellStart"/>
      <w:r w:rsidR="00357966" w:rsidRPr="00552610">
        <w:rPr>
          <w:rFonts w:ascii="Times New Roman" w:hAnsi="Times New Roman"/>
          <w:color w:val="333333"/>
          <w:sz w:val="20"/>
          <w:szCs w:val="20"/>
          <w:lang w:eastAsia="uk-UA"/>
        </w:rPr>
        <w:t>пише</w:t>
      </w:r>
      <w:proofErr w:type="spellEnd"/>
      <w:r w:rsidR="00357966" w:rsidRPr="00552610">
        <w:rPr>
          <w:rFonts w:ascii="Times New Roman" w:hAnsi="Times New Roman"/>
          <w:color w:val="333333"/>
          <w:sz w:val="20"/>
          <w:szCs w:val="20"/>
          <w:lang w:eastAsia="uk-UA"/>
        </w:rPr>
        <w:t xml:space="preserve"> про те, </w:t>
      </w:r>
      <w:proofErr w:type="gramStart"/>
      <w:r w:rsidR="00357966" w:rsidRPr="00552610">
        <w:rPr>
          <w:rFonts w:ascii="Times New Roman" w:hAnsi="Times New Roman"/>
          <w:color w:val="333333"/>
          <w:sz w:val="20"/>
          <w:szCs w:val="20"/>
          <w:lang w:eastAsia="uk-UA"/>
        </w:rPr>
        <w:t xml:space="preserve">что  </w:t>
      </w:r>
      <w:proofErr w:type="spellStart"/>
      <w:r w:rsidR="00357966" w:rsidRPr="00552610">
        <w:rPr>
          <w:rFonts w:ascii="Times New Roman" w:hAnsi="Times New Roman"/>
          <w:color w:val="333333"/>
          <w:sz w:val="20"/>
          <w:szCs w:val="20"/>
          <w:lang w:eastAsia="uk-UA"/>
        </w:rPr>
        <w:t>існують</w:t>
      </w:r>
      <w:proofErr w:type="spellEnd"/>
      <w:proofErr w:type="gram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певні</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види</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поведінки</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які</w:t>
      </w:r>
      <w:proofErr w:type="spellEnd"/>
      <w:r w:rsidR="00357966" w:rsidRPr="00552610">
        <w:rPr>
          <w:rFonts w:ascii="Times New Roman" w:hAnsi="Times New Roman"/>
          <w:color w:val="333333"/>
          <w:sz w:val="20"/>
          <w:szCs w:val="20"/>
          <w:lang w:eastAsia="uk-UA"/>
        </w:rPr>
        <w:t xml:space="preserve"> не </w:t>
      </w:r>
      <w:proofErr w:type="spellStart"/>
      <w:r w:rsidR="00357966" w:rsidRPr="00552610">
        <w:rPr>
          <w:rFonts w:ascii="Times New Roman" w:hAnsi="Times New Roman"/>
          <w:color w:val="333333"/>
          <w:sz w:val="20"/>
          <w:szCs w:val="20"/>
          <w:lang w:eastAsia="uk-UA"/>
        </w:rPr>
        <w:t>несуть</w:t>
      </w:r>
      <w:proofErr w:type="spellEnd"/>
      <w:r w:rsidR="00357966" w:rsidRPr="00552610">
        <w:rPr>
          <w:rFonts w:ascii="Times New Roman" w:hAnsi="Times New Roman"/>
          <w:color w:val="333333"/>
          <w:sz w:val="20"/>
          <w:szCs w:val="20"/>
          <w:lang w:eastAsia="uk-UA"/>
        </w:rPr>
        <w:t xml:space="preserve"> в </w:t>
      </w:r>
      <w:proofErr w:type="spellStart"/>
      <w:r w:rsidR="00357966" w:rsidRPr="00552610">
        <w:rPr>
          <w:rFonts w:ascii="Times New Roman" w:hAnsi="Times New Roman"/>
          <w:color w:val="333333"/>
          <w:sz w:val="20"/>
          <w:szCs w:val="20"/>
          <w:lang w:eastAsia="uk-UA"/>
        </w:rPr>
        <w:t>собі</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прямої</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явної</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загрози</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суспільству</w:t>
      </w:r>
      <w:proofErr w:type="spellEnd"/>
      <w:r w:rsidR="00357966" w:rsidRPr="00552610">
        <w:rPr>
          <w:rFonts w:ascii="Times New Roman" w:hAnsi="Times New Roman"/>
          <w:color w:val="333333"/>
          <w:sz w:val="20"/>
          <w:szCs w:val="20"/>
          <w:lang w:eastAsia="uk-UA"/>
        </w:rPr>
        <w:t xml:space="preserve">, та все ж </w:t>
      </w:r>
      <w:proofErr w:type="spellStart"/>
      <w:r w:rsidR="00357966" w:rsidRPr="00552610">
        <w:rPr>
          <w:rFonts w:ascii="Times New Roman" w:hAnsi="Times New Roman"/>
          <w:color w:val="333333"/>
          <w:sz w:val="20"/>
          <w:szCs w:val="20"/>
          <w:lang w:eastAsia="uk-UA"/>
        </w:rPr>
        <w:t>мають</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негативні</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наслідки</w:t>
      </w:r>
      <w:proofErr w:type="spellEnd"/>
      <w:r w:rsidR="00357966" w:rsidRPr="00552610">
        <w:rPr>
          <w:rFonts w:ascii="Times New Roman" w:hAnsi="Times New Roman"/>
          <w:color w:val="333333"/>
          <w:sz w:val="20"/>
          <w:szCs w:val="20"/>
          <w:lang w:eastAsia="uk-UA"/>
        </w:rPr>
        <w:t xml:space="preserve"> для </w:t>
      </w:r>
      <w:proofErr w:type="spellStart"/>
      <w:r w:rsidR="00357966" w:rsidRPr="00552610">
        <w:rPr>
          <w:rFonts w:ascii="Times New Roman" w:hAnsi="Times New Roman"/>
          <w:color w:val="333333"/>
          <w:sz w:val="20"/>
          <w:szCs w:val="20"/>
          <w:lang w:eastAsia="uk-UA"/>
        </w:rPr>
        <w:t>людини</w:t>
      </w:r>
      <w:proofErr w:type="spellEnd"/>
      <w:r w:rsidR="00357966" w:rsidRPr="00552610">
        <w:rPr>
          <w:rFonts w:ascii="Times New Roman" w:hAnsi="Times New Roman"/>
          <w:color w:val="333333"/>
          <w:sz w:val="20"/>
          <w:szCs w:val="20"/>
          <w:lang w:eastAsia="uk-UA"/>
        </w:rPr>
        <w:t xml:space="preserve"> і </w:t>
      </w:r>
      <w:proofErr w:type="spellStart"/>
      <w:r w:rsidR="00357966" w:rsidRPr="00552610">
        <w:rPr>
          <w:rFonts w:ascii="Times New Roman" w:hAnsi="Times New Roman"/>
          <w:color w:val="333333"/>
          <w:sz w:val="20"/>
          <w:szCs w:val="20"/>
          <w:lang w:eastAsia="uk-UA"/>
        </w:rPr>
        <w:t>соціуму</w:t>
      </w:r>
      <w:proofErr w:type="spellEnd"/>
      <w:r w:rsidR="00357966" w:rsidRPr="00552610">
        <w:rPr>
          <w:rFonts w:ascii="Times New Roman" w:hAnsi="Times New Roman"/>
          <w:color w:val="333333"/>
          <w:sz w:val="20"/>
          <w:szCs w:val="20"/>
          <w:lang w:eastAsia="uk-UA"/>
        </w:rPr>
        <w:t xml:space="preserve"> в </w:t>
      </w:r>
      <w:proofErr w:type="spellStart"/>
      <w:r w:rsidR="00357966" w:rsidRPr="00552610">
        <w:rPr>
          <w:rFonts w:ascii="Times New Roman" w:hAnsi="Times New Roman"/>
          <w:color w:val="333333"/>
          <w:sz w:val="20"/>
          <w:szCs w:val="20"/>
          <w:lang w:eastAsia="uk-UA"/>
        </w:rPr>
        <w:t>цілому</w:t>
      </w:r>
      <w:proofErr w:type="spellEnd"/>
      <w:r w:rsidR="00357966" w:rsidRPr="00552610">
        <w:rPr>
          <w:rFonts w:ascii="Times New Roman" w:hAnsi="Times New Roman"/>
          <w:color w:val="333333"/>
          <w:sz w:val="20"/>
          <w:szCs w:val="20"/>
          <w:lang w:eastAsia="uk-UA"/>
        </w:rPr>
        <w:t xml:space="preserve">. До таких </w:t>
      </w:r>
      <w:proofErr w:type="spellStart"/>
      <w:r w:rsidR="00357966" w:rsidRPr="00552610">
        <w:rPr>
          <w:rFonts w:ascii="Times New Roman" w:hAnsi="Times New Roman"/>
          <w:color w:val="333333"/>
          <w:sz w:val="20"/>
          <w:szCs w:val="20"/>
          <w:lang w:eastAsia="uk-UA"/>
        </w:rPr>
        <w:lastRenderedPageBreak/>
        <w:t>можна</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віднести</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комп’ютерну</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залежність</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людина</w:t>
      </w:r>
      <w:proofErr w:type="spellEnd"/>
      <w:r w:rsidR="00357966" w:rsidRPr="00552610">
        <w:rPr>
          <w:rFonts w:ascii="Times New Roman" w:hAnsi="Times New Roman"/>
          <w:color w:val="333333"/>
          <w:sz w:val="20"/>
          <w:szCs w:val="20"/>
          <w:lang w:eastAsia="uk-UA"/>
        </w:rPr>
        <w:t xml:space="preserve">, яка проводить </w:t>
      </w:r>
      <w:proofErr w:type="spellStart"/>
      <w:r w:rsidR="00357966" w:rsidRPr="00552610">
        <w:rPr>
          <w:rFonts w:ascii="Times New Roman" w:hAnsi="Times New Roman"/>
          <w:color w:val="333333"/>
          <w:sz w:val="20"/>
          <w:szCs w:val="20"/>
          <w:lang w:eastAsia="uk-UA"/>
        </w:rPr>
        <w:t>більшість</w:t>
      </w:r>
      <w:proofErr w:type="spellEnd"/>
      <w:r w:rsidR="00357966" w:rsidRPr="00552610">
        <w:rPr>
          <w:rFonts w:ascii="Times New Roman" w:hAnsi="Times New Roman"/>
          <w:color w:val="333333"/>
          <w:sz w:val="20"/>
          <w:szCs w:val="20"/>
          <w:lang w:eastAsia="uk-UA"/>
        </w:rPr>
        <w:t xml:space="preserve"> часу за </w:t>
      </w:r>
      <w:proofErr w:type="spellStart"/>
      <w:r w:rsidR="00357966" w:rsidRPr="00552610">
        <w:rPr>
          <w:rFonts w:ascii="Times New Roman" w:hAnsi="Times New Roman"/>
          <w:color w:val="333333"/>
          <w:sz w:val="20"/>
          <w:szCs w:val="20"/>
          <w:lang w:eastAsia="uk-UA"/>
        </w:rPr>
        <w:t>комп’ютером</w:t>
      </w:r>
      <w:proofErr w:type="spellEnd"/>
      <w:r w:rsidR="00357966" w:rsidRPr="00552610">
        <w:rPr>
          <w:rFonts w:ascii="Times New Roman" w:hAnsi="Times New Roman"/>
          <w:color w:val="333333"/>
          <w:sz w:val="20"/>
          <w:szCs w:val="20"/>
          <w:lang w:eastAsia="uk-UA"/>
        </w:rPr>
        <w:t xml:space="preserve">, не </w:t>
      </w:r>
      <w:proofErr w:type="spellStart"/>
      <w:r w:rsidR="00357966" w:rsidRPr="00552610">
        <w:rPr>
          <w:rFonts w:ascii="Times New Roman" w:hAnsi="Times New Roman"/>
          <w:color w:val="333333"/>
          <w:sz w:val="20"/>
          <w:szCs w:val="20"/>
          <w:lang w:eastAsia="uk-UA"/>
        </w:rPr>
        <w:t>заважає</w:t>
      </w:r>
      <w:proofErr w:type="spellEnd"/>
      <w:r w:rsidR="00357966" w:rsidRPr="00552610">
        <w:rPr>
          <w:rFonts w:ascii="Times New Roman" w:hAnsi="Times New Roman"/>
          <w:color w:val="333333"/>
          <w:sz w:val="20"/>
          <w:szCs w:val="20"/>
          <w:lang w:eastAsia="uk-UA"/>
        </w:rPr>
        <w:t xml:space="preserve"> і не </w:t>
      </w:r>
      <w:proofErr w:type="spellStart"/>
      <w:r w:rsidR="00357966" w:rsidRPr="00552610">
        <w:rPr>
          <w:rFonts w:ascii="Times New Roman" w:hAnsi="Times New Roman"/>
          <w:color w:val="333333"/>
          <w:sz w:val="20"/>
          <w:szCs w:val="20"/>
          <w:lang w:eastAsia="uk-UA"/>
        </w:rPr>
        <w:t>загрожує</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оточуючим</w:t>
      </w:r>
      <w:proofErr w:type="spellEnd"/>
      <w:r w:rsidR="00357966" w:rsidRPr="00552610">
        <w:rPr>
          <w:rFonts w:ascii="Times New Roman" w:hAnsi="Times New Roman"/>
          <w:color w:val="333333"/>
          <w:sz w:val="20"/>
          <w:szCs w:val="20"/>
          <w:lang w:eastAsia="uk-UA"/>
        </w:rPr>
        <w:t xml:space="preserve">. Але при </w:t>
      </w:r>
      <w:proofErr w:type="spellStart"/>
      <w:r w:rsidR="00357966" w:rsidRPr="00552610">
        <w:rPr>
          <w:rFonts w:ascii="Times New Roman" w:hAnsi="Times New Roman"/>
          <w:color w:val="333333"/>
          <w:sz w:val="20"/>
          <w:szCs w:val="20"/>
          <w:lang w:eastAsia="uk-UA"/>
        </w:rPr>
        <w:t>цьому</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людина</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втрачає</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поступово</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важливі</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соціальні</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контакти</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перестає</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повноцінно</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виконувати</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соціальні</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функції</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деградує</w:t>
      </w:r>
      <w:proofErr w:type="spellEnd"/>
      <w:r w:rsidR="00357966" w:rsidRPr="00552610">
        <w:rPr>
          <w:rFonts w:ascii="Times New Roman" w:hAnsi="Times New Roman"/>
          <w:color w:val="333333"/>
          <w:sz w:val="20"/>
          <w:szCs w:val="20"/>
          <w:lang w:eastAsia="uk-UA"/>
        </w:rPr>
        <w:t xml:space="preserve"> як </w:t>
      </w:r>
      <w:proofErr w:type="spellStart"/>
      <w:r w:rsidR="00357966" w:rsidRPr="00552610">
        <w:rPr>
          <w:rFonts w:ascii="Times New Roman" w:hAnsi="Times New Roman"/>
          <w:color w:val="333333"/>
          <w:sz w:val="20"/>
          <w:szCs w:val="20"/>
          <w:lang w:eastAsia="uk-UA"/>
        </w:rPr>
        <w:t>особистість</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Комп’ютерна</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залежність</w:t>
      </w:r>
      <w:proofErr w:type="spellEnd"/>
      <w:r w:rsidR="00357966" w:rsidRPr="00552610">
        <w:rPr>
          <w:rFonts w:ascii="Times New Roman" w:hAnsi="Times New Roman"/>
          <w:color w:val="333333"/>
          <w:sz w:val="20"/>
          <w:szCs w:val="20"/>
          <w:lang w:eastAsia="uk-UA"/>
        </w:rPr>
        <w:t xml:space="preserve"> – </w:t>
      </w:r>
      <w:proofErr w:type="spellStart"/>
      <w:r w:rsidR="00357966" w:rsidRPr="00552610">
        <w:rPr>
          <w:rFonts w:ascii="Times New Roman" w:hAnsi="Times New Roman"/>
          <w:color w:val="333333"/>
          <w:sz w:val="20"/>
          <w:szCs w:val="20"/>
          <w:lang w:eastAsia="uk-UA"/>
        </w:rPr>
        <w:t>різновид</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психічної</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залежності</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що</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розповсюджується</w:t>
      </w:r>
      <w:proofErr w:type="spellEnd"/>
      <w:r w:rsidR="00357966" w:rsidRPr="00552610">
        <w:rPr>
          <w:rFonts w:ascii="Times New Roman" w:hAnsi="Times New Roman"/>
          <w:color w:val="333333"/>
          <w:sz w:val="20"/>
          <w:szCs w:val="20"/>
          <w:lang w:eastAsia="uk-UA"/>
        </w:rPr>
        <w:t xml:space="preserve"> в </w:t>
      </w:r>
      <w:proofErr w:type="spellStart"/>
      <w:r w:rsidR="00357966" w:rsidRPr="00552610">
        <w:rPr>
          <w:rFonts w:ascii="Times New Roman" w:hAnsi="Times New Roman"/>
          <w:color w:val="333333"/>
          <w:sz w:val="20"/>
          <w:szCs w:val="20"/>
          <w:lang w:eastAsia="uk-UA"/>
        </w:rPr>
        <w:t>Україні</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протягом</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останніх</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двадцяти</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років</w:t>
      </w:r>
      <w:proofErr w:type="spellEnd"/>
      <w:r w:rsidR="00357966" w:rsidRPr="00552610">
        <w:rPr>
          <w:rFonts w:ascii="Times New Roman" w:hAnsi="Times New Roman"/>
          <w:color w:val="333333"/>
          <w:sz w:val="20"/>
          <w:szCs w:val="20"/>
          <w:lang w:eastAsia="uk-UA"/>
        </w:rPr>
        <w:t>.</w:t>
      </w:r>
    </w:p>
    <w:p w14:paraId="7D3A640E" w14:textId="075FCAD5" w:rsidR="00357966" w:rsidRPr="00552610" w:rsidRDefault="00934446" w:rsidP="00934446">
      <w:pPr>
        <w:shd w:val="clear" w:color="auto" w:fill="FFFFFF"/>
        <w:spacing w:line="360" w:lineRule="auto"/>
        <w:ind w:left="-340" w:right="567"/>
        <w:jc w:val="both"/>
        <w:textAlignment w:val="baseline"/>
        <w:rPr>
          <w:rFonts w:ascii="Times New Roman" w:hAnsi="Times New Roman"/>
          <w:color w:val="333333"/>
          <w:sz w:val="20"/>
          <w:szCs w:val="20"/>
          <w:lang w:eastAsia="uk-UA"/>
        </w:rPr>
      </w:pPr>
      <w:r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Старшокласники</w:t>
      </w:r>
      <w:proofErr w:type="spellEnd"/>
      <w:r w:rsidR="00357966" w:rsidRPr="00552610">
        <w:rPr>
          <w:rFonts w:ascii="Times New Roman" w:hAnsi="Times New Roman"/>
          <w:color w:val="333333"/>
          <w:sz w:val="20"/>
          <w:szCs w:val="20"/>
          <w:lang w:eastAsia="uk-UA"/>
        </w:rPr>
        <w:t xml:space="preserve"> – </w:t>
      </w:r>
      <w:proofErr w:type="spellStart"/>
      <w:r w:rsidR="00357966" w:rsidRPr="00552610">
        <w:rPr>
          <w:rFonts w:ascii="Times New Roman" w:hAnsi="Times New Roman"/>
          <w:color w:val="333333"/>
          <w:sz w:val="20"/>
          <w:szCs w:val="20"/>
          <w:lang w:eastAsia="uk-UA"/>
        </w:rPr>
        <w:t>специфічна</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соціально-демографічна</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група</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Активне</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фізичне</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статеве</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психічне</w:t>
      </w:r>
      <w:proofErr w:type="spellEnd"/>
      <w:r w:rsidR="00357966" w:rsidRPr="00552610">
        <w:rPr>
          <w:rFonts w:ascii="Times New Roman" w:hAnsi="Times New Roman"/>
          <w:color w:val="333333"/>
          <w:sz w:val="20"/>
          <w:szCs w:val="20"/>
          <w:lang w:eastAsia="uk-UA"/>
        </w:rPr>
        <w:t xml:space="preserve"> та </w:t>
      </w:r>
      <w:proofErr w:type="spellStart"/>
      <w:r w:rsidR="00357966" w:rsidRPr="00552610">
        <w:rPr>
          <w:rFonts w:ascii="Times New Roman" w:hAnsi="Times New Roman"/>
          <w:color w:val="333333"/>
          <w:sz w:val="20"/>
          <w:szCs w:val="20"/>
          <w:lang w:eastAsia="uk-UA"/>
        </w:rPr>
        <w:t>соціальне</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формування</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супроводжується</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збільшенням</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прагнення</w:t>
      </w:r>
      <w:proofErr w:type="spellEnd"/>
      <w:r w:rsidR="00357966" w:rsidRPr="00552610">
        <w:rPr>
          <w:rFonts w:ascii="Times New Roman" w:hAnsi="Times New Roman"/>
          <w:color w:val="333333"/>
          <w:sz w:val="20"/>
          <w:szCs w:val="20"/>
          <w:lang w:eastAsia="uk-UA"/>
        </w:rPr>
        <w:t xml:space="preserve"> до </w:t>
      </w:r>
      <w:proofErr w:type="spellStart"/>
      <w:r w:rsidR="00357966" w:rsidRPr="00552610">
        <w:rPr>
          <w:rFonts w:ascii="Times New Roman" w:hAnsi="Times New Roman"/>
          <w:color w:val="333333"/>
          <w:sz w:val="20"/>
          <w:szCs w:val="20"/>
          <w:lang w:eastAsia="uk-UA"/>
        </w:rPr>
        <w:t>самоствердження</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самопізнання</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Ці</w:t>
      </w:r>
      <w:proofErr w:type="spellEnd"/>
      <w:r w:rsidR="00357966" w:rsidRPr="00552610">
        <w:rPr>
          <w:rFonts w:ascii="Times New Roman" w:hAnsi="Times New Roman"/>
          <w:color w:val="333333"/>
          <w:sz w:val="20"/>
          <w:szCs w:val="20"/>
          <w:lang w:eastAsia="uk-UA"/>
        </w:rPr>
        <w:t xml:space="preserve"> потреби </w:t>
      </w:r>
      <w:proofErr w:type="spellStart"/>
      <w:r w:rsidR="00357966" w:rsidRPr="00552610">
        <w:rPr>
          <w:rFonts w:ascii="Times New Roman" w:hAnsi="Times New Roman"/>
          <w:color w:val="333333"/>
          <w:sz w:val="20"/>
          <w:szCs w:val="20"/>
          <w:lang w:eastAsia="uk-UA"/>
        </w:rPr>
        <w:t>задовольняються</w:t>
      </w:r>
      <w:proofErr w:type="spellEnd"/>
      <w:r w:rsidR="00357966" w:rsidRPr="00552610">
        <w:rPr>
          <w:rFonts w:ascii="Times New Roman" w:hAnsi="Times New Roman"/>
          <w:color w:val="333333"/>
          <w:sz w:val="20"/>
          <w:szCs w:val="20"/>
          <w:lang w:eastAsia="uk-UA"/>
        </w:rPr>
        <w:t xml:space="preserve"> через </w:t>
      </w:r>
      <w:proofErr w:type="spellStart"/>
      <w:r w:rsidR="00357966" w:rsidRPr="00552610">
        <w:rPr>
          <w:rFonts w:ascii="Times New Roman" w:hAnsi="Times New Roman"/>
          <w:color w:val="333333"/>
          <w:sz w:val="20"/>
          <w:szCs w:val="20"/>
          <w:lang w:eastAsia="uk-UA"/>
        </w:rPr>
        <w:t>різного</w:t>
      </w:r>
      <w:proofErr w:type="spellEnd"/>
      <w:r w:rsidR="00357966" w:rsidRPr="00552610">
        <w:rPr>
          <w:rFonts w:ascii="Times New Roman" w:hAnsi="Times New Roman"/>
          <w:color w:val="333333"/>
          <w:sz w:val="20"/>
          <w:szCs w:val="20"/>
          <w:lang w:eastAsia="uk-UA"/>
        </w:rPr>
        <w:t xml:space="preserve"> роду </w:t>
      </w:r>
      <w:proofErr w:type="spellStart"/>
      <w:r w:rsidR="00357966" w:rsidRPr="00552610">
        <w:rPr>
          <w:rFonts w:ascii="Times New Roman" w:hAnsi="Times New Roman"/>
          <w:color w:val="333333"/>
          <w:sz w:val="20"/>
          <w:szCs w:val="20"/>
          <w:lang w:eastAsia="uk-UA"/>
        </w:rPr>
        <w:t>комунікативні</w:t>
      </w:r>
      <w:proofErr w:type="spellEnd"/>
      <w:r w:rsidR="00357966" w:rsidRPr="00552610">
        <w:rPr>
          <w:rFonts w:ascii="Times New Roman" w:hAnsi="Times New Roman"/>
          <w:color w:val="333333"/>
          <w:sz w:val="20"/>
          <w:szCs w:val="20"/>
          <w:lang w:eastAsia="uk-UA"/>
        </w:rPr>
        <w:t xml:space="preserve"> практики, </w:t>
      </w:r>
      <w:proofErr w:type="spellStart"/>
      <w:r w:rsidR="00357966" w:rsidRPr="00552610">
        <w:rPr>
          <w:rFonts w:ascii="Times New Roman" w:hAnsi="Times New Roman"/>
          <w:color w:val="333333"/>
          <w:sz w:val="20"/>
          <w:szCs w:val="20"/>
          <w:lang w:eastAsia="uk-UA"/>
        </w:rPr>
        <w:t>які</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старшокласник</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самостійно</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реалізує</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Дорослі</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менш</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контролюють</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його</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поведінку</w:t>
      </w:r>
      <w:proofErr w:type="spellEnd"/>
      <w:r w:rsidR="00357966" w:rsidRPr="00552610">
        <w:rPr>
          <w:rFonts w:ascii="Times New Roman" w:hAnsi="Times New Roman"/>
          <w:color w:val="333333"/>
          <w:sz w:val="20"/>
          <w:szCs w:val="20"/>
          <w:lang w:eastAsia="uk-UA"/>
        </w:rPr>
        <w:t xml:space="preserve"> (не </w:t>
      </w:r>
      <w:proofErr w:type="spellStart"/>
      <w:r w:rsidR="00357966" w:rsidRPr="00552610">
        <w:rPr>
          <w:rFonts w:ascii="Times New Roman" w:hAnsi="Times New Roman"/>
          <w:color w:val="333333"/>
          <w:sz w:val="20"/>
          <w:szCs w:val="20"/>
          <w:lang w:eastAsia="uk-UA"/>
        </w:rPr>
        <w:t>мають</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змоги</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або</w:t>
      </w:r>
      <w:proofErr w:type="spellEnd"/>
      <w:r w:rsidR="00357966" w:rsidRPr="00552610">
        <w:rPr>
          <w:rFonts w:ascii="Times New Roman" w:hAnsi="Times New Roman"/>
          <w:color w:val="333333"/>
          <w:sz w:val="20"/>
          <w:szCs w:val="20"/>
          <w:lang w:eastAsia="uk-UA"/>
        </w:rPr>
        <w:t xml:space="preserve"> не </w:t>
      </w:r>
      <w:proofErr w:type="spellStart"/>
      <w:r w:rsidR="00357966" w:rsidRPr="00552610">
        <w:rPr>
          <w:rFonts w:ascii="Times New Roman" w:hAnsi="Times New Roman"/>
          <w:color w:val="333333"/>
          <w:sz w:val="20"/>
          <w:szCs w:val="20"/>
          <w:lang w:eastAsia="uk-UA"/>
        </w:rPr>
        <w:t>вважають</w:t>
      </w:r>
      <w:proofErr w:type="spellEnd"/>
      <w:r w:rsidR="00357966" w:rsidRPr="00552610">
        <w:rPr>
          <w:rFonts w:ascii="Times New Roman" w:hAnsi="Times New Roman"/>
          <w:color w:val="333333"/>
          <w:sz w:val="20"/>
          <w:szCs w:val="20"/>
          <w:lang w:eastAsia="uk-UA"/>
        </w:rPr>
        <w:t xml:space="preserve"> за </w:t>
      </w:r>
      <w:proofErr w:type="spellStart"/>
      <w:r w:rsidR="00357966" w:rsidRPr="00552610">
        <w:rPr>
          <w:rFonts w:ascii="Times New Roman" w:hAnsi="Times New Roman"/>
          <w:color w:val="333333"/>
          <w:sz w:val="20"/>
          <w:szCs w:val="20"/>
          <w:lang w:eastAsia="uk-UA"/>
        </w:rPr>
        <w:t>потрібне</w:t>
      </w:r>
      <w:proofErr w:type="spellEnd"/>
      <w:r w:rsidR="00357966" w:rsidRPr="00552610">
        <w:rPr>
          <w:rFonts w:ascii="Times New Roman" w:hAnsi="Times New Roman"/>
          <w:color w:val="333333"/>
          <w:sz w:val="20"/>
          <w:szCs w:val="20"/>
          <w:lang w:eastAsia="uk-UA"/>
        </w:rPr>
        <w:t xml:space="preserve">), часто </w:t>
      </w:r>
      <w:proofErr w:type="spellStart"/>
      <w:r w:rsidR="00357966" w:rsidRPr="00552610">
        <w:rPr>
          <w:rFonts w:ascii="Times New Roman" w:hAnsi="Times New Roman"/>
          <w:color w:val="333333"/>
          <w:sz w:val="20"/>
          <w:szCs w:val="20"/>
          <w:lang w:eastAsia="uk-UA"/>
        </w:rPr>
        <w:t>пізно</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дізнаються</w:t>
      </w:r>
      <w:proofErr w:type="spellEnd"/>
      <w:r w:rsidR="00357966" w:rsidRPr="00552610">
        <w:rPr>
          <w:rFonts w:ascii="Times New Roman" w:hAnsi="Times New Roman"/>
          <w:color w:val="333333"/>
          <w:sz w:val="20"/>
          <w:szCs w:val="20"/>
          <w:lang w:eastAsia="uk-UA"/>
        </w:rPr>
        <w:t xml:space="preserve"> про </w:t>
      </w:r>
      <w:proofErr w:type="spellStart"/>
      <w:r w:rsidR="00357966" w:rsidRPr="00552610">
        <w:rPr>
          <w:rFonts w:ascii="Times New Roman" w:hAnsi="Times New Roman"/>
          <w:color w:val="333333"/>
          <w:sz w:val="20"/>
          <w:szCs w:val="20"/>
          <w:lang w:eastAsia="uk-UA"/>
        </w:rPr>
        <w:t>небезпечні</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форми</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прояву</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захоплень</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зокрема</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комп’ютерної</w:t>
      </w:r>
      <w:proofErr w:type="spellEnd"/>
      <w:r w:rsidR="00357966" w:rsidRPr="00552610">
        <w:rPr>
          <w:rFonts w:ascii="Times New Roman" w:hAnsi="Times New Roman"/>
          <w:color w:val="333333"/>
          <w:sz w:val="20"/>
          <w:szCs w:val="20"/>
          <w:lang w:eastAsia="uk-UA"/>
        </w:rPr>
        <w:t xml:space="preserve"> </w:t>
      </w:r>
      <w:proofErr w:type="spellStart"/>
      <w:r w:rsidR="00357966" w:rsidRPr="00552610">
        <w:rPr>
          <w:rFonts w:ascii="Times New Roman" w:hAnsi="Times New Roman"/>
          <w:color w:val="333333"/>
          <w:sz w:val="20"/>
          <w:szCs w:val="20"/>
          <w:lang w:eastAsia="uk-UA"/>
        </w:rPr>
        <w:t>залежності</w:t>
      </w:r>
      <w:proofErr w:type="spellEnd"/>
      <w:r w:rsidR="00357966" w:rsidRPr="00552610">
        <w:rPr>
          <w:rFonts w:ascii="Times New Roman" w:hAnsi="Times New Roman"/>
          <w:color w:val="333333"/>
          <w:sz w:val="20"/>
          <w:szCs w:val="20"/>
          <w:lang w:eastAsia="uk-UA"/>
        </w:rPr>
        <w:t>.</w:t>
      </w:r>
    </w:p>
    <w:p w14:paraId="441D5A08" w14:textId="2684575B" w:rsidR="00357966" w:rsidRPr="00552610" w:rsidRDefault="00934446" w:rsidP="00934446">
      <w:pPr>
        <w:spacing w:after="160" w:line="360" w:lineRule="auto"/>
        <w:ind w:left="-340" w:right="567"/>
        <w:jc w:val="both"/>
        <w:rPr>
          <w:rFonts w:ascii="Times New Roman" w:hAnsi="Times New Roman"/>
          <w:sz w:val="20"/>
          <w:szCs w:val="20"/>
        </w:rPr>
      </w:pPr>
      <w:r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Актуальність</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пропонованої</w:t>
      </w:r>
      <w:proofErr w:type="spellEnd"/>
      <w:r w:rsidR="00357966" w:rsidRPr="00552610">
        <w:rPr>
          <w:rFonts w:ascii="Times New Roman" w:hAnsi="Times New Roman"/>
          <w:sz w:val="20"/>
          <w:szCs w:val="20"/>
        </w:rPr>
        <w:t xml:space="preserve"> теми</w:t>
      </w:r>
      <w:r w:rsidR="00357966" w:rsidRPr="00552610">
        <w:rPr>
          <w:rFonts w:ascii="Times New Roman" w:hAnsi="Times New Roman"/>
          <w:b/>
          <w:sz w:val="20"/>
          <w:szCs w:val="20"/>
        </w:rPr>
        <w:t xml:space="preserve"> </w:t>
      </w:r>
      <w:proofErr w:type="spellStart"/>
      <w:r w:rsidR="00357966" w:rsidRPr="00552610">
        <w:rPr>
          <w:rFonts w:ascii="Times New Roman" w:hAnsi="Times New Roman"/>
          <w:sz w:val="20"/>
          <w:szCs w:val="20"/>
        </w:rPr>
        <w:t>сьогодні</w:t>
      </w:r>
      <w:proofErr w:type="spellEnd"/>
      <w:r w:rsidR="00357966" w:rsidRPr="00552610">
        <w:rPr>
          <w:rFonts w:ascii="Times New Roman" w:hAnsi="Times New Roman"/>
          <w:sz w:val="20"/>
          <w:szCs w:val="20"/>
        </w:rPr>
        <w:t xml:space="preserve"> є </w:t>
      </w:r>
      <w:proofErr w:type="spellStart"/>
      <w:r w:rsidR="00357966" w:rsidRPr="00552610">
        <w:rPr>
          <w:rFonts w:ascii="Times New Roman" w:hAnsi="Times New Roman"/>
          <w:sz w:val="20"/>
          <w:szCs w:val="20"/>
        </w:rPr>
        <w:t>надзвичайно</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високою</w:t>
      </w:r>
      <w:proofErr w:type="spellEnd"/>
      <w:r w:rsidR="00357966" w:rsidRPr="00552610">
        <w:rPr>
          <w:rFonts w:ascii="Times New Roman" w:hAnsi="Times New Roman"/>
          <w:sz w:val="20"/>
          <w:szCs w:val="20"/>
        </w:rPr>
        <w:t xml:space="preserve"> з </w:t>
      </w:r>
      <w:proofErr w:type="spellStart"/>
      <w:r w:rsidR="00357966" w:rsidRPr="00552610">
        <w:rPr>
          <w:rFonts w:ascii="Times New Roman" w:hAnsi="Times New Roman"/>
          <w:sz w:val="20"/>
          <w:szCs w:val="20"/>
        </w:rPr>
        <w:t>кількох</w:t>
      </w:r>
      <w:proofErr w:type="spellEnd"/>
      <w:r w:rsidR="00357966" w:rsidRPr="00552610">
        <w:rPr>
          <w:rFonts w:ascii="Times New Roman" w:hAnsi="Times New Roman"/>
          <w:sz w:val="20"/>
          <w:szCs w:val="20"/>
        </w:rPr>
        <w:t xml:space="preserve"> причин:  </w:t>
      </w:r>
      <w:proofErr w:type="spellStart"/>
      <w:r w:rsidR="00357966" w:rsidRPr="00552610">
        <w:rPr>
          <w:rFonts w:ascii="Times New Roman" w:hAnsi="Times New Roman"/>
          <w:sz w:val="20"/>
          <w:szCs w:val="20"/>
        </w:rPr>
        <w:t>молоді</w:t>
      </w:r>
      <w:proofErr w:type="spellEnd"/>
      <w:r w:rsidR="00357966" w:rsidRPr="00552610">
        <w:rPr>
          <w:rFonts w:ascii="Times New Roman" w:hAnsi="Times New Roman"/>
          <w:sz w:val="20"/>
          <w:szCs w:val="20"/>
        </w:rPr>
        <w:t xml:space="preserve"> люди </w:t>
      </w:r>
      <w:proofErr w:type="spellStart"/>
      <w:r w:rsidR="00357966" w:rsidRPr="00552610">
        <w:rPr>
          <w:rFonts w:ascii="Times New Roman" w:hAnsi="Times New Roman"/>
          <w:sz w:val="20"/>
          <w:szCs w:val="20"/>
        </w:rPr>
        <w:t>мають</w:t>
      </w:r>
      <w:proofErr w:type="spellEnd"/>
      <w:r w:rsidR="00357966" w:rsidRPr="00552610">
        <w:rPr>
          <w:rFonts w:ascii="Times New Roman" w:hAnsi="Times New Roman"/>
          <w:sz w:val="20"/>
          <w:szCs w:val="20"/>
        </w:rPr>
        <w:t xml:space="preserve"> легкий доступ до </w:t>
      </w:r>
      <w:proofErr w:type="spellStart"/>
      <w:r w:rsidR="00357966" w:rsidRPr="00552610">
        <w:rPr>
          <w:rFonts w:ascii="Times New Roman" w:hAnsi="Times New Roman"/>
          <w:sz w:val="20"/>
          <w:szCs w:val="20"/>
        </w:rPr>
        <w:t>комп'ютерів</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смартфонів</w:t>
      </w:r>
      <w:proofErr w:type="spellEnd"/>
      <w:r w:rsidR="00357966" w:rsidRPr="00552610">
        <w:rPr>
          <w:rFonts w:ascii="Times New Roman" w:hAnsi="Times New Roman"/>
          <w:sz w:val="20"/>
          <w:szCs w:val="20"/>
        </w:rPr>
        <w:t xml:space="preserve"> та </w:t>
      </w:r>
      <w:proofErr w:type="spellStart"/>
      <w:r w:rsidR="00357966" w:rsidRPr="00552610">
        <w:rPr>
          <w:rFonts w:ascii="Times New Roman" w:hAnsi="Times New Roman"/>
          <w:sz w:val="20"/>
          <w:szCs w:val="20"/>
        </w:rPr>
        <w:t>Інтернету</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що</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робить</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їх</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більш</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уразливими</w:t>
      </w:r>
      <w:proofErr w:type="spellEnd"/>
      <w:r w:rsidR="00357966" w:rsidRPr="00552610">
        <w:rPr>
          <w:rFonts w:ascii="Times New Roman" w:hAnsi="Times New Roman"/>
          <w:sz w:val="20"/>
          <w:szCs w:val="20"/>
        </w:rPr>
        <w:t xml:space="preserve"> до </w:t>
      </w:r>
      <w:proofErr w:type="spellStart"/>
      <w:r w:rsidR="00357966" w:rsidRPr="00552610">
        <w:rPr>
          <w:rFonts w:ascii="Times New Roman" w:hAnsi="Times New Roman"/>
          <w:sz w:val="20"/>
          <w:szCs w:val="20"/>
        </w:rPr>
        <w:t>розвитку</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залежності</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старшокласники</w:t>
      </w:r>
      <w:proofErr w:type="spellEnd"/>
      <w:r w:rsidR="00357966" w:rsidRPr="00552610">
        <w:rPr>
          <w:rFonts w:ascii="Times New Roman" w:hAnsi="Times New Roman"/>
          <w:sz w:val="20"/>
          <w:szCs w:val="20"/>
        </w:rPr>
        <w:t xml:space="preserve"> активно </w:t>
      </w:r>
      <w:proofErr w:type="spellStart"/>
      <w:r w:rsidR="00357966" w:rsidRPr="00552610">
        <w:rPr>
          <w:rFonts w:ascii="Times New Roman" w:hAnsi="Times New Roman"/>
          <w:sz w:val="20"/>
          <w:szCs w:val="20"/>
        </w:rPr>
        <w:t>залучені</w:t>
      </w:r>
      <w:proofErr w:type="spellEnd"/>
      <w:r w:rsidR="00357966" w:rsidRPr="00552610">
        <w:rPr>
          <w:rFonts w:ascii="Times New Roman" w:hAnsi="Times New Roman"/>
          <w:sz w:val="20"/>
          <w:szCs w:val="20"/>
        </w:rPr>
        <w:t xml:space="preserve"> до </w:t>
      </w:r>
      <w:proofErr w:type="spellStart"/>
      <w:r w:rsidR="00357966" w:rsidRPr="00552610">
        <w:rPr>
          <w:rFonts w:ascii="Times New Roman" w:hAnsi="Times New Roman"/>
          <w:sz w:val="20"/>
          <w:szCs w:val="20"/>
        </w:rPr>
        <w:t>відеоігор</w:t>
      </w:r>
      <w:proofErr w:type="spellEnd"/>
      <w:r w:rsidR="00357966" w:rsidRPr="00552610">
        <w:rPr>
          <w:rFonts w:ascii="Times New Roman" w:hAnsi="Times New Roman"/>
          <w:sz w:val="20"/>
          <w:szCs w:val="20"/>
        </w:rPr>
        <w:t xml:space="preserve"> та </w:t>
      </w:r>
      <w:proofErr w:type="spellStart"/>
      <w:r w:rsidR="00357966" w:rsidRPr="00552610">
        <w:rPr>
          <w:rFonts w:ascii="Times New Roman" w:hAnsi="Times New Roman"/>
          <w:sz w:val="20"/>
          <w:szCs w:val="20"/>
        </w:rPr>
        <w:t>соціальних</w:t>
      </w:r>
      <w:proofErr w:type="spellEnd"/>
      <w:r w:rsidR="00357966" w:rsidRPr="00552610">
        <w:rPr>
          <w:rFonts w:ascii="Times New Roman" w:hAnsi="Times New Roman"/>
          <w:sz w:val="20"/>
          <w:szCs w:val="20"/>
        </w:rPr>
        <w:t xml:space="preserve"> мереж, </w:t>
      </w:r>
      <w:proofErr w:type="spellStart"/>
      <w:r w:rsidR="00357966" w:rsidRPr="00552610">
        <w:rPr>
          <w:rFonts w:ascii="Times New Roman" w:hAnsi="Times New Roman"/>
          <w:sz w:val="20"/>
          <w:szCs w:val="20"/>
        </w:rPr>
        <w:t>що</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побудовані</w:t>
      </w:r>
      <w:proofErr w:type="spellEnd"/>
      <w:r w:rsidR="00357966" w:rsidRPr="00552610">
        <w:rPr>
          <w:rFonts w:ascii="Times New Roman" w:hAnsi="Times New Roman"/>
          <w:sz w:val="20"/>
          <w:szCs w:val="20"/>
        </w:rPr>
        <w:t xml:space="preserve"> на принципах </w:t>
      </w:r>
      <w:proofErr w:type="spellStart"/>
      <w:r w:rsidR="00357966" w:rsidRPr="00552610">
        <w:rPr>
          <w:rFonts w:ascii="Times New Roman" w:hAnsi="Times New Roman"/>
          <w:sz w:val="20"/>
          <w:szCs w:val="20"/>
        </w:rPr>
        <w:t>заохочення</w:t>
      </w:r>
      <w:proofErr w:type="spellEnd"/>
      <w:r w:rsidR="00357966" w:rsidRPr="00552610">
        <w:rPr>
          <w:rFonts w:ascii="Times New Roman" w:hAnsi="Times New Roman"/>
          <w:sz w:val="20"/>
          <w:szCs w:val="20"/>
        </w:rPr>
        <w:t xml:space="preserve"> і </w:t>
      </w:r>
      <w:proofErr w:type="spellStart"/>
      <w:r w:rsidR="00357966" w:rsidRPr="00552610">
        <w:rPr>
          <w:rFonts w:ascii="Times New Roman" w:hAnsi="Times New Roman"/>
          <w:sz w:val="20"/>
          <w:szCs w:val="20"/>
        </w:rPr>
        <w:t>можуть</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викликати</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сильне</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бажання</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проводити</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більше</w:t>
      </w:r>
      <w:proofErr w:type="spellEnd"/>
      <w:r w:rsidR="00357966" w:rsidRPr="00552610">
        <w:rPr>
          <w:rFonts w:ascii="Times New Roman" w:hAnsi="Times New Roman"/>
          <w:sz w:val="20"/>
          <w:szCs w:val="20"/>
        </w:rPr>
        <w:t xml:space="preserve"> часу на </w:t>
      </w:r>
      <w:proofErr w:type="spellStart"/>
      <w:r w:rsidR="00357966" w:rsidRPr="00552610">
        <w:rPr>
          <w:rFonts w:ascii="Times New Roman" w:hAnsi="Times New Roman"/>
          <w:sz w:val="20"/>
          <w:szCs w:val="20"/>
        </w:rPr>
        <w:t>цих</w:t>
      </w:r>
      <w:proofErr w:type="spellEnd"/>
      <w:r w:rsidR="00357966" w:rsidRPr="00552610">
        <w:rPr>
          <w:rFonts w:ascii="Times New Roman" w:hAnsi="Times New Roman"/>
          <w:sz w:val="20"/>
          <w:szCs w:val="20"/>
        </w:rPr>
        <w:t xml:space="preserve"> платформах;  </w:t>
      </w:r>
      <w:proofErr w:type="spellStart"/>
      <w:r w:rsidR="00357966" w:rsidRPr="00552610">
        <w:rPr>
          <w:rFonts w:ascii="Times New Roman" w:hAnsi="Times New Roman"/>
          <w:sz w:val="20"/>
          <w:szCs w:val="20"/>
        </w:rPr>
        <w:t>спостерігається</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зростання</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рівня</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тривожності</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депресії</w:t>
      </w:r>
      <w:proofErr w:type="spellEnd"/>
      <w:r w:rsidR="00357966" w:rsidRPr="00552610">
        <w:rPr>
          <w:rFonts w:ascii="Times New Roman" w:hAnsi="Times New Roman"/>
          <w:sz w:val="20"/>
          <w:szCs w:val="20"/>
        </w:rPr>
        <w:t xml:space="preserve"> та </w:t>
      </w:r>
      <w:proofErr w:type="spellStart"/>
      <w:r w:rsidR="00357966" w:rsidRPr="00552610">
        <w:rPr>
          <w:rFonts w:ascii="Times New Roman" w:hAnsi="Times New Roman"/>
          <w:sz w:val="20"/>
          <w:szCs w:val="20"/>
        </w:rPr>
        <w:t>інших</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психічних</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розладів</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серед</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старшокласників</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комп'ютерна</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залежність</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може</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погіршувати</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ці</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проблеми</w:t>
      </w:r>
      <w:proofErr w:type="spellEnd"/>
      <w:r w:rsidR="00357966" w:rsidRPr="00552610">
        <w:rPr>
          <w:rFonts w:ascii="Times New Roman" w:hAnsi="Times New Roman"/>
          <w:sz w:val="20"/>
          <w:szCs w:val="20"/>
        </w:rPr>
        <w:t xml:space="preserve"> та </w:t>
      </w:r>
      <w:proofErr w:type="spellStart"/>
      <w:r w:rsidR="00357966" w:rsidRPr="00552610">
        <w:rPr>
          <w:rFonts w:ascii="Times New Roman" w:hAnsi="Times New Roman"/>
          <w:sz w:val="20"/>
          <w:szCs w:val="20"/>
        </w:rPr>
        <w:t>робити</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їх</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важче</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вилікуваними</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залежність</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від</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комп'ютера</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може</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призвести</w:t>
      </w:r>
      <w:proofErr w:type="spellEnd"/>
      <w:r w:rsidR="00357966" w:rsidRPr="00552610">
        <w:rPr>
          <w:rFonts w:ascii="Times New Roman" w:hAnsi="Times New Roman"/>
          <w:sz w:val="20"/>
          <w:szCs w:val="20"/>
        </w:rPr>
        <w:t xml:space="preserve"> до </w:t>
      </w:r>
      <w:proofErr w:type="spellStart"/>
      <w:r w:rsidR="00357966" w:rsidRPr="00552610">
        <w:rPr>
          <w:rFonts w:ascii="Times New Roman" w:hAnsi="Times New Roman"/>
          <w:sz w:val="20"/>
          <w:szCs w:val="20"/>
        </w:rPr>
        <w:t>ізоляції</w:t>
      </w:r>
      <w:proofErr w:type="spellEnd"/>
      <w:r w:rsidR="00357966" w:rsidRPr="00552610">
        <w:rPr>
          <w:rFonts w:ascii="Times New Roman" w:hAnsi="Times New Roman"/>
          <w:sz w:val="20"/>
          <w:szCs w:val="20"/>
        </w:rPr>
        <w:t xml:space="preserve">, проблем у </w:t>
      </w:r>
      <w:proofErr w:type="spellStart"/>
      <w:r w:rsidR="00357966" w:rsidRPr="00552610">
        <w:rPr>
          <w:rFonts w:ascii="Times New Roman" w:hAnsi="Times New Roman"/>
          <w:sz w:val="20"/>
          <w:szCs w:val="20"/>
        </w:rPr>
        <w:t>спілкуванні</w:t>
      </w:r>
      <w:proofErr w:type="spellEnd"/>
      <w:r w:rsidR="00357966" w:rsidRPr="00552610">
        <w:rPr>
          <w:rFonts w:ascii="Times New Roman" w:hAnsi="Times New Roman"/>
          <w:sz w:val="20"/>
          <w:szCs w:val="20"/>
        </w:rPr>
        <w:t xml:space="preserve"> з </w:t>
      </w:r>
      <w:proofErr w:type="spellStart"/>
      <w:r w:rsidR="00357966" w:rsidRPr="00552610">
        <w:rPr>
          <w:rFonts w:ascii="Times New Roman" w:hAnsi="Times New Roman"/>
          <w:sz w:val="20"/>
          <w:szCs w:val="20"/>
        </w:rPr>
        <w:t>однолітками</w:t>
      </w:r>
      <w:proofErr w:type="spellEnd"/>
      <w:r w:rsidR="00357966" w:rsidRPr="00552610">
        <w:rPr>
          <w:rFonts w:ascii="Times New Roman" w:hAnsi="Times New Roman"/>
          <w:sz w:val="20"/>
          <w:szCs w:val="20"/>
        </w:rPr>
        <w:t xml:space="preserve"> та </w:t>
      </w:r>
      <w:proofErr w:type="spellStart"/>
      <w:r w:rsidR="00357966" w:rsidRPr="00552610">
        <w:rPr>
          <w:rFonts w:ascii="Times New Roman" w:hAnsi="Times New Roman"/>
          <w:sz w:val="20"/>
          <w:szCs w:val="20"/>
        </w:rPr>
        <w:t>навіть</w:t>
      </w:r>
      <w:proofErr w:type="spellEnd"/>
      <w:r w:rsidR="00357966" w:rsidRPr="00552610">
        <w:rPr>
          <w:rFonts w:ascii="Times New Roman" w:hAnsi="Times New Roman"/>
          <w:sz w:val="20"/>
          <w:szCs w:val="20"/>
        </w:rPr>
        <w:t xml:space="preserve"> у </w:t>
      </w:r>
      <w:proofErr w:type="spellStart"/>
      <w:r w:rsidR="00357966" w:rsidRPr="00552610">
        <w:rPr>
          <w:rFonts w:ascii="Times New Roman" w:hAnsi="Times New Roman"/>
          <w:sz w:val="20"/>
          <w:szCs w:val="20"/>
        </w:rPr>
        <w:t>сімейних</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стосунках</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надмірне</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використання</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гаджетів</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може</w:t>
      </w:r>
      <w:proofErr w:type="spellEnd"/>
      <w:r w:rsidR="00357966" w:rsidRPr="00552610">
        <w:rPr>
          <w:rFonts w:ascii="Times New Roman" w:hAnsi="Times New Roman"/>
          <w:sz w:val="20"/>
          <w:szCs w:val="20"/>
        </w:rPr>
        <w:t xml:space="preserve"> негативно </w:t>
      </w:r>
      <w:proofErr w:type="spellStart"/>
      <w:r w:rsidR="00357966" w:rsidRPr="00552610">
        <w:rPr>
          <w:rFonts w:ascii="Times New Roman" w:hAnsi="Times New Roman"/>
          <w:sz w:val="20"/>
          <w:szCs w:val="20"/>
        </w:rPr>
        <w:t>вплинути</w:t>
      </w:r>
      <w:proofErr w:type="spellEnd"/>
      <w:r w:rsidR="00357966" w:rsidRPr="00552610">
        <w:rPr>
          <w:rFonts w:ascii="Times New Roman" w:hAnsi="Times New Roman"/>
          <w:sz w:val="20"/>
          <w:szCs w:val="20"/>
        </w:rPr>
        <w:t xml:space="preserve"> на </w:t>
      </w:r>
      <w:proofErr w:type="spellStart"/>
      <w:r w:rsidR="00357966" w:rsidRPr="00552610">
        <w:rPr>
          <w:rFonts w:ascii="Times New Roman" w:hAnsi="Times New Roman"/>
          <w:sz w:val="20"/>
          <w:szCs w:val="20"/>
        </w:rPr>
        <w:t>успішність</w:t>
      </w:r>
      <w:proofErr w:type="spellEnd"/>
      <w:r w:rsidR="00357966" w:rsidRPr="00552610">
        <w:rPr>
          <w:rFonts w:ascii="Times New Roman" w:hAnsi="Times New Roman"/>
          <w:sz w:val="20"/>
          <w:szCs w:val="20"/>
        </w:rPr>
        <w:t xml:space="preserve"> у </w:t>
      </w:r>
      <w:proofErr w:type="spellStart"/>
      <w:r w:rsidR="00357966" w:rsidRPr="00552610">
        <w:rPr>
          <w:rFonts w:ascii="Times New Roman" w:hAnsi="Times New Roman"/>
          <w:sz w:val="20"/>
          <w:szCs w:val="20"/>
        </w:rPr>
        <w:t>навчанні</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оскільки</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старшокласники</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можуть</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відволікатися</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від</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своїх</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обов'язків</w:t>
      </w:r>
      <w:proofErr w:type="spellEnd"/>
      <w:r w:rsidR="00357966" w:rsidRPr="00552610">
        <w:rPr>
          <w:rFonts w:ascii="Times New Roman" w:hAnsi="Times New Roman"/>
          <w:sz w:val="20"/>
          <w:szCs w:val="20"/>
        </w:rPr>
        <w:t>.</w:t>
      </w:r>
    </w:p>
    <w:p w14:paraId="3513C2F1" w14:textId="3E17FA14" w:rsidR="00357966" w:rsidRPr="00552610" w:rsidRDefault="00934446" w:rsidP="00934446">
      <w:pPr>
        <w:spacing w:after="160" w:line="360" w:lineRule="auto"/>
        <w:ind w:left="-340" w:right="567"/>
        <w:jc w:val="both"/>
        <w:rPr>
          <w:rFonts w:ascii="Times New Roman" w:hAnsi="Times New Roman"/>
          <w:sz w:val="20"/>
          <w:szCs w:val="20"/>
        </w:rPr>
      </w:pPr>
      <w:r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Виходячи</w:t>
      </w:r>
      <w:proofErr w:type="spellEnd"/>
      <w:r w:rsidR="00357966" w:rsidRPr="00552610">
        <w:rPr>
          <w:rFonts w:ascii="Times New Roman" w:hAnsi="Times New Roman"/>
          <w:sz w:val="20"/>
          <w:szCs w:val="20"/>
        </w:rPr>
        <w:t xml:space="preserve"> з </w:t>
      </w:r>
      <w:proofErr w:type="spellStart"/>
      <w:r w:rsidR="00357966" w:rsidRPr="00552610">
        <w:rPr>
          <w:rFonts w:ascii="Times New Roman" w:hAnsi="Times New Roman"/>
          <w:sz w:val="20"/>
          <w:szCs w:val="20"/>
        </w:rPr>
        <w:t>цих</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факторів</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дослідження</w:t>
      </w:r>
      <w:proofErr w:type="spellEnd"/>
      <w:r w:rsidR="00357966" w:rsidRPr="00552610">
        <w:rPr>
          <w:rFonts w:ascii="Times New Roman" w:hAnsi="Times New Roman"/>
          <w:sz w:val="20"/>
          <w:szCs w:val="20"/>
        </w:rPr>
        <w:t xml:space="preserve"> та </w:t>
      </w:r>
      <w:proofErr w:type="spellStart"/>
      <w:r w:rsidR="00357966" w:rsidRPr="00552610">
        <w:rPr>
          <w:rFonts w:ascii="Times New Roman" w:hAnsi="Times New Roman"/>
          <w:sz w:val="20"/>
          <w:szCs w:val="20"/>
        </w:rPr>
        <w:t>обговорення</w:t>
      </w:r>
      <w:proofErr w:type="spellEnd"/>
      <w:r w:rsidR="00357966" w:rsidRPr="00552610">
        <w:rPr>
          <w:rFonts w:ascii="Times New Roman" w:hAnsi="Times New Roman"/>
          <w:sz w:val="20"/>
          <w:szCs w:val="20"/>
        </w:rPr>
        <w:t xml:space="preserve"> теми </w:t>
      </w:r>
      <w:proofErr w:type="spellStart"/>
      <w:r w:rsidR="00357966" w:rsidRPr="00552610">
        <w:rPr>
          <w:rFonts w:ascii="Times New Roman" w:hAnsi="Times New Roman"/>
          <w:sz w:val="20"/>
          <w:szCs w:val="20"/>
        </w:rPr>
        <w:t>комп'ютерної</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залежності</w:t>
      </w:r>
      <w:proofErr w:type="spellEnd"/>
      <w:r w:rsidR="00357966" w:rsidRPr="00552610">
        <w:rPr>
          <w:rFonts w:ascii="Times New Roman" w:hAnsi="Times New Roman"/>
          <w:sz w:val="20"/>
          <w:szCs w:val="20"/>
        </w:rPr>
        <w:t xml:space="preserve"> у старшому </w:t>
      </w:r>
      <w:proofErr w:type="spellStart"/>
      <w:r w:rsidR="00357966" w:rsidRPr="00552610">
        <w:rPr>
          <w:rFonts w:ascii="Times New Roman" w:hAnsi="Times New Roman"/>
          <w:sz w:val="20"/>
          <w:szCs w:val="20"/>
        </w:rPr>
        <w:t>шкільному</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віці</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стає</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вкрай</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важливим</w:t>
      </w:r>
      <w:proofErr w:type="spellEnd"/>
      <w:r w:rsidR="00357966" w:rsidRPr="00552610">
        <w:rPr>
          <w:rFonts w:ascii="Times New Roman" w:hAnsi="Times New Roman"/>
          <w:sz w:val="20"/>
          <w:szCs w:val="20"/>
        </w:rPr>
        <w:t xml:space="preserve"> для </w:t>
      </w:r>
      <w:proofErr w:type="spellStart"/>
      <w:r w:rsidR="00357966" w:rsidRPr="00552610">
        <w:rPr>
          <w:rFonts w:ascii="Times New Roman" w:hAnsi="Times New Roman"/>
          <w:sz w:val="20"/>
          <w:szCs w:val="20"/>
        </w:rPr>
        <w:t>розробки</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ефективних</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стратегій</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підтримки</w:t>
      </w:r>
      <w:proofErr w:type="spellEnd"/>
      <w:r w:rsidR="00357966" w:rsidRPr="00552610">
        <w:rPr>
          <w:rFonts w:ascii="Times New Roman" w:hAnsi="Times New Roman"/>
          <w:sz w:val="20"/>
          <w:szCs w:val="20"/>
        </w:rPr>
        <w:t xml:space="preserve"> та </w:t>
      </w:r>
      <w:proofErr w:type="spellStart"/>
      <w:r w:rsidR="00357966" w:rsidRPr="00552610">
        <w:rPr>
          <w:rFonts w:ascii="Times New Roman" w:hAnsi="Times New Roman"/>
          <w:sz w:val="20"/>
          <w:szCs w:val="20"/>
        </w:rPr>
        <w:t>профілактики</w:t>
      </w:r>
      <w:proofErr w:type="spellEnd"/>
      <w:r w:rsidR="00357966" w:rsidRPr="00552610">
        <w:rPr>
          <w:rFonts w:ascii="Times New Roman" w:hAnsi="Times New Roman"/>
          <w:sz w:val="20"/>
          <w:szCs w:val="20"/>
        </w:rPr>
        <w:t>.</w:t>
      </w:r>
    </w:p>
    <w:p w14:paraId="522A6FD1" w14:textId="38E197B3" w:rsidR="00357966" w:rsidRPr="00552610" w:rsidRDefault="00934446" w:rsidP="00934446">
      <w:pPr>
        <w:spacing w:after="160" w:line="360" w:lineRule="auto"/>
        <w:ind w:left="-340" w:right="567"/>
        <w:jc w:val="both"/>
        <w:rPr>
          <w:rFonts w:ascii="Times New Roman" w:hAnsi="Times New Roman"/>
          <w:sz w:val="20"/>
          <w:szCs w:val="20"/>
        </w:rPr>
      </w:pPr>
      <w:r w:rsidRPr="00552610">
        <w:rPr>
          <w:rFonts w:ascii="Times New Roman" w:hAnsi="Times New Roman"/>
          <w:sz w:val="20"/>
          <w:szCs w:val="20"/>
        </w:rPr>
        <w:t xml:space="preserve">        </w:t>
      </w:r>
      <w:r w:rsidR="00357966" w:rsidRPr="00552610">
        <w:rPr>
          <w:rFonts w:ascii="Times New Roman" w:hAnsi="Times New Roman"/>
          <w:sz w:val="20"/>
          <w:szCs w:val="20"/>
        </w:rPr>
        <w:t xml:space="preserve">Содержание магистерской роботы </w:t>
      </w:r>
      <w:proofErr w:type="spellStart"/>
      <w:r w:rsidR="00357966" w:rsidRPr="00552610">
        <w:rPr>
          <w:rFonts w:ascii="Times New Roman" w:hAnsi="Times New Roman"/>
          <w:sz w:val="20"/>
          <w:szCs w:val="20"/>
        </w:rPr>
        <w:t>відповідає</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змісту</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обраній</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темі</w:t>
      </w:r>
      <w:proofErr w:type="spellEnd"/>
      <w:r w:rsidR="00357966" w:rsidRPr="00552610">
        <w:rPr>
          <w:rFonts w:ascii="Times New Roman" w:hAnsi="Times New Roman"/>
          <w:sz w:val="20"/>
          <w:szCs w:val="20"/>
        </w:rPr>
        <w:t>.</w:t>
      </w:r>
    </w:p>
    <w:p w14:paraId="41107DB7" w14:textId="41857DFA" w:rsidR="00357966" w:rsidRPr="00552610" w:rsidRDefault="00934446" w:rsidP="00934446">
      <w:pPr>
        <w:spacing w:after="160" w:line="360" w:lineRule="auto"/>
        <w:ind w:left="-340" w:right="567"/>
        <w:jc w:val="both"/>
        <w:rPr>
          <w:rFonts w:ascii="Times New Roman" w:hAnsi="Times New Roman"/>
          <w:sz w:val="20"/>
          <w:szCs w:val="20"/>
        </w:rPr>
      </w:pPr>
      <w:r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Рівень</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повноти</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розробки</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питань</w:t>
      </w:r>
      <w:proofErr w:type="spellEnd"/>
      <w:r w:rsidR="00357966" w:rsidRPr="00552610">
        <w:rPr>
          <w:rFonts w:ascii="Times New Roman" w:hAnsi="Times New Roman"/>
          <w:sz w:val="20"/>
          <w:szCs w:val="20"/>
        </w:rPr>
        <w:t xml:space="preserve"> та </w:t>
      </w:r>
      <w:proofErr w:type="spellStart"/>
      <w:r w:rsidR="00357966" w:rsidRPr="00552610">
        <w:rPr>
          <w:rFonts w:ascii="Times New Roman" w:hAnsi="Times New Roman"/>
          <w:sz w:val="20"/>
          <w:szCs w:val="20"/>
        </w:rPr>
        <w:t>окремих</w:t>
      </w:r>
      <w:proofErr w:type="spellEnd"/>
      <w:r w:rsidR="00357966" w:rsidRPr="00552610">
        <w:rPr>
          <w:rFonts w:ascii="Times New Roman" w:hAnsi="Times New Roman"/>
          <w:sz w:val="20"/>
          <w:szCs w:val="20"/>
        </w:rPr>
        <w:t xml:space="preserve"> проблем соответствует необходимым требованиям.</w:t>
      </w:r>
    </w:p>
    <w:p w14:paraId="30B3B8B0" w14:textId="5BF2E999" w:rsidR="00357966" w:rsidRPr="00552610" w:rsidRDefault="00934446" w:rsidP="00934446">
      <w:pPr>
        <w:shd w:val="clear" w:color="auto" w:fill="FFFFFF"/>
        <w:autoSpaceDE w:val="0"/>
        <w:autoSpaceDN w:val="0"/>
        <w:adjustRightInd w:val="0"/>
        <w:spacing w:line="360" w:lineRule="auto"/>
        <w:ind w:left="-340" w:right="567"/>
        <w:jc w:val="both"/>
        <w:rPr>
          <w:rFonts w:ascii="Times New Roman" w:hAnsi="Times New Roman"/>
          <w:sz w:val="20"/>
          <w:szCs w:val="20"/>
        </w:rPr>
      </w:pPr>
      <w:r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Бузинна</w:t>
      </w:r>
      <w:proofErr w:type="spellEnd"/>
      <w:r w:rsidR="00357966" w:rsidRPr="00552610">
        <w:rPr>
          <w:rFonts w:ascii="Times New Roman" w:hAnsi="Times New Roman"/>
          <w:sz w:val="20"/>
          <w:szCs w:val="20"/>
        </w:rPr>
        <w:t xml:space="preserve"> Т.В. показала хороший </w:t>
      </w:r>
      <w:proofErr w:type="spellStart"/>
      <w:r w:rsidR="00357966" w:rsidRPr="00552610">
        <w:rPr>
          <w:rFonts w:ascii="Times New Roman" w:hAnsi="Times New Roman"/>
          <w:sz w:val="20"/>
          <w:szCs w:val="20"/>
        </w:rPr>
        <w:t>рівень</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теоретичної</w:t>
      </w:r>
      <w:proofErr w:type="spellEnd"/>
      <w:r w:rsidR="00357966" w:rsidRPr="00552610">
        <w:rPr>
          <w:rFonts w:ascii="Times New Roman" w:hAnsi="Times New Roman"/>
          <w:sz w:val="20"/>
          <w:szCs w:val="20"/>
        </w:rPr>
        <w:t xml:space="preserve"> та </w:t>
      </w:r>
      <w:proofErr w:type="spellStart"/>
      <w:r w:rsidR="00357966" w:rsidRPr="00552610">
        <w:rPr>
          <w:rFonts w:ascii="Times New Roman" w:hAnsi="Times New Roman"/>
          <w:sz w:val="20"/>
          <w:szCs w:val="20"/>
        </w:rPr>
        <w:t>професійної</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підготовки</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здатність</w:t>
      </w:r>
      <w:proofErr w:type="spellEnd"/>
      <w:r w:rsidR="00357966" w:rsidRPr="00552610">
        <w:rPr>
          <w:rFonts w:ascii="Times New Roman" w:hAnsi="Times New Roman"/>
          <w:sz w:val="20"/>
          <w:szCs w:val="20"/>
        </w:rPr>
        <w:t xml:space="preserve"> до </w:t>
      </w:r>
      <w:proofErr w:type="spellStart"/>
      <w:r w:rsidR="00357966" w:rsidRPr="00552610">
        <w:rPr>
          <w:rFonts w:ascii="Times New Roman" w:hAnsi="Times New Roman"/>
          <w:sz w:val="20"/>
          <w:szCs w:val="20"/>
        </w:rPr>
        <w:t>самостійної</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роботи</w:t>
      </w:r>
      <w:proofErr w:type="spellEnd"/>
      <w:r w:rsidR="00357966" w:rsidRPr="00552610">
        <w:rPr>
          <w:rFonts w:ascii="Times New Roman" w:hAnsi="Times New Roman"/>
          <w:sz w:val="20"/>
          <w:szCs w:val="20"/>
        </w:rPr>
        <w:t xml:space="preserve">. В работе </w:t>
      </w:r>
      <w:proofErr w:type="spellStart"/>
      <w:r w:rsidR="00357966" w:rsidRPr="00552610">
        <w:rPr>
          <w:rFonts w:ascii="Times New Roman" w:hAnsi="Times New Roman"/>
          <w:sz w:val="20"/>
          <w:szCs w:val="20"/>
        </w:rPr>
        <w:t>присутні</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логічність</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послідовність</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аргументованість</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викладу</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матеріалу</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уміння</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робити</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висновки</w:t>
      </w:r>
      <w:proofErr w:type="spellEnd"/>
      <w:r w:rsidR="00357966" w:rsidRPr="00552610">
        <w:rPr>
          <w:rFonts w:ascii="Times New Roman" w:hAnsi="Times New Roman"/>
          <w:sz w:val="20"/>
          <w:szCs w:val="20"/>
        </w:rPr>
        <w:t>.</w:t>
      </w:r>
    </w:p>
    <w:p w14:paraId="79C0FE4B" w14:textId="10F87737" w:rsidR="00357966" w:rsidRPr="00552610" w:rsidRDefault="00934446" w:rsidP="00934446">
      <w:pPr>
        <w:shd w:val="clear" w:color="auto" w:fill="FFFFFF"/>
        <w:autoSpaceDE w:val="0"/>
        <w:autoSpaceDN w:val="0"/>
        <w:adjustRightInd w:val="0"/>
        <w:spacing w:line="360" w:lineRule="auto"/>
        <w:ind w:left="-340" w:right="567"/>
        <w:jc w:val="both"/>
        <w:rPr>
          <w:rFonts w:ascii="Times New Roman" w:hAnsi="Times New Roman"/>
          <w:sz w:val="20"/>
          <w:szCs w:val="20"/>
        </w:rPr>
      </w:pPr>
      <w:r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Під</w:t>
      </w:r>
      <w:proofErr w:type="spellEnd"/>
      <w:r w:rsidR="00357966" w:rsidRPr="00552610">
        <w:rPr>
          <w:rFonts w:ascii="Times New Roman" w:hAnsi="Times New Roman"/>
          <w:sz w:val="20"/>
          <w:szCs w:val="20"/>
        </w:rPr>
        <w:t xml:space="preserve"> час </w:t>
      </w:r>
      <w:proofErr w:type="spellStart"/>
      <w:r w:rsidR="00357966" w:rsidRPr="00552610">
        <w:rPr>
          <w:rFonts w:ascii="Times New Roman" w:hAnsi="Times New Roman"/>
          <w:sz w:val="20"/>
          <w:szCs w:val="20"/>
        </w:rPr>
        <w:t>виконання</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bCs/>
          <w:sz w:val="20"/>
          <w:szCs w:val="20"/>
        </w:rPr>
        <w:t>кваліфікаційної</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роботи</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магістрантка</w:t>
      </w:r>
      <w:proofErr w:type="spellEnd"/>
      <w:r w:rsidR="00357966" w:rsidRPr="00552610">
        <w:rPr>
          <w:rFonts w:ascii="Times New Roman" w:hAnsi="Times New Roman"/>
          <w:sz w:val="20"/>
          <w:szCs w:val="20"/>
        </w:rPr>
        <w:t xml:space="preserve"> проявила </w:t>
      </w:r>
      <w:proofErr w:type="spellStart"/>
      <w:r w:rsidR="00357966" w:rsidRPr="00552610">
        <w:rPr>
          <w:rFonts w:ascii="Times New Roman" w:hAnsi="Times New Roman"/>
          <w:sz w:val="20"/>
          <w:szCs w:val="20"/>
        </w:rPr>
        <w:t>дисциплінованість</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наполегливість</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підготовленість</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своєчасність</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виконання</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завдання</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тощо</w:t>
      </w:r>
      <w:proofErr w:type="spellEnd"/>
      <w:r w:rsidR="00357966" w:rsidRPr="00552610">
        <w:rPr>
          <w:rFonts w:ascii="Times New Roman" w:hAnsi="Times New Roman"/>
          <w:sz w:val="20"/>
          <w:szCs w:val="20"/>
        </w:rPr>
        <w:t>.</w:t>
      </w:r>
    </w:p>
    <w:p w14:paraId="7BE87296" w14:textId="27022A49" w:rsidR="00357966" w:rsidRPr="00552610" w:rsidRDefault="00934446" w:rsidP="00934446">
      <w:pPr>
        <w:shd w:val="clear" w:color="auto" w:fill="FFFFFF"/>
        <w:autoSpaceDE w:val="0"/>
        <w:autoSpaceDN w:val="0"/>
        <w:adjustRightInd w:val="0"/>
        <w:spacing w:line="360" w:lineRule="auto"/>
        <w:ind w:left="-340" w:right="567"/>
        <w:jc w:val="both"/>
        <w:rPr>
          <w:rFonts w:ascii="Times New Roman" w:hAnsi="Times New Roman"/>
          <w:sz w:val="20"/>
          <w:szCs w:val="20"/>
        </w:rPr>
      </w:pPr>
      <w:r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Важливість</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запропонованих</w:t>
      </w:r>
      <w:proofErr w:type="spellEnd"/>
      <w:r w:rsidR="00357966" w:rsidRPr="00552610">
        <w:rPr>
          <w:rFonts w:ascii="Times New Roman" w:hAnsi="Times New Roman"/>
          <w:sz w:val="20"/>
          <w:szCs w:val="20"/>
        </w:rPr>
        <w:t xml:space="preserve"> </w:t>
      </w:r>
      <w:proofErr w:type="spellStart"/>
      <w:proofErr w:type="gramStart"/>
      <w:r w:rsidR="00357966" w:rsidRPr="00552610">
        <w:rPr>
          <w:rFonts w:ascii="Times New Roman" w:hAnsi="Times New Roman"/>
          <w:sz w:val="20"/>
          <w:szCs w:val="20"/>
        </w:rPr>
        <w:t>магістранткою</w:t>
      </w:r>
      <w:proofErr w:type="spellEnd"/>
      <w:r w:rsidR="00357966" w:rsidRPr="00552610">
        <w:rPr>
          <w:rFonts w:ascii="Times New Roman" w:hAnsi="Times New Roman"/>
          <w:i/>
          <w:sz w:val="20"/>
          <w:szCs w:val="20"/>
        </w:rPr>
        <w:t xml:space="preserve"> </w:t>
      </w:r>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рекомендацій</w:t>
      </w:r>
      <w:proofErr w:type="spellEnd"/>
      <w:proofErr w:type="gramEnd"/>
      <w:r w:rsidR="00357966" w:rsidRPr="00552610">
        <w:rPr>
          <w:rFonts w:ascii="Times New Roman" w:hAnsi="Times New Roman"/>
          <w:sz w:val="20"/>
          <w:szCs w:val="20"/>
        </w:rPr>
        <w:t xml:space="preserve"> для </w:t>
      </w:r>
      <w:proofErr w:type="spellStart"/>
      <w:r w:rsidR="00357966" w:rsidRPr="00552610">
        <w:rPr>
          <w:rFonts w:ascii="Times New Roman" w:hAnsi="Times New Roman"/>
          <w:sz w:val="20"/>
          <w:szCs w:val="20"/>
        </w:rPr>
        <w:t>впровадження</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їх</w:t>
      </w:r>
      <w:proofErr w:type="spellEnd"/>
      <w:r w:rsidR="00357966" w:rsidRPr="00552610">
        <w:rPr>
          <w:rFonts w:ascii="Times New Roman" w:hAnsi="Times New Roman"/>
          <w:sz w:val="20"/>
          <w:szCs w:val="20"/>
        </w:rPr>
        <w:t xml:space="preserve"> у практику </w:t>
      </w:r>
      <w:proofErr w:type="spellStart"/>
      <w:r w:rsidR="00357966" w:rsidRPr="00552610">
        <w:rPr>
          <w:rFonts w:ascii="Times New Roman" w:hAnsi="Times New Roman"/>
          <w:sz w:val="20"/>
          <w:szCs w:val="20"/>
        </w:rPr>
        <w:t>роботи</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закладів</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освіти</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різного</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рівня</w:t>
      </w:r>
      <w:proofErr w:type="spellEnd"/>
      <w:r w:rsidR="00357966" w:rsidRPr="00552610">
        <w:rPr>
          <w:rFonts w:ascii="Times New Roman" w:hAnsi="Times New Roman"/>
          <w:sz w:val="20"/>
          <w:szCs w:val="20"/>
        </w:rPr>
        <w:t xml:space="preserve"> </w:t>
      </w:r>
      <w:r w:rsidR="00357966" w:rsidRPr="00552610">
        <w:rPr>
          <w:rFonts w:ascii="Times New Roman" w:hAnsi="Times New Roman"/>
          <w:i/>
          <w:sz w:val="20"/>
          <w:szCs w:val="20"/>
        </w:rPr>
        <w:t xml:space="preserve"> </w:t>
      </w:r>
      <w:r w:rsidR="00357966" w:rsidRPr="00552610">
        <w:rPr>
          <w:rFonts w:ascii="Times New Roman" w:hAnsi="Times New Roman"/>
          <w:sz w:val="20"/>
          <w:szCs w:val="20"/>
        </w:rPr>
        <w:t>не вызывает сомнений.</w:t>
      </w:r>
    </w:p>
    <w:p w14:paraId="1F80E1B3" w14:textId="191CF9EE" w:rsidR="00357966" w:rsidRPr="00552610" w:rsidRDefault="00934446" w:rsidP="00934446">
      <w:pPr>
        <w:shd w:val="clear" w:color="auto" w:fill="FFFFFF"/>
        <w:autoSpaceDE w:val="0"/>
        <w:autoSpaceDN w:val="0"/>
        <w:adjustRightInd w:val="0"/>
        <w:spacing w:line="360" w:lineRule="auto"/>
        <w:ind w:left="-340" w:right="567"/>
        <w:jc w:val="both"/>
        <w:rPr>
          <w:rFonts w:ascii="Times New Roman" w:hAnsi="Times New Roman"/>
          <w:sz w:val="20"/>
          <w:szCs w:val="20"/>
          <w:lang w:val="uk-UA"/>
        </w:rPr>
      </w:pPr>
      <w:r w:rsidRPr="00552610">
        <w:rPr>
          <w:rFonts w:ascii="Times New Roman" w:hAnsi="Times New Roman"/>
          <w:sz w:val="20"/>
          <w:szCs w:val="20"/>
          <w:lang w:val="uk-UA"/>
        </w:rPr>
        <w:t xml:space="preserve">        </w:t>
      </w:r>
      <w:r w:rsidR="00357966" w:rsidRPr="00552610">
        <w:rPr>
          <w:rFonts w:ascii="Times New Roman" w:hAnsi="Times New Roman"/>
          <w:sz w:val="20"/>
          <w:szCs w:val="20"/>
          <w:lang w:val="uk-UA"/>
        </w:rPr>
        <w:t>Магістерська робота  відповідає</w:t>
      </w:r>
      <w:r w:rsidR="00357966" w:rsidRPr="00552610">
        <w:rPr>
          <w:rFonts w:ascii="Times New Roman" w:hAnsi="Times New Roman"/>
          <w:i/>
          <w:sz w:val="20"/>
          <w:szCs w:val="20"/>
          <w:lang w:val="uk-UA"/>
        </w:rPr>
        <w:t xml:space="preserve"> </w:t>
      </w:r>
      <w:r w:rsidR="00357966" w:rsidRPr="00552610">
        <w:rPr>
          <w:rFonts w:ascii="Times New Roman" w:hAnsi="Times New Roman"/>
          <w:sz w:val="20"/>
          <w:szCs w:val="20"/>
          <w:lang w:val="uk-UA"/>
        </w:rPr>
        <w:t xml:space="preserve">вимогам, що  висувають до </w:t>
      </w:r>
      <w:r w:rsidR="00357966" w:rsidRPr="00552610">
        <w:rPr>
          <w:rFonts w:ascii="Times New Roman" w:hAnsi="Times New Roman"/>
          <w:bCs/>
          <w:sz w:val="20"/>
          <w:szCs w:val="20"/>
          <w:lang w:val="uk-UA"/>
        </w:rPr>
        <w:t>кваліфікаційних</w:t>
      </w:r>
      <w:r w:rsidR="00357966" w:rsidRPr="00552610">
        <w:rPr>
          <w:rFonts w:ascii="Times New Roman" w:hAnsi="Times New Roman"/>
          <w:sz w:val="20"/>
          <w:szCs w:val="20"/>
          <w:lang w:val="uk-UA"/>
        </w:rPr>
        <w:t xml:space="preserve"> робіт.</w:t>
      </w:r>
    </w:p>
    <w:p w14:paraId="2E5F5796" w14:textId="77777777" w:rsidR="00357966" w:rsidRPr="00552610" w:rsidRDefault="00357966" w:rsidP="00934446">
      <w:pPr>
        <w:shd w:val="clear" w:color="auto" w:fill="FFFFFF"/>
        <w:autoSpaceDE w:val="0"/>
        <w:autoSpaceDN w:val="0"/>
        <w:adjustRightInd w:val="0"/>
        <w:spacing w:line="360" w:lineRule="auto"/>
        <w:ind w:left="-340" w:right="567"/>
        <w:jc w:val="both"/>
        <w:rPr>
          <w:rFonts w:ascii="Times New Roman" w:hAnsi="Times New Roman"/>
          <w:sz w:val="20"/>
          <w:szCs w:val="20"/>
          <w:lang w:val="uk-UA"/>
        </w:rPr>
      </w:pPr>
    </w:p>
    <w:p w14:paraId="1AAFDAE1" w14:textId="51D3F155" w:rsidR="00357966" w:rsidRPr="00552610" w:rsidRDefault="00357966" w:rsidP="00934446">
      <w:pPr>
        <w:shd w:val="clear" w:color="auto" w:fill="FFFFFF"/>
        <w:autoSpaceDE w:val="0"/>
        <w:autoSpaceDN w:val="0"/>
        <w:adjustRightInd w:val="0"/>
        <w:spacing w:line="240" w:lineRule="auto"/>
        <w:ind w:left="-340" w:right="567"/>
        <w:jc w:val="both"/>
        <w:rPr>
          <w:rFonts w:ascii="Times New Roman" w:hAnsi="Times New Roman"/>
          <w:sz w:val="20"/>
          <w:szCs w:val="20"/>
          <w:lang w:val="uk-UA"/>
        </w:rPr>
      </w:pPr>
    </w:p>
    <w:p w14:paraId="0CBD6C02" w14:textId="046180A7" w:rsidR="00934446" w:rsidRPr="00552610" w:rsidRDefault="00ED3B11" w:rsidP="00934446">
      <w:pPr>
        <w:shd w:val="clear" w:color="auto" w:fill="FFFFFF"/>
        <w:autoSpaceDE w:val="0"/>
        <w:autoSpaceDN w:val="0"/>
        <w:adjustRightInd w:val="0"/>
        <w:spacing w:line="240" w:lineRule="auto"/>
        <w:ind w:left="-340" w:right="567"/>
        <w:jc w:val="both"/>
        <w:rPr>
          <w:rFonts w:ascii="Times New Roman" w:hAnsi="Times New Roman"/>
          <w:sz w:val="20"/>
          <w:szCs w:val="20"/>
        </w:rPr>
      </w:pPr>
      <w:r w:rsidRPr="00552610">
        <w:rPr>
          <w:rFonts w:ascii="Times New Roman" w:hAnsi="Times New Roman"/>
          <w:sz w:val="20"/>
          <w:szCs w:val="20"/>
        </w:rPr>
        <w:t xml:space="preserve">26.12.2024 р.  </w:t>
      </w:r>
      <w:r w:rsidR="00357966" w:rsidRPr="00552610">
        <w:rPr>
          <w:rFonts w:ascii="Times New Roman" w:hAnsi="Times New Roman"/>
          <w:sz w:val="20"/>
          <w:szCs w:val="20"/>
        </w:rPr>
        <w:t xml:space="preserve">   </w:t>
      </w:r>
      <w:r w:rsidR="00934446" w:rsidRPr="00552610">
        <w:rPr>
          <w:rFonts w:ascii="Times New Roman" w:hAnsi="Times New Roman"/>
          <w:sz w:val="20"/>
          <w:szCs w:val="20"/>
        </w:rPr>
        <w:t xml:space="preserve">                     </w:t>
      </w:r>
      <w:r w:rsidR="00357966" w:rsidRPr="00552610">
        <w:rPr>
          <w:rFonts w:ascii="Times New Roman" w:hAnsi="Times New Roman"/>
          <w:b/>
          <w:sz w:val="20"/>
          <w:szCs w:val="20"/>
        </w:rPr>
        <w:t>Макаров В.І</w:t>
      </w:r>
      <w:r w:rsidR="00357966" w:rsidRPr="00552610">
        <w:rPr>
          <w:rFonts w:ascii="Times New Roman" w:hAnsi="Times New Roman"/>
          <w:sz w:val="20"/>
          <w:szCs w:val="20"/>
        </w:rPr>
        <w:t xml:space="preserve">., доцент </w:t>
      </w:r>
      <w:proofErr w:type="spellStart"/>
      <w:r w:rsidR="00357966" w:rsidRPr="00552610">
        <w:rPr>
          <w:rFonts w:ascii="Times New Roman" w:hAnsi="Times New Roman"/>
          <w:sz w:val="20"/>
          <w:szCs w:val="20"/>
        </w:rPr>
        <w:t>кафедри</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психології</w:t>
      </w:r>
      <w:proofErr w:type="spellEnd"/>
      <w:r w:rsidR="00357966" w:rsidRPr="00552610">
        <w:rPr>
          <w:rFonts w:ascii="Times New Roman" w:hAnsi="Times New Roman"/>
          <w:sz w:val="20"/>
          <w:szCs w:val="20"/>
        </w:rPr>
        <w:t>,</w:t>
      </w:r>
    </w:p>
    <w:p w14:paraId="0B7E8D62" w14:textId="098F8022" w:rsidR="00357966" w:rsidRPr="0020760F" w:rsidRDefault="00934446" w:rsidP="0020760F">
      <w:pPr>
        <w:shd w:val="clear" w:color="auto" w:fill="FFFFFF"/>
        <w:autoSpaceDE w:val="0"/>
        <w:autoSpaceDN w:val="0"/>
        <w:adjustRightInd w:val="0"/>
        <w:spacing w:line="240" w:lineRule="auto"/>
        <w:ind w:left="-340" w:right="567"/>
        <w:jc w:val="both"/>
        <w:rPr>
          <w:rFonts w:ascii="Times New Roman" w:hAnsi="Times New Roman"/>
          <w:sz w:val="20"/>
          <w:szCs w:val="20"/>
        </w:rPr>
      </w:pPr>
      <w:r w:rsidRPr="00552610">
        <w:rPr>
          <w:rFonts w:ascii="Times New Roman" w:hAnsi="Times New Roman"/>
          <w:sz w:val="20"/>
          <w:szCs w:val="20"/>
        </w:rPr>
        <w:t xml:space="preserve">                                                                          </w:t>
      </w:r>
      <w:r w:rsidR="00ED3B11" w:rsidRPr="00552610">
        <w:rPr>
          <w:rFonts w:ascii="Times New Roman" w:hAnsi="Times New Roman"/>
          <w:sz w:val="20"/>
          <w:szCs w:val="20"/>
        </w:rPr>
        <w:t xml:space="preserve">канд. </w:t>
      </w:r>
      <w:proofErr w:type="spellStart"/>
      <w:r w:rsidR="0020760F">
        <w:rPr>
          <w:rFonts w:ascii="Times New Roman" w:hAnsi="Times New Roman"/>
          <w:sz w:val="20"/>
          <w:szCs w:val="20"/>
        </w:rPr>
        <w:t>педагогічн</w:t>
      </w:r>
      <w:proofErr w:type="spellEnd"/>
      <w:r w:rsidR="0020760F">
        <w:rPr>
          <w:rFonts w:ascii="Times New Roman" w:hAnsi="Times New Roman"/>
          <w:sz w:val="20"/>
          <w:szCs w:val="20"/>
        </w:rPr>
        <w:t xml:space="preserve">. </w:t>
      </w:r>
      <w:proofErr w:type="spellStart"/>
      <w:r w:rsidR="0020760F">
        <w:rPr>
          <w:rFonts w:ascii="Times New Roman" w:hAnsi="Times New Roman"/>
          <w:sz w:val="20"/>
          <w:szCs w:val="20"/>
        </w:rPr>
        <w:t>нау</w:t>
      </w:r>
      <w:proofErr w:type="spellEnd"/>
    </w:p>
    <w:p w14:paraId="1102A260" w14:textId="77777777" w:rsidR="00357966" w:rsidRPr="00552610" w:rsidRDefault="00357966" w:rsidP="00934446">
      <w:pPr>
        <w:keepNext/>
        <w:autoSpaceDE w:val="0"/>
        <w:autoSpaceDN w:val="0"/>
        <w:adjustRightInd w:val="0"/>
        <w:spacing w:line="360" w:lineRule="auto"/>
        <w:ind w:left="-340" w:right="567" w:firstLine="720"/>
        <w:jc w:val="both"/>
        <w:outlineLvl w:val="2"/>
        <w:rPr>
          <w:rFonts w:ascii="Times New Roman" w:hAnsi="Times New Roman"/>
          <w:b/>
          <w:bCs/>
          <w:sz w:val="20"/>
          <w:szCs w:val="20"/>
        </w:rPr>
      </w:pPr>
    </w:p>
    <w:p w14:paraId="24229B65" w14:textId="36DAC87B" w:rsidR="00357966" w:rsidRPr="00552610" w:rsidRDefault="00934446" w:rsidP="00934446">
      <w:pPr>
        <w:keepNext/>
        <w:autoSpaceDE w:val="0"/>
        <w:autoSpaceDN w:val="0"/>
        <w:adjustRightInd w:val="0"/>
        <w:spacing w:line="360" w:lineRule="auto"/>
        <w:ind w:left="-340" w:right="567" w:firstLine="720"/>
        <w:jc w:val="both"/>
        <w:outlineLvl w:val="2"/>
        <w:rPr>
          <w:rFonts w:ascii="Times New Roman" w:hAnsi="Times New Roman"/>
          <w:b/>
          <w:bCs/>
          <w:sz w:val="20"/>
          <w:szCs w:val="20"/>
        </w:rPr>
      </w:pPr>
      <w:r w:rsidRPr="00552610">
        <w:rPr>
          <w:rFonts w:ascii="Times New Roman" w:hAnsi="Times New Roman"/>
          <w:b/>
          <w:bCs/>
          <w:sz w:val="20"/>
          <w:szCs w:val="20"/>
        </w:rPr>
        <w:t xml:space="preserve">                                 </w:t>
      </w:r>
      <w:bookmarkStart w:id="19" w:name="_Toc187598274"/>
      <w:proofErr w:type="spellStart"/>
      <w:r w:rsidR="00357966" w:rsidRPr="00552610">
        <w:rPr>
          <w:rFonts w:ascii="Times New Roman" w:hAnsi="Times New Roman"/>
          <w:b/>
          <w:bCs/>
          <w:sz w:val="20"/>
          <w:szCs w:val="20"/>
        </w:rPr>
        <w:t>Рецензія</w:t>
      </w:r>
      <w:bookmarkEnd w:id="19"/>
      <w:proofErr w:type="spellEnd"/>
    </w:p>
    <w:p w14:paraId="29887206" w14:textId="0249F2D9" w:rsidR="00357966" w:rsidRPr="00552610" w:rsidRDefault="00934446" w:rsidP="00934446">
      <w:pPr>
        <w:shd w:val="clear" w:color="auto" w:fill="FFFFFF"/>
        <w:spacing w:line="360" w:lineRule="auto"/>
        <w:ind w:left="-340" w:right="567" w:firstLine="720"/>
        <w:jc w:val="both"/>
        <w:rPr>
          <w:rFonts w:ascii="Times New Roman" w:hAnsi="Times New Roman"/>
          <w:bCs/>
          <w:sz w:val="20"/>
          <w:szCs w:val="20"/>
        </w:rPr>
      </w:pPr>
      <w:r w:rsidRPr="00552610">
        <w:rPr>
          <w:rFonts w:ascii="Times New Roman" w:hAnsi="Times New Roman"/>
          <w:sz w:val="20"/>
          <w:szCs w:val="20"/>
        </w:rPr>
        <w:t xml:space="preserve">                     </w:t>
      </w:r>
      <w:r w:rsidR="00357966" w:rsidRPr="00552610">
        <w:rPr>
          <w:rFonts w:ascii="Times New Roman" w:hAnsi="Times New Roman"/>
          <w:sz w:val="20"/>
          <w:szCs w:val="20"/>
        </w:rPr>
        <w:t xml:space="preserve">на </w:t>
      </w:r>
      <w:proofErr w:type="spellStart"/>
      <w:r w:rsidR="00343762" w:rsidRPr="00552610">
        <w:rPr>
          <w:rFonts w:ascii="Times New Roman" w:hAnsi="Times New Roman"/>
          <w:bCs/>
          <w:sz w:val="20"/>
          <w:szCs w:val="20"/>
        </w:rPr>
        <w:t>кваліфікаційну</w:t>
      </w:r>
      <w:proofErr w:type="spellEnd"/>
      <w:r w:rsidR="00343762" w:rsidRPr="00552610">
        <w:rPr>
          <w:rFonts w:ascii="Times New Roman" w:hAnsi="Times New Roman"/>
          <w:bCs/>
          <w:sz w:val="20"/>
          <w:szCs w:val="20"/>
        </w:rPr>
        <w:t xml:space="preserve"> роботу</w:t>
      </w:r>
    </w:p>
    <w:p w14:paraId="5D17932C" w14:textId="69F63257" w:rsidR="00357966" w:rsidRPr="00552610" w:rsidRDefault="00934446" w:rsidP="00934446">
      <w:pPr>
        <w:shd w:val="clear" w:color="auto" w:fill="FFFFFF"/>
        <w:spacing w:line="360" w:lineRule="auto"/>
        <w:ind w:left="-340" w:right="567" w:firstLine="720"/>
        <w:jc w:val="both"/>
        <w:rPr>
          <w:rFonts w:ascii="Times New Roman" w:hAnsi="Times New Roman"/>
          <w:b/>
          <w:sz w:val="20"/>
          <w:szCs w:val="20"/>
        </w:rPr>
      </w:pPr>
      <w:r w:rsidRPr="00552610">
        <w:rPr>
          <w:rFonts w:ascii="Times New Roman" w:hAnsi="Times New Roman"/>
          <w:b/>
          <w:sz w:val="20"/>
          <w:szCs w:val="20"/>
        </w:rPr>
        <w:t xml:space="preserve">                             </w:t>
      </w:r>
      <w:proofErr w:type="spellStart"/>
      <w:r w:rsidR="00357966" w:rsidRPr="00552610">
        <w:rPr>
          <w:rFonts w:ascii="Times New Roman" w:hAnsi="Times New Roman"/>
          <w:b/>
          <w:sz w:val="20"/>
          <w:szCs w:val="20"/>
        </w:rPr>
        <w:t>Бузинної</w:t>
      </w:r>
      <w:proofErr w:type="spellEnd"/>
      <w:r w:rsidR="00CA23CA" w:rsidRPr="00552610">
        <w:rPr>
          <w:rFonts w:ascii="Times New Roman" w:hAnsi="Times New Roman"/>
          <w:b/>
          <w:sz w:val="20"/>
          <w:szCs w:val="20"/>
        </w:rPr>
        <w:t xml:space="preserve"> Т.В.</w:t>
      </w:r>
    </w:p>
    <w:p w14:paraId="6C75E4A9" w14:textId="24F626B3" w:rsidR="00357966" w:rsidRPr="00552610" w:rsidRDefault="00934446" w:rsidP="00934446">
      <w:pPr>
        <w:shd w:val="clear" w:color="auto" w:fill="FFFFFF"/>
        <w:spacing w:line="360" w:lineRule="auto"/>
        <w:ind w:left="-340" w:right="567"/>
        <w:jc w:val="both"/>
        <w:rPr>
          <w:rFonts w:ascii="Times New Roman" w:hAnsi="Times New Roman"/>
          <w:b/>
          <w:bCs/>
          <w:sz w:val="20"/>
          <w:szCs w:val="20"/>
        </w:rPr>
      </w:pPr>
      <w:r w:rsidRPr="00552610">
        <w:rPr>
          <w:rFonts w:ascii="Times New Roman" w:hAnsi="Times New Roman"/>
          <w:b/>
          <w:bCs/>
          <w:sz w:val="20"/>
          <w:szCs w:val="20"/>
        </w:rPr>
        <w:t xml:space="preserve">  </w:t>
      </w:r>
      <w:r w:rsidR="00357966" w:rsidRPr="00552610">
        <w:rPr>
          <w:rFonts w:ascii="Times New Roman" w:hAnsi="Times New Roman"/>
          <w:b/>
          <w:bCs/>
          <w:sz w:val="20"/>
          <w:szCs w:val="20"/>
        </w:rPr>
        <w:t>ІНДИВІДУАЛЬНО-</w:t>
      </w:r>
      <w:proofErr w:type="gramStart"/>
      <w:r w:rsidR="00357966" w:rsidRPr="00552610">
        <w:rPr>
          <w:rFonts w:ascii="Times New Roman" w:hAnsi="Times New Roman"/>
          <w:b/>
          <w:bCs/>
          <w:sz w:val="20"/>
          <w:szCs w:val="20"/>
        </w:rPr>
        <w:t>ПСИХОЛОГІЧНІ  ОСОБЛИВОСТІ</w:t>
      </w:r>
      <w:proofErr w:type="gramEnd"/>
      <w:r w:rsidR="00357966" w:rsidRPr="00552610">
        <w:rPr>
          <w:rFonts w:ascii="Times New Roman" w:hAnsi="Times New Roman"/>
          <w:b/>
          <w:bCs/>
          <w:sz w:val="20"/>
          <w:szCs w:val="20"/>
        </w:rPr>
        <w:t xml:space="preserve">  РОЗВИНКУ</w:t>
      </w:r>
    </w:p>
    <w:p w14:paraId="7351EC44" w14:textId="12376B82" w:rsidR="00357966" w:rsidRPr="00552610" w:rsidRDefault="00934446" w:rsidP="00934446">
      <w:pPr>
        <w:shd w:val="clear" w:color="auto" w:fill="FFFFFF"/>
        <w:spacing w:line="360" w:lineRule="auto"/>
        <w:ind w:left="-340" w:right="567"/>
        <w:jc w:val="both"/>
        <w:rPr>
          <w:rFonts w:ascii="Times New Roman" w:hAnsi="Times New Roman"/>
          <w:b/>
          <w:bCs/>
          <w:sz w:val="20"/>
          <w:szCs w:val="20"/>
        </w:rPr>
      </w:pPr>
      <w:r w:rsidRPr="00552610">
        <w:rPr>
          <w:rFonts w:ascii="Times New Roman" w:hAnsi="Times New Roman"/>
          <w:b/>
          <w:bCs/>
          <w:sz w:val="20"/>
          <w:szCs w:val="20"/>
        </w:rPr>
        <w:t xml:space="preserve">                   </w:t>
      </w:r>
      <w:r w:rsidR="00357966" w:rsidRPr="00552610">
        <w:rPr>
          <w:rFonts w:ascii="Times New Roman" w:hAnsi="Times New Roman"/>
          <w:b/>
          <w:bCs/>
          <w:sz w:val="20"/>
          <w:szCs w:val="20"/>
        </w:rPr>
        <w:t>ІНТЕРНЕТ</w:t>
      </w:r>
      <w:r w:rsidR="00357966" w:rsidRPr="00552610">
        <w:rPr>
          <w:rFonts w:ascii="Times New Roman" w:hAnsi="Times New Roman"/>
          <w:bCs/>
          <w:sz w:val="20"/>
          <w:szCs w:val="20"/>
        </w:rPr>
        <w:t>-</w:t>
      </w:r>
      <w:proofErr w:type="gramStart"/>
      <w:r w:rsidR="00357966" w:rsidRPr="00552610">
        <w:rPr>
          <w:rFonts w:ascii="Times New Roman" w:hAnsi="Times New Roman"/>
          <w:b/>
          <w:bCs/>
          <w:sz w:val="20"/>
          <w:szCs w:val="20"/>
        </w:rPr>
        <w:t>АДИКЦІ</w:t>
      </w:r>
      <w:r w:rsidR="00357966" w:rsidRPr="00552610">
        <w:rPr>
          <w:rFonts w:ascii="Times New Roman" w:hAnsi="Times New Roman"/>
          <w:b/>
          <w:sz w:val="20"/>
          <w:szCs w:val="20"/>
        </w:rPr>
        <w:t>Ї</w:t>
      </w:r>
      <w:r w:rsidR="00357966" w:rsidRPr="00552610">
        <w:rPr>
          <w:rFonts w:ascii="Times New Roman" w:hAnsi="Times New Roman"/>
          <w:b/>
          <w:bCs/>
          <w:sz w:val="20"/>
          <w:szCs w:val="20"/>
        </w:rPr>
        <w:t xml:space="preserve">  У</w:t>
      </w:r>
      <w:proofErr w:type="gramEnd"/>
      <w:r w:rsidR="00357966" w:rsidRPr="00552610">
        <w:rPr>
          <w:rFonts w:ascii="Times New Roman" w:hAnsi="Times New Roman"/>
          <w:b/>
          <w:bCs/>
          <w:sz w:val="20"/>
          <w:szCs w:val="20"/>
        </w:rPr>
        <w:t xml:space="preserve">  СТАРШОКЛАСНИКІВ</w:t>
      </w:r>
    </w:p>
    <w:p w14:paraId="79EC3B56" w14:textId="7B07F960" w:rsidR="00357966" w:rsidRPr="00E50F8B" w:rsidRDefault="00105C1F" w:rsidP="00934446">
      <w:pPr>
        <w:shd w:val="clear" w:color="auto" w:fill="FFFFFF"/>
        <w:spacing w:line="360" w:lineRule="auto"/>
        <w:ind w:left="-340" w:right="567" w:firstLine="720"/>
        <w:jc w:val="both"/>
        <w:rPr>
          <w:rFonts w:ascii="Times New Roman" w:hAnsi="Times New Roman"/>
          <w:sz w:val="20"/>
          <w:szCs w:val="20"/>
          <w:lang w:val="uk-UA"/>
        </w:rPr>
      </w:pPr>
      <w:r w:rsidRPr="00552610">
        <w:rPr>
          <w:rFonts w:ascii="Times New Roman" w:hAnsi="Times New Roman"/>
          <w:sz w:val="20"/>
          <w:szCs w:val="20"/>
          <w:lang w:val="uk-UA"/>
        </w:rPr>
        <w:t xml:space="preserve">                </w:t>
      </w:r>
      <w:r w:rsidR="00357966" w:rsidRPr="00E50F8B">
        <w:rPr>
          <w:rFonts w:ascii="Times New Roman" w:hAnsi="Times New Roman"/>
          <w:sz w:val="20"/>
          <w:szCs w:val="20"/>
          <w:lang w:val="uk-UA"/>
        </w:rPr>
        <w:t>за</w:t>
      </w:r>
      <w:r w:rsidR="00CA23CA" w:rsidRPr="00E50F8B">
        <w:rPr>
          <w:rFonts w:ascii="Times New Roman" w:hAnsi="Times New Roman"/>
          <w:sz w:val="20"/>
          <w:szCs w:val="20"/>
          <w:lang w:val="uk-UA"/>
        </w:rPr>
        <w:t xml:space="preserve"> спеціальністю 053 «Психологія»</w:t>
      </w:r>
    </w:p>
    <w:p w14:paraId="76AD47BA" w14:textId="732422D4" w:rsidR="00357966" w:rsidRPr="00E50F8B" w:rsidRDefault="00934446" w:rsidP="00934446">
      <w:pPr>
        <w:spacing w:after="160" w:line="360" w:lineRule="auto"/>
        <w:ind w:left="-340" w:right="567"/>
        <w:jc w:val="both"/>
        <w:rPr>
          <w:rFonts w:ascii="Times New Roman" w:hAnsi="Times New Roman"/>
          <w:sz w:val="20"/>
          <w:szCs w:val="20"/>
          <w:lang w:val="uk-UA"/>
        </w:rPr>
      </w:pPr>
      <w:r w:rsidRPr="00E50F8B">
        <w:rPr>
          <w:rFonts w:ascii="Times New Roman" w:hAnsi="Times New Roman"/>
          <w:color w:val="333333"/>
          <w:sz w:val="20"/>
          <w:szCs w:val="20"/>
          <w:lang w:val="uk-UA" w:eastAsia="uk-UA"/>
        </w:rPr>
        <w:t xml:space="preserve">        </w:t>
      </w:r>
      <w:r w:rsidR="00357966" w:rsidRPr="00E50F8B">
        <w:rPr>
          <w:rFonts w:ascii="Times New Roman" w:hAnsi="Times New Roman"/>
          <w:color w:val="333333"/>
          <w:sz w:val="20"/>
          <w:szCs w:val="20"/>
          <w:lang w:val="uk-UA" w:eastAsia="uk-UA"/>
        </w:rPr>
        <w:t>Д</w:t>
      </w:r>
      <w:r w:rsidR="00357966" w:rsidRPr="00E50F8B">
        <w:rPr>
          <w:rFonts w:ascii="Times New Roman" w:hAnsi="Times New Roman"/>
          <w:sz w:val="20"/>
          <w:szCs w:val="20"/>
          <w:lang w:val="uk-UA"/>
        </w:rPr>
        <w:t>ослідження та обговорення теми комп'ютерної залежності у старшому шкільному віці стає вкрай важливим для розробки ефективних стратегій підтримки та профілактики.  Молоді люди мають легкий доступ до комп'ютерів, смартфонів та Інтернету, що робить їх більш уразливими до розвитку залежності; старшокласники активно залучені до відеоігор та соціальних мереж, що побудовані на принципах заохочення і можуть викликати сильне бажання проводити більше часу на цих платформах;  спостерігається зростання рівня тривожності, депресії та інших психічних розладів серед старшокласників; комп'ютерна залежність може погіршувати ці проблеми та робити їх важче вилікуваними; залежність від комп'ютера може призвести до ізоляції, проблем у спілкуванні з однолітками та навіть у сімейних стосунках.</w:t>
      </w:r>
    </w:p>
    <w:p w14:paraId="70A5A394" w14:textId="4C591F98" w:rsidR="00357966" w:rsidRPr="00552610" w:rsidRDefault="00934446" w:rsidP="00934446">
      <w:pPr>
        <w:spacing w:after="160" w:line="360" w:lineRule="auto"/>
        <w:ind w:left="-340" w:right="567"/>
        <w:jc w:val="both"/>
        <w:rPr>
          <w:rFonts w:ascii="Times New Roman" w:hAnsi="Times New Roman"/>
          <w:sz w:val="20"/>
          <w:szCs w:val="20"/>
        </w:rPr>
      </w:pPr>
      <w:r w:rsidRPr="00E50F8B">
        <w:rPr>
          <w:rFonts w:ascii="Times New Roman" w:hAnsi="Times New Roman"/>
          <w:sz w:val="20"/>
          <w:szCs w:val="20"/>
          <w:lang w:val="uk-UA"/>
        </w:rPr>
        <w:t xml:space="preserve">       </w:t>
      </w:r>
      <w:proofErr w:type="gramStart"/>
      <w:r w:rsidR="00357966" w:rsidRPr="00552610">
        <w:rPr>
          <w:rFonts w:ascii="Times New Roman" w:hAnsi="Times New Roman"/>
          <w:sz w:val="20"/>
          <w:szCs w:val="20"/>
        </w:rPr>
        <w:t xml:space="preserve">Практична  </w:t>
      </w:r>
      <w:proofErr w:type="spellStart"/>
      <w:r w:rsidR="00357966" w:rsidRPr="00552610">
        <w:rPr>
          <w:rFonts w:ascii="Times New Roman" w:hAnsi="Times New Roman"/>
          <w:sz w:val="20"/>
          <w:szCs w:val="20"/>
        </w:rPr>
        <w:t>цінність</w:t>
      </w:r>
      <w:proofErr w:type="spellEnd"/>
      <w:proofErr w:type="gram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питань</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розроблених</w:t>
      </w:r>
      <w:proofErr w:type="spellEnd"/>
      <w:r w:rsidR="00357966" w:rsidRPr="00552610">
        <w:rPr>
          <w:rFonts w:ascii="Times New Roman" w:hAnsi="Times New Roman"/>
          <w:sz w:val="20"/>
          <w:szCs w:val="20"/>
        </w:rPr>
        <w:t xml:space="preserve"> в </w:t>
      </w:r>
      <w:proofErr w:type="spellStart"/>
      <w:r w:rsidR="00357966" w:rsidRPr="00552610">
        <w:rPr>
          <w:rFonts w:ascii="Times New Roman" w:hAnsi="Times New Roman"/>
          <w:sz w:val="20"/>
          <w:szCs w:val="20"/>
        </w:rPr>
        <w:t>науковій</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роботі</w:t>
      </w:r>
      <w:proofErr w:type="spellEnd"/>
      <w:r w:rsidR="00357966" w:rsidRPr="00552610">
        <w:rPr>
          <w:rFonts w:ascii="Times New Roman" w:hAnsi="Times New Roman"/>
          <w:i/>
          <w:sz w:val="20"/>
          <w:szCs w:val="20"/>
        </w:rPr>
        <w:t xml:space="preserve">, </w:t>
      </w:r>
      <w:r w:rsidR="00357966" w:rsidRPr="00552610">
        <w:rPr>
          <w:rFonts w:ascii="Times New Roman" w:hAnsi="Times New Roman"/>
          <w:sz w:val="20"/>
          <w:szCs w:val="20"/>
        </w:rPr>
        <w:t xml:space="preserve">не </w:t>
      </w:r>
      <w:proofErr w:type="spellStart"/>
      <w:r w:rsidR="00357966" w:rsidRPr="00552610">
        <w:rPr>
          <w:rFonts w:ascii="Times New Roman" w:hAnsi="Times New Roman"/>
          <w:sz w:val="20"/>
          <w:szCs w:val="20"/>
        </w:rPr>
        <w:t>викликає</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сумнівів</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що</w:t>
      </w:r>
      <w:proofErr w:type="spellEnd"/>
      <w:r w:rsidR="00357966" w:rsidRPr="00552610">
        <w:rPr>
          <w:rFonts w:ascii="Times New Roman" w:hAnsi="Times New Roman"/>
          <w:sz w:val="20"/>
          <w:szCs w:val="20"/>
        </w:rPr>
        <w:t xml:space="preserve"> вони є </w:t>
      </w:r>
      <w:proofErr w:type="spellStart"/>
      <w:r w:rsidR="00357966" w:rsidRPr="00552610">
        <w:rPr>
          <w:rFonts w:ascii="Times New Roman" w:hAnsi="Times New Roman"/>
          <w:sz w:val="20"/>
          <w:szCs w:val="20"/>
        </w:rPr>
        <w:t>обгрунтованими</w:t>
      </w:r>
      <w:proofErr w:type="spellEnd"/>
      <w:r w:rsidR="00357966" w:rsidRPr="00552610">
        <w:rPr>
          <w:rFonts w:ascii="Times New Roman" w:hAnsi="Times New Roman"/>
          <w:sz w:val="20"/>
          <w:szCs w:val="20"/>
        </w:rPr>
        <w:t xml:space="preserve"> з </w:t>
      </w:r>
      <w:proofErr w:type="spellStart"/>
      <w:r w:rsidR="00357966" w:rsidRPr="00552610">
        <w:rPr>
          <w:rFonts w:ascii="Times New Roman" w:hAnsi="Times New Roman"/>
          <w:sz w:val="20"/>
          <w:szCs w:val="20"/>
        </w:rPr>
        <w:t>наукової</w:t>
      </w:r>
      <w:proofErr w:type="spellEnd"/>
      <w:r w:rsidR="00357966" w:rsidRPr="00552610">
        <w:rPr>
          <w:rFonts w:ascii="Times New Roman" w:hAnsi="Times New Roman"/>
          <w:sz w:val="20"/>
          <w:szCs w:val="20"/>
        </w:rPr>
        <w:t xml:space="preserve"> та </w:t>
      </w:r>
      <w:proofErr w:type="spellStart"/>
      <w:r w:rsidR="00357966" w:rsidRPr="00552610">
        <w:rPr>
          <w:rFonts w:ascii="Times New Roman" w:hAnsi="Times New Roman"/>
          <w:sz w:val="20"/>
          <w:szCs w:val="20"/>
        </w:rPr>
        <w:t>практичної</w:t>
      </w:r>
      <w:proofErr w:type="spellEnd"/>
      <w:r w:rsidR="00357966" w:rsidRPr="00552610">
        <w:rPr>
          <w:rFonts w:ascii="Times New Roman" w:hAnsi="Times New Roman"/>
          <w:sz w:val="20"/>
          <w:szCs w:val="20"/>
        </w:rPr>
        <w:t xml:space="preserve"> точки </w:t>
      </w:r>
      <w:proofErr w:type="spellStart"/>
      <w:r w:rsidR="00357966" w:rsidRPr="00552610">
        <w:rPr>
          <w:rFonts w:ascii="Times New Roman" w:hAnsi="Times New Roman"/>
          <w:sz w:val="20"/>
          <w:szCs w:val="20"/>
        </w:rPr>
        <w:t>зору</w:t>
      </w:r>
      <w:proofErr w:type="spellEnd"/>
      <w:r w:rsidR="00357966" w:rsidRPr="00552610">
        <w:rPr>
          <w:rFonts w:ascii="Times New Roman" w:hAnsi="Times New Roman"/>
          <w:sz w:val="20"/>
          <w:szCs w:val="20"/>
        </w:rPr>
        <w:t>.</w:t>
      </w:r>
    </w:p>
    <w:p w14:paraId="1D814C18" w14:textId="121DD85F" w:rsidR="00357966" w:rsidRPr="00552610" w:rsidRDefault="00934446" w:rsidP="00934446">
      <w:pPr>
        <w:shd w:val="clear" w:color="auto" w:fill="FFFFFF"/>
        <w:spacing w:line="360" w:lineRule="auto"/>
        <w:ind w:left="-340" w:right="567"/>
        <w:jc w:val="both"/>
        <w:rPr>
          <w:rFonts w:ascii="Times New Roman" w:hAnsi="Times New Roman"/>
          <w:sz w:val="20"/>
          <w:szCs w:val="20"/>
          <w:lang w:val="uk-UA"/>
        </w:rPr>
      </w:pPr>
      <w:r w:rsidRPr="00552610">
        <w:rPr>
          <w:rFonts w:ascii="Times New Roman" w:hAnsi="Times New Roman"/>
          <w:sz w:val="20"/>
          <w:szCs w:val="20"/>
        </w:rPr>
        <w:t xml:space="preserve">        </w:t>
      </w:r>
      <w:r w:rsidR="00357966" w:rsidRPr="00552610">
        <w:rPr>
          <w:rFonts w:ascii="Times New Roman" w:hAnsi="Times New Roman"/>
          <w:sz w:val="20"/>
          <w:szCs w:val="20"/>
        </w:rPr>
        <w:t xml:space="preserve">В </w:t>
      </w:r>
      <w:proofErr w:type="spellStart"/>
      <w:r w:rsidR="00357966" w:rsidRPr="00552610">
        <w:rPr>
          <w:rFonts w:ascii="Times New Roman" w:hAnsi="Times New Roman"/>
          <w:sz w:val="20"/>
          <w:szCs w:val="20"/>
        </w:rPr>
        <w:t>Розділі</w:t>
      </w:r>
      <w:proofErr w:type="spellEnd"/>
      <w:r w:rsidR="00357966" w:rsidRPr="00552610">
        <w:rPr>
          <w:rFonts w:ascii="Times New Roman" w:hAnsi="Times New Roman"/>
          <w:sz w:val="20"/>
          <w:szCs w:val="20"/>
        </w:rPr>
        <w:t xml:space="preserve"> 1 «ТЕОРЕТИЧНІ АСПЕКТИ ДОСЛІДЖЕННЯ СХИЛЬН</w:t>
      </w:r>
      <w:r w:rsidR="00CA23CA" w:rsidRPr="00552610">
        <w:rPr>
          <w:rFonts w:ascii="Times New Roman" w:hAnsi="Times New Roman"/>
          <w:sz w:val="20"/>
          <w:szCs w:val="20"/>
        </w:rPr>
        <w:t xml:space="preserve">ОСТІ ДО АДИКТИВНОЇ ПОВЕДІНКИ ТА </w:t>
      </w:r>
      <w:r w:rsidR="00357966" w:rsidRPr="00552610">
        <w:rPr>
          <w:rFonts w:ascii="Times New Roman" w:hAnsi="Times New Roman"/>
          <w:sz w:val="20"/>
          <w:szCs w:val="20"/>
        </w:rPr>
        <w:t>ЇЇ СОЦІАЛЬНО-ПСИХОЛОГІЧНОЇ ПРОФІ-ЛАКТИКИ У СТАРШОКЛАСНИКІВ</w:t>
      </w:r>
      <w:proofErr w:type="gramStart"/>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надається</w:t>
      </w:r>
      <w:proofErr w:type="spellEnd"/>
      <w:proofErr w:type="gram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загальна</w:t>
      </w:r>
      <w:proofErr w:type="spellEnd"/>
      <w:r w:rsidR="00357966" w:rsidRPr="00552610">
        <w:rPr>
          <w:rFonts w:ascii="Times New Roman" w:hAnsi="Times New Roman"/>
          <w:sz w:val="20"/>
          <w:szCs w:val="20"/>
        </w:rPr>
        <w:t xml:space="preserve"> характеристика </w:t>
      </w:r>
      <w:proofErr w:type="spellStart"/>
      <w:r w:rsidR="00357966" w:rsidRPr="00552610">
        <w:rPr>
          <w:rFonts w:ascii="Times New Roman" w:hAnsi="Times New Roman"/>
          <w:sz w:val="20"/>
          <w:szCs w:val="20"/>
        </w:rPr>
        <w:t>адиктивної</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поведінки</w:t>
      </w:r>
      <w:proofErr w:type="spellEnd"/>
      <w:r w:rsidR="00357966" w:rsidRPr="00552610">
        <w:rPr>
          <w:rFonts w:ascii="Times New Roman" w:hAnsi="Times New Roman"/>
          <w:sz w:val="20"/>
          <w:szCs w:val="20"/>
        </w:rPr>
        <w:t xml:space="preserve"> в </w:t>
      </w:r>
      <w:proofErr w:type="spellStart"/>
      <w:r w:rsidR="00357966" w:rsidRPr="00552610">
        <w:rPr>
          <w:rFonts w:ascii="Times New Roman" w:hAnsi="Times New Roman"/>
          <w:sz w:val="20"/>
          <w:szCs w:val="20"/>
        </w:rPr>
        <w:t>психологічній</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літературі</w:t>
      </w:r>
      <w:proofErr w:type="spellEnd"/>
      <w:r w:rsidR="00357966" w:rsidRPr="00552610">
        <w:rPr>
          <w:rFonts w:ascii="Times New Roman" w:hAnsi="Times New Roman"/>
          <w:sz w:val="20"/>
          <w:szCs w:val="20"/>
        </w:rPr>
        <w:t xml:space="preserve">. </w:t>
      </w:r>
      <w:proofErr w:type="spellStart"/>
      <w:proofErr w:type="gramStart"/>
      <w:r w:rsidR="00357966" w:rsidRPr="00552610">
        <w:rPr>
          <w:rFonts w:ascii="Times New Roman" w:hAnsi="Times New Roman"/>
          <w:sz w:val="20"/>
          <w:szCs w:val="20"/>
        </w:rPr>
        <w:t>Також</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розглядаються</w:t>
      </w:r>
      <w:proofErr w:type="spellEnd"/>
      <w:proofErr w:type="gram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вплив</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особистісних</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особливостей</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старшокласників</w:t>
      </w:r>
      <w:proofErr w:type="spellEnd"/>
      <w:r w:rsidR="00357966" w:rsidRPr="00552610">
        <w:rPr>
          <w:rFonts w:ascii="Times New Roman" w:hAnsi="Times New Roman"/>
          <w:sz w:val="20"/>
          <w:szCs w:val="20"/>
        </w:rPr>
        <w:t xml:space="preserve"> і </w:t>
      </w:r>
      <w:proofErr w:type="spellStart"/>
      <w:r w:rsidR="00357966" w:rsidRPr="00552610">
        <w:rPr>
          <w:rFonts w:ascii="Times New Roman" w:hAnsi="Times New Roman"/>
          <w:sz w:val="20"/>
          <w:szCs w:val="20"/>
        </w:rPr>
        <w:t>соціального</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оточення</w:t>
      </w:r>
      <w:proofErr w:type="spellEnd"/>
      <w:r w:rsidR="00357966" w:rsidRPr="00552610">
        <w:rPr>
          <w:rFonts w:ascii="Times New Roman" w:hAnsi="Times New Roman"/>
          <w:sz w:val="20"/>
          <w:szCs w:val="20"/>
        </w:rPr>
        <w:t xml:space="preserve">, на </w:t>
      </w:r>
      <w:proofErr w:type="spellStart"/>
      <w:r w:rsidR="00357966" w:rsidRPr="00552610">
        <w:rPr>
          <w:rFonts w:ascii="Times New Roman" w:hAnsi="Times New Roman"/>
          <w:sz w:val="20"/>
          <w:szCs w:val="20"/>
        </w:rPr>
        <w:t>виникнення</w:t>
      </w:r>
      <w:proofErr w:type="spellEnd"/>
      <w:r w:rsidR="00357966" w:rsidRPr="00552610">
        <w:rPr>
          <w:rFonts w:ascii="Times New Roman" w:hAnsi="Times New Roman"/>
          <w:sz w:val="20"/>
          <w:szCs w:val="20"/>
        </w:rPr>
        <w:t xml:space="preserve"> та </w:t>
      </w:r>
      <w:proofErr w:type="spellStart"/>
      <w:r w:rsidR="00357966" w:rsidRPr="00552610">
        <w:rPr>
          <w:rFonts w:ascii="Times New Roman" w:hAnsi="Times New Roman"/>
          <w:sz w:val="20"/>
          <w:szCs w:val="20"/>
        </w:rPr>
        <w:t>розвиток</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адиктивної</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поведінки</w:t>
      </w:r>
      <w:proofErr w:type="spellEnd"/>
      <w:r w:rsidR="00357966" w:rsidRPr="00552610">
        <w:rPr>
          <w:rFonts w:ascii="Times New Roman" w:hAnsi="Times New Roman"/>
          <w:i/>
          <w:sz w:val="20"/>
          <w:szCs w:val="20"/>
        </w:rPr>
        <w:t xml:space="preserve">. </w:t>
      </w:r>
      <w:proofErr w:type="spellStart"/>
      <w:r w:rsidR="00357966" w:rsidRPr="00552610">
        <w:rPr>
          <w:rFonts w:ascii="Times New Roman" w:hAnsi="Times New Roman"/>
          <w:sz w:val="20"/>
          <w:szCs w:val="20"/>
        </w:rPr>
        <w:t>Пропонований</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матеріал</w:t>
      </w:r>
      <w:proofErr w:type="spellEnd"/>
      <w:r w:rsidR="00357966" w:rsidRPr="00552610">
        <w:rPr>
          <w:rFonts w:ascii="Times New Roman" w:hAnsi="Times New Roman"/>
          <w:sz w:val="20"/>
          <w:szCs w:val="20"/>
          <w:lang w:val="uk-UA"/>
        </w:rPr>
        <w:t xml:space="preserve"> доволі повно </w:t>
      </w:r>
      <w:proofErr w:type="gramStart"/>
      <w:r w:rsidR="00357966" w:rsidRPr="00552610">
        <w:rPr>
          <w:rFonts w:ascii="Times New Roman" w:hAnsi="Times New Roman"/>
          <w:sz w:val="20"/>
          <w:szCs w:val="20"/>
          <w:lang w:val="uk-UA"/>
        </w:rPr>
        <w:t>розкриває  питання</w:t>
      </w:r>
      <w:proofErr w:type="gramEnd"/>
      <w:r w:rsidR="00357966" w:rsidRPr="00552610">
        <w:rPr>
          <w:rFonts w:ascii="Times New Roman" w:hAnsi="Times New Roman"/>
          <w:sz w:val="20"/>
          <w:szCs w:val="20"/>
          <w:lang w:val="uk-UA"/>
        </w:rPr>
        <w:t xml:space="preserve"> глави.</w:t>
      </w:r>
    </w:p>
    <w:p w14:paraId="0450FAC8" w14:textId="4964557D" w:rsidR="00357966" w:rsidRPr="00552610" w:rsidRDefault="00CA58D9" w:rsidP="00934446">
      <w:pPr>
        <w:shd w:val="clear" w:color="auto" w:fill="FFFFFF"/>
        <w:spacing w:line="360" w:lineRule="auto"/>
        <w:ind w:left="-340" w:right="567"/>
        <w:jc w:val="both"/>
        <w:rPr>
          <w:rFonts w:ascii="Times New Roman" w:hAnsi="Times New Roman"/>
          <w:sz w:val="20"/>
          <w:szCs w:val="20"/>
        </w:rPr>
      </w:pPr>
      <w:r w:rsidRPr="00552610">
        <w:rPr>
          <w:rFonts w:ascii="Times New Roman" w:hAnsi="Times New Roman"/>
          <w:sz w:val="20"/>
          <w:szCs w:val="20"/>
        </w:rPr>
        <w:t xml:space="preserve">       </w:t>
      </w:r>
      <w:r w:rsidR="00357966" w:rsidRPr="00552610">
        <w:rPr>
          <w:rFonts w:ascii="Times New Roman" w:hAnsi="Times New Roman"/>
          <w:sz w:val="20"/>
          <w:szCs w:val="20"/>
        </w:rPr>
        <w:t>Р</w:t>
      </w:r>
      <w:r w:rsidR="00357966" w:rsidRPr="00552610">
        <w:rPr>
          <w:rFonts w:ascii="Times New Roman" w:hAnsi="Times New Roman"/>
          <w:sz w:val="20"/>
          <w:szCs w:val="20"/>
          <w:lang w:val="uk-UA"/>
        </w:rPr>
        <w:t>о</w:t>
      </w:r>
      <w:proofErr w:type="spellStart"/>
      <w:r w:rsidR="00357966" w:rsidRPr="00552610">
        <w:rPr>
          <w:rFonts w:ascii="Times New Roman" w:hAnsi="Times New Roman"/>
          <w:sz w:val="20"/>
          <w:szCs w:val="20"/>
        </w:rPr>
        <w:t>зділ</w:t>
      </w:r>
      <w:proofErr w:type="spellEnd"/>
      <w:r w:rsidR="00357966" w:rsidRPr="00552610">
        <w:rPr>
          <w:rFonts w:ascii="Times New Roman" w:hAnsi="Times New Roman"/>
          <w:sz w:val="20"/>
          <w:szCs w:val="20"/>
        </w:rPr>
        <w:t xml:space="preserve"> 2 «ДОСЛІДЖЕННЯ СХИЛЬНОСТІ СТАРШОКЛАСНИКІВ ДО АДИКТИВНОЇ</w:t>
      </w:r>
      <w:r w:rsidR="00357966" w:rsidRPr="00552610">
        <w:rPr>
          <w:rFonts w:ascii="Times New Roman" w:hAnsi="Times New Roman"/>
          <w:sz w:val="20"/>
          <w:szCs w:val="20"/>
          <w:lang w:val="uk-UA"/>
        </w:rPr>
        <w:t xml:space="preserve"> </w:t>
      </w:r>
      <w:r w:rsidR="00357966" w:rsidRPr="00552610">
        <w:rPr>
          <w:rFonts w:ascii="Times New Roman" w:hAnsi="Times New Roman"/>
          <w:sz w:val="20"/>
          <w:szCs w:val="20"/>
        </w:rPr>
        <w:t xml:space="preserve">ПОВЕДІНКИ». Тут </w:t>
      </w:r>
      <w:proofErr w:type="spellStart"/>
      <w:r w:rsidR="00357966" w:rsidRPr="00552610">
        <w:rPr>
          <w:rFonts w:ascii="Times New Roman" w:hAnsi="Times New Roman"/>
          <w:sz w:val="20"/>
          <w:szCs w:val="20"/>
        </w:rPr>
        <w:t>пропонуються</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методи</w:t>
      </w:r>
      <w:proofErr w:type="spellEnd"/>
      <w:r w:rsidR="00357966" w:rsidRPr="00552610">
        <w:rPr>
          <w:rFonts w:ascii="Times New Roman" w:hAnsi="Times New Roman"/>
          <w:sz w:val="20"/>
          <w:szCs w:val="20"/>
        </w:rPr>
        <w:t xml:space="preserve"> та методики </w:t>
      </w:r>
      <w:proofErr w:type="spellStart"/>
      <w:r w:rsidR="00357966" w:rsidRPr="00552610">
        <w:rPr>
          <w:rFonts w:ascii="Times New Roman" w:hAnsi="Times New Roman"/>
          <w:sz w:val="20"/>
          <w:szCs w:val="20"/>
        </w:rPr>
        <w:t>дослідження</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особистісних</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особливостей</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старшокласників</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що</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впливають</w:t>
      </w:r>
      <w:proofErr w:type="spellEnd"/>
      <w:r w:rsidR="00357966" w:rsidRPr="00552610">
        <w:rPr>
          <w:rFonts w:ascii="Times New Roman" w:hAnsi="Times New Roman"/>
          <w:sz w:val="20"/>
          <w:szCs w:val="20"/>
        </w:rPr>
        <w:t xml:space="preserve"> на </w:t>
      </w:r>
      <w:proofErr w:type="spellStart"/>
      <w:r w:rsidR="00357966" w:rsidRPr="00552610">
        <w:rPr>
          <w:rFonts w:ascii="Times New Roman" w:hAnsi="Times New Roman"/>
          <w:sz w:val="20"/>
          <w:szCs w:val="20"/>
        </w:rPr>
        <w:t>розвиток</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інтернет-адикції</w:t>
      </w:r>
      <w:proofErr w:type="spellEnd"/>
      <w:r w:rsidR="00357966" w:rsidRPr="00552610">
        <w:rPr>
          <w:rFonts w:ascii="Times New Roman" w:hAnsi="Times New Roman"/>
          <w:sz w:val="20"/>
          <w:szCs w:val="20"/>
        </w:rPr>
        <w:t xml:space="preserve">. А </w:t>
      </w:r>
      <w:proofErr w:type="spellStart"/>
      <w:proofErr w:type="gramStart"/>
      <w:r w:rsidR="00357966" w:rsidRPr="00552610">
        <w:rPr>
          <w:rFonts w:ascii="Times New Roman" w:hAnsi="Times New Roman"/>
          <w:sz w:val="20"/>
          <w:szCs w:val="20"/>
        </w:rPr>
        <w:t>також</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аналізуються</w:t>
      </w:r>
      <w:proofErr w:type="spellEnd"/>
      <w:proofErr w:type="gram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емпіричні</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дослідження</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особистісних</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особливостей</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старшокласників</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що</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впливають</w:t>
      </w:r>
      <w:proofErr w:type="spellEnd"/>
      <w:r w:rsidR="00357966" w:rsidRPr="00552610">
        <w:rPr>
          <w:rFonts w:ascii="Times New Roman" w:hAnsi="Times New Roman"/>
          <w:sz w:val="20"/>
          <w:szCs w:val="20"/>
        </w:rPr>
        <w:t xml:space="preserve"> на </w:t>
      </w:r>
      <w:proofErr w:type="spellStart"/>
      <w:r w:rsidR="00357966" w:rsidRPr="00552610">
        <w:rPr>
          <w:rFonts w:ascii="Times New Roman" w:hAnsi="Times New Roman"/>
          <w:sz w:val="20"/>
          <w:szCs w:val="20"/>
        </w:rPr>
        <w:t>виникнення</w:t>
      </w:r>
      <w:proofErr w:type="spellEnd"/>
      <w:r w:rsidR="00357966" w:rsidRPr="00552610">
        <w:rPr>
          <w:rFonts w:ascii="Times New Roman" w:hAnsi="Times New Roman"/>
          <w:sz w:val="20"/>
          <w:szCs w:val="20"/>
        </w:rPr>
        <w:t xml:space="preserve"> та </w:t>
      </w:r>
      <w:proofErr w:type="spellStart"/>
      <w:r w:rsidR="00357966" w:rsidRPr="00552610">
        <w:rPr>
          <w:rFonts w:ascii="Times New Roman" w:hAnsi="Times New Roman"/>
          <w:sz w:val="20"/>
          <w:szCs w:val="20"/>
        </w:rPr>
        <w:t>розвиток</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інтернет-адикції</w:t>
      </w:r>
      <w:proofErr w:type="spellEnd"/>
      <w:r w:rsidR="00357966" w:rsidRPr="00552610">
        <w:rPr>
          <w:rFonts w:ascii="Times New Roman" w:hAnsi="Times New Roman"/>
          <w:i/>
          <w:sz w:val="20"/>
          <w:szCs w:val="20"/>
        </w:rPr>
        <w:t xml:space="preserve">. </w:t>
      </w:r>
      <w:proofErr w:type="spellStart"/>
      <w:r w:rsidR="00357966" w:rsidRPr="00552610">
        <w:rPr>
          <w:rFonts w:ascii="Times New Roman" w:hAnsi="Times New Roman"/>
          <w:sz w:val="20"/>
          <w:szCs w:val="20"/>
        </w:rPr>
        <w:t>Зміст</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розділу</w:t>
      </w:r>
      <w:proofErr w:type="spellEnd"/>
      <w:r w:rsidR="00357966" w:rsidRPr="00552610">
        <w:rPr>
          <w:rFonts w:ascii="Times New Roman" w:hAnsi="Times New Roman"/>
          <w:sz w:val="20"/>
          <w:szCs w:val="20"/>
        </w:rPr>
        <w:t xml:space="preserve"> не </w:t>
      </w:r>
      <w:proofErr w:type="spellStart"/>
      <w:r w:rsidR="00357966" w:rsidRPr="00552610">
        <w:rPr>
          <w:rFonts w:ascii="Times New Roman" w:hAnsi="Times New Roman"/>
          <w:sz w:val="20"/>
          <w:szCs w:val="20"/>
        </w:rPr>
        <w:t>викликає</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сумнівів</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запропоновані</w:t>
      </w:r>
      <w:proofErr w:type="spellEnd"/>
      <w:r w:rsidR="00357966" w:rsidRPr="00552610">
        <w:rPr>
          <w:rFonts w:ascii="Times New Roman" w:hAnsi="Times New Roman"/>
          <w:sz w:val="20"/>
          <w:szCs w:val="20"/>
        </w:rPr>
        <w:t xml:space="preserve"> методики та анализ </w:t>
      </w:r>
      <w:proofErr w:type="spellStart"/>
      <w:r w:rsidR="00357966" w:rsidRPr="00552610">
        <w:rPr>
          <w:rFonts w:ascii="Times New Roman" w:hAnsi="Times New Roman"/>
          <w:sz w:val="20"/>
          <w:szCs w:val="20"/>
        </w:rPr>
        <w:t>емпіричного</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дослідження</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особистісних</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особливостей</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старшокласників</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достатньо</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обгрунтовані</w:t>
      </w:r>
      <w:proofErr w:type="spellEnd"/>
      <w:r w:rsidR="00357966" w:rsidRPr="00552610">
        <w:rPr>
          <w:rFonts w:ascii="Times New Roman" w:hAnsi="Times New Roman"/>
          <w:sz w:val="20"/>
          <w:szCs w:val="20"/>
        </w:rPr>
        <w:t>.</w:t>
      </w:r>
    </w:p>
    <w:p w14:paraId="7AA010D5" w14:textId="68FDD507" w:rsidR="00CA23CA" w:rsidRPr="00552610" w:rsidRDefault="00CA58D9" w:rsidP="00CA58D9">
      <w:pPr>
        <w:shd w:val="clear" w:color="auto" w:fill="FFFFFF"/>
        <w:spacing w:line="360" w:lineRule="auto"/>
        <w:ind w:left="-340" w:right="567"/>
        <w:jc w:val="both"/>
        <w:rPr>
          <w:rFonts w:ascii="Times New Roman" w:hAnsi="Times New Roman"/>
          <w:sz w:val="20"/>
          <w:szCs w:val="20"/>
        </w:rPr>
      </w:pPr>
      <w:r w:rsidRPr="00552610">
        <w:rPr>
          <w:rFonts w:ascii="Times New Roman" w:hAnsi="Times New Roman"/>
          <w:sz w:val="20"/>
          <w:szCs w:val="20"/>
        </w:rPr>
        <w:t xml:space="preserve">      </w:t>
      </w:r>
      <w:r w:rsidR="00357966" w:rsidRPr="00552610">
        <w:rPr>
          <w:rFonts w:ascii="Times New Roman" w:hAnsi="Times New Roman"/>
          <w:sz w:val="20"/>
          <w:szCs w:val="20"/>
        </w:rPr>
        <w:t>РОЗДІЛ 3 «</w:t>
      </w:r>
      <w:proofErr w:type="spellStart"/>
      <w:r w:rsidR="00357966" w:rsidRPr="00552610">
        <w:rPr>
          <w:rFonts w:ascii="Times New Roman" w:hAnsi="Times New Roman"/>
          <w:sz w:val="20"/>
          <w:szCs w:val="20"/>
        </w:rPr>
        <w:t>Психологічна</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допомога</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старшокласникам</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схильним</w:t>
      </w:r>
      <w:proofErr w:type="spellEnd"/>
      <w:r w:rsidR="00357966" w:rsidRPr="00552610">
        <w:rPr>
          <w:rFonts w:ascii="Times New Roman" w:hAnsi="Times New Roman"/>
          <w:sz w:val="20"/>
          <w:szCs w:val="20"/>
        </w:rPr>
        <w:t xml:space="preserve"> до </w:t>
      </w:r>
      <w:proofErr w:type="spellStart"/>
      <w:r w:rsidR="00357966" w:rsidRPr="00552610">
        <w:rPr>
          <w:rFonts w:ascii="Times New Roman" w:hAnsi="Times New Roman"/>
          <w:sz w:val="20"/>
          <w:szCs w:val="20"/>
        </w:rPr>
        <w:t>адикційної</w:t>
      </w:r>
      <w:proofErr w:type="spellEnd"/>
      <w:r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поведінки</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Цей</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розділ</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включає</w:t>
      </w:r>
      <w:proofErr w:type="spellEnd"/>
      <w:r w:rsidR="00CA23CA" w:rsidRPr="00552610">
        <w:rPr>
          <w:rFonts w:ascii="Times New Roman" w:hAnsi="Times New Roman"/>
          <w:sz w:val="20"/>
          <w:szCs w:val="20"/>
        </w:rPr>
        <w:t xml:space="preserve"> </w:t>
      </w:r>
      <w:proofErr w:type="gramStart"/>
      <w:r w:rsidR="00CA23CA" w:rsidRPr="00552610">
        <w:rPr>
          <w:rFonts w:ascii="Times New Roman" w:hAnsi="Times New Roman"/>
          <w:sz w:val="20"/>
          <w:szCs w:val="20"/>
        </w:rPr>
        <w:t xml:space="preserve">в </w:t>
      </w:r>
      <w:r w:rsidR="00357966" w:rsidRPr="00552610">
        <w:rPr>
          <w:rFonts w:ascii="Times New Roman" w:hAnsi="Times New Roman"/>
          <w:sz w:val="20"/>
          <w:szCs w:val="20"/>
        </w:rPr>
        <w:t xml:space="preserve"> себя</w:t>
      </w:r>
      <w:proofErr w:type="gram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загальні</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підходи</w:t>
      </w:r>
      <w:proofErr w:type="spellEnd"/>
      <w:r w:rsidR="00357966" w:rsidRPr="00552610">
        <w:rPr>
          <w:rFonts w:ascii="Times New Roman" w:hAnsi="Times New Roman"/>
          <w:sz w:val="20"/>
          <w:szCs w:val="20"/>
        </w:rPr>
        <w:t xml:space="preserve"> до </w:t>
      </w:r>
      <w:proofErr w:type="spellStart"/>
      <w:r w:rsidR="00357966" w:rsidRPr="00552610">
        <w:rPr>
          <w:rFonts w:ascii="Times New Roman" w:hAnsi="Times New Roman"/>
          <w:sz w:val="20"/>
          <w:szCs w:val="20"/>
        </w:rPr>
        <w:t>роботи</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із</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залежностями</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Надається</w:t>
      </w:r>
      <w:proofErr w:type="spellEnd"/>
      <w:r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програма</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тренінг</w:t>
      </w:r>
      <w:proofErr w:type="spellEnd"/>
      <w:r w:rsidR="00357966" w:rsidRPr="00552610">
        <w:rPr>
          <w:rFonts w:ascii="Times New Roman" w:hAnsi="Times New Roman"/>
          <w:sz w:val="20"/>
          <w:szCs w:val="20"/>
        </w:rPr>
        <w:t xml:space="preserve">) по </w:t>
      </w:r>
      <w:proofErr w:type="spellStart"/>
      <w:r w:rsidR="00357966" w:rsidRPr="00552610">
        <w:rPr>
          <w:rFonts w:ascii="Times New Roman" w:hAnsi="Times New Roman"/>
          <w:sz w:val="20"/>
          <w:szCs w:val="20"/>
        </w:rPr>
        <w:t>роботі</w:t>
      </w:r>
      <w:proofErr w:type="spellEnd"/>
      <w:r w:rsidR="00357966" w:rsidRPr="00552610">
        <w:rPr>
          <w:rFonts w:ascii="Times New Roman" w:hAnsi="Times New Roman"/>
          <w:sz w:val="20"/>
          <w:szCs w:val="20"/>
        </w:rPr>
        <w:t xml:space="preserve"> </w:t>
      </w:r>
      <w:proofErr w:type="spellStart"/>
      <w:proofErr w:type="gramStart"/>
      <w:r w:rsidR="00357966" w:rsidRPr="00552610">
        <w:rPr>
          <w:rFonts w:ascii="Times New Roman" w:hAnsi="Times New Roman"/>
          <w:sz w:val="20"/>
          <w:szCs w:val="20"/>
        </w:rPr>
        <w:t>зі</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таршокласниками</w:t>
      </w:r>
      <w:proofErr w:type="spellEnd"/>
      <w:proofErr w:type="gram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схильними</w:t>
      </w:r>
      <w:proofErr w:type="spellEnd"/>
      <w:r w:rsidR="00357966" w:rsidRPr="00552610">
        <w:rPr>
          <w:rFonts w:ascii="Times New Roman" w:hAnsi="Times New Roman"/>
          <w:sz w:val="20"/>
          <w:szCs w:val="20"/>
        </w:rPr>
        <w:t xml:space="preserve"> до </w:t>
      </w:r>
      <w:proofErr w:type="spellStart"/>
      <w:r w:rsidR="00357966" w:rsidRPr="00552610">
        <w:rPr>
          <w:rFonts w:ascii="Times New Roman" w:hAnsi="Times New Roman"/>
          <w:sz w:val="20"/>
          <w:szCs w:val="20"/>
        </w:rPr>
        <w:t>інтернет-адикції</w:t>
      </w:r>
      <w:proofErr w:type="spellEnd"/>
      <w:r w:rsidR="00357966" w:rsidRPr="00552610">
        <w:rPr>
          <w:rFonts w:ascii="Times New Roman" w:hAnsi="Times New Roman"/>
          <w:sz w:val="20"/>
          <w:szCs w:val="20"/>
        </w:rPr>
        <w:t xml:space="preserve">. Задачи </w:t>
      </w:r>
      <w:proofErr w:type="spellStart"/>
      <w:r w:rsidR="00357966" w:rsidRPr="00552610">
        <w:rPr>
          <w:rFonts w:ascii="Times New Roman" w:hAnsi="Times New Roman"/>
          <w:sz w:val="20"/>
          <w:szCs w:val="20"/>
        </w:rPr>
        <w:t>розділу</w:t>
      </w:r>
      <w:proofErr w:type="spellEnd"/>
      <w:r w:rsidR="00357966" w:rsidRPr="00552610">
        <w:rPr>
          <w:rFonts w:ascii="Times New Roman" w:hAnsi="Times New Roman"/>
          <w:sz w:val="20"/>
          <w:szCs w:val="20"/>
        </w:rPr>
        <w:t xml:space="preserve"> є</w:t>
      </w:r>
    </w:p>
    <w:p w14:paraId="6EDEA107" w14:textId="74DCB652" w:rsidR="00357966" w:rsidRPr="00552610" w:rsidRDefault="00357966" w:rsidP="00934446">
      <w:pPr>
        <w:shd w:val="clear" w:color="auto" w:fill="FFFFFF"/>
        <w:spacing w:line="360" w:lineRule="auto"/>
        <w:ind w:left="-340" w:right="567"/>
        <w:jc w:val="both"/>
        <w:rPr>
          <w:rFonts w:ascii="Times New Roman" w:hAnsi="Times New Roman"/>
          <w:sz w:val="20"/>
          <w:szCs w:val="20"/>
          <w:lang w:val="uk-UA"/>
        </w:rPr>
      </w:pPr>
      <w:proofErr w:type="spellStart"/>
      <w:r w:rsidRPr="00552610">
        <w:rPr>
          <w:rFonts w:ascii="Times New Roman" w:hAnsi="Times New Roman"/>
          <w:sz w:val="20"/>
          <w:szCs w:val="20"/>
        </w:rPr>
        <w:t>повністю</w:t>
      </w:r>
      <w:proofErr w:type="spellEnd"/>
      <w:r w:rsidRPr="00552610">
        <w:rPr>
          <w:rFonts w:ascii="Times New Roman" w:hAnsi="Times New Roman"/>
          <w:sz w:val="20"/>
          <w:szCs w:val="20"/>
        </w:rPr>
        <w:t xml:space="preserve"> </w:t>
      </w:r>
      <w:proofErr w:type="spellStart"/>
      <w:r w:rsidRPr="00552610">
        <w:rPr>
          <w:rFonts w:ascii="Times New Roman" w:hAnsi="Times New Roman"/>
          <w:sz w:val="20"/>
          <w:szCs w:val="20"/>
        </w:rPr>
        <w:t>виконаними</w:t>
      </w:r>
      <w:proofErr w:type="spellEnd"/>
      <w:r w:rsidRPr="00552610">
        <w:rPr>
          <w:rFonts w:ascii="Times New Roman" w:hAnsi="Times New Roman"/>
          <w:sz w:val="20"/>
          <w:szCs w:val="20"/>
        </w:rPr>
        <w:t>.</w:t>
      </w:r>
    </w:p>
    <w:p w14:paraId="25757613" w14:textId="6CE26906" w:rsidR="00357966" w:rsidRPr="00552610" w:rsidRDefault="00CA58D9" w:rsidP="00934446">
      <w:pPr>
        <w:shd w:val="clear" w:color="auto" w:fill="FFFFFF"/>
        <w:autoSpaceDE w:val="0"/>
        <w:autoSpaceDN w:val="0"/>
        <w:adjustRightInd w:val="0"/>
        <w:spacing w:line="360" w:lineRule="auto"/>
        <w:ind w:left="-340" w:right="567"/>
        <w:jc w:val="both"/>
        <w:rPr>
          <w:rFonts w:ascii="Times New Roman" w:hAnsi="Times New Roman"/>
          <w:i/>
          <w:sz w:val="20"/>
          <w:szCs w:val="20"/>
          <w:lang w:val="uk-UA"/>
        </w:rPr>
      </w:pPr>
      <w:r w:rsidRPr="00552610">
        <w:rPr>
          <w:rFonts w:ascii="Times New Roman" w:hAnsi="Times New Roman"/>
          <w:sz w:val="20"/>
          <w:szCs w:val="20"/>
          <w:lang w:val="uk-UA"/>
        </w:rPr>
        <w:t xml:space="preserve">         </w:t>
      </w:r>
      <w:r w:rsidR="00357966" w:rsidRPr="00552610">
        <w:rPr>
          <w:rFonts w:ascii="Times New Roman" w:hAnsi="Times New Roman"/>
          <w:sz w:val="20"/>
          <w:szCs w:val="20"/>
          <w:lang w:val="uk-UA"/>
        </w:rPr>
        <w:t xml:space="preserve">Методика вивчення й обробка матеріалів дослідження відповідає науковим </w:t>
      </w:r>
      <w:r w:rsidR="00CA23CA" w:rsidRPr="00552610">
        <w:rPr>
          <w:rFonts w:ascii="Times New Roman" w:hAnsi="Times New Roman"/>
          <w:sz w:val="20"/>
          <w:szCs w:val="20"/>
          <w:lang w:val="uk-UA"/>
        </w:rPr>
        <w:t>вимогам</w:t>
      </w:r>
    </w:p>
    <w:p w14:paraId="6D815323" w14:textId="44E3F235" w:rsidR="00357966" w:rsidRPr="00552610" w:rsidRDefault="00CA58D9" w:rsidP="00934446">
      <w:pPr>
        <w:shd w:val="clear" w:color="auto" w:fill="FFFFFF"/>
        <w:autoSpaceDE w:val="0"/>
        <w:autoSpaceDN w:val="0"/>
        <w:adjustRightInd w:val="0"/>
        <w:spacing w:line="360" w:lineRule="auto"/>
        <w:ind w:left="-340" w:right="567"/>
        <w:jc w:val="both"/>
        <w:rPr>
          <w:rFonts w:ascii="Times New Roman" w:hAnsi="Times New Roman"/>
          <w:sz w:val="20"/>
          <w:szCs w:val="20"/>
        </w:rPr>
      </w:pPr>
      <w:r w:rsidRPr="00552610">
        <w:rPr>
          <w:rFonts w:ascii="Times New Roman" w:hAnsi="Times New Roman"/>
          <w:sz w:val="20"/>
          <w:szCs w:val="20"/>
          <w:lang w:val="uk-UA"/>
        </w:rPr>
        <w:lastRenderedPageBreak/>
        <w:t xml:space="preserve">         </w:t>
      </w:r>
      <w:r w:rsidR="00357966" w:rsidRPr="00552610">
        <w:rPr>
          <w:rFonts w:ascii="Times New Roman" w:hAnsi="Times New Roman"/>
          <w:sz w:val="20"/>
          <w:szCs w:val="20"/>
        </w:rPr>
        <w:t xml:space="preserve">У </w:t>
      </w:r>
      <w:proofErr w:type="spellStart"/>
      <w:r w:rsidR="00357966" w:rsidRPr="00552610">
        <w:rPr>
          <w:rFonts w:ascii="Times New Roman" w:hAnsi="Times New Roman"/>
          <w:sz w:val="20"/>
          <w:szCs w:val="20"/>
        </w:rPr>
        <w:t>роботі</w:t>
      </w:r>
      <w:proofErr w:type="spellEnd"/>
      <w:r w:rsidR="00357966" w:rsidRPr="00552610">
        <w:rPr>
          <w:rFonts w:ascii="Times New Roman" w:hAnsi="Times New Roman"/>
          <w:sz w:val="20"/>
          <w:szCs w:val="20"/>
        </w:rPr>
        <w:t xml:space="preserve"> </w:t>
      </w:r>
      <w:proofErr w:type="gramStart"/>
      <w:r w:rsidR="00357966" w:rsidRPr="00552610">
        <w:rPr>
          <w:rFonts w:ascii="Times New Roman" w:hAnsi="Times New Roman"/>
          <w:i/>
          <w:sz w:val="20"/>
          <w:szCs w:val="20"/>
        </w:rPr>
        <w:t xml:space="preserve">є </w:t>
      </w:r>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ре</w:t>
      </w:r>
      <w:r w:rsidR="00CA23CA" w:rsidRPr="00552610">
        <w:rPr>
          <w:rFonts w:ascii="Times New Roman" w:hAnsi="Times New Roman"/>
          <w:sz w:val="20"/>
          <w:szCs w:val="20"/>
        </w:rPr>
        <w:t>комендації</w:t>
      </w:r>
      <w:proofErr w:type="spellEnd"/>
      <w:proofErr w:type="gramEnd"/>
      <w:r w:rsidR="00CA23CA" w:rsidRPr="00552610">
        <w:rPr>
          <w:rFonts w:ascii="Times New Roman" w:hAnsi="Times New Roman"/>
          <w:sz w:val="20"/>
          <w:szCs w:val="20"/>
        </w:rPr>
        <w:t xml:space="preserve"> та </w:t>
      </w:r>
      <w:proofErr w:type="spellStart"/>
      <w:r w:rsidR="00CA23CA" w:rsidRPr="00552610">
        <w:rPr>
          <w:rFonts w:ascii="Times New Roman" w:hAnsi="Times New Roman"/>
          <w:sz w:val="20"/>
          <w:szCs w:val="20"/>
        </w:rPr>
        <w:t>їх</w:t>
      </w:r>
      <w:proofErr w:type="spellEnd"/>
      <w:r w:rsidR="00CA23CA" w:rsidRPr="00552610">
        <w:rPr>
          <w:rFonts w:ascii="Times New Roman" w:hAnsi="Times New Roman"/>
          <w:sz w:val="20"/>
          <w:szCs w:val="20"/>
        </w:rPr>
        <w:t xml:space="preserve"> </w:t>
      </w:r>
      <w:proofErr w:type="spellStart"/>
      <w:r w:rsidR="00CA23CA" w:rsidRPr="00552610">
        <w:rPr>
          <w:rFonts w:ascii="Times New Roman" w:hAnsi="Times New Roman"/>
          <w:sz w:val="20"/>
          <w:szCs w:val="20"/>
        </w:rPr>
        <w:t>обґрунтування</w:t>
      </w:r>
      <w:proofErr w:type="spellEnd"/>
    </w:p>
    <w:p w14:paraId="03C248FE" w14:textId="77CFABCC" w:rsidR="00357966" w:rsidRPr="00552610" w:rsidRDefault="00CA58D9" w:rsidP="00934446">
      <w:pPr>
        <w:shd w:val="clear" w:color="auto" w:fill="FFFFFF"/>
        <w:autoSpaceDE w:val="0"/>
        <w:autoSpaceDN w:val="0"/>
        <w:adjustRightInd w:val="0"/>
        <w:spacing w:line="360" w:lineRule="auto"/>
        <w:ind w:left="-340" w:right="567"/>
        <w:jc w:val="both"/>
        <w:rPr>
          <w:rFonts w:ascii="Times New Roman" w:hAnsi="Times New Roman"/>
          <w:sz w:val="20"/>
          <w:szCs w:val="20"/>
        </w:rPr>
      </w:pPr>
      <w:r w:rsidRPr="00552610">
        <w:rPr>
          <w:rFonts w:ascii="Times New Roman" w:hAnsi="Times New Roman"/>
          <w:sz w:val="20"/>
          <w:szCs w:val="20"/>
        </w:rPr>
        <w:t xml:space="preserve">         </w:t>
      </w:r>
      <w:proofErr w:type="spellStart"/>
      <w:r w:rsidR="00357966" w:rsidRPr="00552610">
        <w:rPr>
          <w:rFonts w:ascii="Times New Roman" w:hAnsi="Times New Roman"/>
          <w:sz w:val="20"/>
          <w:szCs w:val="20"/>
        </w:rPr>
        <w:t>Якість</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оформлення</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bCs/>
          <w:sz w:val="20"/>
          <w:szCs w:val="20"/>
        </w:rPr>
        <w:t>кваліфікаційної</w:t>
      </w:r>
      <w:proofErr w:type="spellEnd"/>
      <w:r w:rsidR="00357966" w:rsidRPr="00552610">
        <w:rPr>
          <w:rFonts w:ascii="Times New Roman" w:hAnsi="Times New Roman"/>
          <w:bCs/>
          <w:sz w:val="20"/>
          <w:szCs w:val="20"/>
        </w:rPr>
        <w:t xml:space="preserve"> </w:t>
      </w:r>
      <w:proofErr w:type="spellStart"/>
      <w:r w:rsidR="00357966" w:rsidRPr="00552610">
        <w:rPr>
          <w:rFonts w:ascii="Times New Roman" w:hAnsi="Times New Roman"/>
          <w:bCs/>
          <w:sz w:val="20"/>
          <w:szCs w:val="20"/>
        </w:rPr>
        <w:t>роботи</w:t>
      </w:r>
      <w:proofErr w:type="spellEnd"/>
      <w:r w:rsidR="00357966" w:rsidRPr="00552610">
        <w:rPr>
          <w:rFonts w:ascii="Times New Roman" w:hAnsi="Times New Roman"/>
          <w:sz w:val="20"/>
          <w:szCs w:val="20"/>
        </w:rPr>
        <w:t xml:space="preserve"> – </w:t>
      </w:r>
      <w:proofErr w:type="spellStart"/>
      <w:r w:rsidR="00357966" w:rsidRPr="00552610">
        <w:rPr>
          <w:rFonts w:ascii="Times New Roman" w:hAnsi="Times New Roman"/>
          <w:sz w:val="20"/>
          <w:szCs w:val="20"/>
        </w:rPr>
        <w:t>висока</w:t>
      </w:r>
      <w:proofErr w:type="spellEnd"/>
      <w:r w:rsidR="00357966" w:rsidRPr="00552610">
        <w:rPr>
          <w:rFonts w:ascii="Times New Roman" w:hAnsi="Times New Roman"/>
          <w:sz w:val="20"/>
          <w:szCs w:val="20"/>
        </w:rPr>
        <w:t>.</w:t>
      </w:r>
    </w:p>
    <w:p w14:paraId="347CDBBF" w14:textId="74FEBB6D" w:rsidR="00357966" w:rsidRPr="00552610" w:rsidRDefault="00CA58D9" w:rsidP="00934446">
      <w:pPr>
        <w:shd w:val="clear" w:color="auto" w:fill="FFFFFF"/>
        <w:autoSpaceDE w:val="0"/>
        <w:autoSpaceDN w:val="0"/>
        <w:adjustRightInd w:val="0"/>
        <w:spacing w:line="360" w:lineRule="auto"/>
        <w:ind w:left="-340" w:right="567"/>
        <w:jc w:val="both"/>
        <w:rPr>
          <w:rFonts w:ascii="Times New Roman" w:hAnsi="Times New Roman"/>
          <w:sz w:val="20"/>
          <w:szCs w:val="20"/>
        </w:rPr>
      </w:pPr>
      <w:r w:rsidRPr="00552610">
        <w:rPr>
          <w:rFonts w:ascii="Times New Roman" w:hAnsi="Times New Roman"/>
          <w:sz w:val="20"/>
          <w:szCs w:val="20"/>
        </w:rPr>
        <w:t xml:space="preserve">         </w:t>
      </w:r>
      <w:proofErr w:type="spellStart"/>
      <w:r w:rsidR="00357966" w:rsidRPr="00552610">
        <w:rPr>
          <w:rFonts w:ascii="Times New Roman" w:hAnsi="Times New Roman"/>
          <w:sz w:val="20"/>
          <w:szCs w:val="20"/>
        </w:rPr>
        <w:t>Оцінка</w:t>
      </w:r>
      <w:proofErr w:type="spellEnd"/>
      <w:r w:rsidR="00357966" w:rsidRPr="00552610">
        <w:rPr>
          <w:rFonts w:ascii="Times New Roman" w:hAnsi="Times New Roman"/>
          <w:sz w:val="20"/>
          <w:szCs w:val="20"/>
        </w:rPr>
        <w:t xml:space="preserve"> </w:t>
      </w:r>
      <w:proofErr w:type="spellStart"/>
      <w:r w:rsidR="00357966" w:rsidRPr="00552610">
        <w:rPr>
          <w:rFonts w:ascii="Times New Roman" w:hAnsi="Times New Roman"/>
          <w:bCs/>
          <w:sz w:val="20"/>
          <w:szCs w:val="20"/>
        </w:rPr>
        <w:t>кваліфікаційної</w:t>
      </w:r>
      <w:proofErr w:type="spellEnd"/>
      <w:r w:rsidR="00357966" w:rsidRPr="00552610">
        <w:rPr>
          <w:rFonts w:ascii="Times New Roman" w:hAnsi="Times New Roman"/>
          <w:bCs/>
          <w:sz w:val="20"/>
          <w:szCs w:val="20"/>
        </w:rPr>
        <w:t xml:space="preserve"> </w:t>
      </w:r>
      <w:proofErr w:type="spellStart"/>
      <w:r w:rsidR="00357966" w:rsidRPr="00552610">
        <w:rPr>
          <w:rFonts w:ascii="Times New Roman" w:hAnsi="Times New Roman"/>
          <w:bCs/>
          <w:sz w:val="20"/>
          <w:szCs w:val="20"/>
        </w:rPr>
        <w:t>роботи</w:t>
      </w:r>
      <w:proofErr w:type="spellEnd"/>
      <w:r w:rsidR="00357966" w:rsidRPr="00552610">
        <w:rPr>
          <w:rFonts w:ascii="Times New Roman" w:hAnsi="Times New Roman"/>
          <w:sz w:val="20"/>
          <w:szCs w:val="20"/>
        </w:rPr>
        <w:t xml:space="preserve"> за </w:t>
      </w:r>
      <w:proofErr w:type="spellStart"/>
      <w:r w:rsidR="00357966" w:rsidRPr="00552610">
        <w:rPr>
          <w:rFonts w:ascii="Times New Roman" w:hAnsi="Times New Roman"/>
          <w:sz w:val="20"/>
          <w:szCs w:val="20"/>
        </w:rPr>
        <w:t>чотирибальною</w:t>
      </w:r>
      <w:proofErr w:type="spellEnd"/>
      <w:r w:rsidR="00357966" w:rsidRPr="00552610">
        <w:rPr>
          <w:rFonts w:ascii="Times New Roman" w:hAnsi="Times New Roman"/>
          <w:sz w:val="20"/>
          <w:szCs w:val="20"/>
        </w:rPr>
        <w:t xml:space="preserve"> </w:t>
      </w:r>
      <w:proofErr w:type="gramStart"/>
      <w:r w:rsidR="00357966" w:rsidRPr="00552610">
        <w:rPr>
          <w:rFonts w:ascii="Times New Roman" w:hAnsi="Times New Roman"/>
          <w:sz w:val="20"/>
          <w:szCs w:val="20"/>
        </w:rPr>
        <w:t>системою  -</w:t>
      </w:r>
      <w:proofErr w:type="gramEnd"/>
      <w:r w:rsidR="00357966" w:rsidRPr="00552610">
        <w:rPr>
          <w:rFonts w:ascii="Times New Roman" w:hAnsi="Times New Roman"/>
          <w:sz w:val="20"/>
          <w:szCs w:val="20"/>
        </w:rPr>
        <w:t xml:space="preserve">  «4».</w:t>
      </w:r>
    </w:p>
    <w:p w14:paraId="35070C6C" w14:textId="77777777" w:rsidR="00357966" w:rsidRPr="00552610" w:rsidRDefault="00357966" w:rsidP="00934446">
      <w:pPr>
        <w:shd w:val="clear" w:color="auto" w:fill="FFFFFF"/>
        <w:autoSpaceDE w:val="0"/>
        <w:autoSpaceDN w:val="0"/>
        <w:adjustRightInd w:val="0"/>
        <w:spacing w:line="360" w:lineRule="auto"/>
        <w:ind w:left="-340" w:right="567"/>
        <w:jc w:val="both"/>
        <w:rPr>
          <w:rFonts w:ascii="Times New Roman" w:hAnsi="Times New Roman"/>
          <w:sz w:val="20"/>
          <w:szCs w:val="20"/>
        </w:rPr>
      </w:pPr>
    </w:p>
    <w:p w14:paraId="6A74637F" w14:textId="48D1DD52" w:rsidR="00357966" w:rsidRPr="00552610" w:rsidRDefault="00357966" w:rsidP="00934446">
      <w:pPr>
        <w:shd w:val="clear" w:color="auto" w:fill="FFFFFF"/>
        <w:autoSpaceDE w:val="0"/>
        <w:autoSpaceDN w:val="0"/>
        <w:adjustRightInd w:val="0"/>
        <w:spacing w:line="360" w:lineRule="auto"/>
        <w:ind w:left="-340" w:right="567"/>
        <w:jc w:val="both"/>
        <w:rPr>
          <w:rFonts w:ascii="Times New Roman" w:hAnsi="Times New Roman"/>
          <w:sz w:val="20"/>
          <w:szCs w:val="20"/>
        </w:rPr>
      </w:pPr>
      <w:r w:rsidRPr="00552610">
        <w:rPr>
          <w:rFonts w:ascii="Times New Roman" w:hAnsi="Times New Roman"/>
          <w:sz w:val="20"/>
          <w:szCs w:val="20"/>
        </w:rPr>
        <w:t xml:space="preserve">26.12.2024 р.       </w:t>
      </w:r>
      <w:r w:rsidR="00105C1F" w:rsidRPr="00552610">
        <w:rPr>
          <w:rFonts w:ascii="Times New Roman" w:hAnsi="Times New Roman"/>
          <w:sz w:val="20"/>
          <w:szCs w:val="20"/>
        </w:rPr>
        <w:t xml:space="preserve">                     Ворона Л.І., </w:t>
      </w:r>
    </w:p>
    <w:p w14:paraId="0E19FE4B" w14:textId="77777777" w:rsidR="00357966" w:rsidRPr="00343762" w:rsidRDefault="00357966" w:rsidP="00934446">
      <w:pPr>
        <w:shd w:val="clear" w:color="auto" w:fill="FFFFFF"/>
        <w:autoSpaceDE w:val="0"/>
        <w:autoSpaceDN w:val="0"/>
        <w:adjustRightInd w:val="0"/>
        <w:spacing w:line="360" w:lineRule="auto"/>
        <w:ind w:left="-340" w:right="567"/>
        <w:jc w:val="both"/>
        <w:rPr>
          <w:rFonts w:ascii="Times New Roman" w:hAnsi="Times New Roman"/>
          <w:sz w:val="28"/>
          <w:szCs w:val="28"/>
        </w:rPr>
      </w:pPr>
    </w:p>
    <w:p w14:paraId="163D4017" w14:textId="77777777" w:rsidR="00357966" w:rsidRPr="00343762" w:rsidRDefault="00357966" w:rsidP="00934446">
      <w:pPr>
        <w:shd w:val="clear" w:color="auto" w:fill="FFFFFF"/>
        <w:spacing w:line="360" w:lineRule="auto"/>
        <w:ind w:left="-340" w:right="567"/>
        <w:jc w:val="both"/>
        <w:rPr>
          <w:rFonts w:ascii="Times New Roman" w:hAnsi="Times New Roman"/>
          <w:i/>
          <w:sz w:val="28"/>
          <w:szCs w:val="28"/>
        </w:rPr>
      </w:pPr>
    </w:p>
    <w:p w14:paraId="67A0B5CF" w14:textId="61333CC4" w:rsidR="00357966" w:rsidRPr="00343762" w:rsidRDefault="0020760F" w:rsidP="0076731F">
      <w:pPr>
        <w:keepNext/>
        <w:autoSpaceDE w:val="0"/>
        <w:autoSpaceDN w:val="0"/>
        <w:adjustRightInd w:val="0"/>
        <w:spacing w:line="360" w:lineRule="auto"/>
        <w:ind w:left="709" w:right="227"/>
        <w:jc w:val="both"/>
        <w:outlineLvl w:val="2"/>
        <w:rPr>
          <w:rFonts w:ascii="Times New Roman" w:hAnsi="Times New Roman"/>
          <w:b/>
          <w:bCs/>
          <w:sz w:val="24"/>
          <w:szCs w:val="24"/>
        </w:rPr>
      </w:pPr>
      <w:r>
        <w:rPr>
          <w:rFonts w:ascii="Times New Roman" w:hAnsi="Times New Roman"/>
          <w:i/>
          <w:sz w:val="28"/>
          <w:szCs w:val="28"/>
        </w:rPr>
        <w:t xml:space="preserve"> </w:t>
      </w:r>
    </w:p>
    <w:p w14:paraId="73F16CAE" w14:textId="77777777" w:rsidR="00357966" w:rsidRPr="00343762" w:rsidRDefault="00357966" w:rsidP="0076731F">
      <w:pPr>
        <w:keepNext/>
        <w:autoSpaceDE w:val="0"/>
        <w:autoSpaceDN w:val="0"/>
        <w:adjustRightInd w:val="0"/>
        <w:spacing w:line="360" w:lineRule="auto"/>
        <w:ind w:right="227"/>
        <w:jc w:val="both"/>
        <w:outlineLvl w:val="2"/>
        <w:rPr>
          <w:rFonts w:ascii="Times New Roman" w:hAnsi="Times New Roman"/>
          <w:bCs/>
          <w:sz w:val="28"/>
          <w:szCs w:val="28"/>
        </w:rPr>
      </w:pPr>
    </w:p>
    <w:p w14:paraId="0FE332F2" w14:textId="77777777" w:rsidR="00357966" w:rsidRPr="00343762" w:rsidRDefault="00357966" w:rsidP="0076731F">
      <w:pPr>
        <w:keepNext/>
        <w:autoSpaceDE w:val="0"/>
        <w:autoSpaceDN w:val="0"/>
        <w:adjustRightInd w:val="0"/>
        <w:spacing w:before="240" w:after="60" w:line="360" w:lineRule="auto"/>
        <w:ind w:right="227" w:firstLine="720"/>
        <w:jc w:val="both"/>
        <w:outlineLvl w:val="2"/>
        <w:rPr>
          <w:rFonts w:ascii="Times New Roman" w:hAnsi="Times New Roman"/>
          <w:b/>
          <w:bCs/>
          <w:sz w:val="32"/>
          <w:szCs w:val="32"/>
        </w:rPr>
      </w:pPr>
      <w:r w:rsidRPr="00343762">
        <w:rPr>
          <w:rFonts w:ascii="Times New Roman" w:hAnsi="Times New Roman"/>
          <w:b/>
          <w:bCs/>
          <w:sz w:val="32"/>
          <w:szCs w:val="32"/>
        </w:rPr>
        <w:t xml:space="preserve">                                                          </w:t>
      </w:r>
      <w:bookmarkStart w:id="20" w:name="_Toc187598275"/>
      <w:proofErr w:type="spellStart"/>
      <w:r w:rsidRPr="00343762">
        <w:rPr>
          <w:rFonts w:ascii="Times New Roman" w:hAnsi="Times New Roman"/>
          <w:b/>
          <w:bCs/>
          <w:sz w:val="32"/>
          <w:szCs w:val="32"/>
        </w:rPr>
        <w:t>Відгук</w:t>
      </w:r>
      <w:bookmarkEnd w:id="20"/>
      <w:proofErr w:type="spellEnd"/>
    </w:p>
    <w:p w14:paraId="1A261867" w14:textId="77777777" w:rsidR="00357966" w:rsidRPr="00343762" w:rsidRDefault="00357966" w:rsidP="0076731F">
      <w:pPr>
        <w:keepNext/>
        <w:autoSpaceDE w:val="0"/>
        <w:autoSpaceDN w:val="0"/>
        <w:adjustRightInd w:val="0"/>
        <w:spacing w:before="240" w:after="60" w:line="360" w:lineRule="auto"/>
        <w:ind w:right="227"/>
        <w:jc w:val="both"/>
        <w:outlineLvl w:val="2"/>
        <w:rPr>
          <w:rFonts w:ascii="Times New Roman" w:hAnsi="Times New Roman"/>
          <w:b/>
          <w:bCs/>
          <w:sz w:val="28"/>
          <w:szCs w:val="28"/>
        </w:rPr>
      </w:pPr>
      <w:r w:rsidRPr="00343762">
        <w:rPr>
          <w:rFonts w:ascii="Times New Roman" w:hAnsi="Times New Roman"/>
          <w:b/>
          <w:bCs/>
          <w:sz w:val="28"/>
          <w:szCs w:val="28"/>
        </w:rPr>
        <w:t xml:space="preserve">                                                            </w:t>
      </w:r>
      <w:bookmarkStart w:id="21" w:name="_Toc187598276"/>
      <w:proofErr w:type="spellStart"/>
      <w:r w:rsidRPr="00343762">
        <w:rPr>
          <w:rFonts w:ascii="Times New Roman" w:hAnsi="Times New Roman"/>
          <w:b/>
          <w:bCs/>
          <w:sz w:val="28"/>
          <w:szCs w:val="28"/>
        </w:rPr>
        <w:t>наукового</w:t>
      </w:r>
      <w:proofErr w:type="spellEnd"/>
      <w:r w:rsidRPr="00343762">
        <w:rPr>
          <w:rFonts w:ascii="Times New Roman" w:hAnsi="Times New Roman"/>
          <w:b/>
          <w:bCs/>
          <w:sz w:val="28"/>
          <w:szCs w:val="28"/>
        </w:rPr>
        <w:t xml:space="preserve"> </w:t>
      </w:r>
      <w:proofErr w:type="spellStart"/>
      <w:r w:rsidRPr="00343762">
        <w:rPr>
          <w:rFonts w:ascii="Times New Roman" w:hAnsi="Times New Roman"/>
          <w:b/>
          <w:bCs/>
          <w:sz w:val="28"/>
          <w:szCs w:val="28"/>
        </w:rPr>
        <w:t>керівника</w:t>
      </w:r>
      <w:bookmarkEnd w:id="21"/>
      <w:proofErr w:type="spellEnd"/>
    </w:p>
    <w:p w14:paraId="3105F583" w14:textId="54CF4B9D" w:rsidR="00357966" w:rsidRPr="00343762" w:rsidRDefault="00357966" w:rsidP="0076731F">
      <w:pPr>
        <w:shd w:val="clear" w:color="auto" w:fill="FFFFFF"/>
        <w:spacing w:line="360" w:lineRule="auto"/>
        <w:ind w:right="227" w:firstLine="720"/>
        <w:jc w:val="both"/>
        <w:rPr>
          <w:rFonts w:ascii="Times New Roman" w:hAnsi="Times New Roman"/>
          <w:sz w:val="28"/>
          <w:szCs w:val="28"/>
        </w:rPr>
      </w:pPr>
      <w:r w:rsidRPr="00343762">
        <w:rPr>
          <w:rFonts w:ascii="Times New Roman" w:hAnsi="Times New Roman"/>
          <w:sz w:val="28"/>
          <w:szCs w:val="28"/>
        </w:rPr>
        <w:t xml:space="preserve">                                               на </w:t>
      </w:r>
      <w:proofErr w:type="spellStart"/>
      <w:r w:rsidRPr="00343762">
        <w:rPr>
          <w:rFonts w:ascii="Times New Roman" w:hAnsi="Times New Roman"/>
          <w:bCs/>
          <w:sz w:val="28"/>
          <w:szCs w:val="28"/>
        </w:rPr>
        <w:t>кваліфікаційну</w:t>
      </w:r>
      <w:proofErr w:type="spellEnd"/>
      <w:r w:rsidRPr="00343762">
        <w:rPr>
          <w:rFonts w:ascii="Times New Roman" w:hAnsi="Times New Roman"/>
          <w:bCs/>
          <w:sz w:val="28"/>
          <w:szCs w:val="28"/>
        </w:rPr>
        <w:t xml:space="preserve"> роботу</w:t>
      </w:r>
      <w:r w:rsidR="00FA6682">
        <w:rPr>
          <w:rFonts w:ascii="Times New Roman" w:hAnsi="Times New Roman"/>
          <w:sz w:val="28"/>
          <w:szCs w:val="28"/>
        </w:rPr>
        <w:t xml:space="preserve"> </w:t>
      </w:r>
      <w:r w:rsidRPr="00343762">
        <w:rPr>
          <w:rFonts w:ascii="Times New Roman" w:hAnsi="Times New Roman"/>
          <w:sz w:val="28"/>
          <w:szCs w:val="28"/>
        </w:rPr>
        <w:t xml:space="preserve">                                  </w:t>
      </w:r>
    </w:p>
    <w:p w14:paraId="4CA86A39" w14:textId="77777777" w:rsidR="00357966" w:rsidRPr="00343762" w:rsidRDefault="00357966" w:rsidP="0076731F">
      <w:pPr>
        <w:keepNext/>
        <w:autoSpaceDE w:val="0"/>
        <w:autoSpaceDN w:val="0"/>
        <w:adjustRightInd w:val="0"/>
        <w:spacing w:line="360" w:lineRule="auto"/>
        <w:ind w:right="227"/>
        <w:jc w:val="both"/>
        <w:outlineLvl w:val="2"/>
        <w:rPr>
          <w:rFonts w:ascii="Times New Roman" w:hAnsi="Times New Roman"/>
          <w:b/>
          <w:bCs/>
          <w:sz w:val="32"/>
          <w:szCs w:val="32"/>
        </w:rPr>
      </w:pPr>
      <w:r w:rsidRPr="00343762">
        <w:rPr>
          <w:rFonts w:ascii="Times New Roman" w:hAnsi="Times New Roman"/>
          <w:b/>
          <w:bCs/>
          <w:sz w:val="32"/>
          <w:szCs w:val="32"/>
        </w:rPr>
        <w:t xml:space="preserve">                                                               </w:t>
      </w:r>
      <w:bookmarkStart w:id="22" w:name="_Toc187598277"/>
      <w:proofErr w:type="spellStart"/>
      <w:r w:rsidRPr="00343762">
        <w:rPr>
          <w:rFonts w:ascii="Times New Roman" w:hAnsi="Times New Roman"/>
          <w:b/>
          <w:bCs/>
          <w:sz w:val="32"/>
          <w:szCs w:val="32"/>
        </w:rPr>
        <w:t>Малькової</w:t>
      </w:r>
      <w:proofErr w:type="spellEnd"/>
      <w:r w:rsidRPr="00343762">
        <w:rPr>
          <w:rFonts w:ascii="Times New Roman" w:hAnsi="Times New Roman"/>
          <w:b/>
          <w:bCs/>
          <w:sz w:val="32"/>
          <w:szCs w:val="32"/>
        </w:rPr>
        <w:t xml:space="preserve"> М.</w:t>
      </w:r>
      <w:bookmarkEnd w:id="22"/>
    </w:p>
    <w:p w14:paraId="73FFD90E" w14:textId="77777777" w:rsidR="00357966" w:rsidRPr="00343762" w:rsidRDefault="00357966" w:rsidP="0076731F">
      <w:pPr>
        <w:keepNext/>
        <w:autoSpaceDE w:val="0"/>
        <w:autoSpaceDN w:val="0"/>
        <w:adjustRightInd w:val="0"/>
        <w:spacing w:line="360" w:lineRule="auto"/>
        <w:ind w:right="227"/>
        <w:jc w:val="both"/>
        <w:outlineLvl w:val="2"/>
        <w:rPr>
          <w:rFonts w:ascii="Times New Roman" w:hAnsi="Times New Roman"/>
          <w:b/>
          <w:bCs/>
          <w:sz w:val="28"/>
          <w:szCs w:val="28"/>
        </w:rPr>
      </w:pPr>
    </w:p>
    <w:p w14:paraId="3936F1D0" w14:textId="77777777" w:rsidR="00357966" w:rsidRPr="00343762" w:rsidRDefault="00357966" w:rsidP="0076731F">
      <w:pPr>
        <w:shd w:val="clear" w:color="auto" w:fill="FFFFFF"/>
        <w:spacing w:line="360" w:lineRule="auto"/>
        <w:ind w:right="227"/>
        <w:jc w:val="both"/>
        <w:outlineLvl w:val="1"/>
        <w:rPr>
          <w:rFonts w:ascii="Times New Roman" w:hAnsi="Times New Roman"/>
          <w:b/>
          <w:sz w:val="28"/>
          <w:szCs w:val="28"/>
          <w:lang w:eastAsia="ru-RU"/>
        </w:rPr>
      </w:pPr>
      <w:r w:rsidRPr="00343762">
        <w:rPr>
          <w:rFonts w:ascii="Times New Roman" w:hAnsi="Times New Roman"/>
          <w:b/>
          <w:sz w:val="28"/>
          <w:szCs w:val="28"/>
          <w:lang w:eastAsia="ru-RU"/>
        </w:rPr>
        <w:t xml:space="preserve">                 </w:t>
      </w:r>
      <w:bookmarkStart w:id="23" w:name="_Toc187598278"/>
      <w:proofErr w:type="gramStart"/>
      <w:r w:rsidRPr="00343762">
        <w:rPr>
          <w:rFonts w:ascii="Times New Roman" w:hAnsi="Times New Roman"/>
          <w:b/>
          <w:sz w:val="28"/>
          <w:szCs w:val="28"/>
          <w:lang w:eastAsia="ru-RU"/>
        </w:rPr>
        <w:t>ПСИХОЛОГІЧНІ  ОСОБЛИВОСТІ</w:t>
      </w:r>
      <w:proofErr w:type="gramEnd"/>
      <w:r w:rsidRPr="00343762">
        <w:rPr>
          <w:rFonts w:ascii="Times New Roman" w:hAnsi="Times New Roman"/>
          <w:b/>
          <w:sz w:val="28"/>
          <w:szCs w:val="28"/>
          <w:lang w:eastAsia="ru-RU"/>
        </w:rPr>
        <w:t xml:space="preserve">  КОМУНІКАТИВНОЇ КОМПЕТЕНТНОСТІ</w:t>
      </w:r>
      <w:bookmarkEnd w:id="23"/>
      <w:r w:rsidRPr="00343762">
        <w:rPr>
          <w:rFonts w:ascii="Times New Roman" w:hAnsi="Times New Roman"/>
          <w:b/>
          <w:sz w:val="28"/>
          <w:szCs w:val="28"/>
          <w:lang w:eastAsia="ru-RU"/>
        </w:rPr>
        <w:t xml:space="preserve">                                                                               </w:t>
      </w:r>
    </w:p>
    <w:p w14:paraId="0BE778A1" w14:textId="77777777" w:rsidR="00357966" w:rsidRPr="00343762" w:rsidRDefault="00357966" w:rsidP="0076731F">
      <w:pPr>
        <w:shd w:val="clear" w:color="auto" w:fill="FFFFFF"/>
        <w:spacing w:line="360" w:lineRule="auto"/>
        <w:ind w:right="227"/>
        <w:jc w:val="both"/>
        <w:outlineLvl w:val="1"/>
        <w:rPr>
          <w:rFonts w:ascii="Times New Roman" w:hAnsi="Times New Roman"/>
          <w:b/>
          <w:sz w:val="28"/>
          <w:szCs w:val="28"/>
          <w:lang w:eastAsia="ru-RU"/>
        </w:rPr>
      </w:pPr>
      <w:r w:rsidRPr="00343762">
        <w:rPr>
          <w:rFonts w:ascii="Times New Roman" w:hAnsi="Times New Roman"/>
          <w:b/>
          <w:sz w:val="28"/>
          <w:szCs w:val="28"/>
          <w:lang w:eastAsia="ru-RU"/>
        </w:rPr>
        <w:t xml:space="preserve">                                    </w:t>
      </w:r>
      <w:bookmarkStart w:id="24" w:name="_Toc187598279"/>
      <w:r w:rsidRPr="00343762">
        <w:rPr>
          <w:rFonts w:ascii="Times New Roman" w:hAnsi="Times New Roman"/>
          <w:b/>
          <w:sz w:val="28"/>
          <w:szCs w:val="28"/>
          <w:lang w:eastAsia="ru-RU"/>
        </w:rPr>
        <w:t xml:space="preserve">ПРАЦІВНИКІВ </w:t>
      </w:r>
      <w:proofErr w:type="gramStart"/>
      <w:r w:rsidRPr="00343762">
        <w:rPr>
          <w:rFonts w:ascii="Times New Roman" w:hAnsi="Times New Roman"/>
          <w:b/>
          <w:sz w:val="28"/>
          <w:szCs w:val="28"/>
          <w:lang w:eastAsia="ru-RU"/>
        </w:rPr>
        <w:t>ПРАВООХОРОННИХ  ОРГАНІВ</w:t>
      </w:r>
      <w:bookmarkEnd w:id="24"/>
      <w:proofErr w:type="gramEnd"/>
    </w:p>
    <w:p w14:paraId="72AC72B8" w14:textId="5CB9EA76" w:rsidR="00FA6682" w:rsidRPr="00343762" w:rsidRDefault="00357966" w:rsidP="0076731F">
      <w:pPr>
        <w:shd w:val="clear" w:color="auto" w:fill="FFFFFF"/>
        <w:spacing w:line="360" w:lineRule="auto"/>
        <w:ind w:left="113" w:right="227" w:firstLine="720"/>
        <w:jc w:val="both"/>
        <w:rPr>
          <w:rFonts w:ascii="Times New Roman" w:hAnsi="Times New Roman"/>
          <w:sz w:val="32"/>
          <w:szCs w:val="32"/>
        </w:rPr>
      </w:pPr>
      <w:r w:rsidRPr="00343762">
        <w:rPr>
          <w:rFonts w:ascii="Times New Roman" w:hAnsi="Times New Roman"/>
          <w:color w:val="FF0000"/>
          <w:sz w:val="28"/>
          <w:szCs w:val="28"/>
        </w:rPr>
        <w:t xml:space="preserve">        </w:t>
      </w:r>
      <w:r w:rsidR="00FA6682">
        <w:rPr>
          <w:rFonts w:ascii="Times New Roman" w:hAnsi="Times New Roman"/>
          <w:color w:val="FF0000"/>
          <w:sz w:val="28"/>
          <w:szCs w:val="28"/>
          <w:lang w:val="uk-UA"/>
        </w:rPr>
        <w:t xml:space="preserve">                       </w:t>
      </w:r>
      <w:r w:rsidRPr="00343762">
        <w:rPr>
          <w:rFonts w:ascii="Times New Roman" w:hAnsi="Times New Roman"/>
          <w:color w:val="FF0000"/>
          <w:sz w:val="28"/>
          <w:szCs w:val="28"/>
        </w:rPr>
        <w:t xml:space="preserve"> </w:t>
      </w:r>
      <w:r w:rsidR="00FA6682" w:rsidRPr="00343762">
        <w:rPr>
          <w:rFonts w:ascii="Times New Roman" w:hAnsi="Times New Roman"/>
          <w:sz w:val="32"/>
          <w:szCs w:val="32"/>
        </w:rPr>
        <w:t xml:space="preserve">за </w:t>
      </w:r>
      <w:proofErr w:type="spellStart"/>
      <w:r w:rsidR="00FA6682" w:rsidRPr="00343762">
        <w:rPr>
          <w:rFonts w:ascii="Times New Roman" w:hAnsi="Times New Roman"/>
          <w:sz w:val="32"/>
          <w:szCs w:val="32"/>
        </w:rPr>
        <w:t>спеціальністю</w:t>
      </w:r>
      <w:proofErr w:type="spellEnd"/>
      <w:r w:rsidR="00FA6682" w:rsidRPr="00343762">
        <w:rPr>
          <w:rFonts w:ascii="Times New Roman" w:hAnsi="Times New Roman"/>
          <w:sz w:val="32"/>
          <w:szCs w:val="32"/>
        </w:rPr>
        <w:t xml:space="preserve"> 053 «</w:t>
      </w:r>
      <w:proofErr w:type="spellStart"/>
      <w:r w:rsidR="00FA6682" w:rsidRPr="00343762">
        <w:rPr>
          <w:rFonts w:ascii="Times New Roman" w:hAnsi="Times New Roman"/>
          <w:sz w:val="32"/>
          <w:szCs w:val="32"/>
        </w:rPr>
        <w:t>Психологія</w:t>
      </w:r>
      <w:proofErr w:type="spellEnd"/>
      <w:r w:rsidR="00FA6682" w:rsidRPr="00343762">
        <w:rPr>
          <w:rFonts w:ascii="Times New Roman" w:hAnsi="Times New Roman"/>
          <w:sz w:val="32"/>
          <w:szCs w:val="32"/>
        </w:rPr>
        <w:t>»</w:t>
      </w:r>
    </w:p>
    <w:p w14:paraId="34F7405C" w14:textId="77777777" w:rsidR="00357966" w:rsidRPr="00343762" w:rsidRDefault="00357966" w:rsidP="0076731F">
      <w:pPr>
        <w:spacing w:line="360" w:lineRule="auto"/>
        <w:ind w:right="227"/>
        <w:jc w:val="both"/>
        <w:rPr>
          <w:rFonts w:ascii="Times New Roman" w:hAnsi="Times New Roman"/>
          <w:sz w:val="28"/>
          <w:szCs w:val="28"/>
        </w:rPr>
      </w:pPr>
      <w:r w:rsidRPr="00343762">
        <w:rPr>
          <w:rFonts w:ascii="Times New Roman" w:hAnsi="Times New Roman"/>
          <w:color w:val="FF0000"/>
          <w:sz w:val="28"/>
          <w:szCs w:val="28"/>
        </w:rPr>
        <w:t xml:space="preserve"> </w:t>
      </w:r>
    </w:p>
    <w:p w14:paraId="50BD4470" w14:textId="77777777" w:rsidR="00FA6682" w:rsidRDefault="00357966" w:rsidP="0076731F">
      <w:pPr>
        <w:tabs>
          <w:tab w:val="right" w:leader="dot" w:pos="9639"/>
        </w:tabs>
        <w:spacing w:line="360" w:lineRule="auto"/>
        <w:ind w:right="227" w:firstLine="709"/>
        <w:jc w:val="both"/>
        <w:rPr>
          <w:rFonts w:ascii="Times New Roman" w:hAnsi="Times New Roman"/>
          <w:sz w:val="28"/>
          <w:lang w:val="uk-UA"/>
        </w:rPr>
      </w:pPr>
      <w:r w:rsidRPr="00343762">
        <w:rPr>
          <w:rFonts w:ascii="Times New Roman" w:hAnsi="Times New Roman"/>
          <w:sz w:val="28"/>
          <w:szCs w:val="28"/>
        </w:rPr>
        <w:t xml:space="preserve">        </w:t>
      </w:r>
      <w:proofErr w:type="spellStart"/>
      <w:proofErr w:type="gramStart"/>
      <w:r w:rsidRPr="00343762">
        <w:rPr>
          <w:rFonts w:ascii="Times New Roman" w:hAnsi="Times New Roman"/>
          <w:sz w:val="28"/>
          <w:szCs w:val="28"/>
        </w:rPr>
        <w:t>Актуальність</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обраної</w:t>
      </w:r>
      <w:proofErr w:type="spellEnd"/>
      <w:proofErr w:type="gramEnd"/>
      <w:r w:rsidRPr="00343762">
        <w:rPr>
          <w:rFonts w:ascii="Times New Roman" w:hAnsi="Times New Roman"/>
          <w:sz w:val="28"/>
          <w:szCs w:val="28"/>
        </w:rPr>
        <w:t xml:space="preserve"> темы </w:t>
      </w:r>
      <w:proofErr w:type="spellStart"/>
      <w:r w:rsidRPr="00343762">
        <w:rPr>
          <w:rFonts w:ascii="Times New Roman" w:hAnsi="Times New Roman"/>
          <w:sz w:val="28"/>
          <w:szCs w:val="28"/>
        </w:rPr>
        <w:t>роботи</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пояснюється</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тим</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що</w:t>
      </w:r>
      <w:proofErr w:type="spellEnd"/>
      <w:r w:rsidRPr="00343762">
        <w:rPr>
          <w:rFonts w:ascii="Times New Roman" w:hAnsi="Times New Roman"/>
          <w:sz w:val="28"/>
          <w:szCs w:val="28"/>
        </w:rPr>
        <w:t xml:space="preserve"> </w:t>
      </w:r>
      <w:r w:rsidRPr="00343762">
        <w:rPr>
          <w:rFonts w:ascii="Times New Roman" w:hAnsi="Times New Roman"/>
          <w:sz w:val="28"/>
        </w:rPr>
        <w:t xml:space="preserve">у </w:t>
      </w:r>
      <w:proofErr w:type="spellStart"/>
      <w:r w:rsidRPr="00343762">
        <w:rPr>
          <w:rFonts w:ascii="Times New Roman" w:hAnsi="Times New Roman"/>
          <w:sz w:val="28"/>
        </w:rPr>
        <w:t>су</w:t>
      </w:r>
      <w:r w:rsidR="00FA6682">
        <w:rPr>
          <w:rFonts w:ascii="Times New Roman" w:hAnsi="Times New Roman"/>
          <w:sz w:val="28"/>
        </w:rPr>
        <w:t>часному</w:t>
      </w:r>
      <w:proofErr w:type="spellEnd"/>
      <w:r w:rsidR="00FA6682">
        <w:rPr>
          <w:rFonts w:ascii="Times New Roman" w:hAnsi="Times New Roman"/>
          <w:sz w:val="28"/>
        </w:rPr>
        <w:t xml:space="preserve"> </w:t>
      </w:r>
      <w:proofErr w:type="spellStart"/>
      <w:r w:rsidRPr="00343762">
        <w:rPr>
          <w:rFonts w:ascii="Times New Roman" w:hAnsi="Times New Roman"/>
          <w:sz w:val="28"/>
        </w:rPr>
        <w:t>суспільстві</w:t>
      </w:r>
      <w:proofErr w:type="spellEnd"/>
      <w:r w:rsidRPr="00343762">
        <w:rPr>
          <w:rFonts w:ascii="Times New Roman" w:hAnsi="Times New Roman"/>
          <w:sz w:val="28"/>
        </w:rPr>
        <w:t xml:space="preserve"> </w:t>
      </w:r>
      <w:proofErr w:type="spellStart"/>
      <w:r w:rsidRPr="00343762">
        <w:rPr>
          <w:rFonts w:ascii="Times New Roman" w:hAnsi="Times New Roman"/>
          <w:sz w:val="28"/>
        </w:rPr>
        <w:t>питанням</w:t>
      </w:r>
      <w:proofErr w:type="spellEnd"/>
      <w:r w:rsidRPr="00343762">
        <w:rPr>
          <w:rFonts w:ascii="Times New Roman" w:hAnsi="Times New Roman"/>
          <w:sz w:val="28"/>
        </w:rPr>
        <w:t xml:space="preserve"> </w:t>
      </w:r>
      <w:r w:rsidR="00FA6682">
        <w:rPr>
          <w:rFonts w:ascii="Times New Roman" w:hAnsi="Times New Roman"/>
          <w:sz w:val="28"/>
          <w:lang w:val="uk-UA"/>
        </w:rPr>
        <w:t xml:space="preserve">  </w:t>
      </w:r>
    </w:p>
    <w:p w14:paraId="102DDE9E" w14:textId="77777777" w:rsidR="00FA6682" w:rsidRDefault="00357966" w:rsidP="0076731F">
      <w:pPr>
        <w:tabs>
          <w:tab w:val="right" w:leader="dot" w:pos="9639"/>
        </w:tabs>
        <w:spacing w:line="360" w:lineRule="auto"/>
        <w:ind w:right="227" w:firstLine="709"/>
        <w:jc w:val="both"/>
        <w:rPr>
          <w:rFonts w:ascii="Times New Roman" w:hAnsi="Times New Roman"/>
          <w:sz w:val="28"/>
        </w:rPr>
      </w:pPr>
      <w:proofErr w:type="spellStart"/>
      <w:r w:rsidRPr="00343762">
        <w:rPr>
          <w:rFonts w:ascii="Times New Roman" w:hAnsi="Times New Roman"/>
          <w:sz w:val="28"/>
        </w:rPr>
        <w:t>удосконалення</w:t>
      </w:r>
      <w:proofErr w:type="spellEnd"/>
      <w:r w:rsidRPr="00343762">
        <w:rPr>
          <w:rFonts w:ascii="Times New Roman" w:hAnsi="Times New Roman"/>
          <w:sz w:val="28"/>
        </w:rPr>
        <w:t xml:space="preserve"> </w:t>
      </w:r>
      <w:proofErr w:type="spellStart"/>
      <w:r w:rsidRPr="00343762">
        <w:rPr>
          <w:rFonts w:ascii="Times New Roman" w:hAnsi="Times New Roman"/>
          <w:sz w:val="28"/>
        </w:rPr>
        <w:t>професійної</w:t>
      </w:r>
      <w:proofErr w:type="spellEnd"/>
      <w:r w:rsidRPr="00343762">
        <w:rPr>
          <w:rFonts w:ascii="Times New Roman" w:hAnsi="Times New Roman"/>
          <w:sz w:val="28"/>
        </w:rPr>
        <w:t xml:space="preserve"> </w:t>
      </w:r>
      <w:proofErr w:type="spellStart"/>
      <w:r w:rsidRPr="00343762">
        <w:rPr>
          <w:rFonts w:ascii="Times New Roman" w:hAnsi="Times New Roman"/>
          <w:sz w:val="28"/>
        </w:rPr>
        <w:t>підгото</w:t>
      </w:r>
      <w:r w:rsidR="00FA6682">
        <w:rPr>
          <w:rFonts w:ascii="Times New Roman" w:hAnsi="Times New Roman"/>
          <w:sz w:val="28"/>
        </w:rPr>
        <w:t>вки</w:t>
      </w:r>
      <w:proofErr w:type="spellEnd"/>
      <w:r w:rsidR="00FA6682">
        <w:rPr>
          <w:rFonts w:ascii="Times New Roman" w:hAnsi="Times New Roman"/>
          <w:sz w:val="28"/>
        </w:rPr>
        <w:t xml:space="preserve"> </w:t>
      </w:r>
      <w:proofErr w:type="spellStart"/>
      <w:r w:rsidR="00FA6682">
        <w:rPr>
          <w:rFonts w:ascii="Times New Roman" w:hAnsi="Times New Roman"/>
          <w:sz w:val="28"/>
        </w:rPr>
        <w:t>працівників</w:t>
      </w:r>
      <w:proofErr w:type="spellEnd"/>
      <w:r w:rsidR="00FA6682">
        <w:rPr>
          <w:rFonts w:ascii="Times New Roman" w:hAnsi="Times New Roman"/>
          <w:sz w:val="28"/>
        </w:rPr>
        <w:t xml:space="preserve"> </w:t>
      </w:r>
      <w:proofErr w:type="spellStart"/>
      <w:r w:rsidR="00FA6682">
        <w:rPr>
          <w:rFonts w:ascii="Times New Roman" w:hAnsi="Times New Roman"/>
          <w:sz w:val="28"/>
        </w:rPr>
        <w:t>правоохоронних</w:t>
      </w:r>
      <w:proofErr w:type="spellEnd"/>
      <w:r w:rsidR="00FA6682">
        <w:rPr>
          <w:rFonts w:ascii="Times New Roman" w:hAnsi="Times New Roman"/>
          <w:sz w:val="28"/>
        </w:rPr>
        <w:t xml:space="preserve"> </w:t>
      </w:r>
      <w:proofErr w:type="spellStart"/>
      <w:r w:rsidRPr="00343762">
        <w:rPr>
          <w:rFonts w:ascii="Times New Roman" w:hAnsi="Times New Roman"/>
          <w:sz w:val="28"/>
        </w:rPr>
        <w:t>органів</w:t>
      </w:r>
      <w:proofErr w:type="spellEnd"/>
      <w:r w:rsidRPr="00343762">
        <w:rPr>
          <w:rFonts w:ascii="Times New Roman" w:hAnsi="Times New Roman"/>
          <w:sz w:val="28"/>
        </w:rPr>
        <w:t xml:space="preserve"> </w:t>
      </w:r>
      <w:proofErr w:type="spellStart"/>
      <w:r w:rsidRPr="00343762">
        <w:rPr>
          <w:rFonts w:ascii="Times New Roman" w:hAnsi="Times New Roman"/>
          <w:sz w:val="28"/>
        </w:rPr>
        <w:t>приділяється</w:t>
      </w:r>
      <w:proofErr w:type="spellEnd"/>
      <w:r w:rsidRPr="00343762">
        <w:rPr>
          <w:rFonts w:ascii="Times New Roman" w:hAnsi="Times New Roman"/>
          <w:sz w:val="28"/>
        </w:rPr>
        <w:t xml:space="preserve"> </w:t>
      </w:r>
      <w:proofErr w:type="spellStart"/>
      <w:r w:rsidRPr="00343762">
        <w:rPr>
          <w:rFonts w:ascii="Times New Roman" w:hAnsi="Times New Roman"/>
          <w:sz w:val="28"/>
        </w:rPr>
        <w:t>значна</w:t>
      </w:r>
      <w:proofErr w:type="spellEnd"/>
      <w:r w:rsidRPr="00343762">
        <w:rPr>
          <w:rFonts w:ascii="Times New Roman" w:hAnsi="Times New Roman"/>
          <w:sz w:val="28"/>
        </w:rPr>
        <w:t xml:space="preserve"> </w:t>
      </w:r>
    </w:p>
    <w:p w14:paraId="65DAE3D8" w14:textId="77777777" w:rsidR="00FA6682" w:rsidRDefault="00357966" w:rsidP="0076731F">
      <w:pPr>
        <w:tabs>
          <w:tab w:val="right" w:leader="dot" w:pos="9639"/>
        </w:tabs>
        <w:spacing w:line="360" w:lineRule="auto"/>
        <w:ind w:right="227" w:firstLine="709"/>
        <w:jc w:val="both"/>
        <w:rPr>
          <w:rFonts w:ascii="Times New Roman" w:hAnsi="Times New Roman"/>
          <w:sz w:val="28"/>
          <w:lang w:val="uk-UA"/>
        </w:rPr>
      </w:pPr>
      <w:proofErr w:type="spellStart"/>
      <w:r w:rsidRPr="00343762">
        <w:rPr>
          <w:rFonts w:ascii="Times New Roman" w:hAnsi="Times New Roman"/>
          <w:sz w:val="28"/>
        </w:rPr>
        <w:lastRenderedPageBreak/>
        <w:t>увага</w:t>
      </w:r>
      <w:proofErr w:type="spellEnd"/>
      <w:r w:rsidRPr="00343762">
        <w:rPr>
          <w:rFonts w:ascii="Times New Roman" w:hAnsi="Times New Roman"/>
          <w:sz w:val="28"/>
        </w:rPr>
        <w:t xml:space="preserve">, при </w:t>
      </w:r>
      <w:proofErr w:type="spellStart"/>
      <w:r w:rsidRPr="00343762">
        <w:rPr>
          <w:rFonts w:ascii="Times New Roman" w:hAnsi="Times New Roman"/>
          <w:sz w:val="28"/>
        </w:rPr>
        <w:t>цьому</w:t>
      </w:r>
      <w:proofErr w:type="spellEnd"/>
      <w:r w:rsidRPr="00343762">
        <w:rPr>
          <w:rFonts w:ascii="Times New Roman" w:hAnsi="Times New Roman"/>
          <w:sz w:val="28"/>
        </w:rPr>
        <w:t xml:space="preserve"> </w:t>
      </w:r>
      <w:proofErr w:type="spellStart"/>
      <w:r w:rsidRPr="00343762">
        <w:rPr>
          <w:rFonts w:ascii="Times New Roman" w:hAnsi="Times New Roman"/>
          <w:sz w:val="28"/>
        </w:rPr>
        <w:t>фахівців</w:t>
      </w:r>
      <w:proofErr w:type="spellEnd"/>
      <w:r w:rsidRPr="00343762">
        <w:rPr>
          <w:rFonts w:ascii="Times New Roman" w:hAnsi="Times New Roman"/>
          <w:b/>
          <w:sz w:val="28"/>
        </w:rPr>
        <w:t xml:space="preserve"> </w:t>
      </w:r>
      <w:proofErr w:type="spellStart"/>
      <w:r w:rsidR="00FA6682">
        <w:rPr>
          <w:rFonts w:ascii="Times New Roman" w:hAnsi="Times New Roman"/>
          <w:sz w:val="28"/>
        </w:rPr>
        <w:t>цікавлять</w:t>
      </w:r>
      <w:proofErr w:type="spellEnd"/>
      <w:r w:rsidR="00FA6682">
        <w:rPr>
          <w:rFonts w:ascii="Times New Roman" w:hAnsi="Times New Roman"/>
          <w:sz w:val="28"/>
        </w:rPr>
        <w:t xml:space="preserve"> не </w:t>
      </w:r>
      <w:proofErr w:type="spellStart"/>
      <w:r w:rsidR="00FA6682">
        <w:rPr>
          <w:rFonts w:ascii="Times New Roman" w:hAnsi="Times New Roman"/>
          <w:sz w:val="28"/>
        </w:rPr>
        <w:t>тільки</w:t>
      </w:r>
      <w:proofErr w:type="spellEnd"/>
      <w:r w:rsidR="00FA6682">
        <w:rPr>
          <w:rFonts w:ascii="Times New Roman" w:hAnsi="Times New Roman"/>
          <w:sz w:val="28"/>
        </w:rPr>
        <w:t xml:space="preserve"> </w:t>
      </w:r>
      <w:proofErr w:type="spellStart"/>
      <w:r w:rsidR="00FA6682">
        <w:rPr>
          <w:rFonts w:ascii="Times New Roman" w:hAnsi="Times New Roman"/>
          <w:sz w:val="28"/>
        </w:rPr>
        <w:t>питання</w:t>
      </w:r>
      <w:proofErr w:type="spellEnd"/>
      <w:r w:rsidR="00FA6682">
        <w:rPr>
          <w:rFonts w:ascii="Times New Roman" w:hAnsi="Times New Roman"/>
          <w:sz w:val="28"/>
        </w:rPr>
        <w:t xml:space="preserve">, </w:t>
      </w:r>
      <w:proofErr w:type="spellStart"/>
      <w:r w:rsidRPr="00343762">
        <w:rPr>
          <w:rFonts w:ascii="Times New Roman" w:hAnsi="Times New Roman"/>
          <w:sz w:val="28"/>
        </w:rPr>
        <w:t>пов’язані</w:t>
      </w:r>
      <w:proofErr w:type="spellEnd"/>
      <w:r w:rsidRPr="00343762">
        <w:rPr>
          <w:rFonts w:ascii="Times New Roman" w:hAnsi="Times New Roman"/>
          <w:sz w:val="28"/>
        </w:rPr>
        <w:t xml:space="preserve"> </w:t>
      </w:r>
      <w:proofErr w:type="spellStart"/>
      <w:r w:rsidRPr="00343762">
        <w:rPr>
          <w:rFonts w:ascii="Times New Roman" w:hAnsi="Times New Roman"/>
          <w:sz w:val="28"/>
        </w:rPr>
        <w:t>зі</w:t>
      </w:r>
      <w:proofErr w:type="spellEnd"/>
      <w:r w:rsidRPr="00343762">
        <w:rPr>
          <w:rFonts w:ascii="Times New Roman" w:hAnsi="Times New Roman"/>
          <w:sz w:val="28"/>
        </w:rPr>
        <w:t xml:space="preserve"> </w:t>
      </w:r>
      <w:proofErr w:type="spellStart"/>
      <w:r w:rsidRPr="00343762">
        <w:rPr>
          <w:rFonts w:ascii="Times New Roman" w:hAnsi="Times New Roman"/>
          <w:sz w:val="28"/>
        </w:rPr>
        <w:t>спеціальною</w:t>
      </w:r>
      <w:proofErr w:type="spellEnd"/>
      <w:r w:rsidRPr="00343762">
        <w:rPr>
          <w:rFonts w:ascii="Times New Roman" w:hAnsi="Times New Roman"/>
          <w:sz w:val="28"/>
        </w:rPr>
        <w:t xml:space="preserve"> </w:t>
      </w:r>
      <w:proofErr w:type="spellStart"/>
      <w:r w:rsidRPr="00343762">
        <w:rPr>
          <w:rFonts w:ascii="Times New Roman" w:hAnsi="Times New Roman"/>
          <w:sz w:val="28"/>
        </w:rPr>
        <w:t>підготовкою</w:t>
      </w:r>
      <w:proofErr w:type="spellEnd"/>
      <w:r w:rsidRPr="00343762">
        <w:rPr>
          <w:rFonts w:ascii="Times New Roman" w:hAnsi="Times New Roman"/>
          <w:sz w:val="28"/>
        </w:rPr>
        <w:t xml:space="preserve"> </w:t>
      </w:r>
      <w:r w:rsidR="00FA6682">
        <w:rPr>
          <w:rFonts w:ascii="Times New Roman" w:hAnsi="Times New Roman"/>
          <w:sz w:val="28"/>
          <w:lang w:val="uk-UA"/>
        </w:rPr>
        <w:t xml:space="preserve">  </w:t>
      </w:r>
    </w:p>
    <w:p w14:paraId="55527D6A" w14:textId="77777777" w:rsidR="00FA6682" w:rsidRDefault="00357966" w:rsidP="0076731F">
      <w:pPr>
        <w:tabs>
          <w:tab w:val="right" w:leader="dot" w:pos="9639"/>
        </w:tabs>
        <w:spacing w:line="360" w:lineRule="auto"/>
        <w:ind w:right="227" w:firstLine="709"/>
        <w:jc w:val="both"/>
        <w:rPr>
          <w:rFonts w:ascii="Times New Roman" w:hAnsi="Times New Roman"/>
          <w:sz w:val="28"/>
          <w:lang w:val="uk-UA"/>
        </w:rPr>
      </w:pPr>
      <w:r w:rsidRPr="00FA6682">
        <w:rPr>
          <w:rFonts w:ascii="Times New Roman" w:hAnsi="Times New Roman"/>
          <w:sz w:val="28"/>
          <w:lang w:val="uk-UA"/>
        </w:rPr>
        <w:t xml:space="preserve">правоохоронців, але також і гуманітарна складова професійної підготовки, зокрема </w:t>
      </w:r>
    </w:p>
    <w:p w14:paraId="4C0A981C" w14:textId="77777777" w:rsidR="00FA6682" w:rsidRDefault="00FA6682" w:rsidP="0076731F">
      <w:pPr>
        <w:tabs>
          <w:tab w:val="right" w:leader="dot" w:pos="9639"/>
        </w:tabs>
        <w:spacing w:line="360" w:lineRule="auto"/>
        <w:ind w:right="227" w:firstLine="709"/>
        <w:jc w:val="both"/>
        <w:rPr>
          <w:rFonts w:ascii="Times New Roman" w:hAnsi="Times New Roman"/>
          <w:sz w:val="28"/>
          <w:lang w:val="uk-UA"/>
        </w:rPr>
      </w:pPr>
      <w:r w:rsidRPr="00FA6682">
        <w:rPr>
          <w:rFonts w:ascii="Times New Roman" w:hAnsi="Times New Roman"/>
          <w:sz w:val="28"/>
          <w:lang w:val="uk-UA"/>
        </w:rPr>
        <w:t xml:space="preserve">обговорюється проблематика </w:t>
      </w:r>
      <w:r w:rsidR="00357966" w:rsidRPr="00FA6682">
        <w:rPr>
          <w:rFonts w:ascii="Times New Roman" w:hAnsi="Times New Roman"/>
          <w:sz w:val="28"/>
          <w:lang w:val="uk-UA"/>
        </w:rPr>
        <w:t>підготовки у системі вищої освіти, самостійна ув</w:t>
      </w:r>
      <w:r>
        <w:rPr>
          <w:rFonts w:ascii="Times New Roman" w:hAnsi="Times New Roman"/>
          <w:sz w:val="28"/>
          <w:lang w:val="uk-UA"/>
        </w:rPr>
        <w:t xml:space="preserve">ага приділяється </w:t>
      </w:r>
    </w:p>
    <w:p w14:paraId="5470356D" w14:textId="4D7A40F0" w:rsidR="00357966" w:rsidRPr="00FA6682" w:rsidRDefault="00FA6682" w:rsidP="0076731F">
      <w:pPr>
        <w:tabs>
          <w:tab w:val="right" w:leader="dot" w:pos="9639"/>
        </w:tabs>
        <w:spacing w:line="360" w:lineRule="auto"/>
        <w:ind w:right="227" w:firstLine="709"/>
        <w:jc w:val="both"/>
        <w:rPr>
          <w:rFonts w:ascii="Times New Roman" w:hAnsi="Times New Roman"/>
          <w:sz w:val="28"/>
          <w:lang w:val="uk-UA"/>
        </w:rPr>
      </w:pPr>
      <w:r>
        <w:rPr>
          <w:rFonts w:ascii="Times New Roman" w:hAnsi="Times New Roman"/>
          <w:sz w:val="28"/>
          <w:lang w:val="uk-UA"/>
        </w:rPr>
        <w:t xml:space="preserve">комунікативній </w:t>
      </w:r>
      <w:r w:rsidR="00357966" w:rsidRPr="00FA6682">
        <w:rPr>
          <w:rFonts w:ascii="Times New Roman" w:hAnsi="Times New Roman"/>
          <w:sz w:val="28"/>
          <w:lang w:val="uk-UA"/>
        </w:rPr>
        <w:t>компетентності працівників у ситуаціях професійно-службової діяльності.</w:t>
      </w:r>
    </w:p>
    <w:p w14:paraId="66F1FCCD" w14:textId="77777777" w:rsidR="00FA6682" w:rsidRDefault="00357966" w:rsidP="0076731F">
      <w:pPr>
        <w:tabs>
          <w:tab w:val="right" w:leader="dot" w:pos="9639"/>
        </w:tabs>
        <w:spacing w:line="360" w:lineRule="auto"/>
        <w:ind w:right="227" w:firstLine="709"/>
        <w:jc w:val="both"/>
        <w:rPr>
          <w:rFonts w:ascii="Times New Roman" w:hAnsi="Times New Roman"/>
          <w:sz w:val="28"/>
          <w:lang w:val="uk-UA"/>
        </w:rPr>
      </w:pPr>
      <w:r w:rsidRPr="00FA6682">
        <w:rPr>
          <w:rFonts w:ascii="Times New Roman" w:hAnsi="Times New Roman"/>
          <w:sz w:val="28"/>
          <w:lang w:val="uk-UA"/>
        </w:rPr>
        <w:t xml:space="preserve">       У рамках цієї діяльності комунікації ча</w:t>
      </w:r>
      <w:r w:rsidR="00FA6682" w:rsidRPr="00FA6682">
        <w:rPr>
          <w:rFonts w:ascii="Times New Roman" w:hAnsi="Times New Roman"/>
          <w:sz w:val="28"/>
          <w:lang w:val="uk-UA"/>
        </w:rPr>
        <w:t xml:space="preserve">сто мають специфічний і навіть </w:t>
      </w:r>
      <w:r w:rsidRPr="00FA6682">
        <w:rPr>
          <w:rFonts w:ascii="Times New Roman" w:hAnsi="Times New Roman"/>
          <w:sz w:val="28"/>
          <w:lang w:val="uk-UA"/>
        </w:rPr>
        <w:t xml:space="preserve">екстремальний характер: </w:t>
      </w:r>
    </w:p>
    <w:p w14:paraId="4628689E" w14:textId="6C7C4499" w:rsidR="00FA6682" w:rsidRDefault="00357966" w:rsidP="0076731F">
      <w:pPr>
        <w:tabs>
          <w:tab w:val="right" w:leader="dot" w:pos="9639"/>
        </w:tabs>
        <w:spacing w:line="360" w:lineRule="auto"/>
        <w:ind w:right="227" w:firstLine="709"/>
        <w:jc w:val="both"/>
        <w:rPr>
          <w:rFonts w:ascii="Times New Roman" w:hAnsi="Times New Roman"/>
          <w:sz w:val="28"/>
          <w:lang w:val="uk-UA"/>
        </w:rPr>
      </w:pPr>
      <w:r w:rsidRPr="00FA6682">
        <w:rPr>
          <w:rFonts w:ascii="Times New Roman" w:hAnsi="Times New Roman"/>
          <w:sz w:val="28"/>
          <w:lang w:val="uk-UA"/>
        </w:rPr>
        <w:t>працівникам п</w:t>
      </w:r>
      <w:r w:rsidR="00FA6682" w:rsidRPr="00FA6682">
        <w:rPr>
          <w:rFonts w:ascii="Times New Roman" w:hAnsi="Times New Roman"/>
          <w:sz w:val="28"/>
          <w:lang w:val="uk-UA"/>
        </w:rPr>
        <w:t xml:space="preserve">равоохоронної сфери доводиться </w:t>
      </w:r>
      <w:r w:rsidRPr="00FA6682">
        <w:rPr>
          <w:rFonts w:ascii="Times New Roman" w:hAnsi="Times New Roman"/>
          <w:sz w:val="28"/>
          <w:lang w:val="uk-UA"/>
        </w:rPr>
        <w:t xml:space="preserve">часто взаємодіяти з категорією громадян, які </w:t>
      </w:r>
    </w:p>
    <w:p w14:paraId="3D8F4AB9" w14:textId="77777777" w:rsidR="00FA6682" w:rsidRDefault="00FA6682" w:rsidP="0076731F">
      <w:pPr>
        <w:tabs>
          <w:tab w:val="right" w:leader="dot" w:pos="9639"/>
        </w:tabs>
        <w:spacing w:line="360" w:lineRule="auto"/>
        <w:ind w:right="227" w:firstLine="709"/>
        <w:jc w:val="both"/>
        <w:rPr>
          <w:rFonts w:ascii="Times New Roman" w:hAnsi="Times New Roman"/>
          <w:sz w:val="28"/>
        </w:rPr>
      </w:pPr>
      <w:r>
        <w:rPr>
          <w:rFonts w:ascii="Times New Roman" w:hAnsi="Times New Roman"/>
          <w:sz w:val="28"/>
          <w:lang w:val="uk-UA"/>
        </w:rPr>
        <w:t xml:space="preserve">не схильні контактувати; при </w:t>
      </w:r>
      <w:proofErr w:type="spellStart"/>
      <w:r w:rsidR="00357966" w:rsidRPr="00343762">
        <w:rPr>
          <w:rFonts w:ascii="Times New Roman" w:hAnsi="Times New Roman"/>
          <w:sz w:val="28"/>
        </w:rPr>
        <w:t>виконанні</w:t>
      </w:r>
      <w:proofErr w:type="spellEnd"/>
      <w:r w:rsidR="00357966" w:rsidRPr="00343762">
        <w:rPr>
          <w:rFonts w:ascii="Times New Roman" w:hAnsi="Times New Roman"/>
          <w:sz w:val="28"/>
        </w:rPr>
        <w:t xml:space="preserve"> </w:t>
      </w:r>
      <w:proofErr w:type="spellStart"/>
      <w:r w:rsidR="00357966" w:rsidRPr="00343762">
        <w:rPr>
          <w:rFonts w:ascii="Times New Roman" w:hAnsi="Times New Roman"/>
          <w:sz w:val="28"/>
        </w:rPr>
        <w:t>службових</w:t>
      </w:r>
      <w:proofErr w:type="spellEnd"/>
      <w:r w:rsidR="00357966" w:rsidRPr="00343762">
        <w:rPr>
          <w:rFonts w:ascii="Times New Roman" w:hAnsi="Times New Roman"/>
          <w:sz w:val="28"/>
        </w:rPr>
        <w:t xml:space="preserve"> </w:t>
      </w:r>
      <w:proofErr w:type="spellStart"/>
      <w:r w:rsidR="00357966" w:rsidRPr="00343762">
        <w:rPr>
          <w:rFonts w:ascii="Times New Roman" w:hAnsi="Times New Roman"/>
          <w:sz w:val="28"/>
        </w:rPr>
        <w:t>завдань</w:t>
      </w:r>
      <w:proofErr w:type="spellEnd"/>
      <w:r w:rsidR="00357966" w:rsidRPr="00343762">
        <w:rPr>
          <w:rFonts w:ascii="Times New Roman" w:hAnsi="Times New Roman"/>
          <w:sz w:val="28"/>
        </w:rPr>
        <w:t xml:space="preserve"> </w:t>
      </w:r>
      <w:proofErr w:type="spellStart"/>
      <w:r w:rsidR="00357966" w:rsidRPr="00343762">
        <w:rPr>
          <w:rFonts w:ascii="Times New Roman" w:hAnsi="Times New Roman"/>
          <w:sz w:val="28"/>
        </w:rPr>
        <w:t>працівники</w:t>
      </w:r>
      <w:proofErr w:type="spellEnd"/>
      <w:r w:rsidR="00357966" w:rsidRPr="00343762">
        <w:rPr>
          <w:rFonts w:ascii="Times New Roman" w:hAnsi="Times New Roman"/>
          <w:sz w:val="28"/>
        </w:rPr>
        <w:t xml:space="preserve"> часом </w:t>
      </w:r>
      <w:proofErr w:type="spellStart"/>
      <w:r w:rsidR="00357966" w:rsidRPr="00343762">
        <w:rPr>
          <w:rFonts w:ascii="Times New Roman" w:hAnsi="Times New Roman"/>
          <w:sz w:val="28"/>
        </w:rPr>
        <w:t>опиняються</w:t>
      </w:r>
      <w:proofErr w:type="spellEnd"/>
      <w:r w:rsidR="00357966" w:rsidRPr="00343762">
        <w:rPr>
          <w:rFonts w:ascii="Times New Roman" w:hAnsi="Times New Roman"/>
          <w:sz w:val="28"/>
        </w:rPr>
        <w:t xml:space="preserve"> в </w:t>
      </w:r>
      <w:proofErr w:type="spellStart"/>
      <w:r w:rsidR="00357966" w:rsidRPr="00343762">
        <w:rPr>
          <w:rFonts w:ascii="Times New Roman" w:hAnsi="Times New Roman"/>
          <w:sz w:val="28"/>
        </w:rPr>
        <w:t>екстремальній</w:t>
      </w:r>
      <w:proofErr w:type="spellEnd"/>
      <w:r w:rsidR="00357966" w:rsidRPr="00343762">
        <w:rPr>
          <w:rFonts w:ascii="Times New Roman" w:hAnsi="Times New Roman"/>
          <w:sz w:val="28"/>
        </w:rPr>
        <w:t xml:space="preserve"> </w:t>
      </w:r>
    </w:p>
    <w:p w14:paraId="38E168DF" w14:textId="3D326D67" w:rsidR="00357966" w:rsidRPr="00FA6682" w:rsidRDefault="00357966" w:rsidP="0076731F">
      <w:pPr>
        <w:tabs>
          <w:tab w:val="right" w:leader="dot" w:pos="9639"/>
        </w:tabs>
        <w:spacing w:line="360" w:lineRule="auto"/>
        <w:ind w:right="227" w:firstLine="709"/>
        <w:jc w:val="both"/>
        <w:rPr>
          <w:rFonts w:ascii="Times New Roman" w:hAnsi="Times New Roman"/>
          <w:sz w:val="28"/>
          <w:lang w:val="uk-UA"/>
        </w:rPr>
      </w:pPr>
      <w:proofErr w:type="spellStart"/>
      <w:r w:rsidRPr="00343762">
        <w:rPr>
          <w:rFonts w:ascii="Times New Roman" w:hAnsi="Times New Roman"/>
          <w:sz w:val="28"/>
        </w:rPr>
        <w:t>ситуації</w:t>
      </w:r>
      <w:proofErr w:type="spellEnd"/>
      <w:r w:rsidRPr="00343762">
        <w:rPr>
          <w:rFonts w:ascii="Times New Roman" w:hAnsi="Times New Roman"/>
          <w:sz w:val="28"/>
        </w:rPr>
        <w:t xml:space="preserve">, </w:t>
      </w:r>
      <w:proofErr w:type="spellStart"/>
      <w:r w:rsidRPr="00343762">
        <w:rPr>
          <w:rFonts w:ascii="Times New Roman" w:hAnsi="Times New Roman"/>
          <w:sz w:val="28"/>
        </w:rPr>
        <w:t>підозрювані</w:t>
      </w:r>
      <w:proofErr w:type="spellEnd"/>
      <w:r w:rsidRPr="00343762">
        <w:rPr>
          <w:rFonts w:ascii="Times New Roman" w:hAnsi="Times New Roman"/>
          <w:sz w:val="28"/>
        </w:rPr>
        <w:t xml:space="preserve"> </w:t>
      </w:r>
      <w:proofErr w:type="spellStart"/>
      <w:r w:rsidRPr="00343762">
        <w:rPr>
          <w:rFonts w:ascii="Times New Roman" w:hAnsi="Times New Roman"/>
          <w:sz w:val="28"/>
        </w:rPr>
        <w:t>можуть</w:t>
      </w:r>
      <w:proofErr w:type="spellEnd"/>
      <w:r w:rsidRPr="00343762">
        <w:rPr>
          <w:rFonts w:ascii="Times New Roman" w:hAnsi="Times New Roman"/>
          <w:sz w:val="28"/>
        </w:rPr>
        <w:t xml:space="preserve"> бути </w:t>
      </w:r>
      <w:proofErr w:type="spellStart"/>
      <w:r w:rsidRPr="00343762">
        <w:rPr>
          <w:rFonts w:ascii="Times New Roman" w:hAnsi="Times New Roman"/>
          <w:sz w:val="28"/>
        </w:rPr>
        <w:t>озброєні</w:t>
      </w:r>
      <w:proofErr w:type="spellEnd"/>
      <w:r w:rsidRPr="00343762">
        <w:rPr>
          <w:rFonts w:ascii="Times New Roman" w:hAnsi="Times New Roman"/>
          <w:sz w:val="28"/>
        </w:rPr>
        <w:t>.</w:t>
      </w:r>
    </w:p>
    <w:p w14:paraId="3A8104E9" w14:textId="77777777" w:rsidR="00357966" w:rsidRPr="00343762" w:rsidRDefault="00357966" w:rsidP="0076731F">
      <w:pPr>
        <w:shd w:val="clear" w:color="auto" w:fill="FFFFFF"/>
        <w:autoSpaceDE w:val="0"/>
        <w:autoSpaceDN w:val="0"/>
        <w:adjustRightInd w:val="0"/>
        <w:spacing w:line="360" w:lineRule="auto"/>
        <w:ind w:left="113" w:right="227"/>
        <w:jc w:val="both"/>
        <w:rPr>
          <w:rFonts w:ascii="Times New Roman" w:hAnsi="Times New Roman"/>
          <w:sz w:val="28"/>
          <w:szCs w:val="28"/>
        </w:rPr>
      </w:pPr>
      <w:r w:rsidRPr="00FA6682">
        <w:rPr>
          <w:rFonts w:ascii="Times New Roman" w:hAnsi="Times New Roman"/>
          <w:sz w:val="28"/>
          <w:szCs w:val="28"/>
        </w:rPr>
        <w:t xml:space="preserve">                 </w:t>
      </w:r>
      <w:r w:rsidRPr="00FA6682">
        <w:rPr>
          <w:rFonts w:ascii="Times New Roman" w:hAnsi="Times New Roman"/>
          <w:sz w:val="28"/>
          <w:szCs w:val="28"/>
          <w:lang w:val="uk-UA"/>
        </w:rPr>
        <w:t xml:space="preserve">Робота повністю  </w:t>
      </w:r>
      <w:proofErr w:type="spellStart"/>
      <w:r w:rsidRPr="00FA6682">
        <w:rPr>
          <w:rFonts w:ascii="Times New Roman" w:hAnsi="Times New Roman"/>
          <w:sz w:val="28"/>
          <w:szCs w:val="28"/>
        </w:rPr>
        <w:t>відповідає</w:t>
      </w:r>
      <w:proofErr w:type="spellEnd"/>
      <w:r w:rsidRPr="00FA6682">
        <w:rPr>
          <w:rFonts w:ascii="Times New Roman" w:hAnsi="Times New Roman"/>
          <w:sz w:val="28"/>
          <w:szCs w:val="28"/>
        </w:rPr>
        <w:t xml:space="preserve"> </w:t>
      </w:r>
      <w:proofErr w:type="spellStart"/>
      <w:r w:rsidRPr="00FA6682">
        <w:rPr>
          <w:rFonts w:ascii="Times New Roman" w:hAnsi="Times New Roman"/>
          <w:sz w:val="28"/>
          <w:szCs w:val="28"/>
        </w:rPr>
        <w:t>змісту</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обраній</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темі</w:t>
      </w:r>
      <w:proofErr w:type="spellEnd"/>
      <w:r w:rsidRPr="00343762">
        <w:rPr>
          <w:rFonts w:ascii="Times New Roman" w:hAnsi="Times New Roman"/>
          <w:sz w:val="28"/>
          <w:szCs w:val="28"/>
        </w:rPr>
        <w:t>.</w:t>
      </w:r>
    </w:p>
    <w:p w14:paraId="02A62694" w14:textId="77777777" w:rsidR="00357966" w:rsidRPr="00343762" w:rsidRDefault="00357966" w:rsidP="0076731F">
      <w:pPr>
        <w:shd w:val="clear" w:color="auto" w:fill="FFFFFF"/>
        <w:autoSpaceDE w:val="0"/>
        <w:autoSpaceDN w:val="0"/>
        <w:adjustRightInd w:val="0"/>
        <w:spacing w:line="360" w:lineRule="auto"/>
        <w:ind w:left="113" w:right="227"/>
        <w:jc w:val="both"/>
        <w:rPr>
          <w:rFonts w:ascii="Times New Roman" w:hAnsi="Times New Roman"/>
          <w:sz w:val="28"/>
          <w:szCs w:val="28"/>
        </w:rPr>
      </w:pPr>
      <w:r w:rsidRPr="00343762">
        <w:rPr>
          <w:rFonts w:ascii="Times New Roman" w:hAnsi="Times New Roman"/>
          <w:sz w:val="28"/>
          <w:szCs w:val="28"/>
        </w:rPr>
        <w:t xml:space="preserve">                 </w:t>
      </w:r>
      <w:proofErr w:type="spellStart"/>
      <w:r w:rsidRPr="00343762">
        <w:rPr>
          <w:rFonts w:ascii="Times New Roman" w:hAnsi="Times New Roman"/>
          <w:sz w:val="28"/>
          <w:szCs w:val="28"/>
        </w:rPr>
        <w:t>Рівень</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повноти</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розробки</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питань</w:t>
      </w:r>
      <w:proofErr w:type="spellEnd"/>
      <w:r w:rsidRPr="00343762">
        <w:rPr>
          <w:rFonts w:ascii="Times New Roman" w:hAnsi="Times New Roman"/>
          <w:sz w:val="28"/>
          <w:szCs w:val="28"/>
        </w:rPr>
        <w:t xml:space="preserve"> та </w:t>
      </w:r>
      <w:proofErr w:type="spellStart"/>
      <w:r w:rsidRPr="00343762">
        <w:rPr>
          <w:rFonts w:ascii="Times New Roman" w:hAnsi="Times New Roman"/>
          <w:sz w:val="28"/>
          <w:szCs w:val="28"/>
        </w:rPr>
        <w:t>окремих</w:t>
      </w:r>
      <w:proofErr w:type="spellEnd"/>
      <w:r w:rsidRPr="00343762">
        <w:rPr>
          <w:rFonts w:ascii="Times New Roman" w:hAnsi="Times New Roman"/>
          <w:sz w:val="28"/>
          <w:szCs w:val="28"/>
        </w:rPr>
        <w:t xml:space="preserve"> проблем</w:t>
      </w:r>
      <w:r w:rsidRPr="00343762">
        <w:rPr>
          <w:rFonts w:ascii="Times New Roman" w:hAnsi="Times New Roman"/>
          <w:sz w:val="20"/>
          <w:szCs w:val="20"/>
        </w:rPr>
        <w:t xml:space="preserve"> – </w:t>
      </w:r>
      <w:proofErr w:type="spellStart"/>
      <w:r w:rsidRPr="00343762">
        <w:rPr>
          <w:rFonts w:ascii="Times New Roman" w:hAnsi="Times New Roman"/>
          <w:i/>
          <w:sz w:val="28"/>
          <w:szCs w:val="28"/>
        </w:rPr>
        <w:t>високий</w:t>
      </w:r>
      <w:proofErr w:type="spellEnd"/>
      <w:r w:rsidRPr="00343762">
        <w:rPr>
          <w:rFonts w:ascii="Times New Roman" w:hAnsi="Times New Roman"/>
          <w:i/>
          <w:sz w:val="28"/>
          <w:szCs w:val="28"/>
        </w:rPr>
        <w:t>.</w:t>
      </w:r>
    </w:p>
    <w:p w14:paraId="0707E1DC" w14:textId="77777777" w:rsidR="00FA6682" w:rsidRDefault="00357966" w:rsidP="0076731F">
      <w:pPr>
        <w:shd w:val="clear" w:color="auto" w:fill="FFFFFF"/>
        <w:autoSpaceDE w:val="0"/>
        <w:autoSpaceDN w:val="0"/>
        <w:adjustRightInd w:val="0"/>
        <w:spacing w:line="360" w:lineRule="auto"/>
        <w:ind w:left="113" w:right="227"/>
        <w:jc w:val="both"/>
        <w:rPr>
          <w:rFonts w:ascii="Times New Roman" w:hAnsi="Times New Roman"/>
          <w:i/>
          <w:sz w:val="28"/>
          <w:szCs w:val="28"/>
        </w:rPr>
      </w:pPr>
      <w:r w:rsidRPr="00343762">
        <w:rPr>
          <w:rFonts w:ascii="Times New Roman" w:hAnsi="Times New Roman"/>
          <w:i/>
          <w:sz w:val="28"/>
          <w:szCs w:val="28"/>
        </w:rPr>
        <w:t xml:space="preserve">                 </w:t>
      </w:r>
      <w:proofErr w:type="spellStart"/>
      <w:r w:rsidRPr="00FA6682">
        <w:rPr>
          <w:rFonts w:ascii="Times New Roman" w:hAnsi="Times New Roman"/>
          <w:sz w:val="28"/>
          <w:szCs w:val="28"/>
        </w:rPr>
        <w:t>Магістрантка</w:t>
      </w:r>
      <w:proofErr w:type="spellEnd"/>
      <w:r w:rsidRPr="00FA6682">
        <w:rPr>
          <w:rFonts w:ascii="Times New Roman" w:hAnsi="Times New Roman"/>
          <w:sz w:val="28"/>
          <w:szCs w:val="28"/>
        </w:rPr>
        <w:t xml:space="preserve"> показала</w:t>
      </w:r>
      <w:r w:rsidRPr="00343762">
        <w:rPr>
          <w:rFonts w:ascii="Times New Roman" w:hAnsi="Times New Roman"/>
          <w:i/>
          <w:sz w:val="28"/>
          <w:szCs w:val="28"/>
        </w:rPr>
        <w:t xml:space="preserve"> </w:t>
      </w:r>
      <w:proofErr w:type="spellStart"/>
      <w:r w:rsidRPr="00FA6682">
        <w:rPr>
          <w:rFonts w:ascii="Times New Roman" w:hAnsi="Times New Roman"/>
          <w:sz w:val="28"/>
          <w:szCs w:val="28"/>
        </w:rPr>
        <w:t>високий</w:t>
      </w:r>
      <w:proofErr w:type="spellEnd"/>
      <w:r w:rsidRPr="00FA6682">
        <w:rPr>
          <w:rFonts w:ascii="Times New Roman" w:hAnsi="Times New Roman"/>
          <w:sz w:val="28"/>
          <w:szCs w:val="28"/>
        </w:rPr>
        <w:t xml:space="preserve"> </w:t>
      </w:r>
      <w:proofErr w:type="spellStart"/>
      <w:r w:rsidRPr="00343762">
        <w:rPr>
          <w:rFonts w:ascii="Times New Roman" w:hAnsi="Times New Roman"/>
          <w:sz w:val="28"/>
          <w:szCs w:val="28"/>
        </w:rPr>
        <w:t>рівень</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теоретич</w:t>
      </w:r>
      <w:r w:rsidR="00FA6682">
        <w:rPr>
          <w:rFonts w:ascii="Times New Roman" w:hAnsi="Times New Roman"/>
          <w:sz w:val="28"/>
          <w:szCs w:val="28"/>
        </w:rPr>
        <w:t>ної</w:t>
      </w:r>
      <w:proofErr w:type="spellEnd"/>
      <w:r w:rsidR="00FA6682">
        <w:rPr>
          <w:rFonts w:ascii="Times New Roman" w:hAnsi="Times New Roman"/>
          <w:sz w:val="28"/>
          <w:szCs w:val="28"/>
        </w:rPr>
        <w:t xml:space="preserve"> та </w:t>
      </w:r>
      <w:proofErr w:type="spellStart"/>
      <w:r w:rsidR="00FA6682">
        <w:rPr>
          <w:rFonts w:ascii="Times New Roman" w:hAnsi="Times New Roman"/>
          <w:sz w:val="28"/>
          <w:szCs w:val="28"/>
        </w:rPr>
        <w:t>професійної</w:t>
      </w:r>
      <w:proofErr w:type="spellEnd"/>
      <w:r w:rsidR="00FA6682">
        <w:rPr>
          <w:rFonts w:ascii="Times New Roman" w:hAnsi="Times New Roman"/>
          <w:sz w:val="28"/>
          <w:szCs w:val="28"/>
        </w:rPr>
        <w:t xml:space="preserve"> </w:t>
      </w:r>
      <w:proofErr w:type="spellStart"/>
      <w:proofErr w:type="gramStart"/>
      <w:r w:rsidR="00FA6682">
        <w:rPr>
          <w:rFonts w:ascii="Times New Roman" w:hAnsi="Times New Roman"/>
          <w:sz w:val="28"/>
          <w:szCs w:val="28"/>
        </w:rPr>
        <w:t>підготовки</w:t>
      </w:r>
      <w:proofErr w:type="spellEnd"/>
      <w:r w:rsidR="00FA6682">
        <w:rPr>
          <w:rFonts w:ascii="Times New Roman" w:hAnsi="Times New Roman"/>
          <w:sz w:val="28"/>
          <w:szCs w:val="28"/>
        </w:rPr>
        <w:t xml:space="preserve">, </w:t>
      </w:r>
      <w:r w:rsidRPr="00343762">
        <w:rPr>
          <w:rFonts w:ascii="Times New Roman" w:hAnsi="Times New Roman"/>
          <w:i/>
          <w:sz w:val="28"/>
          <w:szCs w:val="28"/>
        </w:rPr>
        <w:t xml:space="preserve"> </w:t>
      </w:r>
      <w:proofErr w:type="spellStart"/>
      <w:r w:rsidRPr="00343762">
        <w:rPr>
          <w:rFonts w:ascii="Times New Roman" w:hAnsi="Times New Roman"/>
          <w:sz w:val="28"/>
          <w:szCs w:val="28"/>
        </w:rPr>
        <w:t>здатність</w:t>
      </w:r>
      <w:proofErr w:type="spellEnd"/>
      <w:proofErr w:type="gramEnd"/>
      <w:r w:rsidRPr="00343762">
        <w:rPr>
          <w:rFonts w:ascii="Times New Roman" w:hAnsi="Times New Roman"/>
          <w:sz w:val="28"/>
          <w:szCs w:val="28"/>
        </w:rPr>
        <w:t xml:space="preserve"> </w:t>
      </w:r>
      <w:r w:rsidRPr="00343762">
        <w:rPr>
          <w:rFonts w:ascii="Times New Roman" w:hAnsi="Times New Roman"/>
          <w:i/>
          <w:sz w:val="28"/>
          <w:szCs w:val="28"/>
        </w:rPr>
        <w:t xml:space="preserve"> </w:t>
      </w:r>
    </w:p>
    <w:p w14:paraId="3ED1965E" w14:textId="79D1A6A9" w:rsidR="00357966" w:rsidRPr="00343762" w:rsidRDefault="00FA6682" w:rsidP="0076731F">
      <w:pPr>
        <w:shd w:val="clear" w:color="auto" w:fill="FFFFFF"/>
        <w:autoSpaceDE w:val="0"/>
        <w:autoSpaceDN w:val="0"/>
        <w:adjustRightInd w:val="0"/>
        <w:spacing w:line="360" w:lineRule="auto"/>
        <w:ind w:left="113" w:right="227"/>
        <w:jc w:val="both"/>
        <w:rPr>
          <w:rFonts w:ascii="Times New Roman" w:hAnsi="Times New Roman"/>
          <w:sz w:val="28"/>
          <w:szCs w:val="28"/>
        </w:rPr>
      </w:pPr>
      <w:r>
        <w:rPr>
          <w:rFonts w:ascii="Times New Roman" w:hAnsi="Times New Roman"/>
          <w:i/>
          <w:sz w:val="28"/>
          <w:szCs w:val="28"/>
          <w:lang w:val="uk-UA"/>
        </w:rPr>
        <w:t xml:space="preserve">         </w:t>
      </w:r>
      <w:r w:rsidR="00357966" w:rsidRPr="00343762">
        <w:rPr>
          <w:rFonts w:ascii="Times New Roman" w:hAnsi="Times New Roman"/>
          <w:sz w:val="28"/>
          <w:szCs w:val="28"/>
        </w:rPr>
        <w:t>до </w:t>
      </w:r>
      <w:proofErr w:type="spellStart"/>
      <w:r w:rsidR="00357966" w:rsidRPr="00343762">
        <w:rPr>
          <w:rFonts w:ascii="Times New Roman" w:hAnsi="Times New Roman"/>
          <w:sz w:val="28"/>
          <w:szCs w:val="28"/>
        </w:rPr>
        <w:t>самостійної</w:t>
      </w:r>
      <w:proofErr w:type="spellEnd"/>
      <w:r w:rsidR="00357966" w:rsidRPr="00343762">
        <w:rPr>
          <w:rFonts w:ascii="Times New Roman" w:hAnsi="Times New Roman"/>
          <w:sz w:val="28"/>
          <w:szCs w:val="28"/>
        </w:rPr>
        <w:t xml:space="preserve"> </w:t>
      </w:r>
      <w:proofErr w:type="spellStart"/>
      <w:r w:rsidR="00357966" w:rsidRPr="00343762">
        <w:rPr>
          <w:rFonts w:ascii="Times New Roman" w:hAnsi="Times New Roman"/>
          <w:sz w:val="28"/>
          <w:szCs w:val="28"/>
        </w:rPr>
        <w:t>роботи</w:t>
      </w:r>
      <w:proofErr w:type="spellEnd"/>
      <w:r w:rsidR="00357966" w:rsidRPr="00343762">
        <w:rPr>
          <w:rFonts w:ascii="Times New Roman" w:hAnsi="Times New Roman"/>
          <w:sz w:val="28"/>
          <w:szCs w:val="28"/>
        </w:rPr>
        <w:t>.</w:t>
      </w:r>
    </w:p>
    <w:p w14:paraId="09826C91" w14:textId="77777777" w:rsidR="00357966" w:rsidRPr="00343762" w:rsidRDefault="00357966" w:rsidP="0076731F">
      <w:pPr>
        <w:shd w:val="clear" w:color="auto" w:fill="FFFFFF"/>
        <w:autoSpaceDE w:val="0"/>
        <w:autoSpaceDN w:val="0"/>
        <w:adjustRightInd w:val="0"/>
        <w:spacing w:line="360" w:lineRule="auto"/>
        <w:ind w:left="113" w:right="227"/>
        <w:jc w:val="both"/>
        <w:rPr>
          <w:rFonts w:ascii="Times New Roman" w:hAnsi="Times New Roman"/>
          <w:sz w:val="28"/>
          <w:szCs w:val="28"/>
        </w:rPr>
      </w:pPr>
      <w:r w:rsidRPr="00343762">
        <w:rPr>
          <w:rFonts w:ascii="Times New Roman" w:hAnsi="Times New Roman"/>
          <w:i/>
          <w:sz w:val="28"/>
          <w:szCs w:val="28"/>
        </w:rPr>
        <w:t xml:space="preserve">                 </w:t>
      </w:r>
      <w:r w:rsidRPr="00FA6682">
        <w:rPr>
          <w:rFonts w:ascii="Times New Roman" w:hAnsi="Times New Roman"/>
          <w:sz w:val="28"/>
          <w:szCs w:val="28"/>
        </w:rPr>
        <w:t xml:space="preserve">В </w:t>
      </w:r>
      <w:proofErr w:type="spellStart"/>
      <w:r w:rsidRPr="00FA6682">
        <w:rPr>
          <w:rFonts w:ascii="Times New Roman" w:hAnsi="Times New Roman"/>
          <w:sz w:val="28"/>
          <w:szCs w:val="28"/>
        </w:rPr>
        <w:t>роботі</w:t>
      </w:r>
      <w:proofErr w:type="spellEnd"/>
      <w:r w:rsidRPr="00FA6682">
        <w:rPr>
          <w:rFonts w:ascii="Times New Roman" w:hAnsi="Times New Roman"/>
          <w:sz w:val="28"/>
          <w:szCs w:val="28"/>
        </w:rPr>
        <w:t xml:space="preserve"> </w:t>
      </w:r>
      <w:proofErr w:type="spellStart"/>
      <w:r w:rsidRPr="00FA6682">
        <w:rPr>
          <w:rFonts w:ascii="Times New Roman" w:hAnsi="Times New Roman"/>
          <w:sz w:val="28"/>
          <w:szCs w:val="28"/>
        </w:rPr>
        <w:t>простежуються</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логічність</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послідовність</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аргументованість</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викладу</w:t>
      </w:r>
      <w:proofErr w:type="spellEnd"/>
    </w:p>
    <w:p w14:paraId="6B8BB709" w14:textId="77777777" w:rsidR="00357966" w:rsidRPr="00343762" w:rsidRDefault="00357966" w:rsidP="0076731F">
      <w:pPr>
        <w:shd w:val="clear" w:color="auto" w:fill="FFFFFF"/>
        <w:autoSpaceDE w:val="0"/>
        <w:autoSpaceDN w:val="0"/>
        <w:adjustRightInd w:val="0"/>
        <w:spacing w:line="360" w:lineRule="auto"/>
        <w:ind w:left="113" w:right="227"/>
        <w:jc w:val="both"/>
        <w:rPr>
          <w:rFonts w:ascii="Times New Roman" w:hAnsi="Times New Roman"/>
          <w:sz w:val="28"/>
          <w:szCs w:val="28"/>
        </w:rPr>
      </w:pPr>
      <w:r w:rsidRPr="00343762">
        <w:rPr>
          <w:rFonts w:ascii="Times New Roman" w:hAnsi="Times New Roman"/>
          <w:i/>
          <w:sz w:val="28"/>
          <w:szCs w:val="28"/>
        </w:rPr>
        <w:t xml:space="preserve">         </w:t>
      </w:r>
      <w:proofErr w:type="spellStart"/>
      <w:r w:rsidRPr="00343762">
        <w:rPr>
          <w:rFonts w:ascii="Times New Roman" w:hAnsi="Times New Roman"/>
          <w:sz w:val="28"/>
          <w:szCs w:val="28"/>
        </w:rPr>
        <w:t>матеріалу</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уміння</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робити</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висновки</w:t>
      </w:r>
      <w:proofErr w:type="spellEnd"/>
      <w:r w:rsidRPr="00343762">
        <w:rPr>
          <w:rFonts w:ascii="Times New Roman" w:hAnsi="Times New Roman"/>
          <w:sz w:val="28"/>
          <w:szCs w:val="28"/>
        </w:rPr>
        <w:t>.</w:t>
      </w:r>
    </w:p>
    <w:p w14:paraId="0E16E5E5" w14:textId="77777777" w:rsidR="00FA6682" w:rsidRDefault="00357966" w:rsidP="0076731F">
      <w:pPr>
        <w:keepNext/>
        <w:autoSpaceDE w:val="0"/>
        <w:autoSpaceDN w:val="0"/>
        <w:adjustRightInd w:val="0"/>
        <w:spacing w:line="360" w:lineRule="auto"/>
        <w:ind w:right="227"/>
        <w:jc w:val="both"/>
        <w:outlineLvl w:val="2"/>
        <w:rPr>
          <w:rFonts w:ascii="Times New Roman" w:hAnsi="Times New Roman"/>
          <w:sz w:val="28"/>
          <w:szCs w:val="28"/>
        </w:rPr>
      </w:pPr>
      <w:r w:rsidRPr="00343762">
        <w:rPr>
          <w:rFonts w:ascii="Times New Roman" w:hAnsi="Times New Roman"/>
          <w:bCs/>
          <w:sz w:val="28"/>
          <w:szCs w:val="28"/>
        </w:rPr>
        <w:lastRenderedPageBreak/>
        <w:t xml:space="preserve">                    </w:t>
      </w:r>
      <w:bookmarkStart w:id="25" w:name="_Toc187598280"/>
      <w:proofErr w:type="spellStart"/>
      <w:r w:rsidRPr="00343762">
        <w:rPr>
          <w:rFonts w:ascii="Times New Roman" w:hAnsi="Times New Roman"/>
          <w:bCs/>
          <w:sz w:val="28"/>
          <w:szCs w:val="28"/>
        </w:rPr>
        <w:t>Малькова</w:t>
      </w:r>
      <w:proofErr w:type="spellEnd"/>
      <w:r w:rsidRPr="00343762">
        <w:rPr>
          <w:rFonts w:ascii="Times New Roman" w:hAnsi="Times New Roman"/>
          <w:bCs/>
          <w:sz w:val="28"/>
          <w:szCs w:val="28"/>
        </w:rPr>
        <w:t xml:space="preserve"> М</w:t>
      </w:r>
      <w:r w:rsidRPr="00343762">
        <w:rPr>
          <w:rFonts w:ascii="Times New Roman" w:hAnsi="Times New Roman"/>
          <w:b/>
          <w:bCs/>
          <w:sz w:val="32"/>
          <w:szCs w:val="32"/>
        </w:rPr>
        <w:t xml:space="preserve">. </w:t>
      </w:r>
      <w:r w:rsidRPr="00343762">
        <w:rPr>
          <w:rFonts w:ascii="Times New Roman" w:hAnsi="Times New Roman"/>
          <w:bCs/>
          <w:sz w:val="28"/>
          <w:szCs w:val="28"/>
        </w:rPr>
        <w:t xml:space="preserve"> </w:t>
      </w:r>
      <w:proofErr w:type="spellStart"/>
      <w:r w:rsidRPr="00343762">
        <w:rPr>
          <w:rFonts w:ascii="Times New Roman" w:hAnsi="Times New Roman"/>
          <w:sz w:val="28"/>
          <w:szCs w:val="28"/>
        </w:rPr>
        <w:t>під</w:t>
      </w:r>
      <w:proofErr w:type="spellEnd"/>
      <w:r w:rsidRPr="00343762">
        <w:rPr>
          <w:rFonts w:ascii="Times New Roman" w:hAnsi="Times New Roman"/>
          <w:sz w:val="28"/>
          <w:szCs w:val="28"/>
        </w:rPr>
        <w:t xml:space="preserve"> час </w:t>
      </w:r>
      <w:proofErr w:type="spellStart"/>
      <w:r w:rsidRPr="00343762">
        <w:rPr>
          <w:rFonts w:ascii="Times New Roman" w:hAnsi="Times New Roman"/>
          <w:sz w:val="28"/>
          <w:szCs w:val="28"/>
        </w:rPr>
        <w:t>виконання</w:t>
      </w:r>
      <w:proofErr w:type="spellEnd"/>
      <w:r w:rsidRPr="00343762">
        <w:rPr>
          <w:rFonts w:ascii="Times New Roman" w:hAnsi="Times New Roman"/>
          <w:sz w:val="28"/>
          <w:szCs w:val="28"/>
        </w:rPr>
        <w:t xml:space="preserve"> </w:t>
      </w:r>
      <w:proofErr w:type="spellStart"/>
      <w:r w:rsidRPr="00343762">
        <w:rPr>
          <w:rFonts w:ascii="Times New Roman" w:hAnsi="Times New Roman"/>
          <w:bCs/>
          <w:sz w:val="28"/>
          <w:szCs w:val="28"/>
        </w:rPr>
        <w:t>кваліфікаційної</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роботи</w:t>
      </w:r>
      <w:proofErr w:type="spellEnd"/>
      <w:r w:rsidRPr="00343762">
        <w:rPr>
          <w:rFonts w:ascii="Times New Roman" w:hAnsi="Times New Roman"/>
          <w:sz w:val="28"/>
          <w:szCs w:val="28"/>
        </w:rPr>
        <w:t xml:space="preserve">, показала </w:t>
      </w:r>
      <w:proofErr w:type="spellStart"/>
      <w:r w:rsidRPr="00343762">
        <w:rPr>
          <w:rFonts w:ascii="Times New Roman" w:hAnsi="Times New Roman"/>
          <w:sz w:val="28"/>
          <w:szCs w:val="28"/>
        </w:rPr>
        <w:t>дисциплінованість</w:t>
      </w:r>
      <w:proofErr w:type="spellEnd"/>
      <w:r w:rsidRPr="00343762">
        <w:rPr>
          <w:rFonts w:ascii="Times New Roman" w:hAnsi="Times New Roman"/>
          <w:sz w:val="28"/>
          <w:szCs w:val="28"/>
        </w:rPr>
        <w:t>,</w:t>
      </w:r>
      <w:bookmarkEnd w:id="25"/>
      <w:r w:rsidRPr="00343762">
        <w:rPr>
          <w:rFonts w:ascii="Times New Roman" w:hAnsi="Times New Roman"/>
          <w:sz w:val="28"/>
          <w:szCs w:val="28"/>
        </w:rPr>
        <w:t xml:space="preserve"> </w:t>
      </w:r>
    </w:p>
    <w:p w14:paraId="5646A8FA" w14:textId="47C0F416" w:rsidR="00357966" w:rsidRPr="00343762" w:rsidRDefault="00FA6682" w:rsidP="0076731F">
      <w:pPr>
        <w:keepNext/>
        <w:autoSpaceDE w:val="0"/>
        <w:autoSpaceDN w:val="0"/>
        <w:adjustRightInd w:val="0"/>
        <w:spacing w:line="360" w:lineRule="auto"/>
        <w:ind w:right="227"/>
        <w:jc w:val="both"/>
        <w:outlineLvl w:val="2"/>
        <w:rPr>
          <w:rFonts w:ascii="Times New Roman" w:hAnsi="Times New Roman"/>
          <w:sz w:val="28"/>
          <w:szCs w:val="28"/>
        </w:rPr>
      </w:pPr>
      <w:r>
        <w:rPr>
          <w:rFonts w:ascii="Times New Roman" w:hAnsi="Times New Roman"/>
          <w:sz w:val="28"/>
          <w:szCs w:val="28"/>
          <w:lang w:val="uk-UA"/>
        </w:rPr>
        <w:t xml:space="preserve">            </w:t>
      </w:r>
      <w:bookmarkStart w:id="26" w:name="_Toc187598281"/>
      <w:proofErr w:type="spellStart"/>
      <w:proofErr w:type="gramStart"/>
      <w:r w:rsidR="00357966" w:rsidRPr="00343762">
        <w:rPr>
          <w:rFonts w:ascii="Times New Roman" w:hAnsi="Times New Roman"/>
          <w:sz w:val="28"/>
          <w:szCs w:val="28"/>
        </w:rPr>
        <w:t>наполегливість</w:t>
      </w:r>
      <w:proofErr w:type="spellEnd"/>
      <w:r w:rsidR="00357966" w:rsidRPr="00343762">
        <w:rPr>
          <w:rFonts w:ascii="Times New Roman" w:hAnsi="Times New Roman"/>
          <w:sz w:val="28"/>
          <w:szCs w:val="28"/>
        </w:rPr>
        <w:t xml:space="preserve">,  </w:t>
      </w:r>
      <w:proofErr w:type="spellStart"/>
      <w:r w:rsidR="00357966" w:rsidRPr="00343762">
        <w:rPr>
          <w:rFonts w:ascii="Times New Roman" w:hAnsi="Times New Roman"/>
          <w:sz w:val="28"/>
          <w:szCs w:val="28"/>
        </w:rPr>
        <w:t>підготовленість</w:t>
      </w:r>
      <w:proofErr w:type="spellEnd"/>
      <w:proofErr w:type="gramEnd"/>
      <w:r w:rsidR="00357966" w:rsidRPr="00343762">
        <w:rPr>
          <w:rFonts w:ascii="Times New Roman" w:hAnsi="Times New Roman"/>
          <w:sz w:val="28"/>
          <w:szCs w:val="28"/>
        </w:rPr>
        <w:t xml:space="preserve">,     </w:t>
      </w:r>
      <w:proofErr w:type="spellStart"/>
      <w:r w:rsidR="00357966" w:rsidRPr="00343762">
        <w:rPr>
          <w:rFonts w:ascii="Times New Roman" w:hAnsi="Times New Roman"/>
          <w:sz w:val="28"/>
          <w:szCs w:val="28"/>
        </w:rPr>
        <w:t>своєчасність</w:t>
      </w:r>
      <w:proofErr w:type="spellEnd"/>
      <w:r w:rsidR="00357966" w:rsidRPr="00343762">
        <w:rPr>
          <w:rFonts w:ascii="Times New Roman" w:hAnsi="Times New Roman"/>
          <w:sz w:val="28"/>
          <w:szCs w:val="28"/>
        </w:rPr>
        <w:t xml:space="preserve"> </w:t>
      </w:r>
      <w:proofErr w:type="spellStart"/>
      <w:r w:rsidR="00357966" w:rsidRPr="00343762">
        <w:rPr>
          <w:rFonts w:ascii="Times New Roman" w:hAnsi="Times New Roman"/>
          <w:sz w:val="28"/>
          <w:szCs w:val="28"/>
        </w:rPr>
        <w:t>виконання</w:t>
      </w:r>
      <w:proofErr w:type="spellEnd"/>
      <w:r w:rsidR="00357966" w:rsidRPr="00343762">
        <w:rPr>
          <w:rFonts w:ascii="Times New Roman" w:hAnsi="Times New Roman"/>
          <w:sz w:val="28"/>
          <w:szCs w:val="28"/>
        </w:rPr>
        <w:t xml:space="preserve"> </w:t>
      </w:r>
      <w:proofErr w:type="spellStart"/>
      <w:r w:rsidR="00357966" w:rsidRPr="00343762">
        <w:rPr>
          <w:rFonts w:ascii="Times New Roman" w:hAnsi="Times New Roman"/>
          <w:sz w:val="28"/>
          <w:szCs w:val="28"/>
        </w:rPr>
        <w:t>завдання</w:t>
      </w:r>
      <w:proofErr w:type="spellEnd"/>
      <w:r w:rsidR="00357966" w:rsidRPr="00343762">
        <w:rPr>
          <w:rFonts w:ascii="Times New Roman" w:hAnsi="Times New Roman"/>
          <w:sz w:val="28"/>
          <w:szCs w:val="28"/>
        </w:rPr>
        <w:t xml:space="preserve"> </w:t>
      </w:r>
      <w:proofErr w:type="spellStart"/>
      <w:r w:rsidR="00357966" w:rsidRPr="00343762">
        <w:rPr>
          <w:rFonts w:ascii="Times New Roman" w:hAnsi="Times New Roman"/>
          <w:sz w:val="28"/>
          <w:szCs w:val="28"/>
        </w:rPr>
        <w:t>тощо</w:t>
      </w:r>
      <w:proofErr w:type="spellEnd"/>
      <w:r w:rsidR="00357966" w:rsidRPr="00343762">
        <w:rPr>
          <w:rFonts w:ascii="Times New Roman" w:hAnsi="Times New Roman"/>
          <w:sz w:val="28"/>
          <w:szCs w:val="28"/>
        </w:rPr>
        <w:t>.</w:t>
      </w:r>
      <w:bookmarkEnd w:id="26"/>
    </w:p>
    <w:p w14:paraId="6FCD70C9" w14:textId="77777777" w:rsidR="00357966" w:rsidRPr="00343762" w:rsidRDefault="00357966" w:rsidP="0076731F">
      <w:pPr>
        <w:keepNext/>
        <w:autoSpaceDE w:val="0"/>
        <w:autoSpaceDN w:val="0"/>
        <w:adjustRightInd w:val="0"/>
        <w:spacing w:line="360" w:lineRule="auto"/>
        <w:ind w:left="709" w:right="227"/>
        <w:jc w:val="both"/>
        <w:outlineLvl w:val="2"/>
        <w:rPr>
          <w:rFonts w:ascii="Times New Roman" w:hAnsi="Times New Roman"/>
          <w:sz w:val="28"/>
          <w:szCs w:val="28"/>
        </w:rPr>
      </w:pPr>
      <w:r w:rsidRPr="00343762">
        <w:rPr>
          <w:rFonts w:ascii="Times New Roman" w:hAnsi="Times New Roman"/>
          <w:sz w:val="28"/>
          <w:szCs w:val="28"/>
        </w:rPr>
        <w:t xml:space="preserve">           </w:t>
      </w:r>
      <w:bookmarkStart w:id="27" w:name="_Toc187598282"/>
      <w:proofErr w:type="spellStart"/>
      <w:r w:rsidRPr="00343762">
        <w:rPr>
          <w:rFonts w:ascii="Times New Roman" w:hAnsi="Times New Roman"/>
          <w:sz w:val="28"/>
          <w:szCs w:val="28"/>
        </w:rPr>
        <w:t>Запропоновані</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здобувачем</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рекомендації</w:t>
      </w:r>
      <w:proofErr w:type="spellEnd"/>
      <w:r w:rsidRPr="00343762">
        <w:rPr>
          <w:rFonts w:ascii="Times New Roman" w:hAnsi="Times New Roman"/>
          <w:sz w:val="28"/>
          <w:szCs w:val="28"/>
        </w:rPr>
        <w:t xml:space="preserve"> </w:t>
      </w:r>
      <w:proofErr w:type="gramStart"/>
      <w:r w:rsidRPr="00343762">
        <w:rPr>
          <w:rFonts w:ascii="Times New Roman" w:hAnsi="Times New Roman"/>
          <w:sz w:val="28"/>
          <w:szCs w:val="28"/>
        </w:rPr>
        <w:t xml:space="preserve">для  </w:t>
      </w:r>
      <w:proofErr w:type="spellStart"/>
      <w:r w:rsidRPr="00343762">
        <w:rPr>
          <w:rFonts w:ascii="Times New Roman" w:hAnsi="Times New Roman"/>
          <w:sz w:val="28"/>
          <w:szCs w:val="28"/>
        </w:rPr>
        <w:t>впровадження</w:t>
      </w:r>
      <w:proofErr w:type="spellEnd"/>
      <w:proofErr w:type="gramEnd"/>
      <w:r w:rsidRPr="00343762">
        <w:rPr>
          <w:rFonts w:ascii="Times New Roman" w:hAnsi="Times New Roman"/>
          <w:sz w:val="28"/>
          <w:szCs w:val="28"/>
        </w:rPr>
        <w:t xml:space="preserve"> </w:t>
      </w:r>
      <w:proofErr w:type="spellStart"/>
      <w:r w:rsidRPr="00343762">
        <w:rPr>
          <w:rFonts w:ascii="Times New Roman" w:hAnsi="Times New Roman"/>
          <w:sz w:val="28"/>
          <w:szCs w:val="28"/>
        </w:rPr>
        <w:t>їх</w:t>
      </w:r>
      <w:proofErr w:type="spellEnd"/>
      <w:r w:rsidRPr="00343762">
        <w:rPr>
          <w:rFonts w:ascii="Times New Roman" w:hAnsi="Times New Roman"/>
          <w:sz w:val="28"/>
          <w:szCs w:val="28"/>
        </w:rPr>
        <w:t xml:space="preserve"> у практику</w:t>
      </w:r>
      <w:bookmarkEnd w:id="27"/>
      <w:r w:rsidRPr="00343762">
        <w:rPr>
          <w:rFonts w:ascii="Times New Roman" w:hAnsi="Times New Roman"/>
          <w:sz w:val="28"/>
          <w:szCs w:val="28"/>
        </w:rPr>
        <w:t xml:space="preserve">    </w:t>
      </w:r>
    </w:p>
    <w:p w14:paraId="376CB36D" w14:textId="77777777" w:rsidR="00357966" w:rsidRPr="00343762" w:rsidRDefault="00357966" w:rsidP="0076731F">
      <w:pPr>
        <w:keepNext/>
        <w:autoSpaceDE w:val="0"/>
        <w:autoSpaceDN w:val="0"/>
        <w:adjustRightInd w:val="0"/>
        <w:spacing w:line="360" w:lineRule="auto"/>
        <w:ind w:left="709" w:right="227"/>
        <w:jc w:val="both"/>
        <w:outlineLvl w:val="2"/>
        <w:rPr>
          <w:rFonts w:ascii="Times New Roman" w:hAnsi="Times New Roman"/>
          <w:sz w:val="28"/>
          <w:szCs w:val="28"/>
        </w:rPr>
      </w:pPr>
      <w:r w:rsidRPr="00343762">
        <w:rPr>
          <w:rFonts w:ascii="Times New Roman" w:hAnsi="Times New Roman"/>
          <w:sz w:val="28"/>
          <w:szCs w:val="28"/>
        </w:rPr>
        <w:t xml:space="preserve">   </w:t>
      </w:r>
      <w:bookmarkStart w:id="28" w:name="_Toc187598283"/>
      <w:proofErr w:type="spellStart"/>
      <w:proofErr w:type="gramStart"/>
      <w:r w:rsidRPr="00343762">
        <w:rPr>
          <w:rFonts w:ascii="Times New Roman" w:hAnsi="Times New Roman"/>
          <w:sz w:val="28"/>
          <w:szCs w:val="28"/>
        </w:rPr>
        <w:t>роботи</w:t>
      </w:r>
      <w:proofErr w:type="spellEnd"/>
      <w:r w:rsidRPr="00343762">
        <w:rPr>
          <w:rFonts w:ascii="Times New Roman" w:hAnsi="Times New Roman"/>
          <w:sz w:val="28"/>
          <w:szCs w:val="28"/>
        </w:rPr>
        <w:t xml:space="preserve">  </w:t>
      </w:r>
      <w:proofErr w:type="spellStart"/>
      <w:r w:rsidRPr="00FA6682">
        <w:rPr>
          <w:rFonts w:ascii="Times New Roman" w:hAnsi="Times New Roman"/>
          <w:sz w:val="28"/>
          <w:szCs w:val="28"/>
        </w:rPr>
        <w:t>повністю</w:t>
      </w:r>
      <w:proofErr w:type="spellEnd"/>
      <w:proofErr w:type="gramEnd"/>
      <w:r w:rsidRPr="00FA6682">
        <w:rPr>
          <w:rFonts w:ascii="Times New Roman" w:hAnsi="Times New Roman"/>
          <w:sz w:val="28"/>
          <w:szCs w:val="28"/>
        </w:rPr>
        <w:t xml:space="preserve"> </w:t>
      </w:r>
      <w:proofErr w:type="spellStart"/>
      <w:r w:rsidRPr="00FA6682">
        <w:rPr>
          <w:rFonts w:ascii="Times New Roman" w:hAnsi="Times New Roman"/>
          <w:sz w:val="28"/>
          <w:szCs w:val="28"/>
        </w:rPr>
        <w:t>обгрунтовані</w:t>
      </w:r>
      <w:proofErr w:type="spellEnd"/>
      <w:r w:rsidRPr="00343762">
        <w:rPr>
          <w:rFonts w:ascii="Times New Roman" w:hAnsi="Times New Roman"/>
          <w:i/>
          <w:sz w:val="28"/>
          <w:szCs w:val="28"/>
        </w:rPr>
        <w:t>,</w:t>
      </w:r>
      <w:r w:rsidRPr="00343762">
        <w:rPr>
          <w:rFonts w:ascii="Times New Roman" w:hAnsi="Times New Roman"/>
          <w:sz w:val="28"/>
          <w:szCs w:val="28"/>
        </w:rPr>
        <w:t xml:space="preserve"> </w:t>
      </w:r>
      <w:proofErr w:type="spellStart"/>
      <w:r w:rsidRPr="00343762">
        <w:rPr>
          <w:rFonts w:ascii="Times New Roman" w:hAnsi="Times New Roman"/>
          <w:bCs/>
          <w:sz w:val="28"/>
          <w:szCs w:val="28"/>
        </w:rPr>
        <w:t>розроблені</w:t>
      </w:r>
      <w:proofErr w:type="spellEnd"/>
      <w:r w:rsidRPr="00343762">
        <w:rPr>
          <w:rFonts w:ascii="Times New Roman" w:hAnsi="Times New Roman"/>
          <w:bCs/>
          <w:sz w:val="28"/>
          <w:szCs w:val="28"/>
        </w:rPr>
        <w:t xml:space="preserve">  </w:t>
      </w:r>
      <w:proofErr w:type="spellStart"/>
      <w:r w:rsidRPr="00343762">
        <w:rPr>
          <w:rFonts w:ascii="Times New Roman" w:hAnsi="Times New Roman"/>
          <w:bCs/>
          <w:sz w:val="28"/>
          <w:szCs w:val="28"/>
        </w:rPr>
        <w:t>рекомендації</w:t>
      </w:r>
      <w:proofErr w:type="spellEnd"/>
      <w:r w:rsidRPr="00343762">
        <w:rPr>
          <w:rFonts w:ascii="Times New Roman" w:hAnsi="Times New Roman"/>
          <w:bCs/>
          <w:sz w:val="28"/>
          <w:szCs w:val="28"/>
        </w:rPr>
        <w:t xml:space="preserve"> для </w:t>
      </w:r>
      <w:proofErr w:type="spellStart"/>
      <w:r w:rsidRPr="00343762">
        <w:rPr>
          <w:rFonts w:ascii="Times New Roman" w:hAnsi="Times New Roman"/>
          <w:bCs/>
          <w:sz w:val="28"/>
          <w:szCs w:val="28"/>
        </w:rPr>
        <w:t>психологічної</w:t>
      </w:r>
      <w:proofErr w:type="spellEnd"/>
      <w:r w:rsidRPr="00343762">
        <w:rPr>
          <w:rFonts w:ascii="Times New Roman" w:hAnsi="Times New Roman"/>
          <w:bCs/>
          <w:sz w:val="28"/>
          <w:szCs w:val="28"/>
        </w:rPr>
        <w:t xml:space="preserve"> </w:t>
      </w:r>
      <w:proofErr w:type="spellStart"/>
      <w:r w:rsidRPr="00343762">
        <w:rPr>
          <w:rFonts w:ascii="Times New Roman" w:hAnsi="Times New Roman"/>
          <w:bCs/>
          <w:sz w:val="28"/>
          <w:szCs w:val="28"/>
        </w:rPr>
        <w:t>підтримки</w:t>
      </w:r>
      <w:proofErr w:type="spellEnd"/>
      <w:r w:rsidRPr="00343762">
        <w:rPr>
          <w:rFonts w:ascii="Times New Roman" w:hAnsi="Times New Roman"/>
          <w:bCs/>
          <w:sz w:val="28"/>
          <w:szCs w:val="28"/>
        </w:rPr>
        <w:t>,</w:t>
      </w:r>
      <w:bookmarkEnd w:id="28"/>
      <w:r w:rsidRPr="00343762">
        <w:rPr>
          <w:rFonts w:ascii="Times New Roman" w:hAnsi="Times New Roman"/>
          <w:bCs/>
          <w:sz w:val="28"/>
          <w:szCs w:val="28"/>
        </w:rPr>
        <w:t xml:space="preserve"> </w:t>
      </w:r>
    </w:p>
    <w:p w14:paraId="602C1F5B" w14:textId="77777777" w:rsidR="00357966" w:rsidRPr="00343762" w:rsidRDefault="00357966" w:rsidP="0076731F">
      <w:pPr>
        <w:keepNext/>
        <w:autoSpaceDE w:val="0"/>
        <w:autoSpaceDN w:val="0"/>
        <w:adjustRightInd w:val="0"/>
        <w:spacing w:line="360" w:lineRule="auto"/>
        <w:ind w:left="709" w:right="227"/>
        <w:jc w:val="both"/>
        <w:outlineLvl w:val="2"/>
        <w:rPr>
          <w:rFonts w:ascii="Times New Roman" w:hAnsi="Times New Roman"/>
          <w:bCs/>
          <w:sz w:val="28"/>
          <w:szCs w:val="28"/>
          <w:lang w:val="uk-UA"/>
        </w:rPr>
      </w:pPr>
      <w:r w:rsidRPr="00343762">
        <w:rPr>
          <w:rFonts w:ascii="Times New Roman" w:hAnsi="Times New Roman"/>
          <w:i/>
          <w:sz w:val="28"/>
          <w:szCs w:val="28"/>
          <w:lang w:val="uk-UA"/>
        </w:rPr>
        <w:t xml:space="preserve">   </w:t>
      </w:r>
      <w:bookmarkStart w:id="29" w:name="_Toc187598284"/>
      <w:r w:rsidRPr="00ED3B11">
        <w:rPr>
          <w:rFonts w:ascii="Times New Roman" w:hAnsi="Times New Roman"/>
          <w:bCs/>
          <w:sz w:val="28"/>
          <w:szCs w:val="28"/>
          <w:lang w:val="uk-UA"/>
        </w:rPr>
        <w:t>порівняні</w:t>
      </w:r>
      <w:r w:rsidRPr="00343762">
        <w:rPr>
          <w:rFonts w:ascii="Times New Roman" w:hAnsi="Times New Roman"/>
          <w:bCs/>
          <w:sz w:val="28"/>
          <w:szCs w:val="28"/>
          <w:lang w:val="uk-UA"/>
        </w:rPr>
        <w:t xml:space="preserve"> </w:t>
      </w:r>
      <w:r w:rsidRPr="00ED3B11">
        <w:rPr>
          <w:rFonts w:ascii="Times New Roman" w:hAnsi="Times New Roman"/>
          <w:bCs/>
          <w:sz w:val="28"/>
          <w:szCs w:val="28"/>
          <w:lang w:val="uk-UA"/>
        </w:rPr>
        <w:t xml:space="preserve">попередні дослідження із даної </w:t>
      </w:r>
      <w:r w:rsidRPr="00343762">
        <w:rPr>
          <w:rFonts w:ascii="Times New Roman" w:hAnsi="Times New Roman"/>
          <w:bCs/>
          <w:sz w:val="28"/>
          <w:szCs w:val="28"/>
          <w:lang w:val="uk-UA"/>
        </w:rPr>
        <w:t xml:space="preserve"> </w:t>
      </w:r>
      <w:r w:rsidRPr="00ED3B11">
        <w:rPr>
          <w:rFonts w:ascii="Times New Roman" w:hAnsi="Times New Roman"/>
          <w:bCs/>
          <w:sz w:val="28"/>
          <w:szCs w:val="28"/>
          <w:lang w:val="uk-UA"/>
        </w:rPr>
        <w:t>тематики та актуалізовані знання,</w:t>
      </w:r>
      <w:bookmarkEnd w:id="29"/>
    </w:p>
    <w:p w14:paraId="17BBE032" w14:textId="77777777" w:rsidR="00357966" w:rsidRPr="00343762" w:rsidRDefault="00357966" w:rsidP="0076731F">
      <w:pPr>
        <w:keepNext/>
        <w:autoSpaceDE w:val="0"/>
        <w:autoSpaceDN w:val="0"/>
        <w:adjustRightInd w:val="0"/>
        <w:spacing w:line="360" w:lineRule="auto"/>
        <w:ind w:left="709" w:right="227"/>
        <w:jc w:val="both"/>
        <w:outlineLvl w:val="2"/>
        <w:rPr>
          <w:rFonts w:ascii="Times New Roman" w:hAnsi="Times New Roman"/>
          <w:sz w:val="28"/>
          <w:szCs w:val="28"/>
        </w:rPr>
      </w:pPr>
      <w:r w:rsidRPr="00343762">
        <w:rPr>
          <w:rFonts w:ascii="Times New Roman" w:hAnsi="Times New Roman"/>
          <w:bCs/>
          <w:sz w:val="28"/>
          <w:szCs w:val="28"/>
          <w:lang w:val="uk-UA"/>
        </w:rPr>
        <w:t xml:space="preserve">   </w:t>
      </w:r>
      <w:bookmarkStart w:id="30" w:name="_Toc187598285"/>
      <w:proofErr w:type="spellStart"/>
      <w:r w:rsidRPr="00343762">
        <w:rPr>
          <w:rFonts w:ascii="Times New Roman" w:hAnsi="Times New Roman"/>
          <w:bCs/>
          <w:sz w:val="28"/>
          <w:szCs w:val="28"/>
        </w:rPr>
        <w:t>застосовані</w:t>
      </w:r>
      <w:proofErr w:type="spellEnd"/>
      <w:r w:rsidRPr="00343762">
        <w:rPr>
          <w:rFonts w:ascii="Times New Roman" w:hAnsi="Times New Roman"/>
          <w:bCs/>
          <w:sz w:val="28"/>
          <w:szCs w:val="28"/>
        </w:rPr>
        <w:t xml:space="preserve"> </w:t>
      </w:r>
      <w:proofErr w:type="spellStart"/>
      <w:r w:rsidRPr="00343762">
        <w:rPr>
          <w:rFonts w:ascii="Times New Roman" w:hAnsi="Times New Roman"/>
          <w:bCs/>
          <w:sz w:val="28"/>
          <w:szCs w:val="28"/>
        </w:rPr>
        <w:t>актуальні</w:t>
      </w:r>
      <w:proofErr w:type="spellEnd"/>
      <w:r w:rsidRPr="00343762">
        <w:rPr>
          <w:rFonts w:ascii="Times New Roman" w:hAnsi="Times New Roman"/>
          <w:bCs/>
          <w:sz w:val="28"/>
          <w:szCs w:val="28"/>
        </w:rPr>
        <w:t xml:space="preserve"> та </w:t>
      </w:r>
      <w:proofErr w:type="spellStart"/>
      <w:r w:rsidRPr="00343762">
        <w:rPr>
          <w:rFonts w:ascii="Times New Roman" w:hAnsi="Times New Roman"/>
          <w:bCs/>
          <w:sz w:val="28"/>
          <w:szCs w:val="28"/>
        </w:rPr>
        <w:t>інноваційні</w:t>
      </w:r>
      <w:proofErr w:type="spellEnd"/>
      <w:r w:rsidRPr="00343762">
        <w:rPr>
          <w:rFonts w:ascii="Times New Roman" w:hAnsi="Times New Roman"/>
          <w:bCs/>
          <w:sz w:val="28"/>
          <w:szCs w:val="28"/>
        </w:rPr>
        <w:t xml:space="preserve"> </w:t>
      </w:r>
      <w:proofErr w:type="spellStart"/>
      <w:r w:rsidRPr="00343762">
        <w:rPr>
          <w:rFonts w:ascii="Times New Roman" w:hAnsi="Times New Roman"/>
          <w:bCs/>
          <w:sz w:val="28"/>
          <w:szCs w:val="28"/>
        </w:rPr>
        <w:t>методи</w:t>
      </w:r>
      <w:proofErr w:type="spellEnd"/>
      <w:r w:rsidRPr="00343762">
        <w:rPr>
          <w:rFonts w:ascii="Times New Roman" w:hAnsi="Times New Roman"/>
          <w:bCs/>
          <w:sz w:val="28"/>
          <w:szCs w:val="28"/>
        </w:rPr>
        <w:t xml:space="preserve"> </w:t>
      </w:r>
      <w:proofErr w:type="spellStart"/>
      <w:r w:rsidRPr="00343762">
        <w:rPr>
          <w:rFonts w:ascii="Times New Roman" w:hAnsi="Times New Roman"/>
          <w:bCs/>
          <w:sz w:val="28"/>
          <w:szCs w:val="28"/>
        </w:rPr>
        <w:t>дослідження</w:t>
      </w:r>
      <w:proofErr w:type="spellEnd"/>
      <w:r w:rsidRPr="00343762">
        <w:rPr>
          <w:rFonts w:ascii="Times New Roman" w:hAnsi="Times New Roman"/>
          <w:bCs/>
          <w:sz w:val="28"/>
          <w:szCs w:val="28"/>
        </w:rPr>
        <w:t xml:space="preserve"> </w:t>
      </w:r>
      <w:proofErr w:type="spellStart"/>
      <w:r w:rsidRPr="00343762">
        <w:rPr>
          <w:rFonts w:ascii="Times New Roman" w:hAnsi="Times New Roman"/>
          <w:bCs/>
          <w:sz w:val="28"/>
          <w:szCs w:val="28"/>
        </w:rPr>
        <w:t>проблеми</w:t>
      </w:r>
      <w:proofErr w:type="spellEnd"/>
      <w:r w:rsidRPr="00343762">
        <w:rPr>
          <w:rFonts w:ascii="Times New Roman" w:hAnsi="Times New Roman"/>
          <w:bCs/>
          <w:sz w:val="28"/>
          <w:szCs w:val="28"/>
        </w:rPr>
        <w:t>.</w:t>
      </w:r>
      <w:bookmarkEnd w:id="30"/>
      <w:r w:rsidRPr="00343762">
        <w:rPr>
          <w:rFonts w:ascii="Times New Roman" w:hAnsi="Times New Roman"/>
          <w:sz w:val="28"/>
          <w:szCs w:val="28"/>
        </w:rPr>
        <w:t xml:space="preserve"> </w:t>
      </w:r>
      <w:r w:rsidRPr="00343762">
        <w:rPr>
          <w:rFonts w:ascii="Times New Roman" w:hAnsi="Times New Roman"/>
          <w:color w:val="000000"/>
          <w:sz w:val="28"/>
          <w:szCs w:val="28"/>
          <w:shd w:val="clear" w:color="auto" w:fill="FFFFFF"/>
        </w:rPr>
        <w:t xml:space="preserve"> </w:t>
      </w:r>
    </w:p>
    <w:p w14:paraId="1D94947D" w14:textId="77777777" w:rsidR="00357966" w:rsidRPr="00343762" w:rsidRDefault="00357966" w:rsidP="0076731F">
      <w:pPr>
        <w:shd w:val="clear" w:color="auto" w:fill="FFFFFF"/>
        <w:autoSpaceDE w:val="0"/>
        <w:autoSpaceDN w:val="0"/>
        <w:adjustRightInd w:val="0"/>
        <w:spacing w:line="360" w:lineRule="auto"/>
        <w:ind w:left="113" w:right="227"/>
        <w:jc w:val="both"/>
        <w:rPr>
          <w:rFonts w:ascii="Times New Roman" w:hAnsi="Times New Roman"/>
          <w:sz w:val="28"/>
          <w:szCs w:val="28"/>
        </w:rPr>
      </w:pPr>
      <w:r w:rsidRPr="00343762">
        <w:rPr>
          <w:rFonts w:ascii="Times New Roman" w:hAnsi="Times New Roman"/>
          <w:sz w:val="28"/>
          <w:szCs w:val="28"/>
        </w:rPr>
        <w:t xml:space="preserve">                   </w:t>
      </w:r>
      <w:proofErr w:type="spellStart"/>
      <w:proofErr w:type="gramStart"/>
      <w:r w:rsidRPr="00343762">
        <w:rPr>
          <w:rFonts w:ascii="Times New Roman" w:hAnsi="Times New Roman"/>
          <w:sz w:val="28"/>
          <w:szCs w:val="28"/>
        </w:rPr>
        <w:t>Дослідження</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відповідає</w:t>
      </w:r>
      <w:proofErr w:type="spellEnd"/>
      <w:proofErr w:type="gramEnd"/>
      <w:r w:rsidRPr="00343762">
        <w:rPr>
          <w:rFonts w:ascii="Times New Roman" w:hAnsi="Times New Roman"/>
          <w:sz w:val="28"/>
          <w:szCs w:val="28"/>
        </w:rPr>
        <w:t xml:space="preserve"> </w:t>
      </w:r>
      <w:proofErr w:type="spellStart"/>
      <w:r w:rsidRPr="00343762">
        <w:rPr>
          <w:rFonts w:ascii="Times New Roman" w:hAnsi="Times New Roman"/>
          <w:sz w:val="28"/>
          <w:szCs w:val="28"/>
        </w:rPr>
        <w:t>вимогам</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що</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висувають</w:t>
      </w:r>
      <w:proofErr w:type="spellEnd"/>
      <w:r w:rsidRPr="00343762">
        <w:rPr>
          <w:rFonts w:ascii="Times New Roman" w:hAnsi="Times New Roman"/>
          <w:sz w:val="28"/>
          <w:szCs w:val="28"/>
        </w:rPr>
        <w:t xml:space="preserve"> до </w:t>
      </w:r>
      <w:proofErr w:type="spellStart"/>
      <w:r w:rsidRPr="00343762">
        <w:rPr>
          <w:rFonts w:ascii="Times New Roman" w:hAnsi="Times New Roman"/>
          <w:bCs/>
          <w:sz w:val="28"/>
          <w:szCs w:val="28"/>
        </w:rPr>
        <w:t>кваліфікаційних</w:t>
      </w:r>
      <w:proofErr w:type="spellEnd"/>
      <w:r w:rsidRPr="00343762">
        <w:rPr>
          <w:rFonts w:ascii="Times New Roman" w:hAnsi="Times New Roman"/>
          <w:sz w:val="28"/>
          <w:szCs w:val="28"/>
        </w:rPr>
        <w:t xml:space="preserve"> </w:t>
      </w:r>
      <w:proofErr w:type="spellStart"/>
      <w:r w:rsidRPr="00343762">
        <w:rPr>
          <w:rFonts w:ascii="Times New Roman" w:hAnsi="Times New Roman"/>
          <w:sz w:val="28"/>
          <w:szCs w:val="28"/>
        </w:rPr>
        <w:t>робіт</w:t>
      </w:r>
      <w:proofErr w:type="spellEnd"/>
      <w:r w:rsidRPr="00343762">
        <w:rPr>
          <w:rFonts w:ascii="Times New Roman" w:hAnsi="Times New Roman"/>
          <w:sz w:val="28"/>
          <w:szCs w:val="28"/>
        </w:rPr>
        <w:t>.</w:t>
      </w:r>
    </w:p>
    <w:p w14:paraId="68114D55" w14:textId="77777777" w:rsidR="00357966" w:rsidRPr="00343762" w:rsidRDefault="00357966" w:rsidP="0076731F">
      <w:pPr>
        <w:shd w:val="clear" w:color="auto" w:fill="FFFFFF"/>
        <w:spacing w:line="360" w:lineRule="auto"/>
        <w:ind w:left="113" w:right="227" w:firstLine="720"/>
        <w:jc w:val="both"/>
        <w:rPr>
          <w:rFonts w:ascii="Times New Roman" w:hAnsi="Times New Roman"/>
          <w:sz w:val="28"/>
          <w:szCs w:val="28"/>
        </w:rPr>
      </w:pPr>
    </w:p>
    <w:p w14:paraId="7AD0B27B" w14:textId="77777777" w:rsidR="00357966" w:rsidRPr="00343762" w:rsidRDefault="00357966" w:rsidP="0076731F">
      <w:pPr>
        <w:shd w:val="clear" w:color="auto" w:fill="FFFFFF"/>
        <w:autoSpaceDE w:val="0"/>
        <w:autoSpaceDN w:val="0"/>
        <w:adjustRightInd w:val="0"/>
        <w:spacing w:line="240" w:lineRule="auto"/>
        <w:ind w:left="113" w:right="227"/>
        <w:jc w:val="both"/>
        <w:rPr>
          <w:rFonts w:ascii="Times New Roman" w:hAnsi="Times New Roman"/>
          <w:sz w:val="28"/>
          <w:szCs w:val="28"/>
        </w:rPr>
      </w:pPr>
    </w:p>
    <w:p w14:paraId="5060CC3A" w14:textId="2BBD9834" w:rsidR="00FA6682" w:rsidRDefault="00357966" w:rsidP="0076731F">
      <w:pPr>
        <w:shd w:val="clear" w:color="auto" w:fill="FFFFFF"/>
        <w:autoSpaceDE w:val="0"/>
        <w:autoSpaceDN w:val="0"/>
        <w:adjustRightInd w:val="0"/>
        <w:spacing w:line="240" w:lineRule="auto"/>
        <w:ind w:left="113" w:right="227"/>
        <w:jc w:val="both"/>
        <w:rPr>
          <w:rFonts w:ascii="Times New Roman" w:hAnsi="Times New Roman"/>
          <w:sz w:val="28"/>
          <w:szCs w:val="28"/>
        </w:rPr>
      </w:pPr>
      <w:r w:rsidRPr="00343762">
        <w:rPr>
          <w:rFonts w:ascii="Times New Roman" w:hAnsi="Times New Roman"/>
          <w:sz w:val="28"/>
          <w:szCs w:val="28"/>
        </w:rPr>
        <w:t xml:space="preserve">                             26.12.2024 р.                           </w:t>
      </w:r>
      <w:r w:rsidRPr="00343762">
        <w:rPr>
          <w:rFonts w:ascii="Times New Roman" w:hAnsi="Times New Roman"/>
          <w:b/>
          <w:sz w:val="28"/>
          <w:szCs w:val="28"/>
        </w:rPr>
        <w:t>Макаров В.І</w:t>
      </w:r>
      <w:r w:rsidR="00FA6682">
        <w:rPr>
          <w:rFonts w:ascii="Times New Roman" w:hAnsi="Times New Roman"/>
          <w:sz w:val="28"/>
          <w:szCs w:val="28"/>
        </w:rPr>
        <w:t xml:space="preserve">., доцент </w:t>
      </w:r>
      <w:proofErr w:type="spellStart"/>
      <w:r w:rsidR="00FA6682">
        <w:rPr>
          <w:rFonts w:ascii="Times New Roman" w:hAnsi="Times New Roman"/>
          <w:sz w:val="28"/>
          <w:szCs w:val="28"/>
        </w:rPr>
        <w:t>кафедри</w:t>
      </w:r>
      <w:proofErr w:type="spellEnd"/>
      <w:r w:rsidR="00FA6682">
        <w:rPr>
          <w:rFonts w:ascii="Times New Roman" w:hAnsi="Times New Roman"/>
          <w:sz w:val="28"/>
          <w:szCs w:val="28"/>
        </w:rPr>
        <w:t xml:space="preserve"> </w:t>
      </w:r>
      <w:proofErr w:type="spellStart"/>
      <w:r w:rsidR="00FA6682">
        <w:rPr>
          <w:rFonts w:ascii="Times New Roman" w:hAnsi="Times New Roman"/>
          <w:sz w:val="28"/>
          <w:szCs w:val="28"/>
        </w:rPr>
        <w:t>психології</w:t>
      </w:r>
      <w:proofErr w:type="spellEnd"/>
      <w:r w:rsidR="00FA6682">
        <w:rPr>
          <w:rFonts w:ascii="Times New Roman" w:hAnsi="Times New Roman"/>
          <w:sz w:val="28"/>
          <w:szCs w:val="28"/>
        </w:rPr>
        <w:t>,</w:t>
      </w:r>
    </w:p>
    <w:p w14:paraId="6F9829C2" w14:textId="2384D2FE" w:rsidR="00357966" w:rsidRPr="00343762" w:rsidRDefault="00357966" w:rsidP="0076731F">
      <w:pPr>
        <w:shd w:val="clear" w:color="auto" w:fill="FFFFFF"/>
        <w:autoSpaceDE w:val="0"/>
        <w:autoSpaceDN w:val="0"/>
        <w:adjustRightInd w:val="0"/>
        <w:spacing w:line="240" w:lineRule="auto"/>
        <w:ind w:left="113" w:right="227"/>
        <w:jc w:val="both"/>
        <w:rPr>
          <w:rFonts w:ascii="Times New Roman" w:hAnsi="Times New Roman"/>
          <w:sz w:val="28"/>
          <w:szCs w:val="28"/>
        </w:rPr>
      </w:pPr>
      <w:r w:rsidRPr="00343762">
        <w:rPr>
          <w:rFonts w:ascii="Times New Roman" w:hAnsi="Times New Roman"/>
          <w:sz w:val="28"/>
          <w:szCs w:val="28"/>
        </w:rPr>
        <w:t xml:space="preserve">                                                        </w:t>
      </w:r>
      <w:r w:rsidR="00FA6682">
        <w:rPr>
          <w:rFonts w:ascii="Times New Roman" w:hAnsi="Times New Roman"/>
          <w:sz w:val="28"/>
          <w:szCs w:val="28"/>
          <w:lang w:val="uk-UA"/>
        </w:rPr>
        <w:t xml:space="preserve">                                              </w:t>
      </w:r>
      <w:r w:rsidRPr="00343762">
        <w:rPr>
          <w:rFonts w:ascii="Times New Roman" w:hAnsi="Times New Roman"/>
          <w:sz w:val="28"/>
          <w:szCs w:val="28"/>
        </w:rPr>
        <w:t xml:space="preserve"> канд. </w:t>
      </w:r>
      <w:proofErr w:type="spellStart"/>
      <w:r w:rsidRPr="00343762">
        <w:rPr>
          <w:rFonts w:ascii="Times New Roman" w:hAnsi="Times New Roman"/>
          <w:sz w:val="28"/>
          <w:szCs w:val="28"/>
        </w:rPr>
        <w:t>педагогічн</w:t>
      </w:r>
      <w:proofErr w:type="spellEnd"/>
      <w:r w:rsidRPr="00343762">
        <w:rPr>
          <w:rFonts w:ascii="Times New Roman" w:hAnsi="Times New Roman"/>
          <w:sz w:val="28"/>
          <w:szCs w:val="28"/>
        </w:rPr>
        <w:t>. наук</w:t>
      </w:r>
    </w:p>
    <w:p w14:paraId="0FA1A84B" w14:textId="77777777" w:rsidR="00FA6682" w:rsidRDefault="005B6F09" w:rsidP="0076731F">
      <w:pPr>
        <w:keepNext/>
        <w:autoSpaceDE w:val="0"/>
        <w:autoSpaceDN w:val="0"/>
        <w:adjustRightInd w:val="0"/>
        <w:spacing w:line="360" w:lineRule="auto"/>
        <w:ind w:left="1701" w:right="227"/>
        <w:jc w:val="both"/>
        <w:outlineLvl w:val="2"/>
        <w:rPr>
          <w:rFonts w:ascii="Times New Roman" w:hAnsi="Times New Roman"/>
          <w:b/>
          <w:bCs/>
          <w:sz w:val="24"/>
          <w:szCs w:val="24"/>
        </w:rPr>
      </w:pPr>
      <w:r w:rsidRPr="00343762">
        <w:rPr>
          <w:rFonts w:ascii="Times New Roman" w:hAnsi="Times New Roman"/>
          <w:b/>
          <w:bCs/>
          <w:sz w:val="24"/>
          <w:szCs w:val="24"/>
        </w:rPr>
        <w:lastRenderedPageBreak/>
        <w:t xml:space="preserve">                                 </w:t>
      </w:r>
    </w:p>
    <w:p w14:paraId="767E2DBD" w14:textId="77777777" w:rsidR="00FA6682" w:rsidRDefault="00FA6682" w:rsidP="0076731F">
      <w:pPr>
        <w:keepNext/>
        <w:autoSpaceDE w:val="0"/>
        <w:autoSpaceDN w:val="0"/>
        <w:adjustRightInd w:val="0"/>
        <w:spacing w:line="360" w:lineRule="auto"/>
        <w:ind w:left="1701" w:right="227"/>
        <w:jc w:val="both"/>
        <w:outlineLvl w:val="2"/>
        <w:rPr>
          <w:rFonts w:ascii="Times New Roman" w:hAnsi="Times New Roman"/>
          <w:b/>
          <w:bCs/>
          <w:sz w:val="24"/>
          <w:szCs w:val="24"/>
        </w:rPr>
      </w:pPr>
    </w:p>
    <w:p w14:paraId="61ADAC4F" w14:textId="77777777" w:rsidR="00FA6682" w:rsidRDefault="00FA6682" w:rsidP="0076731F">
      <w:pPr>
        <w:keepNext/>
        <w:autoSpaceDE w:val="0"/>
        <w:autoSpaceDN w:val="0"/>
        <w:adjustRightInd w:val="0"/>
        <w:spacing w:line="360" w:lineRule="auto"/>
        <w:ind w:left="1701" w:right="227"/>
        <w:jc w:val="both"/>
        <w:outlineLvl w:val="2"/>
        <w:rPr>
          <w:rFonts w:ascii="Times New Roman" w:hAnsi="Times New Roman"/>
          <w:b/>
          <w:bCs/>
          <w:sz w:val="24"/>
          <w:szCs w:val="24"/>
        </w:rPr>
      </w:pPr>
    </w:p>
    <w:p w14:paraId="5EB84E41" w14:textId="77777777" w:rsidR="00FA6682" w:rsidRDefault="00FA6682" w:rsidP="0076731F">
      <w:pPr>
        <w:keepNext/>
        <w:autoSpaceDE w:val="0"/>
        <w:autoSpaceDN w:val="0"/>
        <w:adjustRightInd w:val="0"/>
        <w:spacing w:line="360" w:lineRule="auto"/>
        <w:ind w:left="1701" w:right="227"/>
        <w:jc w:val="both"/>
        <w:outlineLvl w:val="2"/>
        <w:rPr>
          <w:rFonts w:ascii="Times New Roman" w:hAnsi="Times New Roman"/>
          <w:b/>
          <w:bCs/>
          <w:sz w:val="24"/>
          <w:szCs w:val="24"/>
        </w:rPr>
      </w:pPr>
    </w:p>
    <w:p w14:paraId="5F9F019B" w14:textId="77777777" w:rsidR="00FA6682" w:rsidRDefault="00FA6682" w:rsidP="0076731F">
      <w:pPr>
        <w:keepNext/>
        <w:autoSpaceDE w:val="0"/>
        <w:autoSpaceDN w:val="0"/>
        <w:adjustRightInd w:val="0"/>
        <w:spacing w:line="360" w:lineRule="auto"/>
        <w:ind w:left="1701" w:right="227"/>
        <w:jc w:val="both"/>
        <w:outlineLvl w:val="2"/>
        <w:rPr>
          <w:rFonts w:ascii="Times New Roman" w:hAnsi="Times New Roman"/>
          <w:b/>
          <w:bCs/>
          <w:sz w:val="24"/>
          <w:szCs w:val="24"/>
        </w:rPr>
      </w:pPr>
    </w:p>
    <w:p w14:paraId="720D8A05" w14:textId="77777777" w:rsidR="00FA6682" w:rsidRDefault="00FA6682" w:rsidP="0076731F">
      <w:pPr>
        <w:keepNext/>
        <w:autoSpaceDE w:val="0"/>
        <w:autoSpaceDN w:val="0"/>
        <w:adjustRightInd w:val="0"/>
        <w:spacing w:line="360" w:lineRule="auto"/>
        <w:ind w:left="1701" w:right="227"/>
        <w:jc w:val="both"/>
        <w:outlineLvl w:val="2"/>
        <w:rPr>
          <w:rFonts w:ascii="Times New Roman" w:hAnsi="Times New Roman"/>
          <w:b/>
          <w:bCs/>
          <w:sz w:val="24"/>
          <w:szCs w:val="24"/>
        </w:rPr>
      </w:pPr>
    </w:p>
    <w:p w14:paraId="0C74E58B" w14:textId="77777777" w:rsidR="00FA6682" w:rsidRDefault="00FA6682" w:rsidP="0076731F">
      <w:pPr>
        <w:keepNext/>
        <w:autoSpaceDE w:val="0"/>
        <w:autoSpaceDN w:val="0"/>
        <w:adjustRightInd w:val="0"/>
        <w:spacing w:line="360" w:lineRule="auto"/>
        <w:ind w:left="1701" w:right="227"/>
        <w:jc w:val="both"/>
        <w:outlineLvl w:val="2"/>
        <w:rPr>
          <w:rFonts w:ascii="Times New Roman" w:hAnsi="Times New Roman"/>
          <w:b/>
          <w:bCs/>
          <w:sz w:val="24"/>
          <w:szCs w:val="24"/>
        </w:rPr>
      </w:pPr>
    </w:p>
    <w:p w14:paraId="7B96C58E" w14:textId="77777777" w:rsidR="00FA6682" w:rsidRDefault="00FA6682" w:rsidP="0076731F">
      <w:pPr>
        <w:keepNext/>
        <w:autoSpaceDE w:val="0"/>
        <w:autoSpaceDN w:val="0"/>
        <w:adjustRightInd w:val="0"/>
        <w:spacing w:line="360" w:lineRule="auto"/>
        <w:ind w:left="1701" w:right="227"/>
        <w:jc w:val="both"/>
        <w:outlineLvl w:val="2"/>
        <w:rPr>
          <w:rFonts w:ascii="Times New Roman" w:hAnsi="Times New Roman"/>
          <w:b/>
          <w:bCs/>
          <w:sz w:val="24"/>
          <w:szCs w:val="24"/>
        </w:rPr>
      </w:pPr>
    </w:p>
    <w:p w14:paraId="6225E466" w14:textId="77777777" w:rsidR="00FA6682" w:rsidRDefault="00FA6682" w:rsidP="0076731F">
      <w:pPr>
        <w:keepNext/>
        <w:autoSpaceDE w:val="0"/>
        <w:autoSpaceDN w:val="0"/>
        <w:adjustRightInd w:val="0"/>
        <w:spacing w:line="360" w:lineRule="auto"/>
        <w:ind w:left="1701" w:right="227"/>
        <w:jc w:val="both"/>
        <w:outlineLvl w:val="2"/>
        <w:rPr>
          <w:rFonts w:ascii="Times New Roman" w:hAnsi="Times New Roman"/>
          <w:b/>
          <w:bCs/>
          <w:sz w:val="24"/>
          <w:szCs w:val="24"/>
        </w:rPr>
      </w:pPr>
    </w:p>
    <w:p w14:paraId="62B81B28" w14:textId="77777777" w:rsidR="00FA6682" w:rsidRDefault="00FA6682" w:rsidP="0076731F">
      <w:pPr>
        <w:keepNext/>
        <w:autoSpaceDE w:val="0"/>
        <w:autoSpaceDN w:val="0"/>
        <w:adjustRightInd w:val="0"/>
        <w:spacing w:line="360" w:lineRule="auto"/>
        <w:ind w:left="1701" w:right="227"/>
        <w:jc w:val="both"/>
        <w:outlineLvl w:val="2"/>
        <w:rPr>
          <w:rFonts w:ascii="Times New Roman" w:hAnsi="Times New Roman"/>
          <w:b/>
          <w:bCs/>
          <w:sz w:val="24"/>
          <w:szCs w:val="24"/>
        </w:rPr>
      </w:pPr>
    </w:p>
    <w:p w14:paraId="4BF6C245" w14:textId="77777777" w:rsidR="00FA6682" w:rsidRDefault="00FA6682" w:rsidP="0076731F">
      <w:pPr>
        <w:keepNext/>
        <w:autoSpaceDE w:val="0"/>
        <w:autoSpaceDN w:val="0"/>
        <w:adjustRightInd w:val="0"/>
        <w:spacing w:line="360" w:lineRule="auto"/>
        <w:ind w:left="1701" w:right="227"/>
        <w:jc w:val="both"/>
        <w:outlineLvl w:val="2"/>
        <w:rPr>
          <w:rFonts w:ascii="Times New Roman" w:hAnsi="Times New Roman"/>
          <w:b/>
          <w:bCs/>
          <w:sz w:val="24"/>
          <w:szCs w:val="24"/>
        </w:rPr>
      </w:pPr>
    </w:p>
    <w:p w14:paraId="5487AAC1" w14:textId="77777777" w:rsidR="00FA6682" w:rsidRDefault="00FA6682" w:rsidP="0076731F">
      <w:pPr>
        <w:keepNext/>
        <w:autoSpaceDE w:val="0"/>
        <w:autoSpaceDN w:val="0"/>
        <w:adjustRightInd w:val="0"/>
        <w:spacing w:line="360" w:lineRule="auto"/>
        <w:ind w:left="1701" w:right="227"/>
        <w:jc w:val="both"/>
        <w:outlineLvl w:val="2"/>
        <w:rPr>
          <w:rFonts w:ascii="Times New Roman" w:hAnsi="Times New Roman"/>
          <w:b/>
          <w:bCs/>
          <w:sz w:val="24"/>
          <w:szCs w:val="24"/>
        </w:rPr>
      </w:pPr>
    </w:p>
    <w:p w14:paraId="73AE9835" w14:textId="77777777" w:rsidR="00FA6682" w:rsidRDefault="00FA6682" w:rsidP="0076731F">
      <w:pPr>
        <w:keepNext/>
        <w:autoSpaceDE w:val="0"/>
        <w:autoSpaceDN w:val="0"/>
        <w:adjustRightInd w:val="0"/>
        <w:spacing w:line="360" w:lineRule="auto"/>
        <w:ind w:left="1701" w:right="227"/>
        <w:jc w:val="both"/>
        <w:outlineLvl w:val="2"/>
        <w:rPr>
          <w:rFonts w:ascii="Times New Roman" w:hAnsi="Times New Roman"/>
          <w:b/>
          <w:bCs/>
          <w:sz w:val="24"/>
          <w:szCs w:val="24"/>
        </w:rPr>
      </w:pPr>
    </w:p>
    <w:p w14:paraId="0C123141" w14:textId="77777777" w:rsidR="00FA6682" w:rsidRDefault="00FA6682" w:rsidP="0076731F">
      <w:pPr>
        <w:keepNext/>
        <w:autoSpaceDE w:val="0"/>
        <w:autoSpaceDN w:val="0"/>
        <w:adjustRightInd w:val="0"/>
        <w:spacing w:line="360" w:lineRule="auto"/>
        <w:ind w:left="1701" w:right="227"/>
        <w:jc w:val="both"/>
        <w:outlineLvl w:val="2"/>
        <w:rPr>
          <w:rFonts w:ascii="Times New Roman" w:hAnsi="Times New Roman"/>
          <w:b/>
          <w:bCs/>
          <w:sz w:val="24"/>
          <w:szCs w:val="24"/>
        </w:rPr>
      </w:pPr>
    </w:p>
    <w:p w14:paraId="30F831CD" w14:textId="77777777" w:rsidR="00FA6682" w:rsidRDefault="00FA6682" w:rsidP="0076731F">
      <w:pPr>
        <w:keepNext/>
        <w:autoSpaceDE w:val="0"/>
        <w:autoSpaceDN w:val="0"/>
        <w:adjustRightInd w:val="0"/>
        <w:spacing w:line="360" w:lineRule="auto"/>
        <w:ind w:left="1701" w:right="227"/>
        <w:jc w:val="both"/>
        <w:outlineLvl w:val="2"/>
        <w:rPr>
          <w:rFonts w:ascii="Times New Roman" w:hAnsi="Times New Roman"/>
          <w:b/>
          <w:bCs/>
          <w:sz w:val="24"/>
          <w:szCs w:val="24"/>
        </w:rPr>
      </w:pPr>
    </w:p>
    <w:p w14:paraId="3C9B5F3D" w14:textId="77777777" w:rsidR="00FA6682" w:rsidRDefault="00FA6682" w:rsidP="0076731F">
      <w:pPr>
        <w:keepNext/>
        <w:autoSpaceDE w:val="0"/>
        <w:autoSpaceDN w:val="0"/>
        <w:adjustRightInd w:val="0"/>
        <w:spacing w:line="360" w:lineRule="auto"/>
        <w:ind w:left="1701" w:right="227"/>
        <w:outlineLvl w:val="2"/>
        <w:rPr>
          <w:rFonts w:ascii="Times New Roman" w:hAnsi="Times New Roman"/>
          <w:b/>
          <w:bCs/>
          <w:sz w:val="24"/>
          <w:szCs w:val="24"/>
        </w:rPr>
      </w:pPr>
    </w:p>
    <w:p w14:paraId="2FA171DD" w14:textId="77777777" w:rsidR="00FA6682" w:rsidRDefault="00FA6682" w:rsidP="0076731F">
      <w:pPr>
        <w:keepNext/>
        <w:autoSpaceDE w:val="0"/>
        <w:autoSpaceDN w:val="0"/>
        <w:adjustRightInd w:val="0"/>
        <w:spacing w:line="360" w:lineRule="auto"/>
        <w:ind w:left="1701" w:right="227"/>
        <w:outlineLvl w:val="2"/>
        <w:rPr>
          <w:rFonts w:ascii="Times New Roman" w:hAnsi="Times New Roman"/>
          <w:b/>
          <w:bCs/>
          <w:sz w:val="24"/>
          <w:szCs w:val="24"/>
        </w:rPr>
      </w:pPr>
    </w:p>
    <w:p w14:paraId="5F9A08CB" w14:textId="77777777" w:rsidR="00FA6682" w:rsidRDefault="00FA6682" w:rsidP="0076731F">
      <w:pPr>
        <w:keepNext/>
        <w:autoSpaceDE w:val="0"/>
        <w:autoSpaceDN w:val="0"/>
        <w:adjustRightInd w:val="0"/>
        <w:spacing w:line="360" w:lineRule="auto"/>
        <w:ind w:left="1701" w:right="227"/>
        <w:outlineLvl w:val="2"/>
        <w:rPr>
          <w:rFonts w:ascii="Times New Roman" w:hAnsi="Times New Roman"/>
          <w:b/>
          <w:bCs/>
          <w:sz w:val="24"/>
          <w:szCs w:val="24"/>
        </w:rPr>
      </w:pPr>
    </w:p>
    <w:p w14:paraId="335047F6" w14:textId="77777777" w:rsidR="00FA6682" w:rsidRDefault="00FA6682" w:rsidP="0076731F">
      <w:pPr>
        <w:keepNext/>
        <w:autoSpaceDE w:val="0"/>
        <w:autoSpaceDN w:val="0"/>
        <w:adjustRightInd w:val="0"/>
        <w:spacing w:line="360" w:lineRule="auto"/>
        <w:ind w:left="1701" w:right="227"/>
        <w:outlineLvl w:val="2"/>
        <w:rPr>
          <w:rFonts w:ascii="Times New Roman" w:hAnsi="Times New Roman"/>
          <w:b/>
          <w:bCs/>
          <w:sz w:val="24"/>
          <w:szCs w:val="24"/>
        </w:rPr>
      </w:pPr>
    </w:p>
    <w:p w14:paraId="29E577A5" w14:textId="77777777" w:rsidR="00FA6682" w:rsidRDefault="00FA6682" w:rsidP="0076731F">
      <w:pPr>
        <w:keepNext/>
        <w:autoSpaceDE w:val="0"/>
        <w:autoSpaceDN w:val="0"/>
        <w:adjustRightInd w:val="0"/>
        <w:spacing w:line="360" w:lineRule="auto"/>
        <w:ind w:left="1701" w:right="227"/>
        <w:outlineLvl w:val="2"/>
        <w:rPr>
          <w:rFonts w:ascii="Times New Roman" w:hAnsi="Times New Roman"/>
          <w:b/>
          <w:bCs/>
          <w:sz w:val="24"/>
          <w:szCs w:val="24"/>
        </w:rPr>
      </w:pPr>
    </w:p>
    <w:p w14:paraId="71632430" w14:textId="47C1F26D" w:rsidR="005B6F09" w:rsidRPr="00343762" w:rsidRDefault="005B6F09" w:rsidP="0076731F">
      <w:pPr>
        <w:keepNext/>
        <w:autoSpaceDE w:val="0"/>
        <w:autoSpaceDN w:val="0"/>
        <w:adjustRightInd w:val="0"/>
        <w:spacing w:line="360" w:lineRule="auto"/>
        <w:ind w:left="1701" w:right="227"/>
        <w:outlineLvl w:val="2"/>
        <w:rPr>
          <w:rFonts w:ascii="Times New Roman" w:hAnsi="Times New Roman"/>
          <w:b/>
          <w:bCs/>
          <w:sz w:val="28"/>
          <w:szCs w:val="28"/>
        </w:rPr>
      </w:pPr>
      <w:r w:rsidRPr="00343762">
        <w:rPr>
          <w:rFonts w:ascii="Times New Roman" w:hAnsi="Times New Roman"/>
          <w:b/>
          <w:bCs/>
          <w:sz w:val="24"/>
          <w:szCs w:val="24"/>
        </w:rPr>
        <w:t xml:space="preserve">     </w:t>
      </w:r>
      <w:bookmarkStart w:id="31" w:name="_Toc187598286"/>
      <w:proofErr w:type="spellStart"/>
      <w:r w:rsidRPr="00343762">
        <w:rPr>
          <w:rFonts w:ascii="Times New Roman" w:hAnsi="Times New Roman"/>
          <w:b/>
          <w:bCs/>
          <w:sz w:val="28"/>
          <w:szCs w:val="28"/>
        </w:rPr>
        <w:t>Рецензія</w:t>
      </w:r>
      <w:bookmarkEnd w:id="31"/>
      <w:proofErr w:type="spellEnd"/>
    </w:p>
    <w:p w14:paraId="03703ED3" w14:textId="77777777" w:rsidR="005B6F09" w:rsidRPr="00343762" w:rsidRDefault="005B6F09" w:rsidP="0076731F">
      <w:pPr>
        <w:widowControl w:val="0"/>
        <w:numPr>
          <w:ilvl w:val="0"/>
          <w:numId w:val="2"/>
        </w:numPr>
        <w:shd w:val="clear" w:color="auto" w:fill="FFFFFF"/>
        <w:autoSpaceDE w:val="0"/>
        <w:autoSpaceDN w:val="0"/>
        <w:adjustRightInd w:val="0"/>
        <w:spacing w:after="0" w:line="360" w:lineRule="auto"/>
        <w:ind w:left="1701" w:right="227" w:firstLine="720"/>
        <w:rPr>
          <w:rFonts w:ascii="Times New Roman" w:hAnsi="Times New Roman"/>
          <w:sz w:val="20"/>
          <w:szCs w:val="20"/>
        </w:rPr>
      </w:pPr>
      <w:proofErr w:type="spellStart"/>
      <w:r w:rsidRPr="00343762">
        <w:rPr>
          <w:rFonts w:ascii="Times New Roman" w:hAnsi="Times New Roman"/>
          <w:sz w:val="20"/>
          <w:szCs w:val="20"/>
        </w:rPr>
        <w:t>Актуальність</w:t>
      </w:r>
      <w:proofErr w:type="spellEnd"/>
      <w:r w:rsidRPr="00343762">
        <w:rPr>
          <w:rFonts w:ascii="Times New Roman" w:hAnsi="Times New Roman"/>
          <w:sz w:val="20"/>
          <w:szCs w:val="20"/>
        </w:rPr>
        <w:t xml:space="preserve"> теми.</w:t>
      </w:r>
    </w:p>
    <w:p w14:paraId="0426E206" w14:textId="77777777" w:rsidR="005B6F09" w:rsidRPr="00343762" w:rsidRDefault="005B6F09" w:rsidP="0076731F">
      <w:pPr>
        <w:widowControl w:val="0"/>
        <w:numPr>
          <w:ilvl w:val="0"/>
          <w:numId w:val="2"/>
        </w:numPr>
        <w:shd w:val="clear" w:color="auto" w:fill="FFFFFF"/>
        <w:autoSpaceDE w:val="0"/>
        <w:autoSpaceDN w:val="0"/>
        <w:adjustRightInd w:val="0"/>
        <w:spacing w:after="0" w:line="360" w:lineRule="auto"/>
        <w:ind w:left="1701" w:right="227" w:firstLine="720"/>
        <w:rPr>
          <w:rFonts w:ascii="Times New Roman" w:hAnsi="Times New Roman"/>
          <w:sz w:val="20"/>
          <w:szCs w:val="20"/>
        </w:rPr>
      </w:pPr>
      <w:r w:rsidRPr="00343762">
        <w:rPr>
          <w:rFonts w:ascii="Times New Roman" w:hAnsi="Times New Roman"/>
          <w:sz w:val="20"/>
          <w:szCs w:val="20"/>
        </w:rPr>
        <w:t xml:space="preserve">Практична </w:t>
      </w:r>
      <w:proofErr w:type="spellStart"/>
      <w:r w:rsidRPr="00343762">
        <w:rPr>
          <w:rFonts w:ascii="Times New Roman" w:hAnsi="Times New Roman"/>
          <w:sz w:val="20"/>
          <w:szCs w:val="20"/>
        </w:rPr>
        <w:t>цінність</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питань</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розроблених</w:t>
      </w:r>
      <w:proofErr w:type="spellEnd"/>
      <w:r w:rsidRPr="00343762">
        <w:rPr>
          <w:rFonts w:ascii="Times New Roman" w:hAnsi="Times New Roman"/>
          <w:sz w:val="20"/>
          <w:szCs w:val="20"/>
        </w:rPr>
        <w:t xml:space="preserve"> у </w:t>
      </w:r>
      <w:proofErr w:type="spellStart"/>
      <w:r w:rsidRPr="00343762">
        <w:rPr>
          <w:rFonts w:ascii="Times New Roman" w:hAnsi="Times New Roman"/>
          <w:sz w:val="20"/>
          <w:szCs w:val="20"/>
        </w:rPr>
        <w:t>науковій</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роботі</w:t>
      </w:r>
      <w:proofErr w:type="spellEnd"/>
      <w:r w:rsidRPr="00343762">
        <w:rPr>
          <w:rFonts w:ascii="Times New Roman" w:hAnsi="Times New Roman"/>
          <w:sz w:val="20"/>
          <w:szCs w:val="20"/>
        </w:rPr>
        <w:t xml:space="preserve">.  </w:t>
      </w:r>
    </w:p>
    <w:p w14:paraId="62B9AA96" w14:textId="77777777" w:rsidR="005B6F09" w:rsidRPr="00343762" w:rsidRDefault="005B6F09" w:rsidP="0076731F">
      <w:pPr>
        <w:widowControl w:val="0"/>
        <w:numPr>
          <w:ilvl w:val="0"/>
          <w:numId w:val="2"/>
        </w:numPr>
        <w:shd w:val="clear" w:color="auto" w:fill="FFFFFF"/>
        <w:autoSpaceDE w:val="0"/>
        <w:autoSpaceDN w:val="0"/>
        <w:adjustRightInd w:val="0"/>
        <w:spacing w:after="0" w:line="360" w:lineRule="auto"/>
        <w:ind w:left="1701" w:right="227" w:firstLine="720"/>
        <w:rPr>
          <w:rFonts w:ascii="Times New Roman" w:hAnsi="Times New Roman"/>
          <w:sz w:val="20"/>
          <w:szCs w:val="20"/>
        </w:rPr>
      </w:pPr>
      <w:proofErr w:type="spellStart"/>
      <w:r w:rsidRPr="00343762">
        <w:rPr>
          <w:rFonts w:ascii="Times New Roman" w:hAnsi="Times New Roman"/>
          <w:sz w:val="20"/>
          <w:szCs w:val="20"/>
        </w:rPr>
        <w:t>Стисла</w:t>
      </w:r>
      <w:proofErr w:type="spellEnd"/>
      <w:r w:rsidRPr="00343762">
        <w:rPr>
          <w:rFonts w:ascii="Times New Roman" w:hAnsi="Times New Roman"/>
          <w:sz w:val="20"/>
          <w:szCs w:val="20"/>
        </w:rPr>
        <w:t xml:space="preserve"> характеристика </w:t>
      </w:r>
      <w:proofErr w:type="spellStart"/>
      <w:r w:rsidRPr="00343762">
        <w:rPr>
          <w:rFonts w:ascii="Times New Roman" w:hAnsi="Times New Roman"/>
          <w:bCs/>
          <w:sz w:val="20"/>
          <w:szCs w:val="20"/>
        </w:rPr>
        <w:t>кваліфікаційної</w:t>
      </w:r>
      <w:proofErr w:type="spellEnd"/>
      <w:r w:rsidRPr="00343762">
        <w:rPr>
          <w:rFonts w:ascii="Times New Roman" w:hAnsi="Times New Roman"/>
          <w:bCs/>
          <w:sz w:val="20"/>
          <w:szCs w:val="20"/>
        </w:rPr>
        <w:t xml:space="preserve"> </w:t>
      </w:r>
      <w:proofErr w:type="spellStart"/>
      <w:r w:rsidRPr="00343762">
        <w:rPr>
          <w:rFonts w:ascii="Times New Roman" w:hAnsi="Times New Roman"/>
          <w:bCs/>
          <w:sz w:val="20"/>
          <w:szCs w:val="20"/>
        </w:rPr>
        <w:t>роботи</w:t>
      </w:r>
      <w:proofErr w:type="spellEnd"/>
      <w:r w:rsidRPr="00343762">
        <w:rPr>
          <w:rFonts w:ascii="Times New Roman" w:hAnsi="Times New Roman"/>
          <w:sz w:val="20"/>
          <w:szCs w:val="20"/>
        </w:rPr>
        <w:t xml:space="preserve"> за </w:t>
      </w:r>
      <w:proofErr w:type="spellStart"/>
      <w:r w:rsidRPr="00343762">
        <w:rPr>
          <w:rFonts w:ascii="Times New Roman" w:hAnsi="Times New Roman"/>
          <w:sz w:val="20"/>
          <w:szCs w:val="20"/>
        </w:rPr>
        <w:t>розділами</w:t>
      </w:r>
      <w:proofErr w:type="spellEnd"/>
      <w:r w:rsidRPr="00343762">
        <w:rPr>
          <w:rFonts w:ascii="Times New Roman" w:hAnsi="Times New Roman"/>
          <w:sz w:val="20"/>
          <w:szCs w:val="20"/>
        </w:rPr>
        <w:t xml:space="preserve">.  </w:t>
      </w:r>
    </w:p>
    <w:p w14:paraId="07D2355B" w14:textId="77777777" w:rsidR="005B6F09" w:rsidRPr="00343762" w:rsidRDefault="005B6F09" w:rsidP="0076731F">
      <w:pPr>
        <w:widowControl w:val="0"/>
        <w:numPr>
          <w:ilvl w:val="0"/>
          <w:numId w:val="2"/>
        </w:numPr>
        <w:shd w:val="clear" w:color="auto" w:fill="FFFFFF"/>
        <w:autoSpaceDE w:val="0"/>
        <w:autoSpaceDN w:val="0"/>
        <w:adjustRightInd w:val="0"/>
        <w:spacing w:after="0" w:line="360" w:lineRule="auto"/>
        <w:ind w:left="1701" w:right="227" w:firstLine="720"/>
        <w:rPr>
          <w:rFonts w:ascii="Times New Roman" w:hAnsi="Times New Roman"/>
          <w:sz w:val="20"/>
          <w:szCs w:val="20"/>
        </w:rPr>
      </w:pPr>
      <w:proofErr w:type="spellStart"/>
      <w:r w:rsidRPr="00343762">
        <w:rPr>
          <w:rFonts w:ascii="Times New Roman" w:hAnsi="Times New Roman"/>
          <w:sz w:val="20"/>
          <w:szCs w:val="20"/>
        </w:rPr>
        <w:t>Позитивні</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моменти</w:t>
      </w:r>
      <w:proofErr w:type="spellEnd"/>
      <w:r w:rsidRPr="00343762">
        <w:rPr>
          <w:rFonts w:ascii="Times New Roman" w:hAnsi="Times New Roman"/>
          <w:sz w:val="20"/>
          <w:szCs w:val="20"/>
        </w:rPr>
        <w:t xml:space="preserve"> й </w:t>
      </w:r>
      <w:proofErr w:type="spellStart"/>
      <w:r w:rsidRPr="00343762">
        <w:rPr>
          <w:rFonts w:ascii="Times New Roman" w:hAnsi="Times New Roman"/>
          <w:sz w:val="20"/>
          <w:szCs w:val="20"/>
        </w:rPr>
        <w:t>недоліки</w:t>
      </w:r>
      <w:proofErr w:type="spellEnd"/>
      <w:r w:rsidRPr="00343762">
        <w:rPr>
          <w:rFonts w:ascii="Times New Roman" w:hAnsi="Times New Roman"/>
          <w:sz w:val="20"/>
          <w:szCs w:val="20"/>
        </w:rPr>
        <w:t xml:space="preserve"> </w:t>
      </w:r>
      <w:proofErr w:type="spellStart"/>
      <w:r w:rsidRPr="00343762">
        <w:rPr>
          <w:rFonts w:ascii="Times New Roman" w:hAnsi="Times New Roman"/>
          <w:bCs/>
          <w:sz w:val="20"/>
          <w:szCs w:val="20"/>
        </w:rPr>
        <w:t>кваліфікаційної</w:t>
      </w:r>
      <w:proofErr w:type="spellEnd"/>
      <w:r w:rsidRPr="00343762">
        <w:rPr>
          <w:rFonts w:ascii="Times New Roman" w:hAnsi="Times New Roman"/>
          <w:bCs/>
          <w:sz w:val="20"/>
          <w:szCs w:val="20"/>
        </w:rPr>
        <w:t xml:space="preserve"> </w:t>
      </w:r>
      <w:proofErr w:type="spellStart"/>
      <w:r w:rsidRPr="00343762">
        <w:rPr>
          <w:rFonts w:ascii="Times New Roman" w:hAnsi="Times New Roman"/>
          <w:bCs/>
          <w:sz w:val="20"/>
          <w:szCs w:val="20"/>
        </w:rPr>
        <w:t>роботи</w:t>
      </w:r>
      <w:proofErr w:type="spellEnd"/>
      <w:r w:rsidRPr="00343762">
        <w:rPr>
          <w:rFonts w:ascii="Times New Roman" w:hAnsi="Times New Roman"/>
          <w:sz w:val="20"/>
          <w:szCs w:val="20"/>
        </w:rPr>
        <w:t xml:space="preserve">.  </w:t>
      </w:r>
    </w:p>
    <w:p w14:paraId="26559703" w14:textId="77777777" w:rsidR="005B6F09" w:rsidRPr="00343762" w:rsidRDefault="005B6F09" w:rsidP="0076731F">
      <w:pPr>
        <w:widowControl w:val="0"/>
        <w:numPr>
          <w:ilvl w:val="0"/>
          <w:numId w:val="2"/>
        </w:numPr>
        <w:shd w:val="clear" w:color="auto" w:fill="FFFFFF"/>
        <w:autoSpaceDE w:val="0"/>
        <w:autoSpaceDN w:val="0"/>
        <w:adjustRightInd w:val="0"/>
        <w:spacing w:after="0" w:line="360" w:lineRule="auto"/>
        <w:ind w:left="1701" w:right="227" w:firstLine="720"/>
        <w:rPr>
          <w:rFonts w:ascii="Times New Roman" w:hAnsi="Times New Roman"/>
          <w:sz w:val="20"/>
          <w:szCs w:val="20"/>
        </w:rPr>
      </w:pPr>
      <w:r w:rsidRPr="00343762">
        <w:rPr>
          <w:rFonts w:ascii="Times New Roman" w:hAnsi="Times New Roman"/>
          <w:sz w:val="20"/>
          <w:szCs w:val="20"/>
        </w:rPr>
        <w:lastRenderedPageBreak/>
        <w:t xml:space="preserve">Новизна й </w:t>
      </w:r>
      <w:proofErr w:type="spellStart"/>
      <w:r w:rsidRPr="00343762">
        <w:rPr>
          <w:rFonts w:ascii="Times New Roman" w:hAnsi="Times New Roman"/>
          <w:sz w:val="20"/>
          <w:szCs w:val="20"/>
        </w:rPr>
        <w:t>оригінальність</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ідей</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покладених</w:t>
      </w:r>
      <w:proofErr w:type="spellEnd"/>
      <w:r w:rsidRPr="00343762">
        <w:rPr>
          <w:rFonts w:ascii="Times New Roman" w:hAnsi="Times New Roman"/>
          <w:sz w:val="20"/>
          <w:szCs w:val="20"/>
        </w:rPr>
        <w:t xml:space="preserve"> в основу </w:t>
      </w:r>
      <w:proofErr w:type="spellStart"/>
      <w:r w:rsidRPr="00343762">
        <w:rPr>
          <w:rFonts w:ascii="Times New Roman" w:hAnsi="Times New Roman"/>
          <w:sz w:val="20"/>
          <w:szCs w:val="20"/>
        </w:rPr>
        <w:t>роботи</w:t>
      </w:r>
      <w:proofErr w:type="spellEnd"/>
      <w:r w:rsidRPr="00343762">
        <w:rPr>
          <w:rFonts w:ascii="Times New Roman" w:hAnsi="Times New Roman"/>
          <w:sz w:val="20"/>
          <w:szCs w:val="20"/>
        </w:rPr>
        <w:t xml:space="preserve">.  </w:t>
      </w:r>
    </w:p>
    <w:p w14:paraId="3C8F1559" w14:textId="77777777" w:rsidR="005B6F09" w:rsidRPr="00343762" w:rsidRDefault="005B6F09" w:rsidP="0076731F">
      <w:pPr>
        <w:widowControl w:val="0"/>
        <w:numPr>
          <w:ilvl w:val="0"/>
          <w:numId w:val="2"/>
        </w:numPr>
        <w:shd w:val="clear" w:color="auto" w:fill="FFFFFF"/>
        <w:autoSpaceDE w:val="0"/>
        <w:autoSpaceDN w:val="0"/>
        <w:adjustRightInd w:val="0"/>
        <w:spacing w:after="0" w:line="360" w:lineRule="auto"/>
        <w:ind w:left="1701" w:right="227" w:firstLine="720"/>
        <w:rPr>
          <w:rFonts w:ascii="Times New Roman" w:hAnsi="Times New Roman"/>
          <w:sz w:val="20"/>
          <w:szCs w:val="20"/>
        </w:rPr>
      </w:pPr>
      <w:r w:rsidRPr="00343762">
        <w:rPr>
          <w:rFonts w:ascii="Times New Roman" w:hAnsi="Times New Roman"/>
          <w:sz w:val="20"/>
          <w:szCs w:val="20"/>
        </w:rPr>
        <w:t xml:space="preserve">Методика </w:t>
      </w:r>
      <w:proofErr w:type="spellStart"/>
      <w:r w:rsidRPr="00343762">
        <w:rPr>
          <w:rFonts w:ascii="Times New Roman" w:hAnsi="Times New Roman"/>
          <w:sz w:val="20"/>
          <w:szCs w:val="20"/>
        </w:rPr>
        <w:t>вивчення</w:t>
      </w:r>
      <w:proofErr w:type="spellEnd"/>
      <w:r w:rsidRPr="00343762">
        <w:rPr>
          <w:rFonts w:ascii="Times New Roman" w:hAnsi="Times New Roman"/>
          <w:sz w:val="20"/>
          <w:szCs w:val="20"/>
        </w:rPr>
        <w:t xml:space="preserve"> й </w:t>
      </w:r>
      <w:proofErr w:type="spellStart"/>
      <w:r w:rsidRPr="00343762">
        <w:rPr>
          <w:rFonts w:ascii="Times New Roman" w:hAnsi="Times New Roman"/>
          <w:sz w:val="20"/>
          <w:szCs w:val="20"/>
        </w:rPr>
        <w:t>обробка</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матеріалів</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дослідження</w:t>
      </w:r>
      <w:proofErr w:type="spellEnd"/>
      <w:r w:rsidRPr="00343762">
        <w:rPr>
          <w:rFonts w:ascii="Times New Roman" w:hAnsi="Times New Roman"/>
          <w:sz w:val="20"/>
          <w:szCs w:val="20"/>
        </w:rPr>
        <w:t xml:space="preserve">.  </w:t>
      </w:r>
    </w:p>
    <w:p w14:paraId="5832C734" w14:textId="77777777" w:rsidR="005B6F09" w:rsidRPr="00343762" w:rsidRDefault="005B6F09" w:rsidP="0076731F">
      <w:pPr>
        <w:widowControl w:val="0"/>
        <w:numPr>
          <w:ilvl w:val="0"/>
          <w:numId w:val="2"/>
        </w:numPr>
        <w:shd w:val="clear" w:color="auto" w:fill="FFFFFF"/>
        <w:autoSpaceDE w:val="0"/>
        <w:autoSpaceDN w:val="0"/>
        <w:adjustRightInd w:val="0"/>
        <w:spacing w:after="0" w:line="360" w:lineRule="auto"/>
        <w:ind w:left="1701" w:right="227" w:firstLine="720"/>
        <w:rPr>
          <w:rFonts w:ascii="Times New Roman" w:hAnsi="Times New Roman"/>
          <w:sz w:val="20"/>
          <w:szCs w:val="20"/>
        </w:rPr>
      </w:pPr>
      <w:proofErr w:type="spellStart"/>
      <w:r w:rsidRPr="00343762">
        <w:rPr>
          <w:rFonts w:ascii="Times New Roman" w:hAnsi="Times New Roman"/>
          <w:sz w:val="20"/>
          <w:szCs w:val="20"/>
        </w:rPr>
        <w:t>Наявність</w:t>
      </w:r>
      <w:proofErr w:type="spellEnd"/>
      <w:r w:rsidRPr="00343762">
        <w:rPr>
          <w:rFonts w:ascii="Times New Roman" w:hAnsi="Times New Roman"/>
          <w:sz w:val="20"/>
          <w:szCs w:val="20"/>
        </w:rPr>
        <w:t xml:space="preserve"> у </w:t>
      </w:r>
      <w:proofErr w:type="spellStart"/>
      <w:r w:rsidRPr="00343762">
        <w:rPr>
          <w:rFonts w:ascii="Times New Roman" w:hAnsi="Times New Roman"/>
          <w:sz w:val="20"/>
          <w:szCs w:val="20"/>
        </w:rPr>
        <w:t>роботі</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рекомендацій</w:t>
      </w:r>
      <w:proofErr w:type="spellEnd"/>
      <w:r w:rsidRPr="00343762">
        <w:rPr>
          <w:rFonts w:ascii="Times New Roman" w:hAnsi="Times New Roman"/>
          <w:sz w:val="20"/>
          <w:szCs w:val="20"/>
        </w:rPr>
        <w:t xml:space="preserve"> та </w:t>
      </w:r>
      <w:proofErr w:type="spellStart"/>
      <w:r w:rsidRPr="00343762">
        <w:rPr>
          <w:rFonts w:ascii="Times New Roman" w:hAnsi="Times New Roman"/>
          <w:sz w:val="20"/>
          <w:szCs w:val="20"/>
        </w:rPr>
        <w:t>їх</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обґрунтування</w:t>
      </w:r>
      <w:proofErr w:type="spellEnd"/>
      <w:r w:rsidRPr="00343762">
        <w:rPr>
          <w:rFonts w:ascii="Times New Roman" w:hAnsi="Times New Roman"/>
          <w:sz w:val="20"/>
          <w:szCs w:val="20"/>
        </w:rPr>
        <w:t xml:space="preserve">:  </w:t>
      </w:r>
    </w:p>
    <w:p w14:paraId="2F1107DC" w14:textId="77777777" w:rsidR="005B6F09" w:rsidRPr="00343762" w:rsidRDefault="005B6F09" w:rsidP="0076731F">
      <w:pPr>
        <w:widowControl w:val="0"/>
        <w:numPr>
          <w:ilvl w:val="0"/>
          <w:numId w:val="2"/>
        </w:numPr>
        <w:shd w:val="clear" w:color="auto" w:fill="FFFFFF"/>
        <w:autoSpaceDE w:val="0"/>
        <w:autoSpaceDN w:val="0"/>
        <w:adjustRightInd w:val="0"/>
        <w:spacing w:after="0" w:line="360" w:lineRule="auto"/>
        <w:ind w:left="1701" w:right="227" w:firstLine="720"/>
        <w:rPr>
          <w:rFonts w:ascii="Times New Roman" w:hAnsi="Times New Roman"/>
          <w:sz w:val="20"/>
          <w:szCs w:val="20"/>
        </w:rPr>
      </w:pPr>
      <w:proofErr w:type="spellStart"/>
      <w:r w:rsidRPr="00343762">
        <w:rPr>
          <w:rFonts w:ascii="Times New Roman" w:hAnsi="Times New Roman"/>
          <w:sz w:val="20"/>
          <w:szCs w:val="20"/>
        </w:rPr>
        <w:t>Якість</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оформлення</w:t>
      </w:r>
      <w:proofErr w:type="spellEnd"/>
      <w:r w:rsidRPr="00343762">
        <w:rPr>
          <w:rFonts w:ascii="Times New Roman" w:hAnsi="Times New Roman"/>
          <w:sz w:val="20"/>
          <w:szCs w:val="20"/>
        </w:rPr>
        <w:t xml:space="preserve"> </w:t>
      </w:r>
      <w:proofErr w:type="spellStart"/>
      <w:r w:rsidRPr="00343762">
        <w:rPr>
          <w:rFonts w:ascii="Times New Roman" w:hAnsi="Times New Roman"/>
          <w:bCs/>
          <w:sz w:val="20"/>
          <w:szCs w:val="20"/>
        </w:rPr>
        <w:t>кваліфікаційної</w:t>
      </w:r>
      <w:proofErr w:type="spellEnd"/>
      <w:r w:rsidRPr="00343762">
        <w:rPr>
          <w:rFonts w:ascii="Times New Roman" w:hAnsi="Times New Roman"/>
          <w:bCs/>
          <w:sz w:val="20"/>
          <w:szCs w:val="20"/>
        </w:rPr>
        <w:t xml:space="preserve"> </w:t>
      </w:r>
      <w:proofErr w:type="spellStart"/>
      <w:r w:rsidRPr="00343762">
        <w:rPr>
          <w:rFonts w:ascii="Times New Roman" w:hAnsi="Times New Roman"/>
          <w:bCs/>
          <w:sz w:val="20"/>
          <w:szCs w:val="20"/>
        </w:rPr>
        <w:t>роботи</w:t>
      </w:r>
      <w:proofErr w:type="spellEnd"/>
      <w:r w:rsidRPr="00343762">
        <w:rPr>
          <w:rFonts w:ascii="Times New Roman" w:hAnsi="Times New Roman"/>
          <w:sz w:val="20"/>
          <w:szCs w:val="20"/>
        </w:rPr>
        <w:t xml:space="preserve">.  </w:t>
      </w:r>
    </w:p>
    <w:p w14:paraId="3B6740F7" w14:textId="77777777" w:rsidR="005B6F09" w:rsidRPr="00343762" w:rsidRDefault="005B6F09" w:rsidP="0076731F">
      <w:pPr>
        <w:widowControl w:val="0"/>
        <w:numPr>
          <w:ilvl w:val="0"/>
          <w:numId w:val="2"/>
        </w:numPr>
        <w:shd w:val="clear" w:color="auto" w:fill="FFFFFF"/>
        <w:autoSpaceDE w:val="0"/>
        <w:autoSpaceDN w:val="0"/>
        <w:adjustRightInd w:val="0"/>
        <w:spacing w:after="0" w:line="360" w:lineRule="auto"/>
        <w:ind w:left="1701" w:right="227" w:firstLine="720"/>
        <w:rPr>
          <w:rFonts w:ascii="Times New Roman" w:hAnsi="Times New Roman"/>
          <w:sz w:val="20"/>
          <w:szCs w:val="20"/>
        </w:rPr>
      </w:pPr>
      <w:proofErr w:type="spellStart"/>
      <w:r w:rsidRPr="00343762">
        <w:rPr>
          <w:rFonts w:ascii="Times New Roman" w:hAnsi="Times New Roman"/>
          <w:sz w:val="20"/>
          <w:szCs w:val="20"/>
        </w:rPr>
        <w:t>Недоліки</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роботи</w:t>
      </w:r>
      <w:proofErr w:type="spellEnd"/>
      <w:r w:rsidRPr="00343762">
        <w:rPr>
          <w:rFonts w:ascii="Times New Roman" w:hAnsi="Times New Roman"/>
          <w:sz w:val="20"/>
          <w:szCs w:val="20"/>
        </w:rPr>
        <w:t xml:space="preserve">.  </w:t>
      </w:r>
    </w:p>
    <w:p w14:paraId="0334067F" w14:textId="77777777" w:rsidR="005B6F09" w:rsidRPr="00343762" w:rsidRDefault="005B6F09" w:rsidP="0076731F">
      <w:pPr>
        <w:widowControl w:val="0"/>
        <w:numPr>
          <w:ilvl w:val="0"/>
          <w:numId w:val="2"/>
        </w:numPr>
        <w:shd w:val="clear" w:color="auto" w:fill="FFFFFF"/>
        <w:autoSpaceDE w:val="0"/>
        <w:autoSpaceDN w:val="0"/>
        <w:adjustRightInd w:val="0"/>
        <w:spacing w:after="0" w:line="360" w:lineRule="auto"/>
        <w:ind w:left="1701" w:right="227" w:firstLine="720"/>
        <w:rPr>
          <w:rFonts w:ascii="Times New Roman" w:hAnsi="Times New Roman"/>
          <w:sz w:val="20"/>
          <w:szCs w:val="20"/>
        </w:rPr>
      </w:pPr>
      <w:proofErr w:type="spellStart"/>
      <w:r w:rsidRPr="00343762">
        <w:rPr>
          <w:rFonts w:ascii="Times New Roman" w:hAnsi="Times New Roman"/>
          <w:sz w:val="20"/>
          <w:szCs w:val="20"/>
        </w:rPr>
        <w:t>Оцінка</w:t>
      </w:r>
      <w:proofErr w:type="spellEnd"/>
      <w:r w:rsidRPr="00343762">
        <w:rPr>
          <w:rFonts w:ascii="Times New Roman" w:hAnsi="Times New Roman"/>
          <w:sz w:val="20"/>
          <w:szCs w:val="20"/>
        </w:rPr>
        <w:t xml:space="preserve"> </w:t>
      </w:r>
      <w:proofErr w:type="spellStart"/>
      <w:r w:rsidRPr="00343762">
        <w:rPr>
          <w:rFonts w:ascii="Times New Roman" w:hAnsi="Times New Roman"/>
          <w:bCs/>
          <w:sz w:val="20"/>
          <w:szCs w:val="20"/>
        </w:rPr>
        <w:t>кваліфікаційної</w:t>
      </w:r>
      <w:proofErr w:type="spellEnd"/>
      <w:r w:rsidRPr="00343762">
        <w:rPr>
          <w:rFonts w:ascii="Times New Roman" w:hAnsi="Times New Roman"/>
          <w:bCs/>
          <w:sz w:val="20"/>
          <w:szCs w:val="20"/>
        </w:rPr>
        <w:t xml:space="preserve"> </w:t>
      </w:r>
      <w:proofErr w:type="spellStart"/>
      <w:r w:rsidRPr="00343762">
        <w:rPr>
          <w:rFonts w:ascii="Times New Roman" w:hAnsi="Times New Roman"/>
          <w:bCs/>
          <w:sz w:val="20"/>
          <w:szCs w:val="20"/>
        </w:rPr>
        <w:t>роботи</w:t>
      </w:r>
      <w:proofErr w:type="spellEnd"/>
      <w:r w:rsidRPr="00343762">
        <w:rPr>
          <w:rFonts w:ascii="Times New Roman" w:hAnsi="Times New Roman"/>
          <w:sz w:val="20"/>
          <w:szCs w:val="20"/>
        </w:rPr>
        <w:t xml:space="preserve"> за </w:t>
      </w:r>
      <w:proofErr w:type="spellStart"/>
      <w:r w:rsidRPr="00343762">
        <w:rPr>
          <w:rFonts w:ascii="Times New Roman" w:hAnsi="Times New Roman"/>
          <w:sz w:val="20"/>
          <w:szCs w:val="20"/>
        </w:rPr>
        <w:t>чотирибальною</w:t>
      </w:r>
      <w:proofErr w:type="spellEnd"/>
      <w:r w:rsidRPr="00343762">
        <w:rPr>
          <w:rFonts w:ascii="Times New Roman" w:hAnsi="Times New Roman"/>
          <w:sz w:val="20"/>
          <w:szCs w:val="20"/>
        </w:rPr>
        <w:t xml:space="preserve"> системою.  </w:t>
      </w:r>
    </w:p>
    <w:p w14:paraId="7DE9E38A" w14:textId="77777777" w:rsidR="005B6F09" w:rsidRPr="00343762" w:rsidRDefault="005B6F09" w:rsidP="0076731F">
      <w:pPr>
        <w:shd w:val="clear" w:color="auto" w:fill="FFFFFF"/>
        <w:spacing w:line="360" w:lineRule="auto"/>
        <w:ind w:left="1701" w:right="227" w:firstLine="720"/>
        <w:rPr>
          <w:rFonts w:ascii="Times New Roman" w:hAnsi="Times New Roman"/>
          <w:sz w:val="20"/>
          <w:szCs w:val="20"/>
        </w:rPr>
      </w:pPr>
      <w:r w:rsidRPr="00343762">
        <w:rPr>
          <w:rFonts w:ascii="Times New Roman" w:hAnsi="Times New Roman"/>
          <w:sz w:val="20"/>
          <w:szCs w:val="20"/>
        </w:rPr>
        <w:t xml:space="preserve">Дата та </w:t>
      </w:r>
      <w:proofErr w:type="spellStart"/>
      <w:r w:rsidRPr="00343762">
        <w:rPr>
          <w:rFonts w:ascii="Times New Roman" w:hAnsi="Times New Roman"/>
          <w:sz w:val="20"/>
          <w:szCs w:val="20"/>
        </w:rPr>
        <w:t>підпис</w:t>
      </w:r>
      <w:proofErr w:type="spellEnd"/>
      <w:r w:rsidRPr="00343762">
        <w:rPr>
          <w:rFonts w:ascii="Times New Roman" w:hAnsi="Times New Roman"/>
          <w:sz w:val="20"/>
          <w:szCs w:val="20"/>
        </w:rPr>
        <w:t xml:space="preserve"> рецензента </w:t>
      </w:r>
      <w:proofErr w:type="spellStart"/>
      <w:r w:rsidRPr="00343762">
        <w:rPr>
          <w:rFonts w:ascii="Times New Roman" w:hAnsi="Times New Roman"/>
          <w:sz w:val="20"/>
          <w:szCs w:val="20"/>
        </w:rPr>
        <w:t>із</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зазначенням</w:t>
      </w:r>
      <w:proofErr w:type="spellEnd"/>
      <w:r w:rsidRPr="00343762">
        <w:rPr>
          <w:rFonts w:ascii="Times New Roman" w:hAnsi="Times New Roman"/>
          <w:sz w:val="20"/>
          <w:szCs w:val="20"/>
        </w:rPr>
        <w:t xml:space="preserve"> посади, </w:t>
      </w:r>
      <w:proofErr w:type="spellStart"/>
      <w:r w:rsidRPr="00343762">
        <w:rPr>
          <w:rFonts w:ascii="Times New Roman" w:hAnsi="Times New Roman"/>
          <w:sz w:val="20"/>
          <w:szCs w:val="20"/>
        </w:rPr>
        <w:t>наукового</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ступеня</w:t>
      </w:r>
      <w:proofErr w:type="spellEnd"/>
      <w:r w:rsidRPr="00343762">
        <w:rPr>
          <w:rFonts w:ascii="Times New Roman" w:hAnsi="Times New Roman"/>
          <w:sz w:val="20"/>
          <w:szCs w:val="20"/>
        </w:rPr>
        <w:t xml:space="preserve"> та </w:t>
      </w:r>
      <w:proofErr w:type="spellStart"/>
      <w:r w:rsidRPr="00343762">
        <w:rPr>
          <w:rFonts w:ascii="Times New Roman" w:hAnsi="Times New Roman"/>
          <w:sz w:val="20"/>
          <w:szCs w:val="20"/>
        </w:rPr>
        <w:t>вченого</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звання</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Підпис</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має</w:t>
      </w:r>
      <w:proofErr w:type="spellEnd"/>
      <w:r w:rsidRPr="00343762">
        <w:rPr>
          <w:rFonts w:ascii="Times New Roman" w:hAnsi="Times New Roman"/>
          <w:sz w:val="20"/>
          <w:szCs w:val="20"/>
        </w:rPr>
        <w:t xml:space="preserve"> бути </w:t>
      </w:r>
      <w:proofErr w:type="spellStart"/>
      <w:r w:rsidRPr="00343762">
        <w:rPr>
          <w:rFonts w:ascii="Times New Roman" w:hAnsi="Times New Roman"/>
          <w:sz w:val="20"/>
          <w:szCs w:val="20"/>
        </w:rPr>
        <w:t>завірений</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печаткою</w:t>
      </w:r>
      <w:proofErr w:type="spellEnd"/>
      <w:r w:rsidRPr="00343762">
        <w:rPr>
          <w:rFonts w:ascii="Times New Roman" w:hAnsi="Times New Roman"/>
          <w:sz w:val="20"/>
          <w:szCs w:val="20"/>
        </w:rPr>
        <w:t xml:space="preserve"> закладу </w:t>
      </w:r>
      <w:proofErr w:type="spellStart"/>
      <w:r w:rsidRPr="00343762">
        <w:rPr>
          <w:rFonts w:ascii="Times New Roman" w:hAnsi="Times New Roman"/>
          <w:sz w:val="20"/>
          <w:szCs w:val="20"/>
        </w:rPr>
        <w:t>освіти</w:t>
      </w:r>
      <w:proofErr w:type="spellEnd"/>
      <w:r w:rsidRPr="00343762">
        <w:rPr>
          <w:rFonts w:ascii="Times New Roman" w:hAnsi="Times New Roman"/>
          <w:sz w:val="20"/>
          <w:szCs w:val="20"/>
        </w:rPr>
        <w:t xml:space="preserve">, установи </w:t>
      </w:r>
      <w:proofErr w:type="spellStart"/>
      <w:r w:rsidRPr="00343762">
        <w:rPr>
          <w:rFonts w:ascii="Times New Roman" w:hAnsi="Times New Roman"/>
          <w:sz w:val="20"/>
          <w:szCs w:val="20"/>
        </w:rPr>
        <w:t>або</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організації</w:t>
      </w:r>
      <w:proofErr w:type="spellEnd"/>
      <w:r w:rsidRPr="00343762">
        <w:rPr>
          <w:rFonts w:ascii="Times New Roman" w:hAnsi="Times New Roman"/>
          <w:sz w:val="20"/>
          <w:szCs w:val="20"/>
        </w:rPr>
        <w:t>, у </w:t>
      </w:r>
      <w:proofErr w:type="spellStart"/>
      <w:r w:rsidRPr="00343762">
        <w:rPr>
          <w:rFonts w:ascii="Times New Roman" w:hAnsi="Times New Roman"/>
          <w:sz w:val="20"/>
          <w:szCs w:val="20"/>
        </w:rPr>
        <w:t>якій</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працює</w:t>
      </w:r>
      <w:proofErr w:type="spellEnd"/>
      <w:r w:rsidRPr="00343762">
        <w:rPr>
          <w:rFonts w:ascii="Times New Roman" w:hAnsi="Times New Roman"/>
          <w:sz w:val="20"/>
          <w:szCs w:val="20"/>
        </w:rPr>
        <w:t xml:space="preserve"> рецензент</w:t>
      </w:r>
    </w:p>
    <w:p w14:paraId="10CB2830" w14:textId="77777777" w:rsidR="005B6F09" w:rsidRPr="00343762" w:rsidRDefault="005B6F09" w:rsidP="0076731F">
      <w:pPr>
        <w:keepNext/>
        <w:spacing w:line="360" w:lineRule="auto"/>
        <w:ind w:right="227" w:firstLine="720"/>
        <w:outlineLvl w:val="1"/>
        <w:rPr>
          <w:rFonts w:ascii="Times New Roman" w:hAnsi="Times New Roman"/>
          <w:b/>
          <w:bCs/>
          <w:caps/>
          <w:sz w:val="20"/>
          <w:szCs w:val="20"/>
        </w:rPr>
      </w:pPr>
    </w:p>
    <w:p w14:paraId="5CD17800" w14:textId="77777777" w:rsidR="005B6F09" w:rsidRPr="00343762" w:rsidRDefault="005B6F09" w:rsidP="0076731F">
      <w:pPr>
        <w:keepNext/>
        <w:spacing w:line="360" w:lineRule="auto"/>
        <w:ind w:right="227" w:firstLine="720"/>
        <w:outlineLvl w:val="1"/>
        <w:rPr>
          <w:rFonts w:ascii="Times New Roman" w:hAnsi="Times New Roman"/>
          <w:b/>
          <w:bCs/>
          <w:caps/>
          <w:sz w:val="20"/>
          <w:szCs w:val="20"/>
        </w:rPr>
      </w:pPr>
    </w:p>
    <w:p w14:paraId="6AF58B8A" w14:textId="77777777" w:rsidR="005B6F09" w:rsidRPr="00343762" w:rsidRDefault="005B6F09" w:rsidP="0076731F">
      <w:pPr>
        <w:keepNext/>
        <w:spacing w:line="360" w:lineRule="auto"/>
        <w:ind w:right="227" w:firstLine="720"/>
        <w:outlineLvl w:val="1"/>
        <w:rPr>
          <w:rFonts w:ascii="Times New Roman" w:hAnsi="Times New Roman"/>
          <w:b/>
          <w:bCs/>
          <w:sz w:val="20"/>
          <w:szCs w:val="20"/>
        </w:rPr>
      </w:pPr>
      <w:r w:rsidRPr="00343762">
        <w:rPr>
          <w:rFonts w:ascii="Times New Roman" w:hAnsi="Times New Roman"/>
          <w:b/>
          <w:bCs/>
          <w:caps/>
          <w:sz w:val="20"/>
          <w:szCs w:val="20"/>
        </w:rPr>
        <w:t xml:space="preserve">                                                                  </w:t>
      </w:r>
      <w:bookmarkStart w:id="32" w:name="_Toc187598287"/>
      <w:r w:rsidRPr="00343762">
        <w:rPr>
          <w:rFonts w:ascii="Times New Roman" w:hAnsi="Times New Roman"/>
          <w:b/>
          <w:bCs/>
          <w:caps/>
          <w:sz w:val="32"/>
          <w:szCs w:val="32"/>
        </w:rPr>
        <w:t>відгук</w:t>
      </w:r>
      <w:bookmarkEnd w:id="32"/>
      <w:r w:rsidRPr="00343762">
        <w:rPr>
          <w:rFonts w:ascii="Times New Roman" w:hAnsi="Times New Roman"/>
          <w:b/>
          <w:bCs/>
          <w:caps/>
          <w:sz w:val="32"/>
          <w:szCs w:val="32"/>
        </w:rPr>
        <w:t xml:space="preserve"> </w:t>
      </w:r>
      <w:r w:rsidRPr="00343762">
        <w:rPr>
          <w:rFonts w:ascii="Times New Roman" w:hAnsi="Times New Roman"/>
          <w:b/>
          <w:bCs/>
          <w:caps/>
          <w:sz w:val="20"/>
          <w:szCs w:val="20"/>
        </w:rPr>
        <w:t xml:space="preserve"> </w:t>
      </w:r>
    </w:p>
    <w:p w14:paraId="68F70A6B" w14:textId="77777777" w:rsidR="005B6F09" w:rsidRPr="00343762" w:rsidRDefault="005B6F09" w:rsidP="005B6F09">
      <w:pPr>
        <w:shd w:val="clear" w:color="auto" w:fill="FFFFFF"/>
        <w:spacing w:line="360" w:lineRule="auto"/>
        <w:ind w:firstLine="720"/>
        <w:jc w:val="both"/>
        <w:rPr>
          <w:rFonts w:ascii="Times New Roman" w:hAnsi="Times New Roman"/>
          <w:sz w:val="20"/>
          <w:szCs w:val="20"/>
        </w:rPr>
      </w:pPr>
      <w:r w:rsidRPr="00343762">
        <w:rPr>
          <w:rFonts w:ascii="Times New Roman" w:hAnsi="Times New Roman"/>
          <w:sz w:val="20"/>
          <w:szCs w:val="20"/>
        </w:rPr>
        <w:t xml:space="preserve">про </w:t>
      </w:r>
      <w:proofErr w:type="spellStart"/>
      <w:r w:rsidRPr="00343762">
        <w:rPr>
          <w:rFonts w:ascii="Times New Roman" w:hAnsi="Times New Roman"/>
          <w:bCs/>
          <w:sz w:val="20"/>
          <w:szCs w:val="20"/>
        </w:rPr>
        <w:t>кваліфікаційну</w:t>
      </w:r>
      <w:proofErr w:type="spellEnd"/>
      <w:r w:rsidRPr="00343762">
        <w:rPr>
          <w:rFonts w:ascii="Times New Roman" w:hAnsi="Times New Roman"/>
          <w:bCs/>
          <w:sz w:val="20"/>
          <w:szCs w:val="20"/>
        </w:rPr>
        <w:t xml:space="preserve"> роботу</w:t>
      </w:r>
      <w:r w:rsidRPr="00343762">
        <w:rPr>
          <w:rFonts w:ascii="Times New Roman" w:hAnsi="Times New Roman"/>
          <w:sz w:val="20"/>
          <w:szCs w:val="20"/>
        </w:rPr>
        <w:t xml:space="preserve"> ________________________________________</w:t>
      </w:r>
    </w:p>
    <w:p w14:paraId="68578A41" w14:textId="77777777" w:rsidR="005B6F09" w:rsidRPr="00343762" w:rsidRDefault="005B6F09" w:rsidP="005B6F09">
      <w:pPr>
        <w:shd w:val="clear" w:color="auto" w:fill="FFFFFF"/>
        <w:spacing w:line="360" w:lineRule="auto"/>
        <w:ind w:left="4248" w:firstLine="708"/>
        <w:jc w:val="both"/>
        <w:rPr>
          <w:rFonts w:ascii="Times New Roman" w:hAnsi="Times New Roman"/>
          <w:sz w:val="20"/>
          <w:szCs w:val="20"/>
        </w:rPr>
      </w:pPr>
      <w:r w:rsidRPr="00343762">
        <w:rPr>
          <w:rFonts w:ascii="Times New Roman" w:hAnsi="Times New Roman"/>
          <w:sz w:val="20"/>
          <w:szCs w:val="20"/>
        </w:rPr>
        <w:t>(</w:t>
      </w:r>
      <w:proofErr w:type="spellStart"/>
      <w:r w:rsidRPr="00343762">
        <w:rPr>
          <w:rFonts w:ascii="Times New Roman" w:hAnsi="Times New Roman"/>
          <w:sz w:val="20"/>
          <w:szCs w:val="20"/>
        </w:rPr>
        <w:t>прізвище</w:t>
      </w:r>
      <w:proofErr w:type="spellEnd"/>
      <w:r w:rsidRPr="00343762">
        <w:rPr>
          <w:rFonts w:ascii="Times New Roman" w:hAnsi="Times New Roman"/>
          <w:sz w:val="20"/>
          <w:szCs w:val="20"/>
        </w:rPr>
        <w:t xml:space="preserve"> та </w:t>
      </w:r>
      <w:proofErr w:type="spellStart"/>
      <w:r w:rsidRPr="00343762">
        <w:rPr>
          <w:rFonts w:ascii="Times New Roman" w:hAnsi="Times New Roman"/>
          <w:sz w:val="20"/>
          <w:szCs w:val="20"/>
        </w:rPr>
        <w:t>ініціали</w:t>
      </w:r>
      <w:proofErr w:type="spellEnd"/>
      <w:r w:rsidRPr="00343762">
        <w:rPr>
          <w:rFonts w:ascii="Times New Roman" w:hAnsi="Times New Roman"/>
          <w:sz w:val="20"/>
          <w:szCs w:val="20"/>
        </w:rPr>
        <w:t>)</w:t>
      </w:r>
    </w:p>
    <w:p w14:paraId="015FC239" w14:textId="77777777" w:rsidR="005B6F09" w:rsidRPr="00343762" w:rsidRDefault="005B6F09" w:rsidP="005B6F09">
      <w:pPr>
        <w:shd w:val="clear" w:color="auto" w:fill="FFFFFF"/>
        <w:spacing w:line="360" w:lineRule="auto"/>
        <w:ind w:firstLine="720"/>
        <w:jc w:val="both"/>
        <w:rPr>
          <w:rFonts w:ascii="Times New Roman" w:hAnsi="Times New Roman"/>
          <w:sz w:val="20"/>
          <w:szCs w:val="20"/>
        </w:rPr>
      </w:pPr>
      <w:r w:rsidRPr="00343762">
        <w:rPr>
          <w:rFonts w:ascii="Times New Roman" w:hAnsi="Times New Roman"/>
          <w:sz w:val="20"/>
          <w:szCs w:val="20"/>
        </w:rPr>
        <w:t>_______________________________________________________________</w:t>
      </w:r>
    </w:p>
    <w:p w14:paraId="51AAB9AE" w14:textId="77777777" w:rsidR="005B6F09" w:rsidRPr="00343762" w:rsidRDefault="005B6F09" w:rsidP="005B6F09">
      <w:pPr>
        <w:shd w:val="clear" w:color="auto" w:fill="FFFFFF"/>
        <w:spacing w:line="360" w:lineRule="auto"/>
        <w:ind w:left="4236" w:firstLine="720"/>
        <w:jc w:val="both"/>
        <w:rPr>
          <w:rFonts w:ascii="Times New Roman" w:hAnsi="Times New Roman"/>
          <w:sz w:val="20"/>
          <w:szCs w:val="20"/>
        </w:rPr>
      </w:pPr>
      <w:r w:rsidRPr="00343762">
        <w:rPr>
          <w:rFonts w:ascii="Times New Roman" w:hAnsi="Times New Roman"/>
          <w:sz w:val="20"/>
          <w:szCs w:val="20"/>
        </w:rPr>
        <w:t>(</w:t>
      </w:r>
      <w:proofErr w:type="spellStart"/>
      <w:r w:rsidRPr="00343762">
        <w:rPr>
          <w:rFonts w:ascii="Times New Roman" w:hAnsi="Times New Roman"/>
          <w:sz w:val="20"/>
          <w:szCs w:val="20"/>
        </w:rPr>
        <w:t>назва</w:t>
      </w:r>
      <w:proofErr w:type="spellEnd"/>
      <w:r w:rsidRPr="00343762">
        <w:rPr>
          <w:rFonts w:ascii="Times New Roman" w:hAnsi="Times New Roman"/>
          <w:sz w:val="20"/>
          <w:szCs w:val="20"/>
        </w:rPr>
        <w:t xml:space="preserve"> теми)</w:t>
      </w:r>
    </w:p>
    <w:p w14:paraId="1DA2322A" w14:textId="77777777" w:rsidR="005B6F09" w:rsidRPr="00343762" w:rsidRDefault="005B6F09" w:rsidP="005B6F09">
      <w:pPr>
        <w:shd w:val="clear" w:color="auto" w:fill="FFFFFF"/>
        <w:spacing w:line="360" w:lineRule="auto"/>
        <w:ind w:firstLine="720"/>
        <w:jc w:val="both"/>
        <w:rPr>
          <w:rFonts w:ascii="Times New Roman" w:hAnsi="Times New Roman"/>
          <w:sz w:val="20"/>
          <w:szCs w:val="20"/>
        </w:rPr>
      </w:pPr>
      <w:r w:rsidRPr="00343762">
        <w:rPr>
          <w:rFonts w:ascii="Times New Roman" w:hAnsi="Times New Roman"/>
          <w:sz w:val="20"/>
          <w:szCs w:val="20"/>
        </w:rPr>
        <w:t xml:space="preserve">за </w:t>
      </w:r>
      <w:proofErr w:type="spellStart"/>
      <w:r w:rsidRPr="00343762">
        <w:rPr>
          <w:rFonts w:ascii="Times New Roman" w:hAnsi="Times New Roman"/>
          <w:sz w:val="20"/>
          <w:szCs w:val="20"/>
        </w:rPr>
        <w:t>спеціальністю</w:t>
      </w:r>
      <w:proofErr w:type="spellEnd"/>
      <w:r w:rsidRPr="00343762">
        <w:rPr>
          <w:rFonts w:ascii="Times New Roman" w:hAnsi="Times New Roman"/>
          <w:sz w:val="20"/>
          <w:szCs w:val="20"/>
        </w:rPr>
        <w:t xml:space="preserve"> 053 «</w:t>
      </w:r>
      <w:proofErr w:type="spellStart"/>
      <w:r w:rsidRPr="00343762">
        <w:rPr>
          <w:rFonts w:ascii="Times New Roman" w:hAnsi="Times New Roman"/>
          <w:sz w:val="20"/>
          <w:szCs w:val="20"/>
        </w:rPr>
        <w:t>Психологія</w:t>
      </w:r>
      <w:proofErr w:type="spellEnd"/>
      <w:r w:rsidRPr="00343762">
        <w:rPr>
          <w:rFonts w:ascii="Times New Roman" w:hAnsi="Times New Roman"/>
          <w:sz w:val="20"/>
          <w:szCs w:val="20"/>
        </w:rPr>
        <w:t>»</w:t>
      </w:r>
    </w:p>
    <w:p w14:paraId="726B2E0D" w14:textId="77777777" w:rsidR="005B6F09" w:rsidRPr="00343762" w:rsidRDefault="005B6F09" w:rsidP="005B6F09">
      <w:pPr>
        <w:shd w:val="clear" w:color="auto" w:fill="FFFFFF"/>
        <w:spacing w:line="360" w:lineRule="auto"/>
        <w:ind w:firstLine="720"/>
        <w:jc w:val="both"/>
        <w:rPr>
          <w:rFonts w:ascii="Times New Roman" w:hAnsi="Times New Roman"/>
          <w:sz w:val="20"/>
          <w:szCs w:val="20"/>
        </w:rPr>
      </w:pPr>
    </w:p>
    <w:p w14:paraId="14D29CCA" w14:textId="77777777" w:rsidR="005B6F09" w:rsidRPr="00343762" w:rsidRDefault="005B6F09" w:rsidP="005B6F09">
      <w:pPr>
        <w:widowControl w:val="0"/>
        <w:numPr>
          <w:ilvl w:val="0"/>
          <w:numId w:val="1"/>
        </w:numPr>
        <w:shd w:val="clear" w:color="auto" w:fill="FFFFFF"/>
        <w:tabs>
          <w:tab w:val="num" w:pos="1080"/>
        </w:tabs>
        <w:autoSpaceDE w:val="0"/>
        <w:autoSpaceDN w:val="0"/>
        <w:adjustRightInd w:val="0"/>
        <w:spacing w:after="0" w:line="360" w:lineRule="auto"/>
        <w:ind w:left="1080"/>
        <w:jc w:val="both"/>
        <w:rPr>
          <w:rFonts w:ascii="Times New Roman" w:hAnsi="Times New Roman"/>
          <w:sz w:val="20"/>
          <w:szCs w:val="20"/>
        </w:rPr>
      </w:pPr>
      <w:proofErr w:type="spellStart"/>
      <w:r w:rsidRPr="00343762">
        <w:rPr>
          <w:rFonts w:ascii="Times New Roman" w:hAnsi="Times New Roman"/>
          <w:sz w:val="20"/>
          <w:szCs w:val="20"/>
        </w:rPr>
        <w:t>Актуальність</w:t>
      </w:r>
      <w:proofErr w:type="spellEnd"/>
      <w:r w:rsidRPr="00343762">
        <w:rPr>
          <w:rFonts w:ascii="Times New Roman" w:hAnsi="Times New Roman"/>
          <w:sz w:val="20"/>
          <w:szCs w:val="20"/>
        </w:rPr>
        <w:t xml:space="preserve"> теми.</w:t>
      </w:r>
    </w:p>
    <w:p w14:paraId="6ED5B2CB" w14:textId="77777777" w:rsidR="005B6F09" w:rsidRPr="00343762" w:rsidRDefault="005B6F09" w:rsidP="005B6F09">
      <w:pPr>
        <w:widowControl w:val="0"/>
        <w:numPr>
          <w:ilvl w:val="0"/>
          <w:numId w:val="1"/>
        </w:numPr>
        <w:shd w:val="clear" w:color="auto" w:fill="FFFFFF"/>
        <w:tabs>
          <w:tab w:val="num" w:pos="1080"/>
        </w:tabs>
        <w:autoSpaceDE w:val="0"/>
        <w:autoSpaceDN w:val="0"/>
        <w:adjustRightInd w:val="0"/>
        <w:spacing w:after="0" w:line="360" w:lineRule="auto"/>
        <w:ind w:left="1080"/>
        <w:jc w:val="both"/>
        <w:rPr>
          <w:rFonts w:ascii="Times New Roman" w:hAnsi="Times New Roman"/>
          <w:sz w:val="20"/>
          <w:szCs w:val="20"/>
        </w:rPr>
      </w:pPr>
      <w:proofErr w:type="spellStart"/>
      <w:r w:rsidRPr="00343762">
        <w:rPr>
          <w:rFonts w:ascii="Times New Roman" w:hAnsi="Times New Roman"/>
          <w:sz w:val="20"/>
          <w:szCs w:val="20"/>
        </w:rPr>
        <w:t>Відповідність</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змісту</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роботи</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обраній</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темі</w:t>
      </w:r>
      <w:proofErr w:type="spellEnd"/>
      <w:r w:rsidRPr="00343762">
        <w:rPr>
          <w:rFonts w:ascii="Times New Roman" w:hAnsi="Times New Roman"/>
          <w:sz w:val="20"/>
          <w:szCs w:val="20"/>
        </w:rPr>
        <w:t>.</w:t>
      </w:r>
    </w:p>
    <w:p w14:paraId="1739058B" w14:textId="77777777" w:rsidR="005B6F09" w:rsidRPr="00343762" w:rsidRDefault="005B6F09" w:rsidP="005B6F09">
      <w:pPr>
        <w:widowControl w:val="0"/>
        <w:numPr>
          <w:ilvl w:val="0"/>
          <w:numId w:val="1"/>
        </w:numPr>
        <w:shd w:val="clear" w:color="auto" w:fill="FFFFFF"/>
        <w:tabs>
          <w:tab w:val="num" w:pos="1080"/>
        </w:tabs>
        <w:autoSpaceDE w:val="0"/>
        <w:autoSpaceDN w:val="0"/>
        <w:adjustRightInd w:val="0"/>
        <w:spacing w:after="0" w:line="360" w:lineRule="auto"/>
        <w:ind w:left="1080"/>
        <w:jc w:val="both"/>
        <w:rPr>
          <w:rFonts w:ascii="Times New Roman" w:hAnsi="Times New Roman"/>
          <w:sz w:val="20"/>
          <w:szCs w:val="20"/>
        </w:rPr>
      </w:pPr>
      <w:proofErr w:type="spellStart"/>
      <w:r w:rsidRPr="00343762">
        <w:rPr>
          <w:rFonts w:ascii="Times New Roman" w:hAnsi="Times New Roman"/>
          <w:sz w:val="20"/>
          <w:szCs w:val="20"/>
        </w:rPr>
        <w:t>Рівень</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повноти</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розробки</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питань</w:t>
      </w:r>
      <w:proofErr w:type="spellEnd"/>
      <w:r w:rsidRPr="00343762">
        <w:rPr>
          <w:rFonts w:ascii="Times New Roman" w:hAnsi="Times New Roman"/>
          <w:sz w:val="20"/>
          <w:szCs w:val="20"/>
        </w:rPr>
        <w:t xml:space="preserve"> та </w:t>
      </w:r>
      <w:proofErr w:type="spellStart"/>
      <w:r w:rsidRPr="00343762">
        <w:rPr>
          <w:rFonts w:ascii="Times New Roman" w:hAnsi="Times New Roman"/>
          <w:sz w:val="20"/>
          <w:szCs w:val="20"/>
        </w:rPr>
        <w:t>окремих</w:t>
      </w:r>
      <w:proofErr w:type="spellEnd"/>
      <w:r w:rsidRPr="00343762">
        <w:rPr>
          <w:rFonts w:ascii="Times New Roman" w:hAnsi="Times New Roman"/>
          <w:sz w:val="20"/>
          <w:szCs w:val="20"/>
        </w:rPr>
        <w:t xml:space="preserve"> проблем.</w:t>
      </w:r>
    </w:p>
    <w:p w14:paraId="01965947" w14:textId="77777777" w:rsidR="005B6F09" w:rsidRPr="00343762" w:rsidRDefault="005B6F09" w:rsidP="005B6F09">
      <w:pPr>
        <w:widowControl w:val="0"/>
        <w:numPr>
          <w:ilvl w:val="0"/>
          <w:numId w:val="1"/>
        </w:numPr>
        <w:shd w:val="clear" w:color="auto" w:fill="FFFFFF"/>
        <w:tabs>
          <w:tab w:val="num" w:pos="1080"/>
        </w:tabs>
        <w:autoSpaceDE w:val="0"/>
        <w:autoSpaceDN w:val="0"/>
        <w:adjustRightInd w:val="0"/>
        <w:spacing w:after="0" w:line="360" w:lineRule="auto"/>
        <w:ind w:left="1080"/>
        <w:jc w:val="both"/>
        <w:rPr>
          <w:rFonts w:ascii="Times New Roman" w:hAnsi="Times New Roman"/>
          <w:sz w:val="20"/>
          <w:szCs w:val="20"/>
        </w:rPr>
      </w:pPr>
      <w:proofErr w:type="spellStart"/>
      <w:r w:rsidRPr="00343762">
        <w:rPr>
          <w:rFonts w:ascii="Times New Roman" w:hAnsi="Times New Roman"/>
          <w:sz w:val="20"/>
          <w:szCs w:val="20"/>
        </w:rPr>
        <w:t>Рівень</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теоретичної</w:t>
      </w:r>
      <w:proofErr w:type="spellEnd"/>
      <w:r w:rsidRPr="00343762">
        <w:rPr>
          <w:rFonts w:ascii="Times New Roman" w:hAnsi="Times New Roman"/>
          <w:sz w:val="20"/>
          <w:szCs w:val="20"/>
        </w:rPr>
        <w:t xml:space="preserve"> та </w:t>
      </w:r>
      <w:proofErr w:type="spellStart"/>
      <w:r w:rsidRPr="00343762">
        <w:rPr>
          <w:rFonts w:ascii="Times New Roman" w:hAnsi="Times New Roman"/>
          <w:sz w:val="20"/>
          <w:szCs w:val="20"/>
        </w:rPr>
        <w:t>професійної</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підготовки</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здобувача</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вищої</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освіти</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його</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здатність</w:t>
      </w:r>
      <w:proofErr w:type="spellEnd"/>
      <w:r w:rsidRPr="00343762">
        <w:rPr>
          <w:rFonts w:ascii="Times New Roman" w:hAnsi="Times New Roman"/>
          <w:sz w:val="20"/>
          <w:szCs w:val="20"/>
        </w:rPr>
        <w:t xml:space="preserve"> до </w:t>
      </w:r>
      <w:proofErr w:type="spellStart"/>
      <w:r w:rsidRPr="00343762">
        <w:rPr>
          <w:rFonts w:ascii="Times New Roman" w:hAnsi="Times New Roman"/>
          <w:sz w:val="20"/>
          <w:szCs w:val="20"/>
        </w:rPr>
        <w:t>самостійної</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роботи</w:t>
      </w:r>
      <w:proofErr w:type="spellEnd"/>
      <w:r w:rsidRPr="00343762">
        <w:rPr>
          <w:rFonts w:ascii="Times New Roman" w:hAnsi="Times New Roman"/>
          <w:sz w:val="20"/>
          <w:szCs w:val="20"/>
        </w:rPr>
        <w:t>.</w:t>
      </w:r>
    </w:p>
    <w:p w14:paraId="7FEB999C" w14:textId="77777777" w:rsidR="005B6F09" w:rsidRPr="00343762" w:rsidRDefault="005B6F09" w:rsidP="005B6F09">
      <w:pPr>
        <w:widowControl w:val="0"/>
        <w:numPr>
          <w:ilvl w:val="0"/>
          <w:numId w:val="1"/>
        </w:numPr>
        <w:shd w:val="clear" w:color="auto" w:fill="FFFFFF"/>
        <w:tabs>
          <w:tab w:val="num" w:pos="1080"/>
        </w:tabs>
        <w:autoSpaceDE w:val="0"/>
        <w:autoSpaceDN w:val="0"/>
        <w:adjustRightInd w:val="0"/>
        <w:spacing w:after="0" w:line="360" w:lineRule="auto"/>
        <w:ind w:left="1080"/>
        <w:jc w:val="both"/>
        <w:rPr>
          <w:rFonts w:ascii="Times New Roman" w:hAnsi="Times New Roman"/>
          <w:sz w:val="20"/>
          <w:szCs w:val="20"/>
        </w:rPr>
      </w:pPr>
      <w:proofErr w:type="spellStart"/>
      <w:r w:rsidRPr="00343762">
        <w:rPr>
          <w:rFonts w:ascii="Times New Roman" w:hAnsi="Times New Roman"/>
          <w:sz w:val="20"/>
          <w:szCs w:val="20"/>
        </w:rPr>
        <w:t>Логічність</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послідовність</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аргументованість</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викладу</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матеріалу</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уміння</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робити</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висновки</w:t>
      </w:r>
      <w:proofErr w:type="spellEnd"/>
      <w:r w:rsidRPr="00343762">
        <w:rPr>
          <w:rFonts w:ascii="Times New Roman" w:hAnsi="Times New Roman"/>
          <w:sz w:val="20"/>
          <w:szCs w:val="20"/>
        </w:rPr>
        <w:t>.</w:t>
      </w:r>
    </w:p>
    <w:p w14:paraId="0C70E4F2" w14:textId="77777777" w:rsidR="005B6F09" w:rsidRPr="00343762" w:rsidRDefault="005B6F09" w:rsidP="005B6F09">
      <w:pPr>
        <w:widowControl w:val="0"/>
        <w:numPr>
          <w:ilvl w:val="0"/>
          <w:numId w:val="1"/>
        </w:numPr>
        <w:shd w:val="clear" w:color="auto" w:fill="FFFFFF"/>
        <w:tabs>
          <w:tab w:val="num" w:pos="1080"/>
        </w:tabs>
        <w:autoSpaceDE w:val="0"/>
        <w:autoSpaceDN w:val="0"/>
        <w:adjustRightInd w:val="0"/>
        <w:spacing w:after="0" w:line="360" w:lineRule="auto"/>
        <w:ind w:left="1080"/>
        <w:jc w:val="both"/>
        <w:rPr>
          <w:rFonts w:ascii="Times New Roman" w:hAnsi="Times New Roman"/>
          <w:sz w:val="20"/>
          <w:szCs w:val="20"/>
        </w:rPr>
      </w:pPr>
      <w:r w:rsidRPr="00343762">
        <w:rPr>
          <w:rFonts w:ascii="Times New Roman" w:hAnsi="Times New Roman"/>
          <w:sz w:val="20"/>
          <w:szCs w:val="20"/>
        </w:rPr>
        <w:t xml:space="preserve">Характеристика </w:t>
      </w:r>
      <w:proofErr w:type="spellStart"/>
      <w:r w:rsidRPr="00343762">
        <w:rPr>
          <w:rFonts w:ascii="Times New Roman" w:hAnsi="Times New Roman"/>
          <w:sz w:val="20"/>
          <w:szCs w:val="20"/>
        </w:rPr>
        <w:t>здобувача</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вищої</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освіти</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під</w:t>
      </w:r>
      <w:proofErr w:type="spellEnd"/>
      <w:r w:rsidRPr="00343762">
        <w:rPr>
          <w:rFonts w:ascii="Times New Roman" w:hAnsi="Times New Roman"/>
          <w:sz w:val="20"/>
          <w:szCs w:val="20"/>
        </w:rPr>
        <w:t xml:space="preserve"> час </w:t>
      </w:r>
      <w:proofErr w:type="spellStart"/>
      <w:r w:rsidRPr="00343762">
        <w:rPr>
          <w:rFonts w:ascii="Times New Roman" w:hAnsi="Times New Roman"/>
          <w:sz w:val="20"/>
          <w:szCs w:val="20"/>
        </w:rPr>
        <w:t>виконання</w:t>
      </w:r>
      <w:proofErr w:type="spellEnd"/>
      <w:r w:rsidRPr="00343762">
        <w:rPr>
          <w:rFonts w:ascii="Times New Roman" w:hAnsi="Times New Roman"/>
          <w:sz w:val="20"/>
          <w:szCs w:val="20"/>
        </w:rPr>
        <w:t xml:space="preserve"> </w:t>
      </w:r>
      <w:proofErr w:type="spellStart"/>
      <w:r w:rsidRPr="00343762">
        <w:rPr>
          <w:rFonts w:ascii="Times New Roman" w:hAnsi="Times New Roman"/>
          <w:bCs/>
          <w:sz w:val="20"/>
          <w:szCs w:val="20"/>
        </w:rPr>
        <w:t>кваліфікаційної</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роботи</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дисциплінованість</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наполегливість</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підготовленість</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своєчасність</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виконання</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завдання</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тощо</w:t>
      </w:r>
      <w:proofErr w:type="spellEnd"/>
      <w:r w:rsidRPr="00343762">
        <w:rPr>
          <w:rFonts w:ascii="Times New Roman" w:hAnsi="Times New Roman"/>
          <w:sz w:val="20"/>
          <w:szCs w:val="20"/>
        </w:rPr>
        <w:t>).</w:t>
      </w:r>
    </w:p>
    <w:p w14:paraId="620BCCE3" w14:textId="77777777" w:rsidR="005B6F09" w:rsidRPr="00343762" w:rsidRDefault="005B6F09" w:rsidP="005B6F09">
      <w:pPr>
        <w:widowControl w:val="0"/>
        <w:numPr>
          <w:ilvl w:val="0"/>
          <w:numId w:val="1"/>
        </w:numPr>
        <w:shd w:val="clear" w:color="auto" w:fill="FFFFFF"/>
        <w:tabs>
          <w:tab w:val="num" w:pos="1080"/>
        </w:tabs>
        <w:autoSpaceDE w:val="0"/>
        <w:autoSpaceDN w:val="0"/>
        <w:adjustRightInd w:val="0"/>
        <w:spacing w:after="0" w:line="360" w:lineRule="auto"/>
        <w:ind w:left="1080"/>
        <w:jc w:val="both"/>
        <w:rPr>
          <w:rFonts w:ascii="Times New Roman" w:hAnsi="Times New Roman"/>
          <w:sz w:val="20"/>
          <w:szCs w:val="20"/>
        </w:rPr>
      </w:pPr>
      <w:proofErr w:type="spellStart"/>
      <w:r w:rsidRPr="00343762">
        <w:rPr>
          <w:rFonts w:ascii="Times New Roman" w:hAnsi="Times New Roman"/>
          <w:sz w:val="20"/>
          <w:szCs w:val="20"/>
        </w:rPr>
        <w:t>Важливість</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запропонованих</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здобувачем</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вищої</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освіти</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рекомендацій</w:t>
      </w:r>
      <w:proofErr w:type="spellEnd"/>
      <w:r w:rsidRPr="00343762">
        <w:rPr>
          <w:rFonts w:ascii="Times New Roman" w:hAnsi="Times New Roman"/>
          <w:sz w:val="20"/>
          <w:szCs w:val="20"/>
        </w:rPr>
        <w:t xml:space="preserve"> для </w:t>
      </w:r>
      <w:proofErr w:type="spellStart"/>
      <w:r w:rsidRPr="00343762">
        <w:rPr>
          <w:rFonts w:ascii="Times New Roman" w:hAnsi="Times New Roman"/>
          <w:sz w:val="20"/>
          <w:szCs w:val="20"/>
        </w:rPr>
        <w:t>впровадження</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їх</w:t>
      </w:r>
      <w:proofErr w:type="spellEnd"/>
      <w:r w:rsidRPr="00343762">
        <w:rPr>
          <w:rFonts w:ascii="Times New Roman" w:hAnsi="Times New Roman"/>
          <w:sz w:val="20"/>
          <w:szCs w:val="20"/>
        </w:rPr>
        <w:t xml:space="preserve"> </w:t>
      </w:r>
      <w:proofErr w:type="gramStart"/>
      <w:r w:rsidRPr="00343762">
        <w:rPr>
          <w:rFonts w:ascii="Times New Roman" w:hAnsi="Times New Roman"/>
          <w:sz w:val="20"/>
          <w:szCs w:val="20"/>
        </w:rPr>
        <w:t>у практику</w:t>
      </w:r>
      <w:proofErr w:type="gramEnd"/>
      <w:r w:rsidRPr="00343762">
        <w:rPr>
          <w:rFonts w:ascii="Times New Roman" w:hAnsi="Times New Roman"/>
          <w:sz w:val="20"/>
          <w:szCs w:val="20"/>
        </w:rPr>
        <w:t xml:space="preserve"> </w:t>
      </w:r>
      <w:proofErr w:type="spellStart"/>
      <w:r w:rsidRPr="00343762">
        <w:rPr>
          <w:rFonts w:ascii="Times New Roman" w:hAnsi="Times New Roman"/>
          <w:sz w:val="20"/>
          <w:szCs w:val="20"/>
        </w:rPr>
        <w:t>роботи</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закладів</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освіти</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різного</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рівня</w:t>
      </w:r>
      <w:proofErr w:type="spellEnd"/>
      <w:r w:rsidRPr="00343762">
        <w:rPr>
          <w:rFonts w:ascii="Times New Roman" w:hAnsi="Times New Roman"/>
          <w:sz w:val="20"/>
          <w:szCs w:val="20"/>
        </w:rPr>
        <w:t>.</w:t>
      </w:r>
    </w:p>
    <w:p w14:paraId="79C00A69" w14:textId="77777777" w:rsidR="005B6F09" w:rsidRPr="00343762" w:rsidRDefault="005B6F09" w:rsidP="005B6F09">
      <w:pPr>
        <w:widowControl w:val="0"/>
        <w:numPr>
          <w:ilvl w:val="0"/>
          <w:numId w:val="1"/>
        </w:numPr>
        <w:shd w:val="clear" w:color="auto" w:fill="FFFFFF"/>
        <w:tabs>
          <w:tab w:val="num" w:pos="1080"/>
        </w:tabs>
        <w:autoSpaceDE w:val="0"/>
        <w:autoSpaceDN w:val="0"/>
        <w:adjustRightInd w:val="0"/>
        <w:spacing w:after="0" w:line="360" w:lineRule="auto"/>
        <w:ind w:left="1080"/>
        <w:jc w:val="both"/>
        <w:rPr>
          <w:rFonts w:ascii="Times New Roman" w:hAnsi="Times New Roman"/>
          <w:sz w:val="20"/>
          <w:szCs w:val="20"/>
        </w:rPr>
      </w:pPr>
      <w:proofErr w:type="spellStart"/>
      <w:r w:rsidRPr="00343762">
        <w:rPr>
          <w:rFonts w:ascii="Times New Roman" w:hAnsi="Times New Roman"/>
          <w:sz w:val="20"/>
          <w:szCs w:val="20"/>
        </w:rPr>
        <w:t>Відповідність</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дослідження</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вимогам</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що</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їх</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висувають</w:t>
      </w:r>
      <w:proofErr w:type="spellEnd"/>
      <w:r w:rsidRPr="00343762">
        <w:rPr>
          <w:rFonts w:ascii="Times New Roman" w:hAnsi="Times New Roman"/>
          <w:sz w:val="20"/>
          <w:szCs w:val="20"/>
        </w:rPr>
        <w:t xml:space="preserve"> до </w:t>
      </w:r>
      <w:proofErr w:type="spellStart"/>
      <w:r w:rsidRPr="00343762">
        <w:rPr>
          <w:rFonts w:ascii="Times New Roman" w:hAnsi="Times New Roman"/>
          <w:bCs/>
          <w:sz w:val="20"/>
          <w:szCs w:val="20"/>
        </w:rPr>
        <w:t>кваліфікаційних</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робіт</w:t>
      </w:r>
      <w:proofErr w:type="spellEnd"/>
      <w:r w:rsidRPr="00343762">
        <w:rPr>
          <w:rFonts w:ascii="Times New Roman" w:hAnsi="Times New Roman"/>
          <w:sz w:val="20"/>
          <w:szCs w:val="20"/>
        </w:rPr>
        <w:t>.</w:t>
      </w:r>
    </w:p>
    <w:p w14:paraId="575C5834" w14:textId="77777777" w:rsidR="005B6F09" w:rsidRPr="00343762" w:rsidRDefault="005B6F09" w:rsidP="005B6F09">
      <w:pPr>
        <w:shd w:val="clear" w:color="auto" w:fill="FFFFFF"/>
        <w:spacing w:line="360" w:lineRule="auto"/>
        <w:ind w:firstLine="720"/>
        <w:jc w:val="both"/>
        <w:rPr>
          <w:rFonts w:ascii="Times New Roman" w:hAnsi="Times New Roman"/>
          <w:sz w:val="20"/>
          <w:szCs w:val="20"/>
        </w:rPr>
      </w:pPr>
      <w:r w:rsidRPr="00343762">
        <w:rPr>
          <w:rFonts w:ascii="Times New Roman" w:hAnsi="Times New Roman"/>
          <w:sz w:val="20"/>
          <w:szCs w:val="20"/>
        </w:rPr>
        <w:t xml:space="preserve">Дата й </w:t>
      </w:r>
      <w:proofErr w:type="spellStart"/>
      <w:r w:rsidRPr="00343762">
        <w:rPr>
          <w:rFonts w:ascii="Times New Roman" w:hAnsi="Times New Roman"/>
          <w:sz w:val="20"/>
          <w:szCs w:val="20"/>
        </w:rPr>
        <w:t>підпис</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керівника</w:t>
      </w:r>
      <w:proofErr w:type="spellEnd"/>
      <w:r w:rsidRPr="00343762">
        <w:rPr>
          <w:rFonts w:ascii="Times New Roman" w:hAnsi="Times New Roman"/>
          <w:sz w:val="20"/>
          <w:szCs w:val="20"/>
        </w:rPr>
        <w:t xml:space="preserve"> </w:t>
      </w:r>
      <w:proofErr w:type="spellStart"/>
      <w:r w:rsidRPr="00343762">
        <w:rPr>
          <w:rFonts w:ascii="Times New Roman" w:hAnsi="Times New Roman"/>
          <w:bCs/>
          <w:sz w:val="20"/>
          <w:szCs w:val="20"/>
        </w:rPr>
        <w:t>кваліфікаційної</w:t>
      </w:r>
      <w:proofErr w:type="spellEnd"/>
      <w:r w:rsidRPr="00343762">
        <w:rPr>
          <w:rFonts w:ascii="Times New Roman" w:hAnsi="Times New Roman"/>
          <w:bCs/>
          <w:sz w:val="20"/>
          <w:szCs w:val="20"/>
        </w:rPr>
        <w:t xml:space="preserve"> </w:t>
      </w:r>
      <w:proofErr w:type="spellStart"/>
      <w:r w:rsidRPr="00343762">
        <w:rPr>
          <w:rFonts w:ascii="Times New Roman" w:hAnsi="Times New Roman"/>
          <w:bCs/>
          <w:sz w:val="20"/>
          <w:szCs w:val="20"/>
        </w:rPr>
        <w:t>роботи</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із</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зазначенням</w:t>
      </w:r>
      <w:proofErr w:type="spellEnd"/>
      <w:r w:rsidRPr="00343762">
        <w:rPr>
          <w:rFonts w:ascii="Times New Roman" w:hAnsi="Times New Roman"/>
          <w:sz w:val="20"/>
          <w:szCs w:val="20"/>
        </w:rPr>
        <w:t xml:space="preserve"> посади, </w:t>
      </w:r>
      <w:proofErr w:type="spellStart"/>
      <w:r w:rsidRPr="00343762">
        <w:rPr>
          <w:rFonts w:ascii="Times New Roman" w:hAnsi="Times New Roman"/>
          <w:sz w:val="20"/>
          <w:szCs w:val="20"/>
        </w:rPr>
        <w:t>наукового</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ступеня</w:t>
      </w:r>
      <w:proofErr w:type="spellEnd"/>
      <w:r w:rsidRPr="00343762">
        <w:rPr>
          <w:rFonts w:ascii="Times New Roman" w:hAnsi="Times New Roman"/>
          <w:sz w:val="20"/>
          <w:szCs w:val="20"/>
        </w:rPr>
        <w:t xml:space="preserve"> та </w:t>
      </w:r>
      <w:proofErr w:type="spellStart"/>
      <w:r w:rsidRPr="00343762">
        <w:rPr>
          <w:rFonts w:ascii="Times New Roman" w:hAnsi="Times New Roman"/>
          <w:sz w:val="20"/>
          <w:szCs w:val="20"/>
        </w:rPr>
        <w:t>вченого</w:t>
      </w:r>
      <w:proofErr w:type="spellEnd"/>
      <w:r w:rsidRPr="00343762">
        <w:rPr>
          <w:rFonts w:ascii="Times New Roman" w:hAnsi="Times New Roman"/>
          <w:sz w:val="20"/>
          <w:szCs w:val="20"/>
        </w:rPr>
        <w:t xml:space="preserve"> </w:t>
      </w:r>
      <w:proofErr w:type="spellStart"/>
      <w:r w:rsidRPr="00343762">
        <w:rPr>
          <w:rFonts w:ascii="Times New Roman" w:hAnsi="Times New Roman"/>
          <w:sz w:val="20"/>
          <w:szCs w:val="20"/>
        </w:rPr>
        <w:t>звання</w:t>
      </w:r>
      <w:proofErr w:type="spellEnd"/>
      <w:r w:rsidRPr="00343762">
        <w:rPr>
          <w:rFonts w:ascii="Times New Roman" w:hAnsi="Times New Roman"/>
          <w:sz w:val="20"/>
          <w:szCs w:val="20"/>
        </w:rPr>
        <w:t>.</w:t>
      </w:r>
    </w:p>
    <w:p w14:paraId="0CB098B0" w14:textId="77777777" w:rsidR="005B6F09" w:rsidRPr="00343762" w:rsidRDefault="005B6F09" w:rsidP="005B6F09">
      <w:pPr>
        <w:spacing w:line="360" w:lineRule="auto"/>
        <w:jc w:val="both"/>
        <w:rPr>
          <w:rFonts w:ascii="Times New Roman" w:hAnsi="Times New Roman"/>
          <w:sz w:val="20"/>
          <w:szCs w:val="20"/>
        </w:rPr>
      </w:pPr>
    </w:p>
    <w:p w14:paraId="6DDE4A96" w14:textId="77777777" w:rsidR="005B6F09" w:rsidRPr="00343762" w:rsidRDefault="005B6F09" w:rsidP="005B6F09">
      <w:pPr>
        <w:spacing w:line="360" w:lineRule="auto"/>
        <w:jc w:val="both"/>
        <w:rPr>
          <w:rFonts w:ascii="Times New Roman" w:hAnsi="Times New Roman"/>
          <w:sz w:val="20"/>
          <w:szCs w:val="20"/>
        </w:rPr>
      </w:pPr>
    </w:p>
    <w:p w14:paraId="03E0549B" w14:textId="77777777" w:rsidR="005B6F09" w:rsidRPr="00343762" w:rsidRDefault="005B6F09" w:rsidP="005B6F09">
      <w:pPr>
        <w:shd w:val="clear" w:color="auto" w:fill="FFFFFF"/>
        <w:spacing w:line="360" w:lineRule="auto"/>
        <w:ind w:right="1701"/>
        <w:jc w:val="both"/>
        <w:rPr>
          <w:rFonts w:ascii="Times New Roman" w:hAnsi="Times New Roman"/>
          <w:color w:val="000000"/>
          <w:sz w:val="28"/>
          <w:szCs w:val="28"/>
          <w:shd w:val="clear" w:color="auto" w:fill="FFFFFF"/>
        </w:rPr>
      </w:pPr>
    </w:p>
    <w:p w14:paraId="3B86E805" w14:textId="77777777" w:rsidR="00357966" w:rsidRPr="00343762" w:rsidRDefault="00357966" w:rsidP="00343762">
      <w:pPr>
        <w:keepNext/>
        <w:autoSpaceDE w:val="0"/>
        <w:autoSpaceDN w:val="0"/>
        <w:adjustRightInd w:val="0"/>
        <w:spacing w:line="360" w:lineRule="auto"/>
        <w:ind w:left="709" w:right="1701"/>
        <w:jc w:val="both"/>
        <w:outlineLvl w:val="2"/>
        <w:rPr>
          <w:rFonts w:ascii="Times New Roman" w:hAnsi="Times New Roman"/>
          <w:b/>
          <w:bCs/>
          <w:sz w:val="24"/>
          <w:szCs w:val="24"/>
        </w:rPr>
      </w:pPr>
    </w:p>
    <w:p w14:paraId="417FDB10" w14:textId="77777777" w:rsidR="00357966" w:rsidRPr="00343762" w:rsidRDefault="00357966" w:rsidP="00343762">
      <w:pPr>
        <w:keepNext/>
        <w:autoSpaceDE w:val="0"/>
        <w:autoSpaceDN w:val="0"/>
        <w:adjustRightInd w:val="0"/>
        <w:spacing w:line="360" w:lineRule="auto"/>
        <w:ind w:right="1701"/>
        <w:jc w:val="both"/>
        <w:outlineLvl w:val="2"/>
        <w:rPr>
          <w:rFonts w:ascii="Times New Roman" w:hAnsi="Times New Roman"/>
          <w:bCs/>
          <w:sz w:val="28"/>
          <w:szCs w:val="28"/>
        </w:rPr>
      </w:pPr>
    </w:p>
    <w:p w14:paraId="6103C715" w14:textId="77777777" w:rsidR="00357966" w:rsidRPr="00343762" w:rsidRDefault="00357966" w:rsidP="00343762">
      <w:pPr>
        <w:spacing w:line="360" w:lineRule="auto"/>
        <w:ind w:firstLine="720"/>
        <w:rPr>
          <w:rFonts w:ascii="Times New Roman" w:hAnsi="Times New Roman"/>
          <w:sz w:val="28"/>
          <w:szCs w:val="28"/>
        </w:rPr>
      </w:pPr>
    </w:p>
    <w:p w14:paraId="68F95B66" w14:textId="77777777" w:rsidR="00357966" w:rsidRPr="00343762" w:rsidRDefault="00357966" w:rsidP="00343762">
      <w:pPr>
        <w:spacing w:line="360" w:lineRule="auto"/>
        <w:jc w:val="center"/>
        <w:rPr>
          <w:rFonts w:ascii="Times New Roman" w:hAnsi="Times New Roman"/>
          <w:sz w:val="28"/>
          <w:szCs w:val="28"/>
        </w:rPr>
      </w:pPr>
    </w:p>
    <w:p w14:paraId="4134520A" w14:textId="77777777" w:rsidR="00357966" w:rsidRPr="00343762" w:rsidRDefault="00357966" w:rsidP="00343762">
      <w:pPr>
        <w:spacing w:line="360" w:lineRule="auto"/>
        <w:jc w:val="center"/>
        <w:rPr>
          <w:rFonts w:ascii="Times New Roman" w:hAnsi="Times New Roman"/>
          <w:sz w:val="28"/>
          <w:szCs w:val="28"/>
        </w:rPr>
      </w:pPr>
    </w:p>
    <w:p w14:paraId="0F3C1863" w14:textId="77777777" w:rsidR="00357966" w:rsidRPr="00343762" w:rsidRDefault="00357966" w:rsidP="00343762">
      <w:pPr>
        <w:spacing w:line="360" w:lineRule="auto"/>
        <w:jc w:val="center"/>
        <w:rPr>
          <w:rFonts w:ascii="Times New Roman" w:hAnsi="Times New Roman"/>
          <w:sz w:val="28"/>
          <w:szCs w:val="28"/>
        </w:rPr>
      </w:pPr>
    </w:p>
    <w:p w14:paraId="12976B13" w14:textId="77777777" w:rsidR="000662EB" w:rsidRPr="00343762" w:rsidRDefault="000662EB" w:rsidP="00343762">
      <w:pPr>
        <w:spacing w:line="360" w:lineRule="auto"/>
        <w:jc w:val="both"/>
        <w:rPr>
          <w:rFonts w:ascii="Times New Roman" w:hAnsi="Times New Roman" w:cs="Times New Roman"/>
          <w:b/>
          <w:sz w:val="20"/>
          <w:szCs w:val="20"/>
          <w:lang w:val="uk-UA"/>
        </w:rPr>
      </w:pPr>
    </w:p>
    <w:p w14:paraId="55F36CF3" w14:textId="77777777" w:rsidR="000662EB" w:rsidRPr="00343762" w:rsidRDefault="000662EB" w:rsidP="00343762">
      <w:pPr>
        <w:spacing w:line="360" w:lineRule="auto"/>
        <w:jc w:val="both"/>
        <w:rPr>
          <w:rFonts w:ascii="Times New Roman" w:hAnsi="Times New Roman" w:cs="Times New Roman"/>
          <w:b/>
          <w:sz w:val="20"/>
          <w:szCs w:val="20"/>
          <w:lang w:val="uk-UA"/>
        </w:rPr>
      </w:pPr>
    </w:p>
    <w:p w14:paraId="76A79731" w14:textId="77777777" w:rsidR="000662EB" w:rsidRPr="00343762" w:rsidRDefault="000662EB" w:rsidP="00343762">
      <w:pPr>
        <w:spacing w:line="360" w:lineRule="auto"/>
        <w:jc w:val="both"/>
        <w:rPr>
          <w:rFonts w:ascii="Times New Roman" w:hAnsi="Times New Roman" w:cs="Times New Roman"/>
          <w:b/>
          <w:sz w:val="20"/>
          <w:szCs w:val="20"/>
          <w:lang w:val="uk-UA"/>
        </w:rPr>
      </w:pPr>
    </w:p>
    <w:p w14:paraId="166028BE" w14:textId="77777777" w:rsidR="000662EB" w:rsidRPr="00343762" w:rsidRDefault="000662EB" w:rsidP="00343762">
      <w:pPr>
        <w:spacing w:line="360" w:lineRule="auto"/>
        <w:jc w:val="both"/>
        <w:rPr>
          <w:rFonts w:ascii="Times New Roman" w:hAnsi="Times New Roman" w:cs="Times New Roman"/>
          <w:b/>
          <w:sz w:val="20"/>
          <w:szCs w:val="20"/>
          <w:lang w:val="uk-UA"/>
        </w:rPr>
      </w:pPr>
    </w:p>
    <w:p w14:paraId="0207B0E8" w14:textId="77777777" w:rsidR="000662EB" w:rsidRPr="00343762" w:rsidRDefault="000662EB" w:rsidP="00343762">
      <w:pPr>
        <w:spacing w:line="360" w:lineRule="auto"/>
        <w:jc w:val="both"/>
        <w:rPr>
          <w:rFonts w:ascii="Times New Roman" w:hAnsi="Times New Roman" w:cs="Times New Roman"/>
          <w:b/>
          <w:sz w:val="20"/>
          <w:szCs w:val="20"/>
          <w:lang w:val="uk-UA"/>
        </w:rPr>
      </w:pPr>
    </w:p>
    <w:p w14:paraId="7C1A6A60" w14:textId="77777777" w:rsidR="000662EB" w:rsidRPr="00343762" w:rsidRDefault="000662EB" w:rsidP="00343762">
      <w:pPr>
        <w:spacing w:line="360" w:lineRule="auto"/>
        <w:jc w:val="both"/>
        <w:rPr>
          <w:rFonts w:ascii="Times New Roman" w:hAnsi="Times New Roman" w:cs="Times New Roman"/>
          <w:b/>
          <w:sz w:val="20"/>
          <w:szCs w:val="20"/>
          <w:lang w:val="uk-UA"/>
        </w:rPr>
      </w:pPr>
    </w:p>
    <w:p w14:paraId="1C6FEAA0" w14:textId="77777777" w:rsidR="000662EB" w:rsidRPr="00343762" w:rsidRDefault="000662EB" w:rsidP="00343762">
      <w:pPr>
        <w:spacing w:line="360" w:lineRule="auto"/>
        <w:jc w:val="both"/>
        <w:rPr>
          <w:rFonts w:ascii="Times New Roman" w:hAnsi="Times New Roman" w:cs="Times New Roman"/>
          <w:b/>
          <w:sz w:val="20"/>
          <w:szCs w:val="20"/>
          <w:lang w:val="uk-UA"/>
        </w:rPr>
      </w:pPr>
    </w:p>
    <w:p w14:paraId="0C88CF60" w14:textId="77777777" w:rsidR="000662EB" w:rsidRPr="00343762" w:rsidRDefault="000662EB" w:rsidP="00343762">
      <w:pPr>
        <w:spacing w:line="360" w:lineRule="auto"/>
        <w:jc w:val="both"/>
        <w:rPr>
          <w:rFonts w:ascii="Times New Roman" w:hAnsi="Times New Roman" w:cs="Times New Roman"/>
          <w:b/>
          <w:sz w:val="20"/>
          <w:szCs w:val="20"/>
          <w:lang w:val="uk-UA"/>
        </w:rPr>
      </w:pPr>
    </w:p>
    <w:p w14:paraId="778841C8" w14:textId="77777777" w:rsidR="000662EB" w:rsidRPr="00343762" w:rsidRDefault="000662EB" w:rsidP="00343762">
      <w:pPr>
        <w:spacing w:line="360" w:lineRule="auto"/>
        <w:jc w:val="both"/>
        <w:rPr>
          <w:rFonts w:ascii="Times New Roman" w:hAnsi="Times New Roman" w:cs="Times New Roman"/>
          <w:b/>
          <w:sz w:val="20"/>
          <w:szCs w:val="20"/>
          <w:lang w:val="uk-UA"/>
        </w:rPr>
      </w:pPr>
    </w:p>
    <w:p w14:paraId="4150806E" w14:textId="77777777" w:rsidR="000662EB" w:rsidRPr="00343762" w:rsidRDefault="000662EB" w:rsidP="00343762">
      <w:pPr>
        <w:spacing w:line="360" w:lineRule="auto"/>
        <w:jc w:val="both"/>
        <w:rPr>
          <w:rFonts w:ascii="Times New Roman" w:hAnsi="Times New Roman" w:cs="Times New Roman"/>
          <w:b/>
          <w:sz w:val="20"/>
          <w:szCs w:val="20"/>
          <w:lang w:val="uk-UA"/>
        </w:rPr>
      </w:pPr>
    </w:p>
    <w:p w14:paraId="485BCFA8" w14:textId="77777777" w:rsidR="000662EB" w:rsidRPr="00343762" w:rsidRDefault="000662EB" w:rsidP="00343762">
      <w:pPr>
        <w:spacing w:line="360" w:lineRule="auto"/>
        <w:jc w:val="both"/>
        <w:rPr>
          <w:rFonts w:ascii="Times New Roman" w:hAnsi="Times New Roman" w:cs="Times New Roman"/>
          <w:b/>
          <w:sz w:val="20"/>
          <w:szCs w:val="20"/>
          <w:lang w:val="uk-UA"/>
        </w:rPr>
      </w:pPr>
    </w:p>
    <w:p w14:paraId="053A35C1" w14:textId="77777777" w:rsidR="000662EB" w:rsidRPr="00343762" w:rsidRDefault="000662EB" w:rsidP="00343762">
      <w:pPr>
        <w:spacing w:line="360" w:lineRule="auto"/>
        <w:jc w:val="both"/>
        <w:rPr>
          <w:rFonts w:ascii="Times New Roman" w:hAnsi="Times New Roman" w:cs="Times New Roman"/>
          <w:b/>
          <w:sz w:val="20"/>
          <w:szCs w:val="20"/>
          <w:lang w:val="uk-UA"/>
        </w:rPr>
      </w:pPr>
    </w:p>
    <w:p w14:paraId="252CD8CC" w14:textId="77777777" w:rsidR="000662EB" w:rsidRPr="00343762" w:rsidRDefault="000662EB" w:rsidP="00343762">
      <w:pPr>
        <w:spacing w:line="360" w:lineRule="auto"/>
        <w:jc w:val="both"/>
        <w:rPr>
          <w:rFonts w:ascii="Times New Roman" w:hAnsi="Times New Roman" w:cs="Times New Roman"/>
          <w:b/>
          <w:sz w:val="20"/>
          <w:szCs w:val="20"/>
          <w:lang w:val="uk-UA"/>
        </w:rPr>
      </w:pPr>
    </w:p>
    <w:p w14:paraId="4485DFFA" w14:textId="77777777" w:rsidR="000662EB" w:rsidRPr="00343762" w:rsidRDefault="000662EB" w:rsidP="00343762">
      <w:pPr>
        <w:spacing w:line="360" w:lineRule="auto"/>
        <w:jc w:val="both"/>
        <w:rPr>
          <w:rFonts w:ascii="Times New Roman" w:hAnsi="Times New Roman" w:cs="Times New Roman"/>
          <w:b/>
          <w:sz w:val="20"/>
          <w:szCs w:val="20"/>
          <w:lang w:val="uk-UA"/>
        </w:rPr>
      </w:pPr>
    </w:p>
    <w:p w14:paraId="5EEE59CD" w14:textId="77777777" w:rsidR="000662EB" w:rsidRPr="00343762" w:rsidRDefault="000662EB" w:rsidP="00343762">
      <w:pPr>
        <w:spacing w:line="360" w:lineRule="auto"/>
        <w:jc w:val="both"/>
        <w:rPr>
          <w:rFonts w:ascii="Times New Roman" w:hAnsi="Times New Roman" w:cs="Times New Roman"/>
          <w:b/>
          <w:sz w:val="20"/>
          <w:szCs w:val="20"/>
          <w:lang w:val="uk-UA"/>
        </w:rPr>
      </w:pPr>
    </w:p>
    <w:p w14:paraId="78F80175" w14:textId="77777777" w:rsidR="000662EB" w:rsidRPr="00343762" w:rsidRDefault="000662EB" w:rsidP="00343762">
      <w:pPr>
        <w:spacing w:line="360" w:lineRule="auto"/>
        <w:jc w:val="both"/>
        <w:rPr>
          <w:rFonts w:ascii="Times New Roman" w:hAnsi="Times New Roman" w:cs="Times New Roman"/>
          <w:b/>
          <w:sz w:val="20"/>
          <w:szCs w:val="20"/>
          <w:lang w:val="uk-UA"/>
        </w:rPr>
      </w:pPr>
    </w:p>
    <w:p w14:paraId="5D5CEC99" w14:textId="77777777" w:rsidR="000662EB" w:rsidRPr="00343762" w:rsidRDefault="000662EB" w:rsidP="00343762">
      <w:pPr>
        <w:spacing w:line="360" w:lineRule="auto"/>
        <w:jc w:val="both"/>
        <w:rPr>
          <w:rFonts w:ascii="Times New Roman" w:hAnsi="Times New Roman" w:cs="Times New Roman"/>
          <w:b/>
          <w:sz w:val="20"/>
          <w:szCs w:val="20"/>
          <w:lang w:val="uk-UA"/>
        </w:rPr>
      </w:pPr>
    </w:p>
    <w:p w14:paraId="50ED969A" w14:textId="77777777" w:rsidR="000662EB" w:rsidRPr="00343762" w:rsidRDefault="000662EB" w:rsidP="00343762">
      <w:pPr>
        <w:spacing w:line="360" w:lineRule="auto"/>
        <w:jc w:val="both"/>
        <w:rPr>
          <w:rFonts w:ascii="Times New Roman" w:hAnsi="Times New Roman" w:cs="Times New Roman"/>
          <w:b/>
          <w:sz w:val="20"/>
          <w:szCs w:val="20"/>
          <w:lang w:val="uk-UA"/>
        </w:rPr>
      </w:pPr>
    </w:p>
    <w:p w14:paraId="256E7DCA" w14:textId="72C77562" w:rsidR="001336DA" w:rsidRPr="00343762" w:rsidRDefault="00B451D8" w:rsidP="00343762">
      <w:pPr>
        <w:spacing w:line="360" w:lineRule="auto"/>
        <w:jc w:val="center"/>
        <w:rPr>
          <w:rFonts w:ascii="Times New Roman" w:hAnsi="Times New Roman" w:cs="Times New Roman"/>
          <w:b/>
          <w:sz w:val="20"/>
          <w:szCs w:val="20"/>
          <w:lang w:val="uk-UA"/>
        </w:rPr>
      </w:pPr>
      <w:r w:rsidRPr="00343762">
        <w:rPr>
          <w:rFonts w:ascii="Times New Roman" w:hAnsi="Times New Roman" w:cs="Times New Roman"/>
          <w:b/>
          <w:sz w:val="20"/>
          <w:szCs w:val="20"/>
          <w:lang w:val="uk-UA"/>
        </w:rPr>
        <w:t xml:space="preserve"> </w:t>
      </w:r>
    </w:p>
    <w:sectPr w:rsidR="001336DA" w:rsidRPr="0034376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nsolas">
    <w:panose1 w:val="020B0609020204030204"/>
    <w:charset w:val="CC"/>
    <w:family w:val="modern"/>
    <w:pitch w:val="fixed"/>
    <w:sig w:usb0="E10002FF" w:usb1="4000FCFF" w:usb2="00000009" w:usb3="00000000" w:csb0="0000019F" w:csb1="00000000"/>
  </w:font>
  <w:font w:name="Liberation Sans">
    <w:altName w:val="Arial"/>
    <w:charset w:val="CC"/>
    <w:family w:val="swiss"/>
    <w:pitch w:val="variable"/>
  </w:font>
  <w:font w:name="Microsoft YaHei">
    <w:panose1 w:val="020B0503020204020204"/>
    <w:charset w:val="86"/>
    <w:family w:val="swiss"/>
    <w:pitch w:val="variable"/>
    <w:sig w:usb0="80000287" w:usb1="28CF3C52" w:usb2="00000016" w:usb3="00000000" w:csb0="0004001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8792965C"/>
    <w:lvl w:ilvl="0" w:tplc="BEAA3856">
      <w:start w:val="3"/>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00000002"/>
    <w:multiLevelType w:val="hybridMultilevel"/>
    <w:tmpl w:val="B72EEF86"/>
    <w:lvl w:ilvl="0" w:tplc="C066BD0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0000003"/>
    <w:multiLevelType w:val="hybridMultilevel"/>
    <w:tmpl w:val="BAD87F7E"/>
    <w:lvl w:ilvl="0" w:tplc="0D0C0B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00000004"/>
    <w:multiLevelType w:val="hybridMultilevel"/>
    <w:tmpl w:val="D7EC22E4"/>
    <w:lvl w:ilvl="0" w:tplc="3E78F31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00000005"/>
    <w:multiLevelType w:val="hybridMultilevel"/>
    <w:tmpl w:val="FBBC23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0000006"/>
    <w:multiLevelType w:val="hybridMultilevel"/>
    <w:tmpl w:val="5F1C18DC"/>
    <w:lvl w:ilvl="0" w:tplc="EA52DEA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00000007"/>
    <w:multiLevelType w:val="hybridMultilevel"/>
    <w:tmpl w:val="C108F390"/>
    <w:lvl w:ilvl="0" w:tplc="A02EB554">
      <w:start w:val="3"/>
      <w:numFmt w:val="bullet"/>
      <w:lvlText w:val="-"/>
      <w:lvlJc w:val="left"/>
      <w:pPr>
        <w:ind w:left="1070"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00000008"/>
    <w:multiLevelType w:val="hybridMultilevel"/>
    <w:tmpl w:val="4B0C7F94"/>
    <w:lvl w:ilvl="0" w:tplc="A02EB554">
      <w:start w:val="3"/>
      <w:numFmt w:val="bullet"/>
      <w:lvlText w:val="-"/>
      <w:lvlJc w:val="left"/>
      <w:pPr>
        <w:ind w:left="928"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00000009"/>
    <w:multiLevelType w:val="hybridMultilevel"/>
    <w:tmpl w:val="BC209744"/>
    <w:lvl w:ilvl="0" w:tplc="E8CEDD6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0000000A"/>
    <w:multiLevelType w:val="hybridMultilevel"/>
    <w:tmpl w:val="09265ECC"/>
    <w:lvl w:ilvl="0" w:tplc="A02EB554">
      <w:start w:val="3"/>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15:restartNumberingAfterBreak="0">
    <w:nsid w:val="0000000B"/>
    <w:multiLevelType w:val="hybridMultilevel"/>
    <w:tmpl w:val="3CBA0B34"/>
    <w:lvl w:ilvl="0" w:tplc="3BC45DF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0000000C"/>
    <w:multiLevelType w:val="hybridMultilevel"/>
    <w:tmpl w:val="7DE8A456"/>
    <w:lvl w:ilvl="0" w:tplc="2DFC9A3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0000000D"/>
    <w:multiLevelType w:val="hybridMultilevel"/>
    <w:tmpl w:val="17581410"/>
    <w:lvl w:ilvl="0" w:tplc="A90CC974">
      <w:start w:val="1"/>
      <w:numFmt w:val="decimal"/>
      <w:lvlText w:val="%1."/>
      <w:lvlJc w:val="left"/>
      <w:pPr>
        <w:ind w:left="1141" w:hanging="360"/>
      </w:pPr>
      <w:rPr>
        <w:rFonts w:hint="default"/>
      </w:rPr>
    </w:lvl>
    <w:lvl w:ilvl="1" w:tplc="04190019" w:tentative="1">
      <w:start w:val="1"/>
      <w:numFmt w:val="lowerLetter"/>
      <w:lvlText w:val="%2."/>
      <w:lvlJc w:val="left"/>
      <w:pPr>
        <w:ind w:left="1861" w:hanging="360"/>
      </w:pPr>
    </w:lvl>
    <w:lvl w:ilvl="2" w:tplc="0419001B" w:tentative="1">
      <w:start w:val="1"/>
      <w:numFmt w:val="lowerRoman"/>
      <w:lvlText w:val="%3."/>
      <w:lvlJc w:val="right"/>
      <w:pPr>
        <w:ind w:left="2581" w:hanging="180"/>
      </w:pPr>
    </w:lvl>
    <w:lvl w:ilvl="3" w:tplc="0419000F" w:tentative="1">
      <w:start w:val="1"/>
      <w:numFmt w:val="decimal"/>
      <w:lvlText w:val="%4."/>
      <w:lvlJc w:val="left"/>
      <w:pPr>
        <w:ind w:left="3301" w:hanging="360"/>
      </w:pPr>
    </w:lvl>
    <w:lvl w:ilvl="4" w:tplc="04190019" w:tentative="1">
      <w:start w:val="1"/>
      <w:numFmt w:val="lowerLetter"/>
      <w:lvlText w:val="%5."/>
      <w:lvlJc w:val="left"/>
      <w:pPr>
        <w:ind w:left="4021" w:hanging="360"/>
      </w:pPr>
    </w:lvl>
    <w:lvl w:ilvl="5" w:tplc="0419001B" w:tentative="1">
      <w:start w:val="1"/>
      <w:numFmt w:val="lowerRoman"/>
      <w:lvlText w:val="%6."/>
      <w:lvlJc w:val="right"/>
      <w:pPr>
        <w:ind w:left="4741" w:hanging="180"/>
      </w:pPr>
    </w:lvl>
    <w:lvl w:ilvl="6" w:tplc="0419000F" w:tentative="1">
      <w:start w:val="1"/>
      <w:numFmt w:val="decimal"/>
      <w:lvlText w:val="%7."/>
      <w:lvlJc w:val="left"/>
      <w:pPr>
        <w:ind w:left="5461" w:hanging="360"/>
      </w:pPr>
    </w:lvl>
    <w:lvl w:ilvl="7" w:tplc="04190019" w:tentative="1">
      <w:start w:val="1"/>
      <w:numFmt w:val="lowerLetter"/>
      <w:lvlText w:val="%8."/>
      <w:lvlJc w:val="left"/>
      <w:pPr>
        <w:ind w:left="6181" w:hanging="360"/>
      </w:pPr>
    </w:lvl>
    <w:lvl w:ilvl="8" w:tplc="0419001B" w:tentative="1">
      <w:start w:val="1"/>
      <w:numFmt w:val="lowerRoman"/>
      <w:lvlText w:val="%9."/>
      <w:lvlJc w:val="right"/>
      <w:pPr>
        <w:ind w:left="6901" w:hanging="180"/>
      </w:pPr>
    </w:lvl>
  </w:abstractNum>
  <w:abstractNum w:abstractNumId="13" w15:restartNumberingAfterBreak="0">
    <w:nsid w:val="0000000E"/>
    <w:multiLevelType w:val="hybridMultilevel"/>
    <w:tmpl w:val="30B886AA"/>
    <w:lvl w:ilvl="0" w:tplc="E7D2F9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0000000F"/>
    <w:multiLevelType w:val="hybridMultilevel"/>
    <w:tmpl w:val="05F84E84"/>
    <w:lvl w:ilvl="0" w:tplc="991071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00000010"/>
    <w:multiLevelType w:val="hybridMultilevel"/>
    <w:tmpl w:val="59686D4C"/>
    <w:lvl w:ilvl="0" w:tplc="84A64E32">
      <w:start w:val="1"/>
      <w:numFmt w:val="decimal"/>
      <w:lvlText w:val="%1."/>
      <w:lvlJc w:val="left"/>
      <w:pPr>
        <w:ind w:left="786"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00000011"/>
    <w:multiLevelType w:val="hybridMultilevel"/>
    <w:tmpl w:val="432AFDA2"/>
    <w:lvl w:ilvl="0" w:tplc="4EF6C1E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00000012"/>
    <w:multiLevelType w:val="hybridMultilevel"/>
    <w:tmpl w:val="B3CC45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100134ED"/>
    <w:multiLevelType w:val="multilevel"/>
    <w:tmpl w:val="31D053E8"/>
    <w:lvl w:ilvl="0">
      <w:numFmt w:val="bullet"/>
      <w:lvlText w:val="–"/>
      <w:lvlJc w:val="left"/>
      <w:pPr>
        <w:tabs>
          <w:tab w:val="num" w:pos="0"/>
        </w:tabs>
        <w:ind w:left="219" w:hanging="706"/>
      </w:pPr>
      <w:rPr>
        <w:rFonts w:ascii="Times New Roman" w:hAnsi="Times New Roman" w:cs="Times New Roman" w:hint="default"/>
        <w:w w:val="99"/>
        <w:sz w:val="28"/>
        <w:szCs w:val="28"/>
        <w:lang w:val="uk-UA" w:eastAsia="en-US" w:bidi="ar-SA"/>
      </w:rPr>
    </w:lvl>
    <w:lvl w:ilvl="1">
      <w:numFmt w:val="bullet"/>
      <w:lvlText w:val=""/>
      <w:lvlJc w:val="left"/>
      <w:pPr>
        <w:tabs>
          <w:tab w:val="num" w:pos="0"/>
        </w:tabs>
        <w:ind w:left="1206" w:hanging="706"/>
      </w:pPr>
      <w:rPr>
        <w:rFonts w:ascii="Symbol" w:hAnsi="Symbol" w:cs="Symbol" w:hint="default"/>
        <w:lang w:val="uk-UA" w:eastAsia="en-US" w:bidi="ar-SA"/>
      </w:rPr>
    </w:lvl>
    <w:lvl w:ilvl="2">
      <w:numFmt w:val="bullet"/>
      <w:lvlText w:val=""/>
      <w:lvlJc w:val="left"/>
      <w:pPr>
        <w:tabs>
          <w:tab w:val="num" w:pos="0"/>
        </w:tabs>
        <w:ind w:left="2192" w:hanging="706"/>
      </w:pPr>
      <w:rPr>
        <w:rFonts w:ascii="Symbol" w:hAnsi="Symbol" w:cs="Symbol" w:hint="default"/>
        <w:lang w:val="uk-UA" w:eastAsia="en-US" w:bidi="ar-SA"/>
      </w:rPr>
    </w:lvl>
    <w:lvl w:ilvl="3">
      <w:numFmt w:val="bullet"/>
      <w:lvlText w:val=""/>
      <w:lvlJc w:val="left"/>
      <w:pPr>
        <w:tabs>
          <w:tab w:val="num" w:pos="0"/>
        </w:tabs>
        <w:ind w:left="3179" w:hanging="706"/>
      </w:pPr>
      <w:rPr>
        <w:rFonts w:ascii="Symbol" w:hAnsi="Symbol" w:cs="Symbol" w:hint="default"/>
        <w:lang w:val="uk-UA" w:eastAsia="en-US" w:bidi="ar-SA"/>
      </w:rPr>
    </w:lvl>
    <w:lvl w:ilvl="4">
      <w:numFmt w:val="bullet"/>
      <w:lvlText w:val=""/>
      <w:lvlJc w:val="left"/>
      <w:pPr>
        <w:tabs>
          <w:tab w:val="num" w:pos="0"/>
        </w:tabs>
        <w:ind w:left="4165" w:hanging="706"/>
      </w:pPr>
      <w:rPr>
        <w:rFonts w:ascii="Symbol" w:hAnsi="Symbol" w:cs="Symbol" w:hint="default"/>
        <w:lang w:val="uk-UA" w:eastAsia="en-US" w:bidi="ar-SA"/>
      </w:rPr>
    </w:lvl>
    <w:lvl w:ilvl="5">
      <w:numFmt w:val="bullet"/>
      <w:lvlText w:val=""/>
      <w:lvlJc w:val="left"/>
      <w:pPr>
        <w:tabs>
          <w:tab w:val="num" w:pos="0"/>
        </w:tabs>
        <w:ind w:left="5152" w:hanging="706"/>
      </w:pPr>
      <w:rPr>
        <w:rFonts w:ascii="Symbol" w:hAnsi="Symbol" w:cs="Symbol" w:hint="default"/>
        <w:lang w:val="uk-UA" w:eastAsia="en-US" w:bidi="ar-SA"/>
      </w:rPr>
    </w:lvl>
    <w:lvl w:ilvl="6">
      <w:numFmt w:val="bullet"/>
      <w:lvlText w:val=""/>
      <w:lvlJc w:val="left"/>
      <w:pPr>
        <w:tabs>
          <w:tab w:val="num" w:pos="0"/>
        </w:tabs>
        <w:ind w:left="6138" w:hanging="706"/>
      </w:pPr>
      <w:rPr>
        <w:rFonts w:ascii="Symbol" w:hAnsi="Symbol" w:cs="Symbol" w:hint="default"/>
        <w:lang w:val="uk-UA" w:eastAsia="en-US" w:bidi="ar-SA"/>
      </w:rPr>
    </w:lvl>
    <w:lvl w:ilvl="7">
      <w:numFmt w:val="bullet"/>
      <w:lvlText w:val=""/>
      <w:lvlJc w:val="left"/>
      <w:pPr>
        <w:tabs>
          <w:tab w:val="num" w:pos="0"/>
        </w:tabs>
        <w:ind w:left="7124" w:hanging="706"/>
      </w:pPr>
      <w:rPr>
        <w:rFonts w:ascii="Symbol" w:hAnsi="Symbol" w:cs="Symbol" w:hint="default"/>
        <w:lang w:val="uk-UA" w:eastAsia="en-US" w:bidi="ar-SA"/>
      </w:rPr>
    </w:lvl>
    <w:lvl w:ilvl="8">
      <w:numFmt w:val="bullet"/>
      <w:lvlText w:val=""/>
      <w:lvlJc w:val="left"/>
      <w:pPr>
        <w:tabs>
          <w:tab w:val="num" w:pos="0"/>
        </w:tabs>
        <w:ind w:left="8111" w:hanging="706"/>
      </w:pPr>
      <w:rPr>
        <w:rFonts w:ascii="Symbol" w:hAnsi="Symbol" w:cs="Symbol" w:hint="default"/>
        <w:lang w:val="uk-UA" w:eastAsia="en-US" w:bidi="ar-SA"/>
      </w:rPr>
    </w:lvl>
  </w:abstractNum>
  <w:abstractNum w:abstractNumId="19" w15:restartNumberingAfterBreak="0">
    <w:nsid w:val="1C25790C"/>
    <w:multiLevelType w:val="hybridMultilevel"/>
    <w:tmpl w:val="105843B0"/>
    <w:lvl w:ilvl="0" w:tplc="E948EDD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15:restartNumberingAfterBreak="0">
    <w:nsid w:val="24CE314A"/>
    <w:multiLevelType w:val="multilevel"/>
    <w:tmpl w:val="1C3EC82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263879C4"/>
    <w:multiLevelType w:val="multilevel"/>
    <w:tmpl w:val="2A205D1E"/>
    <w:lvl w:ilvl="0">
      <w:start w:val="1"/>
      <w:numFmt w:val="decimal"/>
      <w:lvlText w:val="%1."/>
      <w:lvlJc w:val="left"/>
      <w:pPr>
        <w:tabs>
          <w:tab w:val="num" w:pos="0"/>
        </w:tabs>
        <w:ind w:left="219" w:hanging="341"/>
      </w:pPr>
      <w:rPr>
        <w:rFonts w:ascii="Times New Roman" w:eastAsia="Times New Roman" w:hAnsi="Times New Roman" w:cs="Times New Roman"/>
        <w:i/>
        <w:iCs/>
        <w:w w:val="99"/>
        <w:sz w:val="28"/>
        <w:szCs w:val="28"/>
        <w:lang w:val="uk-UA" w:eastAsia="en-US" w:bidi="ar-SA"/>
      </w:rPr>
    </w:lvl>
    <w:lvl w:ilvl="1">
      <w:numFmt w:val="bullet"/>
      <w:lvlText w:val=""/>
      <w:lvlJc w:val="left"/>
      <w:pPr>
        <w:tabs>
          <w:tab w:val="num" w:pos="0"/>
        </w:tabs>
        <w:ind w:left="1206" w:hanging="341"/>
      </w:pPr>
      <w:rPr>
        <w:rFonts w:ascii="Symbol" w:hAnsi="Symbol" w:cs="Symbol" w:hint="default"/>
        <w:lang w:val="uk-UA" w:eastAsia="en-US" w:bidi="ar-SA"/>
      </w:rPr>
    </w:lvl>
    <w:lvl w:ilvl="2">
      <w:numFmt w:val="bullet"/>
      <w:lvlText w:val=""/>
      <w:lvlJc w:val="left"/>
      <w:pPr>
        <w:tabs>
          <w:tab w:val="num" w:pos="0"/>
        </w:tabs>
        <w:ind w:left="2192" w:hanging="341"/>
      </w:pPr>
      <w:rPr>
        <w:rFonts w:ascii="Symbol" w:hAnsi="Symbol" w:cs="Symbol" w:hint="default"/>
        <w:lang w:val="uk-UA" w:eastAsia="en-US" w:bidi="ar-SA"/>
      </w:rPr>
    </w:lvl>
    <w:lvl w:ilvl="3">
      <w:numFmt w:val="bullet"/>
      <w:lvlText w:val=""/>
      <w:lvlJc w:val="left"/>
      <w:pPr>
        <w:tabs>
          <w:tab w:val="num" w:pos="0"/>
        </w:tabs>
        <w:ind w:left="3179" w:hanging="341"/>
      </w:pPr>
      <w:rPr>
        <w:rFonts w:ascii="Symbol" w:hAnsi="Symbol" w:cs="Symbol" w:hint="default"/>
        <w:lang w:val="uk-UA" w:eastAsia="en-US" w:bidi="ar-SA"/>
      </w:rPr>
    </w:lvl>
    <w:lvl w:ilvl="4">
      <w:numFmt w:val="bullet"/>
      <w:lvlText w:val=""/>
      <w:lvlJc w:val="left"/>
      <w:pPr>
        <w:tabs>
          <w:tab w:val="num" w:pos="0"/>
        </w:tabs>
        <w:ind w:left="4165" w:hanging="341"/>
      </w:pPr>
      <w:rPr>
        <w:rFonts w:ascii="Symbol" w:hAnsi="Symbol" w:cs="Symbol" w:hint="default"/>
        <w:lang w:val="uk-UA" w:eastAsia="en-US" w:bidi="ar-SA"/>
      </w:rPr>
    </w:lvl>
    <w:lvl w:ilvl="5">
      <w:numFmt w:val="bullet"/>
      <w:lvlText w:val=""/>
      <w:lvlJc w:val="left"/>
      <w:pPr>
        <w:tabs>
          <w:tab w:val="num" w:pos="0"/>
        </w:tabs>
        <w:ind w:left="5152" w:hanging="341"/>
      </w:pPr>
      <w:rPr>
        <w:rFonts w:ascii="Symbol" w:hAnsi="Symbol" w:cs="Symbol" w:hint="default"/>
        <w:lang w:val="uk-UA" w:eastAsia="en-US" w:bidi="ar-SA"/>
      </w:rPr>
    </w:lvl>
    <w:lvl w:ilvl="6">
      <w:numFmt w:val="bullet"/>
      <w:lvlText w:val=""/>
      <w:lvlJc w:val="left"/>
      <w:pPr>
        <w:tabs>
          <w:tab w:val="num" w:pos="0"/>
        </w:tabs>
        <w:ind w:left="6138" w:hanging="341"/>
      </w:pPr>
      <w:rPr>
        <w:rFonts w:ascii="Symbol" w:hAnsi="Symbol" w:cs="Symbol" w:hint="default"/>
        <w:lang w:val="uk-UA" w:eastAsia="en-US" w:bidi="ar-SA"/>
      </w:rPr>
    </w:lvl>
    <w:lvl w:ilvl="7">
      <w:numFmt w:val="bullet"/>
      <w:lvlText w:val=""/>
      <w:lvlJc w:val="left"/>
      <w:pPr>
        <w:tabs>
          <w:tab w:val="num" w:pos="0"/>
        </w:tabs>
        <w:ind w:left="7124" w:hanging="341"/>
      </w:pPr>
      <w:rPr>
        <w:rFonts w:ascii="Symbol" w:hAnsi="Symbol" w:cs="Symbol" w:hint="default"/>
        <w:lang w:val="uk-UA" w:eastAsia="en-US" w:bidi="ar-SA"/>
      </w:rPr>
    </w:lvl>
    <w:lvl w:ilvl="8">
      <w:numFmt w:val="bullet"/>
      <w:lvlText w:val=""/>
      <w:lvlJc w:val="left"/>
      <w:pPr>
        <w:tabs>
          <w:tab w:val="num" w:pos="0"/>
        </w:tabs>
        <w:ind w:left="8111" w:hanging="341"/>
      </w:pPr>
      <w:rPr>
        <w:rFonts w:ascii="Symbol" w:hAnsi="Symbol" w:cs="Symbol" w:hint="default"/>
        <w:lang w:val="uk-UA" w:eastAsia="en-US" w:bidi="ar-SA"/>
      </w:rPr>
    </w:lvl>
  </w:abstractNum>
  <w:abstractNum w:abstractNumId="22" w15:restartNumberingAfterBreak="0">
    <w:nsid w:val="284C30C0"/>
    <w:multiLevelType w:val="multilevel"/>
    <w:tmpl w:val="E2BCFCBE"/>
    <w:lvl w:ilvl="0">
      <w:start w:val="1"/>
      <w:numFmt w:val="decimal"/>
      <w:lvlText w:val="%1)"/>
      <w:lvlJc w:val="left"/>
      <w:pPr>
        <w:tabs>
          <w:tab w:val="num" w:pos="0"/>
        </w:tabs>
        <w:ind w:left="219" w:hanging="355"/>
      </w:pPr>
      <w:rPr>
        <w:rFonts w:ascii="Times New Roman" w:eastAsia="Times New Roman" w:hAnsi="Times New Roman" w:cs="Times New Roman"/>
        <w:w w:val="99"/>
        <w:sz w:val="28"/>
        <w:szCs w:val="28"/>
        <w:lang w:val="uk-UA" w:eastAsia="en-US" w:bidi="ar-SA"/>
      </w:rPr>
    </w:lvl>
    <w:lvl w:ilvl="1">
      <w:numFmt w:val="bullet"/>
      <w:lvlText w:val=""/>
      <w:lvlJc w:val="left"/>
      <w:pPr>
        <w:tabs>
          <w:tab w:val="num" w:pos="0"/>
        </w:tabs>
        <w:ind w:left="1206" w:hanging="355"/>
      </w:pPr>
      <w:rPr>
        <w:rFonts w:ascii="Symbol" w:hAnsi="Symbol" w:cs="Symbol" w:hint="default"/>
        <w:lang w:val="uk-UA" w:eastAsia="en-US" w:bidi="ar-SA"/>
      </w:rPr>
    </w:lvl>
    <w:lvl w:ilvl="2">
      <w:numFmt w:val="bullet"/>
      <w:lvlText w:val=""/>
      <w:lvlJc w:val="left"/>
      <w:pPr>
        <w:tabs>
          <w:tab w:val="num" w:pos="0"/>
        </w:tabs>
        <w:ind w:left="2192" w:hanging="355"/>
      </w:pPr>
      <w:rPr>
        <w:rFonts w:ascii="Symbol" w:hAnsi="Symbol" w:cs="Symbol" w:hint="default"/>
        <w:lang w:val="uk-UA" w:eastAsia="en-US" w:bidi="ar-SA"/>
      </w:rPr>
    </w:lvl>
    <w:lvl w:ilvl="3">
      <w:numFmt w:val="bullet"/>
      <w:lvlText w:val=""/>
      <w:lvlJc w:val="left"/>
      <w:pPr>
        <w:tabs>
          <w:tab w:val="num" w:pos="0"/>
        </w:tabs>
        <w:ind w:left="3179" w:hanging="355"/>
      </w:pPr>
      <w:rPr>
        <w:rFonts w:ascii="Symbol" w:hAnsi="Symbol" w:cs="Symbol" w:hint="default"/>
        <w:lang w:val="uk-UA" w:eastAsia="en-US" w:bidi="ar-SA"/>
      </w:rPr>
    </w:lvl>
    <w:lvl w:ilvl="4">
      <w:numFmt w:val="bullet"/>
      <w:lvlText w:val=""/>
      <w:lvlJc w:val="left"/>
      <w:pPr>
        <w:tabs>
          <w:tab w:val="num" w:pos="0"/>
        </w:tabs>
        <w:ind w:left="4165" w:hanging="355"/>
      </w:pPr>
      <w:rPr>
        <w:rFonts w:ascii="Symbol" w:hAnsi="Symbol" w:cs="Symbol" w:hint="default"/>
        <w:lang w:val="uk-UA" w:eastAsia="en-US" w:bidi="ar-SA"/>
      </w:rPr>
    </w:lvl>
    <w:lvl w:ilvl="5">
      <w:numFmt w:val="bullet"/>
      <w:lvlText w:val=""/>
      <w:lvlJc w:val="left"/>
      <w:pPr>
        <w:tabs>
          <w:tab w:val="num" w:pos="0"/>
        </w:tabs>
        <w:ind w:left="5152" w:hanging="355"/>
      </w:pPr>
      <w:rPr>
        <w:rFonts w:ascii="Symbol" w:hAnsi="Symbol" w:cs="Symbol" w:hint="default"/>
        <w:lang w:val="uk-UA" w:eastAsia="en-US" w:bidi="ar-SA"/>
      </w:rPr>
    </w:lvl>
    <w:lvl w:ilvl="6">
      <w:numFmt w:val="bullet"/>
      <w:lvlText w:val=""/>
      <w:lvlJc w:val="left"/>
      <w:pPr>
        <w:tabs>
          <w:tab w:val="num" w:pos="0"/>
        </w:tabs>
        <w:ind w:left="6138" w:hanging="355"/>
      </w:pPr>
      <w:rPr>
        <w:rFonts w:ascii="Symbol" w:hAnsi="Symbol" w:cs="Symbol" w:hint="default"/>
        <w:lang w:val="uk-UA" w:eastAsia="en-US" w:bidi="ar-SA"/>
      </w:rPr>
    </w:lvl>
    <w:lvl w:ilvl="7">
      <w:numFmt w:val="bullet"/>
      <w:lvlText w:val=""/>
      <w:lvlJc w:val="left"/>
      <w:pPr>
        <w:tabs>
          <w:tab w:val="num" w:pos="0"/>
        </w:tabs>
        <w:ind w:left="7124" w:hanging="355"/>
      </w:pPr>
      <w:rPr>
        <w:rFonts w:ascii="Symbol" w:hAnsi="Symbol" w:cs="Symbol" w:hint="default"/>
        <w:lang w:val="uk-UA" w:eastAsia="en-US" w:bidi="ar-SA"/>
      </w:rPr>
    </w:lvl>
    <w:lvl w:ilvl="8">
      <w:numFmt w:val="bullet"/>
      <w:lvlText w:val=""/>
      <w:lvlJc w:val="left"/>
      <w:pPr>
        <w:tabs>
          <w:tab w:val="num" w:pos="0"/>
        </w:tabs>
        <w:ind w:left="8111" w:hanging="355"/>
      </w:pPr>
      <w:rPr>
        <w:rFonts w:ascii="Symbol" w:hAnsi="Symbol" w:cs="Symbol" w:hint="default"/>
        <w:lang w:val="uk-UA" w:eastAsia="en-US" w:bidi="ar-SA"/>
      </w:rPr>
    </w:lvl>
  </w:abstractNum>
  <w:abstractNum w:abstractNumId="23" w15:restartNumberingAfterBreak="0">
    <w:nsid w:val="2AAE7E3E"/>
    <w:multiLevelType w:val="multilevel"/>
    <w:tmpl w:val="B188270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15:restartNumberingAfterBreak="0">
    <w:nsid w:val="2CD10156"/>
    <w:multiLevelType w:val="multilevel"/>
    <w:tmpl w:val="B8F4087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5" w15:restartNumberingAfterBreak="0">
    <w:nsid w:val="32494C49"/>
    <w:multiLevelType w:val="multilevel"/>
    <w:tmpl w:val="B70E1F88"/>
    <w:lvl w:ilvl="0">
      <w:start w:val="1"/>
      <w:numFmt w:val="decimal"/>
      <w:lvlText w:val="%1"/>
      <w:lvlJc w:val="left"/>
      <w:pPr>
        <w:tabs>
          <w:tab w:val="num" w:pos="0"/>
        </w:tabs>
        <w:ind w:left="219" w:hanging="240"/>
      </w:pPr>
      <w:rPr>
        <w:rFonts w:ascii="Times New Roman" w:eastAsia="Times New Roman" w:hAnsi="Times New Roman" w:cs="Times New Roman"/>
        <w:w w:val="99"/>
        <w:sz w:val="28"/>
        <w:szCs w:val="28"/>
        <w:lang w:val="uk-UA" w:eastAsia="en-US" w:bidi="ar-SA"/>
      </w:rPr>
    </w:lvl>
    <w:lvl w:ilvl="1">
      <w:numFmt w:val="bullet"/>
      <w:lvlText w:val=""/>
      <w:lvlJc w:val="left"/>
      <w:pPr>
        <w:tabs>
          <w:tab w:val="num" w:pos="0"/>
        </w:tabs>
        <w:ind w:left="1206" w:hanging="240"/>
      </w:pPr>
      <w:rPr>
        <w:rFonts w:ascii="Symbol" w:hAnsi="Symbol" w:cs="Symbol" w:hint="default"/>
        <w:lang w:val="uk-UA" w:eastAsia="en-US" w:bidi="ar-SA"/>
      </w:rPr>
    </w:lvl>
    <w:lvl w:ilvl="2">
      <w:numFmt w:val="bullet"/>
      <w:lvlText w:val=""/>
      <w:lvlJc w:val="left"/>
      <w:pPr>
        <w:tabs>
          <w:tab w:val="num" w:pos="0"/>
        </w:tabs>
        <w:ind w:left="2192" w:hanging="240"/>
      </w:pPr>
      <w:rPr>
        <w:rFonts w:ascii="Symbol" w:hAnsi="Symbol" w:cs="Symbol" w:hint="default"/>
        <w:lang w:val="uk-UA" w:eastAsia="en-US" w:bidi="ar-SA"/>
      </w:rPr>
    </w:lvl>
    <w:lvl w:ilvl="3">
      <w:numFmt w:val="bullet"/>
      <w:lvlText w:val=""/>
      <w:lvlJc w:val="left"/>
      <w:pPr>
        <w:tabs>
          <w:tab w:val="num" w:pos="0"/>
        </w:tabs>
        <w:ind w:left="3179" w:hanging="240"/>
      </w:pPr>
      <w:rPr>
        <w:rFonts w:ascii="Symbol" w:hAnsi="Symbol" w:cs="Symbol" w:hint="default"/>
        <w:lang w:val="uk-UA" w:eastAsia="en-US" w:bidi="ar-SA"/>
      </w:rPr>
    </w:lvl>
    <w:lvl w:ilvl="4">
      <w:numFmt w:val="bullet"/>
      <w:lvlText w:val=""/>
      <w:lvlJc w:val="left"/>
      <w:pPr>
        <w:tabs>
          <w:tab w:val="num" w:pos="0"/>
        </w:tabs>
        <w:ind w:left="4165" w:hanging="240"/>
      </w:pPr>
      <w:rPr>
        <w:rFonts w:ascii="Symbol" w:hAnsi="Symbol" w:cs="Symbol" w:hint="default"/>
        <w:lang w:val="uk-UA" w:eastAsia="en-US" w:bidi="ar-SA"/>
      </w:rPr>
    </w:lvl>
    <w:lvl w:ilvl="5">
      <w:numFmt w:val="bullet"/>
      <w:lvlText w:val=""/>
      <w:lvlJc w:val="left"/>
      <w:pPr>
        <w:tabs>
          <w:tab w:val="num" w:pos="0"/>
        </w:tabs>
        <w:ind w:left="5152" w:hanging="240"/>
      </w:pPr>
      <w:rPr>
        <w:rFonts w:ascii="Symbol" w:hAnsi="Symbol" w:cs="Symbol" w:hint="default"/>
        <w:lang w:val="uk-UA" w:eastAsia="en-US" w:bidi="ar-SA"/>
      </w:rPr>
    </w:lvl>
    <w:lvl w:ilvl="6">
      <w:numFmt w:val="bullet"/>
      <w:lvlText w:val=""/>
      <w:lvlJc w:val="left"/>
      <w:pPr>
        <w:tabs>
          <w:tab w:val="num" w:pos="0"/>
        </w:tabs>
        <w:ind w:left="6138" w:hanging="240"/>
      </w:pPr>
      <w:rPr>
        <w:rFonts w:ascii="Symbol" w:hAnsi="Symbol" w:cs="Symbol" w:hint="default"/>
        <w:lang w:val="uk-UA" w:eastAsia="en-US" w:bidi="ar-SA"/>
      </w:rPr>
    </w:lvl>
    <w:lvl w:ilvl="7">
      <w:numFmt w:val="bullet"/>
      <w:lvlText w:val=""/>
      <w:lvlJc w:val="left"/>
      <w:pPr>
        <w:tabs>
          <w:tab w:val="num" w:pos="0"/>
        </w:tabs>
        <w:ind w:left="7124" w:hanging="240"/>
      </w:pPr>
      <w:rPr>
        <w:rFonts w:ascii="Symbol" w:hAnsi="Symbol" w:cs="Symbol" w:hint="default"/>
        <w:lang w:val="uk-UA" w:eastAsia="en-US" w:bidi="ar-SA"/>
      </w:rPr>
    </w:lvl>
    <w:lvl w:ilvl="8">
      <w:numFmt w:val="bullet"/>
      <w:lvlText w:val=""/>
      <w:lvlJc w:val="left"/>
      <w:pPr>
        <w:tabs>
          <w:tab w:val="num" w:pos="0"/>
        </w:tabs>
        <w:ind w:left="8111" w:hanging="240"/>
      </w:pPr>
      <w:rPr>
        <w:rFonts w:ascii="Symbol" w:hAnsi="Symbol" w:cs="Symbol" w:hint="default"/>
        <w:lang w:val="uk-UA" w:eastAsia="en-US" w:bidi="ar-SA"/>
      </w:rPr>
    </w:lvl>
  </w:abstractNum>
  <w:abstractNum w:abstractNumId="26" w15:restartNumberingAfterBreak="0">
    <w:nsid w:val="32F10BEF"/>
    <w:multiLevelType w:val="hybridMultilevel"/>
    <w:tmpl w:val="43ACAFC4"/>
    <w:lvl w:ilvl="0" w:tplc="052A82D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15:restartNumberingAfterBreak="0">
    <w:nsid w:val="334520E4"/>
    <w:multiLevelType w:val="multilevel"/>
    <w:tmpl w:val="EB468AF0"/>
    <w:lvl w:ilvl="0">
      <w:numFmt w:val="bullet"/>
      <w:lvlText w:val="-"/>
      <w:lvlJc w:val="left"/>
      <w:pPr>
        <w:tabs>
          <w:tab w:val="num" w:pos="0"/>
        </w:tabs>
        <w:ind w:left="219" w:hanging="173"/>
      </w:pPr>
      <w:rPr>
        <w:rFonts w:ascii="Times New Roman" w:hAnsi="Times New Roman" w:cs="Times New Roman" w:hint="default"/>
        <w:w w:val="99"/>
        <w:sz w:val="28"/>
        <w:szCs w:val="28"/>
        <w:lang w:val="uk-UA" w:eastAsia="en-US" w:bidi="ar-SA"/>
      </w:rPr>
    </w:lvl>
    <w:lvl w:ilvl="1">
      <w:numFmt w:val="bullet"/>
      <w:lvlText w:val=""/>
      <w:lvlJc w:val="left"/>
      <w:pPr>
        <w:tabs>
          <w:tab w:val="num" w:pos="0"/>
        </w:tabs>
        <w:ind w:left="1206" w:hanging="173"/>
      </w:pPr>
      <w:rPr>
        <w:rFonts w:ascii="Symbol" w:hAnsi="Symbol" w:cs="Symbol" w:hint="default"/>
        <w:lang w:val="uk-UA" w:eastAsia="en-US" w:bidi="ar-SA"/>
      </w:rPr>
    </w:lvl>
    <w:lvl w:ilvl="2">
      <w:numFmt w:val="bullet"/>
      <w:lvlText w:val=""/>
      <w:lvlJc w:val="left"/>
      <w:pPr>
        <w:tabs>
          <w:tab w:val="num" w:pos="0"/>
        </w:tabs>
        <w:ind w:left="2192" w:hanging="173"/>
      </w:pPr>
      <w:rPr>
        <w:rFonts w:ascii="Symbol" w:hAnsi="Symbol" w:cs="Symbol" w:hint="default"/>
        <w:lang w:val="uk-UA" w:eastAsia="en-US" w:bidi="ar-SA"/>
      </w:rPr>
    </w:lvl>
    <w:lvl w:ilvl="3">
      <w:numFmt w:val="bullet"/>
      <w:lvlText w:val=""/>
      <w:lvlJc w:val="left"/>
      <w:pPr>
        <w:tabs>
          <w:tab w:val="num" w:pos="0"/>
        </w:tabs>
        <w:ind w:left="3179" w:hanging="173"/>
      </w:pPr>
      <w:rPr>
        <w:rFonts w:ascii="Symbol" w:hAnsi="Symbol" w:cs="Symbol" w:hint="default"/>
        <w:lang w:val="uk-UA" w:eastAsia="en-US" w:bidi="ar-SA"/>
      </w:rPr>
    </w:lvl>
    <w:lvl w:ilvl="4">
      <w:numFmt w:val="bullet"/>
      <w:lvlText w:val=""/>
      <w:lvlJc w:val="left"/>
      <w:pPr>
        <w:tabs>
          <w:tab w:val="num" w:pos="0"/>
        </w:tabs>
        <w:ind w:left="4165" w:hanging="173"/>
      </w:pPr>
      <w:rPr>
        <w:rFonts w:ascii="Symbol" w:hAnsi="Symbol" w:cs="Symbol" w:hint="default"/>
        <w:lang w:val="uk-UA" w:eastAsia="en-US" w:bidi="ar-SA"/>
      </w:rPr>
    </w:lvl>
    <w:lvl w:ilvl="5">
      <w:numFmt w:val="bullet"/>
      <w:lvlText w:val=""/>
      <w:lvlJc w:val="left"/>
      <w:pPr>
        <w:tabs>
          <w:tab w:val="num" w:pos="0"/>
        </w:tabs>
        <w:ind w:left="5152" w:hanging="173"/>
      </w:pPr>
      <w:rPr>
        <w:rFonts w:ascii="Symbol" w:hAnsi="Symbol" w:cs="Symbol" w:hint="default"/>
        <w:lang w:val="uk-UA" w:eastAsia="en-US" w:bidi="ar-SA"/>
      </w:rPr>
    </w:lvl>
    <w:lvl w:ilvl="6">
      <w:numFmt w:val="bullet"/>
      <w:lvlText w:val=""/>
      <w:lvlJc w:val="left"/>
      <w:pPr>
        <w:tabs>
          <w:tab w:val="num" w:pos="0"/>
        </w:tabs>
        <w:ind w:left="6138" w:hanging="173"/>
      </w:pPr>
      <w:rPr>
        <w:rFonts w:ascii="Symbol" w:hAnsi="Symbol" w:cs="Symbol" w:hint="default"/>
        <w:lang w:val="uk-UA" w:eastAsia="en-US" w:bidi="ar-SA"/>
      </w:rPr>
    </w:lvl>
    <w:lvl w:ilvl="7">
      <w:numFmt w:val="bullet"/>
      <w:lvlText w:val=""/>
      <w:lvlJc w:val="left"/>
      <w:pPr>
        <w:tabs>
          <w:tab w:val="num" w:pos="0"/>
        </w:tabs>
        <w:ind w:left="7124" w:hanging="173"/>
      </w:pPr>
      <w:rPr>
        <w:rFonts w:ascii="Symbol" w:hAnsi="Symbol" w:cs="Symbol" w:hint="default"/>
        <w:lang w:val="uk-UA" w:eastAsia="en-US" w:bidi="ar-SA"/>
      </w:rPr>
    </w:lvl>
    <w:lvl w:ilvl="8">
      <w:numFmt w:val="bullet"/>
      <w:lvlText w:val=""/>
      <w:lvlJc w:val="left"/>
      <w:pPr>
        <w:tabs>
          <w:tab w:val="num" w:pos="0"/>
        </w:tabs>
        <w:ind w:left="8111" w:hanging="173"/>
      </w:pPr>
      <w:rPr>
        <w:rFonts w:ascii="Symbol" w:hAnsi="Symbol" w:cs="Symbol" w:hint="default"/>
        <w:lang w:val="uk-UA" w:eastAsia="en-US" w:bidi="ar-SA"/>
      </w:rPr>
    </w:lvl>
  </w:abstractNum>
  <w:abstractNum w:abstractNumId="28" w15:restartNumberingAfterBreak="0">
    <w:nsid w:val="36534503"/>
    <w:multiLevelType w:val="multilevel"/>
    <w:tmpl w:val="813C66E4"/>
    <w:lvl w:ilvl="0">
      <w:start w:val="1"/>
      <w:numFmt w:val="decimal"/>
      <w:lvlText w:val="%1"/>
      <w:lvlJc w:val="left"/>
      <w:pPr>
        <w:tabs>
          <w:tab w:val="num" w:pos="0"/>
        </w:tabs>
        <w:ind w:left="1069" w:hanging="851"/>
      </w:pPr>
      <w:rPr>
        <w:lang w:val="uk-UA" w:eastAsia="en-US" w:bidi="ar-SA"/>
      </w:rPr>
    </w:lvl>
    <w:lvl w:ilvl="1">
      <w:start w:val="1"/>
      <w:numFmt w:val="decimal"/>
      <w:lvlText w:val="%1.%2."/>
      <w:lvlJc w:val="left"/>
      <w:pPr>
        <w:tabs>
          <w:tab w:val="num" w:pos="0"/>
        </w:tabs>
        <w:ind w:left="1069" w:hanging="851"/>
      </w:pPr>
      <w:rPr>
        <w:rFonts w:ascii="Times New Roman" w:eastAsia="Times New Roman" w:hAnsi="Times New Roman" w:cs="Times New Roman"/>
        <w:color w:val="auto"/>
        <w:w w:val="99"/>
        <w:sz w:val="28"/>
        <w:szCs w:val="28"/>
        <w:lang w:val="uk-UA" w:eastAsia="en-US" w:bidi="ar-SA"/>
      </w:rPr>
    </w:lvl>
    <w:lvl w:ilvl="2">
      <w:numFmt w:val="bullet"/>
      <w:lvlText w:val=""/>
      <w:lvlJc w:val="left"/>
      <w:pPr>
        <w:tabs>
          <w:tab w:val="num" w:pos="0"/>
        </w:tabs>
        <w:ind w:left="2864" w:hanging="851"/>
      </w:pPr>
      <w:rPr>
        <w:rFonts w:ascii="Symbol" w:hAnsi="Symbol" w:cs="Symbol" w:hint="default"/>
        <w:lang w:val="uk-UA" w:eastAsia="en-US" w:bidi="ar-SA"/>
      </w:rPr>
    </w:lvl>
    <w:lvl w:ilvl="3">
      <w:numFmt w:val="bullet"/>
      <w:lvlText w:val=""/>
      <w:lvlJc w:val="left"/>
      <w:pPr>
        <w:tabs>
          <w:tab w:val="num" w:pos="0"/>
        </w:tabs>
        <w:ind w:left="3767" w:hanging="851"/>
      </w:pPr>
      <w:rPr>
        <w:rFonts w:ascii="Symbol" w:hAnsi="Symbol" w:cs="Symbol" w:hint="default"/>
        <w:lang w:val="uk-UA" w:eastAsia="en-US" w:bidi="ar-SA"/>
      </w:rPr>
    </w:lvl>
    <w:lvl w:ilvl="4">
      <w:numFmt w:val="bullet"/>
      <w:lvlText w:val=""/>
      <w:lvlJc w:val="left"/>
      <w:pPr>
        <w:tabs>
          <w:tab w:val="num" w:pos="0"/>
        </w:tabs>
        <w:ind w:left="4669" w:hanging="851"/>
      </w:pPr>
      <w:rPr>
        <w:rFonts w:ascii="Symbol" w:hAnsi="Symbol" w:cs="Symbol" w:hint="default"/>
        <w:lang w:val="uk-UA" w:eastAsia="en-US" w:bidi="ar-SA"/>
      </w:rPr>
    </w:lvl>
    <w:lvl w:ilvl="5">
      <w:numFmt w:val="bullet"/>
      <w:lvlText w:val=""/>
      <w:lvlJc w:val="left"/>
      <w:pPr>
        <w:tabs>
          <w:tab w:val="num" w:pos="0"/>
        </w:tabs>
        <w:ind w:left="5572" w:hanging="851"/>
      </w:pPr>
      <w:rPr>
        <w:rFonts w:ascii="Symbol" w:hAnsi="Symbol" w:cs="Symbol" w:hint="default"/>
        <w:lang w:val="uk-UA" w:eastAsia="en-US" w:bidi="ar-SA"/>
      </w:rPr>
    </w:lvl>
    <w:lvl w:ilvl="6">
      <w:numFmt w:val="bullet"/>
      <w:lvlText w:val=""/>
      <w:lvlJc w:val="left"/>
      <w:pPr>
        <w:tabs>
          <w:tab w:val="num" w:pos="0"/>
        </w:tabs>
        <w:ind w:left="6474" w:hanging="851"/>
      </w:pPr>
      <w:rPr>
        <w:rFonts w:ascii="Symbol" w:hAnsi="Symbol" w:cs="Symbol" w:hint="default"/>
        <w:lang w:val="uk-UA" w:eastAsia="en-US" w:bidi="ar-SA"/>
      </w:rPr>
    </w:lvl>
    <w:lvl w:ilvl="7">
      <w:numFmt w:val="bullet"/>
      <w:lvlText w:val=""/>
      <w:lvlJc w:val="left"/>
      <w:pPr>
        <w:tabs>
          <w:tab w:val="num" w:pos="0"/>
        </w:tabs>
        <w:ind w:left="7376" w:hanging="851"/>
      </w:pPr>
      <w:rPr>
        <w:rFonts w:ascii="Symbol" w:hAnsi="Symbol" w:cs="Symbol" w:hint="default"/>
        <w:lang w:val="uk-UA" w:eastAsia="en-US" w:bidi="ar-SA"/>
      </w:rPr>
    </w:lvl>
    <w:lvl w:ilvl="8">
      <w:numFmt w:val="bullet"/>
      <w:lvlText w:val=""/>
      <w:lvlJc w:val="left"/>
      <w:pPr>
        <w:tabs>
          <w:tab w:val="num" w:pos="0"/>
        </w:tabs>
        <w:ind w:left="8279" w:hanging="851"/>
      </w:pPr>
      <w:rPr>
        <w:rFonts w:ascii="Symbol" w:hAnsi="Symbol" w:cs="Symbol" w:hint="default"/>
        <w:lang w:val="uk-UA" w:eastAsia="en-US" w:bidi="ar-SA"/>
      </w:rPr>
    </w:lvl>
  </w:abstractNum>
  <w:abstractNum w:abstractNumId="29" w15:restartNumberingAfterBreak="0">
    <w:nsid w:val="366E6087"/>
    <w:multiLevelType w:val="multilevel"/>
    <w:tmpl w:val="BEE2738E"/>
    <w:lvl w:ilvl="0">
      <w:start w:val="1"/>
      <w:numFmt w:val="decimal"/>
      <w:lvlText w:val="%1"/>
      <w:lvlJc w:val="left"/>
      <w:pPr>
        <w:tabs>
          <w:tab w:val="num" w:pos="0"/>
        </w:tabs>
        <w:ind w:left="360" w:hanging="360"/>
      </w:pPr>
    </w:lvl>
    <w:lvl w:ilvl="1">
      <w:start w:val="1"/>
      <w:numFmt w:val="decimal"/>
      <w:lvlText w:val="%1.%2"/>
      <w:lvlJc w:val="left"/>
      <w:pPr>
        <w:tabs>
          <w:tab w:val="num" w:pos="0"/>
        </w:tabs>
        <w:ind w:left="578" w:hanging="360"/>
      </w:pPr>
    </w:lvl>
    <w:lvl w:ilvl="2">
      <w:start w:val="1"/>
      <w:numFmt w:val="decimal"/>
      <w:lvlText w:val="%1.%2.%3"/>
      <w:lvlJc w:val="left"/>
      <w:pPr>
        <w:tabs>
          <w:tab w:val="num" w:pos="0"/>
        </w:tabs>
        <w:ind w:left="1156" w:hanging="720"/>
      </w:pPr>
    </w:lvl>
    <w:lvl w:ilvl="3">
      <w:start w:val="1"/>
      <w:numFmt w:val="decimal"/>
      <w:lvlText w:val="%1.%2.%3.%4"/>
      <w:lvlJc w:val="left"/>
      <w:pPr>
        <w:tabs>
          <w:tab w:val="num" w:pos="0"/>
        </w:tabs>
        <w:ind w:left="1374" w:hanging="720"/>
      </w:pPr>
    </w:lvl>
    <w:lvl w:ilvl="4">
      <w:start w:val="1"/>
      <w:numFmt w:val="decimal"/>
      <w:lvlText w:val="%1.%2.%3.%4.%5"/>
      <w:lvlJc w:val="left"/>
      <w:pPr>
        <w:tabs>
          <w:tab w:val="num" w:pos="0"/>
        </w:tabs>
        <w:ind w:left="1952" w:hanging="1080"/>
      </w:pPr>
    </w:lvl>
    <w:lvl w:ilvl="5">
      <w:start w:val="1"/>
      <w:numFmt w:val="decimal"/>
      <w:lvlText w:val="%1.%2.%3.%4.%5.%6"/>
      <w:lvlJc w:val="left"/>
      <w:pPr>
        <w:tabs>
          <w:tab w:val="num" w:pos="0"/>
        </w:tabs>
        <w:ind w:left="2170" w:hanging="1080"/>
      </w:pPr>
    </w:lvl>
    <w:lvl w:ilvl="6">
      <w:start w:val="1"/>
      <w:numFmt w:val="decimal"/>
      <w:lvlText w:val="%1.%2.%3.%4.%5.%6.%7"/>
      <w:lvlJc w:val="left"/>
      <w:pPr>
        <w:tabs>
          <w:tab w:val="num" w:pos="0"/>
        </w:tabs>
        <w:ind w:left="2748" w:hanging="1440"/>
      </w:pPr>
    </w:lvl>
    <w:lvl w:ilvl="7">
      <w:start w:val="1"/>
      <w:numFmt w:val="decimal"/>
      <w:lvlText w:val="%1.%2.%3.%4.%5.%6.%7.%8"/>
      <w:lvlJc w:val="left"/>
      <w:pPr>
        <w:tabs>
          <w:tab w:val="num" w:pos="0"/>
        </w:tabs>
        <w:ind w:left="2966" w:hanging="1440"/>
      </w:pPr>
    </w:lvl>
    <w:lvl w:ilvl="8">
      <w:start w:val="1"/>
      <w:numFmt w:val="decimal"/>
      <w:lvlText w:val="%1.%2.%3.%4.%5.%6.%7.%8.%9"/>
      <w:lvlJc w:val="left"/>
      <w:pPr>
        <w:tabs>
          <w:tab w:val="num" w:pos="0"/>
        </w:tabs>
        <w:ind w:left="3544" w:hanging="1800"/>
      </w:pPr>
    </w:lvl>
  </w:abstractNum>
  <w:abstractNum w:abstractNumId="30" w15:restartNumberingAfterBreak="0">
    <w:nsid w:val="381B2BF1"/>
    <w:multiLevelType w:val="multilevel"/>
    <w:tmpl w:val="D0ECA1D2"/>
    <w:lvl w:ilvl="0">
      <w:start w:val="1"/>
      <w:numFmt w:val="decimal"/>
      <w:lvlText w:val="%1."/>
      <w:lvlJc w:val="left"/>
      <w:pPr>
        <w:tabs>
          <w:tab w:val="num" w:pos="0"/>
        </w:tabs>
        <w:ind w:left="1213" w:hanging="283"/>
      </w:pPr>
      <w:rPr>
        <w:rFonts w:ascii="Times New Roman" w:eastAsia="Times New Roman" w:hAnsi="Times New Roman" w:cs="Times New Roman"/>
        <w:w w:val="99"/>
        <w:sz w:val="28"/>
        <w:szCs w:val="28"/>
        <w:lang w:val="uk-UA" w:eastAsia="en-US" w:bidi="ar-SA"/>
      </w:rPr>
    </w:lvl>
    <w:lvl w:ilvl="1">
      <w:numFmt w:val="bullet"/>
      <w:lvlText w:val=""/>
      <w:lvlJc w:val="left"/>
      <w:pPr>
        <w:tabs>
          <w:tab w:val="num" w:pos="0"/>
        </w:tabs>
        <w:ind w:left="2106" w:hanging="283"/>
      </w:pPr>
      <w:rPr>
        <w:rFonts w:ascii="Symbol" w:hAnsi="Symbol" w:cs="Symbol" w:hint="default"/>
        <w:lang w:val="uk-UA" w:eastAsia="en-US" w:bidi="ar-SA"/>
      </w:rPr>
    </w:lvl>
    <w:lvl w:ilvl="2">
      <w:numFmt w:val="bullet"/>
      <w:lvlText w:val=""/>
      <w:lvlJc w:val="left"/>
      <w:pPr>
        <w:tabs>
          <w:tab w:val="num" w:pos="0"/>
        </w:tabs>
        <w:ind w:left="2992" w:hanging="283"/>
      </w:pPr>
      <w:rPr>
        <w:rFonts w:ascii="Symbol" w:hAnsi="Symbol" w:cs="Symbol" w:hint="default"/>
        <w:lang w:val="uk-UA" w:eastAsia="en-US" w:bidi="ar-SA"/>
      </w:rPr>
    </w:lvl>
    <w:lvl w:ilvl="3">
      <w:numFmt w:val="bullet"/>
      <w:lvlText w:val=""/>
      <w:lvlJc w:val="left"/>
      <w:pPr>
        <w:tabs>
          <w:tab w:val="num" w:pos="0"/>
        </w:tabs>
        <w:ind w:left="3879" w:hanging="283"/>
      </w:pPr>
      <w:rPr>
        <w:rFonts w:ascii="Symbol" w:hAnsi="Symbol" w:cs="Symbol" w:hint="default"/>
        <w:lang w:val="uk-UA" w:eastAsia="en-US" w:bidi="ar-SA"/>
      </w:rPr>
    </w:lvl>
    <w:lvl w:ilvl="4">
      <w:numFmt w:val="bullet"/>
      <w:lvlText w:val=""/>
      <w:lvlJc w:val="left"/>
      <w:pPr>
        <w:tabs>
          <w:tab w:val="num" w:pos="0"/>
        </w:tabs>
        <w:ind w:left="4765" w:hanging="283"/>
      </w:pPr>
      <w:rPr>
        <w:rFonts w:ascii="Symbol" w:hAnsi="Symbol" w:cs="Symbol" w:hint="default"/>
        <w:lang w:val="uk-UA" w:eastAsia="en-US" w:bidi="ar-SA"/>
      </w:rPr>
    </w:lvl>
    <w:lvl w:ilvl="5">
      <w:numFmt w:val="bullet"/>
      <w:lvlText w:val=""/>
      <w:lvlJc w:val="left"/>
      <w:pPr>
        <w:tabs>
          <w:tab w:val="num" w:pos="0"/>
        </w:tabs>
        <w:ind w:left="5652" w:hanging="283"/>
      </w:pPr>
      <w:rPr>
        <w:rFonts w:ascii="Symbol" w:hAnsi="Symbol" w:cs="Symbol" w:hint="default"/>
        <w:lang w:val="uk-UA" w:eastAsia="en-US" w:bidi="ar-SA"/>
      </w:rPr>
    </w:lvl>
    <w:lvl w:ilvl="6">
      <w:numFmt w:val="bullet"/>
      <w:lvlText w:val=""/>
      <w:lvlJc w:val="left"/>
      <w:pPr>
        <w:tabs>
          <w:tab w:val="num" w:pos="0"/>
        </w:tabs>
        <w:ind w:left="6538" w:hanging="283"/>
      </w:pPr>
      <w:rPr>
        <w:rFonts w:ascii="Symbol" w:hAnsi="Symbol" w:cs="Symbol" w:hint="default"/>
        <w:lang w:val="uk-UA" w:eastAsia="en-US" w:bidi="ar-SA"/>
      </w:rPr>
    </w:lvl>
    <w:lvl w:ilvl="7">
      <w:numFmt w:val="bullet"/>
      <w:lvlText w:val=""/>
      <w:lvlJc w:val="left"/>
      <w:pPr>
        <w:tabs>
          <w:tab w:val="num" w:pos="0"/>
        </w:tabs>
        <w:ind w:left="7424" w:hanging="283"/>
      </w:pPr>
      <w:rPr>
        <w:rFonts w:ascii="Symbol" w:hAnsi="Symbol" w:cs="Symbol" w:hint="default"/>
        <w:lang w:val="uk-UA" w:eastAsia="en-US" w:bidi="ar-SA"/>
      </w:rPr>
    </w:lvl>
    <w:lvl w:ilvl="8">
      <w:numFmt w:val="bullet"/>
      <w:lvlText w:val=""/>
      <w:lvlJc w:val="left"/>
      <w:pPr>
        <w:tabs>
          <w:tab w:val="num" w:pos="0"/>
        </w:tabs>
        <w:ind w:left="8311" w:hanging="283"/>
      </w:pPr>
      <w:rPr>
        <w:rFonts w:ascii="Symbol" w:hAnsi="Symbol" w:cs="Symbol" w:hint="default"/>
        <w:lang w:val="uk-UA" w:eastAsia="en-US" w:bidi="ar-SA"/>
      </w:rPr>
    </w:lvl>
  </w:abstractNum>
  <w:abstractNum w:abstractNumId="31" w15:restartNumberingAfterBreak="0">
    <w:nsid w:val="3F334974"/>
    <w:multiLevelType w:val="multilevel"/>
    <w:tmpl w:val="59B04820"/>
    <w:lvl w:ilvl="0">
      <w:numFmt w:val="bullet"/>
      <w:lvlText w:val="-"/>
      <w:lvlJc w:val="left"/>
      <w:pPr>
        <w:tabs>
          <w:tab w:val="num" w:pos="0"/>
        </w:tabs>
        <w:ind w:left="219" w:hanging="193"/>
      </w:pPr>
      <w:rPr>
        <w:rFonts w:ascii="Times New Roman" w:hAnsi="Times New Roman" w:cs="Times New Roman" w:hint="default"/>
        <w:w w:val="99"/>
        <w:sz w:val="28"/>
        <w:szCs w:val="28"/>
        <w:lang w:val="uk-UA" w:eastAsia="en-US" w:bidi="ar-SA"/>
      </w:rPr>
    </w:lvl>
    <w:lvl w:ilvl="1">
      <w:numFmt w:val="bullet"/>
      <w:lvlText w:val="–"/>
      <w:lvlJc w:val="left"/>
      <w:pPr>
        <w:tabs>
          <w:tab w:val="num" w:pos="0"/>
        </w:tabs>
        <w:ind w:left="219" w:hanging="706"/>
      </w:pPr>
      <w:rPr>
        <w:rFonts w:ascii="Times New Roman" w:hAnsi="Times New Roman" w:cs="Times New Roman" w:hint="default"/>
        <w:w w:val="99"/>
        <w:sz w:val="28"/>
        <w:szCs w:val="28"/>
        <w:lang w:val="uk-UA" w:eastAsia="en-US" w:bidi="ar-SA"/>
      </w:rPr>
    </w:lvl>
    <w:lvl w:ilvl="2">
      <w:numFmt w:val="bullet"/>
      <w:lvlText w:val=""/>
      <w:lvlJc w:val="left"/>
      <w:pPr>
        <w:tabs>
          <w:tab w:val="num" w:pos="0"/>
        </w:tabs>
        <w:ind w:left="2192" w:hanging="706"/>
      </w:pPr>
      <w:rPr>
        <w:rFonts w:ascii="Symbol" w:hAnsi="Symbol" w:cs="Symbol" w:hint="default"/>
        <w:lang w:val="uk-UA" w:eastAsia="en-US" w:bidi="ar-SA"/>
      </w:rPr>
    </w:lvl>
    <w:lvl w:ilvl="3">
      <w:numFmt w:val="bullet"/>
      <w:lvlText w:val=""/>
      <w:lvlJc w:val="left"/>
      <w:pPr>
        <w:tabs>
          <w:tab w:val="num" w:pos="0"/>
        </w:tabs>
        <w:ind w:left="3179" w:hanging="706"/>
      </w:pPr>
      <w:rPr>
        <w:rFonts w:ascii="Symbol" w:hAnsi="Symbol" w:cs="Symbol" w:hint="default"/>
        <w:lang w:val="uk-UA" w:eastAsia="en-US" w:bidi="ar-SA"/>
      </w:rPr>
    </w:lvl>
    <w:lvl w:ilvl="4">
      <w:numFmt w:val="bullet"/>
      <w:lvlText w:val=""/>
      <w:lvlJc w:val="left"/>
      <w:pPr>
        <w:tabs>
          <w:tab w:val="num" w:pos="0"/>
        </w:tabs>
        <w:ind w:left="4165" w:hanging="706"/>
      </w:pPr>
      <w:rPr>
        <w:rFonts w:ascii="Symbol" w:hAnsi="Symbol" w:cs="Symbol" w:hint="default"/>
        <w:lang w:val="uk-UA" w:eastAsia="en-US" w:bidi="ar-SA"/>
      </w:rPr>
    </w:lvl>
    <w:lvl w:ilvl="5">
      <w:numFmt w:val="bullet"/>
      <w:lvlText w:val=""/>
      <w:lvlJc w:val="left"/>
      <w:pPr>
        <w:tabs>
          <w:tab w:val="num" w:pos="0"/>
        </w:tabs>
        <w:ind w:left="5152" w:hanging="706"/>
      </w:pPr>
      <w:rPr>
        <w:rFonts w:ascii="Symbol" w:hAnsi="Symbol" w:cs="Symbol" w:hint="default"/>
        <w:lang w:val="uk-UA" w:eastAsia="en-US" w:bidi="ar-SA"/>
      </w:rPr>
    </w:lvl>
    <w:lvl w:ilvl="6">
      <w:numFmt w:val="bullet"/>
      <w:lvlText w:val=""/>
      <w:lvlJc w:val="left"/>
      <w:pPr>
        <w:tabs>
          <w:tab w:val="num" w:pos="0"/>
        </w:tabs>
        <w:ind w:left="6138" w:hanging="706"/>
      </w:pPr>
      <w:rPr>
        <w:rFonts w:ascii="Symbol" w:hAnsi="Symbol" w:cs="Symbol" w:hint="default"/>
        <w:lang w:val="uk-UA" w:eastAsia="en-US" w:bidi="ar-SA"/>
      </w:rPr>
    </w:lvl>
    <w:lvl w:ilvl="7">
      <w:numFmt w:val="bullet"/>
      <w:lvlText w:val=""/>
      <w:lvlJc w:val="left"/>
      <w:pPr>
        <w:tabs>
          <w:tab w:val="num" w:pos="0"/>
        </w:tabs>
        <w:ind w:left="7124" w:hanging="706"/>
      </w:pPr>
      <w:rPr>
        <w:rFonts w:ascii="Symbol" w:hAnsi="Symbol" w:cs="Symbol" w:hint="default"/>
        <w:lang w:val="uk-UA" w:eastAsia="en-US" w:bidi="ar-SA"/>
      </w:rPr>
    </w:lvl>
    <w:lvl w:ilvl="8">
      <w:numFmt w:val="bullet"/>
      <w:lvlText w:val=""/>
      <w:lvlJc w:val="left"/>
      <w:pPr>
        <w:tabs>
          <w:tab w:val="num" w:pos="0"/>
        </w:tabs>
        <w:ind w:left="8111" w:hanging="706"/>
      </w:pPr>
      <w:rPr>
        <w:rFonts w:ascii="Symbol" w:hAnsi="Symbol" w:cs="Symbol" w:hint="default"/>
        <w:lang w:val="uk-UA" w:eastAsia="en-US" w:bidi="ar-SA"/>
      </w:rPr>
    </w:lvl>
  </w:abstractNum>
  <w:abstractNum w:abstractNumId="32" w15:restartNumberingAfterBreak="0">
    <w:nsid w:val="400D6CDD"/>
    <w:multiLevelType w:val="multilevel"/>
    <w:tmpl w:val="3FD074AC"/>
    <w:lvl w:ilvl="0">
      <w:start w:val="1"/>
      <w:numFmt w:val="decimal"/>
      <w:lvlText w:val="%1)"/>
      <w:lvlJc w:val="left"/>
      <w:pPr>
        <w:tabs>
          <w:tab w:val="num" w:pos="0"/>
        </w:tabs>
        <w:ind w:left="1636" w:hanging="706"/>
      </w:pPr>
      <w:rPr>
        <w:rFonts w:ascii="Times New Roman" w:eastAsia="Times New Roman" w:hAnsi="Times New Roman" w:cs="Times New Roman"/>
        <w:w w:val="99"/>
        <w:sz w:val="28"/>
        <w:szCs w:val="28"/>
        <w:lang w:val="uk-UA" w:eastAsia="en-US" w:bidi="ar-SA"/>
      </w:rPr>
    </w:lvl>
    <w:lvl w:ilvl="1">
      <w:numFmt w:val="bullet"/>
      <w:lvlText w:val=""/>
      <w:lvlJc w:val="left"/>
      <w:pPr>
        <w:tabs>
          <w:tab w:val="num" w:pos="0"/>
        </w:tabs>
        <w:ind w:left="2484" w:hanging="706"/>
      </w:pPr>
      <w:rPr>
        <w:rFonts w:ascii="Symbol" w:hAnsi="Symbol" w:cs="Symbol" w:hint="default"/>
        <w:lang w:val="uk-UA" w:eastAsia="en-US" w:bidi="ar-SA"/>
      </w:rPr>
    </w:lvl>
    <w:lvl w:ilvl="2">
      <w:numFmt w:val="bullet"/>
      <w:lvlText w:val=""/>
      <w:lvlJc w:val="left"/>
      <w:pPr>
        <w:tabs>
          <w:tab w:val="num" w:pos="0"/>
        </w:tabs>
        <w:ind w:left="3328" w:hanging="706"/>
      </w:pPr>
      <w:rPr>
        <w:rFonts w:ascii="Symbol" w:hAnsi="Symbol" w:cs="Symbol" w:hint="default"/>
        <w:lang w:val="uk-UA" w:eastAsia="en-US" w:bidi="ar-SA"/>
      </w:rPr>
    </w:lvl>
    <w:lvl w:ilvl="3">
      <w:numFmt w:val="bullet"/>
      <w:lvlText w:val=""/>
      <w:lvlJc w:val="left"/>
      <w:pPr>
        <w:tabs>
          <w:tab w:val="num" w:pos="0"/>
        </w:tabs>
        <w:ind w:left="4173" w:hanging="706"/>
      </w:pPr>
      <w:rPr>
        <w:rFonts w:ascii="Symbol" w:hAnsi="Symbol" w:cs="Symbol" w:hint="default"/>
        <w:lang w:val="uk-UA" w:eastAsia="en-US" w:bidi="ar-SA"/>
      </w:rPr>
    </w:lvl>
    <w:lvl w:ilvl="4">
      <w:numFmt w:val="bullet"/>
      <w:lvlText w:val=""/>
      <w:lvlJc w:val="left"/>
      <w:pPr>
        <w:tabs>
          <w:tab w:val="num" w:pos="0"/>
        </w:tabs>
        <w:ind w:left="5017" w:hanging="706"/>
      </w:pPr>
      <w:rPr>
        <w:rFonts w:ascii="Symbol" w:hAnsi="Symbol" w:cs="Symbol" w:hint="default"/>
        <w:lang w:val="uk-UA" w:eastAsia="en-US" w:bidi="ar-SA"/>
      </w:rPr>
    </w:lvl>
    <w:lvl w:ilvl="5">
      <w:numFmt w:val="bullet"/>
      <w:lvlText w:val=""/>
      <w:lvlJc w:val="left"/>
      <w:pPr>
        <w:tabs>
          <w:tab w:val="num" w:pos="0"/>
        </w:tabs>
        <w:ind w:left="5862" w:hanging="706"/>
      </w:pPr>
      <w:rPr>
        <w:rFonts w:ascii="Symbol" w:hAnsi="Symbol" w:cs="Symbol" w:hint="default"/>
        <w:lang w:val="uk-UA" w:eastAsia="en-US" w:bidi="ar-SA"/>
      </w:rPr>
    </w:lvl>
    <w:lvl w:ilvl="6">
      <w:numFmt w:val="bullet"/>
      <w:lvlText w:val=""/>
      <w:lvlJc w:val="left"/>
      <w:pPr>
        <w:tabs>
          <w:tab w:val="num" w:pos="0"/>
        </w:tabs>
        <w:ind w:left="6706" w:hanging="706"/>
      </w:pPr>
      <w:rPr>
        <w:rFonts w:ascii="Symbol" w:hAnsi="Symbol" w:cs="Symbol" w:hint="default"/>
        <w:lang w:val="uk-UA" w:eastAsia="en-US" w:bidi="ar-SA"/>
      </w:rPr>
    </w:lvl>
    <w:lvl w:ilvl="7">
      <w:numFmt w:val="bullet"/>
      <w:lvlText w:val=""/>
      <w:lvlJc w:val="left"/>
      <w:pPr>
        <w:tabs>
          <w:tab w:val="num" w:pos="0"/>
        </w:tabs>
        <w:ind w:left="7550" w:hanging="706"/>
      </w:pPr>
      <w:rPr>
        <w:rFonts w:ascii="Symbol" w:hAnsi="Symbol" w:cs="Symbol" w:hint="default"/>
        <w:lang w:val="uk-UA" w:eastAsia="en-US" w:bidi="ar-SA"/>
      </w:rPr>
    </w:lvl>
    <w:lvl w:ilvl="8">
      <w:numFmt w:val="bullet"/>
      <w:lvlText w:val=""/>
      <w:lvlJc w:val="left"/>
      <w:pPr>
        <w:tabs>
          <w:tab w:val="num" w:pos="0"/>
        </w:tabs>
        <w:ind w:left="8395" w:hanging="706"/>
      </w:pPr>
      <w:rPr>
        <w:rFonts w:ascii="Symbol" w:hAnsi="Symbol" w:cs="Symbol" w:hint="default"/>
        <w:lang w:val="uk-UA" w:eastAsia="en-US" w:bidi="ar-SA"/>
      </w:rPr>
    </w:lvl>
  </w:abstractNum>
  <w:abstractNum w:abstractNumId="33" w15:restartNumberingAfterBreak="0">
    <w:nsid w:val="40FF4952"/>
    <w:multiLevelType w:val="hybridMultilevel"/>
    <w:tmpl w:val="8E1E7B76"/>
    <w:lvl w:ilvl="0" w:tplc="15942CDE">
      <w:start w:val="3"/>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4" w15:restartNumberingAfterBreak="0">
    <w:nsid w:val="42D22D51"/>
    <w:multiLevelType w:val="multilevel"/>
    <w:tmpl w:val="88AA759C"/>
    <w:lvl w:ilvl="0">
      <w:numFmt w:val="bullet"/>
      <w:lvlText w:val="-"/>
      <w:lvlJc w:val="left"/>
      <w:pPr>
        <w:tabs>
          <w:tab w:val="num" w:pos="0"/>
        </w:tabs>
        <w:ind w:left="833" w:hanging="706"/>
      </w:pPr>
      <w:rPr>
        <w:rFonts w:ascii="Times New Roman" w:hAnsi="Times New Roman" w:cs="Times New Roman" w:hint="default"/>
        <w:w w:val="99"/>
        <w:sz w:val="28"/>
        <w:szCs w:val="28"/>
        <w:lang w:val="uk-UA" w:eastAsia="en-US" w:bidi="ar-SA"/>
      </w:rPr>
    </w:lvl>
    <w:lvl w:ilvl="1">
      <w:numFmt w:val="bullet"/>
      <w:lvlText w:val="-"/>
      <w:lvlJc w:val="left"/>
      <w:pPr>
        <w:tabs>
          <w:tab w:val="num" w:pos="0"/>
        </w:tabs>
        <w:ind w:left="219" w:hanging="706"/>
      </w:pPr>
      <w:rPr>
        <w:rFonts w:ascii="Times New Roman" w:hAnsi="Times New Roman" w:cs="Times New Roman" w:hint="default"/>
        <w:w w:val="99"/>
        <w:sz w:val="28"/>
        <w:szCs w:val="28"/>
        <w:lang w:val="uk-UA" w:eastAsia="en-US" w:bidi="ar-SA"/>
      </w:rPr>
    </w:lvl>
    <w:lvl w:ilvl="2">
      <w:numFmt w:val="bullet"/>
      <w:lvlText w:val=""/>
      <w:lvlJc w:val="left"/>
      <w:pPr>
        <w:tabs>
          <w:tab w:val="num" w:pos="0"/>
        </w:tabs>
        <w:ind w:left="1777" w:hanging="706"/>
      </w:pPr>
      <w:rPr>
        <w:rFonts w:ascii="Symbol" w:hAnsi="Symbol" w:cs="Symbol" w:hint="default"/>
        <w:lang w:val="uk-UA" w:eastAsia="en-US" w:bidi="ar-SA"/>
      </w:rPr>
    </w:lvl>
    <w:lvl w:ilvl="3">
      <w:numFmt w:val="bullet"/>
      <w:lvlText w:val=""/>
      <w:lvlJc w:val="left"/>
      <w:pPr>
        <w:tabs>
          <w:tab w:val="num" w:pos="0"/>
        </w:tabs>
        <w:ind w:left="2715" w:hanging="706"/>
      </w:pPr>
      <w:rPr>
        <w:rFonts w:ascii="Symbol" w:hAnsi="Symbol" w:cs="Symbol" w:hint="default"/>
        <w:lang w:val="uk-UA" w:eastAsia="en-US" w:bidi="ar-SA"/>
      </w:rPr>
    </w:lvl>
    <w:lvl w:ilvl="4">
      <w:numFmt w:val="bullet"/>
      <w:lvlText w:val=""/>
      <w:lvlJc w:val="left"/>
      <w:pPr>
        <w:tabs>
          <w:tab w:val="num" w:pos="0"/>
        </w:tabs>
        <w:ind w:left="3653" w:hanging="706"/>
      </w:pPr>
      <w:rPr>
        <w:rFonts w:ascii="Symbol" w:hAnsi="Symbol" w:cs="Symbol" w:hint="default"/>
        <w:lang w:val="uk-UA" w:eastAsia="en-US" w:bidi="ar-SA"/>
      </w:rPr>
    </w:lvl>
    <w:lvl w:ilvl="5">
      <w:numFmt w:val="bullet"/>
      <w:lvlText w:val=""/>
      <w:lvlJc w:val="left"/>
      <w:pPr>
        <w:tabs>
          <w:tab w:val="num" w:pos="0"/>
        </w:tabs>
        <w:ind w:left="4591" w:hanging="706"/>
      </w:pPr>
      <w:rPr>
        <w:rFonts w:ascii="Symbol" w:hAnsi="Symbol" w:cs="Symbol" w:hint="default"/>
        <w:lang w:val="uk-UA" w:eastAsia="en-US" w:bidi="ar-SA"/>
      </w:rPr>
    </w:lvl>
    <w:lvl w:ilvl="6">
      <w:numFmt w:val="bullet"/>
      <w:lvlText w:val=""/>
      <w:lvlJc w:val="left"/>
      <w:pPr>
        <w:tabs>
          <w:tab w:val="num" w:pos="0"/>
        </w:tabs>
        <w:ind w:left="5529" w:hanging="706"/>
      </w:pPr>
      <w:rPr>
        <w:rFonts w:ascii="Symbol" w:hAnsi="Symbol" w:cs="Symbol" w:hint="default"/>
        <w:lang w:val="uk-UA" w:eastAsia="en-US" w:bidi="ar-SA"/>
      </w:rPr>
    </w:lvl>
    <w:lvl w:ilvl="7">
      <w:numFmt w:val="bullet"/>
      <w:lvlText w:val=""/>
      <w:lvlJc w:val="left"/>
      <w:pPr>
        <w:tabs>
          <w:tab w:val="num" w:pos="0"/>
        </w:tabs>
        <w:ind w:left="6467" w:hanging="706"/>
      </w:pPr>
      <w:rPr>
        <w:rFonts w:ascii="Symbol" w:hAnsi="Symbol" w:cs="Symbol" w:hint="default"/>
        <w:lang w:val="uk-UA" w:eastAsia="en-US" w:bidi="ar-SA"/>
      </w:rPr>
    </w:lvl>
    <w:lvl w:ilvl="8">
      <w:numFmt w:val="bullet"/>
      <w:lvlText w:val=""/>
      <w:lvlJc w:val="left"/>
      <w:pPr>
        <w:tabs>
          <w:tab w:val="num" w:pos="0"/>
        </w:tabs>
        <w:ind w:left="7405" w:hanging="706"/>
      </w:pPr>
      <w:rPr>
        <w:rFonts w:ascii="Symbol" w:hAnsi="Symbol" w:cs="Symbol" w:hint="default"/>
        <w:lang w:val="uk-UA" w:eastAsia="en-US" w:bidi="ar-SA"/>
      </w:rPr>
    </w:lvl>
  </w:abstractNum>
  <w:abstractNum w:abstractNumId="35" w15:restartNumberingAfterBreak="0">
    <w:nsid w:val="477921EA"/>
    <w:multiLevelType w:val="multilevel"/>
    <w:tmpl w:val="85349802"/>
    <w:lvl w:ilvl="0">
      <w:start w:val="1"/>
      <w:numFmt w:val="decimal"/>
      <w:lvlText w:val="%1)"/>
      <w:lvlJc w:val="left"/>
      <w:pPr>
        <w:tabs>
          <w:tab w:val="num" w:pos="0"/>
        </w:tabs>
        <w:ind w:left="219" w:hanging="706"/>
      </w:pPr>
      <w:rPr>
        <w:rFonts w:ascii="Times New Roman" w:eastAsia="Times New Roman" w:hAnsi="Times New Roman" w:cs="Times New Roman"/>
        <w:w w:val="99"/>
        <w:sz w:val="28"/>
        <w:szCs w:val="28"/>
        <w:lang w:val="uk-UA" w:eastAsia="en-US" w:bidi="ar-SA"/>
      </w:rPr>
    </w:lvl>
    <w:lvl w:ilvl="1">
      <w:numFmt w:val="bullet"/>
      <w:lvlText w:val=""/>
      <w:lvlJc w:val="left"/>
      <w:pPr>
        <w:tabs>
          <w:tab w:val="num" w:pos="0"/>
        </w:tabs>
        <w:ind w:left="1206" w:hanging="706"/>
      </w:pPr>
      <w:rPr>
        <w:rFonts w:ascii="Symbol" w:hAnsi="Symbol" w:cs="Symbol" w:hint="default"/>
        <w:lang w:val="uk-UA" w:eastAsia="en-US" w:bidi="ar-SA"/>
      </w:rPr>
    </w:lvl>
    <w:lvl w:ilvl="2">
      <w:numFmt w:val="bullet"/>
      <w:lvlText w:val=""/>
      <w:lvlJc w:val="left"/>
      <w:pPr>
        <w:tabs>
          <w:tab w:val="num" w:pos="0"/>
        </w:tabs>
        <w:ind w:left="2192" w:hanging="706"/>
      </w:pPr>
      <w:rPr>
        <w:rFonts w:ascii="Symbol" w:hAnsi="Symbol" w:cs="Symbol" w:hint="default"/>
        <w:lang w:val="uk-UA" w:eastAsia="en-US" w:bidi="ar-SA"/>
      </w:rPr>
    </w:lvl>
    <w:lvl w:ilvl="3">
      <w:numFmt w:val="bullet"/>
      <w:lvlText w:val=""/>
      <w:lvlJc w:val="left"/>
      <w:pPr>
        <w:tabs>
          <w:tab w:val="num" w:pos="0"/>
        </w:tabs>
        <w:ind w:left="3179" w:hanging="706"/>
      </w:pPr>
      <w:rPr>
        <w:rFonts w:ascii="Symbol" w:hAnsi="Symbol" w:cs="Symbol" w:hint="default"/>
        <w:lang w:val="uk-UA" w:eastAsia="en-US" w:bidi="ar-SA"/>
      </w:rPr>
    </w:lvl>
    <w:lvl w:ilvl="4">
      <w:numFmt w:val="bullet"/>
      <w:lvlText w:val=""/>
      <w:lvlJc w:val="left"/>
      <w:pPr>
        <w:tabs>
          <w:tab w:val="num" w:pos="0"/>
        </w:tabs>
        <w:ind w:left="4165" w:hanging="706"/>
      </w:pPr>
      <w:rPr>
        <w:rFonts w:ascii="Symbol" w:hAnsi="Symbol" w:cs="Symbol" w:hint="default"/>
        <w:lang w:val="uk-UA" w:eastAsia="en-US" w:bidi="ar-SA"/>
      </w:rPr>
    </w:lvl>
    <w:lvl w:ilvl="5">
      <w:numFmt w:val="bullet"/>
      <w:lvlText w:val=""/>
      <w:lvlJc w:val="left"/>
      <w:pPr>
        <w:tabs>
          <w:tab w:val="num" w:pos="0"/>
        </w:tabs>
        <w:ind w:left="5152" w:hanging="706"/>
      </w:pPr>
      <w:rPr>
        <w:rFonts w:ascii="Symbol" w:hAnsi="Symbol" w:cs="Symbol" w:hint="default"/>
        <w:lang w:val="uk-UA" w:eastAsia="en-US" w:bidi="ar-SA"/>
      </w:rPr>
    </w:lvl>
    <w:lvl w:ilvl="6">
      <w:numFmt w:val="bullet"/>
      <w:lvlText w:val=""/>
      <w:lvlJc w:val="left"/>
      <w:pPr>
        <w:tabs>
          <w:tab w:val="num" w:pos="0"/>
        </w:tabs>
        <w:ind w:left="6138" w:hanging="706"/>
      </w:pPr>
      <w:rPr>
        <w:rFonts w:ascii="Symbol" w:hAnsi="Symbol" w:cs="Symbol" w:hint="default"/>
        <w:lang w:val="uk-UA" w:eastAsia="en-US" w:bidi="ar-SA"/>
      </w:rPr>
    </w:lvl>
    <w:lvl w:ilvl="7">
      <w:numFmt w:val="bullet"/>
      <w:lvlText w:val=""/>
      <w:lvlJc w:val="left"/>
      <w:pPr>
        <w:tabs>
          <w:tab w:val="num" w:pos="0"/>
        </w:tabs>
        <w:ind w:left="7124" w:hanging="706"/>
      </w:pPr>
      <w:rPr>
        <w:rFonts w:ascii="Symbol" w:hAnsi="Symbol" w:cs="Symbol" w:hint="default"/>
        <w:lang w:val="uk-UA" w:eastAsia="en-US" w:bidi="ar-SA"/>
      </w:rPr>
    </w:lvl>
    <w:lvl w:ilvl="8">
      <w:numFmt w:val="bullet"/>
      <w:lvlText w:val=""/>
      <w:lvlJc w:val="left"/>
      <w:pPr>
        <w:tabs>
          <w:tab w:val="num" w:pos="0"/>
        </w:tabs>
        <w:ind w:left="8111" w:hanging="706"/>
      </w:pPr>
      <w:rPr>
        <w:rFonts w:ascii="Symbol" w:hAnsi="Symbol" w:cs="Symbol" w:hint="default"/>
        <w:lang w:val="uk-UA" w:eastAsia="en-US" w:bidi="ar-SA"/>
      </w:rPr>
    </w:lvl>
  </w:abstractNum>
  <w:abstractNum w:abstractNumId="36" w15:restartNumberingAfterBreak="0">
    <w:nsid w:val="4D840B73"/>
    <w:multiLevelType w:val="multilevel"/>
    <w:tmpl w:val="D3DC5CC0"/>
    <w:lvl w:ilvl="0">
      <w:start w:val="1"/>
      <w:numFmt w:val="decimal"/>
      <w:lvlText w:val="%1)"/>
      <w:lvlJc w:val="left"/>
      <w:pPr>
        <w:tabs>
          <w:tab w:val="num" w:pos="0"/>
        </w:tabs>
        <w:ind w:left="219" w:hanging="399"/>
      </w:pPr>
      <w:rPr>
        <w:rFonts w:ascii="Times New Roman" w:eastAsia="Times New Roman" w:hAnsi="Times New Roman" w:cs="Times New Roman"/>
        <w:w w:val="99"/>
        <w:sz w:val="28"/>
        <w:szCs w:val="28"/>
        <w:lang w:val="uk-UA" w:eastAsia="en-US" w:bidi="ar-SA"/>
      </w:rPr>
    </w:lvl>
    <w:lvl w:ilvl="1">
      <w:numFmt w:val="bullet"/>
      <w:lvlText w:val=""/>
      <w:lvlJc w:val="left"/>
      <w:pPr>
        <w:tabs>
          <w:tab w:val="num" w:pos="0"/>
        </w:tabs>
        <w:ind w:left="1206" w:hanging="399"/>
      </w:pPr>
      <w:rPr>
        <w:rFonts w:ascii="Symbol" w:hAnsi="Symbol" w:cs="Symbol" w:hint="default"/>
        <w:lang w:val="uk-UA" w:eastAsia="en-US" w:bidi="ar-SA"/>
      </w:rPr>
    </w:lvl>
    <w:lvl w:ilvl="2">
      <w:numFmt w:val="bullet"/>
      <w:lvlText w:val=""/>
      <w:lvlJc w:val="left"/>
      <w:pPr>
        <w:tabs>
          <w:tab w:val="num" w:pos="0"/>
        </w:tabs>
        <w:ind w:left="2192" w:hanging="399"/>
      </w:pPr>
      <w:rPr>
        <w:rFonts w:ascii="Symbol" w:hAnsi="Symbol" w:cs="Symbol" w:hint="default"/>
        <w:lang w:val="uk-UA" w:eastAsia="en-US" w:bidi="ar-SA"/>
      </w:rPr>
    </w:lvl>
    <w:lvl w:ilvl="3">
      <w:numFmt w:val="bullet"/>
      <w:lvlText w:val=""/>
      <w:lvlJc w:val="left"/>
      <w:pPr>
        <w:tabs>
          <w:tab w:val="num" w:pos="0"/>
        </w:tabs>
        <w:ind w:left="3179" w:hanging="399"/>
      </w:pPr>
      <w:rPr>
        <w:rFonts w:ascii="Symbol" w:hAnsi="Symbol" w:cs="Symbol" w:hint="default"/>
        <w:lang w:val="uk-UA" w:eastAsia="en-US" w:bidi="ar-SA"/>
      </w:rPr>
    </w:lvl>
    <w:lvl w:ilvl="4">
      <w:numFmt w:val="bullet"/>
      <w:lvlText w:val=""/>
      <w:lvlJc w:val="left"/>
      <w:pPr>
        <w:tabs>
          <w:tab w:val="num" w:pos="0"/>
        </w:tabs>
        <w:ind w:left="4165" w:hanging="399"/>
      </w:pPr>
      <w:rPr>
        <w:rFonts w:ascii="Symbol" w:hAnsi="Symbol" w:cs="Symbol" w:hint="default"/>
        <w:lang w:val="uk-UA" w:eastAsia="en-US" w:bidi="ar-SA"/>
      </w:rPr>
    </w:lvl>
    <w:lvl w:ilvl="5">
      <w:numFmt w:val="bullet"/>
      <w:lvlText w:val=""/>
      <w:lvlJc w:val="left"/>
      <w:pPr>
        <w:tabs>
          <w:tab w:val="num" w:pos="0"/>
        </w:tabs>
        <w:ind w:left="5152" w:hanging="399"/>
      </w:pPr>
      <w:rPr>
        <w:rFonts w:ascii="Symbol" w:hAnsi="Symbol" w:cs="Symbol" w:hint="default"/>
        <w:lang w:val="uk-UA" w:eastAsia="en-US" w:bidi="ar-SA"/>
      </w:rPr>
    </w:lvl>
    <w:lvl w:ilvl="6">
      <w:numFmt w:val="bullet"/>
      <w:lvlText w:val=""/>
      <w:lvlJc w:val="left"/>
      <w:pPr>
        <w:tabs>
          <w:tab w:val="num" w:pos="0"/>
        </w:tabs>
        <w:ind w:left="6138" w:hanging="399"/>
      </w:pPr>
      <w:rPr>
        <w:rFonts w:ascii="Symbol" w:hAnsi="Symbol" w:cs="Symbol" w:hint="default"/>
        <w:lang w:val="uk-UA" w:eastAsia="en-US" w:bidi="ar-SA"/>
      </w:rPr>
    </w:lvl>
    <w:lvl w:ilvl="7">
      <w:numFmt w:val="bullet"/>
      <w:lvlText w:val=""/>
      <w:lvlJc w:val="left"/>
      <w:pPr>
        <w:tabs>
          <w:tab w:val="num" w:pos="0"/>
        </w:tabs>
        <w:ind w:left="7124" w:hanging="399"/>
      </w:pPr>
      <w:rPr>
        <w:rFonts w:ascii="Symbol" w:hAnsi="Symbol" w:cs="Symbol" w:hint="default"/>
        <w:lang w:val="uk-UA" w:eastAsia="en-US" w:bidi="ar-SA"/>
      </w:rPr>
    </w:lvl>
    <w:lvl w:ilvl="8">
      <w:numFmt w:val="bullet"/>
      <w:lvlText w:val=""/>
      <w:lvlJc w:val="left"/>
      <w:pPr>
        <w:tabs>
          <w:tab w:val="num" w:pos="0"/>
        </w:tabs>
        <w:ind w:left="8111" w:hanging="399"/>
      </w:pPr>
      <w:rPr>
        <w:rFonts w:ascii="Symbol" w:hAnsi="Symbol" w:cs="Symbol" w:hint="default"/>
        <w:lang w:val="uk-UA" w:eastAsia="en-US" w:bidi="ar-SA"/>
      </w:rPr>
    </w:lvl>
  </w:abstractNum>
  <w:abstractNum w:abstractNumId="37" w15:restartNumberingAfterBreak="0">
    <w:nsid w:val="4F8976CF"/>
    <w:multiLevelType w:val="multilevel"/>
    <w:tmpl w:val="57DE3E2E"/>
    <w:lvl w:ilvl="0">
      <w:start w:val="1"/>
      <w:numFmt w:val="decimal"/>
      <w:lvlText w:val="%1."/>
      <w:lvlJc w:val="left"/>
      <w:pPr>
        <w:tabs>
          <w:tab w:val="num" w:pos="0"/>
        </w:tabs>
        <w:ind w:left="219" w:hanging="283"/>
      </w:pPr>
      <w:rPr>
        <w:rFonts w:ascii="Calibri" w:hAnsi="Calibri" w:cs="Times New Roman"/>
      </w:rPr>
    </w:lvl>
    <w:lvl w:ilvl="1">
      <w:numFmt w:val="bullet"/>
      <w:lvlText w:val=""/>
      <w:lvlJc w:val="left"/>
      <w:pPr>
        <w:tabs>
          <w:tab w:val="num" w:pos="0"/>
        </w:tabs>
        <w:ind w:left="1206" w:hanging="283"/>
      </w:pPr>
      <w:rPr>
        <w:rFonts w:ascii="Symbol" w:hAnsi="Symbol" w:cs="Symbol" w:hint="default"/>
      </w:rPr>
    </w:lvl>
    <w:lvl w:ilvl="2">
      <w:numFmt w:val="bullet"/>
      <w:lvlText w:val=""/>
      <w:lvlJc w:val="left"/>
      <w:pPr>
        <w:tabs>
          <w:tab w:val="num" w:pos="0"/>
        </w:tabs>
        <w:ind w:left="2192" w:hanging="283"/>
      </w:pPr>
      <w:rPr>
        <w:rFonts w:ascii="Symbol" w:hAnsi="Symbol" w:cs="Symbol" w:hint="default"/>
      </w:rPr>
    </w:lvl>
    <w:lvl w:ilvl="3">
      <w:numFmt w:val="bullet"/>
      <w:lvlText w:val=""/>
      <w:lvlJc w:val="left"/>
      <w:pPr>
        <w:tabs>
          <w:tab w:val="num" w:pos="0"/>
        </w:tabs>
        <w:ind w:left="3179" w:hanging="283"/>
      </w:pPr>
      <w:rPr>
        <w:rFonts w:ascii="Symbol" w:hAnsi="Symbol" w:cs="Symbol" w:hint="default"/>
      </w:rPr>
    </w:lvl>
    <w:lvl w:ilvl="4">
      <w:numFmt w:val="bullet"/>
      <w:lvlText w:val=""/>
      <w:lvlJc w:val="left"/>
      <w:pPr>
        <w:tabs>
          <w:tab w:val="num" w:pos="0"/>
        </w:tabs>
        <w:ind w:left="4165" w:hanging="283"/>
      </w:pPr>
      <w:rPr>
        <w:rFonts w:ascii="Symbol" w:hAnsi="Symbol" w:cs="Symbol" w:hint="default"/>
      </w:rPr>
    </w:lvl>
    <w:lvl w:ilvl="5">
      <w:numFmt w:val="bullet"/>
      <w:lvlText w:val=""/>
      <w:lvlJc w:val="left"/>
      <w:pPr>
        <w:tabs>
          <w:tab w:val="num" w:pos="0"/>
        </w:tabs>
        <w:ind w:left="5152" w:hanging="283"/>
      </w:pPr>
      <w:rPr>
        <w:rFonts w:ascii="Symbol" w:hAnsi="Symbol" w:cs="Symbol" w:hint="default"/>
      </w:rPr>
    </w:lvl>
    <w:lvl w:ilvl="6">
      <w:numFmt w:val="bullet"/>
      <w:lvlText w:val=""/>
      <w:lvlJc w:val="left"/>
      <w:pPr>
        <w:tabs>
          <w:tab w:val="num" w:pos="0"/>
        </w:tabs>
        <w:ind w:left="6138" w:hanging="283"/>
      </w:pPr>
      <w:rPr>
        <w:rFonts w:ascii="Symbol" w:hAnsi="Symbol" w:cs="Symbol" w:hint="default"/>
      </w:rPr>
    </w:lvl>
    <w:lvl w:ilvl="7">
      <w:numFmt w:val="bullet"/>
      <w:lvlText w:val=""/>
      <w:lvlJc w:val="left"/>
      <w:pPr>
        <w:tabs>
          <w:tab w:val="num" w:pos="0"/>
        </w:tabs>
        <w:ind w:left="7124" w:hanging="283"/>
      </w:pPr>
      <w:rPr>
        <w:rFonts w:ascii="Symbol" w:hAnsi="Symbol" w:cs="Symbol" w:hint="default"/>
      </w:rPr>
    </w:lvl>
    <w:lvl w:ilvl="8">
      <w:numFmt w:val="bullet"/>
      <w:lvlText w:val=""/>
      <w:lvlJc w:val="left"/>
      <w:pPr>
        <w:tabs>
          <w:tab w:val="num" w:pos="0"/>
        </w:tabs>
        <w:ind w:left="8111" w:hanging="283"/>
      </w:pPr>
      <w:rPr>
        <w:rFonts w:ascii="Symbol" w:hAnsi="Symbol" w:cs="Symbol" w:hint="default"/>
      </w:rPr>
    </w:lvl>
  </w:abstractNum>
  <w:abstractNum w:abstractNumId="38" w15:restartNumberingAfterBreak="0">
    <w:nsid w:val="51725718"/>
    <w:multiLevelType w:val="multilevel"/>
    <w:tmpl w:val="0526C630"/>
    <w:lvl w:ilvl="0">
      <w:numFmt w:val="bullet"/>
      <w:lvlText w:val="-"/>
      <w:lvlJc w:val="left"/>
      <w:pPr>
        <w:tabs>
          <w:tab w:val="num" w:pos="0"/>
        </w:tabs>
        <w:ind w:left="833" w:hanging="706"/>
      </w:pPr>
      <w:rPr>
        <w:rFonts w:ascii="Times New Roman" w:hAnsi="Times New Roman" w:cs="Times New Roman" w:hint="default"/>
        <w:w w:val="99"/>
        <w:sz w:val="28"/>
        <w:szCs w:val="28"/>
        <w:lang w:val="uk-UA" w:eastAsia="en-US" w:bidi="ar-SA"/>
      </w:rPr>
    </w:lvl>
    <w:lvl w:ilvl="1">
      <w:numFmt w:val="bullet"/>
      <w:lvlText w:val="-"/>
      <w:lvlJc w:val="left"/>
      <w:pPr>
        <w:tabs>
          <w:tab w:val="num" w:pos="0"/>
        </w:tabs>
        <w:ind w:left="219" w:hanging="706"/>
      </w:pPr>
      <w:rPr>
        <w:rFonts w:ascii="Times New Roman" w:hAnsi="Times New Roman" w:cs="Times New Roman" w:hint="default"/>
        <w:w w:val="99"/>
        <w:sz w:val="28"/>
        <w:szCs w:val="28"/>
        <w:lang w:val="uk-UA" w:eastAsia="en-US" w:bidi="ar-SA"/>
      </w:rPr>
    </w:lvl>
    <w:lvl w:ilvl="2">
      <w:numFmt w:val="bullet"/>
      <w:lvlText w:val=""/>
      <w:lvlJc w:val="left"/>
      <w:pPr>
        <w:tabs>
          <w:tab w:val="num" w:pos="0"/>
        </w:tabs>
        <w:ind w:left="1777" w:hanging="706"/>
      </w:pPr>
      <w:rPr>
        <w:rFonts w:ascii="Symbol" w:hAnsi="Symbol" w:cs="Symbol" w:hint="default"/>
        <w:lang w:val="uk-UA" w:eastAsia="en-US" w:bidi="ar-SA"/>
      </w:rPr>
    </w:lvl>
    <w:lvl w:ilvl="3">
      <w:numFmt w:val="bullet"/>
      <w:lvlText w:val=""/>
      <w:lvlJc w:val="left"/>
      <w:pPr>
        <w:tabs>
          <w:tab w:val="num" w:pos="0"/>
        </w:tabs>
        <w:ind w:left="2715" w:hanging="706"/>
      </w:pPr>
      <w:rPr>
        <w:rFonts w:ascii="Symbol" w:hAnsi="Symbol" w:cs="Symbol" w:hint="default"/>
        <w:lang w:val="uk-UA" w:eastAsia="en-US" w:bidi="ar-SA"/>
      </w:rPr>
    </w:lvl>
    <w:lvl w:ilvl="4">
      <w:numFmt w:val="bullet"/>
      <w:lvlText w:val=""/>
      <w:lvlJc w:val="left"/>
      <w:pPr>
        <w:tabs>
          <w:tab w:val="num" w:pos="0"/>
        </w:tabs>
        <w:ind w:left="3653" w:hanging="706"/>
      </w:pPr>
      <w:rPr>
        <w:rFonts w:ascii="Symbol" w:hAnsi="Symbol" w:cs="Symbol" w:hint="default"/>
        <w:lang w:val="uk-UA" w:eastAsia="en-US" w:bidi="ar-SA"/>
      </w:rPr>
    </w:lvl>
    <w:lvl w:ilvl="5">
      <w:numFmt w:val="bullet"/>
      <w:lvlText w:val=""/>
      <w:lvlJc w:val="left"/>
      <w:pPr>
        <w:tabs>
          <w:tab w:val="num" w:pos="0"/>
        </w:tabs>
        <w:ind w:left="4591" w:hanging="706"/>
      </w:pPr>
      <w:rPr>
        <w:rFonts w:ascii="Symbol" w:hAnsi="Symbol" w:cs="Symbol" w:hint="default"/>
        <w:lang w:val="uk-UA" w:eastAsia="en-US" w:bidi="ar-SA"/>
      </w:rPr>
    </w:lvl>
    <w:lvl w:ilvl="6">
      <w:numFmt w:val="bullet"/>
      <w:lvlText w:val=""/>
      <w:lvlJc w:val="left"/>
      <w:pPr>
        <w:tabs>
          <w:tab w:val="num" w:pos="0"/>
        </w:tabs>
        <w:ind w:left="5529" w:hanging="706"/>
      </w:pPr>
      <w:rPr>
        <w:rFonts w:ascii="Symbol" w:hAnsi="Symbol" w:cs="Symbol" w:hint="default"/>
        <w:lang w:val="uk-UA" w:eastAsia="en-US" w:bidi="ar-SA"/>
      </w:rPr>
    </w:lvl>
    <w:lvl w:ilvl="7">
      <w:numFmt w:val="bullet"/>
      <w:lvlText w:val=""/>
      <w:lvlJc w:val="left"/>
      <w:pPr>
        <w:tabs>
          <w:tab w:val="num" w:pos="0"/>
        </w:tabs>
        <w:ind w:left="6467" w:hanging="706"/>
      </w:pPr>
      <w:rPr>
        <w:rFonts w:ascii="Symbol" w:hAnsi="Symbol" w:cs="Symbol" w:hint="default"/>
        <w:lang w:val="uk-UA" w:eastAsia="en-US" w:bidi="ar-SA"/>
      </w:rPr>
    </w:lvl>
    <w:lvl w:ilvl="8">
      <w:numFmt w:val="bullet"/>
      <w:lvlText w:val=""/>
      <w:lvlJc w:val="left"/>
      <w:pPr>
        <w:tabs>
          <w:tab w:val="num" w:pos="0"/>
        </w:tabs>
        <w:ind w:left="7405" w:hanging="706"/>
      </w:pPr>
      <w:rPr>
        <w:rFonts w:ascii="Symbol" w:hAnsi="Symbol" w:cs="Symbol" w:hint="default"/>
        <w:lang w:val="uk-UA" w:eastAsia="en-US" w:bidi="ar-SA"/>
      </w:rPr>
    </w:lvl>
  </w:abstractNum>
  <w:abstractNum w:abstractNumId="39" w15:restartNumberingAfterBreak="0">
    <w:nsid w:val="58B30325"/>
    <w:multiLevelType w:val="hybridMultilevel"/>
    <w:tmpl w:val="BDE80B0A"/>
    <w:lvl w:ilvl="0" w:tplc="FFFFFFFF">
      <w:start w:val="1"/>
      <w:numFmt w:val="bullet"/>
      <w:lvlText w:val="●"/>
      <w:lvlJc w:val="left"/>
      <w:pPr>
        <w:tabs>
          <w:tab w:val="num" w:pos="1134"/>
        </w:tabs>
        <w:ind w:left="1134" w:hanging="425"/>
      </w:pPr>
      <w:rPr>
        <w:rFonts w:ascii="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591E158E"/>
    <w:multiLevelType w:val="hybridMultilevel"/>
    <w:tmpl w:val="5B7E537E"/>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15:restartNumberingAfterBreak="0">
    <w:nsid w:val="5C18525D"/>
    <w:multiLevelType w:val="multilevel"/>
    <w:tmpl w:val="0972BFD8"/>
    <w:lvl w:ilvl="0">
      <w:start w:val="1"/>
      <w:numFmt w:val="decimal"/>
      <w:lvlText w:val="%1."/>
      <w:lvlJc w:val="left"/>
      <w:pPr>
        <w:tabs>
          <w:tab w:val="num" w:pos="0"/>
        </w:tabs>
        <w:ind w:left="219" w:hanging="322"/>
      </w:pPr>
      <w:rPr>
        <w:rFonts w:ascii="Times New Roman" w:eastAsia="Times New Roman" w:hAnsi="Times New Roman" w:cs="Times New Roman"/>
        <w:w w:val="99"/>
        <w:sz w:val="28"/>
        <w:szCs w:val="28"/>
        <w:lang w:val="uk-UA" w:eastAsia="en-US" w:bidi="ar-SA"/>
      </w:rPr>
    </w:lvl>
    <w:lvl w:ilvl="1">
      <w:numFmt w:val="bullet"/>
      <w:lvlText w:val=""/>
      <w:lvlJc w:val="left"/>
      <w:pPr>
        <w:tabs>
          <w:tab w:val="num" w:pos="0"/>
        </w:tabs>
        <w:ind w:left="1206" w:hanging="322"/>
      </w:pPr>
      <w:rPr>
        <w:rFonts w:ascii="Symbol" w:hAnsi="Symbol" w:cs="Symbol" w:hint="default"/>
        <w:lang w:val="uk-UA" w:eastAsia="en-US" w:bidi="ar-SA"/>
      </w:rPr>
    </w:lvl>
    <w:lvl w:ilvl="2">
      <w:numFmt w:val="bullet"/>
      <w:lvlText w:val=""/>
      <w:lvlJc w:val="left"/>
      <w:pPr>
        <w:tabs>
          <w:tab w:val="num" w:pos="0"/>
        </w:tabs>
        <w:ind w:left="2192" w:hanging="322"/>
      </w:pPr>
      <w:rPr>
        <w:rFonts w:ascii="Symbol" w:hAnsi="Symbol" w:cs="Symbol" w:hint="default"/>
        <w:lang w:val="uk-UA" w:eastAsia="en-US" w:bidi="ar-SA"/>
      </w:rPr>
    </w:lvl>
    <w:lvl w:ilvl="3">
      <w:numFmt w:val="bullet"/>
      <w:lvlText w:val=""/>
      <w:lvlJc w:val="left"/>
      <w:pPr>
        <w:tabs>
          <w:tab w:val="num" w:pos="0"/>
        </w:tabs>
        <w:ind w:left="3179" w:hanging="322"/>
      </w:pPr>
      <w:rPr>
        <w:rFonts w:ascii="Symbol" w:hAnsi="Symbol" w:cs="Symbol" w:hint="default"/>
        <w:lang w:val="uk-UA" w:eastAsia="en-US" w:bidi="ar-SA"/>
      </w:rPr>
    </w:lvl>
    <w:lvl w:ilvl="4">
      <w:numFmt w:val="bullet"/>
      <w:lvlText w:val=""/>
      <w:lvlJc w:val="left"/>
      <w:pPr>
        <w:tabs>
          <w:tab w:val="num" w:pos="0"/>
        </w:tabs>
        <w:ind w:left="4165" w:hanging="322"/>
      </w:pPr>
      <w:rPr>
        <w:rFonts w:ascii="Symbol" w:hAnsi="Symbol" w:cs="Symbol" w:hint="default"/>
        <w:lang w:val="uk-UA" w:eastAsia="en-US" w:bidi="ar-SA"/>
      </w:rPr>
    </w:lvl>
    <w:lvl w:ilvl="5">
      <w:numFmt w:val="bullet"/>
      <w:lvlText w:val=""/>
      <w:lvlJc w:val="left"/>
      <w:pPr>
        <w:tabs>
          <w:tab w:val="num" w:pos="0"/>
        </w:tabs>
        <w:ind w:left="5152" w:hanging="322"/>
      </w:pPr>
      <w:rPr>
        <w:rFonts w:ascii="Symbol" w:hAnsi="Symbol" w:cs="Symbol" w:hint="default"/>
        <w:lang w:val="uk-UA" w:eastAsia="en-US" w:bidi="ar-SA"/>
      </w:rPr>
    </w:lvl>
    <w:lvl w:ilvl="6">
      <w:numFmt w:val="bullet"/>
      <w:lvlText w:val=""/>
      <w:lvlJc w:val="left"/>
      <w:pPr>
        <w:tabs>
          <w:tab w:val="num" w:pos="0"/>
        </w:tabs>
        <w:ind w:left="6138" w:hanging="322"/>
      </w:pPr>
      <w:rPr>
        <w:rFonts w:ascii="Symbol" w:hAnsi="Symbol" w:cs="Symbol" w:hint="default"/>
        <w:lang w:val="uk-UA" w:eastAsia="en-US" w:bidi="ar-SA"/>
      </w:rPr>
    </w:lvl>
    <w:lvl w:ilvl="7">
      <w:numFmt w:val="bullet"/>
      <w:lvlText w:val=""/>
      <w:lvlJc w:val="left"/>
      <w:pPr>
        <w:tabs>
          <w:tab w:val="num" w:pos="0"/>
        </w:tabs>
        <w:ind w:left="7124" w:hanging="322"/>
      </w:pPr>
      <w:rPr>
        <w:rFonts w:ascii="Symbol" w:hAnsi="Symbol" w:cs="Symbol" w:hint="default"/>
        <w:lang w:val="uk-UA" w:eastAsia="en-US" w:bidi="ar-SA"/>
      </w:rPr>
    </w:lvl>
    <w:lvl w:ilvl="8">
      <w:numFmt w:val="bullet"/>
      <w:lvlText w:val=""/>
      <w:lvlJc w:val="left"/>
      <w:pPr>
        <w:tabs>
          <w:tab w:val="num" w:pos="0"/>
        </w:tabs>
        <w:ind w:left="8111" w:hanging="322"/>
      </w:pPr>
      <w:rPr>
        <w:rFonts w:ascii="Symbol" w:hAnsi="Symbol" w:cs="Symbol" w:hint="default"/>
        <w:lang w:val="uk-UA" w:eastAsia="en-US" w:bidi="ar-SA"/>
      </w:rPr>
    </w:lvl>
  </w:abstractNum>
  <w:abstractNum w:abstractNumId="42" w15:restartNumberingAfterBreak="0">
    <w:nsid w:val="5C377C80"/>
    <w:multiLevelType w:val="multilevel"/>
    <w:tmpl w:val="1910E14C"/>
    <w:lvl w:ilvl="0">
      <w:start w:val="1"/>
      <w:numFmt w:val="decimal"/>
      <w:lvlText w:val="%1)"/>
      <w:lvlJc w:val="left"/>
      <w:pPr>
        <w:tabs>
          <w:tab w:val="num" w:pos="0"/>
        </w:tabs>
        <w:ind w:left="1232" w:hanging="303"/>
      </w:pPr>
      <w:rPr>
        <w:rFonts w:ascii="Times New Roman" w:eastAsia="Times New Roman" w:hAnsi="Times New Roman" w:cs="Times New Roman"/>
        <w:w w:val="99"/>
        <w:sz w:val="28"/>
        <w:szCs w:val="28"/>
        <w:lang w:val="uk-UA" w:eastAsia="en-US" w:bidi="ar-SA"/>
      </w:rPr>
    </w:lvl>
    <w:lvl w:ilvl="1">
      <w:numFmt w:val="bullet"/>
      <w:lvlText w:val=""/>
      <w:lvlJc w:val="left"/>
      <w:pPr>
        <w:tabs>
          <w:tab w:val="num" w:pos="0"/>
        </w:tabs>
        <w:ind w:left="2124" w:hanging="303"/>
      </w:pPr>
      <w:rPr>
        <w:rFonts w:ascii="Symbol" w:hAnsi="Symbol" w:cs="Symbol" w:hint="default"/>
        <w:lang w:val="uk-UA" w:eastAsia="en-US" w:bidi="ar-SA"/>
      </w:rPr>
    </w:lvl>
    <w:lvl w:ilvl="2">
      <w:numFmt w:val="bullet"/>
      <w:lvlText w:val=""/>
      <w:lvlJc w:val="left"/>
      <w:pPr>
        <w:tabs>
          <w:tab w:val="num" w:pos="0"/>
        </w:tabs>
        <w:ind w:left="3008" w:hanging="303"/>
      </w:pPr>
      <w:rPr>
        <w:rFonts w:ascii="Symbol" w:hAnsi="Symbol" w:cs="Symbol" w:hint="default"/>
        <w:lang w:val="uk-UA" w:eastAsia="en-US" w:bidi="ar-SA"/>
      </w:rPr>
    </w:lvl>
    <w:lvl w:ilvl="3">
      <w:numFmt w:val="bullet"/>
      <w:lvlText w:val=""/>
      <w:lvlJc w:val="left"/>
      <w:pPr>
        <w:tabs>
          <w:tab w:val="num" w:pos="0"/>
        </w:tabs>
        <w:ind w:left="3893" w:hanging="303"/>
      </w:pPr>
      <w:rPr>
        <w:rFonts w:ascii="Symbol" w:hAnsi="Symbol" w:cs="Symbol" w:hint="default"/>
        <w:lang w:val="uk-UA" w:eastAsia="en-US" w:bidi="ar-SA"/>
      </w:rPr>
    </w:lvl>
    <w:lvl w:ilvl="4">
      <w:numFmt w:val="bullet"/>
      <w:lvlText w:val=""/>
      <w:lvlJc w:val="left"/>
      <w:pPr>
        <w:tabs>
          <w:tab w:val="num" w:pos="0"/>
        </w:tabs>
        <w:ind w:left="4777" w:hanging="303"/>
      </w:pPr>
      <w:rPr>
        <w:rFonts w:ascii="Symbol" w:hAnsi="Symbol" w:cs="Symbol" w:hint="default"/>
        <w:lang w:val="uk-UA" w:eastAsia="en-US" w:bidi="ar-SA"/>
      </w:rPr>
    </w:lvl>
    <w:lvl w:ilvl="5">
      <w:numFmt w:val="bullet"/>
      <w:lvlText w:val=""/>
      <w:lvlJc w:val="left"/>
      <w:pPr>
        <w:tabs>
          <w:tab w:val="num" w:pos="0"/>
        </w:tabs>
        <w:ind w:left="5662" w:hanging="303"/>
      </w:pPr>
      <w:rPr>
        <w:rFonts w:ascii="Symbol" w:hAnsi="Symbol" w:cs="Symbol" w:hint="default"/>
        <w:lang w:val="uk-UA" w:eastAsia="en-US" w:bidi="ar-SA"/>
      </w:rPr>
    </w:lvl>
    <w:lvl w:ilvl="6">
      <w:numFmt w:val="bullet"/>
      <w:lvlText w:val=""/>
      <w:lvlJc w:val="left"/>
      <w:pPr>
        <w:tabs>
          <w:tab w:val="num" w:pos="0"/>
        </w:tabs>
        <w:ind w:left="6546" w:hanging="303"/>
      </w:pPr>
      <w:rPr>
        <w:rFonts w:ascii="Symbol" w:hAnsi="Symbol" w:cs="Symbol" w:hint="default"/>
        <w:lang w:val="uk-UA" w:eastAsia="en-US" w:bidi="ar-SA"/>
      </w:rPr>
    </w:lvl>
    <w:lvl w:ilvl="7">
      <w:numFmt w:val="bullet"/>
      <w:lvlText w:val=""/>
      <w:lvlJc w:val="left"/>
      <w:pPr>
        <w:tabs>
          <w:tab w:val="num" w:pos="0"/>
        </w:tabs>
        <w:ind w:left="7430" w:hanging="303"/>
      </w:pPr>
      <w:rPr>
        <w:rFonts w:ascii="Symbol" w:hAnsi="Symbol" w:cs="Symbol" w:hint="default"/>
        <w:lang w:val="uk-UA" w:eastAsia="en-US" w:bidi="ar-SA"/>
      </w:rPr>
    </w:lvl>
    <w:lvl w:ilvl="8">
      <w:numFmt w:val="bullet"/>
      <w:lvlText w:val=""/>
      <w:lvlJc w:val="left"/>
      <w:pPr>
        <w:tabs>
          <w:tab w:val="num" w:pos="0"/>
        </w:tabs>
        <w:ind w:left="8315" w:hanging="303"/>
      </w:pPr>
      <w:rPr>
        <w:rFonts w:ascii="Symbol" w:hAnsi="Symbol" w:cs="Symbol" w:hint="default"/>
        <w:lang w:val="uk-UA" w:eastAsia="en-US" w:bidi="ar-SA"/>
      </w:rPr>
    </w:lvl>
  </w:abstractNum>
  <w:abstractNum w:abstractNumId="43" w15:restartNumberingAfterBreak="0">
    <w:nsid w:val="62703954"/>
    <w:multiLevelType w:val="multilevel"/>
    <w:tmpl w:val="10B08F0C"/>
    <w:lvl w:ilvl="0">
      <w:start w:val="1"/>
      <w:numFmt w:val="decimal"/>
      <w:lvlText w:val="%1)"/>
      <w:lvlJc w:val="left"/>
      <w:pPr>
        <w:tabs>
          <w:tab w:val="num" w:pos="0"/>
        </w:tabs>
        <w:ind w:left="219" w:hanging="336"/>
      </w:pPr>
      <w:rPr>
        <w:rFonts w:ascii="Times New Roman" w:eastAsia="Times New Roman" w:hAnsi="Times New Roman" w:cs="Times New Roman"/>
        <w:w w:val="99"/>
        <w:sz w:val="28"/>
        <w:szCs w:val="28"/>
        <w:lang w:val="uk-UA" w:eastAsia="en-US" w:bidi="ar-SA"/>
      </w:rPr>
    </w:lvl>
    <w:lvl w:ilvl="1">
      <w:numFmt w:val="bullet"/>
      <w:lvlText w:val=""/>
      <w:lvlJc w:val="left"/>
      <w:pPr>
        <w:tabs>
          <w:tab w:val="num" w:pos="0"/>
        </w:tabs>
        <w:ind w:left="1206" w:hanging="336"/>
      </w:pPr>
      <w:rPr>
        <w:rFonts w:ascii="Symbol" w:hAnsi="Symbol" w:cs="Symbol" w:hint="default"/>
        <w:lang w:val="uk-UA" w:eastAsia="en-US" w:bidi="ar-SA"/>
      </w:rPr>
    </w:lvl>
    <w:lvl w:ilvl="2">
      <w:numFmt w:val="bullet"/>
      <w:lvlText w:val=""/>
      <w:lvlJc w:val="left"/>
      <w:pPr>
        <w:tabs>
          <w:tab w:val="num" w:pos="0"/>
        </w:tabs>
        <w:ind w:left="2192" w:hanging="336"/>
      </w:pPr>
      <w:rPr>
        <w:rFonts w:ascii="Symbol" w:hAnsi="Symbol" w:cs="Symbol" w:hint="default"/>
        <w:lang w:val="uk-UA" w:eastAsia="en-US" w:bidi="ar-SA"/>
      </w:rPr>
    </w:lvl>
    <w:lvl w:ilvl="3">
      <w:numFmt w:val="bullet"/>
      <w:lvlText w:val=""/>
      <w:lvlJc w:val="left"/>
      <w:pPr>
        <w:tabs>
          <w:tab w:val="num" w:pos="0"/>
        </w:tabs>
        <w:ind w:left="3179" w:hanging="336"/>
      </w:pPr>
      <w:rPr>
        <w:rFonts w:ascii="Symbol" w:hAnsi="Symbol" w:cs="Symbol" w:hint="default"/>
        <w:lang w:val="uk-UA" w:eastAsia="en-US" w:bidi="ar-SA"/>
      </w:rPr>
    </w:lvl>
    <w:lvl w:ilvl="4">
      <w:numFmt w:val="bullet"/>
      <w:lvlText w:val=""/>
      <w:lvlJc w:val="left"/>
      <w:pPr>
        <w:tabs>
          <w:tab w:val="num" w:pos="0"/>
        </w:tabs>
        <w:ind w:left="4165" w:hanging="336"/>
      </w:pPr>
      <w:rPr>
        <w:rFonts w:ascii="Symbol" w:hAnsi="Symbol" w:cs="Symbol" w:hint="default"/>
        <w:lang w:val="uk-UA" w:eastAsia="en-US" w:bidi="ar-SA"/>
      </w:rPr>
    </w:lvl>
    <w:lvl w:ilvl="5">
      <w:numFmt w:val="bullet"/>
      <w:lvlText w:val=""/>
      <w:lvlJc w:val="left"/>
      <w:pPr>
        <w:tabs>
          <w:tab w:val="num" w:pos="0"/>
        </w:tabs>
        <w:ind w:left="5152" w:hanging="336"/>
      </w:pPr>
      <w:rPr>
        <w:rFonts w:ascii="Symbol" w:hAnsi="Symbol" w:cs="Symbol" w:hint="default"/>
        <w:lang w:val="uk-UA" w:eastAsia="en-US" w:bidi="ar-SA"/>
      </w:rPr>
    </w:lvl>
    <w:lvl w:ilvl="6">
      <w:numFmt w:val="bullet"/>
      <w:lvlText w:val=""/>
      <w:lvlJc w:val="left"/>
      <w:pPr>
        <w:tabs>
          <w:tab w:val="num" w:pos="0"/>
        </w:tabs>
        <w:ind w:left="6138" w:hanging="336"/>
      </w:pPr>
      <w:rPr>
        <w:rFonts w:ascii="Symbol" w:hAnsi="Symbol" w:cs="Symbol" w:hint="default"/>
        <w:lang w:val="uk-UA" w:eastAsia="en-US" w:bidi="ar-SA"/>
      </w:rPr>
    </w:lvl>
    <w:lvl w:ilvl="7">
      <w:numFmt w:val="bullet"/>
      <w:lvlText w:val=""/>
      <w:lvlJc w:val="left"/>
      <w:pPr>
        <w:tabs>
          <w:tab w:val="num" w:pos="0"/>
        </w:tabs>
        <w:ind w:left="7124" w:hanging="336"/>
      </w:pPr>
      <w:rPr>
        <w:rFonts w:ascii="Symbol" w:hAnsi="Symbol" w:cs="Symbol" w:hint="default"/>
        <w:lang w:val="uk-UA" w:eastAsia="en-US" w:bidi="ar-SA"/>
      </w:rPr>
    </w:lvl>
    <w:lvl w:ilvl="8">
      <w:numFmt w:val="bullet"/>
      <w:lvlText w:val=""/>
      <w:lvlJc w:val="left"/>
      <w:pPr>
        <w:tabs>
          <w:tab w:val="num" w:pos="0"/>
        </w:tabs>
        <w:ind w:left="8111" w:hanging="336"/>
      </w:pPr>
      <w:rPr>
        <w:rFonts w:ascii="Symbol" w:hAnsi="Symbol" w:cs="Symbol" w:hint="default"/>
        <w:lang w:val="uk-UA" w:eastAsia="en-US" w:bidi="ar-SA"/>
      </w:rPr>
    </w:lvl>
  </w:abstractNum>
  <w:abstractNum w:abstractNumId="44" w15:restartNumberingAfterBreak="0">
    <w:nsid w:val="6C432216"/>
    <w:multiLevelType w:val="multilevel"/>
    <w:tmpl w:val="D6B0B5E2"/>
    <w:lvl w:ilvl="0">
      <w:start w:val="1"/>
      <w:numFmt w:val="decimal"/>
      <w:lvlText w:val="%1)"/>
      <w:lvlJc w:val="left"/>
      <w:pPr>
        <w:tabs>
          <w:tab w:val="num" w:pos="0"/>
        </w:tabs>
        <w:ind w:left="219" w:hanging="346"/>
      </w:pPr>
      <w:rPr>
        <w:rFonts w:ascii="Times New Roman" w:eastAsia="Times New Roman" w:hAnsi="Times New Roman" w:cs="Times New Roman"/>
        <w:w w:val="99"/>
        <w:sz w:val="28"/>
        <w:szCs w:val="28"/>
        <w:lang w:val="uk-UA" w:eastAsia="en-US" w:bidi="ar-SA"/>
      </w:rPr>
    </w:lvl>
    <w:lvl w:ilvl="1">
      <w:numFmt w:val="bullet"/>
      <w:lvlText w:val=""/>
      <w:lvlJc w:val="left"/>
      <w:pPr>
        <w:tabs>
          <w:tab w:val="num" w:pos="0"/>
        </w:tabs>
        <w:ind w:left="1206" w:hanging="346"/>
      </w:pPr>
      <w:rPr>
        <w:rFonts w:ascii="Symbol" w:hAnsi="Symbol" w:cs="Symbol" w:hint="default"/>
        <w:lang w:val="uk-UA" w:eastAsia="en-US" w:bidi="ar-SA"/>
      </w:rPr>
    </w:lvl>
    <w:lvl w:ilvl="2">
      <w:numFmt w:val="bullet"/>
      <w:lvlText w:val=""/>
      <w:lvlJc w:val="left"/>
      <w:pPr>
        <w:tabs>
          <w:tab w:val="num" w:pos="0"/>
        </w:tabs>
        <w:ind w:left="2192" w:hanging="346"/>
      </w:pPr>
      <w:rPr>
        <w:rFonts w:ascii="Symbol" w:hAnsi="Symbol" w:cs="Symbol" w:hint="default"/>
        <w:lang w:val="uk-UA" w:eastAsia="en-US" w:bidi="ar-SA"/>
      </w:rPr>
    </w:lvl>
    <w:lvl w:ilvl="3">
      <w:numFmt w:val="bullet"/>
      <w:lvlText w:val=""/>
      <w:lvlJc w:val="left"/>
      <w:pPr>
        <w:tabs>
          <w:tab w:val="num" w:pos="0"/>
        </w:tabs>
        <w:ind w:left="3179" w:hanging="346"/>
      </w:pPr>
      <w:rPr>
        <w:rFonts w:ascii="Symbol" w:hAnsi="Symbol" w:cs="Symbol" w:hint="default"/>
        <w:lang w:val="uk-UA" w:eastAsia="en-US" w:bidi="ar-SA"/>
      </w:rPr>
    </w:lvl>
    <w:lvl w:ilvl="4">
      <w:numFmt w:val="bullet"/>
      <w:lvlText w:val=""/>
      <w:lvlJc w:val="left"/>
      <w:pPr>
        <w:tabs>
          <w:tab w:val="num" w:pos="0"/>
        </w:tabs>
        <w:ind w:left="4165" w:hanging="346"/>
      </w:pPr>
      <w:rPr>
        <w:rFonts w:ascii="Symbol" w:hAnsi="Symbol" w:cs="Symbol" w:hint="default"/>
        <w:lang w:val="uk-UA" w:eastAsia="en-US" w:bidi="ar-SA"/>
      </w:rPr>
    </w:lvl>
    <w:lvl w:ilvl="5">
      <w:numFmt w:val="bullet"/>
      <w:lvlText w:val=""/>
      <w:lvlJc w:val="left"/>
      <w:pPr>
        <w:tabs>
          <w:tab w:val="num" w:pos="0"/>
        </w:tabs>
        <w:ind w:left="5152" w:hanging="346"/>
      </w:pPr>
      <w:rPr>
        <w:rFonts w:ascii="Symbol" w:hAnsi="Symbol" w:cs="Symbol" w:hint="default"/>
        <w:lang w:val="uk-UA" w:eastAsia="en-US" w:bidi="ar-SA"/>
      </w:rPr>
    </w:lvl>
    <w:lvl w:ilvl="6">
      <w:numFmt w:val="bullet"/>
      <w:lvlText w:val=""/>
      <w:lvlJc w:val="left"/>
      <w:pPr>
        <w:tabs>
          <w:tab w:val="num" w:pos="0"/>
        </w:tabs>
        <w:ind w:left="6138" w:hanging="346"/>
      </w:pPr>
      <w:rPr>
        <w:rFonts w:ascii="Symbol" w:hAnsi="Symbol" w:cs="Symbol" w:hint="default"/>
        <w:lang w:val="uk-UA" w:eastAsia="en-US" w:bidi="ar-SA"/>
      </w:rPr>
    </w:lvl>
    <w:lvl w:ilvl="7">
      <w:numFmt w:val="bullet"/>
      <w:lvlText w:val=""/>
      <w:lvlJc w:val="left"/>
      <w:pPr>
        <w:tabs>
          <w:tab w:val="num" w:pos="0"/>
        </w:tabs>
        <w:ind w:left="7124" w:hanging="346"/>
      </w:pPr>
      <w:rPr>
        <w:rFonts w:ascii="Symbol" w:hAnsi="Symbol" w:cs="Symbol" w:hint="default"/>
        <w:lang w:val="uk-UA" w:eastAsia="en-US" w:bidi="ar-SA"/>
      </w:rPr>
    </w:lvl>
    <w:lvl w:ilvl="8">
      <w:numFmt w:val="bullet"/>
      <w:lvlText w:val=""/>
      <w:lvlJc w:val="left"/>
      <w:pPr>
        <w:tabs>
          <w:tab w:val="num" w:pos="0"/>
        </w:tabs>
        <w:ind w:left="8111" w:hanging="346"/>
      </w:pPr>
      <w:rPr>
        <w:rFonts w:ascii="Symbol" w:hAnsi="Symbol" w:cs="Symbol" w:hint="default"/>
        <w:lang w:val="uk-UA" w:eastAsia="en-US" w:bidi="ar-SA"/>
      </w:rPr>
    </w:lvl>
  </w:abstractNum>
  <w:abstractNum w:abstractNumId="45" w15:restartNumberingAfterBreak="0">
    <w:nsid w:val="6D1B717E"/>
    <w:multiLevelType w:val="multilevel"/>
    <w:tmpl w:val="74789416"/>
    <w:lvl w:ilvl="0">
      <w:start w:val="6"/>
      <w:numFmt w:val="bullet"/>
      <w:lvlText w:val="-"/>
      <w:lvlJc w:val="left"/>
      <w:pPr>
        <w:tabs>
          <w:tab w:val="num" w:pos="0"/>
        </w:tabs>
        <w:ind w:left="1068" w:hanging="360"/>
      </w:pPr>
      <w:rPr>
        <w:rFonts w:ascii="Times New Roman" w:hAnsi="Times New Roman" w:cs="Times New Roman" w:hint="default"/>
      </w:rPr>
    </w:lvl>
    <w:lvl w:ilvl="1">
      <w:start w:val="1"/>
      <w:numFmt w:val="bullet"/>
      <w:lvlText w:val="o"/>
      <w:lvlJc w:val="left"/>
      <w:pPr>
        <w:tabs>
          <w:tab w:val="num" w:pos="0"/>
        </w:tabs>
        <w:ind w:left="1788" w:hanging="360"/>
      </w:pPr>
      <w:rPr>
        <w:rFonts w:ascii="Courier New" w:hAnsi="Courier New" w:cs="Courier New" w:hint="default"/>
      </w:rPr>
    </w:lvl>
    <w:lvl w:ilvl="2">
      <w:start w:val="1"/>
      <w:numFmt w:val="bullet"/>
      <w:lvlText w:val=""/>
      <w:lvlJc w:val="left"/>
      <w:pPr>
        <w:tabs>
          <w:tab w:val="num" w:pos="0"/>
        </w:tabs>
        <w:ind w:left="2508" w:hanging="360"/>
      </w:pPr>
      <w:rPr>
        <w:rFonts w:ascii="Wingdings" w:hAnsi="Wingdings" w:cs="Wingdings" w:hint="default"/>
      </w:rPr>
    </w:lvl>
    <w:lvl w:ilvl="3">
      <w:start w:val="1"/>
      <w:numFmt w:val="bullet"/>
      <w:lvlText w:val=""/>
      <w:lvlJc w:val="left"/>
      <w:pPr>
        <w:tabs>
          <w:tab w:val="num" w:pos="0"/>
        </w:tabs>
        <w:ind w:left="3228" w:hanging="360"/>
      </w:pPr>
      <w:rPr>
        <w:rFonts w:ascii="Symbol" w:hAnsi="Symbol" w:cs="Symbol" w:hint="default"/>
      </w:rPr>
    </w:lvl>
    <w:lvl w:ilvl="4">
      <w:start w:val="1"/>
      <w:numFmt w:val="bullet"/>
      <w:lvlText w:val="o"/>
      <w:lvlJc w:val="left"/>
      <w:pPr>
        <w:tabs>
          <w:tab w:val="num" w:pos="0"/>
        </w:tabs>
        <w:ind w:left="3948" w:hanging="360"/>
      </w:pPr>
      <w:rPr>
        <w:rFonts w:ascii="Courier New" w:hAnsi="Courier New" w:cs="Courier New" w:hint="default"/>
      </w:rPr>
    </w:lvl>
    <w:lvl w:ilvl="5">
      <w:start w:val="1"/>
      <w:numFmt w:val="bullet"/>
      <w:lvlText w:val=""/>
      <w:lvlJc w:val="left"/>
      <w:pPr>
        <w:tabs>
          <w:tab w:val="num" w:pos="0"/>
        </w:tabs>
        <w:ind w:left="4668" w:hanging="360"/>
      </w:pPr>
      <w:rPr>
        <w:rFonts w:ascii="Wingdings" w:hAnsi="Wingdings" w:cs="Wingdings" w:hint="default"/>
      </w:rPr>
    </w:lvl>
    <w:lvl w:ilvl="6">
      <w:start w:val="1"/>
      <w:numFmt w:val="bullet"/>
      <w:lvlText w:val=""/>
      <w:lvlJc w:val="left"/>
      <w:pPr>
        <w:tabs>
          <w:tab w:val="num" w:pos="0"/>
        </w:tabs>
        <w:ind w:left="5388" w:hanging="360"/>
      </w:pPr>
      <w:rPr>
        <w:rFonts w:ascii="Symbol" w:hAnsi="Symbol" w:cs="Symbol" w:hint="default"/>
      </w:rPr>
    </w:lvl>
    <w:lvl w:ilvl="7">
      <w:start w:val="1"/>
      <w:numFmt w:val="bullet"/>
      <w:lvlText w:val="o"/>
      <w:lvlJc w:val="left"/>
      <w:pPr>
        <w:tabs>
          <w:tab w:val="num" w:pos="0"/>
        </w:tabs>
        <w:ind w:left="6108" w:hanging="360"/>
      </w:pPr>
      <w:rPr>
        <w:rFonts w:ascii="Courier New" w:hAnsi="Courier New" w:cs="Courier New" w:hint="default"/>
      </w:rPr>
    </w:lvl>
    <w:lvl w:ilvl="8">
      <w:start w:val="1"/>
      <w:numFmt w:val="bullet"/>
      <w:lvlText w:val=""/>
      <w:lvlJc w:val="left"/>
      <w:pPr>
        <w:tabs>
          <w:tab w:val="num" w:pos="0"/>
        </w:tabs>
        <w:ind w:left="6828" w:hanging="360"/>
      </w:pPr>
      <w:rPr>
        <w:rFonts w:ascii="Wingdings" w:hAnsi="Wingdings" w:cs="Wingdings" w:hint="default"/>
      </w:rPr>
    </w:lvl>
  </w:abstractNum>
  <w:abstractNum w:abstractNumId="46" w15:restartNumberingAfterBreak="0">
    <w:nsid w:val="6F9D35A4"/>
    <w:multiLevelType w:val="multilevel"/>
    <w:tmpl w:val="20FE1350"/>
    <w:lvl w:ilvl="0">
      <w:start w:val="1"/>
      <w:numFmt w:val="decimal"/>
      <w:lvlText w:val="%1."/>
      <w:lvlJc w:val="left"/>
      <w:pPr>
        <w:tabs>
          <w:tab w:val="num" w:pos="0"/>
        </w:tabs>
        <w:ind w:left="219" w:hanging="298"/>
      </w:pPr>
      <w:rPr>
        <w:lang w:val="uk-UA" w:eastAsia="en-US" w:bidi="ar-SA"/>
      </w:rPr>
    </w:lvl>
    <w:lvl w:ilvl="1">
      <w:numFmt w:val="bullet"/>
      <w:lvlText w:val=""/>
      <w:lvlJc w:val="left"/>
      <w:pPr>
        <w:tabs>
          <w:tab w:val="num" w:pos="0"/>
        </w:tabs>
        <w:ind w:left="1206" w:hanging="298"/>
      </w:pPr>
      <w:rPr>
        <w:rFonts w:ascii="Symbol" w:hAnsi="Symbol" w:cs="Symbol" w:hint="default"/>
        <w:color w:val="auto"/>
        <w:w w:val="99"/>
        <w:sz w:val="28"/>
        <w:szCs w:val="28"/>
        <w:lang w:val="uk-UA" w:eastAsia="en-US" w:bidi="ar-SA"/>
      </w:rPr>
    </w:lvl>
    <w:lvl w:ilvl="2">
      <w:numFmt w:val="bullet"/>
      <w:lvlText w:val=""/>
      <w:lvlJc w:val="left"/>
      <w:pPr>
        <w:tabs>
          <w:tab w:val="num" w:pos="0"/>
        </w:tabs>
        <w:ind w:left="2192" w:hanging="298"/>
      </w:pPr>
      <w:rPr>
        <w:rFonts w:ascii="Symbol" w:hAnsi="Symbol" w:cs="Symbol" w:hint="default"/>
        <w:lang w:val="uk-UA" w:eastAsia="en-US" w:bidi="ar-SA"/>
      </w:rPr>
    </w:lvl>
    <w:lvl w:ilvl="3">
      <w:numFmt w:val="bullet"/>
      <w:lvlText w:val=""/>
      <w:lvlJc w:val="left"/>
      <w:pPr>
        <w:tabs>
          <w:tab w:val="num" w:pos="0"/>
        </w:tabs>
        <w:ind w:left="3179" w:hanging="298"/>
      </w:pPr>
      <w:rPr>
        <w:rFonts w:ascii="Symbol" w:hAnsi="Symbol" w:cs="Symbol" w:hint="default"/>
        <w:lang w:val="uk-UA" w:eastAsia="en-US" w:bidi="ar-SA"/>
      </w:rPr>
    </w:lvl>
    <w:lvl w:ilvl="4">
      <w:numFmt w:val="bullet"/>
      <w:lvlText w:val=""/>
      <w:lvlJc w:val="left"/>
      <w:pPr>
        <w:tabs>
          <w:tab w:val="num" w:pos="0"/>
        </w:tabs>
        <w:ind w:left="4165" w:hanging="298"/>
      </w:pPr>
      <w:rPr>
        <w:rFonts w:ascii="Symbol" w:hAnsi="Symbol" w:cs="Symbol" w:hint="default"/>
        <w:lang w:val="uk-UA" w:eastAsia="en-US" w:bidi="ar-SA"/>
      </w:rPr>
    </w:lvl>
    <w:lvl w:ilvl="5">
      <w:numFmt w:val="bullet"/>
      <w:lvlText w:val=""/>
      <w:lvlJc w:val="left"/>
      <w:pPr>
        <w:tabs>
          <w:tab w:val="num" w:pos="0"/>
        </w:tabs>
        <w:ind w:left="5152" w:hanging="298"/>
      </w:pPr>
      <w:rPr>
        <w:rFonts w:ascii="Symbol" w:hAnsi="Symbol" w:cs="Symbol" w:hint="default"/>
        <w:lang w:val="uk-UA" w:eastAsia="en-US" w:bidi="ar-SA"/>
      </w:rPr>
    </w:lvl>
    <w:lvl w:ilvl="6">
      <w:numFmt w:val="bullet"/>
      <w:lvlText w:val=""/>
      <w:lvlJc w:val="left"/>
      <w:pPr>
        <w:tabs>
          <w:tab w:val="num" w:pos="0"/>
        </w:tabs>
        <w:ind w:left="6138" w:hanging="298"/>
      </w:pPr>
      <w:rPr>
        <w:rFonts w:ascii="Symbol" w:hAnsi="Symbol" w:cs="Symbol" w:hint="default"/>
        <w:lang w:val="uk-UA" w:eastAsia="en-US" w:bidi="ar-SA"/>
      </w:rPr>
    </w:lvl>
    <w:lvl w:ilvl="7">
      <w:numFmt w:val="bullet"/>
      <w:lvlText w:val=""/>
      <w:lvlJc w:val="left"/>
      <w:pPr>
        <w:tabs>
          <w:tab w:val="num" w:pos="0"/>
        </w:tabs>
        <w:ind w:left="7124" w:hanging="298"/>
      </w:pPr>
      <w:rPr>
        <w:rFonts w:ascii="Symbol" w:hAnsi="Symbol" w:cs="Symbol" w:hint="default"/>
        <w:lang w:val="uk-UA" w:eastAsia="en-US" w:bidi="ar-SA"/>
      </w:rPr>
    </w:lvl>
    <w:lvl w:ilvl="8">
      <w:numFmt w:val="bullet"/>
      <w:lvlText w:val=""/>
      <w:lvlJc w:val="left"/>
      <w:pPr>
        <w:tabs>
          <w:tab w:val="num" w:pos="0"/>
        </w:tabs>
        <w:ind w:left="8111" w:hanging="298"/>
      </w:pPr>
      <w:rPr>
        <w:rFonts w:ascii="Symbol" w:hAnsi="Symbol" w:cs="Symbol" w:hint="default"/>
        <w:lang w:val="uk-UA" w:eastAsia="en-US" w:bidi="ar-SA"/>
      </w:rPr>
    </w:lvl>
  </w:abstractNum>
  <w:abstractNum w:abstractNumId="47" w15:restartNumberingAfterBreak="0">
    <w:nsid w:val="758E1001"/>
    <w:multiLevelType w:val="multilevel"/>
    <w:tmpl w:val="5024D0B0"/>
    <w:lvl w:ilvl="0">
      <w:numFmt w:val="bullet"/>
      <w:lvlText w:val="-"/>
      <w:lvlJc w:val="left"/>
      <w:pPr>
        <w:tabs>
          <w:tab w:val="num" w:pos="0"/>
        </w:tabs>
        <w:ind w:left="219" w:hanging="360"/>
      </w:pPr>
      <w:rPr>
        <w:rFonts w:ascii="Times New Roman" w:hAnsi="Times New Roman" w:cs="Times New Roman" w:hint="default"/>
        <w:w w:val="99"/>
        <w:sz w:val="28"/>
        <w:szCs w:val="28"/>
        <w:lang w:val="uk-UA" w:eastAsia="en-US" w:bidi="ar-SA"/>
      </w:rPr>
    </w:lvl>
    <w:lvl w:ilvl="1">
      <w:numFmt w:val="bullet"/>
      <w:lvlText w:val=""/>
      <w:lvlJc w:val="left"/>
      <w:pPr>
        <w:tabs>
          <w:tab w:val="num" w:pos="0"/>
        </w:tabs>
        <w:ind w:left="1206" w:hanging="360"/>
      </w:pPr>
      <w:rPr>
        <w:rFonts w:ascii="Symbol" w:hAnsi="Symbol" w:cs="Symbol" w:hint="default"/>
        <w:lang w:val="uk-UA" w:eastAsia="en-US" w:bidi="ar-SA"/>
      </w:rPr>
    </w:lvl>
    <w:lvl w:ilvl="2">
      <w:numFmt w:val="bullet"/>
      <w:lvlText w:val=""/>
      <w:lvlJc w:val="left"/>
      <w:pPr>
        <w:tabs>
          <w:tab w:val="num" w:pos="0"/>
        </w:tabs>
        <w:ind w:left="2192" w:hanging="360"/>
      </w:pPr>
      <w:rPr>
        <w:rFonts w:ascii="Symbol" w:hAnsi="Symbol" w:cs="Symbol" w:hint="default"/>
        <w:lang w:val="uk-UA" w:eastAsia="en-US" w:bidi="ar-SA"/>
      </w:rPr>
    </w:lvl>
    <w:lvl w:ilvl="3">
      <w:numFmt w:val="bullet"/>
      <w:lvlText w:val=""/>
      <w:lvlJc w:val="left"/>
      <w:pPr>
        <w:tabs>
          <w:tab w:val="num" w:pos="0"/>
        </w:tabs>
        <w:ind w:left="3179" w:hanging="360"/>
      </w:pPr>
      <w:rPr>
        <w:rFonts w:ascii="Symbol" w:hAnsi="Symbol" w:cs="Symbol" w:hint="default"/>
        <w:lang w:val="uk-UA" w:eastAsia="en-US" w:bidi="ar-SA"/>
      </w:rPr>
    </w:lvl>
    <w:lvl w:ilvl="4">
      <w:numFmt w:val="bullet"/>
      <w:lvlText w:val=""/>
      <w:lvlJc w:val="left"/>
      <w:pPr>
        <w:tabs>
          <w:tab w:val="num" w:pos="0"/>
        </w:tabs>
        <w:ind w:left="4165" w:hanging="360"/>
      </w:pPr>
      <w:rPr>
        <w:rFonts w:ascii="Symbol" w:hAnsi="Symbol" w:cs="Symbol" w:hint="default"/>
        <w:lang w:val="uk-UA" w:eastAsia="en-US" w:bidi="ar-SA"/>
      </w:rPr>
    </w:lvl>
    <w:lvl w:ilvl="5">
      <w:numFmt w:val="bullet"/>
      <w:lvlText w:val=""/>
      <w:lvlJc w:val="left"/>
      <w:pPr>
        <w:tabs>
          <w:tab w:val="num" w:pos="0"/>
        </w:tabs>
        <w:ind w:left="5152" w:hanging="360"/>
      </w:pPr>
      <w:rPr>
        <w:rFonts w:ascii="Symbol" w:hAnsi="Symbol" w:cs="Symbol" w:hint="default"/>
        <w:lang w:val="uk-UA" w:eastAsia="en-US" w:bidi="ar-SA"/>
      </w:rPr>
    </w:lvl>
    <w:lvl w:ilvl="6">
      <w:numFmt w:val="bullet"/>
      <w:lvlText w:val=""/>
      <w:lvlJc w:val="left"/>
      <w:pPr>
        <w:tabs>
          <w:tab w:val="num" w:pos="0"/>
        </w:tabs>
        <w:ind w:left="6138" w:hanging="360"/>
      </w:pPr>
      <w:rPr>
        <w:rFonts w:ascii="Symbol" w:hAnsi="Symbol" w:cs="Symbol" w:hint="default"/>
        <w:lang w:val="uk-UA" w:eastAsia="en-US" w:bidi="ar-SA"/>
      </w:rPr>
    </w:lvl>
    <w:lvl w:ilvl="7">
      <w:numFmt w:val="bullet"/>
      <w:lvlText w:val=""/>
      <w:lvlJc w:val="left"/>
      <w:pPr>
        <w:tabs>
          <w:tab w:val="num" w:pos="0"/>
        </w:tabs>
        <w:ind w:left="7124" w:hanging="360"/>
      </w:pPr>
      <w:rPr>
        <w:rFonts w:ascii="Symbol" w:hAnsi="Symbol" w:cs="Symbol" w:hint="default"/>
        <w:lang w:val="uk-UA" w:eastAsia="en-US" w:bidi="ar-SA"/>
      </w:rPr>
    </w:lvl>
    <w:lvl w:ilvl="8">
      <w:numFmt w:val="bullet"/>
      <w:lvlText w:val=""/>
      <w:lvlJc w:val="left"/>
      <w:pPr>
        <w:tabs>
          <w:tab w:val="num" w:pos="0"/>
        </w:tabs>
        <w:ind w:left="8111" w:hanging="360"/>
      </w:pPr>
      <w:rPr>
        <w:rFonts w:ascii="Symbol" w:hAnsi="Symbol" w:cs="Symbol" w:hint="default"/>
        <w:lang w:val="uk-UA" w:eastAsia="en-US" w:bidi="ar-SA"/>
      </w:rPr>
    </w:lvl>
  </w:abstractNum>
  <w:abstractNum w:abstractNumId="48" w15:restartNumberingAfterBreak="0">
    <w:nsid w:val="79D356DE"/>
    <w:multiLevelType w:val="hybridMultilevel"/>
    <w:tmpl w:val="76D06D22"/>
    <w:lvl w:ilvl="0" w:tplc="FFFFFFFF">
      <w:start w:val="1"/>
      <w:numFmt w:val="bullet"/>
      <w:lvlText w:val="●"/>
      <w:lvlJc w:val="left"/>
      <w:pPr>
        <w:tabs>
          <w:tab w:val="num" w:pos="1134"/>
        </w:tabs>
        <w:ind w:left="1134" w:hanging="425"/>
      </w:pPr>
      <w:rPr>
        <w:rFonts w:ascii="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AD75DE0"/>
    <w:multiLevelType w:val="multilevel"/>
    <w:tmpl w:val="31C24100"/>
    <w:lvl w:ilvl="0">
      <w:start w:val="1"/>
      <w:numFmt w:val="decimal"/>
      <w:lvlText w:val="%1."/>
      <w:lvlJc w:val="left"/>
      <w:pPr>
        <w:tabs>
          <w:tab w:val="num" w:pos="0"/>
        </w:tabs>
        <w:ind w:left="219" w:hanging="346"/>
      </w:pPr>
      <w:rPr>
        <w:rFonts w:ascii="Times New Roman" w:eastAsia="Times New Roman" w:hAnsi="Times New Roman" w:cs="Times New Roman"/>
        <w:w w:val="99"/>
        <w:sz w:val="28"/>
        <w:szCs w:val="28"/>
        <w:lang w:val="uk-UA" w:eastAsia="en-US" w:bidi="ar-SA"/>
      </w:rPr>
    </w:lvl>
    <w:lvl w:ilvl="1">
      <w:numFmt w:val="bullet"/>
      <w:lvlText w:val=""/>
      <w:lvlJc w:val="left"/>
      <w:pPr>
        <w:tabs>
          <w:tab w:val="num" w:pos="0"/>
        </w:tabs>
        <w:ind w:left="1206" w:hanging="346"/>
      </w:pPr>
      <w:rPr>
        <w:rFonts w:ascii="Symbol" w:hAnsi="Symbol" w:cs="Symbol" w:hint="default"/>
        <w:lang w:val="uk-UA" w:eastAsia="en-US" w:bidi="ar-SA"/>
      </w:rPr>
    </w:lvl>
    <w:lvl w:ilvl="2">
      <w:numFmt w:val="bullet"/>
      <w:lvlText w:val=""/>
      <w:lvlJc w:val="left"/>
      <w:pPr>
        <w:tabs>
          <w:tab w:val="num" w:pos="0"/>
        </w:tabs>
        <w:ind w:left="2192" w:hanging="346"/>
      </w:pPr>
      <w:rPr>
        <w:rFonts w:ascii="Symbol" w:hAnsi="Symbol" w:cs="Symbol" w:hint="default"/>
        <w:lang w:val="uk-UA" w:eastAsia="en-US" w:bidi="ar-SA"/>
      </w:rPr>
    </w:lvl>
    <w:lvl w:ilvl="3">
      <w:numFmt w:val="bullet"/>
      <w:lvlText w:val=""/>
      <w:lvlJc w:val="left"/>
      <w:pPr>
        <w:tabs>
          <w:tab w:val="num" w:pos="0"/>
        </w:tabs>
        <w:ind w:left="3179" w:hanging="346"/>
      </w:pPr>
      <w:rPr>
        <w:rFonts w:ascii="Symbol" w:hAnsi="Symbol" w:cs="Symbol" w:hint="default"/>
        <w:lang w:val="uk-UA" w:eastAsia="en-US" w:bidi="ar-SA"/>
      </w:rPr>
    </w:lvl>
    <w:lvl w:ilvl="4">
      <w:numFmt w:val="bullet"/>
      <w:lvlText w:val=""/>
      <w:lvlJc w:val="left"/>
      <w:pPr>
        <w:tabs>
          <w:tab w:val="num" w:pos="0"/>
        </w:tabs>
        <w:ind w:left="4165" w:hanging="346"/>
      </w:pPr>
      <w:rPr>
        <w:rFonts w:ascii="Symbol" w:hAnsi="Symbol" w:cs="Symbol" w:hint="default"/>
        <w:lang w:val="uk-UA" w:eastAsia="en-US" w:bidi="ar-SA"/>
      </w:rPr>
    </w:lvl>
    <w:lvl w:ilvl="5">
      <w:numFmt w:val="bullet"/>
      <w:lvlText w:val=""/>
      <w:lvlJc w:val="left"/>
      <w:pPr>
        <w:tabs>
          <w:tab w:val="num" w:pos="0"/>
        </w:tabs>
        <w:ind w:left="5152" w:hanging="346"/>
      </w:pPr>
      <w:rPr>
        <w:rFonts w:ascii="Symbol" w:hAnsi="Symbol" w:cs="Symbol" w:hint="default"/>
        <w:lang w:val="uk-UA" w:eastAsia="en-US" w:bidi="ar-SA"/>
      </w:rPr>
    </w:lvl>
    <w:lvl w:ilvl="6">
      <w:numFmt w:val="bullet"/>
      <w:lvlText w:val=""/>
      <w:lvlJc w:val="left"/>
      <w:pPr>
        <w:tabs>
          <w:tab w:val="num" w:pos="0"/>
        </w:tabs>
        <w:ind w:left="6138" w:hanging="346"/>
      </w:pPr>
      <w:rPr>
        <w:rFonts w:ascii="Symbol" w:hAnsi="Symbol" w:cs="Symbol" w:hint="default"/>
        <w:lang w:val="uk-UA" w:eastAsia="en-US" w:bidi="ar-SA"/>
      </w:rPr>
    </w:lvl>
    <w:lvl w:ilvl="7">
      <w:numFmt w:val="bullet"/>
      <w:lvlText w:val=""/>
      <w:lvlJc w:val="left"/>
      <w:pPr>
        <w:tabs>
          <w:tab w:val="num" w:pos="0"/>
        </w:tabs>
        <w:ind w:left="7124" w:hanging="346"/>
      </w:pPr>
      <w:rPr>
        <w:rFonts w:ascii="Symbol" w:hAnsi="Symbol" w:cs="Symbol" w:hint="default"/>
        <w:lang w:val="uk-UA" w:eastAsia="en-US" w:bidi="ar-SA"/>
      </w:rPr>
    </w:lvl>
    <w:lvl w:ilvl="8">
      <w:numFmt w:val="bullet"/>
      <w:lvlText w:val=""/>
      <w:lvlJc w:val="left"/>
      <w:pPr>
        <w:tabs>
          <w:tab w:val="num" w:pos="0"/>
        </w:tabs>
        <w:ind w:left="8111" w:hanging="346"/>
      </w:pPr>
      <w:rPr>
        <w:rFonts w:ascii="Symbol" w:hAnsi="Symbol" w:cs="Symbol" w:hint="default"/>
        <w:lang w:val="uk-UA" w:eastAsia="en-US" w:bidi="ar-SA"/>
      </w:rPr>
    </w:lvl>
  </w:abstractNum>
  <w:num w:numId="1">
    <w:abstractNumId w:val="39"/>
  </w:num>
  <w:num w:numId="2">
    <w:abstractNumId w:val="48"/>
  </w:num>
  <w:num w:numId="3">
    <w:abstractNumId w:val="44"/>
  </w:num>
  <w:num w:numId="4">
    <w:abstractNumId w:val="22"/>
  </w:num>
  <w:num w:numId="5">
    <w:abstractNumId w:val="38"/>
  </w:num>
  <w:num w:numId="6">
    <w:abstractNumId w:val="42"/>
  </w:num>
  <w:num w:numId="7">
    <w:abstractNumId w:val="36"/>
  </w:num>
  <w:num w:numId="8">
    <w:abstractNumId w:val="43"/>
  </w:num>
  <w:num w:numId="9">
    <w:abstractNumId w:val="21"/>
  </w:num>
  <w:num w:numId="10">
    <w:abstractNumId w:val="41"/>
  </w:num>
  <w:num w:numId="11">
    <w:abstractNumId w:val="27"/>
  </w:num>
  <w:num w:numId="12">
    <w:abstractNumId w:val="31"/>
  </w:num>
  <w:num w:numId="13">
    <w:abstractNumId w:val="32"/>
  </w:num>
  <w:num w:numId="14">
    <w:abstractNumId w:val="25"/>
  </w:num>
  <w:num w:numId="15">
    <w:abstractNumId w:val="49"/>
  </w:num>
  <w:num w:numId="16">
    <w:abstractNumId w:val="18"/>
  </w:num>
  <w:num w:numId="17">
    <w:abstractNumId w:val="28"/>
  </w:num>
  <w:num w:numId="18">
    <w:abstractNumId w:val="45"/>
  </w:num>
  <w:num w:numId="19">
    <w:abstractNumId w:val="35"/>
  </w:num>
  <w:num w:numId="20">
    <w:abstractNumId w:val="47"/>
  </w:num>
  <w:num w:numId="21">
    <w:abstractNumId w:val="34"/>
  </w:num>
  <w:num w:numId="22">
    <w:abstractNumId w:val="20"/>
  </w:num>
  <w:num w:numId="23">
    <w:abstractNumId w:val="23"/>
  </w:num>
  <w:num w:numId="24">
    <w:abstractNumId w:val="29"/>
  </w:num>
  <w:num w:numId="25">
    <w:abstractNumId w:val="30"/>
  </w:num>
  <w:num w:numId="26">
    <w:abstractNumId w:val="37"/>
  </w:num>
  <w:num w:numId="27">
    <w:abstractNumId w:val="46"/>
  </w:num>
  <w:num w:numId="28">
    <w:abstractNumId w:val="24"/>
  </w:num>
  <w:num w:numId="29">
    <w:abstractNumId w:val="40"/>
  </w:num>
  <w:num w:numId="30">
    <w:abstractNumId w:val="0"/>
  </w:num>
  <w:num w:numId="31">
    <w:abstractNumId w:val="17"/>
  </w:num>
  <w:num w:numId="32">
    <w:abstractNumId w:val="9"/>
  </w:num>
  <w:num w:numId="33">
    <w:abstractNumId w:val="13"/>
  </w:num>
  <w:num w:numId="34">
    <w:abstractNumId w:val="6"/>
  </w:num>
  <w:num w:numId="35">
    <w:abstractNumId w:val="11"/>
  </w:num>
  <w:num w:numId="36">
    <w:abstractNumId w:val="14"/>
  </w:num>
  <w:num w:numId="37">
    <w:abstractNumId w:val="2"/>
  </w:num>
  <w:num w:numId="38">
    <w:abstractNumId w:val="7"/>
  </w:num>
  <w:num w:numId="39">
    <w:abstractNumId w:val="15"/>
  </w:num>
  <w:num w:numId="40">
    <w:abstractNumId w:val="16"/>
  </w:num>
  <w:num w:numId="41">
    <w:abstractNumId w:val="5"/>
  </w:num>
  <w:num w:numId="42">
    <w:abstractNumId w:val="26"/>
  </w:num>
  <w:num w:numId="43">
    <w:abstractNumId w:val="10"/>
  </w:num>
  <w:num w:numId="44">
    <w:abstractNumId w:val="8"/>
  </w:num>
  <w:num w:numId="45">
    <w:abstractNumId w:val="3"/>
  </w:num>
  <w:num w:numId="46">
    <w:abstractNumId w:val="1"/>
  </w:num>
  <w:num w:numId="47">
    <w:abstractNumId w:val="12"/>
  </w:num>
  <w:num w:numId="48">
    <w:abstractNumId w:val="4"/>
  </w:num>
  <w:num w:numId="49">
    <w:abstractNumId w:val="19"/>
  </w:num>
  <w:num w:numId="50">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7608"/>
    <w:rsid w:val="000662EB"/>
    <w:rsid w:val="000B3239"/>
    <w:rsid w:val="000F662A"/>
    <w:rsid w:val="001017B9"/>
    <w:rsid w:val="00105C1F"/>
    <w:rsid w:val="001336DA"/>
    <w:rsid w:val="00140730"/>
    <w:rsid w:val="00187608"/>
    <w:rsid w:val="001D13FE"/>
    <w:rsid w:val="001D6FC1"/>
    <w:rsid w:val="0020760F"/>
    <w:rsid w:val="002A0794"/>
    <w:rsid w:val="002B5744"/>
    <w:rsid w:val="00337C70"/>
    <w:rsid w:val="00343762"/>
    <w:rsid w:val="00357966"/>
    <w:rsid w:val="00371798"/>
    <w:rsid w:val="003A1F75"/>
    <w:rsid w:val="00552610"/>
    <w:rsid w:val="005B6F09"/>
    <w:rsid w:val="005F2335"/>
    <w:rsid w:val="005F24DB"/>
    <w:rsid w:val="006327DF"/>
    <w:rsid w:val="007073CF"/>
    <w:rsid w:val="0076731F"/>
    <w:rsid w:val="00796CD1"/>
    <w:rsid w:val="00797C7D"/>
    <w:rsid w:val="00934446"/>
    <w:rsid w:val="00993130"/>
    <w:rsid w:val="00997FD5"/>
    <w:rsid w:val="009A7EA6"/>
    <w:rsid w:val="00AE5FDA"/>
    <w:rsid w:val="00B4058A"/>
    <w:rsid w:val="00B451D8"/>
    <w:rsid w:val="00BF6126"/>
    <w:rsid w:val="00C247ED"/>
    <w:rsid w:val="00C8542C"/>
    <w:rsid w:val="00CA148D"/>
    <w:rsid w:val="00CA23CA"/>
    <w:rsid w:val="00CA58D9"/>
    <w:rsid w:val="00CD3A50"/>
    <w:rsid w:val="00D034C8"/>
    <w:rsid w:val="00DC192C"/>
    <w:rsid w:val="00E10692"/>
    <w:rsid w:val="00E50F8B"/>
    <w:rsid w:val="00E8027B"/>
    <w:rsid w:val="00EB2662"/>
    <w:rsid w:val="00ED3B11"/>
    <w:rsid w:val="00F4627B"/>
    <w:rsid w:val="00F73899"/>
    <w:rsid w:val="00FA66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6E7D68"/>
  <w15:docId w15:val="{5D3F8EF9-D7CD-45CE-A1B2-8D9B86FF80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A6682"/>
  </w:style>
  <w:style w:type="paragraph" w:styleId="1">
    <w:name w:val="heading 1"/>
    <w:basedOn w:val="a"/>
    <w:next w:val="a"/>
    <w:link w:val="10"/>
    <w:uiPriority w:val="9"/>
    <w:qFormat/>
    <w:rsid w:val="002A0794"/>
    <w:pPr>
      <w:keepNext/>
      <w:keepLines/>
      <w:spacing w:before="240" w:after="120"/>
      <w:jc w:val="center"/>
      <w:outlineLvl w:val="0"/>
    </w:pPr>
    <w:rPr>
      <w:rFonts w:ascii="Times New Roman" w:eastAsiaTheme="majorEastAsia" w:hAnsi="Times New Roman" w:cstheme="majorBidi"/>
      <w:b/>
      <w:bCs/>
      <w:color w:val="000000" w:themeColor="text1"/>
      <w:sz w:val="28"/>
      <w:szCs w:val="28"/>
    </w:rPr>
  </w:style>
  <w:style w:type="paragraph" w:styleId="2">
    <w:name w:val="heading 2"/>
    <w:basedOn w:val="a"/>
    <w:next w:val="a"/>
    <w:link w:val="20"/>
    <w:uiPriority w:val="9"/>
    <w:unhideWhenUsed/>
    <w:qFormat/>
    <w:rsid w:val="00AE5FDA"/>
    <w:pPr>
      <w:keepNext/>
      <w:keepLines/>
      <w:spacing w:before="120" w:after="120"/>
      <w:ind w:left="708"/>
      <w:jc w:val="both"/>
      <w:outlineLvl w:val="1"/>
    </w:pPr>
    <w:rPr>
      <w:rFonts w:ascii="Times New Roman" w:eastAsiaTheme="majorEastAsia" w:hAnsi="Times New Roman" w:cstheme="majorBidi"/>
      <w:b/>
      <w:bCs/>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qFormat/>
    <w:rsid w:val="002A0794"/>
    <w:rPr>
      <w:rFonts w:ascii="Times New Roman" w:eastAsiaTheme="majorEastAsia" w:hAnsi="Times New Roman" w:cstheme="majorBidi"/>
      <w:b/>
      <w:bCs/>
      <w:color w:val="000000" w:themeColor="text1"/>
      <w:sz w:val="28"/>
      <w:szCs w:val="28"/>
    </w:rPr>
  </w:style>
  <w:style w:type="character" w:customStyle="1" w:styleId="20">
    <w:name w:val="Заголовок 2 Знак"/>
    <w:basedOn w:val="a0"/>
    <w:link w:val="2"/>
    <w:uiPriority w:val="9"/>
    <w:rsid w:val="00AE5FDA"/>
    <w:rPr>
      <w:rFonts w:ascii="Times New Roman" w:eastAsiaTheme="majorEastAsia" w:hAnsi="Times New Roman" w:cstheme="majorBidi"/>
      <w:b/>
      <w:bCs/>
      <w:sz w:val="28"/>
      <w:szCs w:val="26"/>
    </w:rPr>
  </w:style>
  <w:style w:type="character" w:customStyle="1" w:styleId="a3">
    <w:name w:val="Основной текст Знак"/>
    <w:basedOn w:val="a0"/>
    <w:link w:val="a4"/>
    <w:uiPriority w:val="1"/>
    <w:qFormat/>
    <w:rsid w:val="00357966"/>
    <w:rPr>
      <w:rFonts w:ascii="Times New Roman" w:eastAsia="Times New Roman" w:hAnsi="Times New Roman" w:cs="Times New Roman"/>
      <w:sz w:val="28"/>
      <w:szCs w:val="28"/>
      <w:lang w:val="uk-UA"/>
    </w:rPr>
  </w:style>
  <w:style w:type="character" w:customStyle="1" w:styleId="hgkelc">
    <w:name w:val="hgkelc"/>
    <w:basedOn w:val="a0"/>
    <w:qFormat/>
    <w:rsid w:val="00357966"/>
  </w:style>
  <w:style w:type="character" w:customStyle="1" w:styleId="markedcontent">
    <w:name w:val="markedcontent"/>
    <w:basedOn w:val="a0"/>
    <w:qFormat/>
    <w:rsid w:val="00357966"/>
  </w:style>
  <w:style w:type="character" w:customStyle="1" w:styleId="highlight">
    <w:name w:val="highlight"/>
    <w:basedOn w:val="a0"/>
    <w:qFormat/>
    <w:rsid w:val="00357966"/>
  </w:style>
  <w:style w:type="character" w:customStyle="1" w:styleId="HTML">
    <w:name w:val="Стандартный HTML Знак"/>
    <w:basedOn w:val="a0"/>
    <w:link w:val="HTML0"/>
    <w:uiPriority w:val="99"/>
    <w:qFormat/>
    <w:rsid w:val="00357966"/>
    <w:rPr>
      <w:rFonts w:ascii="Consolas" w:eastAsia="Times New Roman" w:hAnsi="Consolas" w:cs="Consolas"/>
      <w:sz w:val="20"/>
      <w:szCs w:val="20"/>
      <w:lang w:val="uk-UA"/>
    </w:rPr>
  </w:style>
  <w:style w:type="character" w:styleId="a5">
    <w:name w:val="Hyperlink"/>
    <w:uiPriority w:val="99"/>
    <w:rsid w:val="00357966"/>
    <w:rPr>
      <w:color w:val="000080"/>
      <w:u w:val="single"/>
    </w:rPr>
  </w:style>
  <w:style w:type="character" w:styleId="a6">
    <w:name w:val="Strong"/>
    <w:qFormat/>
    <w:rsid w:val="00357966"/>
    <w:rPr>
      <w:b/>
      <w:bCs/>
    </w:rPr>
  </w:style>
  <w:style w:type="paragraph" w:customStyle="1" w:styleId="a7">
    <w:name w:val="Заголовок"/>
    <w:basedOn w:val="a"/>
    <w:next w:val="a4"/>
    <w:qFormat/>
    <w:rsid w:val="00357966"/>
    <w:pPr>
      <w:keepNext/>
      <w:widowControl w:val="0"/>
      <w:suppressAutoHyphens/>
      <w:spacing w:before="240" w:after="120" w:line="240" w:lineRule="auto"/>
    </w:pPr>
    <w:rPr>
      <w:rFonts w:ascii="Liberation Sans" w:eastAsia="Microsoft YaHei" w:hAnsi="Liberation Sans" w:cs="Arial"/>
      <w:sz w:val="28"/>
      <w:szCs w:val="28"/>
      <w:lang w:val="uk-UA"/>
    </w:rPr>
  </w:style>
  <w:style w:type="paragraph" w:styleId="a4">
    <w:name w:val="Body Text"/>
    <w:basedOn w:val="a"/>
    <w:link w:val="a3"/>
    <w:uiPriority w:val="1"/>
    <w:qFormat/>
    <w:rsid w:val="00357966"/>
    <w:pPr>
      <w:widowControl w:val="0"/>
      <w:suppressAutoHyphens/>
      <w:spacing w:after="0" w:line="240" w:lineRule="auto"/>
      <w:ind w:left="219"/>
      <w:jc w:val="both"/>
    </w:pPr>
    <w:rPr>
      <w:rFonts w:ascii="Times New Roman" w:eastAsia="Times New Roman" w:hAnsi="Times New Roman" w:cs="Times New Roman"/>
      <w:sz w:val="28"/>
      <w:szCs w:val="28"/>
      <w:lang w:val="uk-UA"/>
    </w:rPr>
  </w:style>
  <w:style w:type="character" w:customStyle="1" w:styleId="11">
    <w:name w:val="Основной текст Знак1"/>
    <w:basedOn w:val="a0"/>
    <w:uiPriority w:val="99"/>
    <w:semiHidden/>
    <w:rsid w:val="00357966"/>
  </w:style>
  <w:style w:type="paragraph" w:styleId="a8">
    <w:name w:val="List"/>
    <w:basedOn w:val="a4"/>
    <w:rsid w:val="00357966"/>
    <w:rPr>
      <w:rFonts w:cs="Arial"/>
    </w:rPr>
  </w:style>
  <w:style w:type="paragraph" w:styleId="a9">
    <w:name w:val="caption"/>
    <w:basedOn w:val="a"/>
    <w:qFormat/>
    <w:rsid w:val="00357966"/>
    <w:pPr>
      <w:widowControl w:val="0"/>
      <w:suppressLineNumbers/>
      <w:suppressAutoHyphens/>
      <w:spacing w:before="120" w:after="120" w:line="240" w:lineRule="auto"/>
    </w:pPr>
    <w:rPr>
      <w:rFonts w:ascii="Times New Roman" w:eastAsia="Times New Roman" w:hAnsi="Times New Roman" w:cs="Arial"/>
      <w:i/>
      <w:iCs/>
      <w:sz w:val="24"/>
      <w:szCs w:val="24"/>
      <w:lang w:val="uk-UA"/>
    </w:rPr>
  </w:style>
  <w:style w:type="paragraph" w:customStyle="1" w:styleId="aa">
    <w:name w:val="Покажчик"/>
    <w:basedOn w:val="a"/>
    <w:qFormat/>
    <w:rsid w:val="00357966"/>
    <w:pPr>
      <w:widowControl w:val="0"/>
      <w:suppressLineNumbers/>
      <w:suppressAutoHyphens/>
      <w:spacing w:after="0" w:line="240" w:lineRule="auto"/>
    </w:pPr>
    <w:rPr>
      <w:rFonts w:ascii="Times New Roman" w:eastAsia="Times New Roman" w:hAnsi="Times New Roman" w:cs="Arial"/>
      <w:lang w:val="uk-UA"/>
    </w:rPr>
  </w:style>
  <w:style w:type="paragraph" w:styleId="12">
    <w:name w:val="toc 1"/>
    <w:basedOn w:val="a"/>
    <w:uiPriority w:val="39"/>
    <w:qFormat/>
    <w:rsid w:val="00357966"/>
    <w:pPr>
      <w:widowControl w:val="0"/>
      <w:suppressAutoHyphens/>
      <w:spacing w:after="0" w:line="240" w:lineRule="auto"/>
      <w:ind w:left="219"/>
    </w:pPr>
    <w:rPr>
      <w:rFonts w:ascii="Times New Roman" w:eastAsia="Times New Roman" w:hAnsi="Times New Roman" w:cs="Times New Roman"/>
      <w:sz w:val="28"/>
      <w:szCs w:val="28"/>
      <w:lang w:val="uk-UA"/>
    </w:rPr>
  </w:style>
  <w:style w:type="paragraph" w:styleId="21">
    <w:name w:val="toc 2"/>
    <w:basedOn w:val="a"/>
    <w:uiPriority w:val="39"/>
    <w:qFormat/>
    <w:rsid w:val="00357966"/>
    <w:pPr>
      <w:widowControl w:val="0"/>
      <w:suppressAutoHyphens/>
      <w:spacing w:after="0" w:line="313" w:lineRule="exact"/>
      <w:ind w:left="1780"/>
    </w:pPr>
    <w:rPr>
      <w:rFonts w:ascii="Times New Roman" w:eastAsia="Times New Roman" w:hAnsi="Times New Roman" w:cs="Times New Roman"/>
      <w:sz w:val="28"/>
      <w:szCs w:val="28"/>
      <w:lang w:val="uk-UA"/>
    </w:rPr>
  </w:style>
  <w:style w:type="paragraph" w:styleId="ab">
    <w:name w:val="List Paragraph"/>
    <w:basedOn w:val="a"/>
    <w:uiPriority w:val="34"/>
    <w:qFormat/>
    <w:rsid w:val="00357966"/>
    <w:pPr>
      <w:widowControl w:val="0"/>
      <w:suppressAutoHyphens/>
      <w:spacing w:after="0" w:line="240" w:lineRule="auto"/>
      <w:ind w:left="219" w:firstLine="710"/>
    </w:pPr>
    <w:rPr>
      <w:rFonts w:ascii="Times New Roman" w:eastAsia="Times New Roman" w:hAnsi="Times New Roman" w:cs="Times New Roman"/>
      <w:lang w:val="uk-UA"/>
    </w:rPr>
  </w:style>
  <w:style w:type="paragraph" w:customStyle="1" w:styleId="TableParagraph">
    <w:name w:val="Table Paragraph"/>
    <w:basedOn w:val="a"/>
    <w:uiPriority w:val="1"/>
    <w:qFormat/>
    <w:rsid w:val="00357966"/>
    <w:pPr>
      <w:widowControl w:val="0"/>
      <w:suppressAutoHyphens/>
      <w:spacing w:after="0" w:line="240" w:lineRule="auto"/>
    </w:pPr>
    <w:rPr>
      <w:rFonts w:ascii="Times New Roman" w:eastAsia="Times New Roman" w:hAnsi="Times New Roman" w:cs="Times New Roman"/>
      <w:lang w:val="uk-UA"/>
    </w:rPr>
  </w:style>
  <w:style w:type="paragraph" w:styleId="ac">
    <w:name w:val="Normal (Web)"/>
    <w:basedOn w:val="a"/>
    <w:uiPriority w:val="99"/>
    <w:semiHidden/>
    <w:unhideWhenUsed/>
    <w:qFormat/>
    <w:rsid w:val="00357966"/>
    <w:pPr>
      <w:suppressAutoHyphens/>
      <w:spacing w:beforeAutospacing="1" w:after="0" w:afterAutospacing="1" w:line="240" w:lineRule="auto"/>
    </w:pPr>
    <w:rPr>
      <w:rFonts w:ascii="Times New Roman" w:eastAsia="Times New Roman" w:hAnsi="Times New Roman" w:cs="Times New Roman"/>
      <w:sz w:val="24"/>
      <w:szCs w:val="24"/>
      <w:lang w:eastAsia="ru-RU"/>
    </w:rPr>
  </w:style>
  <w:style w:type="paragraph" w:styleId="HTML0">
    <w:name w:val="HTML Preformatted"/>
    <w:basedOn w:val="a"/>
    <w:link w:val="HTML"/>
    <w:uiPriority w:val="99"/>
    <w:unhideWhenUsed/>
    <w:qFormat/>
    <w:rsid w:val="00357966"/>
    <w:pPr>
      <w:widowControl w:val="0"/>
      <w:suppressAutoHyphens/>
      <w:spacing w:after="0" w:line="240" w:lineRule="auto"/>
    </w:pPr>
    <w:rPr>
      <w:rFonts w:ascii="Consolas" w:eastAsia="Times New Roman" w:hAnsi="Consolas" w:cs="Consolas"/>
      <w:sz w:val="20"/>
      <w:szCs w:val="20"/>
      <w:lang w:val="uk-UA"/>
    </w:rPr>
  </w:style>
  <w:style w:type="character" w:customStyle="1" w:styleId="HTML1">
    <w:name w:val="Стандартный HTML Знак1"/>
    <w:basedOn w:val="a0"/>
    <w:uiPriority w:val="99"/>
    <w:semiHidden/>
    <w:rsid w:val="00357966"/>
    <w:rPr>
      <w:rFonts w:ascii="Consolas" w:hAnsi="Consolas" w:cs="Consolas"/>
      <w:sz w:val="20"/>
      <w:szCs w:val="20"/>
    </w:rPr>
  </w:style>
  <w:style w:type="paragraph" w:customStyle="1" w:styleId="ad">
    <w:name w:val="Вміст таблиці"/>
    <w:basedOn w:val="a"/>
    <w:qFormat/>
    <w:rsid w:val="00357966"/>
    <w:pPr>
      <w:widowControl w:val="0"/>
      <w:suppressLineNumbers/>
      <w:suppressAutoHyphens/>
      <w:spacing w:after="0" w:line="240" w:lineRule="auto"/>
    </w:pPr>
    <w:rPr>
      <w:rFonts w:ascii="Times New Roman" w:eastAsia="Times New Roman" w:hAnsi="Times New Roman" w:cs="Times New Roman"/>
      <w:lang w:val="uk-UA"/>
    </w:rPr>
  </w:style>
  <w:style w:type="paragraph" w:customStyle="1" w:styleId="ae">
    <w:name w:val="Заголовок таблиці"/>
    <w:basedOn w:val="ad"/>
    <w:qFormat/>
    <w:rsid w:val="00357966"/>
    <w:pPr>
      <w:jc w:val="center"/>
    </w:pPr>
    <w:rPr>
      <w:b/>
      <w:bCs/>
    </w:rPr>
  </w:style>
  <w:style w:type="paragraph" w:customStyle="1" w:styleId="af">
    <w:name w:val="Вміст рамки"/>
    <w:basedOn w:val="a"/>
    <w:qFormat/>
    <w:rsid w:val="00357966"/>
    <w:pPr>
      <w:widowControl w:val="0"/>
      <w:suppressAutoHyphens/>
      <w:spacing w:after="0" w:line="240" w:lineRule="auto"/>
    </w:pPr>
    <w:rPr>
      <w:rFonts w:ascii="Times New Roman" w:eastAsia="Times New Roman" w:hAnsi="Times New Roman" w:cs="Times New Roman"/>
      <w:lang w:val="uk-UA"/>
    </w:rPr>
  </w:style>
  <w:style w:type="numbering" w:customStyle="1" w:styleId="af0">
    <w:name w:val="Без маркерів"/>
    <w:uiPriority w:val="99"/>
    <w:semiHidden/>
    <w:unhideWhenUsed/>
    <w:qFormat/>
    <w:rsid w:val="00357966"/>
  </w:style>
  <w:style w:type="table" w:customStyle="1" w:styleId="TableNormal">
    <w:name w:val="Table Normal"/>
    <w:uiPriority w:val="2"/>
    <w:semiHidden/>
    <w:unhideWhenUsed/>
    <w:qFormat/>
    <w:rsid w:val="00357966"/>
    <w:pPr>
      <w:suppressAutoHyphens/>
      <w:spacing w:after="0" w:line="240" w:lineRule="auto"/>
    </w:pPr>
    <w:rPr>
      <w:lang w:val="en-US"/>
    </w:rPr>
    <w:tblPr>
      <w:tblCellMar>
        <w:top w:w="0" w:type="dxa"/>
        <w:left w:w="0" w:type="dxa"/>
        <w:bottom w:w="0" w:type="dxa"/>
        <w:right w:w="0" w:type="dxa"/>
      </w:tblCellMar>
    </w:tblPr>
  </w:style>
  <w:style w:type="paragraph" w:customStyle="1" w:styleId="af1">
    <w:name w:val="назв"/>
    <w:basedOn w:val="a"/>
    <w:qFormat/>
    <w:rsid w:val="00357966"/>
    <w:pPr>
      <w:spacing w:before="2160" w:after="2160" w:line="360" w:lineRule="auto"/>
      <w:ind w:firstLine="709"/>
      <w:contextualSpacing/>
      <w:jc w:val="center"/>
    </w:pPr>
    <w:rPr>
      <w:rFonts w:ascii="Times New Roman" w:eastAsia="Calibri" w:hAnsi="Times New Roman" w:cs="Times New Roman"/>
      <w:sz w:val="28"/>
      <w:szCs w:val="24"/>
    </w:rPr>
  </w:style>
  <w:style w:type="paragraph" w:customStyle="1" w:styleId="msonormalcxspmiddle">
    <w:name w:val="msonormalcxspmiddle"/>
    <w:basedOn w:val="a"/>
    <w:rsid w:val="0035796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2">
    <w:name w:val="Plain Text"/>
    <w:basedOn w:val="a"/>
    <w:link w:val="af3"/>
    <w:uiPriority w:val="99"/>
    <w:rsid w:val="00357966"/>
    <w:pPr>
      <w:autoSpaceDE w:val="0"/>
      <w:autoSpaceDN w:val="0"/>
      <w:spacing w:after="0" w:line="240" w:lineRule="auto"/>
    </w:pPr>
    <w:rPr>
      <w:rFonts w:ascii="Courier New" w:eastAsiaTheme="minorEastAsia" w:hAnsi="Courier New" w:cs="Courier New"/>
      <w:sz w:val="20"/>
      <w:szCs w:val="20"/>
      <w:lang w:val="uk-UA" w:eastAsia="ru-RU"/>
    </w:rPr>
  </w:style>
  <w:style w:type="character" w:customStyle="1" w:styleId="af3">
    <w:name w:val="Текст Знак"/>
    <w:basedOn w:val="a0"/>
    <w:link w:val="af2"/>
    <w:uiPriority w:val="99"/>
    <w:rsid w:val="00357966"/>
    <w:rPr>
      <w:rFonts w:ascii="Courier New" w:eastAsiaTheme="minorEastAsia" w:hAnsi="Courier New" w:cs="Courier New"/>
      <w:sz w:val="20"/>
      <w:szCs w:val="20"/>
      <w:lang w:val="uk-UA" w:eastAsia="ru-RU"/>
    </w:rPr>
  </w:style>
  <w:style w:type="character" w:styleId="af4">
    <w:name w:val="FollowedHyperlink"/>
    <w:basedOn w:val="a0"/>
    <w:uiPriority w:val="99"/>
    <w:semiHidden/>
    <w:unhideWhenUsed/>
    <w:rsid w:val="00357966"/>
    <w:rPr>
      <w:color w:val="800080" w:themeColor="followedHyperlink"/>
      <w:u w:val="single"/>
    </w:rPr>
  </w:style>
  <w:style w:type="paragraph" w:styleId="af5">
    <w:name w:val="TOC Heading"/>
    <w:basedOn w:val="1"/>
    <w:next w:val="a"/>
    <w:uiPriority w:val="39"/>
    <w:unhideWhenUsed/>
    <w:qFormat/>
    <w:rsid w:val="00E50F8B"/>
    <w:pPr>
      <w:spacing w:after="0"/>
      <w:jc w:val="left"/>
      <w:outlineLvl w:val="9"/>
    </w:pPr>
    <w:rPr>
      <w:rFonts w:asciiTheme="majorHAnsi" w:hAnsiTheme="majorHAnsi"/>
      <w:b w:val="0"/>
      <w:bCs w:val="0"/>
      <w:color w:val="365F91" w:themeColor="accent1" w:themeShade="BF"/>
      <w:sz w:val="32"/>
      <w:szCs w:val="32"/>
    </w:rPr>
  </w:style>
  <w:style w:type="table" w:styleId="af6">
    <w:name w:val="Table Grid"/>
    <w:basedOn w:val="a1"/>
    <w:uiPriority w:val="59"/>
    <w:rsid w:val="00E50F8B"/>
    <w:pPr>
      <w:spacing w:after="0" w:line="240" w:lineRule="auto"/>
    </w:pPr>
    <w:rPr>
      <w:rFonts w:ascii="Calibri" w:eastAsia="Calibri" w:hAnsi="Calibri" w:cs="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Balloon Text"/>
    <w:basedOn w:val="a"/>
    <w:link w:val="af8"/>
    <w:uiPriority w:val="99"/>
    <w:rsid w:val="00E50F8B"/>
    <w:pPr>
      <w:spacing w:after="0" w:line="240" w:lineRule="auto"/>
    </w:pPr>
    <w:rPr>
      <w:rFonts w:ascii="Tahoma" w:eastAsia="Calibri" w:hAnsi="Tahoma" w:cs="Tahoma"/>
      <w:sz w:val="16"/>
      <w:szCs w:val="16"/>
    </w:rPr>
  </w:style>
  <w:style w:type="character" w:customStyle="1" w:styleId="af8">
    <w:name w:val="Текст выноски Знак"/>
    <w:basedOn w:val="a0"/>
    <w:link w:val="af7"/>
    <w:uiPriority w:val="99"/>
    <w:rsid w:val="00E50F8B"/>
    <w:rPr>
      <w:rFonts w:ascii="Tahoma" w:eastAsia="Calibri" w:hAnsi="Tahoma" w:cs="Tahoma"/>
      <w:sz w:val="16"/>
      <w:szCs w:val="16"/>
    </w:rPr>
  </w:style>
  <w:style w:type="character" w:styleId="af9">
    <w:name w:val="Placeholder Text"/>
    <w:basedOn w:val="a0"/>
    <w:uiPriority w:val="99"/>
    <w:rsid w:val="00E50F8B"/>
    <w:rPr>
      <w:color w:val="808080"/>
    </w:rPr>
  </w:style>
  <w:style w:type="paragraph" w:styleId="afa">
    <w:name w:val="header"/>
    <w:basedOn w:val="a"/>
    <w:link w:val="afb"/>
    <w:uiPriority w:val="99"/>
    <w:rsid w:val="00E50F8B"/>
    <w:pPr>
      <w:tabs>
        <w:tab w:val="center" w:pos="4677"/>
        <w:tab w:val="right" w:pos="9355"/>
      </w:tabs>
      <w:spacing w:after="0" w:line="240" w:lineRule="auto"/>
    </w:pPr>
    <w:rPr>
      <w:rFonts w:ascii="Calibri" w:eastAsia="Calibri" w:hAnsi="Calibri" w:cs="SimSun"/>
    </w:rPr>
  </w:style>
  <w:style w:type="character" w:customStyle="1" w:styleId="afb">
    <w:name w:val="Верхний колонтитул Знак"/>
    <w:basedOn w:val="a0"/>
    <w:link w:val="afa"/>
    <w:uiPriority w:val="99"/>
    <w:rsid w:val="00E50F8B"/>
    <w:rPr>
      <w:rFonts w:ascii="Calibri" w:eastAsia="Calibri" w:hAnsi="Calibri" w:cs="SimSun"/>
    </w:rPr>
  </w:style>
  <w:style w:type="paragraph" w:styleId="afc">
    <w:name w:val="footer"/>
    <w:basedOn w:val="a"/>
    <w:link w:val="afd"/>
    <w:uiPriority w:val="99"/>
    <w:rsid w:val="00E50F8B"/>
    <w:pPr>
      <w:tabs>
        <w:tab w:val="center" w:pos="4677"/>
        <w:tab w:val="right" w:pos="9355"/>
      </w:tabs>
      <w:spacing w:after="0" w:line="240" w:lineRule="auto"/>
    </w:pPr>
    <w:rPr>
      <w:rFonts w:ascii="Calibri" w:eastAsia="Calibri" w:hAnsi="Calibri" w:cs="SimSun"/>
    </w:rPr>
  </w:style>
  <w:style w:type="character" w:customStyle="1" w:styleId="afd">
    <w:name w:val="Нижний колонтитул Знак"/>
    <w:basedOn w:val="a0"/>
    <w:link w:val="afc"/>
    <w:uiPriority w:val="99"/>
    <w:rsid w:val="00E50F8B"/>
    <w:rPr>
      <w:rFonts w:ascii="Calibri" w:eastAsia="Calibri" w:hAnsi="Calibri" w:cs="SimSun"/>
    </w:rPr>
  </w:style>
  <w:style w:type="paragraph" w:styleId="3">
    <w:name w:val="toc 3"/>
    <w:basedOn w:val="a"/>
    <w:next w:val="a"/>
    <w:autoRedefine/>
    <w:uiPriority w:val="39"/>
    <w:unhideWhenUsed/>
    <w:rsid w:val="00CD3A50"/>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3" Type="http://schemas.openxmlformats.org/officeDocument/2006/relationships/settings" Target="settings.xml"/><Relationship Id="rId7" Type="http://schemas.openxmlformats.org/officeDocument/2006/relationships/chart" Target="charts/chart2.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chart" Target="charts/chart5.xml"/><Relationship Id="rId4" Type="http://schemas.openxmlformats.org/officeDocument/2006/relationships/webSettings" Target="webSettings.xml"/><Relationship Id="rId9"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Столбец1</c:v>
                </c:pt>
              </c:strCache>
            </c:strRef>
          </c:tx>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Лист1!$A$2:$A$4</c:f>
              <c:strCache>
                <c:ptCount val="3"/>
                <c:pt idx="0">
                  <c:v>Тип А</c:v>
                </c:pt>
                <c:pt idx="1">
                  <c:v>Тип В</c:v>
                </c:pt>
                <c:pt idx="2">
                  <c:v>Тип С</c:v>
                </c:pt>
              </c:strCache>
            </c:strRef>
          </c:cat>
          <c:val>
            <c:numRef>
              <c:f>Лист1!$B$2:$B$4</c:f>
              <c:numCache>
                <c:formatCode>General</c:formatCode>
                <c:ptCount val="3"/>
                <c:pt idx="0">
                  <c:v>26</c:v>
                </c:pt>
                <c:pt idx="1">
                  <c:v>40</c:v>
                </c:pt>
                <c:pt idx="2">
                  <c:v>34</c:v>
                </c:pt>
              </c:numCache>
            </c:numRef>
          </c:val>
          <c:extLst xmlns:c16r2="http://schemas.microsoft.com/office/drawing/2015/06/chart">
            <c:ext xmlns:c16="http://schemas.microsoft.com/office/drawing/2014/chart" uri="{C3380CC4-5D6E-409C-BE32-E72D297353CC}">
              <c16:uniqueId val="{00000000-2713-4534-A658-8AF58A61F97C}"/>
            </c:ext>
          </c:extLst>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Чоловіки</c:v>
                </c:pt>
              </c:strCache>
            </c:strRef>
          </c:tx>
          <c:invertIfNegative val="0"/>
          <c:cat>
            <c:strRef>
              <c:f>Лист1!$A$2:$A$4</c:f>
              <c:strCache>
                <c:ptCount val="3"/>
                <c:pt idx="0">
                  <c:v>Завищений</c:v>
                </c:pt>
                <c:pt idx="1">
                  <c:v>Середній</c:v>
                </c:pt>
                <c:pt idx="2">
                  <c:v>Знижений</c:v>
                </c:pt>
              </c:strCache>
            </c:strRef>
          </c:cat>
          <c:val>
            <c:numRef>
              <c:f>Лист1!$B$2:$B$4</c:f>
              <c:numCache>
                <c:formatCode>General</c:formatCode>
                <c:ptCount val="3"/>
                <c:pt idx="0">
                  <c:v>12</c:v>
                </c:pt>
                <c:pt idx="1">
                  <c:v>60</c:v>
                </c:pt>
                <c:pt idx="2">
                  <c:v>28</c:v>
                </c:pt>
              </c:numCache>
            </c:numRef>
          </c:val>
          <c:extLst xmlns:c16r2="http://schemas.microsoft.com/office/drawing/2015/06/chart">
            <c:ext xmlns:c16="http://schemas.microsoft.com/office/drawing/2014/chart" uri="{C3380CC4-5D6E-409C-BE32-E72D297353CC}">
              <c16:uniqueId val="{00000000-619C-485D-A6B6-C6D0802A4B3E}"/>
            </c:ext>
          </c:extLst>
        </c:ser>
        <c:ser>
          <c:idx val="1"/>
          <c:order val="1"/>
          <c:tx>
            <c:strRef>
              <c:f>Лист1!$C$1</c:f>
              <c:strCache>
                <c:ptCount val="1"/>
                <c:pt idx="0">
                  <c:v>Жінки</c:v>
                </c:pt>
              </c:strCache>
            </c:strRef>
          </c:tx>
          <c:invertIfNegative val="0"/>
          <c:cat>
            <c:strRef>
              <c:f>Лист1!$A$2:$A$4</c:f>
              <c:strCache>
                <c:ptCount val="3"/>
                <c:pt idx="0">
                  <c:v>Завищений</c:v>
                </c:pt>
                <c:pt idx="1">
                  <c:v>Середній</c:v>
                </c:pt>
                <c:pt idx="2">
                  <c:v>Знижений</c:v>
                </c:pt>
              </c:strCache>
            </c:strRef>
          </c:cat>
          <c:val>
            <c:numRef>
              <c:f>Лист1!$C$2:$C$4</c:f>
              <c:numCache>
                <c:formatCode>General</c:formatCode>
                <c:ptCount val="3"/>
                <c:pt idx="0">
                  <c:v>10</c:v>
                </c:pt>
                <c:pt idx="1">
                  <c:v>64</c:v>
                </c:pt>
                <c:pt idx="2">
                  <c:v>26</c:v>
                </c:pt>
              </c:numCache>
            </c:numRef>
          </c:val>
          <c:extLst xmlns:c16r2="http://schemas.microsoft.com/office/drawing/2015/06/chart">
            <c:ext xmlns:c16="http://schemas.microsoft.com/office/drawing/2014/chart" uri="{C3380CC4-5D6E-409C-BE32-E72D297353CC}">
              <c16:uniqueId val="{00000001-619C-485D-A6B6-C6D0802A4B3E}"/>
            </c:ext>
          </c:extLst>
        </c:ser>
        <c:dLbls>
          <c:showLegendKey val="0"/>
          <c:showVal val="0"/>
          <c:showCatName val="0"/>
          <c:showSerName val="0"/>
          <c:showPercent val="0"/>
          <c:showBubbleSize val="0"/>
        </c:dLbls>
        <c:gapWidth val="150"/>
        <c:shape val="box"/>
        <c:axId val="218361304"/>
        <c:axId val="218360912"/>
        <c:axId val="0"/>
      </c:bar3DChart>
      <c:catAx>
        <c:axId val="218361304"/>
        <c:scaling>
          <c:orientation val="minMax"/>
        </c:scaling>
        <c:delete val="0"/>
        <c:axPos val="b"/>
        <c:numFmt formatCode="General" sourceLinked="0"/>
        <c:majorTickMark val="out"/>
        <c:minorTickMark val="none"/>
        <c:tickLblPos val="nextTo"/>
        <c:crossAx val="218360912"/>
        <c:crosses val="autoZero"/>
        <c:auto val="1"/>
        <c:lblAlgn val="ctr"/>
        <c:lblOffset val="100"/>
        <c:noMultiLvlLbl val="0"/>
      </c:catAx>
      <c:valAx>
        <c:axId val="218360912"/>
        <c:scaling>
          <c:orientation val="minMax"/>
        </c:scaling>
        <c:delete val="0"/>
        <c:axPos val="l"/>
        <c:majorGridlines/>
        <c:numFmt formatCode="General" sourceLinked="1"/>
        <c:majorTickMark val="out"/>
        <c:minorTickMark val="none"/>
        <c:tickLblPos val="nextTo"/>
        <c:crossAx val="218361304"/>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Лист1!$A$2:$A$4</c:f>
              <c:strCache>
                <c:ptCount val="3"/>
                <c:pt idx="0">
                  <c:v>Завищений</c:v>
                </c:pt>
                <c:pt idx="1">
                  <c:v>Середній</c:v>
                </c:pt>
                <c:pt idx="2">
                  <c:v>Занижений</c:v>
                </c:pt>
              </c:strCache>
            </c:strRef>
          </c:cat>
          <c:val>
            <c:numRef>
              <c:f>Лист1!$B$2:$B$4</c:f>
              <c:numCache>
                <c:formatCode>General</c:formatCode>
                <c:ptCount val="3"/>
                <c:pt idx="0">
                  <c:v>11</c:v>
                </c:pt>
                <c:pt idx="1">
                  <c:v>62</c:v>
                </c:pt>
                <c:pt idx="2">
                  <c:v>27</c:v>
                </c:pt>
              </c:numCache>
            </c:numRef>
          </c:val>
          <c:extLst xmlns:c16r2="http://schemas.microsoft.com/office/drawing/2015/06/chart">
            <c:ext xmlns:c16="http://schemas.microsoft.com/office/drawing/2014/chart" uri="{C3380CC4-5D6E-409C-BE32-E72D297353CC}">
              <c16:uniqueId val="{00000000-14EE-4B8C-A055-286E9A94C2CE}"/>
            </c:ext>
          </c:extLst>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Низький</c:v>
                </c:pt>
              </c:strCache>
            </c:strRef>
          </c:tx>
          <c:invertIfNegative val="0"/>
          <c:cat>
            <c:strRef>
              <c:f>Лист1!$A$2:$A$11</c:f>
              <c:strCache>
                <c:ptCount val="10"/>
                <c:pt idx="0">
                  <c:v>АД</c:v>
                </c:pt>
                <c:pt idx="1">
                  <c:v>НАЕ</c:v>
                </c:pt>
                <c:pt idx="2">
                  <c:v>ІК</c:v>
                </c:pt>
                <c:pt idx="3">
                  <c:v>ДК</c:v>
                </c:pt>
                <c:pt idx="4">
                  <c:v>УЗ</c:v>
                </c:pt>
                <c:pt idx="5">
                  <c:v>НВП</c:v>
                </c:pt>
                <c:pt idx="6">
                  <c:v>КО</c:v>
                </c:pt>
                <c:pt idx="7">
                  <c:v>КЗ</c:v>
                </c:pt>
                <c:pt idx="8">
                  <c:v>М</c:v>
                </c:pt>
                <c:pt idx="9">
                  <c:v>КС</c:v>
                </c:pt>
              </c:strCache>
            </c:strRef>
          </c:cat>
          <c:val>
            <c:numRef>
              <c:f>Лист1!$B$2:$B$11</c:f>
              <c:numCache>
                <c:formatCode>General</c:formatCode>
                <c:ptCount val="10"/>
                <c:pt idx="0">
                  <c:v>16</c:v>
                </c:pt>
                <c:pt idx="1">
                  <c:v>12</c:v>
                </c:pt>
                <c:pt idx="2">
                  <c:v>8</c:v>
                </c:pt>
                <c:pt idx="3">
                  <c:v>60</c:v>
                </c:pt>
                <c:pt idx="4">
                  <c:v>40</c:v>
                </c:pt>
                <c:pt idx="5">
                  <c:v>78</c:v>
                </c:pt>
                <c:pt idx="6">
                  <c:v>72</c:v>
                </c:pt>
                <c:pt idx="7">
                  <c:v>10</c:v>
                </c:pt>
                <c:pt idx="8">
                  <c:v>66</c:v>
                </c:pt>
                <c:pt idx="9">
                  <c:v>78</c:v>
                </c:pt>
              </c:numCache>
            </c:numRef>
          </c:val>
          <c:extLst xmlns:c16r2="http://schemas.microsoft.com/office/drawing/2015/06/chart">
            <c:ext xmlns:c16="http://schemas.microsoft.com/office/drawing/2014/chart" uri="{C3380CC4-5D6E-409C-BE32-E72D297353CC}">
              <c16:uniqueId val="{00000000-CC06-4586-AC24-964D28E83FB6}"/>
            </c:ext>
          </c:extLst>
        </c:ser>
        <c:ser>
          <c:idx val="1"/>
          <c:order val="1"/>
          <c:tx>
            <c:strRef>
              <c:f>Лист1!$C$1</c:f>
              <c:strCache>
                <c:ptCount val="1"/>
                <c:pt idx="0">
                  <c:v>Середній</c:v>
                </c:pt>
              </c:strCache>
            </c:strRef>
          </c:tx>
          <c:invertIfNegative val="0"/>
          <c:cat>
            <c:strRef>
              <c:f>Лист1!$A$2:$A$11</c:f>
              <c:strCache>
                <c:ptCount val="10"/>
                <c:pt idx="0">
                  <c:v>АД</c:v>
                </c:pt>
                <c:pt idx="1">
                  <c:v>НАЕ</c:v>
                </c:pt>
                <c:pt idx="2">
                  <c:v>ІК</c:v>
                </c:pt>
                <c:pt idx="3">
                  <c:v>ДК</c:v>
                </c:pt>
                <c:pt idx="4">
                  <c:v>УЗ</c:v>
                </c:pt>
                <c:pt idx="5">
                  <c:v>НВП</c:v>
                </c:pt>
                <c:pt idx="6">
                  <c:v>КО</c:v>
                </c:pt>
                <c:pt idx="7">
                  <c:v>КЗ</c:v>
                </c:pt>
                <c:pt idx="8">
                  <c:v>М</c:v>
                </c:pt>
                <c:pt idx="9">
                  <c:v>КС</c:v>
                </c:pt>
              </c:strCache>
            </c:strRef>
          </c:cat>
          <c:val>
            <c:numRef>
              <c:f>Лист1!$C$2:$C$11</c:f>
              <c:numCache>
                <c:formatCode>General</c:formatCode>
                <c:ptCount val="10"/>
                <c:pt idx="0">
                  <c:v>70</c:v>
                </c:pt>
                <c:pt idx="1">
                  <c:v>74</c:v>
                </c:pt>
                <c:pt idx="2">
                  <c:v>30</c:v>
                </c:pt>
                <c:pt idx="3">
                  <c:v>38</c:v>
                </c:pt>
                <c:pt idx="4">
                  <c:v>50</c:v>
                </c:pt>
                <c:pt idx="5">
                  <c:v>14</c:v>
                </c:pt>
                <c:pt idx="6">
                  <c:v>18</c:v>
                </c:pt>
                <c:pt idx="7">
                  <c:v>70</c:v>
                </c:pt>
                <c:pt idx="8">
                  <c:v>16</c:v>
                </c:pt>
                <c:pt idx="9">
                  <c:v>18</c:v>
                </c:pt>
              </c:numCache>
            </c:numRef>
          </c:val>
          <c:extLst xmlns:c16r2="http://schemas.microsoft.com/office/drawing/2015/06/chart">
            <c:ext xmlns:c16="http://schemas.microsoft.com/office/drawing/2014/chart" uri="{C3380CC4-5D6E-409C-BE32-E72D297353CC}">
              <c16:uniqueId val="{00000001-CC06-4586-AC24-964D28E83FB6}"/>
            </c:ext>
          </c:extLst>
        </c:ser>
        <c:ser>
          <c:idx val="2"/>
          <c:order val="2"/>
          <c:tx>
            <c:strRef>
              <c:f>Лист1!$D$1</c:f>
              <c:strCache>
                <c:ptCount val="1"/>
                <c:pt idx="0">
                  <c:v>Високий</c:v>
                </c:pt>
              </c:strCache>
            </c:strRef>
          </c:tx>
          <c:invertIfNegative val="0"/>
          <c:cat>
            <c:strRef>
              <c:f>Лист1!$A$2:$A$11</c:f>
              <c:strCache>
                <c:ptCount val="10"/>
                <c:pt idx="0">
                  <c:v>АД</c:v>
                </c:pt>
                <c:pt idx="1">
                  <c:v>НАЕ</c:v>
                </c:pt>
                <c:pt idx="2">
                  <c:v>ІК</c:v>
                </c:pt>
                <c:pt idx="3">
                  <c:v>ДК</c:v>
                </c:pt>
                <c:pt idx="4">
                  <c:v>УЗ</c:v>
                </c:pt>
                <c:pt idx="5">
                  <c:v>НВП</c:v>
                </c:pt>
                <c:pt idx="6">
                  <c:v>КО</c:v>
                </c:pt>
                <c:pt idx="7">
                  <c:v>КЗ</c:v>
                </c:pt>
                <c:pt idx="8">
                  <c:v>М</c:v>
                </c:pt>
                <c:pt idx="9">
                  <c:v>КС</c:v>
                </c:pt>
              </c:strCache>
            </c:strRef>
          </c:cat>
          <c:val>
            <c:numRef>
              <c:f>Лист1!$D$2:$D$11</c:f>
              <c:numCache>
                <c:formatCode>General</c:formatCode>
                <c:ptCount val="10"/>
                <c:pt idx="0">
                  <c:v>14</c:v>
                </c:pt>
                <c:pt idx="1">
                  <c:v>14</c:v>
                </c:pt>
                <c:pt idx="2">
                  <c:v>62</c:v>
                </c:pt>
                <c:pt idx="3">
                  <c:v>2</c:v>
                </c:pt>
                <c:pt idx="4">
                  <c:v>10</c:v>
                </c:pt>
                <c:pt idx="5">
                  <c:v>8</c:v>
                </c:pt>
                <c:pt idx="6">
                  <c:v>10</c:v>
                </c:pt>
                <c:pt idx="7">
                  <c:v>20</c:v>
                </c:pt>
                <c:pt idx="8">
                  <c:v>18</c:v>
                </c:pt>
                <c:pt idx="9">
                  <c:v>4</c:v>
                </c:pt>
              </c:numCache>
            </c:numRef>
          </c:val>
          <c:extLst xmlns:c16r2="http://schemas.microsoft.com/office/drawing/2015/06/chart">
            <c:ext xmlns:c16="http://schemas.microsoft.com/office/drawing/2014/chart" uri="{C3380CC4-5D6E-409C-BE32-E72D297353CC}">
              <c16:uniqueId val="{00000002-CC06-4586-AC24-964D28E83FB6}"/>
            </c:ext>
          </c:extLst>
        </c:ser>
        <c:dLbls>
          <c:showLegendKey val="0"/>
          <c:showVal val="0"/>
          <c:showCatName val="0"/>
          <c:showSerName val="0"/>
          <c:showPercent val="0"/>
          <c:showBubbleSize val="0"/>
        </c:dLbls>
        <c:gapWidth val="150"/>
        <c:shape val="box"/>
        <c:axId val="212505616"/>
        <c:axId val="212506400"/>
        <c:axId val="0"/>
      </c:bar3DChart>
      <c:catAx>
        <c:axId val="212505616"/>
        <c:scaling>
          <c:orientation val="minMax"/>
        </c:scaling>
        <c:delete val="0"/>
        <c:axPos val="b"/>
        <c:numFmt formatCode="General" sourceLinked="0"/>
        <c:majorTickMark val="out"/>
        <c:minorTickMark val="none"/>
        <c:tickLblPos val="nextTo"/>
        <c:crossAx val="212506400"/>
        <c:crosses val="autoZero"/>
        <c:auto val="1"/>
        <c:lblAlgn val="ctr"/>
        <c:lblOffset val="100"/>
        <c:noMultiLvlLbl val="0"/>
      </c:catAx>
      <c:valAx>
        <c:axId val="212506400"/>
        <c:scaling>
          <c:orientation val="minMax"/>
        </c:scaling>
        <c:delete val="0"/>
        <c:axPos val="l"/>
        <c:majorGridlines/>
        <c:numFmt formatCode="General" sourceLinked="1"/>
        <c:majorTickMark val="out"/>
        <c:minorTickMark val="none"/>
        <c:tickLblPos val="nextTo"/>
        <c:crossAx val="212505616"/>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Низький</c:v>
                </c:pt>
              </c:strCache>
            </c:strRef>
          </c:tx>
          <c:invertIfNegative val="0"/>
          <c:cat>
            <c:strRef>
              <c:f>Лист1!$A$2:$A$11</c:f>
              <c:strCache>
                <c:ptCount val="10"/>
                <c:pt idx="0">
                  <c:v>АД</c:v>
                </c:pt>
                <c:pt idx="1">
                  <c:v>НАЕ</c:v>
                </c:pt>
                <c:pt idx="2">
                  <c:v>ІК</c:v>
                </c:pt>
                <c:pt idx="3">
                  <c:v>ДК</c:v>
                </c:pt>
                <c:pt idx="4">
                  <c:v>ІЗ</c:v>
                </c:pt>
                <c:pt idx="5">
                  <c:v>НВП</c:v>
                </c:pt>
                <c:pt idx="6">
                  <c:v>КО</c:v>
                </c:pt>
                <c:pt idx="7">
                  <c:v>КЗ</c:v>
                </c:pt>
                <c:pt idx="8">
                  <c:v>М</c:v>
                </c:pt>
                <c:pt idx="9">
                  <c:v>КС</c:v>
                </c:pt>
              </c:strCache>
            </c:strRef>
          </c:cat>
          <c:val>
            <c:numRef>
              <c:f>Лист1!$B$2:$B$11</c:f>
              <c:numCache>
                <c:formatCode>General</c:formatCode>
                <c:ptCount val="10"/>
                <c:pt idx="0">
                  <c:v>66</c:v>
                </c:pt>
                <c:pt idx="1">
                  <c:v>78</c:v>
                </c:pt>
                <c:pt idx="2">
                  <c:v>22</c:v>
                </c:pt>
                <c:pt idx="3">
                  <c:v>60</c:v>
                </c:pt>
                <c:pt idx="4">
                  <c:v>14</c:v>
                </c:pt>
                <c:pt idx="5">
                  <c:v>98</c:v>
                </c:pt>
                <c:pt idx="6">
                  <c:v>14</c:v>
                </c:pt>
                <c:pt idx="7">
                  <c:v>38</c:v>
                </c:pt>
                <c:pt idx="8">
                  <c:v>82</c:v>
                </c:pt>
                <c:pt idx="9">
                  <c:v>78</c:v>
                </c:pt>
              </c:numCache>
            </c:numRef>
          </c:val>
          <c:extLst xmlns:c16r2="http://schemas.microsoft.com/office/drawing/2015/06/chart">
            <c:ext xmlns:c16="http://schemas.microsoft.com/office/drawing/2014/chart" uri="{C3380CC4-5D6E-409C-BE32-E72D297353CC}">
              <c16:uniqueId val="{00000000-CACE-4FA4-930C-074D8115C34C}"/>
            </c:ext>
          </c:extLst>
        </c:ser>
        <c:ser>
          <c:idx val="1"/>
          <c:order val="1"/>
          <c:tx>
            <c:strRef>
              <c:f>Лист1!$C$1</c:f>
              <c:strCache>
                <c:ptCount val="1"/>
                <c:pt idx="0">
                  <c:v>Середній</c:v>
                </c:pt>
              </c:strCache>
            </c:strRef>
          </c:tx>
          <c:invertIfNegative val="0"/>
          <c:cat>
            <c:strRef>
              <c:f>Лист1!$A$2:$A$11</c:f>
              <c:strCache>
                <c:ptCount val="10"/>
                <c:pt idx="0">
                  <c:v>АД</c:v>
                </c:pt>
                <c:pt idx="1">
                  <c:v>НАЕ</c:v>
                </c:pt>
                <c:pt idx="2">
                  <c:v>ІК</c:v>
                </c:pt>
                <c:pt idx="3">
                  <c:v>ДК</c:v>
                </c:pt>
                <c:pt idx="4">
                  <c:v>ІЗ</c:v>
                </c:pt>
                <c:pt idx="5">
                  <c:v>НВП</c:v>
                </c:pt>
                <c:pt idx="6">
                  <c:v>КО</c:v>
                </c:pt>
                <c:pt idx="7">
                  <c:v>КЗ</c:v>
                </c:pt>
                <c:pt idx="8">
                  <c:v>М</c:v>
                </c:pt>
                <c:pt idx="9">
                  <c:v>КС</c:v>
                </c:pt>
              </c:strCache>
            </c:strRef>
          </c:cat>
          <c:val>
            <c:numRef>
              <c:f>Лист1!$C$2:$C$11</c:f>
              <c:numCache>
                <c:formatCode>General</c:formatCode>
                <c:ptCount val="10"/>
                <c:pt idx="0">
                  <c:v>20</c:v>
                </c:pt>
                <c:pt idx="1">
                  <c:v>22</c:v>
                </c:pt>
                <c:pt idx="2">
                  <c:v>38</c:v>
                </c:pt>
                <c:pt idx="3">
                  <c:v>26</c:v>
                </c:pt>
                <c:pt idx="4">
                  <c:v>60</c:v>
                </c:pt>
                <c:pt idx="5">
                  <c:v>2</c:v>
                </c:pt>
                <c:pt idx="6">
                  <c:v>74</c:v>
                </c:pt>
                <c:pt idx="7">
                  <c:v>10</c:v>
                </c:pt>
                <c:pt idx="8">
                  <c:v>10</c:v>
                </c:pt>
                <c:pt idx="9">
                  <c:v>20</c:v>
                </c:pt>
              </c:numCache>
            </c:numRef>
          </c:val>
          <c:extLst xmlns:c16r2="http://schemas.microsoft.com/office/drawing/2015/06/chart">
            <c:ext xmlns:c16="http://schemas.microsoft.com/office/drawing/2014/chart" uri="{C3380CC4-5D6E-409C-BE32-E72D297353CC}">
              <c16:uniqueId val="{00000001-CACE-4FA4-930C-074D8115C34C}"/>
            </c:ext>
          </c:extLst>
        </c:ser>
        <c:ser>
          <c:idx val="2"/>
          <c:order val="2"/>
          <c:tx>
            <c:strRef>
              <c:f>Лист1!$D$1</c:f>
              <c:strCache>
                <c:ptCount val="1"/>
                <c:pt idx="0">
                  <c:v>Високий</c:v>
                </c:pt>
              </c:strCache>
            </c:strRef>
          </c:tx>
          <c:invertIfNegative val="0"/>
          <c:cat>
            <c:strRef>
              <c:f>Лист1!$A$2:$A$11</c:f>
              <c:strCache>
                <c:ptCount val="10"/>
                <c:pt idx="0">
                  <c:v>АД</c:v>
                </c:pt>
                <c:pt idx="1">
                  <c:v>НАЕ</c:v>
                </c:pt>
                <c:pt idx="2">
                  <c:v>ІК</c:v>
                </c:pt>
                <c:pt idx="3">
                  <c:v>ДК</c:v>
                </c:pt>
                <c:pt idx="4">
                  <c:v>ІЗ</c:v>
                </c:pt>
                <c:pt idx="5">
                  <c:v>НВП</c:v>
                </c:pt>
                <c:pt idx="6">
                  <c:v>КО</c:v>
                </c:pt>
                <c:pt idx="7">
                  <c:v>КЗ</c:v>
                </c:pt>
                <c:pt idx="8">
                  <c:v>М</c:v>
                </c:pt>
                <c:pt idx="9">
                  <c:v>КС</c:v>
                </c:pt>
              </c:strCache>
            </c:strRef>
          </c:cat>
          <c:val>
            <c:numRef>
              <c:f>Лист1!$D$2:$D$11</c:f>
              <c:numCache>
                <c:formatCode>General</c:formatCode>
                <c:ptCount val="10"/>
                <c:pt idx="0">
                  <c:v>14</c:v>
                </c:pt>
                <c:pt idx="1">
                  <c:v>0</c:v>
                </c:pt>
                <c:pt idx="2">
                  <c:v>40</c:v>
                </c:pt>
                <c:pt idx="3">
                  <c:v>14</c:v>
                </c:pt>
                <c:pt idx="4">
                  <c:v>26</c:v>
                </c:pt>
                <c:pt idx="5">
                  <c:v>0</c:v>
                </c:pt>
                <c:pt idx="6">
                  <c:v>12</c:v>
                </c:pt>
                <c:pt idx="7">
                  <c:v>52</c:v>
                </c:pt>
                <c:pt idx="8">
                  <c:v>8</c:v>
                </c:pt>
                <c:pt idx="9">
                  <c:v>2</c:v>
                </c:pt>
              </c:numCache>
            </c:numRef>
          </c:val>
          <c:extLst xmlns:c16r2="http://schemas.microsoft.com/office/drawing/2015/06/chart">
            <c:ext xmlns:c16="http://schemas.microsoft.com/office/drawing/2014/chart" uri="{C3380CC4-5D6E-409C-BE32-E72D297353CC}">
              <c16:uniqueId val="{00000002-CACE-4FA4-930C-074D8115C34C}"/>
            </c:ext>
          </c:extLst>
        </c:ser>
        <c:dLbls>
          <c:showLegendKey val="0"/>
          <c:showVal val="0"/>
          <c:showCatName val="0"/>
          <c:showSerName val="0"/>
          <c:showPercent val="0"/>
          <c:showBubbleSize val="0"/>
        </c:dLbls>
        <c:gapWidth val="150"/>
        <c:shape val="box"/>
        <c:axId val="174513944"/>
        <c:axId val="174182528"/>
        <c:axId val="0"/>
      </c:bar3DChart>
      <c:catAx>
        <c:axId val="174513944"/>
        <c:scaling>
          <c:orientation val="minMax"/>
        </c:scaling>
        <c:delete val="0"/>
        <c:axPos val="b"/>
        <c:numFmt formatCode="General" sourceLinked="0"/>
        <c:majorTickMark val="out"/>
        <c:minorTickMark val="none"/>
        <c:tickLblPos val="nextTo"/>
        <c:crossAx val="174182528"/>
        <c:crosses val="autoZero"/>
        <c:auto val="1"/>
        <c:lblAlgn val="ctr"/>
        <c:lblOffset val="100"/>
        <c:noMultiLvlLbl val="0"/>
      </c:catAx>
      <c:valAx>
        <c:axId val="174182528"/>
        <c:scaling>
          <c:orientation val="minMax"/>
        </c:scaling>
        <c:delete val="0"/>
        <c:axPos val="l"/>
        <c:majorGridlines/>
        <c:numFmt formatCode="General" sourceLinked="1"/>
        <c:majorTickMark val="out"/>
        <c:minorTickMark val="none"/>
        <c:tickLblPos val="nextTo"/>
        <c:crossAx val="17451394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436</TotalTime>
  <Pages>105</Pages>
  <Words>25748</Words>
  <Characters>146767</Characters>
  <Application>Microsoft Office Word</Application>
  <DocSecurity>0</DocSecurity>
  <Lines>1223</Lines>
  <Paragraphs>344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172171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Vladimir</cp:lastModifiedBy>
  <cp:revision>19</cp:revision>
  <dcterms:created xsi:type="dcterms:W3CDTF">2024-04-15T12:48:00Z</dcterms:created>
  <dcterms:modified xsi:type="dcterms:W3CDTF">2025-01-12T16:17:00Z</dcterms:modified>
</cp:coreProperties>
</file>