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2E7E" w:rsidRPr="00D826B3" w:rsidRDefault="00CF2E7E" w:rsidP="00CF2E7E">
      <w:pPr>
        <w:pStyle w:val="2"/>
        <w:spacing w:line="360" w:lineRule="auto"/>
        <w:ind w:left="0" w:firstLine="851"/>
        <w:jc w:val="center"/>
        <w:rPr>
          <w:b w:val="0"/>
          <w:i/>
        </w:rPr>
      </w:pPr>
      <w:r w:rsidRPr="00D826B3">
        <w:rPr>
          <w:color w:val="000000"/>
        </w:rPr>
        <w:t>Міністерство освіти і науки України</w:t>
      </w:r>
    </w:p>
    <w:p w:rsidR="00CF2E7E" w:rsidRPr="00D826B3" w:rsidRDefault="00CF2E7E" w:rsidP="00CF2E7E">
      <w:pPr>
        <w:shd w:val="clear" w:color="auto" w:fill="FFFFFF"/>
        <w:spacing w:line="360" w:lineRule="auto"/>
        <w:ind w:right="45" w:firstLine="851"/>
        <w:jc w:val="center"/>
        <w:rPr>
          <w:rFonts w:ascii="Times New Roman" w:hAnsi="Times New Roman" w:cs="Times New Roman"/>
          <w:b/>
          <w:sz w:val="28"/>
          <w:szCs w:val="28"/>
        </w:rPr>
      </w:pPr>
      <w:r w:rsidRPr="00D826B3">
        <w:rPr>
          <w:rFonts w:ascii="Times New Roman" w:hAnsi="Times New Roman" w:cs="Times New Roman"/>
          <w:b/>
          <w:sz w:val="28"/>
          <w:szCs w:val="28"/>
        </w:rPr>
        <w:t>Державний заклад</w:t>
      </w:r>
    </w:p>
    <w:p w:rsidR="00CF2E7E" w:rsidRPr="00D826B3" w:rsidRDefault="00CF2E7E" w:rsidP="00CF2E7E">
      <w:pPr>
        <w:shd w:val="clear" w:color="auto" w:fill="FFFFFF"/>
        <w:spacing w:line="360" w:lineRule="auto"/>
        <w:ind w:right="45" w:firstLine="851"/>
        <w:jc w:val="center"/>
        <w:rPr>
          <w:rFonts w:ascii="Times New Roman" w:hAnsi="Times New Roman" w:cs="Times New Roman"/>
          <w:b/>
          <w:sz w:val="28"/>
          <w:szCs w:val="28"/>
        </w:rPr>
      </w:pPr>
      <w:r w:rsidRPr="00D826B3">
        <w:rPr>
          <w:rFonts w:ascii="Times New Roman" w:hAnsi="Times New Roman" w:cs="Times New Roman"/>
          <w:sz w:val="28"/>
          <w:szCs w:val="28"/>
        </w:rPr>
        <w:t>«</w:t>
      </w:r>
      <w:r w:rsidRPr="00D826B3">
        <w:rPr>
          <w:rFonts w:ascii="Times New Roman" w:hAnsi="Times New Roman" w:cs="Times New Roman"/>
          <w:b/>
          <w:sz w:val="28"/>
          <w:szCs w:val="28"/>
        </w:rPr>
        <w:t>Луганський національний університет</w:t>
      </w:r>
    </w:p>
    <w:p w:rsidR="00CF2E7E" w:rsidRPr="00D826B3" w:rsidRDefault="00CF2E7E" w:rsidP="00CF2E7E">
      <w:pPr>
        <w:shd w:val="clear" w:color="auto" w:fill="FFFFFF"/>
        <w:spacing w:line="360" w:lineRule="auto"/>
        <w:ind w:right="45" w:firstLine="851"/>
        <w:jc w:val="center"/>
        <w:rPr>
          <w:rFonts w:ascii="Times New Roman" w:hAnsi="Times New Roman" w:cs="Times New Roman"/>
          <w:b/>
          <w:sz w:val="28"/>
          <w:szCs w:val="28"/>
        </w:rPr>
      </w:pPr>
      <w:r w:rsidRPr="00D826B3">
        <w:rPr>
          <w:rFonts w:ascii="Times New Roman" w:hAnsi="Times New Roman" w:cs="Times New Roman"/>
          <w:b/>
          <w:sz w:val="28"/>
          <w:szCs w:val="28"/>
        </w:rPr>
        <w:t>імені Тараса Шевченка</w:t>
      </w:r>
      <w:r w:rsidRPr="00D826B3">
        <w:rPr>
          <w:rFonts w:ascii="Times New Roman" w:hAnsi="Times New Roman" w:cs="Times New Roman"/>
          <w:sz w:val="28"/>
          <w:szCs w:val="28"/>
        </w:rPr>
        <w:t>»</w:t>
      </w:r>
    </w:p>
    <w:p w:rsidR="00CF2E7E" w:rsidRPr="00D826B3" w:rsidRDefault="003E36CC" w:rsidP="00CF2E7E">
      <w:pPr>
        <w:shd w:val="clear" w:color="auto" w:fill="FFFFFF"/>
        <w:spacing w:line="360" w:lineRule="auto"/>
        <w:ind w:right="45" w:firstLine="851"/>
        <w:jc w:val="center"/>
        <w:rPr>
          <w:rFonts w:ascii="Times New Roman" w:hAnsi="Times New Roman" w:cs="Times New Roman"/>
          <w:b/>
          <w:sz w:val="28"/>
          <w:szCs w:val="28"/>
        </w:rPr>
      </w:pPr>
      <w:hyperlink r:id="rId8">
        <w:r w:rsidR="00CF2E7E" w:rsidRPr="00D826B3">
          <w:rPr>
            <w:rFonts w:ascii="Times New Roman" w:hAnsi="Times New Roman" w:cs="Times New Roman"/>
            <w:b/>
            <w:sz w:val="28"/>
            <w:szCs w:val="28"/>
          </w:rPr>
          <w:t>Навчально-науковий інститут педагогіки</w:t>
        </w:r>
      </w:hyperlink>
      <w:r w:rsidR="00CF2E7E" w:rsidRPr="00D826B3">
        <w:rPr>
          <w:rFonts w:ascii="Times New Roman" w:hAnsi="Times New Roman" w:cs="Times New Roman"/>
          <w:b/>
          <w:sz w:val="28"/>
          <w:szCs w:val="28"/>
        </w:rPr>
        <w:t xml:space="preserve"> і психології</w:t>
      </w:r>
    </w:p>
    <w:p w:rsidR="00CF2E7E" w:rsidRPr="00D826B3" w:rsidRDefault="00CF2E7E" w:rsidP="00CF2E7E">
      <w:pPr>
        <w:shd w:val="clear" w:color="auto" w:fill="FFFFFF"/>
        <w:spacing w:line="360" w:lineRule="auto"/>
        <w:ind w:right="45" w:firstLine="851"/>
        <w:jc w:val="center"/>
        <w:rPr>
          <w:rFonts w:ascii="Times New Roman" w:hAnsi="Times New Roman" w:cs="Times New Roman"/>
          <w:b/>
          <w:sz w:val="28"/>
          <w:szCs w:val="28"/>
        </w:rPr>
      </w:pPr>
      <w:r w:rsidRPr="00D826B3">
        <w:rPr>
          <w:rFonts w:ascii="Times New Roman" w:hAnsi="Times New Roman" w:cs="Times New Roman"/>
          <w:b/>
          <w:sz w:val="28"/>
          <w:szCs w:val="28"/>
        </w:rPr>
        <w:t>Кафедра психології</w:t>
      </w:r>
    </w:p>
    <w:p w:rsidR="00CF2E7E" w:rsidRPr="00D826B3" w:rsidRDefault="00CF2E7E" w:rsidP="00CF2E7E">
      <w:pPr>
        <w:shd w:val="clear" w:color="auto" w:fill="FFFFFF"/>
        <w:spacing w:line="360" w:lineRule="auto"/>
        <w:ind w:firstLine="851"/>
        <w:jc w:val="right"/>
        <w:rPr>
          <w:rFonts w:ascii="Times New Roman" w:hAnsi="Times New Roman" w:cs="Times New Roman"/>
          <w:b/>
          <w:sz w:val="28"/>
          <w:szCs w:val="28"/>
        </w:rPr>
      </w:pPr>
      <w:r w:rsidRPr="00D826B3">
        <w:rPr>
          <w:rFonts w:ascii="Times New Roman" w:hAnsi="Times New Roman" w:cs="Times New Roman"/>
          <w:b/>
          <w:sz w:val="28"/>
          <w:szCs w:val="28"/>
        </w:rPr>
        <w:t>Допущено до захисту</w:t>
      </w:r>
    </w:p>
    <w:p w:rsidR="00CF2E7E" w:rsidRPr="00D826B3" w:rsidRDefault="00CF2E7E" w:rsidP="00CF2E7E">
      <w:pPr>
        <w:shd w:val="clear" w:color="auto" w:fill="FFFFFF"/>
        <w:spacing w:line="360" w:lineRule="auto"/>
        <w:ind w:firstLine="851"/>
        <w:jc w:val="right"/>
        <w:rPr>
          <w:rFonts w:ascii="Times New Roman" w:hAnsi="Times New Roman" w:cs="Times New Roman"/>
          <w:sz w:val="28"/>
          <w:szCs w:val="28"/>
        </w:rPr>
      </w:pPr>
      <w:r w:rsidRPr="00D826B3">
        <w:rPr>
          <w:rFonts w:ascii="Times New Roman" w:hAnsi="Times New Roman" w:cs="Times New Roman"/>
          <w:b/>
          <w:sz w:val="28"/>
          <w:szCs w:val="28"/>
        </w:rPr>
        <w:t>протокол № ** від __ ______ 2024 року</w:t>
      </w:r>
    </w:p>
    <w:p w:rsidR="00CF2E7E" w:rsidRPr="00D826B3" w:rsidRDefault="00CF2E7E" w:rsidP="00CF2E7E">
      <w:pPr>
        <w:shd w:val="clear" w:color="auto" w:fill="FFFFFF"/>
        <w:spacing w:line="360" w:lineRule="auto"/>
        <w:ind w:firstLine="851"/>
        <w:jc w:val="right"/>
        <w:rPr>
          <w:rFonts w:ascii="Times New Roman" w:hAnsi="Times New Roman" w:cs="Times New Roman"/>
          <w:b/>
          <w:sz w:val="28"/>
          <w:szCs w:val="28"/>
        </w:rPr>
      </w:pPr>
    </w:p>
    <w:p w:rsidR="00CF2E7E" w:rsidRPr="00D826B3" w:rsidRDefault="00CF2E7E" w:rsidP="00CF2E7E">
      <w:pPr>
        <w:shd w:val="clear" w:color="auto" w:fill="FFFFFF"/>
        <w:spacing w:line="360" w:lineRule="auto"/>
        <w:ind w:right="45" w:firstLine="851"/>
        <w:jc w:val="center"/>
        <w:rPr>
          <w:rFonts w:ascii="Times New Roman" w:hAnsi="Times New Roman" w:cs="Times New Roman"/>
          <w:b/>
          <w:sz w:val="28"/>
          <w:szCs w:val="28"/>
          <w:lang w:val="uk-UA"/>
        </w:rPr>
      </w:pPr>
      <w:r w:rsidRPr="00D826B3">
        <w:rPr>
          <w:rFonts w:ascii="Times New Roman" w:hAnsi="Times New Roman" w:cs="Times New Roman"/>
          <w:b/>
          <w:sz w:val="28"/>
          <w:szCs w:val="28"/>
          <w:lang w:val="uk-UA"/>
        </w:rPr>
        <w:t>Мормуль Інна Олександрівна</w:t>
      </w:r>
    </w:p>
    <w:p w:rsidR="00CF2E7E" w:rsidRPr="00D826B3" w:rsidRDefault="00CF2E7E" w:rsidP="00CF2E7E">
      <w:pPr>
        <w:shd w:val="clear" w:color="auto" w:fill="FFFFFF"/>
        <w:spacing w:line="360" w:lineRule="auto"/>
        <w:rPr>
          <w:rFonts w:ascii="Times New Roman" w:hAnsi="Times New Roman" w:cs="Times New Roman"/>
          <w:b/>
          <w:sz w:val="28"/>
          <w:szCs w:val="28"/>
        </w:rPr>
      </w:pPr>
    </w:p>
    <w:p w:rsidR="00CF2E7E" w:rsidRPr="00D826B3" w:rsidRDefault="00D826B3" w:rsidP="00CF2E7E">
      <w:pPr>
        <w:shd w:val="clear" w:color="auto" w:fill="FFFFFF"/>
        <w:spacing w:line="360" w:lineRule="auto"/>
        <w:ind w:right="45" w:firstLine="851"/>
        <w:jc w:val="center"/>
        <w:rPr>
          <w:rFonts w:ascii="Times New Roman" w:hAnsi="Times New Roman" w:cs="Times New Roman"/>
          <w:b/>
          <w:sz w:val="28"/>
          <w:szCs w:val="28"/>
          <w:lang w:val="uk-UA"/>
        </w:rPr>
      </w:pPr>
      <w:bookmarkStart w:id="0" w:name="_GoBack"/>
      <w:r w:rsidRPr="00D826B3">
        <w:rPr>
          <w:rFonts w:ascii="Times New Roman" w:hAnsi="Times New Roman" w:cs="Times New Roman"/>
          <w:b/>
          <w:sz w:val="28"/>
          <w:szCs w:val="28"/>
        </w:rPr>
        <w:t>ОСОБЛИВОСТІ ПРОЦЕСУ ПСИХОЛОГІЧНОЇ СЕПАРАЦІЇ ВІД БАТЬКІВ В ЮНАЦЬКОМУ ВІЦІ</w:t>
      </w:r>
    </w:p>
    <w:bookmarkEnd w:id="0"/>
    <w:p w:rsidR="00CF2E7E" w:rsidRPr="00D826B3" w:rsidRDefault="00CF2E7E" w:rsidP="00CF2E7E">
      <w:pPr>
        <w:shd w:val="clear" w:color="auto" w:fill="FFFFFF"/>
        <w:spacing w:line="360" w:lineRule="auto"/>
        <w:ind w:right="45" w:firstLine="851"/>
        <w:jc w:val="center"/>
        <w:rPr>
          <w:rFonts w:ascii="Times New Roman" w:hAnsi="Times New Roman" w:cs="Times New Roman"/>
          <w:b/>
          <w:color w:val="000000"/>
          <w:sz w:val="28"/>
          <w:szCs w:val="28"/>
        </w:rPr>
      </w:pPr>
      <w:r w:rsidRPr="00D826B3">
        <w:rPr>
          <w:rFonts w:ascii="Times New Roman" w:hAnsi="Times New Roman" w:cs="Times New Roman"/>
          <w:b/>
          <w:color w:val="000000"/>
          <w:sz w:val="28"/>
          <w:szCs w:val="28"/>
        </w:rPr>
        <w:t>Кваліфікаційна робота</w:t>
      </w:r>
    </w:p>
    <w:p w:rsidR="00CF2E7E" w:rsidRPr="00D826B3" w:rsidRDefault="00CF2E7E" w:rsidP="00CF2E7E">
      <w:pPr>
        <w:shd w:val="clear" w:color="auto" w:fill="FFFFFF"/>
        <w:spacing w:line="360" w:lineRule="auto"/>
        <w:ind w:right="45" w:firstLine="851"/>
        <w:jc w:val="center"/>
        <w:rPr>
          <w:rFonts w:ascii="Times New Roman" w:hAnsi="Times New Roman" w:cs="Times New Roman"/>
          <w:b/>
          <w:sz w:val="28"/>
          <w:szCs w:val="28"/>
        </w:rPr>
      </w:pPr>
      <w:r w:rsidRPr="00D826B3">
        <w:rPr>
          <w:rFonts w:ascii="Times New Roman" w:hAnsi="Times New Roman" w:cs="Times New Roman"/>
          <w:b/>
          <w:sz w:val="28"/>
          <w:szCs w:val="28"/>
        </w:rPr>
        <w:t>зі спеціальності 053 Психологія</w:t>
      </w:r>
    </w:p>
    <w:p w:rsidR="00CF2E7E" w:rsidRPr="00D826B3" w:rsidRDefault="00CF2E7E" w:rsidP="00CF2E7E">
      <w:pPr>
        <w:shd w:val="clear" w:color="auto" w:fill="FFFFFF"/>
        <w:spacing w:line="360" w:lineRule="auto"/>
        <w:ind w:right="45" w:firstLine="851"/>
        <w:jc w:val="center"/>
        <w:rPr>
          <w:rFonts w:ascii="Times New Roman" w:hAnsi="Times New Roman" w:cs="Times New Roman"/>
          <w:sz w:val="28"/>
          <w:szCs w:val="28"/>
        </w:rPr>
      </w:pPr>
      <w:r w:rsidRPr="00D826B3">
        <w:rPr>
          <w:rFonts w:ascii="Times New Roman" w:hAnsi="Times New Roman" w:cs="Times New Roman"/>
          <w:b/>
          <w:sz w:val="28"/>
          <w:szCs w:val="28"/>
        </w:rPr>
        <w:t>освітня програма: «Психологія</w:t>
      </w:r>
      <w:r w:rsidRPr="00D826B3">
        <w:rPr>
          <w:rFonts w:ascii="Times New Roman" w:hAnsi="Times New Roman" w:cs="Times New Roman"/>
          <w:sz w:val="28"/>
          <w:szCs w:val="28"/>
        </w:rPr>
        <w:t>»</w:t>
      </w:r>
    </w:p>
    <w:p w:rsidR="00CF2E7E" w:rsidRPr="00D826B3" w:rsidRDefault="00CF2E7E" w:rsidP="00CF2E7E">
      <w:pPr>
        <w:spacing w:line="360" w:lineRule="auto"/>
        <w:rPr>
          <w:rFonts w:ascii="Times New Roman" w:hAnsi="Times New Roman" w:cs="Times New Roman"/>
          <w:color w:val="000000"/>
          <w:sz w:val="28"/>
          <w:szCs w:val="28"/>
        </w:rPr>
      </w:pPr>
      <w:r w:rsidRPr="00D826B3">
        <w:rPr>
          <w:rFonts w:ascii="Times New Roman" w:hAnsi="Times New Roman" w:cs="Times New Roman"/>
          <w:noProof/>
          <w:color w:val="000000"/>
          <w:sz w:val="28"/>
          <w:szCs w:val="28"/>
          <w:lang w:val="en-US"/>
        </w:rPr>
        <w:drawing>
          <wp:anchor distT="0" distB="0" distL="114300" distR="114300" simplePos="0" relativeHeight="251659264" behindDoc="0" locked="0" layoutInCell="1" allowOverlap="1">
            <wp:simplePos x="0" y="0"/>
            <wp:positionH relativeFrom="column">
              <wp:posOffset>1911986</wp:posOffset>
            </wp:positionH>
            <wp:positionV relativeFrom="paragraph">
              <wp:posOffset>238125</wp:posOffset>
            </wp:positionV>
            <wp:extent cx="232404" cy="621668"/>
            <wp:effectExtent l="190500" t="0" r="168275"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кан.jpg"/>
                    <pic:cNvPicPr/>
                  </pic:nvPicPr>
                  <pic:blipFill>
                    <a:blip r:embed="rId9" cstate="print">
                      <a:extLst>
                        <a:ext uri="{28A0092B-C50C-407E-A947-70E740481C1C}">
                          <a14:useLocalDpi xmlns:a14="http://schemas.microsoft.com/office/drawing/2010/main" val="0"/>
                        </a:ext>
                      </a:extLst>
                    </a:blip>
                    <a:stretch>
                      <a:fillRect/>
                    </a:stretch>
                  </pic:blipFill>
                  <pic:spPr>
                    <a:xfrm rot="16200000">
                      <a:off x="0" y="0"/>
                      <a:ext cx="232404" cy="621668"/>
                    </a:xfrm>
                    <a:prstGeom prst="rect">
                      <a:avLst/>
                    </a:prstGeom>
                  </pic:spPr>
                </pic:pic>
              </a:graphicData>
            </a:graphic>
          </wp:anchor>
        </w:drawing>
      </w:r>
      <w:r w:rsidRPr="00D826B3">
        <w:rPr>
          <w:rFonts w:ascii="Times New Roman" w:hAnsi="Times New Roman" w:cs="Times New Roman"/>
          <w:color w:val="000000"/>
          <w:sz w:val="28"/>
          <w:szCs w:val="28"/>
        </w:rPr>
        <w:t xml:space="preserve">Особистий підпис –   </w:t>
      </w:r>
      <w:r w:rsidRPr="00D826B3">
        <w:rPr>
          <w:rFonts w:ascii="Times New Roman" w:hAnsi="Times New Roman" w:cs="Times New Roman"/>
          <w:noProof/>
          <w:u w:val="single"/>
          <w:lang w:val="en-US"/>
        </w:rPr>
        <w:drawing>
          <wp:inline distT="0" distB="0" distL="0" distR="0">
            <wp:extent cx="866775" cy="257063"/>
            <wp:effectExtent l="0" t="0" r="0" b="0"/>
            <wp:docPr id="82434185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90021" cy="263957"/>
                    </a:xfrm>
                    <a:prstGeom prst="rect">
                      <a:avLst/>
                    </a:prstGeom>
                    <a:noFill/>
                    <a:ln>
                      <a:noFill/>
                    </a:ln>
                  </pic:spPr>
                </pic:pic>
              </a:graphicData>
            </a:graphic>
          </wp:inline>
        </w:drawing>
      </w:r>
    </w:p>
    <w:p w:rsidR="00CF2E7E" w:rsidRPr="00D826B3" w:rsidRDefault="00CF2E7E" w:rsidP="00CF2E7E">
      <w:pPr>
        <w:spacing w:line="360" w:lineRule="auto"/>
        <w:rPr>
          <w:rFonts w:ascii="Times New Roman" w:hAnsi="Times New Roman" w:cs="Times New Roman"/>
          <w:color w:val="000000"/>
          <w:sz w:val="28"/>
          <w:szCs w:val="28"/>
        </w:rPr>
      </w:pPr>
      <w:r w:rsidRPr="00D826B3">
        <w:rPr>
          <w:rFonts w:ascii="Times New Roman" w:hAnsi="Times New Roman" w:cs="Times New Roman"/>
          <w:color w:val="000000"/>
          <w:sz w:val="28"/>
          <w:szCs w:val="28"/>
        </w:rPr>
        <w:t xml:space="preserve">Науковий керівник – </w:t>
      </w:r>
      <w:r w:rsidRPr="00D826B3">
        <w:rPr>
          <w:rFonts w:ascii="Times New Roman" w:hAnsi="Times New Roman" w:cs="Times New Roman"/>
          <w:color w:val="000000"/>
          <w:sz w:val="28"/>
          <w:szCs w:val="28"/>
          <w:u w:val="single"/>
        </w:rPr>
        <w:t xml:space="preserve">                    </w:t>
      </w:r>
      <w:r w:rsidRPr="00D826B3">
        <w:rPr>
          <w:rFonts w:ascii="Times New Roman" w:hAnsi="Times New Roman" w:cs="Times New Roman"/>
          <w:color w:val="000000"/>
          <w:sz w:val="28"/>
          <w:szCs w:val="28"/>
        </w:rPr>
        <w:t xml:space="preserve">   О. М. </w:t>
      </w:r>
      <w:r w:rsidRPr="00D826B3">
        <w:rPr>
          <w:rFonts w:ascii="Times New Roman" w:hAnsi="Times New Roman" w:cs="Times New Roman"/>
          <w:color w:val="000000"/>
          <w:sz w:val="28"/>
          <w:szCs w:val="28"/>
          <w:lang w:val="uk-UA"/>
        </w:rPr>
        <w:t>Т</w:t>
      </w:r>
      <w:r w:rsidRPr="00D826B3">
        <w:rPr>
          <w:rFonts w:ascii="Times New Roman" w:hAnsi="Times New Roman" w:cs="Times New Roman"/>
          <w:color w:val="000000"/>
          <w:sz w:val="28"/>
          <w:szCs w:val="28"/>
        </w:rPr>
        <w:t>овстуха, доцент, кандидат пед. наук</w:t>
      </w:r>
    </w:p>
    <w:p w:rsidR="00CF2E7E" w:rsidRPr="00D826B3" w:rsidRDefault="00CF2E7E" w:rsidP="00CF2E7E">
      <w:pPr>
        <w:spacing w:line="360" w:lineRule="auto"/>
        <w:rPr>
          <w:rFonts w:ascii="Times New Roman" w:hAnsi="Times New Roman" w:cs="Times New Roman"/>
          <w:color w:val="000000"/>
          <w:sz w:val="28"/>
          <w:szCs w:val="28"/>
        </w:rPr>
      </w:pPr>
      <w:r w:rsidRPr="00D826B3">
        <w:rPr>
          <w:rFonts w:ascii="Times New Roman" w:hAnsi="Times New Roman" w:cs="Times New Roman"/>
          <w:color w:val="000000"/>
          <w:sz w:val="28"/>
          <w:szCs w:val="28"/>
        </w:rPr>
        <w:t xml:space="preserve">Зав. кафедри – </w:t>
      </w:r>
      <w:r w:rsidRPr="00D826B3">
        <w:rPr>
          <w:rFonts w:ascii="Times New Roman" w:hAnsi="Times New Roman" w:cs="Times New Roman"/>
          <w:color w:val="000000"/>
          <w:sz w:val="28"/>
          <w:szCs w:val="28"/>
        </w:rPr>
        <w:tab/>
        <w:t xml:space="preserve">      __________   </w:t>
      </w:r>
      <w:r w:rsidRPr="00D826B3">
        <w:rPr>
          <w:rFonts w:ascii="Times New Roman" w:hAnsi="Times New Roman" w:cs="Times New Roman"/>
          <w:color w:val="000000"/>
          <w:sz w:val="28"/>
          <w:szCs w:val="28"/>
          <w:lang w:val="uk-UA"/>
        </w:rPr>
        <w:t>Л. В. Черновська</w:t>
      </w:r>
      <w:r w:rsidRPr="00D826B3">
        <w:rPr>
          <w:rFonts w:ascii="Times New Roman" w:hAnsi="Times New Roman" w:cs="Times New Roman"/>
          <w:color w:val="000000"/>
          <w:sz w:val="28"/>
          <w:szCs w:val="28"/>
        </w:rPr>
        <w:t>, кандидат псих. наук</w:t>
      </w:r>
    </w:p>
    <w:p w:rsidR="00CF2E7E" w:rsidRDefault="00CF2E7E" w:rsidP="00CF2E7E">
      <w:pPr>
        <w:spacing w:after="240" w:line="360" w:lineRule="auto"/>
        <w:ind w:firstLine="851"/>
        <w:rPr>
          <w:rFonts w:ascii="Times New Roman" w:hAnsi="Times New Roman" w:cs="Times New Roman"/>
          <w:sz w:val="28"/>
          <w:szCs w:val="28"/>
        </w:rPr>
      </w:pPr>
    </w:p>
    <w:p w:rsidR="00CF2E7E" w:rsidRPr="00D826B3" w:rsidRDefault="00D826B3" w:rsidP="00CF2E7E">
      <w:pPr>
        <w:jc w:val="center"/>
        <w:rPr>
          <w:rFonts w:ascii="Times New Roman" w:hAnsi="Times New Roman" w:cs="Times New Roman"/>
          <w:b/>
          <w:sz w:val="28"/>
          <w:szCs w:val="28"/>
        </w:rPr>
      </w:pPr>
      <w:r>
        <w:rPr>
          <w:rFonts w:ascii="Times New Roman" w:hAnsi="Times New Roman" w:cs="Times New Roman"/>
          <w:b/>
          <w:sz w:val="28"/>
          <w:szCs w:val="28"/>
          <w:lang w:val="uk-UA"/>
        </w:rPr>
        <w:t>Полтава</w:t>
      </w:r>
      <w:r w:rsidR="00CF2E7E" w:rsidRPr="00D826B3">
        <w:rPr>
          <w:rFonts w:ascii="Times New Roman" w:hAnsi="Times New Roman" w:cs="Times New Roman"/>
          <w:b/>
          <w:sz w:val="28"/>
          <w:szCs w:val="28"/>
        </w:rPr>
        <w:t xml:space="preserve"> – 2025</w:t>
      </w:r>
    </w:p>
    <w:p w:rsidR="00C845E5" w:rsidRDefault="00C845E5" w:rsidP="00C845E5">
      <w:pPr>
        <w:jc w:val="center"/>
        <w:rPr>
          <w:b/>
          <w:sz w:val="28"/>
          <w:szCs w:val="28"/>
        </w:rPr>
      </w:pPr>
    </w:p>
    <w:p w:rsidR="00CF2E7E" w:rsidRPr="00E424E0" w:rsidRDefault="00CF2E7E" w:rsidP="005C1908">
      <w:pPr>
        <w:spacing w:after="0" w:line="360" w:lineRule="auto"/>
        <w:jc w:val="center"/>
        <w:rPr>
          <w:rFonts w:ascii="Times New Roman" w:hAnsi="Times New Roman" w:cs="Times New Roman"/>
          <w:b/>
          <w:sz w:val="28"/>
          <w:szCs w:val="28"/>
          <w:lang w:val="uk-UA"/>
        </w:rPr>
      </w:pPr>
      <w:r w:rsidRPr="00E424E0">
        <w:rPr>
          <w:rFonts w:ascii="Times New Roman" w:hAnsi="Times New Roman" w:cs="Times New Roman"/>
          <w:b/>
          <w:sz w:val="28"/>
          <w:szCs w:val="28"/>
          <w:lang w:val="uk-UA"/>
        </w:rPr>
        <w:lastRenderedPageBreak/>
        <w:t>ЗМІСТ</w:t>
      </w:r>
    </w:p>
    <w:p w:rsidR="00CF2E7E" w:rsidRDefault="00CF2E7E" w:rsidP="00D826B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ВСТУП</w:t>
      </w:r>
      <w:r w:rsidRPr="00E41A83">
        <w:rPr>
          <w:rFonts w:ascii="Times New Roman" w:hAnsi="Times New Roman" w:cs="Times New Roman"/>
          <w:sz w:val="28"/>
          <w:szCs w:val="28"/>
          <w:lang w:val="uk-UA"/>
        </w:rPr>
        <w:t>…………………………………………………</w:t>
      </w:r>
      <w:r w:rsidR="005C1908">
        <w:rPr>
          <w:rFonts w:ascii="Times New Roman" w:hAnsi="Times New Roman" w:cs="Times New Roman"/>
          <w:sz w:val="28"/>
          <w:szCs w:val="28"/>
          <w:lang w:val="uk-UA"/>
        </w:rPr>
        <w:t>…………………..</w:t>
      </w:r>
      <w:r w:rsidRPr="00E41A83">
        <w:rPr>
          <w:rFonts w:ascii="Times New Roman" w:hAnsi="Times New Roman" w:cs="Times New Roman"/>
          <w:sz w:val="28"/>
          <w:szCs w:val="28"/>
          <w:lang w:val="uk-UA"/>
        </w:rPr>
        <w:t>………</w:t>
      </w:r>
      <w:r w:rsidR="005C1908" w:rsidRPr="007D2542">
        <w:rPr>
          <w:rFonts w:ascii="Times New Roman" w:hAnsi="Times New Roman" w:cs="Times New Roman"/>
          <w:i/>
          <w:sz w:val="28"/>
          <w:szCs w:val="28"/>
          <w:lang w:val="uk-UA"/>
        </w:rPr>
        <w:t>3</w:t>
      </w:r>
    </w:p>
    <w:p w:rsidR="00CF2E7E" w:rsidRPr="00D826B3" w:rsidRDefault="00CF2E7E" w:rsidP="00D826B3">
      <w:pPr>
        <w:spacing w:after="0" w:line="360" w:lineRule="auto"/>
        <w:jc w:val="both"/>
        <w:rPr>
          <w:rFonts w:ascii="Times New Roman" w:hAnsi="Times New Roman" w:cs="Times New Roman"/>
          <w:sz w:val="28"/>
          <w:szCs w:val="28"/>
        </w:rPr>
      </w:pPr>
      <w:r>
        <w:rPr>
          <w:rFonts w:ascii="Times New Roman" w:hAnsi="Times New Roman" w:cs="Times New Roman"/>
          <w:b/>
          <w:sz w:val="28"/>
          <w:szCs w:val="28"/>
          <w:lang w:val="uk-UA"/>
        </w:rPr>
        <w:t xml:space="preserve">РОЗДІЛ </w:t>
      </w:r>
      <w:r w:rsidRPr="0078226A">
        <w:rPr>
          <w:rFonts w:ascii="Times New Roman" w:hAnsi="Times New Roman" w:cs="Times New Roman"/>
          <w:b/>
          <w:sz w:val="28"/>
          <w:szCs w:val="28"/>
          <w:lang w:val="uk-UA"/>
        </w:rPr>
        <w:t xml:space="preserve">1.  </w:t>
      </w:r>
      <w:r>
        <w:rPr>
          <w:rFonts w:ascii="Times New Roman" w:hAnsi="Times New Roman" w:cs="Times New Roman"/>
          <w:b/>
          <w:sz w:val="28"/>
          <w:szCs w:val="28"/>
          <w:lang w:val="uk-UA"/>
        </w:rPr>
        <w:t>ТЕОРЕТИЧНІ ЗАСАДИ ПОНЯТТЯ</w:t>
      </w:r>
      <w:r w:rsidRPr="0078226A">
        <w:rPr>
          <w:rFonts w:ascii="Times New Roman" w:hAnsi="Times New Roman" w:cs="Times New Roman"/>
          <w:b/>
          <w:sz w:val="28"/>
          <w:szCs w:val="28"/>
          <w:lang w:val="uk-UA"/>
        </w:rPr>
        <w:t xml:space="preserve"> «</w:t>
      </w:r>
      <w:r>
        <w:rPr>
          <w:rFonts w:ascii="Times New Roman" w:hAnsi="Times New Roman" w:cs="Times New Roman"/>
          <w:b/>
          <w:sz w:val="28"/>
          <w:szCs w:val="28"/>
          <w:lang w:val="uk-UA"/>
        </w:rPr>
        <w:t>ПСИХОЛОГІЧНА  СЕПАРАЦІЯ</w:t>
      </w:r>
      <w:r w:rsidRPr="0078226A">
        <w:rPr>
          <w:rFonts w:ascii="Times New Roman" w:hAnsi="Times New Roman" w:cs="Times New Roman"/>
          <w:b/>
          <w:sz w:val="28"/>
          <w:szCs w:val="28"/>
          <w:lang w:val="uk-UA"/>
        </w:rPr>
        <w:t>»</w:t>
      </w:r>
      <w:r w:rsidR="00D826B3">
        <w:rPr>
          <w:rFonts w:ascii="Times New Roman" w:hAnsi="Times New Roman" w:cs="Times New Roman"/>
          <w:sz w:val="28"/>
          <w:szCs w:val="28"/>
          <w:lang w:val="uk-UA"/>
        </w:rPr>
        <w:t>……………</w:t>
      </w:r>
      <w:r w:rsidR="005C1908">
        <w:rPr>
          <w:rFonts w:ascii="Times New Roman" w:hAnsi="Times New Roman" w:cs="Times New Roman"/>
          <w:sz w:val="28"/>
          <w:szCs w:val="28"/>
          <w:lang w:val="uk-UA"/>
        </w:rPr>
        <w:t>……………………………………………..……….</w:t>
      </w:r>
      <w:r w:rsidR="00D826B3">
        <w:rPr>
          <w:rFonts w:ascii="Times New Roman" w:hAnsi="Times New Roman" w:cs="Times New Roman"/>
          <w:sz w:val="28"/>
          <w:szCs w:val="28"/>
          <w:lang w:val="uk-UA"/>
        </w:rPr>
        <w:t>.</w:t>
      </w:r>
      <w:r w:rsidR="005C1908" w:rsidRPr="007D2542">
        <w:rPr>
          <w:rFonts w:ascii="Times New Roman" w:hAnsi="Times New Roman" w:cs="Times New Roman"/>
          <w:i/>
          <w:sz w:val="28"/>
          <w:szCs w:val="28"/>
          <w:lang w:val="uk-UA"/>
        </w:rPr>
        <w:t>8</w:t>
      </w:r>
    </w:p>
    <w:p w:rsidR="00CF2E7E" w:rsidRPr="00910BA0" w:rsidRDefault="00CF2E7E" w:rsidP="00D826B3">
      <w:pPr>
        <w:pStyle w:val="a3"/>
        <w:numPr>
          <w:ilvl w:val="1"/>
          <w:numId w:val="1"/>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Психологічна сепарація як психологічне явище</w:t>
      </w:r>
      <w:r w:rsidR="00D826B3">
        <w:rPr>
          <w:rFonts w:ascii="Times New Roman" w:hAnsi="Times New Roman" w:cs="Times New Roman"/>
          <w:sz w:val="28"/>
          <w:szCs w:val="28"/>
          <w:lang w:val="uk-UA"/>
        </w:rPr>
        <w:t>………</w:t>
      </w:r>
      <w:r w:rsidR="005C1908">
        <w:rPr>
          <w:rFonts w:ascii="Times New Roman" w:hAnsi="Times New Roman" w:cs="Times New Roman"/>
          <w:sz w:val="28"/>
          <w:szCs w:val="28"/>
          <w:lang w:val="uk-UA"/>
        </w:rPr>
        <w:t>…………………...</w:t>
      </w:r>
      <w:r w:rsidR="005C1908" w:rsidRPr="007D2542">
        <w:rPr>
          <w:rFonts w:ascii="Times New Roman" w:hAnsi="Times New Roman" w:cs="Times New Roman"/>
          <w:i/>
          <w:sz w:val="28"/>
          <w:szCs w:val="28"/>
          <w:lang w:val="uk-UA"/>
        </w:rPr>
        <w:t>8</w:t>
      </w:r>
    </w:p>
    <w:p w:rsidR="00CF2E7E" w:rsidRDefault="00CF2E7E" w:rsidP="00D826B3">
      <w:pPr>
        <w:pStyle w:val="a3"/>
        <w:numPr>
          <w:ilvl w:val="1"/>
          <w:numId w:val="1"/>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Місце сепарації у системі дитячо-батьківських стосунків</w:t>
      </w:r>
      <w:r w:rsidR="005C1908">
        <w:rPr>
          <w:rFonts w:ascii="Times New Roman" w:hAnsi="Times New Roman" w:cs="Times New Roman"/>
          <w:sz w:val="28"/>
          <w:szCs w:val="28"/>
          <w:lang w:val="uk-UA"/>
        </w:rPr>
        <w:t>………………</w:t>
      </w:r>
      <w:r w:rsidR="005C1908" w:rsidRPr="007D2542">
        <w:rPr>
          <w:rFonts w:ascii="Times New Roman" w:hAnsi="Times New Roman" w:cs="Times New Roman"/>
          <w:i/>
          <w:sz w:val="28"/>
          <w:szCs w:val="28"/>
          <w:lang w:val="uk-UA"/>
        </w:rPr>
        <w:t>19</w:t>
      </w:r>
    </w:p>
    <w:p w:rsidR="00CF2E7E" w:rsidRDefault="00CF2E7E" w:rsidP="00D826B3">
      <w:pPr>
        <w:pStyle w:val="a3"/>
        <w:numPr>
          <w:ilvl w:val="1"/>
          <w:numId w:val="1"/>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.Копінг-поведінка у процесі психологічної сепарації від батьків</w:t>
      </w:r>
      <w:r w:rsidR="005C1908">
        <w:rPr>
          <w:rFonts w:ascii="Times New Roman" w:hAnsi="Times New Roman" w:cs="Times New Roman"/>
          <w:sz w:val="28"/>
          <w:szCs w:val="28"/>
          <w:lang w:val="uk-UA"/>
        </w:rPr>
        <w:t>………...</w:t>
      </w:r>
      <w:r w:rsidR="005C1908" w:rsidRPr="007D2542">
        <w:rPr>
          <w:rFonts w:ascii="Times New Roman" w:hAnsi="Times New Roman" w:cs="Times New Roman"/>
          <w:i/>
          <w:sz w:val="28"/>
          <w:szCs w:val="28"/>
          <w:lang w:val="uk-UA"/>
        </w:rPr>
        <w:t>27</w:t>
      </w:r>
    </w:p>
    <w:p w:rsidR="00CF2E7E" w:rsidRDefault="00CF2E7E" w:rsidP="00D826B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1</w:t>
      </w:r>
      <w:r w:rsidR="005C1908">
        <w:rPr>
          <w:rFonts w:ascii="Times New Roman" w:hAnsi="Times New Roman" w:cs="Times New Roman"/>
          <w:sz w:val="28"/>
          <w:szCs w:val="28"/>
          <w:lang w:val="uk-UA"/>
        </w:rPr>
        <w:t>………………………………………………………….</w:t>
      </w:r>
      <w:r w:rsidR="005C1908" w:rsidRPr="007D2542">
        <w:rPr>
          <w:rFonts w:ascii="Times New Roman" w:hAnsi="Times New Roman" w:cs="Times New Roman"/>
          <w:i/>
          <w:sz w:val="28"/>
          <w:szCs w:val="28"/>
          <w:lang w:val="uk-UA"/>
        </w:rPr>
        <w:t>38</w:t>
      </w:r>
    </w:p>
    <w:p w:rsidR="00CF2E7E" w:rsidRPr="00D826B3" w:rsidRDefault="00CF2E7E" w:rsidP="00D826B3">
      <w:pPr>
        <w:spacing w:after="0" w:line="360" w:lineRule="auto"/>
        <w:jc w:val="both"/>
        <w:rPr>
          <w:rFonts w:ascii="Times New Roman" w:hAnsi="Times New Roman" w:cs="Times New Roman"/>
          <w:sz w:val="28"/>
          <w:szCs w:val="28"/>
          <w:lang w:val="uk-UA"/>
        </w:rPr>
      </w:pPr>
      <w:r w:rsidRPr="00E424E0">
        <w:rPr>
          <w:rFonts w:ascii="Times New Roman" w:hAnsi="Times New Roman" w:cs="Times New Roman"/>
          <w:b/>
          <w:sz w:val="28"/>
          <w:szCs w:val="28"/>
          <w:lang w:val="uk-UA"/>
        </w:rPr>
        <w:t>РОЗДІЛ 2.</w:t>
      </w:r>
      <w:r>
        <w:rPr>
          <w:rFonts w:ascii="Times New Roman" w:hAnsi="Times New Roman" w:cs="Times New Roman"/>
          <w:sz w:val="28"/>
          <w:szCs w:val="28"/>
          <w:lang w:val="uk-UA"/>
        </w:rPr>
        <w:t xml:space="preserve"> </w:t>
      </w:r>
      <w:r w:rsidRPr="003C1C4F">
        <w:rPr>
          <w:rFonts w:ascii="Times New Roman" w:hAnsi="Times New Roman" w:cs="Times New Roman"/>
          <w:b/>
          <w:sz w:val="28"/>
          <w:szCs w:val="28"/>
          <w:lang w:val="uk-UA"/>
        </w:rPr>
        <w:t>ЕМПІРИЧНЕ ДОСЛІДЖЕННЯ  ПРОЦЕСУ</w:t>
      </w:r>
      <w:r w:rsidR="00D826B3">
        <w:rPr>
          <w:rFonts w:ascii="Times New Roman" w:hAnsi="Times New Roman" w:cs="Times New Roman"/>
          <w:b/>
          <w:sz w:val="28"/>
          <w:szCs w:val="28"/>
          <w:lang w:val="uk-UA"/>
        </w:rPr>
        <w:t xml:space="preserve"> </w:t>
      </w:r>
      <w:r w:rsidRPr="003C1C4F">
        <w:rPr>
          <w:rFonts w:ascii="Times New Roman" w:hAnsi="Times New Roman" w:cs="Times New Roman"/>
          <w:b/>
          <w:sz w:val="28"/>
          <w:szCs w:val="28"/>
          <w:lang w:val="uk-UA"/>
        </w:rPr>
        <w:t>ПСИХОЛОГІЧНОЇ СЕПАРАЦІЇ ВІ</w:t>
      </w:r>
      <w:r w:rsidR="00D826B3">
        <w:rPr>
          <w:rFonts w:ascii="Times New Roman" w:hAnsi="Times New Roman" w:cs="Times New Roman"/>
          <w:b/>
          <w:sz w:val="28"/>
          <w:szCs w:val="28"/>
          <w:lang w:val="uk-UA"/>
        </w:rPr>
        <w:t>Д БАТЬКІВ В ЮНАЦЬКОМУ ВІЦІ ВІЦІ</w:t>
      </w:r>
      <w:r w:rsidR="00D826B3">
        <w:rPr>
          <w:rFonts w:ascii="Times New Roman" w:hAnsi="Times New Roman" w:cs="Times New Roman"/>
          <w:sz w:val="28"/>
          <w:szCs w:val="28"/>
          <w:lang w:val="uk-UA"/>
        </w:rPr>
        <w:t>………………</w:t>
      </w:r>
      <w:r w:rsidR="005C1908">
        <w:rPr>
          <w:rFonts w:ascii="Times New Roman" w:hAnsi="Times New Roman" w:cs="Times New Roman"/>
          <w:sz w:val="28"/>
          <w:szCs w:val="28"/>
          <w:lang w:val="uk-UA"/>
        </w:rPr>
        <w:t>………………………………………………………………</w:t>
      </w:r>
      <w:r w:rsidR="005C1908" w:rsidRPr="007D2542">
        <w:rPr>
          <w:rFonts w:ascii="Times New Roman" w:hAnsi="Times New Roman" w:cs="Times New Roman"/>
          <w:i/>
          <w:sz w:val="28"/>
          <w:szCs w:val="28"/>
          <w:lang w:val="uk-UA"/>
        </w:rPr>
        <w:t>40</w:t>
      </w:r>
    </w:p>
    <w:p w:rsidR="00CF2E7E" w:rsidRDefault="00CF2E7E" w:rsidP="00D826B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2.1. Організація і методи дослідження</w:t>
      </w:r>
      <w:r w:rsidR="00D826B3">
        <w:rPr>
          <w:rFonts w:ascii="Times New Roman" w:hAnsi="Times New Roman" w:cs="Times New Roman"/>
          <w:sz w:val="28"/>
          <w:szCs w:val="28"/>
          <w:lang w:val="uk-UA"/>
        </w:rPr>
        <w:t>……</w:t>
      </w:r>
      <w:r w:rsidR="005C1908">
        <w:rPr>
          <w:rFonts w:ascii="Times New Roman" w:hAnsi="Times New Roman" w:cs="Times New Roman"/>
          <w:sz w:val="28"/>
          <w:szCs w:val="28"/>
          <w:lang w:val="uk-UA"/>
        </w:rPr>
        <w:t>……………………………………</w:t>
      </w:r>
      <w:r w:rsidR="005C1908" w:rsidRPr="007D2542">
        <w:rPr>
          <w:rFonts w:ascii="Times New Roman" w:hAnsi="Times New Roman" w:cs="Times New Roman"/>
          <w:i/>
          <w:sz w:val="28"/>
          <w:szCs w:val="28"/>
          <w:lang w:val="uk-UA"/>
        </w:rPr>
        <w:t>40</w:t>
      </w:r>
    </w:p>
    <w:p w:rsidR="00CF2E7E" w:rsidRDefault="00CF2E7E" w:rsidP="00D826B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2.2.Аналіз результатів дослідження </w:t>
      </w:r>
      <w:r w:rsidR="00D826B3">
        <w:rPr>
          <w:rFonts w:ascii="Times New Roman" w:hAnsi="Times New Roman" w:cs="Times New Roman"/>
          <w:sz w:val="28"/>
          <w:szCs w:val="28"/>
          <w:lang w:val="uk-UA"/>
        </w:rPr>
        <w:t>………</w:t>
      </w:r>
      <w:r w:rsidR="005C1908">
        <w:rPr>
          <w:rFonts w:ascii="Times New Roman" w:hAnsi="Times New Roman" w:cs="Times New Roman"/>
          <w:sz w:val="28"/>
          <w:szCs w:val="28"/>
          <w:lang w:val="uk-UA"/>
        </w:rPr>
        <w:t>……………………………………</w:t>
      </w:r>
      <w:r w:rsidR="005C1908" w:rsidRPr="007D2542">
        <w:rPr>
          <w:rFonts w:ascii="Times New Roman" w:hAnsi="Times New Roman" w:cs="Times New Roman"/>
          <w:i/>
          <w:sz w:val="28"/>
          <w:szCs w:val="28"/>
          <w:lang w:val="uk-UA"/>
        </w:rPr>
        <w:t>44</w:t>
      </w:r>
    </w:p>
    <w:p w:rsidR="00CF2E7E" w:rsidRDefault="00CF2E7E" w:rsidP="00D826B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2</w:t>
      </w:r>
      <w:r w:rsidR="00D826B3">
        <w:rPr>
          <w:rFonts w:ascii="Times New Roman" w:hAnsi="Times New Roman" w:cs="Times New Roman"/>
          <w:sz w:val="28"/>
          <w:szCs w:val="28"/>
          <w:lang w:val="uk-UA"/>
        </w:rPr>
        <w:t>……</w:t>
      </w:r>
      <w:r w:rsidR="005C1908">
        <w:rPr>
          <w:rFonts w:ascii="Times New Roman" w:hAnsi="Times New Roman" w:cs="Times New Roman"/>
          <w:sz w:val="28"/>
          <w:szCs w:val="28"/>
          <w:lang w:val="uk-UA"/>
        </w:rPr>
        <w:t>……………………………………………………...</w:t>
      </w:r>
      <w:r w:rsidR="005C1908" w:rsidRPr="007D2542">
        <w:rPr>
          <w:rFonts w:ascii="Times New Roman" w:hAnsi="Times New Roman" w:cs="Times New Roman"/>
          <w:i/>
          <w:sz w:val="28"/>
          <w:szCs w:val="28"/>
          <w:lang w:val="uk-UA"/>
        </w:rPr>
        <w:t>72</w:t>
      </w:r>
    </w:p>
    <w:p w:rsidR="00CF2E7E" w:rsidRDefault="00CF2E7E" w:rsidP="00D826B3">
      <w:pPr>
        <w:spacing w:after="0" w:line="360" w:lineRule="auto"/>
        <w:jc w:val="both"/>
        <w:rPr>
          <w:rFonts w:ascii="Times New Roman" w:hAnsi="Times New Roman" w:cs="Times New Roman"/>
          <w:sz w:val="28"/>
          <w:szCs w:val="28"/>
          <w:lang w:val="uk-UA"/>
        </w:rPr>
      </w:pPr>
      <w:r w:rsidRPr="00E424E0">
        <w:rPr>
          <w:rFonts w:ascii="Times New Roman" w:hAnsi="Times New Roman" w:cs="Times New Roman"/>
          <w:b/>
          <w:sz w:val="28"/>
          <w:szCs w:val="28"/>
          <w:lang w:val="uk-UA"/>
        </w:rPr>
        <w:t>РОЗДІЛ 3</w:t>
      </w:r>
      <w:r>
        <w:rPr>
          <w:rFonts w:ascii="Times New Roman" w:hAnsi="Times New Roman" w:cs="Times New Roman"/>
          <w:sz w:val="28"/>
          <w:szCs w:val="28"/>
          <w:lang w:val="uk-UA"/>
        </w:rPr>
        <w:t xml:space="preserve">. </w:t>
      </w:r>
      <w:r w:rsidRPr="003C1C4F">
        <w:rPr>
          <w:rFonts w:ascii="Times New Roman" w:hAnsi="Times New Roman" w:cs="Times New Roman"/>
          <w:b/>
          <w:sz w:val="28"/>
          <w:szCs w:val="28"/>
          <w:lang w:val="uk-UA"/>
        </w:rPr>
        <w:t xml:space="preserve">ПСИХОКОРЕКЦІЙНА ПРОГРАМА </w:t>
      </w:r>
      <w:r>
        <w:rPr>
          <w:rFonts w:ascii="Times New Roman" w:hAnsi="Times New Roman" w:cs="Times New Roman"/>
          <w:b/>
          <w:sz w:val="28"/>
          <w:szCs w:val="28"/>
          <w:lang w:val="uk-UA"/>
        </w:rPr>
        <w:t>ДЕСТРУКТИВНОЇ ПРИХИЛЬНОСТІ ОСІБ ЮНАЦЬКОГО ВІКУ ДО БАТЬКІВ</w:t>
      </w:r>
      <w:r w:rsidR="007D2542">
        <w:rPr>
          <w:rFonts w:ascii="Times New Roman" w:hAnsi="Times New Roman" w:cs="Times New Roman"/>
          <w:sz w:val="28"/>
          <w:szCs w:val="28"/>
          <w:lang w:val="uk-UA"/>
        </w:rPr>
        <w:t>…………..</w:t>
      </w:r>
      <w:r w:rsidR="007D2542" w:rsidRPr="007D2542">
        <w:rPr>
          <w:rFonts w:ascii="Times New Roman" w:hAnsi="Times New Roman" w:cs="Times New Roman"/>
          <w:i/>
          <w:sz w:val="28"/>
          <w:szCs w:val="28"/>
          <w:lang w:val="uk-UA"/>
        </w:rPr>
        <w:t>74</w:t>
      </w:r>
      <w:r>
        <w:rPr>
          <w:rFonts w:ascii="Times New Roman" w:hAnsi="Times New Roman" w:cs="Times New Roman"/>
          <w:b/>
          <w:sz w:val="28"/>
          <w:szCs w:val="28"/>
          <w:lang w:val="uk-UA"/>
        </w:rPr>
        <w:t xml:space="preserve"> </w:t>
      </w:r>
    </w:p>
    <w:p w:rsidR="00CF2E7E" w:rsidRDefault="00CF2E7E" w:rsidP="00D826B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3.1. Обгрунтування програми психокорекції</w:t>
      </w:r>
      <w:r w:rsidR="007D2542">
        <w:rPr>
          <w:rFonts w:ascii="Times New Roman" w:hAnsi="Times New Roman" w:cs="Times New Roman"/>
          <w:sz w:val="28"/>
          <w:szCs w:val="28"/>
          <w:lang w:val="uk-UA"/>
        </w:rPr>
        <w:t>………………………………….</w:t>
      </w:r>
      <w:r w:rsidR="007D2542" w:rsidRPr="007D2542">
        <w:rPr>
          <w:rFonts w:ascii="Times New Roman" w:hAnsi="Times New Roman" w:cs="Times New Roman"/>
          <w:i/>
          <w:sz w:val="28"/>
          <w:szCs w:val="28"/>
          <w:lang w:val="uk-UA"/>
        </w:rPr>
        <w:t>74</w:t>
      </w:r>
    </w:p>
    <w:p w:rsidR="00CF2E7E" w:rsidRDefault="00CF2E7E" w:rsidP="00D826B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3</w:t>
      </w:r>
      <w:r w:rsidR="007D2542">
        <w:rPr>
          <w:rFonts w:ascii="Times New Roman" w:hAnsi="Times New Roman" w:cs="Times New Roman"/>
          <w:sz w:val="28"/>
          <w:szCs w:val="28"/>
          <w:lang w:val="uk-UA"/>
        </w:rPr>
        <w:t>…………………………………………………………...</w:t>
      </w:r>
      <w:r w:rsidR="007D2542" w:rsidRPr="007D2542">
        <w:rPr>
          <w:rFonts w:ascii="Times New Roman" w:hAnsi="Times New Roman" w:cs="Times New Roman"/>
          <w:i/>
          <w:sz w:val="28"/>
          <w:szCs w:val="28"/>
          <w:lang w:val="uk-UA"/>
        </w:rPr>
        <w:t>81</w:t>
      </w:r>
    </w:p>
    <w:p w:rsidR="00D826B3" w:rsidRPr="007D2542" w:rsidRDefault="00D826B3" w:rsidP="00D826B3">
      <w:pPr>
        <w:spacing w:after="0" w:line="360" w:lineRule="auto"/>
        <w:rPr>
          <w:rFonts w:ascii="Times New Roman" w:hAnsi="Times New Roman" w:cs="Times New Roman"/>
          <w:sz w:val="28"/>
          <w:szCs w:val="28"/>
        </w:rPr>
      </w:pPr>
      <w:r w:rsidRPr="00D826B3">
        <w:rPr>
          <w:rFonts w:ascii="Times New Roman" w:hAnsi="Times New Roman" w:cs="Times New Roman"/>
          <w:b/>
          <w:sz w:val="28"/>
          <w:szCs w:val="28"/>
          <w:lang w:val="uk-UA"/>
        </w:rPr>
        <w:t>ВИСНОВКИ</w:t>
      </w:r>
      <w:r w:rsidR="007D2542">
        <w:rPr>
          <w:rFonts w:ascii="Times New Roman" w:hAnsi="Times New Roman" w:cs="Times New Roman"/>
          <w:sz w:val="28"/>
          <w:szCs w:val="28"/>
          <w:lang w:val="uk-UA"/>
        </w:rPr>
        <w:t>…………………………………………………………………….</w:t>
      </w:r>
      <w:r w:rsidR="007D2542" w:rsidRPr="007D2542">
        <w:rPr>
          <w:rFonts w:ascii="Times New Roman" w:hAnsi="Times New Roman" w:cs="Times New Roman"/>
          <w:i/>
          <w:sz w:val="28"/>
          <w:szCs w:val="28"/>
          <w:lang w:val="uk-UA"/>
        </w:rPr>
        <w:t>82</w:t>
      </w:r>
    </w:p>
    <w:p w:rsidR="00CF2E7E" w:rsidRPr="007D2542" w:rsidRDefault="00D826B3" w:rsidP="00D826B3">
      <w:pPr>
        <w:spacing w:after="0" w:line="360" w:lineRule="auto"/>
        <w:rPr>
          <w:rFonts w:ascii="Times New Roman" w:hAnsi="Times New Roman" w:cs="Times New Roman"/>
          <w:sz w:val="28"/>
          <w:szCs w:val="28"/>
        </w:rPr>
      </w:pPr>
      <w:r w:rsidRPr="00D826B3">
        <w:rPr>
          <w:rFonts w:ascii="Times New Roman" w:hAnsi="Times New Roman" w:cs="Times New Roman"/>
          <w:b/>
          <w:sz w:val="28"/>
          <w:szCs w:val="28"/>
        </w:rPr>
        <w:t>СПИСОК ВИКОРИСТОВАНИХ ДЖЕРЕЛ</w:t>
      </w:r>
      <w:r w:rsidR="007D2542">
        <w:rPr>
          <w:rFonts w:ascii="Times New Roman" w:hAnsi="Times New Roman" w:cs="Times New Roman"/>
          <w:sz w:val="28"/>
          <w:szCs w:val="28"/>
        </w:rPr>
        <w:t>………………………………...</w:t>
      </w:r>
      <w:r w:rsidR="007D2542" w:rsidRPr="007D2542">
        <w:rPr>
          <w:rFonts w:ascii="Times New Roman" w:hAnsi="Times New Roman" w:cs="Times New Roman"/>
          <w:i/>
          <w:sz w:val="28"/>
          <w:szCs w:val="28"/>
        </w:rPr>
        <w:t>85</w:t>
      </w:r>
    </w:p>
    <w:p w:rsidR="00D826B3" w:rsidRPr="00D826B3" w:rsidRDefault="00D826B3" w:rsidP="00D826B3">
      <w:pPr>
        <w:spacing w:after="0" w:line="360" w:lineRule="auto"/>
        <w:rPr>
          <w:rFonts w:ascii="Times New Roman" w:hAnsi="Times New Roman" w:cs="Times New Roman"/>
          <w:b/>
          <w:sz w:val="28"/>
          <w:szCs w:val="28"/>
          <w:lang w:val="uk-UA"/>
        </w:rPr>
      </w:pPr>
    </w:p>
    <w:p w:rsidR="00CF2E7E" w:rsidRPr="00ED2259" w:rsidRDefault="00CF2E7E" w:rsidP="00D826B3">
      <w:pPr>
        <w:spacing w:after="0" w:line="360" w:lineRule="auto"/>
        <w:rPr>
          <w:rFonts w:ascii="Times New Roman" w:hAnsi="Times New Roman" w:cs="Times New Roman"/>
          <w:sz w:val="28"/>
          <w:szCs w:val="28"/>
        </w:rPr>
      </w:pPr>
    </w:p>
    <w:p w:rsidR="00CF2E7E" w:rsidRPr="00ED2259" w:rsidRDefault="00CF2E7E" w:rsidP="00D826B3">
      <w:pPr>
        <w:spacing w:after="0" w:line="360" w:lineRule="auto"/>
        <w:rPr>
          <w:rFonts w:ascii="Times New Roman" w:hAnsi="Times New Roman" w:cs="Times New Roman"/>
          <w:sz w:val="28"/>
          <w:szCs w:val="28"/>
        </w:rPr>
      </w:pPr>
    </w:p>
    <w:p w:rsidR="00CF2E7E" w:rsidRPr="00ED2259" w:rsidRDefault="00CF2E7E" w:rsidP="00CF2E7E">
      <w:pPr>
        <w:rPr>
          <w:rFonts w:ascii="Times New Roman" w:hAnsi="Times New Roman" w:cs="Times New Roman"/>
          <w:sz w:val="28"/>
          <w:szCs w:val="28"/>
        </w:rPr>
      </w:pPr>
    </w:p>
    <w:p w:rsidR="00CF2E7E" w:rsidRPr="00ED2259" w:rsidRDefault="00CF2E7E" w:rsidP="00CF2E7E">
      <w:pPr>
        <w:pStyle w:val="a4"/>
        <w:spacing w:line="360" w:lineRule="auto"/>
        <w:ind w:left="462" w:right="384"/>
        <w:jc w:val="center"/>
        <w:rPr>
          <w:b/>
          <w:lang w:val="ru-RU"/>
        </w:rPr>
      </w:pPr>
    </w:p>
    <w:p w:rsidR="00CF2E7E" w:rsidRPr="00ED2259" w:rsidRDefault="00CF2E7E" w:rsidP="00CF2E7E">
      <w:pPr>
        <w:pStyle w:val="a4"/>
        <w:spacing w:line="360" w:lineRule="auto"/>
        <w:ind w:left="462" w:right="384"/>
        <w:jc w:val="center"/>
        <w:rPr>
          <w:b/>
          <w:lang w:val="ru-RU"/>
        </w:rPr>
      </w:pPr>
    </w:p>
    <w:p w:rsidR="00CF2E7E" w:rsidRDefault="00CF2E7E" w:rsidP="00CF2E7E">
      <w:pPr>
        <w:pStyle w:val="a4"/>
        <w:spacing w:line="360" w:lineRule="auto"/>
        <w:ind w:left="462" w:right="384"/>
        <w:jc w:val="center"/>
        <w:rPr>
          <w:b/>
          <w:lang w:val="ru-RU"/>
        </w:rPr>
      </w:pPr>
    </w:p>
    <w:p w:rsidR="00D826B3" w:rsidRPr="00ED2259" w:rsidRDefault="00D826B3" w:rsidP="00CF2E7E">
      <w:pPr>
        <w:pStyle w:val="a4"/>
        <w:spacing w:line="360" w:lineRule="auto"/>
        <w:ind w:left="462" w:right="384"/>
        <w:jc w:val="center"/>
        <w:rPr>
          <w:b/>
          <w:lang w:val="ru-RU"/>
        </w:rPr>
      </w:pPr>
    </w:p>
    <w:p w:rsidR="006E641A" w:rsidRDefault="00CF2E7E" w:rsidP="00CF2E7E">
      <w:pPr>
        <w:pStyle w:val="a4"/>
        <w:spacing w:line="360" w:lineRule="auto"/>
        <w:ind w:left="0" w:right="384" w:firstLine="0"/>
        <w:rPr>
          <w:b/>
          <w:lang w:val="ru-RU"/>
        </w:rPr>
      </w:pPr>
      <w:r w:rsidRPr="00E8479D">
        <w:rPr>
          <w:b/>
          <w:lang w:val="ru-RU"/>
        </w:rPr>
        <w:t xml:space="preserve">                                                       </w:t>
      </w:r>
    </w:p>
    <w:p w:rsidR="005C1908" w:rsidRDefault="005C1908" w:rsidP="006E641A">
      <w:pPr>
        <w:pStyle w:val="a4"/>
        <w:spacing w:line="360" w:lineRule="auto"/>
        <w:ind w:left="0" w:right="384" w:firstLine="0"/>
        <w:jc w:val="center"/>
        <w:rPr>
          <w:b/>
          <w:lang w:val="ru-RU"/>
        </w:rPr>
      </w:pPr>
    </w:p>
    <w:p w:rsidR="00CF2E7E" w:rsidRPr="00851465" w:rsidRDefault="00CF2E7E" w:rsidP="006E641A">
      <w:pPr>
        <w:pStyle w:val="a4"/>
        <w:spacing w:line="360" w:lineRule="auto"/>
        <w:ind w:left="0" w:right="384" w:firstLine="0"/>
        <w:jc w:val="center"/>
        <w:rPr>
          <w:b/>
        </w:rPr>
      </w:pPr>
      <w:r w:rsidRPr="00851465">
        <w:rPr>
          <w:b/>
        </w:rPr>
        <w:lastRenderedPageBreak/>
        <w:t>ВСТУП</w:t>
      </w:r>
    </w:p>
    <w:p w:rsidR="00CF2E7E" w:rsidRDefault="00CF2E7E" w:rsidP="00CF2E7E">
      <w:pPr>
        <w:pStyle w:val="a4"/>
        <w:spacing w:line="360" w:lineRule="auto"/>
        <w:ind w:left="462" w:right="384"/>
        <w:rPr>
          <w:b/>
        </w:rPr>
      </w:pPr>
    </w:p>
    <w:p w:rsidR="00D826B3" w:rsidRDefault="00CF2E7E" w:rsidP="00D826B3">
      <w:pPr>
        <w:pStyle w:val="a4"/>
        <w:spacing w:line="360" w:lineRule="auto"/>
        <w:ind w:left="0" w:right="-1" w:firstLine="851"/>
      </w:pPr>
      <w:r>
        <w:t xml:space="preserve"> Сучасне</w:t>
      </w:r>
      <w:r>
        <w:rPr>
          <w:spacing w:val="1"/>
        </w:rPr>
        <w:t xml:space="preserve"> </w:t>
      </w:r>
      <w:r>
        <w:t>суспільство</w:t>
      </w:r>
      <w:r>
        <w:rPr>
          <w:spacing w:val="1"/>
        </w:rPr>
        <w:t xml:space="preserve"> </w:t>
      </w:r>
      <w:r>
        <w:t>висуває</w:t>
      </w:r>
      <w:r>
        <w:rPr>
          <w:spacing w:val="1"/>
        </w:rPr>
        <w:t xml:space="preserve"> </w:t>
      </w:r>
      <w:r>
        <w:t>високі</w:t>
      </w:r>
      <w:r>
        <w:rPr>
          <w:spacing w:val="1"/>
        </w:rPr>
        <w:t xml:space="preserve"> </w:t>
      </w:r>
      <w:r>
        <w:t>вимоги</w:t>
      </w:r>
      <w:r>
        <w:rPr>
          <w:spacing w:val="1"/>
        </w:rPr>
        <w:t xml:space="preserve"> </w:t>
      </w:r>
      <w:r>
        <w:t>до</w:t>
      </w:r>
      <w:r>
        <w:rPr>
          <w:spacing w:val="1"/>
        </w:rPr>
        <w:t xml:space="preserve"> </w:t>
      </w:r>
      <w:r>
        <w:t>дорослішання</w:t>
      </w:r>
      <w:r>
        <w:rPr>
          <w:spacing w:val="1"/>
        </w:rPr>
        <w:t xml:space="preserve"> </w:t>
      </w:r>
      <w:r>
        <w:t>як</w:t>
      </w:r>
      <w:r>
        <w:rPr>
          <w:spacing w:val="-67"/>
        </w:rPr>
        <w:t xml:space="preserve"> </w:t>
      </w:r>
      <w:r>
        <w:t>становлення</w:t>
      </w:r>
      <w:r>
        <w:rPr>
          <w:spacing w:val="1"/>
        </w:rPr>
        <w:t xml:space="preserve"> </w:t>
      </w:r>
      <w:r>
        <w:t>та</w:t>
      </w:r>
      <w:r>
        <w:rPr>
          <w:spacing w:val="1"/>
        </w:rPr>
        <w:t xml:space="preserve"> </w:t>
      </w:r>
      <w:r>
        <w:t>розвитку</w:t>
      </w:r>
      <w:r>
        <w:rPr>
          <w:spacing w:val="1"/>
        </w:rPr>
        <w:t xml:space="preserve"> </w:t>
      </w:r>
      <w:r>
        <w:t>особистості.</w:t>
      </w:r>
      <w:r>
        <w:rPr>
          <w:spacing w:val="1"/>
        </w:rPr>
        <w:t xml:space="preserve"> </w:t>
      </w:r>
      <w:r>
        <w:t>Особливо</w:t>
      </w:r>
      <w:r>
        <w:rPr>
          <w:spacing w:val="1"/>
        </w:rPr>
        <w:t xml:space="preserve"> </w:t>
      </w:r>
      <w:r>
        <w:t>цінуються</w:t>
      </w:r>
      <w:r>
        <w:rPr>
          <w:spacing w:val="1"/>
        </w:rPr>
        <w:t xml:space="preserve"> </w:t>
      </w:r>
      <w:r>
        <w:t>незалежність,</w:t>
      </w:r>
      <w:r>
        <w:rPr>
          <w:spacing w:val="1"/>
        </w:rPr>
        <w:t xml:space="preserve"> </w:t>
      </w:r>
      <w:r>
        <w:t>самодостатність особистості, постійний саморозвиток і самовдосконалення,</w:t>
      </w:r>
      <w:r>
        <w:rPr>
          <w:spacing w:val="1"/>
        </w:rPr>
        <w:t xml:space="preserve"> </w:t>
      </w:r>
      <w:r>
        <w:t>здатність</w:t>
      </w:r>
      <w:r>
        <w:rPr>
          <w:spacing w:val="1"/>
        </w:rPr>
        <w:t xml:space="preserve"> </w:t>
      </w:r>
      <w:r>
        <w:t>до</w:t>
      </w:r>
      <w:r>
        <w:rPr>
          <w:spacing w:val="1"/>
        </w:rPr>
        <w:t xml:space="preserve"> </w:t>
      </w:r>
      <w:r>
        <w:t>самостійної</w:t>
      </w:r>
      <w:r>
        <w:rPr>
          <w:spacing w:val="1"/>
        </w:rPr>
        <w:t xml:space="preserve"> </w:t>
      </w:r>
      <w:r>
        <w:t>постановки</w:t>
      </w:r>
      <w:r>
        <w:rPr>
          <w:spacing w:val="1"/>
        </w:rPr>
        <w:t xml:space="preserve"> </w:t>
      </w:r>
      <w:r>
        <w:t>життєвих</w:t>
      </w:r>
      <w:r>
        <w:rPr>
          <w:spacing w:val="1"/>
        </w:rPr>
        <w:t xml:space="preserve"> </w:t>
      </w:r>
      <w:r>
        <w:t>цілей,</w:t>
      </w:r>
      <w:r>
        <w:rPr>
          <w:spacing w:val="1"/>
        </w:rPr>
        <w:t xml:space="preserve"> </w:t>
      </w:r>
      <w:r>
        <w:t>«опора</w:t>
      </w:r>
      <w:r>
        <w:rPr>
          <w:spacing w:val="1"/>
        </w:rPr>
        <w:t xml:space="preserve"> </w:t>
      </w:r>
      <w:r>
        <w:t>на</w:t>
      </w:r>
      <w:r>
        <w:rPr>
          <w:spacing w:val="1"/>
        </w:rPr>
        <w:t xml:space="preserve"> </w:t>
      </w:r>
      <w:r>
        <w:t>себе»,</w:t>
      </w:r>
      <w:r>
        <w:rPr>
          <w:spacing w:val="1"/>
        </w:rPr>
        <w:t xml:space="preserve"> </w:t>
      </w:r>
      <w:r>
        <w:t>можливість</w:t>
      </w:r>
      <w:r>
        <w:rPr>
          <w:spacing w:val="1"/>
        </w:rPr>
        <w:t xml:space="preserve"> </w:t>
      </w:r>
      <w:r>
        <w:t>здійснювати</w:t>
      </w:r>
      <w:r>
        <w:rPr>
          <w:spacing w:val="1"/>
        </w:rPr>
        <w:t xml:space="preserve"> </w:t>
      </w:r>
      <w:r>
        <w:t>особистий,</w:t>
      </w:r>
      <w:r>
        <w:rPr>
          <w:spacing w:val="1"/>
        </w:rPr>
        <w:t xml:space="preserve"> </w:t>
      </w:r>
      <w:r>
        <w:t>вільний</w:t>
      </w:r>
      <w:r>
        <w:rPr>
          <w:spacing w:val="1"/>
        </w:rPr>
        <w:t xml:space="preserve"> </w:t>
      </w:r>
      <w:r>
        <w:t>вибір.</w:t>
      </w:r>
      <w:r>
        <w:rPr>
          <w:spacing w:val="1"/>
        </w:rPr>
        <w:t xml:space="preserve"> </w:t>
      </w:r>
      <w:r>
        <w:t>У</w:t>
      </w:r>
      <w:r>
        <w:rPr>
          <w:spacing w:val="1"/>
        </w:rPr>
        <w:t xml:space="preserve"> </w:t>
      </w:r>
      <w:r>
        <w:t>зв'язку</w:t>
      </w:r>
      <w:r>
        <w:rPr>
          <w:spacing w:val="1"/>
        </w:rPr>
        <w:t xml:space="preserve"> </w:t>
      </w:r>
      <w:r>
        <w:t>з</w:t>
      </w:r>
      <w:r>
        <w:rPr>
          <w:spacing w:val="1"/>
        </w:rPr>
        <w:t xml:space="preserve"> </w:t>
      </w:r>
      <w:r>
        <w:t>цим</w:t>
      </w:r>
      <w:r>
        <w:rPr>
          <w:spacing w:val="1"/>
        </w:rPr>
        <w:t xml:space="preserve"> </w:t>
      </w:r>
      <w:r>
        <w:t>стає</w:t>
      </w:r>
      <w:r>
        <w:rPr>
          <w:spacing w:val="1"/>
        </w:rPr>
        <w:t xml:space="preserve"> </w:t>
      </w:r>
      <w:r>
        <w:t>актуальною</w:t>
      </w:r>
      <w:r>
        <w:rPr>
          <w:spacing w:val="1"/>
        </w:rPr>
        <w:t xml:space="preserve"> </w:t>
      </w:r>
      <w:r>
        <w:t>проблема</w:t>
      </w:r>
      <w:r>
        <w:rPr>
          <w:spacing w:val="1"/>
        </w:rPr>
        <w:t xml:space="preserve"> </w:t>
      </w:r>
      <w:r>
        <w:t>психологічної</w:t>
      </w:r>
      <w:r>
        <w:rPr>
          <w:spacing w:val="1"/>
        </w:rPr>
        <w:t xml:space="preserve"> </w:t>
      </w:r>
      <w:r>
        <w:t>сепарації,</w:t>
      </w:r>
      <w:r>
        <w:rPr>
          <w:spacing w:val="1"/>
        </w:rPr>
        <w:t xml:space="preserve"> </w:t>
      </w:r>
      <w:r>
        <w:t>яка</w:t>
      </w:r>
      <w:r>
        <w:rPr>
          <w:spacing w:val="1"/>
        </w:rPr>
        <w:t xml:space="preserve"> </w:t>
      </w:r>
      <w:r>
        <w:t>в</w:t>
      </w:r>
      <w:r>
        <w:rPr>
          <w:spacing w:val="1"/>
        </w:rPr>
        <w:t xml:space="preserve"> </w:t>
      </w:r>
      <w:r>
        <w:t>наукових</w:t>
      </w:r>
      <w:r>
        <w:rPr>
          <w:spacing w:val="1"/>
        </w:rPr>
        <w:t xml:space="preserve"> </w:t>
      </w:r>
      <w:r>
        <w:t>літературі</w:t>
      </w:r>
      <w:r>
        <w:rPr>
          <w:spacing w:val="1"/>
        </w:rPr>
        <w:t xml:space="preserve"> </w:t>
      </w:r>
      <w:r>
        <w:t>асоціюється</w:t>
      </w:r>
      <w:r>
        <w:rPr>
          <w:spacing w:val="-10"/>
        </w:rPr>
        <w:t xml:space="preserve"> </w:t>
      </w:r>
      <w:r>
        <w:t>з</w:t>
      </w:r>
      <w:r>
        <w:rPr>
          <w:spacing w:val="-10"/>
        </w:rPr>
        <w:t xml:space="preserve"> </w:t>
      </w:r>
      <w:r>
        <w:t>процесами</w:t>
      </w:r>
      <w:r>
        <w:rPr>
          <w:spacing w:val="-8"/>
        </w:rPr>
        <w:t xml:space="preserve"> </w:t>
      </w:r>
      <w:r>
        <w:t>відділення,</w:t>
      </w:r>
      <w:r>
        <w:rPr>
          <w:spacing w:val="-10"/>
        </w:rPr>
        <w:t xml:space="preserve"> </w:t>
      </w:r>
      <w:r>
        <w:t>відокремлення,</w:t>
      </w:r>
      <w:r>
        <w:rPr>
          <w:spacing w:val="-10"/>
        </w:rPr>
        <w:t xml:space="preserve"> </w:t>
      </w:r>
      <w:r>
        <w:t>і</w:t>
      </w:r>
      <w:r>
        <w:rPr>
          <w:spacing w:val="-8"/>
        </w:rPr>
        <w:t xml:space="preserve"> </w:t>
      </w:r>
      <w:r>
        <w:t>навіть</w:t>
      </w:r>
      <w:r>
        <w:rPr>
          <w:spacing w:val="-12"/>
        </w:rPr>
        <w:t xml:space="preserve"> </w:t>
      </w:r>
      <w:r>
        <w:t>розриву</w:t>
      </w:r>
      <w:r>
        <w:rPr>
          <w:spacing w:val="-13"/>
        </w:rPr>
        <w:t xml:space="preserve"> </w:t>
      </w:r>
      <w:r>
        <w:t>відносин</w:t>
      </w:r>
      <w:r>
        <w:rPr>
          <w:spacing w:val="-67"/>
        </w:rPr>
        <w:t xml:space="preserve"> </w:t>
      </w:r>
      <w:r>
        <w:t>завдяки яким індивід набуває почуття себе як самостійної і незалежної від</w:t>
      </w:r>
      <w:r>
        <w:rPr>
          <w:spacing w:val="1"/>
        </w:rPr>
        <w:t xml:space="preserve"> </w:t>
      </w:r>
      <w:r>
        <w:t>об'єкта цілісності. Психологічна сепарація постає актуальною проблемою не</w:t>
      </w:r>
      <w:r>
        <w:rPr>
          <w:spacing w:val="1"/>
        </w:rPr>
        <w:t xml:space="preserve"> </w:t>
      </w:r>
      <w:r>
        <w:t>тільки</w:t>
      </w:r>
      <w:r>
        <w:rPr>
          <w:spacing w:val="1"/>
        </w:rPr>
        <w:t xml:space="preserve"> </w:t>
      </w:r>
      <w:r>
        <w:t>для</w:t>
      </w:r>
      <w:r>
        <w:rPr>
          <w:spacing w:val="1"/>
        </w:rPr>
        <w:t xml:space="preserve"> </w:t>
      </w:r>
      <w:r>
        <w:t>науки,</w:t>
      </w:r>
      <w:r>
        <w:rPr>
          <w:spacing w:val="1"/>
        </w:rPr>
        <w:t xml:space="preserve"> </w:t>
      </w:r>
      <w:r>
        <w:t>зокрема</w:t>
      </w:r>
      <w:r>
        <w:rPr>
          <w:spacing w:val="1"/>
        </w:rPr>
        <w:t xml:space="preserve"> </w:t>
      </w:r>
      <w:r>
        <w:t>психології</w:t>
      </w:r>
      <w:r>
        <w:rPr>
          <w:spacing w:val="1"/>
        </w:rPr>
        <w:t xml:space="preserve"> </w:t>
      </w:r>
      <w:r>
        <w:t>розвитку</w:t>
      </w:r>
      <w:r>
        <w:rPr>
          <w:spacing w:val="1"/>
        </w:rPr>
        <w:t xml:space="preserve"> </w:t>
      </w:r>
      <w:r>
        <w:t>але</w:t>
      </w:r>
      <w:r>
        <w:rPr>
          <w:spacing w:val="1"/>
        </w:rPr>
        <w:t xml:space="preserve"> </w:t>
      </w:r>
      <w:r>
        <w:t>і</w:t>
      </w:r>
      <w:r>
        <w:rPr>
          <w:spacing w:val="1"/>
        </w:rPr>
        <w:t xml:space="preserve"> </w:t>
      </w:r>
      <w:r>
        <w:t>для</w:t>
      </w:r>
      <w:r>
        <w:rPr>
          <w:spacing w:val="1"/>
        </w:rPr>
        <w:t xml:space="preserve"> </w:t>
      </w:r>
      <w:r>
        <w:t>практики</w:t>
      </w:r>
      <w:r>
        <w:rPr>
          <w:spacing w:val="1"/>
        </w:rPr>
        <w:t xml:space="preserve"> </w:t>
      </w:r>
      <w:r>
        <w:t xml:space="preserve">консультування. </w:t>
      </w:r>
    </w:p>
    <w:p w:rsidR="00D826B3" w:rsidRDefault="00D826B3" w:rsidP="00D826B3">
      <w:pPr>
        <w:pStyle w:val="a4"/>
        <w:spacing w:line="360" w:lineRule="auto"/>
        <w:ind w:left="0" w:right="-1" w:firstLine="851"/>
      </w:pPr>
      <w:r>
        <w:t>Архіважливим є</w:t>
      </w:r>
      <w:r w:rsidR="00CF2E7E">
        <w:t xml:space="preserve"> висвітлен</w:t>
      </w:r>
      <w:r>
        <w:t xml:space="preserve">ння проблеми </w:t>
      </w:r>
      <w:r w:rsidR="00CF2E7E">
        <w:t xml:space="preserve">впливу батьків, зокрема  стилю їхнього виховання,  на процес </w:t>
      </w:r>
      <w:r>
        <w:t>психологічної сепарації</w:t>
      </w:r>
      <w:r w:rsidR="00CF2E7E">
        <w:t xml:space="preserve">, який набуває особливого значення </w:t>
      </w:r>
      <w:r>
        <w:t>в</w:t>
      </w:r>
      <w:r w:rsidR="00CF2E7E">
        <w:t xml:space="preserve"> юнацькому віці, у зв`язку з головним віковим завданням,  набуттям самостійності, відповідальності молодої людини  за своє життя, за відносини з оточуючими людьми,  та за своє теперішнє  і майбутнє.</w:t>
      </w:r>
    </w:p>
    <w:p w:rsidR="00D826B3" w:rsidRDefault="00CF2E7E" w:rsidP="00D826B3">
      <w:pPr>
        <w:pStyle w:val="a4"/>
        <w:spacing w:line="360" w:lineRule="auto"/>
        <w:ind w:left="0" w:right="-1" w:firstLine="851"/>
      </w:pPr>
      <w:r>
        <w:t>В  умовах  глобальних  змін,  які пронизують  сучасне життя,  проблема відповідальності за себе, своє життя, активна життєва позиція, ціле покладання,  перспективне  бачення свого  майбутнього є передумовою  формування  особистісної  зрілості  та  психологічно  здорової  людини,  яка в змозі самостійно здолати ситуації, складності,</w:t>
      </w:r>
      <w:r w:rsidR="00D826B3">
        <w:t xml:space="preserve"> </w:t>
      </w:r>
      <w:r>
        <w:t xml:space="preserve">різноманітності та невизначеності сьогодення. </w:t>
      </w:r>
    </w:p>
    <w:p w:rsidR="00CF2E7E" w:rsidRDefault="00CF2E7E" w:rsidP="00D826B3">
      <w:pPr>
        <w:pStyle w:val="a4"/>
        <w:spacing w:line="360" w:lineRule="auto"/>
        <w:ind w:left="0" w:right="-1" w:firstLine="851"/>
      </w:pPr>
      <w:r>
        <w:t>Основним  завданням  юнацького віку є проходження  процесу  сепарації  психологічного  відділення від батьківської  опіки,  залежності,  початок  самостійного та  відповідального ставлення до свого життя, формування перспективного бачення свого майбутнього, заснованого  на наявних та усвідомлених фізичних, матеріальних,</w:t>
      </w:r>
      <w:r w:rsidR="00D826B3">
        <w:t xml:space="preserve"> </w:t>
      </w:r>
      <w:r>
        <w:t xml:space="preserve">соціальних,  інтелектуальних можливостях. З одного боку сепарація – це криза для </w:t>
      </w:r>
      <w:r>
        <w:lastRenderedPageBreak/>
        <w:t>особистості що супроводжується  часом важкими переживаннями самотності,  втрати безпеки, тривоги перед майбутніми завданнями.  З іншого –</w:t>
      </w:r>
      <w:r w:rsidR="00D826B3">
        <w:t xml:space="preserve"> </w:t>
      </w:r>
      <w:r>
        <w:t>це ресурс  для  розвитку, який дозволяє піднятися над самим собою, якісно змінитися і перебудувати  свою особистість, абстрагувавшись від звичних  уявлень про реальність  розширивши свої погляди  на різні  сторони життя.  Успішна  психологічна  сепарація  у  можливості досягти «золотої середини»  між повним злиттям з батьками і повним розривом. Зазначають що добре сепарована людина легше вибудовує відносини  з оточуючими ,  вона успішна  в  діловій сфері, оскільки знає , чого хоче, а свобода  від  батьківського контролю формує прагнення.</w:t>
      </w:r>
    </w:p>
    <w:p w:rsidR="00D826B3" w:rsidRDefault="00CF2E7E" w:rsidP="00D826B3">
      <w:pPr>
        <w:pStyle w:val="a4"/>
        <w:spacing w:line="360" w:lineRule="auto"/>
        <w:ind w:left="0" w:right="-1" w:firstLine="851"/>
      </w:pPr>
      <w:r>
        <w:t xml:space="preserve"> Сім’я є одним із соціальних інститутів,</w:t>
      </w:r>
      <w:r>
        <w:rPr>
          <w:spacing w:val="1"/>
        </w:rPr>
        <w:t xml:space="preserve">  </w:t>
      </w:r>
      <w:r>
        <w:t>психологічна сутність якого розглядається у багатьох дослідженнях.  Уклад</w:t>
      </w:r>
      <w:r>
        <w:rPr>
          <w:spacing w:val="1"/>
        </w:rPr>
        <w:t xml:space="preserve"> </w:t>
      </w:r>
      <w:r>
        <w:t>сімейного життя, взаємини між членами сім’ї,  справляють</w:t>
      </w:r>
      <w:r>
        <w:rPr>
          <w:spacing w:val="1"/>
        </w:rPr>
        <w:t xml:space="preserve"> </w:t>
      </w:r>
      <w:r>
        <w:t xml:space="preserve">значний </w:t>
      </w:r>
      <w:r>
        <w:rPr>
          <w:spacing w:val="1"/>
        </w:rPr>
        <w:t xml:space="preserve"> </w:t>
      </w:r>
      <w:r>
        <w:t>вплив</w:t>
      </w:r>
      <w:r>
        <w:rPr>
          <w:spacing w:val="1"/>
        </w:rPr>
        <w:t xml:space="preserve"> </w:t>
      </w:r>
      <w:r>
        <w:t>на</w:t>
      </w:r>
      <w:r>
        <w:rPr>
          <w:spacing w:val="1"/>
        </w:rPr>
        <w:t xml:space="preserve"> </w:t>
      </w:r>
      <w:r>
        <w:t>психосоціальний</w:t>
      </w:r>
      <w:r>
        <w:rPr>
          <w:spacing w:val="1"/>
        </w:rPr>
        <w:t xml:space="preserve"> </w:t>
      </w:r>
      <w:r>
        <w:t>розвиток</w:t>
      </w:r>
      <w:r>
        <w:rPr>
          <w:spacing w:val="1"/>
        </w:rPr>
        <w:t xml:space="preserve"> </w:t>
      </w:r>
      <w:r>
        <w:t>особистості,</w:t>
      </w:r>
      <w:r>
        <w:rPr>
          <w:spacing w:val="1"/>
        </w:rPr>
        <w:t xml:space="preserve"> </w:t>
      </w:r>
      <w:r>
        <w:t>який</w:t>
      </w:r>
      <w:r>
        <w:rPr>
          <w:spacing w:val="1"/>
        </w:rPr>
        <w:t xml:space="preserve"> </w:t>
      </w:r>
      <w:r>
        <w:t xml:space="preserve">розглядається </w:t>
      </w:r>
      <w:r>
        <w:rPr>
          <w:spacing w:val="1"/>
        </w:rPr>
        <w:t xml:space="preserve"> </w:t>
      </w:r>
      <w:r>
        <w:t xml:space="preserve">як </w:t>
      </w:r>
      <w:r>
        <w:rPr>
          <w:spacing w:val="1"/>
        </w:rPr>
        <w:t xml:space="preserve"> </w:t>
      </w:r>
      <w:r>
        <w:t>процес</w:t>
      </w:r>
      <w:r>
        <w:rPr>
          <w:spacing w:val="1"/>
        </w:rPr>
        <w:t xml:space="preserve"> </w:t>
      </w:r>
      <w:r>
        <w:t>психічного</w:t>
      </w:r>
      <w:r>
        <w:rPr>
          <w:spacing w:val="1"/>
        </w:rPr>
        <w:t xml:space="preserve"> </w:t>
      </w:r>
      <w:r>
        <w:t xml:space="preserve">розвитку </w:t>
      </w:r>
      <w:r>
        <w:rPr>
          <w:spacing w:val="1"/>
        </w:rPr>
        <w:t xml:space="preserve"> </w:t>
      </w:r>
      <w:r>
        <w:t xml:space="preserve">людини </w:t>
      </w:r>
      <w:r>
        <w:rPr>
          <w:spacing w:val="1"/>
        </w:rPr>
        <w:t xml:space="preserve"> </w:t>
      </w:r>
      <w:r>
        <w:t>в</w:t>
      </w:r>
      <w:r>
        <w:rPr>
          <w:spacing w:val="1"/>
        </w:rPr>
        <w:t xml:space="preserve"> </w:t>
      </w:r>
      <w:r>
        <w:t>умовах</w:t>
      </w:r>
      <w:r>
        <w:rPr>
          <w:spacing w:val="1"/>
        </w:rPr>
        <w:t xml:space="preserve"> </w:t>
      </w:r>
      <w:r>
        <w:t>соціальних</w:t>
      </w:r>
      <w:r>
        <w:rPr>
          <w:spacing w:val="1"/>
        </w:rPr>
        <w:t xml:space="preserve"> </w:t>
      </w:r>
      <w:r>
        <w:t>взаємин.  Психологічна сепарація  постає актуальною проблемою не</w:t>
      </w:r>
      <w:r>
        <w:rPr>
          <w:spacing w:val="1"/>
        </w:rPr>
        <w:t xml:space="preserve"> </w:t>
      </w:r>
      <w:r>
        <w:t>тільки</w:t>
      </w:r>
      <w:r>
        <w:rPr>
          <w:spacing w:val="1"/>
        </w:rPr>
        <w:t xml:space="preserve"> </w:t>
      </w:r>
      <w:r>
        <w:t>для</w:t>
      </w:r>
      <w:r>
        <w:rPr>
          <w:spacing w:val="1"/>
        </w:rPr>
        <w:t xml:space="preserve"> </w:t>
      </w:r>
      <w:r>
        <w:t>науки,</w:t>
      </w:r>
      <w:r>
        <w:rPr>
          <w:spacing w:val="1"/>
        </w:rPr>
        <w:t xml:space="preserve"> </w:t>
      </w:r>
      <w:r>
        <w:t>зокрема</w:t>
      </w:r>
      <w:r>
        <w:rPr>
          <w:spacing w:val="1"/>
        </w:rPr>
        <w:t xml:space="preserve"> </w:t>
      </w:r>
      <w:r>
        <w:t>психології</w:t>
      </w:r>
      <w:r>
        <w:rPr>
          <w:spacing w:val="1"/>
        </w:rPr>
        <w:t xml:space="preserve"> </w:t>
      </w:r>
      <w:r>
        <w:t>розвитку</w:t>
      </w:r>
      <w:r>
        <w:rPr>
          <w:spacing w:val="1"/>
        </w:rPr>
        <w:t xml:space="preserve"> </w:t>
      </w:r>
      <w:r>
        <w:t>але</w:t>
      </w:r>
      <w:r>
        <w:rPr>
          <w:spacing w:val="1"/>
        </w:rPr>
        <w:t xml:space="preserve"> </w:t>
      </w:r>
      <w:r>
        <w:t>і</w:t>
      </w:r>
      <w:r>
        <w:rPr>
          <w:spacing w:val="1"/>
        </w:rPr>
        <w:t xml:space="preserve"> </w:t>
      </w:r>
      <w:r>
        <w:t>для</w:t>
      </w:r>
      <w:r>
        <w:rPr>
          <w:spacing w:val="1"/>
        </w:rPr>
        <w:t xml:space="preserve"> </w:t>
      </w:r>
      <w:r>
        <w:t>практики</w:t>
      </w:r>
      <w:r>
        <w:rPr>
          <w:spacing w:val="1"/>
        </w:rPr>
        <w:t xml:space="preserve"> </w:t>
      </w:r>
      <w:r>
        <w:t>консультування</w:t>
      </w:r>
      <w:r>
        <w:rPr>
          <w:spacing w:val="1"/>
        </w:rPr>
        <w:t xml:space="preserve"> </w:t>
      </w:r>
      <w:r>
        <w:t>і</w:t>
      </w:r>
      <w:r>
        <w:rPr>
          <w:spacing w:val="1"/>
        </w:rPr>
        <w:t xml:space="preserve"> </w:t>
      </w:r>
      <w:r>
        <w:t>психотерапії</w:t>
      </w:r>
      <w:r>
        <w:rPr>
          <w:spacing w:val="1"/>
        </w:rPr>
        <w:t xml:space="preserve"> </w:t>
      </w:r>
      <w:r>
        <w:t>(С.</w:t>
      </w:r>
      <w:r>
        <w:rPr>
          <w:spacing w:val="1"/>
        </w:rPr>
        <w:t xml:space="preserve"> </w:t>
      </w:r>
      <w:r>
        <w:t>Максименко,</w:t>
      </w:r>
      <w:r>
        <w:rPr>
          <w:spacing w:val="1"/>
        </w:rPr>
        <w:t xml:space="preserve"> </w:t>
      </w:r>
      <w:r>
        <w:t>В.</w:t>
      </w:r>
      <w:r>
        <w:rPr>
          <w:spacing w:val="1"/>
        </w:rPr>
        <w:t xml:space="preserve"> </w:t>
      </w:r>
      <w:r>
        <w:t>Татенко,</w:t>
      </w:r>
      <w:r>
        <w:rPr>
          <w:spacing w:val="1"/>
        </w:rPr>
        <w:t xml:space="preserve"> </w:t>
      </w:r>
      <w:r w:rsidR="00CF0355">
        <w:t>Т</w:t>
      </w:r>
      <w:r>
        <w:t>.</w:t>
      </w:r>
      <w:r>
        <w:rPr>
          <w:spacing w:val="-67"/>
        </w:rPr>
        <w:t xml:space="preserve"> </w:t>
      </w:r>
      <w:r>
        <w:t xml:space="preserve">Титаренко). Науковці зазначають, що впродовж життя людина виконує цілий ряд різноманітних соціальних функцій та ролей та вступає у відношення з іншими людьми, представниками соціуму. Кожна особистість займає певну рольову позицію і діє відповідно до неї. Оскільки дана проблематика в певній  мірі  існує на перетині філософії, психології, соціології та педагогіки, то варто взяти до уваги праці представників даних напрямків (Г. Андрєєва, А. Буєва, Я. Коломенський, Д. Леонтьєв, А. Мудрик, Т. Парсонс). </w:t>
      </w:r>
    </w:p>
    <w:p w:rsidR="00CF2E7E" w:rsidRDefault="00CF2E7E" w:rsidP="00D826B3">
      <w:pPr>
        <w:pStyle w:val="a4"/>
        <w:spacing w:line="360" w:lineRule="auto"/>
        <w:ind w:left="0" w:right="-1" w:firstLine="851"/>
      </w:pPr>
      <w:r>
        <w:t>У представленому дослідженні особливості психологічної сепарації від</w:t>
      </w:r>
      <w:r>
        <w:rPr>
          <w:spacing w:val="1"/>
        </w:rPr>
        <w:t xml:space="preserve"> </w:t>
      </w:r>
      <w:r>
        <w:t xml:space="preserve">від батьків, </w:t>
      </w:r>
      <w:r>
        <w:rPr>
          <w:spacing w:val="-15"/>
        </w:rPr>
        <w:t xml:space="preserve"> </w:t>
      </w:r>
      <w:r>
        <w:t>аналізуються</w:t>
      </w:r>
      <w:r>
        <w:rPr>
          <w:spacing w:val="-13"/>
        </w:rPr>
        <w:t xml:space="preserve"> </w:t>
      </w:r>
      <w:r>
        <w:t>в</w:t>
      </w:r>
      <w:r>
        <w:rPr>
          <w:spacing w:val="-18"/>
        </w:rPr>
        <w:t xml:space="preserve"> </w:t>
      </w:r>
      <w:r>
        <w:t>зв'язку</w:t>
      </w:r>
      <w:r>
        <w:rPr>
          <w:spacing w:val="-17"/>
        </w:rPr>
        <w:t xml:space="preserve"> </w:t>
      </w:r>
      <w:r>
        <w:t>з</w:t>
      </w:r>
      <w:r>
        <w:rPr>
          <w:spacing w:val="-14"/>
        </w:rPr>
        <w:t xml:space="preserve"> </w:t>
      </w:r>
      <w:r>
        <w:t xml:space="preserve">фактором </w:t>
      </w:r>
      <w:r>
        <w:rPr>
          <w:spacing w:val="-16"/>
        </w:rPr>
        <w:t xml:space="preserve"> </w:t>
      </w:r>
      <w:r>
        <w:t>созалежності</w:t>
      </w:r>
      <w:r>
        <w:rPr>
          <w:spacing w:val="-15"/>
        </w:rPr>
        <w:t xml:space="preserve"> </w:t>
      </w:r>
      <w:r>
        <w:t>(Б.</w:t>
      </w:r>
      <w:r>
        <w:rPr>
          <w:spacing w:val="-4"/>
        </w:rPr>
        <w:t xml:space="preserve"> </w:t>
      </w:r>
      <w:r>
        <w:t>Уайнхолд,</w:t>
      </w:r>
      <w:r>
        <w:rPr>
          <w:spacing w:val="-67"/>
        </w:rPr>
        <w:t xml:space="preserve"> </w:t>
      </w:r>
      <w:r>
        <w:t>Дж. Уайнхолд,</w:t>
      </w:r>
      <w:r>
        <w:rPr>
          <w:spacing w:val="1"/>
        </w:rPr>
        <w:t xml:space="preserve"> </w:t>
      </w:r>
      <w:r>
        <w:t>О.С. Кочарян)</w:t>
      </w:r>
      <w:r>
        <w:rPr>
          <w:spacing w:val="1"/>
        </w:rPr>
        <w:t xml:space="preserve"> </w:t>
      </w:r>
      <w:r>
        <w:t>та</w:t>
      </w:r>
      <w:r>
        <w:rPr>
          <w:spacing w:val="1"/>
        </w:rPr>
        <w:t xml:space="preserve"> </w:t>
      </w:r>
      <w:r>
        <w:t>механізмами</w:t>
      </w:r>
      <w:r>
        <w:rPr>
          <w:spacing w:val="1"/>
        </w:rPr>
        <w:t xml:space="preserve"> </w:t>
      </w:r>
      <w:r>
        <w:t>вибудовування</w:t>
      </w:r>
      <w:r>
        <w:rPr>
          <w:spacing w:val="1"/>
        </w:rPr>
        <w:t xml:space="preserve"> </w:t>
      </w:r>
      <w:r>
        <w:t>суб’єктної</w:t>
      </w:r>
      <w:r>
        <w:rPr>
          <w:spacing w:val="1"/>
        </w:rPr>
        <w:t xml:space="preserve"> </w:t>
      </w:r>
      <w:r>
        <w:t>активності</w:t>
      </w:r>
      <w:r>
        <w:rPr>
          <w:spacing w:val="-1"/>
        </w:rPr>
        <w:t xml:space="preserve"> </w:t>
      </w:r>
      <w:r>
        <w:t>(В.</w:t>
      </w:r>
      <w:r>
        <w:rPr>
          <w:spacing w:val="-1"/>
        </w:rPr>
        <w:t xml:space="preserve"> </w:t>
      </w:r>
      <w:r>
        <w:t>Татенко,</w:t>
      </w:r>
      <w:r>
        <w:rPr>
          <w:spacing w:val="-1"/>
        </w:rPr>
        <w:t xml:space="preserve"> </w:t>
      </w:r>
      <w:r>
        <w:t>Н.</w:t>
      </w:r>
      <w:r>
        <w:rPr>
          <w:spacing w:val="-1"/>
        </w:rPr>
        <w:t xml:space="preserve"> </w:t>
      </w:r>
      <w:r>
        <w:t>Каліна,</w:t>
      </w:r>
      <w:r>
        <w:rPr>
          <w:spacing w:val="-5"/>
        </w:rPr>
        <w:t xml:space="preserve"> </w:t>
      </w:r>
      <w:r>
        <w:t>А.</w:t>
      </w:r>
      <w:r>
        <w:rPr>
          <w:spacing w:val="-2"/>
        </w:rPr>
        <w:t xml:space="preserve"> </w:t>
      </w:r>
      <w:r>
        <w:t>Маричева).</w:t>
      </w:r>
    </w:p>
    <w:p w:rsidR="00D826B3" w:rsidRDefault="00D826B3" w:rsidP="00D826B3">
      <w:pPr>
        <w:pStyle w:val="a4"/>
        <w:spacing w:line="360" w:lineRule="auto"/>
        <w:ind w:left="0" w:right="-1" w:firstLine="542"/>
      </w:pPr>
      <w:r w:rsidRPr="00D826B3">
        <w:rPr>
          <w:b/>
        </w:rPr>
        <w:t>Мета дослідження</w:t>
      </w:r>
      <w:r>
        <w:t xml:space="preserve"> полягає у виявленні особливостей процесу </w:t>
      </w:r>
      <w:r>
        <w:lastRenderedPageBreak/>
        <w:t xml:space="preserve">психологічної сепарації від батьків у юнацькому віці за допомогою емпіричних методів.  </w:t>
      </w:r>
    </w:p>
    <w:p w:rsidR="00D826B3" w:rsidRDefault="00D826B3" w:rsidP="00D826B3">
      <w:pPr>
        <w:pStyle w:val="a4"/>
        <w:spacing w:line="360" w:lineRule="auto"/>
        <w:ind w:left="0" w:right="-1" w:firstLine="542"/>
      </w:pPr>
      <w:r>
        <w:t xml:space="preserve">Для досягнення поставленої мети необхідно виконати такі </w:t>
      </w:r>
      <w:r w:rsidRPr="00D826B3">
        <w:rPr>
          <w:b/>
        </w:rPr>
        <w:t>завдання</w:t>
      </w:r>
      <w:r>
        <w:t>.</w:t>
      </w:r>
    </w:p>
    <w:p w:rsidR="00D826B3" w:rsidRDefault="00D826B3" w:rsidP="00D826B3">
      <w:pPr>
        <w:pStyle w:val="a4"/>
        <w:spacing w:line="360" w:lineRule="auto"/>
        <w:ind w:left="0" w:right="-1" w:firstLine="542"/>
      </w:pPr>
      <w:r>
        <w:t xml:space="preserve">1. Узагальнити та проаналізувати концептуальні моделі, що стосуються особливостей психологічної сепарації від батьків у юнацькому віці.  </w:t>
      </w:r>
    </w:p>
    <w:p w:rsidR="00D826B3" w:rsidRDefault="00D826B3" w:rsidP="00D826B3">
      <w:pPr>
        <w:pStyle w:val="a4"/>
        <w:spacing w:line="360" w:lineRule="auto"/>
        <w:ind w:left="0" w:right="-1" w:firstLine="542"/>
      </w:pPr>
      <w:r>
        <w:t xml:space="preserve">2.  Визначити місце сепарації у системі дитячо-батьківських стосунків.  </w:t>
      </w:r>
    </w:p>
    <w:p w:rsidR="00D826B3" w:rsidRDefault="00D826B3" w:rsidP="00D826B3">
      <w:pPr>
        <w:pStyle w:val="a4"/>
        <w:spacing w:line="360" w:lineRule="auto"/>
        <w:ind w:left="0" w:right="-1" w:firstLine="542"/>
      </w:pPr>
      <w:r>
        <w:t xml:space="preserve">3. Проаналізувати особливості копінг-поведінки у процесі психологічної сепарації від батьків </w:t>
      </w:r>
    </w:p>
    <w:p w:rsidR="00D826B3" w:rsidRDefault="00D826B3" w:rsidP="00D826B3">
      <w:pPr>
        <w:pStyle w:val="a4"/>
        <w:spacing w:line="360" w:lineRule="auto"/>
        <w:ind w:left="0" w:right="-1" w:firstLine="542"/>
      </w:pPr>
      <w:r>
        <w:t>4. Обгрунтувати та реалізувати емпіричне дослідження  процесу психологічної сепарації від батьків в юнацькому віці</w:t>
      </w:r>
    </w:p>
    <w:p w:rsidR="00D826B3" w:rsidRDefault="00D826B3" w:rsidP="00D826B3">
      <w:pPr>
        <w:pStyle w:val="a4"/>
        <w:spacing w:line="360" w:lineRule="auto"/>
        <w:ind w:left="0" w:right="-1" w:firstLine="851"/>
      </w:pPr>
      <w:r>
        <w:t xml:space="preserve">5. Розробити психокорекційну програма деструктивної прихильності осіб юнацького віку до батьків </w:t>
      </w:r>
    </w:p>
    <w:p w:rsidR="00D826B3" w:rsidRDefault="00D826B3" w:rsidP="00D826B3">
      <w:pPr>
        <w:pStyle w:val="a4"/>
        <w:spacing w:line="360" w:lineRule="auto"/>
        <w:ind w:left="0" w:right="-1" w:firstLine="851"/>
      </w:pPr>
      <w:r w:rsidRPr="00D826B3">
        <w:rPr>
          <w:b/>
        </w:rPr>
        <w:t>Об’єкт дослідження</w:t>
      </w:r>
      <w:r>
        <w:t xml:space="preserve"> – феномен психологічної сепарації від батьків у юнацькому віці.  </w:t>
      </w:r>
    </w:p>
    <w:p w:rsidR="00D826B3" w:rsidRDefault="00D826B3" w:rsidP="00D826B3">
      <w:pPr>
        <w:pStyle w:val="a4"/>
        <w:spacing w:line="360" w:lineRule="auto"/>
        <w:ind w:left="0" w:right="-1" w:firstLine="851"/>
      </w:pPr>
      <w:r w:rsidRPr="00D826B3">
        <w:rPr>
          <w:b/>
        </w:rPr>
        <w:t>Предмет дослідження</w:t>
      </w:r>
      <w:r>
        <w:t xml:space="preserve"> – специфічні риси та особливості процесу психологічної сепарації в цьому віковому періоді.  </w:t>
      </w:r>
    </w:p>
    <w:p w:rsidR="00D826B3" w:rsidRDefault="00D826B3" w:rsidP="00D826B3">
      <w:pPr>
        <w:pStyle w:val="a4"/>
        <w:spacing w:line="360" w:lineRule="auto"/>
        <w:ind w:left="0" w:right="-1" w:firstLine="851"/>
      </w:pPr>
      <w:r w:rsidRPr="00D826B3">
        <w:rPr>
          <w:b/>
        </w:rPr>
        <w:t>Гіпотеза дослідження</w:t>
      </w:r>
      <w:r>
        <w:t xml:space="preserve"> полгяє у припущенні, що юнаки та дівчата, які демонструють високий рівень самостійності та автономії в поведінці, проходять процес сепарації від батьків більш плавно, ніж їх однолітки з високим рівнем залежності. Юнаки з гарними стосунками з батьками менш схильні до конфліктності під час сепарації, ніж ті, хто має напружені або несприятливі стосунки.  </w:t>
      </w:r>
    </w:p>
    <w:p w:rsidR="000663FC" w:rsidRDefault="00D826B3" w:rsidP="000663FC">
      <w:pPr>
        <w:pStyle w:val="a4"/>
        <w:spacing w:line="360" w:lineRule="auto"/>
        <w:ind w:left="0" w:right="-1" w:firstLine="851"/>
      </w:pPr>
      <w:r>
        <w:t>Для розв'язання поставлених завдань використовувалися такі методи:  теоретичні методи: аналіз, систематизація та узагальнення наукової, психологічної, педагогічної та філософської літератури, що стосується досліджуваної проблеми; емпіричні методи: спостереження, бесіда, тестування із застосуванням стандартизованих методик</w:t>
      </w:r>
      <w:r w:rsidR="000663FC">
        <w:t>.</w:t>
      </w:r>
    </w:p>
    <w:p w:rsidR="000663FC" w:rsidRDefault="000663FC" w:rsidP="000663FC">
      <w:pPr>
        <w:pStyle w:val="a4"/>
        <w:numPr>
          <w:ilvl w:val="1"/>
          <w:numId w:val="13"/>
        </w:numPr>
        <w:spacing w:line="360" w:lineRule="auto"/>
        <w:ind w:left="0" w:right="-1" w:firstLine="851"/>
      </w:pPr>
      <w:r>
        <w:t>Авторська анкета, спрямована на збір загальних даних респондентів (стаття, вік, тип сім'ї та ін.).</w:t>
      </w:r>
    </w:p>
    <w:p w:rsidR="000663FC" w:rsidRDefault="000663FC" w:rsidP="000663FC">
      <w:pPr>
        <w:pStyle w:val="a4"/>
        <w:numPr>
          <w:ilvl w:val="1"/>
          <w:numId w:val="13"/>
        </w:numPr>
        <w:spacing w:line="360" w:lineRule="auto"/>
        <w:ind w:left="0" w:right="-1" w:firstLine="851"/>
      </w:pPr>
      <w:r>
        <w:t xml:space="preserve">Опитувальник психологічної сепарації Дж. Хоффмана в адаптації </w:t>
      </w:r>
      <w:r>
        <w:lastRenderedPageBreak/>
        <w:t xml:space="preserve">Т. Ю. Садовнікової та В. Н. Дзукаевої.      </w:t>
      </w:r>
    </w:p>
    <w:p w:rsidR="000663FC" w:rsidRDefault="000663FC" w:rsidP="000663FC">
      <w:pPr>
        <w:pStyle w:val="a4"/>
        <w:numPr>
          <w:ilvl w:val="1"/>
          <w:numId w:val="13"/>
        </w:numPr>
        <w:spacing w:line="360" w:lineRule="auto"/>
        <w:ind w:left="0" w:right="-1" w:firstLine="851"/>
      </w:pPr>
      <w:r>
        <w:t>Тест культурно-ціннісних орієнтацій Дж. Таусенда у адаптації Л. Г. Почебут.</w:t>
      </w:r>
    </w:p>
    <w:p w:rsidR="000663FC" w:rsidRDefault="000663FC" w:rsidP="000663FC">
      <w:pPr>
        <w:pStyle w:val="a4"/>
        <w:numPr>
          <w:ilvl w:val="1"/>
          <w:numId w:val="13"/>
        </w:numPr>
        <w:spacing w:line="360" w:lineRule="auto"/>
        <w:ind w:left="0" w:right="-1" w:firstLine="851"/>
      </w:pPr>
      <w:r>
        <w:t>Модифікований (авторський) варіант методики «Незавершені пропозиції».</w:t>
      </w:r>
    </w:p>
    <w:p w:rsidR="000663FC" w:rsidRDefault="000663FC" w:rsidP="000663FC">
      <w:pPr>
        <w:pStyle w:val="a4"/>
        <w:numPr>
          <w:ilvl w:val="1"/>
          <w:numId w:val="13"/>
        </w:numPr>
        <w:spacing w:line="360" w:lineRule="auto"/>
        <w:ind w:left="0" w:right="-1" w:firstLine="851"/>
      </w:pPr>
      <w:r>
        <w:t>Шкала К. Кернс на визначення надійності прихильності дитини до батьків.</w:t>
      </w:r>
    </w:p>
    <w:p w:rsidR="00D826B3" w:rsidRDefault="000663FC" w:rsidP="000663FC">
      <w:pPr>
        <w:pStyle w:val="a4"/>
        <w:numPr>
          <w:ilvl w:val="1"/>
          <w:numId w:val="13"/>
        </w:numPr>
        <w:spacing w:line="360" w:lineRule="auto"/>
        <w:ind w:left="0" w:right="-1" w:firstLine="851"/>
      </w:pPr>
      <w:r>
        <w:t>Опитувальник оцінки функціонування сімейної системи в ададптації Т. Ю. Садовнікової.</w:t>
      </w:r>
    </w:p>
    <w:p w:rsidR="000663FC" w:rsidRPr="000663FC" w:rsidRDefault="000663FC" w:rsidP="000663FC">
      <w:pPr>
        <w:pStyle w:val="a4"/>
        <w:spacing w:line="360" w:lineRule="auto"/>
        <w:ind w:left="0" w:right="-1" w:firstLine="851"/>
      </w:pPr>
      <w:r w:rsidRPr="000663FC">
        <w:rPr>
          <w:b/>
        </w:rPr>
        <w:t>Наукова новизна кваліфікаційного дослідження</w:t>
      </w:r>
      <w:r>
        <w:t>.</w:t>
      </w:r>
    </w:p>
    <w:p w:rsidR="000663FC" w:rsidRPr="000663FC" w:rsidRDefault="000663FC" w:rsidP="000663FC">
      <w:pPr>
        <w:pStyle w:val="a4"/>
        <w:spacing w:line="360" w:lineRule="auto"/>
        <w:ind w:left="0" w:right="-1" w:firstLine="851"/>
      </w:pPr>
      <w:r w:rsidRPr="000663FC">
        <w:t xml:space="preserve">1. Визначено специфічні риси психологічної сепарації від батьків у юнацькому віці, які залежать від рівня самостійності, автономії та характеру стосунків із батьками.  </w:t>
      </w:r>
    </w:p>
    <w:p w:rsidR="000663FC" w:rsidRPr="000663FC" w:rsidRDefault="000663FC" w:rsidP="000663FC">
      <w:pPr>
        <w:pStyle w:val="a4"/>
        <w:spacing w:line="360" w:lineRule="auto"/>
        <w:ind w:left="0" w:right="-1" w:firstLine="851"/>
      </w:pPr>
      <w:r w:rsidRPr="000663FC">
        <w:t xml:space="preserve">2. Уперше проведено комплексне емпіричне дослідження, яке розкриває зв'язок між якістю батьківсько-дитячих стосунків і процесом сепарації, а також вплив цих факторів на рівень конфліктності та автономності підлітків.  </w:t>
      </w:r>
    </w:p>
    <w:p w:rsidR="000663FC" w:rsidRPr="000663FC" w:rsidRDefault="000663FC" w:rsidP="000663FC">
      <w:pPr>
        <w:pStyle w:val="a4"/>
        <w:spacing w:line="360" w:lineRule="auto"/>
        <w:ind w:left="0" w:right="-1" w:firstLine="851"/>
        <w:rPr>
          <w:lang w:val="ru-RU"/>
        </w:rPr>
      </w:pPr>
      <w:r w:rsidRPr="000663FC">
        <w:rPr>
          <w:lang w:val="ru-RU"/>
        </w:rPr>
        <w:t xml:space="preserve">3. Доповнено концептуальні моделі сепарації в юнацькому віці даними про її залежність від гендерних, соціокультурних і індивідуальних особливостей.  </w:t>
      </w:r>
    </w:p>
    <w:p w:rsidR="000663FC" w:rsidRPr="000663FC" w:rsidRDefault="000663FC" w:rsidP="000663FC">
      <w:pPr>
        <w:pStyle w:val="a4"/>
        <w:spacing w:line="360" w:lineRule="auto"/>
        <w:ind w:left="0" w:right="-1" w:firstLine="851"/>
        <w:rPr>
          <w:b/>
          <w:lang w:val="ru-RU"/>
        </w:rPr>
      </w:pPr>
      <w:r>
        <w:rPr>
          <w:b/>
          <w:lang w:val="ru-RU"/>
        </w:rPr>
        <w:t xml:space="preserve">Практична значущість </w:t>
      </w:r>
      <w:r w:rsidRPr="000663FC">
        <w:rPr>
          <w:b/>
          <w:lang w:val="ru-RU"/>
        </w:rPr>
        <w:t>отриманих результатів.</w:t>
      </w:r>
    </w:p>
    <w:p w:rsidR="000663FC" w:rsidRPr="000663FC" w:rsidRDefault="000663FC" w:rsidP="000663FC">
      <w:pPr>
        <w:pStyle w:val="a4"/>
        <w:spacing w:line="360" w:lineRule="auto"/>
        <w:ind w:left="0" w:right="-1" w:firstLine="851"/>
        <w:rPr>
          <w:lang w:val="ru-RU"/>
        </w:rPr>
      </w:pPr>
      <w:r w:rsidRPr="000663FC">
        <w:rPr>
          <w:lang w:val="ru-RU"/>
        </w:rPr>
        <w:t xml:space="preserve">1. Отримані результати можуть бути використані шкільними психологами, соціальними працівниками, педагогами та іншими спеціалістами для розробки корекційних і профілактичних програм, спрямованих на гармонізацію стосунків між батьками та підлітками.  </w:t>
      </w:r>
    </w:p>
    <w:p w:rsidR="000663FC" w:rsidRPr="000663FC" w:rsidRDefault="000663FC" w:rsidP="000663FC">
      <w:pPr>
        <w:pStyle w:val="a4"/>
        <w:spacing w:line="360" w:lineRule="auto"/>
        <w:ind w:left="0" w:right="-1" w:firstLine="851"/>
        <w:rPr>
          <w:lang w:val="ru-RU"/>
        </w:rPr>
      </w:pPr>
      <w:r w:rsidRPr="000663FC">
        <w:rPr>
          <w:lang w:val="ru-RU"/>
        </w:rPr>
        <w:t xml:space="preserve">2. Матеріали дослідження можуть допомогти батькам краще розуміти процеси, які відбуваються під час психологічної сепарації, і зменшити напруженість у стосунках із дітьми.  </w:t>
      </w:r>
    </w:p>
    <w:p w:rsidR="000663FC" w:rsidRPr="000663FC" w:rsidRDefault="000663FC" w:rsidP="000663FC">
      <w:pPr>
        <w:pStyle w:val="a4"/>
        <w:spacing w:line="360" w:lineRule="auto"/>
        <w:ind w:left="0" w:right="-1" w:firstLine="851"/>
        <w:rPr>
          <w:lang w:val="ru-RU"/>
        </w:rPr>
      </w:pPr>
      <w:r w:rsidRPr="000663FC">
        <w:rPr>
          <w:lang w:val="ru-RU"/>
        </w:rPr>
        <w:t xml:space="preserve">3. Наукові висновки можна застосовувати в консультаційній та психотерапевтичній роботі, спрямованій на подолання труднощів сепарації </w:t>
      </w:r>
      <w:r w:rsidRPr="000663FC">
        <w:rPr>
          <w:lang w:val="ru-RU"/>
        </w:rPr>
        <w:lastRenderedPageBreak/>
        <w:t xml:space="preserve">та формування здорової автономності підлітків.  </w:t>
      </w:r>
    </w:p>
    <w:p w:rsidR="000663FC" w:rsidRPr="000663FC" w:rsidRDefault="000663FC" w:rsidP="000663FC">
      <w:pPr>
        <w:pStyle w:val="a4"/>
        <w:spacing w:line="360" w:lineRule="auto"/>
        <w:ind w:left="0" w:right="-1" w:firstLine="851"/>
        <w:rPr>
          <w:lang w:val="ru-RU"/>
        </w:rPr>
      </w:pPr>
      <w:r w:rsidRPr="000663FC">
        <w:rPr>
          <w:lang w:val="ru-RU"/>
        </w:rPr>
        <w:t>4. Отримані дані можуть бути основою для створення освітніх тренінгів та семінарів із питань підтримки підлітків у процесі становлення їхньої незалежності та автономії.</w:t>
      </w:r>
    </w:p>
    <w:p w:rsidR="000663FC" w:rsidRPr="000663FC" w:rsidRDefault="000663FC" w:rsidP="000663FC">
      <w:pPr>
        <w:spacing w:line="360" w:lineRule="auto"/>
        <w:ind w:firstLine="851"/>
        <w:jc w:val="both"/>
        <w:rPr>
          <w:rFonts w:ascii="Times New Roman" w:hAnsi="Times New Roman" w:cs="Times New Roman"/>
          <w:sz w:val="28"/>
          <w:szCs w:val="28"/>
        </w:rPr>
      </w:pPr>
      <w:r w:rsidRPr="000663FC">
        <w:rPr>
          <w:rFonts w:ascii="Times New Roman" w:hAnsi="Times New Roman" w:cs="Times New Roman"/>
          <w:b/>
          <w:sz w:val="28"/>
          <w:szCs w:val="28"/>
        </w:rPr>
        <w:t>Структура.</w:t>
      </w:r>
      <w:r w:rsidRPr="000663FC">
        <w:rPr>
          <w:rFonts w:ascii="Times New Roman" w:hAnsi="Times New Roman" w:cs="Times New Roman"/>
          <w:sz w:val="28"/>
          <w:szCs w:val="28"/>
        </w:rPr>
        <w:t xml:space="preserve"> Кваліфікаційна магістерська робота складається</w:t>
      </w:r>
      <w:r w:rsidR="001B0FCB">
        <w:rPr>
          <w:rFonts w:ascii="Times New Roman" w:hAnsi="Times New Roman" w:cs="Times New Roman"/>
          <w:sz w:val="28"/>
          <w:szCs w:val="28"/>
        </w:rPr>
        <w:t xml:space="preserve">  зі вступу, </w:t>
      </w:r>
      <w:r w:rsidR="001B0FCB">
        <w:rPr>
          <w:rFonts w:ascii="Times New Roman" w:hAnsi="Times New Roman" w:cs="Times New Roman"/>
          <w:sz w:val="28"/>
          <w:szCs w:val="28"/>
          <w:lang w:val="uk-UA"/>
        </w:rPr>
        <w:t>трьо</w:t>
      </w:r>
      <w:r w:rsidRPr="000663FC">
        <w:rPr>
          <w:rFonts w:ascii="Times New Roman" w:hAnsi="Times New Roman" w:cs="Times New Roman"/>
          <w:sz w:val="28"/>
          <w:szCs w:val="28"/>
        </w:rPr>
        <w:t xml:space="preserve">х розділів висновків до кожного з них, висновку, списку використаних </w:t>
      </w:r>
      <w:r w:rsidRPr="001B0FCB">
        <w:rPr>
          <w:rFonts w:ascii="Times New Roman" w:hAnsi="Times New Roman" w:cs="Times New Roman"/>
          <w:color w:val="000000" w:themeColor="text1"/>
          <w:sz w:val="28"/>
          <w:szCs w:val="28"/>
        </w:rPr>
        <w:t xml:space="preserve">джерел </w:t>
      </w:r>
      <w:r w:rsidR="001B0FCB" w:rsidRPr="001B0FCB">
        <w:rPr>
          <w:rFonts w:ascii="Times New Roman" w:hAnsi="Times New Roman" w:cs="Times New Roman"/>
          <w:color w:val="000000" w:themeColor="text1"/>
          <w:sz w:val="28"/>
          <w:szCs w:val="28"/>
        </w:rPr>
        <w:t>(</w:t>
      </w:r>
      <w:r w:rsidR="001B0FCB" w:rsidRPr="001B0FCB">
        <w:rPr>
          <w:rFonts w:ascii="Times New Roman" w:hAnsi="Times New Roman" w:cs="Times New Roman"/>
          <w:color w:val="000000" w:themeColor="text1"/>
          <w:sz w:val="28"/>
          <w:szCs w:val="28"/>
          <w:lang w:val="uk-UA"/>
        </w:rPr>
        <w:t>76</w:t>
      </w:r>
      <w:r w:rsidR="001B0FCB" w:rsidRPr="001B0FCB">
        <w:rPr>
          <w:rFonts w:ascii="Times New Roman" w:hAnsi="Times New Roman" w:cs="Times New Roman"/>
          <w:color w:val="000000" w:themeColor="text1"/>
          <w:sz w:val="28"/>
          <w:szCs w:val="28"/>
        </w:rPr>
        <w:t xml:space="preserve"> найменуванння)</w:t>
      </w:r>
      <w:r w:rsidR="001B0FCB">
        <w:rPr>
          <w:rFonts w:ascii="Times New Roman" w:hAnsi="Times New Roman" w:cs="Times New Roman"/>
          <w:color w:val="000000" w:themeColor="text1"/>
          <w:sz w:val="28"/>
          <w:szCs w:val="28"/>
          <w:lang w:val="uk-UA"/>
        </w:rPr>
        <w:t xml:space="preserve"> </w:t>
      </w:r>
      <w:r w:rsidRPr="001B0FCB">
        <w:rPr>
          <w:rFonts w:ascii="Times New Roman" w:hAnsi="Times New Roman" w:cs="Times New Roman"/>
          <w:color w:val="000000" w:themeColor="text1"/>
          <w:sz w:val="28"/>
          <w:szCs w:val="28"/>
        </w:rPr>
        <w:t>Загальний обсяг кв</w:t>
      </w:r>
      <w:r w:rsidR="005C1908">
        <w:rPr>
          <w:rFonts w:ascii="Times New Roman" w:hAnsi="Times New Roman" w:cs="Times New Roman"/>
          <w:color w:val="000000" w:themeColor="text1"/>
          <w:sz w:val="28"/>
          <w:szCs w:val="28"/>
        </w:rPr>
        <w:t>аліфікаційної роботи складає 84</w:t>
      </w:r>
      <w:r w:rsidRPr="001B0FCB">
        <w:rPr>
          <w:rFonts w:ascii="Times New Roman" w:hAnsi="Times New Roman" w:cs="Times New Roman"/>
          <w:color w:val="000000" w:themeColor="text1"/>
          <w:sz w:val="28"/>
          <w:szCs w:val="28"/>
        </w:rPr>
        <w:t xml:space="preserve"> сторінок, із яких 90 сторінок основного тексту</w:t>
      </w:r>
      <w:r w:rsidRPr="005C1908">
        <w:rPr>
          <w:rFonts w:ascii="Times New Roman" w:hAnsi="Times New Roman" w:cs="Times New Roman"/>
          <w:sz w:val="28"/>
          <w:szCs w:val="28"/>
        </w:rPr>
        <w:t>.</w:t>
      </w:r>
    </w:p>
    <w:p w:rsidR="00CF2E7E" w:rsidRPr="00ED2259" w:rsidRDefault="00CF2E7E" w:rsidP="000663FC">
      <w:pPr>
        <w:spacing w:line="360" w:lineRule="auto"/>
        <w:ind w:firstLine="851"/>
        <w:jc w:val="both"/>
        <w:rPr>
          <w:rFonts w:ascii="Times New Roman" w:hAnsi="Times New Roman" w:cs="Times New Roman"/>
          <w:sz w:val="28"/>
          <w:szCs w:val="28"/>
        </w:rPr>
      </w:pPr>
    </w:p>
    <w:p w:rsidR="00CF2E7E" w:rsidRPr="00ED2259" w:rsidRDefault="00CF2E7E" w:rsidP="00CF2E7E">
      <w:pPr>
        <w:spacing w:after="0" w:line="360" w:lineRule="auto"/>
        <w:ind w:firstLine="851"/>
        <w:jc w:val="center"/>
        <w:rPr>
          <w:rFonts w:ascii="Times New Roman" w:hAnsi="Times New Roman" w:cs="Times New Roman"/>
          <w:b/>
          <w:sz w:val="28"/>
          <w:szCs w:val="28"/>
        </w:rPr>
      </w:pPr>
    </w:p>
    <w:p w:rsidR="00CF2E7E" w:rsidRDefault="00CF2E7E" w:rsidP="00CF2E7E">
      <w:pPr>
        <w:spacing w:after="0" w:line="360" w:lineRule="auto"/>
        <w:ind w:firstLine="851"/>
        <w:jc w:val="center"/>
        <w:rPr>
          <w:rFonts w:ascii="Times New Roman" w:hAnsi="Times New Roman" w:cs="Times New Roman"/>
          <w:b/>
          <w:sz w:val="28"/>
          <w:szCs w:val="28"/>
        </w:rPr>
      </w:pPr>
    </w:p>
    <w:p w:rsidR="000663FC" w:rsidRDefault="000663FC" w:rsidP="00CF2E7E">
      <w:pPr>
        <w:spacing w:after="0" w:line="360" w:lineRule="auto"/>
        <w:ind w:firstLine="851"/>
        <w:jc w:val="center"/>
        <w:rPr>
          <w:rFonts w:ascii="Times New Roman" w:hAnsi="Times New Roman" w:cs="Times New Roman"/>
          <w:b/>
          <w:sz w:val="28"/>
          <w:szCs w:val="28"/>
        </w:rPr>
      </w:pPr>
    </w:p>
    <w:p w:rsidR="000663FC" w:rsidRDefault="000663FC" w:rsidP="00CF2E7E">
      <w:pPr>
        <w:spacing w:after="0" w:line="360" w:lineRule="auto"/>
        <w:ind w:firstLine="851"/>
        <w:jc w:val="center"/>
        <w:rPr>
          <w:rFonts w:ascii="Times New Roman" w:hAnsi="Times New Roman" w:cs="Times New Roman"/>
          <w:b/>
          <w:sz w:val="28"/>
          <w:szCs w:val="28"/>
        </w:rPr>
      </w:pPr>
    </w:p>
    <w:p w:rsidR="000663FC" w:rsidRDefault="000663FC" w:rsidP="00CF2E7E">
      <w:pPr>
        <w:spacing w:after="0" w:line="360" w:lineRule="auto"/>
        <w:ind w:firstLine="851"/>
        <w:jc w:val="center"/>
        <w:rPr>
          <w:rFonts w:ascii="Times New Roman" w:hAnsi="Times New Roman" w:cs="Times New Roman"/>
          <w:b/>
          <w:sz w:val="28"/>
          <w:szCs w:val="28"/>
        </w:rPr>
      </w:pPr>
    </w:p>
    <w:p w:rsidR="000663FC" w:rsidRDefault="000663FC" w:rsidP="00CF2E7E">
      <w:pPr>
        <w:spacing w:after="0" w:line="360" w:lineRule="auto"/>
        <w:ind w:firstLine="851"/>
        <w:jc w:val="center"/>
        <w:rPr>
          <w:rFonts w:ascii="Times New Roman" w:hAnsi="Times New Roman" w:cs="Times New Roman"/>
          <w:b/>
          <w:sz w:val="28"/>
          <w:szCs w:val="28"/>
        </w:rPr>
      </w:pPr>
    </w:p>
    <w:p w:rsidR="000663FC" w:rsidRDefault="000663FC" w:rsidP="00CF2E7E">
      <w:pPr>
        <w:spacing w:after="0" w:line="360" w:lineRule="auto"/>
        <w:ind w:firstLine="851"/>
        <w:jc w:val="center"/>
        <w:rPr>
          <w:rFonts w:ascii="Times New Roman" w:hAnsi="Times New Roman" w:cs="Times New Roman"/>
          <w:b/>
          <w:sz w:val="28"/>
          <w:szCs w:val="28"/>
        </w:rPr>
      </w:pPr>
    </w:p>
    <w:p w:rsidR="000663FC" w:rsidRDefault="000663FC" w:rsidP="00CF2E7E">
      <w:pPr>
        <w:spacing w:after="0" w:line="360" w:lineRule="auto"/>
        <w:ind w:firstLine="851"/>
        <w:jc w:val="center"/>
        <w:rPr>
          <w:rFonts w:ascii="Times New Roman" w:hAnsi="Times New Roman" w:cs="Times New Roman"/>
          <w:b/>
          <w:sz w:val="28"/>
          <w:szCs w:val="28"/>
        </w:rPr>
      </w:pPr>
    </w:p>
    <w:p w:rsidR="000663FC" w:rsidRDefault="000663FC" w:rsidP="00CF2E7E">
      <w:pPr>
        <w:spacing w:after="0" w:line="360" w:lineRule="auto"/>
        <w:ind w:firstLine="851"/>
        <w:jc w:val="center"/>
        <w:rPr>
          <w:rFonts w:ascii="Times New Roman" w:hAnsi="Times New Roman" w:cs="Times New Roman"/>
          <w:b/>
          <w:sz w:val="28"/>
          <w:szCs w:val="28"/>
        </w:rPr>
      </w:pPr>
    </w:p>
    <w:p w:rsidR="000663FC" w:rsidRDefault="000663FC" w:rsidP="00CF2E7E">
      <w:pPr>
        <w:spacing w:after="0" w:line="360" w:lineRule="auto"/>
        <w:ind w:firstLine="851"/>
        <w:jc w:val="center"/>
        <w:rPr>
          <w:rFonts w:ascii="Times New Roman" w:hAnsi="Times New Roman" w:cs="Times New Roman"/>
          <w:b/>
          <w:sz w:val="28"/>
          <w:szCs w:val="28"/>
        </w:rPr>
      </w:pPr>
    </w:p>
    <w:p w:rsidR="000663FC" w:rsidRDefault="000663FC" w:rsidP="00CF2E7E">
      <w:pPr>
        <w:spacing w:after="0" w:line="360" w:lineRule="auto"/>
        <w:ind w:firstLine="851"/>
        <w:jc w:val="center"/>
        <w:rPr>
          <w:rFonts w:ascii="Times New Roman" w:hAnsi="Times New Roman" w:cs="Times New Roman"/>
          <w:b/>
          <w:sz w:val="28"/>
          <w:szCs w:val="28"/>
        </w:rPr>
      </w:pPr>
    </w:p>
    <w:p w:rsidR="000663FC" w:rsidRDefault="000663FC" w:rsidP="00CF2E7E">
      <w:pPr>
        <w:spacing w:after="0" w:line="360" w:lineRule="auto"/>
        <w:ind w:firstLine="851"/>
        <w:jc w:val="center"/>
        <w:rPr>
          <w:rFonts w:ascii="Times New Roman" w:hAnsi="Times New Roman" w:cs="Times New Roman"/>
          <w:b/>
          <w:sz w:val="28"/>
          <w:szCs w:val="28"/>
        </w:rPr>
      </w:pPr>
    </w:p>
    <w:p w:rsidR="000663FC" w:rsidRDefault="000663FC" w:rsidP="00CF2E7E">
      <w:pPr>
        <w:spacing w:after="0" w:line="360" w:lineRule="auto"/>
        <w:ind w:firstLine="851"/>
        <w:jc w:val="center"/>
        <w:rPr>
          <w:rFonts w:ascii="Times New Roman" w:hAnsi="Times New Roman" w:cs="Times New Roman"/>
          <w:b/>
          <w:sz w:val="28"/>
          <w:szCs w:val="28"/>
        </w:rPr>
      </w:pPr>
    </w:p>
    <w:p w:rsidR="000663FC" w:rsidRDefault="000663FC" w:rsidP="00CF2E7E">
      <w:pPr>
        <w:spacing w:after="0" w:line="360" w:lineRule="auto"/>
        <w:ind w:firstLine="851"/>
        <w:jc w:val="center"/>
        <w:rPr>
          <w:rFonts w:ascii="Times New Roman" w:hAnsi="Times New Roman" w:cs="Times New Roman"/>
          <w:b/>
          <w:sz w:val="28"/>
          <w:szCs w:val="28"/>
        </w:rPr>
      </w:pPr>
    </w:p>
    <w:p w:rsidR="000663FC" w:rsidRDefault="000663FC" w:rsidP="00CF2E7E">
      <w:pPr>
        <w:spacing w:after="0" w:line="360" w:lineRule="auto"/>
        <w:ind w:firstLine="851"/>
        <w:jc w:val="center"/>
        <w:rPr>
          <w:rFonts w:ascii="Times New Roman" w:hAnsi="Times New Roman" w:cs="Times New Roman"/>
          <w:b/>
          <w:sz w:val="28"/>
          <w:szCs w:val="28"/>
        </w:rPr>
      </w:pPr>
    </w:p>
    <w:p w:rsidR="000663FC" w:rsidRDefault="000663FC" w:rsidP="00CF2E7E">
      <w:pPr>
        <w:spacing w:after="0" w:line="360" w:lineRule="auto"/>
        <w:ind w:firstLine="851"/>
        <w:jc w:val="center"/>
        <w:rPr>
          <w:rFonts w:ascii="Times New Roman" w:hAnsi="Times New Roman" w:cs="Times New Roman"/>
          <w:b/>
          <w:sz w:val="28"/>
          <w:szCs w:val="28"/>
        </w:rPr>
      </w:pPr>
    </w:p>
    <w:p w:rsidR="000663FC" w:rsidRDefault="000663FC" w:rsidP="00CF2E7E">
      <w:pPr>
        <w:spacing w:after="0" w:line="360" w:lineRule="auto"/>
        <w:ind w:firstLine="851"/>
        <w:jc w:val="center"/>
        <w:rPr>
          <w:rFonts w:ascii="Times New Roman" w:hAnsi="Times New Roman" w:cs="Times New Roman"/>
          <w:b/>
          <w:sz w:val="28"/>
          <w:szCs w:val="28"/>
        </w:rPr>
      </w:pPr>
    </w:p>
    <w:p w:rsidR="000663FC" w:rsidRDefault="000663FC" w:rsidP="00CF2E7E">
      <w:pPr>
        <w:spacing w:after="0" w:line="360" w:lineRule="auto"/>
        <w:ind w:firstLine="851"/>
        <w:jc w:val="center"/>
        <w:rPr>
          <w:rFonts w:ascii="Times New Roman" w:hAnsi="Times New Roman" w:cs="Times New Roman"/>
          <w:b/>
          <w:sz w:val="28"/>
          <w:szCs w:val="28"/>
        </w:rPr>
      </w:pPr>
    </w:p>
    <w:p w:rsidR="000663FC" w:rsidRDefault="000663FC" w:rsidP="000663FC">
      <w:pPr>
        <w:spacing w:after="0" w:line="360" w:lineRule="auto"/>
        <w:jc w:val="center"/>
        <w:rPr>
          <w:rFonts w:ascii="Times New Roman" w:hAnsi="Times New Roman" w:cs="Times New Roman"/>
          <w:b/>
          <w:sz w:val="28"/>
          <w:szCs w:val="28"/>
        </w:rPr>
      </w:pPr>
    </w:p>
    <w:p w:rsidR="00CF2E7E" w:rsidRPr="002658C6" w:rsidRDefault="00CF2E7E" w:rsidP="000663FC">
      <w:pPr>
        <w:spacing w:after="0" w:line="360" w:lineRule="auto"/>
        <w:jc w:val="center"/>
        <w:rPr>
          <w:rFonts w:ascii="Times New Roman" w:hAnsi="Times New Roman" w:cs="Times New Roman"/>
          <w:b/>
          <w:sz w:val="28"/>
          <w:szCs w:val="28"/>
        </w:rPr>
      </w:pPr>
      <w:r w:rsidRPr="002658C6">
        <w:rPr>
          <w:rFonts w:ascii="Times New Roman" w:hAnsi="Times New Roman" w:cs="Times New Roman"/>
          <w:b/>
          <w:sz w:val="28"/>
          <w:szCs w:val="28"/>
        </w:rPr>
        <w:lastRenderedPageBreak/>
        <w:t>РОЗДІЛ 1. ТЕОРЕТИЧНІ ЗАСАДИ ПОНЯТТЯ</w:t>
      </w:r>
      <w:r w:rsidRPr="004A294B">
        <w:rPr>
          <w:rFonts w:ascii="Times New Roman" w:hAnsi="Times New Roman" w:cs="Times New Roman"/>
          <w:b/>
          <w:sz w:val="28"/>
          <w:szCs w:val="28"/>
        </w:rPr>
        <w:t xml:space="preserve"> </w:t>
      </w:r>
      <w:r w:rsidRPr="002658C6">
        <w:rPr>
          <w:rFonts w:ascii="Times New Roman" w:hAnsi="Times New Roman" w:cs="Times New Roman"/>
          <w:b/>
          <w:sz w:val="28"/>
          <w:szCs w:val="28"/>
        </w:rPr>
        <w:t>«ПСИХОЛОГІЧНА СЕПАРАЦІЯ»</w:t>
      </w:r>
    </w:p>
    <w:p w:rsidR="00CF2E7E" w:rsidRPr="002658C6" w:rsidRDefault="00CF2E7E" w:rsidP="00CF2E7E">
      <w:pPr>
        <w:spacing w:after="0" w:line="360" w:lineRule="auto"/>
        <w:ind w:firstLine="851"/>
        <w:jc w:val="center"/>
        <w:rPr>
          <w:rFonts w:ascii="Times New Roman" w:hAnsi="Times New Roman" w:cs="Times New Roman"/>
          <w:b/>
          <w:sz w:val="28"/>
          <w:szCs w:val="28"/>
        </w:rPr>
      </w:pPr>
    </w:p>
    <w:p w:rsidR="00CF2E7E" w:rsidRPr="002658C6" w:rsidRDefault="00CF2E7E" w:rsidP="00CF2E7E">
      <w:pPr>
        <w:pStyle w:val="a4"/>
        <w:spacing w:line="360" w:lineRule="auto"/>
        <w:ind w:left="0" w:firstLine="851"/>
      </w:pPr>
      <w:r w:rsidRPr="002658C6">
        <w:rPr>
          <w:b/>
        </w:rPr>
        <w:t>1.1.</w:t>
      </w:r>
      <w:r w:rsidRPr="002658C6">
        <w:rPr>
          <w:b/>
        </w:rPr>
        <w:tab/>
        <w:t>Психологічна сепарація як психологічне явище</w:t>
      </w:r>
      <w:r w:rsidRPr="002658C6">
        <w:t xml:space="preserve"> </w:t>
      </w:r>
    </w:p>
    <w:p w:rsidR="00CF2E7E" w:rsidRPr="002658C6" w:rsidRDefault="00CF2E7E" w:rsidP="00CF2E7E">
      <w:pPr>
        <w:pStyle w:val="a4"/>
        <w:spacing w:line="360" w:lineRule="auto"/>
        <w:ind w:left="0" w:firstLine="851"/>
      </w:pPr>
    </w:p>
    <w:p w:rsidR="00CF2E7E" w:rsidRPr="002658C6" w:rsidRDefault="00CF2E7E" w:rsidP="00CF2E7E">
      <w:pPr>
        <w:pStyle w:val="a4"/>
        <w:spacing w:line="360" w:lineRule="auto"/>
        <w:ind w:left="0" w:firstLine="851"/>
      </w:pPr>
      <w:r w:rsidRPr="002658C6">
        <w:t>У суспільстві наука як соціальний інститут має значний вплив, має численні зв'язки України із соціумом, надає нею безпосередній вплив. Час ставить перед науковою спільнотою актуальні завдання, що призводять до нових дисциплінарних областей. Разом про те зберігають свою актуальність сфери, які стали фундаментальними: філософія, фізика, математика. У порівнянні з ними психологія як самостійна наука має не таку тривалу історію і знаходиться в періоді активного накопичення знань, бурхливого зростання. Вона асимілює в собі методи багатьох областей знання, при цьому адаптуючи їх для своїх цілей, активно виробляє теорії, за якими слідує освіта та впровадження нових понять.</w:t>
      </w:r>
    </w:p>
    <w:p w:rsidR="00CF2E7E" w:rsidRPr="002658C6" w:rsidRDefault="00CF2E7E" w:rsidP="00CF2E7E">
      <w:pPr>
        <w:pStyle w:val="a4"/>
        <w:spacing w:line="360" w:lineRule="auto"/>
        <w:ind w:left="0" w:firstLine="851"/>
      </w:pPr>
      <w:r w:rsidRPr="002658C6">
        <w:t>Цікавим є процес терміногенезу в психології. Найчастіше основою йому виступають латинська і грецька мови, мовні одиниці їх запозичуються для безпосереднього відображення сенсу тієї чи іншої явища. І оскільки психологія з'явилася пізніше багатьох природничих наук, то часто її терміни беруть початок із них. Наприклад, це поняття «індукція» з освіченим від нього дієсловом «індукуватися» (запозичений психотерапією із психіатрії, а психіатрією з фізики). Також можна згадати термін «аглютинація», що в психології відноситься до створення нового образу в уяві шляхом поєднання двох вихідних, а в анатомії та фізіології – до процесу «склеювання» еритроцитів</w:t>
      </w:r>
      <w:r w:rsidR="00C101C4" w:rsidRPr="00C101C4">
        <w:t>[3</w:t>
      </w:r>
      <w:r w:rsidR="00C101C4">
        <w:t>,</w:t>
      </w:r>
      <w:r w:rsidR="00C101C4" w:rsidRPr="00C101C4">
        <w:t>7</w:t>
      </w:r>
      <w:r w:rsidR="00C101C4">
        <w:t>,</w:t>
      </w:r>
      <w:r w:rsidR="00C101C4" w:rsidRPr="00C101C4">
        <w:t>8]</w:t>
      </w:r>
      <w:r w:rsidRPr="002658C6">
        <w:t xml:space="preserve"> Подібні запозичення з наук можна пояснити двома причинами. З одного боку, психологія в процесі кристалізації своєї методології зазнавала сильного впливу фізики, біології, хімії як областей, які спочатку надали їй багато методів дослідження (головним з яких є експеримент), і модель «ідеальної науки», заснованої на позитивістській методології. Тому разом з методами та методологічними принципами в </w:t>
      </w:r>
      <w:r w:rsidRPr="002658C6">
        <w:lastRenderedPageBreak/>
        <w:t>психологію прийшли і різноманітні терміни, характерні для цих наук.</w:t>
      </w:r>
    </w:p>
    <w:p w:rsidR="00CF2E7E" w:rsidRPr="002658C6" w:rsidRDefault="00CF2E7E" w:rsidP="00CF2E7E">
      <w:pPr>
        <w:pStyle w:val="a4"/>
        <w:widowControl/>
        <w:spacing w:line="360" w:lineRule="auto"/>
        <w:ind w:left="0" w:firstLine="851"/>
      </w:pPr>
      <w:r w:rsidRPr="002658C6">
        <w:t>Разом з тим, фаза активного розвитку прикладних досліджень, що спостерігається зараз у психології, за нестачі фундаментальних теоретичних обґрунтувань та плюралізму в трактуванні базових явищ несе в собі свої негативні сторони. Поняття, що приносяться в науку, можуть не завжди прийматися, їх значення може бути досить розмитим, під тим самим терміном, взятим через його зручність, розуміються зовсім різні процеси. Так сталося і з поняттям сепарації, що використовується різними науками та має досить велику різноманітність значень.</w:t>
      </w:r>
    </w:p>
    <w:p w:rsidR="00CF2E7E" w:rsidRPr="002658C6" w:rsidRDefault="00CF2E7E" w:rsidP="00CF2E7E">
      <w:pPr>
        <w:pStyle w:val="a4"/>
        <w:widowControl/>
        <w:tabs>
          <w:tab w:val="left" w:pos="8819"/>
        </w:tabs>
        <w:spacing w:line="360" w:lineRule="auto"/>
        <w:ind w:left="0" w:firstLine="851"/>
      </w:pPr>
      <w:r w:rsidRPr="002658C6">
        <w:t>Спочатку воно походить від латинського слова sēparātiō, що означає «відділення, розділ». У найзагальнішому значенні сепарація - це прагнення д</w:t>
      </w:r>
      <w:r w:rsidR="00C101C4">
        <w:t>о відділення, відокремлення [15,17,19</w:t>
      </w:r>
      <w:r w:rsidRPr="002658C6">
        <w:t xml:space="preserve">]. Визначення, що використовується у соціальних науках (соціології, юриспруденції), найбільше пов'язане з психологічними явищами. У цих науках сепарація сприймається як роздільне проживання подружжя; припинення подружніх відносин без права повторного одруження [1]. </w:t>
      </w:r>
    </w:p>
    <w:p w:rsidR="00CF2E7E" w:rsidRPr="002658C6" w:rsidRDefault="00CF2E7E" w:rsidP="00CF2E7E">
      <w:pPr>
        <w:pStyle w:val="a4"/>
        <w:widowControl/>
        <w:tabs>
          <w:tab w:val="left" w:pos="8819"/>
        </w:tabs>
        <w:spacing w:line="360" w:lineRule="auto"/>
        <w:ind w:left="0" w:firstLine="851"/>
      </w:pPr>
      <w:r w:rsidRPr="002658C6">
        <w:t>У психології також існує розуміння сепарації як процесу, що супроводжує розлучення подружжя. Сепарація – це якість відносин подружжя, розлучення ж – це наслідок сепарації різних рівнях. Найчастіше говорять про фізичне та емоційне розлучення (і слідом за цим, ф</w:t>
      </w:r>
      <w:r w:rsidR="00C101C4">
        <w:t>ізичну та емоційну сепарацію) [6</w:t>
      </w:r>
      <w:r w:rsidRPr="002658C6">
        <w:t>8]. Емоційна сепарація передбачає припинення міжособистісних відносин або їх украй напружений характер, фізична означає проживання на різній території. У випадку, коли фізично подружжя відокремилося одне від одного, але емоційно ще пов'язане, ситуація розлучення довгий час переживається як значуща, кризова, важко переборна, вона впливає на нові відносини, які прагне побудувати людина.</w:t>
      </w:r>
    </w:p>
    <w:p w:rsidR="00CF2E7E" w:rsidRPr="002658C6" w:rsidRDefault="00CF2E7E" w:rsidP="00CF2E7E">
      <w:pPr>
        <w:pStyle w:val="a4"/>
        <w:widowControl/>
        <w:spacing w:line="360" w:lineRule="auto"/>
        <w:ind w:left="0" w:firstLine="851"/>
      </w:pPr>
      <w:r w:rsidRPr="002658C6">
        <w:t xml:space="preserve">Нарешті, сепарація розуміється на психології у тих відносин дітей і батьків. Але й у разі цей термін має два значення, які стосуються різних періодів його вивчення. Перше пов'язане з роботами Дж. Боулбі та М. Ейнсворт, а також М. Малер та Ф. Пайна і розглядається в рамках відносин </w:t>
      </w:r>
      <w:r w:rsidRPr="002658C6">
        <w:lastRenderedPageBreak/>
        <w:t>матері та дитини дитячого або ран</w:t>
      </w:r>
      <w:r w:rsidR="00C101C4">
        <w:t>нього дитячого віку [31, 32, 13, 28</w:t>
      </w:r>
      <w:r w:rsidRPr="002658C6">
        <w:t>]. Дж. Боулбі розглядав сепарацію з матір'ю як негативний фактор розвитку дитини дитячого та раннього віку. При цьому під сепарацією він розумів виключно фізичне відділення матері та дитини. Подальша розробка даного поняття дала можливість переоцінити його значення і пізніше Дж. Боулбі та його співавтор М. Ейнсворт у своїх роботах почали використовувати термін «сепарація» не тільки в рамках фізичного відділення, і вони перестали розглядати його викл</w:t>
      </w:r>
      <w:r w:rsidR="00C101C4">
        <w:t>ючно в негативному контексті [33</w:t>
      </w:r>
      <w:r w:rsidRPr="002658C6">
        <w:t xml:space="preserve">]. </w:t>
      </w:r>
    </w:p>
    <w:p w:rsidR="00CF2E7E" w:rsidRPr="002658C6" w:rsidRDefault="00CF2E7E" w:rsidP="00CF2E7E">
      <w:pPr>
        <w:pStyle w:val="a4"/>
        <w:widowControl/>
        <w:spacing w:line="360" w:lineRule="auto"/>
        <w:ind w:left="0" w:firstLine="851"/>
      </w:pPr>
      <w:r w:rsidRPr="002658C6">
        <w:t xml:space="preserve">Пізніше під сепарацією стали розуміти психологічне та фізичне відділення дитини від батька з метою вивчення навколишнього світу. Таким чином, сепарація ставала необхідним етапом на шляху формування емоційних, поведінкових та когнітивних якостей дитини. М. Малер визнавала значимість процесу відділення у розвиток особистості дитини, вважаючи, що сепарація – це процес, під час якого немовля поступово формує внутрішньопсихологічну репрезентацію себе, відмінну і відокремлену </w:t>
      </w:r>
      <w:r w:rsidR="00C101C4">
        <w:t>від репрезентації його матері [</w:t>
      </w:r>
      <w:r w:rsidRPr="002658C6">
        <w:t>38]. Також сепарація у розумінні М. Малер – це інтрапсихічне почуття відокремленості від матері та через це від усього світу як такого. Дане почуття доступне лише нормальній дитині, виступаючи важливим етапом у формуванні ідентичності, психотич</w:t>
      </w:r>
      <w:r w:rsidR="00C101C4">
        <w:t>на людина не може досягти її [4</w:t>
      </w:r>
      <w:r w:rsidRPr="002658C6">
        <w:t>8].</w:t>
      </w:r>
    </w:p>
    <w:p w:rsidR="00CF2E7E" w:rsidRPr="002658C6" w:rsidRDefault="00CF2E7E" w:rsidP="00CF2E7E">
      <w:pPr>
        <w:pStyle w:val="a4"/>
        <w:spacing w:line="360" w:lineRule="auto"/>
        <w:ind w:left="0" w:firstLine="851"/>
      </w:pPr>
      <w:r w:rsidRPr="002658C6">
        <w:t xml:space="preserve">Наступний етап у розвитку вивчення поняття сепарації був ознаменований роботами психоаналітика П. Блоса, який вважав, що процеси сепарації, описані М. Малером для дитинства, також можна перенести на період підліткового віку, коли дитина вже не просто виділяє свою особистість з єдності з особистістю батька Він активно освоює нові ролі, приймає або відкидає ті чи інші цінності, займається пошуком своєї ідентичності. Вивчення сепарації батьків і дітей спочатку підліткового, а потім і юнацького віку дало можливість сформулювати нові визначення, що пов'язують цей процес із набуттям статусу самостійної людини з властивими йому характеристиками незалежності, автономії та наближенням його через </w:t>
      </w:r>
      <w:r w:rsidRPr="002658C6">
        <w:lastRenderedPageBreak/>
        <w:t>набуття все більшої диференційованості від батьківської родини до стану особистісної зрілості. Так, К. Вітакер визначив сепарацію як здатність знаходити автентичну дистанцію в кожній конкретній ситуації у відносинах з різними людьми, мати можливість обирати від близькості (інтимності) до незалежності (віддаленості) [52]. У цьому визначенні міститься відсилання до завдань юнацького віку та ранньої дорослості щодо встановлення різного роду взаємовідносин, пошуку партнера та створення зв'язків з ним, що характеризуються балансом близькості без повного злиття та незалежності без відчуженості.</w:t>
      </w:r>
    </w:p>
    <w:p w:rsidR="00CF2E7E" w:rsidRPr="002658C6" w:rsidRDefault="00CF2E7E" w:rsidP="00CF2E7E">
      <w:pPr>
        <w:pStyle w:val="a4"/>
        <w:spacing w:line="360" w:lineRule="auto"/>
        <w:ind w:left="0" w:firstLine="851"/>
      </w:pPr>
      <w:r w:rsidRPr="002658C6">
        <w:t>У сучасному психоаналізі сепарація - це інтрапсихічний процес, що входить до структури сепарації-індивідуації, завдяки якому індивід набуває почуття себе як самостійної та неза</w:t>
      </w:r>
      <w:r w:rsidR="00C101C4">
        <w:t>лежної від об'єкта цілісності [</w:t>
      </w:r>
      <w:r w:rsidR="00DD7E08">
        <w:t>71</w:t>
      </w:r>
      <w:r w:rsidRPr="002658C6">
        <w:t>]. У цьому вся визначенні вже немає безпосередніх посилань до відносин саме між батьками та дітьми, хоча визнається, що початок цей процес бере саме у відділенні дитини від матері. Сучасний погляд на сепарацію характеризується перенесенням результатів відділення з дитячо-батьківських відносин на міжособистісні відносини загалом. Наприклад, страх перед розлукою з коханим у юнацькому віці передбачається як той, що має коріння в ранньому дитинстві страх сепарації з бат</w:t>
      </w:r>
      <w:r w:rsidR="00C101C4">
        <w:t>ьком [</w:t>
      </w:r>
      <w:r w:rsidRPr="002658C6">
        <w:t>66]. Таким чином, визнається значимість даного поняття для людини, її взаємин з оточуючими та ступенем її успішності у вирішенні важливих життєвих завдань.</w:t>
      </w:r>
    </w:p>
    <w:p w:rsidR="00CF2E7E" w:rsidRPr="002658C6" w:rsidRDefault="00CF2E7E" w:rsidP="00CF2E7E">
      <w:pPr>
        <w:pStyle w:val="a4"/>
        <w:spacing w:line="360" w:lineRule="auto"/>
        <w:ind w:left="0" w:firstLine="851"/>
      </w:pPr>
      <w:r w:rsidRPr="002658C6">
        <w:t xml:space="preserve">Визначення, що дається Т.І. Ситько, повертає нас до питання, що вивчається в рамках відносин дітей і батьків: сепарація - це багатосторонній процес перебудови батьківсько-дитячих відносин у зв'язку з </w:t>
      </w:r>
      <w:r w:rsidR="00C101C4">
        <w:t>фактором дорослішання дітей [11</w:t>
      </w:r>
      <w:r w:rsidRPr="002658C6">
        <w:t>]. Таким чином, сепарація в психологічній науці може бути зрозуміла як відділення людей один від одного у значних відносинах, частіше у дитячо-батьківських. При цьому відділенні відбуваються внутрішні процеси, що характеризуються перебудовою особистості у зв'язку з набуттям нового статусу та нових якостей.</w:t>
      </w:r>
    </w:p>
    <w:p w:rsidR="00CF2E7E" w:rsidRPr="002658C6" w:rsidRDefault="00CF2E7E" w:rsidP="00CF2E7E">
      <w:pPr>
        <w:pStyle w:val="a4"/>
        <w:spacing w:line="360" w:lineRule="auto"/>
        <w:ind w:left="0" w:firstLine="851"/>
      </w:pPr>
      <w:r w:rsidRPr="002658C6">
        <w:t xml:space="preserve">Слід зазначити, що поняття «сепарація» часто застосовується разом із </w:t>
      </w:r>
      <w:r w:rsidRPr="002658C6">
        <w:lastRenderedPageBreak/>
        <w:t>терміном «індивідуація». Деякі автори вважають дані поняття синонімічні, пов'язані з процесом відокремлення дитини від батьків та с</w:t>
      </w:r>
      <w:r w:rsidR="00C101C4">
        <w:t>тановленням її незалежнос</w:t>
      </w:r>
      <w:r w:rsidR="00DD7E08">
        <w:t>ті [</w:t>
      </w:r>
      <w:r w:rsidR="00C101C4">
        <w:t>29</w:t>
      </w:r>
      <w:r w:rsidRPr="002658C6">
        <w:t xml:space="preserve">]. Такий висновок можна зробити з вживання слів «сепарація» та «індивідуація» у текстах як практично рівнозначних. Наприклад, M. Puklek і A. Grill у своїх дослідженнях виділили типи індивідуації дітей у відносинах з батьками (пов'язаний, розділений, уникаючий, амбівалентний), проте по суті опис цих типів призводить до того, що це способи відокремитися від батьківської сім'ї, тобто з тим самим успіхом можна назвати їх і типами </w:t>
      </w:r>
      <w:r w:rsidR="00C101C4">
        <w:t>сепарації юнаків та батьків [28</w:t>
      </w:r>
      <w:r w:rsidRPr="002658C6">
        <w:t>].</w:t>
      </w:r>
    </w:p>
    <w:p w:rsidR="00CF2E7E" w:rsidRPr="002658C6" w:rsidRDefault="00CF2E7E" w:rsidP="00CF2E7E">
      <w:pPr>
        <w:pStyle w:val="a4"/>
        <w:spacing w:line="360" w:lineRule="auto"/>
        <w:ind w:left="0" w:firstLine="851"/>
      </w:pPr>
      <w:r w:rsidRPr="002658C6">
        <w:t>Дж. Матана зі співавторами наводить визначення такого поняття, як сепарація-індивідуація (підкреслюючи двоїстий характер і чітко простежується взаємозв'язок понять), яке свідчить, що це процес розвитку, що починається з відокремлення від батьків, однолітків та інших значущих людей, а потім поширюється на створення узгодженого, а</w:t>
      </w:r>
      <w:r w:rsidR="00C101C4">
        <w:t>втономного управління собою [27</w:t>
      </w:r>
      <w:r w:rsidRPr="002658C6">
        <w:t>].</w:t>
      </w:r>
    </w:p>
    <w:p w:rsidR="00CF2E7E" w:rsidRPr="002658C6" w:rsidRDefault="00CF2E7E" w:rsidP="00CF2E7E">
      <w:pPr>
        <w:pStyle w:val="a4"/>
        <w:spacing w:line="360" w:lineRule="auto"/>
        <w:ind w:left="0" w:firstLine="851"/>
      </w:pPr>
      <w:r w:rsidRPr="002658C6">
        <w:t>М. Малер диференціює ці поняття, уточнюючи їх значення: термін «сепарація» вживається щодо здобуття незалежності від матері, виходу з симбіотичної єдності з нею, а близький за значенням термін індивідуація – як набуття самого себ</w:t>
      </w:r>
      <w:r w:rsidR="00C101C4">
        <w:t>е, розкриття свого потенціалу [37</w:t>
      </w:r>
      <w:r w:rsidRPr="002658C6">
        <w:t>]. У цілому нині про індивідуації говорив ще К.Г. Юнг, позначаючи їм процес розвитку людини, у якого він розкриває свій потенціал, дійшо</w:t>
      </w:r>
      <w:r w:rsidR="00C101C4">
        <w:t>в розуміння сенсу свого життя [22</w:t>
      </w:r>
      <w:r w:rsidRPr="002658C6">
        <w:t>]. Цей термін близький до гуманістичних психологів, що використовується, поняття «самоактуалізація» - саморозкриття, реалізація свого потенціалу.</w:t>
      </w:r>
    </w:p>
    <w:p w:rsidR="00CF2E7E" w:rsidRPr="002658C6" w:rsidRDefault="00CF2E7E" w:rsidP="00CF2E7E">
      <w:pPr>
        <w:pStyle w:val="a4"/>
        <w:spacing w:line="360" w:lineRule="auto"/>
        <w:ind w:left="0" w:firstLine="851"/>
      </w:pPr>
      <w:r w:rsidRPr="002658C6">
        <w:t>Таким чином, можна припустити, що індивідуація – це процес набуття своєї ідентичності, розкриття внутрішніх потреб та розвитку особистості, а сепарація – це один із перших етапів даного процесу, що вивільняють молоду людину з симбіотичного зв'язку з батьками, яка була необхідна на ранніх етапах розвитку, а до моменту здобуття незалежності починає перешкоджати його прагненню здобуття зрілості та дорослішання.</w:t>
      </w:r>
    </w:p>
    <w:p w:rsidR="00CF2E7E" w:rsidRPr="002658C6" w:rsidRDefault="00CF2E7E" w:rsidP="00CF2E7E">
      <w:pPr>
        <w:pStyle w:val="a4"/>
        <w:spacing w:line="360" w:lineRule="auto"/>
        <w:ind w:left="0" w:firstLine="851"/>
      </w:pPr>
      <w:r w:rsidRPr="008B067F">
        <w:t xml:space="preserve">Звернувшись до ширшого погляду питання сепарації, можна досягти </w:t>
      </w:r>
      <w:r w:rsidRPr="008B067F">
        <w:lastRenderedPageBreak/>
        <w:t xml:space="preserve">розуміння, що відокремлення дітей від батьків виникає з моменту зародження сім'ї як особливої ​​групи. </w:t>
      </w:r>
      <w:r w:rsidRPr="002658C6">
        <w:t>При цьому це питання стає актуальним не тільки в рамках розгляду онтогенезу сучасної людини, і навіть не тільки при розгляді філогенезу. Проблема сепарації проявляється навіть у групах тварин, що знаходяться на перцептивній та інтелектуальній стадіях розвитку психіки.</w:t>
      </w:r>
      <w:r w:rsidR="00C101C4" w:rsidRPr="00C101C4">
        <w:t>[75]</w:t>
      </w:r>
      <w:r w:rsidRPr="002658C6">
        <w:t xml:space="preserve"> Такий висновок можна підкріпити етологічними спостереженнями за спільнотами тварин, в яких існує момент, коли дитинчата, що підросли, відокремлюються від дорослих і починають самостійне життя. Таке явище можна побачити у моногамних високорозвинених тварин і гніздових птахів, які тривалий час доглядають потомства. Часто дорослі особини активно сприяють догляду молодої, виявляючи агресію щодо підлітка, якого ще недавно вони оберігали і намагалися не залишати н</w:t>
      </w:r>
      <w:r w:rsidR="00141652">
        <w:t>адовго без значного приводу [</w:t>
      </w:r>
      <w:r w:rsidR="00141652" w:rsidRPr="00141652">
        <w:rPr>
          <w:lang w:val="ru-RU"/>
        </w:rPr>
        <w:t>21</w:t>
      </w:r>
      <w:r w:rsidRPr="002658C6">
        <w:t>]. «Вигнання» у разі носить захисний для популяції характер, дозволяє знизити щільність поголів'я на одиницю кормових угідь, одночасно завойовую</w:t>
      </w:r>
      <w:r w:rsidR="00141652">
        <w:t>чи нові території [34</w:t>
      </w:r>
      <w:r w:rsidRPr="002658C6">
        <w:t xml:space="preserve">]. Поступове відділення дитинчати від матері несе функцію підготовки його до незалежного життя у світі, що несе у собі велику кількість загроз. </w:t>
      </w:r>
    </w:p>
    <w:p w:rsidR="00CF2E7E" w:rsidRPr="002658C6" w:rsidRDefault="00CF2E7E" w:rsidP="00CF2E7E">
      <w:pPr>
        <w:pStyle w:val="a4"/>
        <w:spacing w:line="360" w:lineRule="auto"/>
        <w:ind w:left="0" w:firstLine="851"/>
      </w:pPr>
      <w:r w:rsidRPr="002658C6">
        <w:t xml:space="preserve">У 50-ті роки ХХ століття Г. Ф. Харлоу потряс всю вчену спільноту своїми експериментами над мавпами та їх дитинчатами. Він розділяв новонароджених макак-резусів з їхніми матерями на 3, 6, 12 місяців і заміняв матір конструкціями з дроту, що дають мавпо молоко і ляльками. Висновки, зроблені ним, показували - тварини, відокремлені від матері на тримісячний термін, відчували сильне психологічне потрясіння, але надалі могли адаптуватися до життя групи родичів. Ті ж, хто був відокремлений від матері на 6 і 12 місяців, виявляли феноменальні розлади – починаючи від зниження статевого потягу аж до повної відмови від розмноження, закінчуючи нездатністю захищати себе від агресії з боку інших тварин (редукцією інстинкту самозбереження). Джерело подібних феноменів Г.Ф. Харлоу побачив у поведінці матері-мавпи, яка вміла контролювати поведінку свого дитинчати (наприклад, регуляцією кількості молока при годівлі, що вело до </w:t>
      </w:r>
      <w:r w:rsidRPr="002658C6">
        <w:lastRenderedPageBreak/>
        <w:t>формування певного стилю харчової поведінки). Також мати сприяла відділенню дитинчати від себе, пропонуючи йому різні форми дослідження навколишнього світу, беручи участь у перших іграх немовляти. Таким чином, відносини з матір'ю та сепарація є важливими для тварин, беручи участь у формуванні поведінки, яка раніше вважалася опос</w:t>
      </w:r>
      <w:r w:rsidR="00141652">
        <w:t>ередкованою лише інстинктами [51</w:t>
      </w:r>
      <w:r w:rsidRPr="002658C6">
        <w:t>].</w:t>
      </w:r>
    </w:p>
    <w:p w:rsidR="00CF2E7E" w:rsidRPr="002658C6" w:rsidRDefault="00CF2E7E" w:rsidP="00CF2E7E">
      <w:pPr>
        <w:pStyle w:val="a4"/>
        <w:spacing w:line="360" w:lineRule="auto"/>
        <w:ind w:left="0" w:firstLine="851"/>
      </w:pPr>
      <w:r w:rsidRPr="002658C6">
        <w:t>Поняття сепарації порівняно недавно введено у науковий обіг психологами для позначення феноменів, пов'язаних із відокремленням дітей від батьків. У зв'язку з цим при формулюванні робочого визначення даного поняття актуальним стає питання його співвіднесення з більшими категоріями психології. У розглянутих вище визначеннях сепарація сприймається я</w:t>
      </w:r>
      <w:r w:rsidR="00141652">
        <w:t>к «почуття відокремленості» [40</w:t>
      </w:r>
      <w:r w:rsidRPr="002658C6">
        <w:t>]. Ймовірно, у визначенні М.Малер «почуття» не є емоційним станом, але особливим властивістю особистості, що полягає у вмінні усвідомлювати і підтверджувати для себе власну незалежність, відокремленість від матері та батька. Проте формування такого «почуття» є скоріше закономірним результатом успішно пройденого відділення, тобто результатом сепарації, а не сепарацією. Також сепарація окреслюється «здатність з</w:t>
      </w:r>
      <w:r w:rsidR="00141652">
        <w:t>находити потрібну дистанцію» [67</w:t>
      </w:r>
      <w:r w:rsidRPr="002658C6">
        <w:t>]. У цьому визначенні, як і в наведеному вище, К. Вітакер говорить вже про результат – здатність людини, що сформувалася, особливим чином будувати відносини з людьми. Найчастіше розуміють сепарацію як процес відділення, формування незале</w:t>
      </w:r>
      <w:r w:rsidR="00141652">
        <w:t>жності від значних постатей [60</w:t>
      </w:r>
      <w:r w:rsidRPr="002658C6">
        <w:t>]. Швидше за все, ця категорія точніше за інших розкриває суть поняття.</w:t>
      </w:r>
    </w:p>
    <w:p w:rsidR="00CF2E7E" w:rsidRPr="002658C6" w:rsidRDefault="00CF2E7E" w:rsidP="00CF2E7E">
      <w:pPr>
        <w:pStyle w:val="a4"/>
        <w:spacing w:line="360" w:lineRule="auto"/>
        <w:ind w:left="0" w:firstLine="851"/>
      </w:pPr>
      <w:r w:rsidRPr="002658C6">
        <w:t xml:space="preserve">За підсумками аналізу розглянутих дефініцій можна сформулювати таке визначення поняття: сепарація – це внутрішньоособистісний процес поступового формування незалежності батьківської сім'ї у різних сферах життєдіяльності. Для глибшого розуміння явища сепарації нами проаналізовано найбільш значні підходи у її вивченні. До питань відокремлення дітей від батьків зверталися творці теорії прихильності, психоаналітики, розглядалася ця проблема у системній сімейній терапії, а з </w:t>
      </w:r>
      <w:r w:rsidRPr="002658C6">
        <w:lastRenderedPageBreak/>
        <w:t>недавніх пір і вітчизняні вчені почали звертати увагу на проблеми формування внутрішньої незалежності дитини від батька.</w:t>
      </w:r>
    </w:p>
    <w:p w:rsidR="00CF2E7E" w:rsidRPr="002658C6" w:rsidRDefault="00CF2E7E" w:rsidP="00CF2E7E">
      <w:pPr>
        <w:pStyle w:val="a4"/>
        <w:spacing w:line="360" w:lineRule="auto"/>
        <w:ind w:left="0" w:firstLine="851"/>
      </w:pPr>
      <w:r w:rsidRPr="002658C6">
        <w:t>Дитячо-батьківські відносини описані у психології досить докладно. Приділяється велика увага стилям виховання та їх наслідкам, ролі матері та батька у становленні певних якостей, досліджуються відносини між дітьми та батьками на різних стадіях розвитку – у дитячому, дошкільному, підлітковому віці. Далі залишаються лише окремі згадки про відносини юнаків з батьками, для більш зрілого віку ця тема залишається практично не розкритою. Про ситуацію виходу дитини з батьківської сім'ї пишуть лише те, що вона залишає батьків на стадії «розпустілого гнізда», дитину виводить на новий етап у її житті, в якому вона діє самостійно. У зв'язку з цим проблеми дітей та батьків розглядаються окремо: діти виходять із батьківських сімей та створюють власні, мати та батько переживають кризи, що супроводжують їх вік. Про саму ситуацію розставання з батьками, яку ми далі позначатимемо ситуацією сепарації, йдеться вкрай мало. Однак момент сепарації, на нашу думку, сам собою несе глибокий сенс для людини. Значення сепарації по-різному трактується вченими залежно від своїх поглядів на природу психічного.</w:t>
      </w:r>
    </w:p>
    <w:p w:rsidR="00CF2E7E" w:rsidRPr="002658C6" w:rsidRDefault="00CF2E7E" w:rsidP="00CF2E7E">
      <w:pPr>
        <w:pStyle w:val="a4"/>
        <w:spacing w:line="360" w:lineRule="auto"/>
        <w:ind w:left="0" w:firstLine="851"/>
      </w:pPr>
      <w:r w:rsidRPr="002658C6">
        <w:t>Спочатку сепарація розглядалася вченими як явище, що має місце у відносинах батька та дитини у дитинстві та ранньому дитинстві. У цьому випадку заслуговує на увагу підхід, що аналізує теорію прихильності та роль сепарації у відносинах матері та немовляти. Сепарація в ньому оцінюється скоріше як негативне явище, що гальмує розвиток дитини і формує у нього сукупність рис, які надалі можуть перешкоджати його ефективній соціалізації. Такий погляд вчених сформувався через вивчення саме передчасної сепарації, коли вона виступає не як закономірне явище, а як важка ненормативна криза. Будь-яке переживання і подія лише тоді несе у собі розвиваючий потенціал особистості, що він відповідає рівню розвитку психіки людини, його готовності до усвідомлення.</w:t>
      </w:r>
    </w:p>
    <w:p w:rsidR="00CF2E7E" w:rsidRPr="002658C6" w:rsidRDefault="00CF2E7E" w:rsidP="00CF2E7E">
      <w:pPr>
        <w:pStyle w:val="a4"/>
        <w:spacing w:line="360" w:lineRule="auto"/>
        <w:ind w:left="0" w:firstLine="851"/>
      </w:pPr>
      <w:r w:rsidRPr="002658C6">
        <w:t xml:space="preserve">Подібні ідеї розвивали у своїх дослідженнях Дж. Боулбі та М. </w:t>
      </w:r>
      <w:r w:rsidRPr="002658C6">
        <w:lastRenderedPageBreak/>
        <w:t>Ейнсворт, дотримуючись стадіального підходу до вивчення сепарації. Досліджуючи роль матері розвитку дитини в ранньому віці, психоаналітики зосередилися на вивченні сепарації як негативного явища. Дж. Боулбі, ґрунтуючись на експериментах з розлученими з матеріями дітьми та спостереженні за дітьми-сиротами, обґрунтував поняття прихильності, яке виступає базою для формування ставлення дитини до навколишнього світу, основою для його дослідження та в майбутньому закладає здатність встановлювати близь</w:t>
      </w:r>
      <w:r w:rsidR="00141652">
        <w:t>кі стосунки з іншими людьми [ 4, 6</w:t>
      </w:r>
      <w:r w:rsidRPr="002658C6">
        <w:t>]. Втрачаючи зв'язок з матір'ю в ранньому віці, переживаючи сепарацію (фізичне відділення, розлуку з батьком), дитина виявляє тривожність, не відчуваючи надійної бази, до якої можна повернутися, замикається і перестає досліджувати навколишній світ. Тривала зовнішня сепарація у ранньому віці призводить до негативних наслідків та перешкоджає формуванню зрілої, здатної до встановлення нормальних відносин особистості надалі. Дж. Боулбі для пояснення даних явищ залучав результати етологічних експериментів, що виявили явище імпринтингу серед тварин. Він припускав, що прихильність у ранньому дитинстві – не що інше, як прояв інстинкту, який запобігає ранньому розриву новонародженого дитинчати з матір'ю, яка є його єдиним захисником у живій природі. В основі формування прихильності лежить механізм створення «внутрішньої робочої моделі» – квінтесенції почуттів, думок, патернів, пов'язаних із образом батька. Ця модель дозволяє формувати ставлення до батька, передбачати його поведінку, визначає те, як людина надалі реагуватиме на прихильність, створюючи інші близькі відносини (з сиблінгами, друзя</w:t>
      </w:r>
      <w:r w:rsidR="00141652">
        <w:t>ми, романтичними партнерами) [12</w:t>
      </w:r>
      <w:r w:rsidRPr="002658C6">
        <w:t>].</w:t>
      </w:r>
    </w:p>
    <w:p w:rsidR="00CF2E7E" w:rsidRPr="002658C6" w:rsidRDefault="00CF2E7E" w:rsidP="00CF2E7E">
      <w:pPr>
        <w:pStyle w:val="a4"/>
        <w:spacing w:line="360" w:lineRule="auto"/>
        <w:ind w:left="0" w:firstLine="851"/>
      </w:pPr>
      <w:r w:rsidRPr="002658C6">
        <w:t xml:space="preserve">М. Ейнсворт продовжила вивчення феномена, підключивши кроскультурний компонент: вона проводила дослідження як у розвинених країнах, так і в країнах «третього світу», де ще збереглася традиція жити племенами. Результати вивчення взаємовідносин дітей та батьків у ранньому віці не залежали від культури, наголошуючи на вродженому характері дій немовляти та його батька. Проте, попри еволюційно-етологічний підхід до </w:t>
      </w:r>
      <w:r w:rsidRPr="002658C6">
        <w:lastRenderedPageBreak/>
        <w:t>інтерпретації явищ цього періоду, у суспільстві він виконує набагато складнішу роль, ніж у тваринному. Так, формування міцної, надійної у термінах М. Ейнсворт і Дж. Боулбі, прихильності немовляти до матері сприяє як його емоційному благополуччю у теперішньому, а й є запорукою успіху у встановленні відносини з</w:t>
      </w:r>
      <w:r w:rsidR="00141652">
        <w:t xml:space="preserve"> іншими людьми у майбутньому [14</w:t>
      </w:r>
      <w:r w:rsidRPr="002658C6">
        <w:t>]. Іншими словами, творці теорії прихильності вважають, що чим міцнішим був зв'язок з матір'ю на ранніх етапах розвитку, тим легше дитина підтримуватиме стосунки, легше піде на контакт і відчуватиме менше труднощів у розкритті своєї особистості перед новими людьми.</w:t>
      </w:r>
    </w:p>
    <w:p w:rsidR="00CF2E7E" w:rsidRPr="002658C6" w:rsidRDefault="00CF2E7E" w:rsidP="00CF2E7E">
      <w:pPr>
        <w:pStyle w:val="a4"/>
        <w:spacing w:line="360" w:lineRule="auto"/>
        <w:ind w:left="0" w:firstLine="851"/>
      </w:pPr>
      <w:r w:rsidRPr="002658C6">
        <w:t>На відміну від авторів теорії уподобання, представники такої течії, як психоаналіз, розглядали скоріше позитивну роль сепарації у формуванні особистості. У психоаналізі першим про процеси, схожі з сепараційними, став говорити засновник цього напряму З.Фрейд. Згідно з його поглядами, зв'язок між дитиною та матір'ю закріплюється в результаті годування, отримання задоволення, сконцентрованого на оральній ділянці. Страх втрати цього задоволення та переживання, пов'язані зі зростанням напруги від незадоволення основних потреб змушує дитину прив'язуватися до матері та відчувати смуток під час розставання. Дані почуття переносяться потім у доросле життя, коли людина боїться втратити коханого, оскільки його образ забарв</w:t>
      </w:r>
      <w:r w:rsidR="00141652">
        <w:t>лений позитивними емоціями [20</w:t>
      </w:r>
      <w:r w:rsidRPr="002658C6">
        <w:t>]. Але поруч із досить високим ступенем прояви негативних почуттів під час сепарації, З. Фрейд стверджував, що з формування особистості відділення дитини від батька – це немину</w:t>
      </w:r>
      <w:r w:rsidR="00141652">
        <w:t xml:space="preserve">ча умова його благополуччя </w:t>
      </w:r>
      <w:r w:rsidRPr="002658C6">
        <w:t>. На думку вченого, у центрі проблеми відокремлення від сім'ї лежить Едіпів комплекс та його нерозв'язання, коли людина не може подолати свою інфантильну прихильність до батька, і це веде до неврозу та душевного нездоров'я. Таким чином, учений означав необхідність вивільнення дитини з-під материнської опіки.</w:t>
      </w:r>
    </w:p>
    <w:p w:rsidR="00CF2E7E" w:rsidRPr="002658C6" w:rsidRDefault="00CF2E7E" w:rsidP="00CF2E7E">
      <w:pPr>
        <w:pStyle w:val="a4"/>
        <w:spacing w:line="360" w:lineRule="auto"/>
        <w:ind w:left="0" w:firstLine="851"/>
      </w:pPr>
      <w:r w:rsidRPr="002658C6">
        <w:t xml:space="preserve">Ще однією значущою фігурою у вивченні процесу сепарації у межах психоаналітичного підходу є М. Малер. І якщо Е. Фромм розглядав проблему відділення вже досить дорослої людини від батьків, то М.Малер звузила </w:t>
      </w:r>
      <w:r w:rsidRPr="002658C6">
        <w:lastRenderedPageBreak/>
        <w:t>розуміння сепарації до розгляду даного явища з позицій взаємин матері та немовляти, що ріднить її ідеї з ключовими положеннями теорії прихильності. Вона описала стадії процесу сепарації і ввела термін «психологічне народження», що підкреслює принципову різницю між народженням біологічним, після якого дитина сприймає себе як частину матері, перебуваючи з нею в стані психічного симбіозу, та психологічним, що позначає момент у житті людини, коли він набуває можливості вести себе як повноцінно функціонуюча особистість. У її теорії (на відміну від теорії прихильності) сепарація вже не розглядається в негативному ключі, як ситуація розлуки, що руйнує особистість дитини, а є одним із етапів нормального розвитку дитини.</w:t>
      </w:r>
    </w:p>
    <w:p w:rsidR="00CF2E7E" w:rsidRPr="00ED2259" w:rsidRDefault="00CF2E7E" w:rsidP="00CF2E7E">
      <w:pPr>
        <w:pStyle w:val="a4"/>
        <w:spacing w:line="360" w:lineRule="auto"/>
        <w:ind w:left="0" w:firstLine="851"/>
      </w:pPr>
      <w:r w:rsidRPr="002658C6">
        <w:t xml:space="preserve">Підсумовуючи вищеописані погляди авторів на міжособистісні відносини, можна зробити висновок, що людина з'являється на світ і розвивається в переплетеній системі особистих і суспільних відносин. Первинні відносини, з усіма особливостями їх формування та розвитку, інтеріоризуючи, надають значний вплив на все подальше життя людини. У такий спосіб минуле оживає у теперішньому, нерідко стаючи предметом дослідження у наукових працях, а й у кабінетах практикуючих психологів. При цьому значення мають не тільки особливості безпосередньо формування відносин, зближення в них, а й віддалення, відокремлення, яке не призводить до остаточного розриву зв'язку. Таким чином, явище психологічної сепарації є важливим феноменом міжособистісних відносин, що означає їх зміну у процесі природного розвитку. </w:t>
      </w:r>
      <w:r w:rsidRPr="008B067F">
        <w:t>Проаналізувавши погляди різних авторів на феномен психологічної сепарації, ми пропонуємо загальне визначення феномена, що враховує всі аспекти психологічного відділення:</w:t>
      </w:r>
      <w:r w:rsidRPr="002658C6">
        <w:t xml:space="preserve"> </w:t>
      </w:r>
      <w:r w:rsidRPr="008B067F">
        <w:rPr>
          <w:i/>
        </w:rPr>
        <w:t>психологічна сепарація</w:t>
      </w:r>
      <w:r w:rsidRPr="002658C6">
        <w:rPr>
          <w:i/>
        </w:rPr>
        <w:t xml:space="preserve"> – це</w:t>
      </w:r>
      <w:r w:rsidRPr="008B067F">
        <w:t xml:space="preserve"> явище психологічного відділення взаємнозначущих суб'єктів один від одного, в результаті якого відбувається зміна їхніх відносин через досягнення більшої когнітивної, емоційної та поведінкової незалежності від партнера.</w:t>
      </w:r>
    </w:p>
    <w:p w:rsidR="00CF2E7E" w:rsidRPr="00ED2259" w:rsidRDefault="00CF2E7E" w:rsidP="00CF2E7E">
      <w:pPr>
        <w:pStyle w:val="a4"/>
        <w:spacing w:line="360" w:lineRule="auto"/>
        <w:ind w:left="0" w:firstLine="851"/>
      </w:pPr>
    </w:p>
    <w:p w:rsidR="00CF2E7E" w:rsidRDefault="00CF2E7E" w:rsidP="00CF2E7E">
      <w:pPr>
        <w:pStyle w:val="a4"/>
        <w:spacing w:line="360" w:lineRule="auto"/>
        <w:ind w:left="0" w:firstLine="851"/>
        <w:rPr>
          <w:b/>
          <w:i/>
        </w:rPr>
      </w:pPr>
    </w:p>
    <w:p w:rsidR="00CF2E7E" w:rsidRPr="002658C6" w:rsidRDefault="00CF2E7E" w:rsidP="00CF2E7E">
      <w:pPr>
        <w:pStyle w:val="a4"/>
        <w:spacing w:line="360" w:lineRule="auto"/>
        <w:ind w:left="0" w:firstLine="851"/>
        <w:rPr>
          <w:b/>
        </w:rPr>
      </w:pPr>
      <w:r w:rsidRPr="002658C6">
        <w:rPr>
          <w:b/>
        </w:rPr>
        <w:t>1.2. Місце сепарації у системі дитячо-батьківських стосунків</w:t>
      </w:r>
    </w:p>
    <w:p w:rsidR="00CF2E7E" w:rsidRPr="002658C6" w:rsidRDefault="00CF2E7E" w:rsidP="00CF2E7E">
      <w:pPr>
        <w:pStyle w:val="a4"/>
        <w:spacing w:line="360" w:lineRule="auto"/>
        <w:ind w:left="0" w:firstLine="851"/>
        <w:rPr>
          <w:b/>
        </w:rPr>
      </w:pPr>
    </w:p>
    <w:p w:rsidR="00CF2E7E" w:rsidRPr="00851465" w:rsidRDefault="00CF2E7E" w:rsidP="00CF2E7E">
      <w:pPr>
        <w:pStyle w:val="a4"/>
        <w:spacing w:line="360" w:lineRule="auto"/>
        <w:ind w:left="0" w:firstLine="851"/>
      </w:pPr>
      <w:r w:rsidRPr="002658C6">
        <w:t>Проаналізуємо історію розвитку поглядів на сепарацію від батьків, починаючи з раннього етапу онтогенезу до періоду входження у дорослість. Потім проведемо вивчення найбільш відомої у зарубіжній психології структурної моделі сепарації від батьківської сім'ї у юнацькому віці, опишемо запропоновані типології, проаналізуємо зв'язок сепарації з функціонуванням особистості різних сфер життєдіяльності.</w:t>
      </w:r>
    </w:p>
    <w:p w:rsidR="00CF2E7E" w:rsidRPr="00ED2259" w:rsidRDefault="00CF2E7E" w:rsidP="00CF2E7E">
      <w:pPr>
        <w:pStyle w:val="a4"/>
        <w:spacing w:line="360" w:lineRule="auto"/>
        <w:ind w:left="0" w:firstLine="851"/>
        <w:rPr>
          <w:lang w:val="ru-RU"/>
        </w:rPr>
      </w:pPr>
      <w:r w:rsidRPr="002658C6">
        <w:t>Згідно з традиційними уявленнями, психологічна сепарація юнаків/дівчат від батьківської сім'ї відбувається за умови досягнення ними емоційної незалежності від батьків (P. Blos, J. Hoffman). При цьому наголошується на тому, що емоційна незалежність від батьків особливо характерна для індивідуалістичних культур (США, країни Європи) і менш характерна для колектив</w:t>
      </w:r>
      <w:r>
        <w:t>істських культур (Китай, Японія</w:t>
      </w:r>
      <w:r w:rsidRPr="002658C6">
        <w:t>).</w:t>
      </w:r>
    </w:p>
    <w:p w:rsidR="00CF2E7E" w:rsidRPr="00141652" w:rsidRDefault="00CF2E7E" w:rsidP="00CF2E7E">
      <w:pPr>
        <w:pStyle w:val="a4"/>
        <w:spacing w:line="360" w:lineRule="auto"/>
        <w:ind w:left="0" w:firstLine="851"/>
      </w:pPr>
      <w:r w:rsidRPr="002658C6">
        <w:t>В американській роботі A. Barrera, M. Blumer запропоновано новий погляд на процес сепарації від батьків у юнацькому віці. Виявлено, що юнаки та дівчата, для яких характерний алоцентризм (колективістські цінності), успішно досягають сепарації від батьків. Алоцентризм розуміється авторами, як протилежність ідіоцентризму (idiocentrism) і визначається як думка, якої дотримується індивід, схильний ставити себе на місце інших (Barrera, Blumer, 2011). Алоцентрична тенденція розуміється як колективістична тенденція на індивідуальному рівні (Мацумото, 2008). Отримані результати автори пояснюють тим, що взаємодопомога, взаємопідтримка, орієнтація на думку, оцінку інших сприяють, а не перешкоджають успішній психологічній сепарації батьківської родини</w:t>
      </w:r>
      <w:r w:rsidR="00141652" w:rsidRPr="00141652">
        <w:t>[35]</w:t>
      </w:r>
      <w:r w:rsidRPr="002658C6">
        <w:t>.</w:t>
      </w:r>
    </w:p>
    <w:p w:rsidR="00CF2E7E" w:rsidRPr="002658C6" w:rsidRDefault="00CF2E7E" w:rsidP="00CF2E7E">
      <w:pPr>
        <w:pStyle w:val="a4"/>
        <w:spacing w:line="360" w:lineRule="auto"/>
        <w:ind w:left="0" w:firstLine="851"/>
      </w:pPr>
      <w:r w:rsidRPr="002658C6">
        <w:t xml:space="preserve">У роботі Tounnissen та ін. вивчено особливості сепарації студентів вузів (N=114; порівн. вік 21,8 рік), які проживають у різних європейських країнах: Швеції, Німеччині, Іспанії, Італії (Tounnissen et al., 2010). Більше труднощів, переживань (страх втрати батьківського кохання, страх </w:t>
      </w:r>
      <w:r w:rsidRPr="002658C6">
        <w:lastRenderedPageBreak/>
        <w:t>заперечення з боку батьків) у процесі психологічного відділення було виявлено у студентів з Італії та Іспанії порівняно зі студентами з Німеччини та Швеції</w:t>
      </w:r>
      <w:r w:rsidR="00141652" w:rsidRPr="00141652">
        <w:t>[36]</w:t>
      </w:r>
      <w:r w:rsidRPr="002658C6">
        <w:t>. Дослідники пояснюють виявлені крос-культурні відмінності тим, що у південних країнах Європи поширена так звана розширена сім'я (famiglia lunga), в якій дорослі діти проживають разом з батьками ще довгий час. Тоді як у північних країнах юнаки/дівчата залишають батьківський дім віком 20-21 року, тобто. раніше вступають у самостійне життя порівняно з представниками південних країн</w:t>
      </w:r>
      <w:r w:rsidR="00141652" w:rsidRPr="00141652">
        <w:t>[9]</w:t>
      </w:r>
      <w:r w:rsidRPr="002658C6">
        <w:t>. Виділяють також загальні, принаймні, для американської та європейської культур особливості психологічної сепарації від батьків: з віком сепарація від батьків збільшується; юнаки досягають більшої сепарації від батьків, порівняно з дівчатами; у стосунках з батьком юнака/дівчата досягають більшої психологічної сепарації порівняно з стосунками з матерями (Barrera, Blumer, 2011; Saraiva, 2012). У руслі концепції Л.С. Виготського про соціо-культурну детермінацію особистості особливий інтерес представляє дослідження особливостей психологічної сепарації від батьків у різних етносах</w:t>
      </w:r>
      <w:r w:rsidR="00141652" w:rsidRPr="00141652">
        <w:t>[50]</w:t>
      </w:r>
      <w:r w:rsidRPr="002658C6">
        <w:t>.</w:t>
      </w:r>
    </w:p>
    <w:p w:rsidR="00CF2E7E" w:rsidRPr="002658C6" w:rsidRDefault="00CF2E7E" w:rsidP="00CF2E7E">
      <w:pPr>
        <w:pStyle w:val="a4"/>
        <w:spacing w:line="360" w:lineRule="auto"/>
        <w:ind w:left="0" w:firstLine="851"/>
      </w:pPr>
      <w:r w:rsidRPr="002658C6">
        <w:t>Прийнято виділяти два аспекти формуючого впливу соціо-культурного середовища: інваріантні механізми та конкретні культурно-специфічні регулятори особистісного розвитку.</w:t>
      </w:r>
    </w:p>
    <w:p w:rsidR="00CF2E7E" w:rsidRPr="002658C6" w:rsidRDefault="00CF2E7E" w:rsidP="00CF2E7E">
      <w:pPr>
        <w:pStyle w:val="a4"/>
        <w:spacing w:line="360" w:lineRule="auto"/>
        <w:ind w:left="0" w:firstLine="851"/>
      </w:pPr>
      <w:r w:rsidRPr="002658C6">
        <w:t>Система цінностей, норм, переконань, звичаїв є основою кожної етнокультурної групи. Більшість дослідників виділяють традиційне, сучасне (модерністське) та постмодерністське суспільство та описують відповідні їм типи культури. Американський психолог Дж. Таусенд запропонував подібну типологію культур, засновану на уявленні про існування традиційного, сучасного та динамічно розвивається типів культурно-ціннісних орієнтацій. Ціннісна орієнтація – це комплекс суворо певних принципів (оцінних, когнітивних та ін.), які становлять фундаментальну основу культури та визначають вчинки людей.</w:t>
      </w:r>
      <w:r w:rsidR="00141652" w:rsidRPr="00141652">
        <w:t>[53]</w:t>
      </w:r>
      <w:r w:rsidRPr="002658C6">
        <w:t xml:space="preserve"> Традиційна культура характеризується орієнтацією людей у ​​минуле, відданістю традиціям, інтересом до історії. Не допускається внутрішня свобода людини, її діяльність строго регламентована </w:t>
      </w:r>
      <w:r w:rsidRPr="002658C6">
        <w:lastRenderedPageBreak/>
        <w:t>традиціями та звичаями. Сучасна культура відрізняється орієнтацією людей справжнє, на сучасні їм події. Регуляція поведінки людини, переважно, відбувається з допомогою моралі, етичних і правил. Динамічно розвивається культура характеризується орієнтацією людей на майбутнє, на досягнення швидких значних результатів. Цінністю є незалежність, самостійність. Індивідуальні інтереси та цінності мають велике значен</w:t>
      </w:r>
      <w:r w:rsidR="00141652">
        <w:t xml:space="preserve">ня </w:t>
      </w:r>
      <w:r w:rsidR="00141652" w:rsidRPr="000C13EC">
        <w:t>[72]</w:t>
      </w:r>
      <w:r w:rsidRPr="002658C6">
        <w:t>.</w:t>
      </w:r>
    </w:p>
    <w:p w:rsidR="00CF2E7E" w:rsidRPr="002658C6" w:rsidRDefault="00CF2E7E" w:rsidP="00CF2E7E">
      <w:pPr>
        <w:pStyle w:val="a4"/>
        <w:spacing w:line="360" w:lineRule="auto"/>
        <w:ind w:left="0" w:firstLine="851"/>
      </w:pPr>
      <w:r w:rsidRPr="002658C6">
        <w:t>Проведені етнопсихологічні та культурно-антропологічні дослідження  свідчать про те, що період настання дорослості є історично-обумовленим феноменом.</w:t>
      </w:r>
      <w:r>
        <w:t xml:space="preserve"> </w:t>
      </w:r>
      <w:r w:rsidRPr="008B067F">
        <w:t>Перехід із дитинства у дорослість, психологічне відділення від батьківської сім'ї, коли хлопчик стає справжнім чоловіком, а дівчинка –</w:t>
      </w:r>
      <w:r>
        <w:t xml:space="preserve"> </w:t>
      </w:r>
      <w:r w:rsidRPr="008B067F">
        <w:t xml:space="preserve">справжньою жінкою у традиційних культурах супроводжується певними ритуалами. </w:t>
      </w:r>
      <w:r w:rsidRPr="002658C6">
        <w:t>Подібні ритуали називаються ініціацією (від лат.initiatio – здійснення обрядів, посвячення).</w:t>
      </w:r>
      <w:r w:rsidR="00141652" w:rsidRPr="00141652">
        <w:t xml:space="preserve">[55] </w:t>
      </w:r>
      <w:r w:rsidRPr="002658C6">
        <w:t>Французький етнограф і культуролог Арнольд ван Геннеп у своїй книзі «Обряди переходу. Систематичне вивчення обрядів» пише про те, що у всіх етносах без винятку подібні обряди мають ту саму структуру, що складається з трьох послідовних етапів: відділення (separation) (вигнання за межі громади), переходу/символічної смерті ( marge) (складні, часом небезпечні випробування, що відповідають завданням статі, які необхідно успішно виконати), повернення (agregation) (з новим ім'ям, новими знаннями, вміннями, навичками, змінами на тілі – з новим соціальним статевим статусом).</w:t>
      </w:r>
    </w:p>
    <w:p w:rsidR="00CF2E7E" w:rsidRPr="002658C6" w:rsidRDefault="00CF2E7E" w:rsidP="00CF2E7E">
      <w:pPr>
        <w:pStyle w:val="a4"/>
        <w:spacing w:line="360" w:lineRule="auto"/>
        <w:ind w:left="0" w:firstLine="851"/>
      </w:pPr>
      <w:r w:rsidRPr="002658C6">
        <w:t>У стародавніх слов'ян існував звичай вигнання юнаків із сільської громади, який супроводжувався ритуалом їхнього посвяти у «вовки». Юнаки певний час жили в лісах, полювали, набігали. Після закінчення встановленого часу вони поверталися в громаду, де їх зустрічали наступним ритуалом: з них публічно знімали вовчі шкури, «збиваючи» ціпками і «виганяючи» з них «вовчу суть», після чого на них одягали білі сорочки</w:t>
      </w:r>
      <w:r w:rsidR="00141652" w:rsidRPr="00141652">
        <w:rPr>
          <w:lang w:val="ru-RU"/>
        </w:rPr>
        <w:t>[57]</w:t>
      </w:r>
      <w:r w:rsidRPr="002658C6">
        <w:t xml:space="preserve">. Це означало, що тепер юнаки стали справжніми чоловіками, які мають право одружуватися та облаштовувати власне житло. Слов'янських дівчат, пише В. Балушок теж на якийсь час ізолювали від громади. Їх відселяли в так звані </w:t>
      </w:r>
      <w:r w:rsidRPr="002658C6">
        <w:lastRenderedPageBreak/>
        <w:t>«жіночі будинки», де досвідчені жінки похилого віку вчили дівчат правилам ведення домашнього господарства, відносин з чоловіками, поведінки під час пологів</w:t>
      </w:r>
      <w:r w:rsidR="00141652" w:rsidRPr="00141652">
        <w:rPr>
          <w:lang w:val="ru-RU"/>
        </w:rPr>
        <w:t xml:space="preserve"> [59]</w:t>
      </w:r>
      <w:r w:rsidRPr="002658C6">
        <w:t>.</w:t>
      </w:r>
    </w:p>
    <w:p w:rsidR="00CF2E7E" w:rsidRPr="002658C6" w:rsidRDefault="00CF2E7E" w:rsidP="00CF2E7E">
      <w:pPr>
        <w:pStyle w:val="a4"/>
        <w:spacing w:line="360" w:lineRule="auto"/>
        <w:ind w:left="0" w:firstLine="851"/>
      </w:pPr>
      <w:r w:rsidRPr="002658C6">
        <w:t>Обряд ініціації допомагає юнакові та дівчині попрощатися з дитинством, відчути себе частиною дорослого суспільства (М. Мід, Л. Леві-Брюль, А. ванн Геннеп, М. Еліаде та ін.). В результаті проходження через певні обряди посвячення, які часто пов'язані з фізичними та психологічними випробуваннями, юнаки та дівчата впевнені у тому, що вони стали дорослими, повноцінними членами суспільства</w:t>
      </w:r>
      <w:r w:rsidR="00141652" w:rsidRPr="00141652">
        <w:rPr>
          <w:lang w:val="ru-RU"/>
        </w:rPr>
        <w:t xml:space="preserve"> [61]</w:t>
      </w:r>
      <w:r w:rsidRPr="002658C6">
        <w:t>.</w:t>
      </w:r>
      <w:r>
        <w:t xml:space="preserve"> </w:t>
      </w:r>
      <w:r w:rsidRPr="008B067F">
        <w:t xml:space="preserve">Саме суспільство забезпечувало своєчасне психологічне відділення юнаків та дівчат від батьківської сім'ї, перехід із одного вікового періоду до іншого. </w:t>
      </w:r>
      <w:r w:rsidRPr="002658C6">
        <w:t>Відповідальність за своєчасне дорослішання молодого покоління несло суспільство, плем'я, а не самі юнаки та дівчата.</w:t>
      </w:r>
    </w:p>
    <w:p w:rsidR="00CF2E7E" w:rsidRDefault="00CF2E7E" w:rsidP="00CF2E7E">
      <w:pPr>
        <w:pStyle w:val="a4"/>
        <w:spacing w:line="360" w:lineRule="auto"/>
        <w:ind w:left="0" w:firstLine="851"/>
      </w:pPr>
      <w:r w:rsidRPr="002658C6">
        <w:t>Перебуваючи під контролем інститутів громади, зазначає Н. Туаєва, підростаюче покоління було досить автономним у вчинках. Незважаючи на численні заборони та етикетні регламентації, громада не пригнічувала особистість, а створювала умови для формування особистості в рамках традиційних моральних, релігійних та соціальних уявлень. Сучасне суспільство характеризується, з одного боку, «глобалізацією та нівелюванням національної самосвідомості складових його етносів, а з іншого, підвищенням суб'єктивної потреби збереження етнічної культури та національних цінностей». Інтерес до коренів, традицій і звичаїв попередніх поколінь виникає внаслідок того, що людина відчуває нестабільність навколишнього світу, що проявляється в соціально-економічній, політичній сферах, міжнаціональних конфліктах, при цьому виникає потреба шукати підтримки та захисту у стабільних цінностях предків</w:t>
      </w:r>
      <w:r w:rsidR="00141652" w:rsidRPr="00141652">
        <w:t>[69]</w:t>
      </w:r>
      <w:r w:rsidRPr="002658C6">
        <w:t>. Саме міжпоколені стабільні спільності, насамперед етноси, незважаючи на передбачені Маргарет Мід і тенденції до їх руйнування, що дійсно намітилися, набувають істотного зн</w:t>
      </w:r>
      <w:r>
        <w:t>ачення в житті сучасної людини</w:t>
      </w:r>
      <w:r w:rsidRPr="002658C6">
        <w:t>. Сучасні підходи до вирішення завдань розвитку юнацького віку</w:t>
      </w:r>
      <w:r w:rsidR="00141652" w:rsidRPr="00141652">
        <w:t>[5]</w:t>
      </w:r>
      <w:r>
        <w:t>. У</w:t>
      </w:r>
      <w:r w:rsidRPr="008B067F">
        <w:t xml:space="preserve"> сучасному суспільстві відсутні </w:t>
      </w:r>
      <w:r w:rsidRPr="008B067F">
        <w:lastRenderedPageBreak/>
        <w:t>традиційні обряди ініціації у світ дорослих, які полегшували процес входження в дорослість у минулі історичні періоди</w:t>
      </w:r>
      <w:r w:rsidR="00141652" w:rsidRPr="00141652">
        <w:t>[10]</w:t>
      </w:r>
      <w:r>
        <w:t>.</w:t>
      </w:r>
    </w:p>
    <w:p w:rsidR="00CF2E7E" w:rsidRPr="008B067F" w:rsidRDefault="00CF2E7E" w:rsidP="00CF2E7E">
      <w:pPr>
        <w:pStyle w:val="a4"/>
        <w:spacing w:line="360" w:lineRule="auto"/>
        <w:ind w:left="0" w:firstLine="851"/>
      </w:pPr>
      <w:r w:rsidRPr="008B067F">
        <w:t>Проблема своєчасного, успішного психологічного відділення юнаків та дівчат від батьківської сім'ї, проблема дорослішання в умовах невизначеності цінностей та норм поведінки, відсутності чітких критеріїв дорослості, образу дорослої людини, вимагає розробки спеціальних психологічних методів, способів, що дозволяють проживати процес дорослішання та переходити на новий ступінь особистості розвитку.</w:t>
      </w:r>
      <w:r>
        <w:t xml:space="preserve"> </w:t>
      </w:r>
      <w:r w:rsidRPr="008B067F">
        <w:t>Виконано низку вітчизняних робіт, спрямованих на вивчення способів адаптації дорослішального покоління до мінливих соціальних ситуацій розвитку, пошук нових способів організації умов, що сприяють розвитку самостійності, особистісної зрілості, емоційної незалежності тощо</w:t>
      </w:r>
      <w:r w:rsidR="00141652" w:rsidRPr="00DD7E08">
        <w:t>[</w:t>
      </w:r>
      <w:r w:rsidR="00DD7E08" w:rsidRPr="00DD7E08">
        <w:t>41]</w:t>
      </w:r>
      <w:r w:rsidRPr="008B067F">
        <w:t>.</w:t>
      </w:r>
    </w:p>
    <w:p w:rsidR="00CF2E7E" w:rsidRPr="008B067F" w:rsidRDefault="00CF2E7E" w:rsidP="00CF2E7E">
      <w:pPr>
        <w:pStyle w:val="a4"/>
        <w:spacing w:line="360" w:lineRule="auto"/>
        <w:ind w:left="0" w:firstLine="851"/>
      </w:pPr>
      <w:r w:rsidRPr="008B067F">
        <w:t>І. Зіміна стверджує, незважаючи на те, що обряд ініціації не зберігся дотепер, сучасні юнаки та дівчата мимоволі та стихійно відтворюють у житті окремі його етапи. Дослідниця пропонує сучасний варіант ініціації в процесі дорослішання підлітків – психолого-педагогічну роботу з юнаками та дівчатами по шести стадіях обряду ініціації, який може бути прожитий символічно (символіка відображена в народних казках та міфах).</w:t>
      </w:r>
    </w:p>
    <w:p w:rsidR="00CF2E7E" w:rsidRPr="008B067F" w:rsidRDefault="00CF2E7E" w:rsidP="00CF2E7E">
      <w:pPr>
        <w:pStyle w:val="a4"/>
        <w:spacing w:line="360" w:lineRule="auto"/>
        <w:ind w:left="0" w:firstLine="851"/>
      </w:pPr>
      <w:r w:rsidRPr="008B067F">
        <w:t>Перший етап традиційної ініціації – фізичне відділення від батьків, необхідне психологічної сепарації («викрадення» хлопчика серед ночі старшими одноплемінниками).</w:t>
      </w:r>
    </w:p>
    <w:p w:rsidR="00CF2E7E" w:rsidRPr="002658C6" w:rsidRDefault="00CF2E7E" w:rsidP="00CF2E7E">
      <w:pPr>
        <w:pStyle w:val="a4"/>
        <w:spacing w:line="360" w:lineRule="auto"/>
        <w:ind w:left="0" w:firstLine="851"/>
      </w:pPr>
      <w:r w:rsidRPr="002658C6">
        <w:t>Другий етап – символічна смерть (символічний похорон).</w:t>
      </w:r>
    </w:p>
    <w:p w:rsidR="00CF2E7E" w:rsidRPr="002658C6" w:rsidRDefault="00CF2E7E" w:rsidP="00CF2E7E">
      <w:pPr>
        <w:pStyle w:val="a4"/>
        <w:spacing w:line="360" w:lineRule="auto"/>
        <w:ind w:left="0" w:firstLine="851"/>
      </w:pPr>
      <w:r w:rsidRPr="002658C6">
        <w:t>Третій – відродження (часто давали нове ім'я).</w:t>
      </w:r>
    </w:p>
    <w:p w:rsidR="00CF2E7E" w:rsidRPr="002658C6" w:rsidRDefault="00CF2E7E" w:rsidP="00CF2E7E">
      <w:pPr>
        <w:pStyle w:val="a4"/>
        <w:spacing w:line="360" w:lineRule="auto"/>
        <w:ind w:left="0" w:firstLine="851"/>
      </w:pPr>
      <w:r w:rsidRPr="002658C6">
        <w:t>Четвертий етап – отримання нових знань (наприклад, про права та обов'язки дорослого чоловіка, повноцінного члена племені).</w:t>
      </w:r>
    </w:p>
    <w:p w:rsidR="00CF2E7E" w:rsidRPr="002658C6" w:rsidRDefault="00CF2E7E" w:rsidP="00CF2E7E">
      <w:pPr>
        <w:pStyle w:val="a4"/>
        <w:spacing w:line="360" w:lineRule="auto"/>
        <w:ind w:left="0" w:firstLine="851"/>
      </w:pPr>
      <w:r w:rsidRPr="002658C6">
        <w:t>П'ятий етап – суворе випробування (фізичне чи психологічне).</w:t>
      </w:r>
    </w:p>
    <w:p w:rsidR="00CF2E7E" w:rsidRPr="002658C6" w:rsidRDefault="00CF2E7E" w:rsidP="00CF2E7E">
      <w:pPr>
        <w:pStyle w:val="a4"/>
        <w:spacing w:line="360" w:lineRule="auto"/>
        <w:ind w:left="0" w:firstLine="851"/>
      </w:pPr>
      <w:r w:rsidRPr="002658C6">
        <w:t>Шостий етап – повернення до племені у новому соціальному статусі. На прикладі народних казок дитина, підліток, юнак символічно мешкає кожен етап ініціації, що дозволяє йому прожити процес дорослішання, перейти на нову стадію особистісного розвитку</w:t>
      </w:r>
      <w:r w:rsidR="00DD7E08" w:rsidRPr="00DD7E08">
        <w:t>[44]</w:t>
      </w:r>
      <w:r>
        <w:t>.</w:t>
      </w:r>
    </w:p>
    <w:p w:rsidR="00CF2E7E" w:rsidRPr="008B067F" w:rsidRDefault="00CF2E7E" w:rsidP="00CF2E7E">
      <w:pPr>
        <w:pStyle w:val="a4"/>
        <w:spacing w:line="360" w:lineRule="auto"/>
        <w:ind w:left="0" w:firstLine="851"/>
      </w:pPr>
      <w:r w:rsidRPr="008B067F">
        <w:lastRenderedPageBreak/>
        <w:t>Процес психологічної сепарації від батьків у юнацькому віці багатьма зарубіжними дослідниками розглядається в контексті вивчення дитячо-батьківських відносин.</w:t>
      </w:r>
      <w:r>
        <w:t xml:space="preserve"> </w:t>
      </w:r>
      <w:r w:rsidRPr="008B067F">
        <w:t>Більшість дослідників визнають психологічну сепарацію від батьків у юнацькому віці нормативною сімейною кризою.</w:t>
      </w:r>
      <w:r>
        <w:t xml:space="preserve"> </w:t>
      </w:r>
      <w:r w:rsidRPr="008B067F">
        <w:t>Успішність психологічної сепарації від батьків у юнацькому віці визначається багатьма чинниками, серед яких найчастіше виділяють: високий рівень функціонування батьківської сім'ї як системи, надійний тип прихильності до батьків.</w:t>
      </w:r>
    </w:p>
    <w:p w:rsidR="00CF2E7E" w:rsidRPr="008B067F" w:rsidRDefault="00CF2E7E" w:rsidP="00CF2E7E">
      <w:pPr>
        <w:pStyle w:val="a4"/>
        <w:spacing w:line="360" w:lineRule="auto"/>
        <w:ind w:left="0" w:firstLine="851"/>
      </w:pPr>
      <w:r w:rsidRPr="008B067F">
        <w:t>Наведемо приклади результатів низки досліджень, вкладених у виявлення зв'язку психологічної сепарації від батьківської сім'ї у юнацькому віці з типом прихильності до батьків, характеристиками відносин із батьками, особливостями функціонування батьківської сім'ї як системи</w:t>
      </w:r>
      <w:r w:rsidR="00DD7E08" w:rsidRPr="00DD7E08">
        <w:t>[45]</w:t>
      </w:r>
      <w:r w:rsidRPr="008B067F">
        <w:t>.</w:t>
      </w:r>
    </w:p>
    <w:p w:rsidR="00CF2E7E" w:rsidRPr="002658C6" w:rsidRDefault="00CF2E7E" w:rsidP="00CF2E7E">
      <w:pPr>
        <w:pStyle w:val="a4"/>
        <w:spacing w:line="360" w:lineRule="auto"/>
        <w:ind w:left="0" w:firstLine="851"/>
      </w:pPr>
      <w:r w:rsidRPr="008B067F">
        <w:t>У зарубіжних дослідженнях показано, що надійний тип прихильності до батьків пов'язаний з гармонійним (неконфліктним) стилем сепарації від батьків на етапі юнацького віку (модель Дж. Хоффмана). Було отримано несподіваний для дослідників результат, що свідчить про негативний зв'язок показників емоційної, когнітивної та поведінкової сепарації та надійно</w:t>
      </w:r>
      <w:r w:rsidR="00DD7E08">
        <w:t>го типу прихильності до батьків</w:t>
      </w:r>
      <w:r w:rsidR="00DD7E08" w:rsidRPr="00DD7E08">
        <w:t xml:space="preserve"> [46]. </w:t>
      </w:r>
      <w:r w:rsidRPr="008B067F">
        <w:t xml:space="preserve"> </w:t>
      </w:r>
      <w:r w:rsidRPr="002658C6">
        <w:t>Отримані результати автори пояснювали з одного боку тим, що, можливо, опитувальник сепарації Дж. Хоффмана (PSI) спрямований на виявлення показників роз'єднання, відмови від дитячої прихильності до батьків (detachment), а не на виявлення незалежності від батьків як показника досягнення сепарації. З іншого боку, психологи припускали, що опитувальник IPPA, за допомогою якого вивчали тип прихильності до батьків, можливо, вимірює показники залежності від батьків, а не показники прихильності юнаків/дівчат до матері та батька. Ще одним поясненням було те, що, можливо, емоційне прихильність до батьків не полегшує, як стверджують представники традиційного підходу (M. Malher, R. Josselsson, L. Srouf), а, навпаки, ускладнює сепарацію від батьків у юнацькому віці</w:t>
      </w:r>
      <w:r w:rsidR="00DD7E08" w:rsidRPr="00DD7E08">
        <w:t xml:space="preserve"> [2]</w:t>
      </w:r>
      <w:r w:rsidRPr="002658C6">
        <w:t>.</w:t>
      </w:r>
    </w:p>
    <w:p w:rsidR="00CF2E7E" w:rsidRPr="00ED2259" w:rsidRDefault="00CF2E7E" w:rsidP="00CF2E7E">
      <w:pPr>
        <w:pStyle w:val="a4"/>
        <w:spacing w:line="360" w:lineRule="auto"/>
        <w:ind w:left="0" w:firstLine="851"/>
      </w:pPr>
      <w:r w:rsidRPr="002658C6">
        <w:t xml:space="preserve">Результати подальших досліджень, спрямованих на вивчення зв'язку </w:t>
      </w:r>
      <w:r w:rsidRPr="002658C6">
        <w:lastRenderedPageBreak/>
        <w:t>прихильності до батьків та сепарації від батьків у юнацькому віці, показали неадекватність використання кореляційного методу аналізу даних, яким скористалися раніше дослідники. Поясненням є той факт, що процес психологічної сепарації від батьківської сім'ї відрізняється нелінійним характером</w:t>
      </w:r>
      <w:r w:rsidR="00DD7E08" w:rsidRPr="00DD7E08">
        <w:t>[30]</w:t>
      </w:r>
      <w:r w:rsidRPr="002658C6">
        <w:t>. Відповідно вивчення зв'язків прихильності до батьків та сепарації від батьків передбачає використання більш складних методів аналізу – таких як, наприклад, регресійний та дисперсійний аналіз.</w:t>
      </w:r>
    </w:p>
    <w:p w:rsidR="00CF2E7E" w:rsidRPr="002658C6" w:rsidRDefault="00CF2E7E" w:rsidP="00CF2E7E">
      <w:pPr>
        <w:pStyle w:val="a4"/>
        <w:spacing w:line="360" w:lineRule="auto"/>
        <w:ind w:left="0" w:firstLine="0"/>
      </w:pPr>
      <w:r w:rsidRPr="00E8479D">
        <w:t xml:space="preserve">       </w:t>
      </w:r>
      <w:r w:rsidRPr="002658C6">
        <w:t>Застосування інших опитувальників вивчення прихильності до батьків, наприклад, інтерв'ю про прихильність дорослих і вивчення сепарації від батьків, наприклад, опитува</w:t>
      </w:r>
      <w:r>
        <w:t>льника сепарації- індивідуації</w:t>
      </w:r>
      <w:r w:rsidRPr="002658C6">
        <w:t>, підтвердило положення про вплив надійного типу уподобання на успішну сепарацію від батьків у юнацькому віці. Результати дослідження C. Tounnissen та колег показали значну роль прихильності до батьків (AAI) у сепарації студентів (N=114; порівн. вік 21,8 рік)</w:t>
      </w:r>
      <w:r>
        <w:t>. В</w:t>
      </w:r>
      <w:r w:rsidRPr="002658C6">
        <w:t xml:space="preserve"> юнаків та дівчат з надійним типом прихильності до батьків було виявлено менше труднощів у процесі психологічного відділення порівняно з юнаками та дівчатами з ненадійним типом прихильності до матері та батька. Дослідники підтвердили, що процес сепарації ускладнюється надзгуртованими сімейними відносинами та спільним проживанням з батьками порівняно з розділеним типом відносин із батьківською сім'єю та роздільним проживанням від батьків. Особливо яскраво це виявилося у студентів з Італії та Іспанії, найменше – у їхніх однолітків зі Швеції та Німеччини</w:t>
      </w:r>
      <w:r w:rsidR="00DD7E08" w:rsidRPr="00DD7E08">
        <w:t xml:space="preserve"> [24]</w:t>
      </w:r>
      <w:r w:rsidRPr="002658C6">
        <w:t>.</w:t>
      </w:r>
    </w:p>
    <w:p w:rsidR="00CF2E7E" w:rsidRPr="002658C6" w:rsidRDefault="00CF2E7E" w:rsidP="00CF2E7E">
      <w:pPr>
        <w:pStyle w:val="a4"/>
        <w:spacing w:line="360" w:lineRule="auto"/>
        <w:ind w:left="0" w:firstLine="851"/>
      </w:pPr>
      <w:r w:rsidRPr="002658C6">
        <w:t xml:space="preserve">У бельгійському дослідженні E. Kins і колег (N=232), спрямованому на вивчення зв'язку особливостей відносин з батьками та сепарації, показано негативний вплив батьківського контролю на процес психологічного відділення на етапі «дорослості, що з'являється» («emerging adulthood») (21-26 років). Батьківський контроль, спрямований на підтримку залежних міжособистісних відносин у сім'ї, що частіше характеризує матерів, призводить до «дисфункціональної залежності» юнаків/дівчат. Контроль, спрямований на досягнення успіху синів чи дочок, найчастіше характеризує </w:t>
      </w:r>
      <w:r w:rsidRPr="002658C6">
        <w:lastRenderedPageBreak/>
        <w:t>поведінку батьків – до «дисфункціональної незалежності» мо</w:t>
      </w:r>
      <w:r>
        <w:t>лодих людей</w:t>
      </w:r>
      <w:r w:rsidRPr="002658C6">
        <w:t>.</w:t>
      </w:r>
    </w:p>
    <w:p w:rsidR="00CF2E7E" w:rsidRPr="002658C6" w:rsidRDefault="00CF2E7E" w:rsidP="00CF2E7E">
      <w:pPr>
        <w:pStyle w:val="a4"/>
        <w:spacing w:line="360" w:lineRule="auto"/>
        <w:ind w:left="0" w:firstLine="851"/>
      </w:pPr>
      <w:r>
        <w:t>Згідно М. Боуена</w:t>
      </w:r>
      <w:r w:rsidRPr="002658C6">
        <w:t>, відрив від батьків, певною мірою, необхідний можливості самостійного, автономного співіснування дорослих дітей та батьків, до створення у майбутньому своєї сім'ї. І водночас наголошується, що більша інтенсивність емоційного відриву пов'язана з неблагополучним існуванням людини, наявністю безлічі психологічних, соціальних та фізіологічних проблем. Люди, які не пройшли психологічну сепарацію від батьківської сім'ї, зазнають великих труднощів у створенні влас</w:t>
      </w:r>
      <w:r>
        <w:t>ної сім'ї та у вихованні дітей</w:t>
      </w:r>
      <w:r w:rsidR="00DD7E08" w:rsidRPr="00DD7E08">
        <w:rPr>
          <w:lang w:val="ru-RU"/>
        </w:rPr>
        <w:t xml:space="preserve"> [47]</w:t>
      </w:r>
      <w:r w:rsidRPr="002658C6">
        <w:t>.</w:t>
      </w:r>
    </w:p>
    <w:p w:rsidR="00CF2E7E" w:rsidRPr="008134B3" w:rsidRDefault="00CF2E7E" w:rsidP="00CF2E7E">
      <w:pPr>
        <w:pStyle w:val="a4"/>
        <w:spacing w:line="360" w:lineRule="auto"/>
        <w:ind w:left="0" w:firstLine="851"/>
      </w:pPr>
      <w:r w:rsidRPr="002658C6">
        <w:t>В. Сатир) пише, що «у дорослих виникає багато проблем, якщо вони зберігають зі своїми батьками «дитько-батьківські» відносини». Таким чином, між батьками та дітьми юнацького віку мають сформуватися більш рівні відносини, відносини на кшталт</w:t>
      </w:r>
      <w:r>
        <w:t xml:space="preserve"> </w:t>
      </w:r>
      <w:r w:rsidRPr="002658C6">
        <w:t>«Дорослий-Дорослый» (Еге. Берн), у яких кожен член сім'ї відповідає за благополуччя всієї сім'ї, реалізуючи коїться з іншими членами сім'ї відносини взаємної поваги, взаємодопомоги тощо.</w:t>
      </w:r>
    </w:p>
    <w:p w:rsidR="00CF2E7E" w:rsidRPr="002658C6" w:rsidRDefault="00CF2E7E" w:rsidP="00CF2E7E">
      <w:pPr>
        <w:pStyle w:val="a4"/>
        <w:spacing w:line="360" w:lineRule="auto"/>
        <w:ind w:left="0" w:firstLine="851"/>
      </w:pPr>
      <w:r w:rsidRPr="002658C6">
        <w:t>Сімейний системний підхід (М. Боуен, В. Сатир) популярний у сучасній психології та широко використовується у практиці психотерапії. В останні десятиліття з'являються дослідження, спрямовані на виявлення структурних компонентів сімейної системи, вивчення впливу особливостей функціонування сімейної системи на особистісний розвиток дитини</w:t>
      </w:r>
      <w:r w:rsidR="00DD7E08" w:rsidRPr="00DD7E08">
        <w:rPr>
          <w:lang w:val="ru-RU"/>
        </w:rPr>
        <w:t xml:space="preserve"> [49]</w:t>
      </w:r>
      <w:r w:rsidRPr="002658C6">
        <w:t>.</w:t>
      </w:r>
    </w:p>
    <w:p w:rsidR="00CF2E7E" w:rsidRPr="00ED2259" w:rsidRDefault="00CF2E7E" w:rsidP="00CF2E7E">
      <w:pPr>
        <w:pStyle w:val="a4"/>
        <w:spacing w:line="360" w:lineRule="auto"/>
        <w:ind w:left="0" w:firstLine="851"/>
      </w:pPr>
      <w:r>
        <w:t>Отже, п</w:t>
      </w:r>
      <w:r w:rsidRPr="002658C6">
        <w:t xml:space="preserve">роведений аналіз показав важливість ролі батьківської сім'ї у процесі психологічної сепарації юнаків/дівчат від батьків. Результати досліджень свідчать, що надійний тип прихильності до батьків, гармонійне функціонування сім'ї як системи, благополучні характеристики сім'ї такі, як прийняття батьками дорослішання дітей, емоційна близькість, довірче спілкування сприяють оптимальному досягненню психологічної сепарації від батьківської сім'ї у юнацькому віці. Вивчення особливостей сепарації у межах системного підходу вважаємо евристичним, т.к. це дозволяє, з погляду, виявити значення функціонування батьківської сім'ї як системи для </w:t>
      </w:r>
      <w:r w:rsidRPr="002658C6">
        <w:lastRenderedPageBreak/>
        <w:t>успішної сепарації від батьків у юнацькому віці. Важливість вивчення цього завдання розвитку досліджуваного нами віку продиктована значними социо-культурными трансформаціями російського суспільства початку ХХІ століття: економічна нестабільність, втрата єдиної системи цінностей, зростання невизначеності.</w:t>
      </w:r>
    </w:p>
    <w:p w:rsidR="00CF2E7E" w:rsidRPr="00ED2259" w:rsidRDefault="00CF2E7E" w:rsidP="00CF2E7E">
      <w:pPr>
        <w:pStyle w:val="a4"/>
        <w:spacing w:line="360" w:lineRule="auto"/>
        <w:ind w:left="0" w:firstLine="851"/>
      </w:pPr>
    </w:p>
    <w:p w:rsidR="00CF2E7E" w:rsidRPr="002658C6" w:rsidRDefault="00CF2E7E" w:rsidP="00CF2E7E">
      <w:pPr>
        <w:pStyle w:val="a4"/>
        <w:spacing w:line="360" w:lineRule="auto"/>
        <w:ind w:left="0" w:firstLine="851"/>
        <w:rPr>
          <w:b/>
        </w:rPr>
      </w:pPr>
      <w:r w:rsidRPr="002658C6">
        <w:rPr>
          <w:b/>
        </w:rPr>
        <w:t>1.3</w:t>
      </w:r>
      <w:r w:rsidR="000663FC">
        <w:rPr>
          <w:b/>
        </w:rPr>
        <w:t>.</w:t>
      </w:r>
      <w:r w:rsidRPr="002658C6">
        <w:rPr>
          <w:b/>
        </w:rPr>
        <w:t xml:space="preserve"> Копінг-поведінка у процесі психологічної сепарації від батьків</w:t>
      </w:r>
    </w:p>
    <w:p w:rsidR="00CF2E7E" w:rsidRPr="002658C6" w:rsidRDefault="00CF2E7E" w:rsidP="00CF2E7E">
      <w:pPr>
        <w:pStyle w:val="a4"/>
        <w:spacing w:line="360" w:lineRule="auto"/>
        <w:ind w:left="0" w:firstLine="851"/>
      </w:pPr>
    </w:p>
    <w:p w:rsidR="00CF2E7E" w:rsidRDefault="00CF2E7E" w:rsidP="00CF2E7E">
      <w:pPr>
        <w:pStyle w:val="a4"/>
        <w:spacing w:line="360" w:lineRule="auto"/>
        <w:ind w:left="0" w:firstLine="851"/>
      </w:pPr>
      <w:r w:rsidRPr="002658C6">
        <w:t>Феномен ситуації має порівняно коротку історію вивчення в психології та неоднозначне ставлення до ситуаційних факторів формування поведінки людини призводить до того, що систематизація даних та накопичення емпіричного матеріалу до сьогодні є актуальним завданням у цій галузі. Багато авторів, що аналізують становлення ситуаційного підходу в психології, сходяться на думці, що біля його витоків стояли роботи К. Левіна [64, 70]. Саме він обґрунтував ідею про те, що ситуація повинна вивчатися не як об'єктивна даність, а таким чином, як її репрезентує випробуваний, тобто. обов'язковим в описах практично будь-якої життєвої ситуації є облік суб'єктивни</w:t>
      </w:r>
      <w:r w:rsidR="00DD7E08">
        <w:t>х особливостей її сприйняття [2</w:t>
      </w:r>
      <w:r w:rsidRPr="002658C6">
        <w:t>3]. К. Левін пропонував вивчати ситуацію як цілісне явище, «поле», функціонування якого залежить від стану людини і навколишн</w:t>
      </w:r>
      <w:r w:rsidR="00DD7E08">
        <w:t>іх умов [1</w:t>
      </w:r>
      <w:r w:rsidR="00DD7E08" w:rsidRPr="00DD7E08">
        <w:t>6</w:t>
      </w:r>
      <w:r w:rsidRPr="002658C6">
        <w:t xml:space="preserve">]. </w:t>
      </w:r>
    </w:p>
    <w:p w:rsidR="00CF2E7E" w:rsidRPr="002658C6" w:rsidRDefault="00CF2E7E" w:rsidP="00CF2E7E">
      <w:pPr>
        <w:pStyle w:val="a4"/>
        <w:spacing w:line="360" w:lineRule="auto"/>
        <w:ind w:left="0" w:firstLine="851"/>
      </w:pPr>
      <w:r w:rsidRPr="002658C6">
        <w:t>Подібні ідеї висловлював У. Томас, який говорив про важливість вивчення суб'єктивного значення ситуації для індивіда, і навіть стадії перебігу ситуації, коли відбувається її об</w:t>
      </w:r>
      <w:r w:rsidR="00DD7E08">
        <w:t>думування, оцінка і розгляд [2</w:t>
      </w:r>
      <w:r w:rsidR="00DD7E08" w:rsidRPr="00DD7E08">
        <w:t>5</w:t>
      </w:r>
      <w:r w:rsidRPr="002658C6">
        <w:t>]. Власне, ця думка, висловлена ​​ще 20-30 гг. XX століття, передує дослідження когнітивних аспектів формування поведінки людини. У вітчизняній психології Л.С. Виготський висловлює ідеї про невірний підхід до вирішення проблеми середовища, яке сприймається як зовнішнє по відношенню до людини явище. Соціальне середовище і є субстрат, на якому психіка дитини починає розвиватися, засвоюючи основні характеристики соціальної ситуації розвитку та в них розкриваючись, у реакції на них ста</w:t>
      </w:r>
      <w:r w:rsidR="00DD7E08">
        <w:t xml:space="preserve">ючи частиною </w:t>
      </w:r>
      <w:r w:rsidR="00DD7E08">
        <w:lastRenderedPageBreak/>
        <w:t>цілісного світу [</w:t>
      </w:r>
      <w:r w:rsidR="00DD7E08" w:rsidRPr="00DD7E08">
        <w:rPr>
          <w:lang w:val="ru-RU"/>
        </w:rPr>
        <w:t>26</w:t>
      </w:r>
      <w:r w:rsidRPr="002658C6">
        <w:t>]. Перший етап формування ситуаційного підходу призвів до формулювання найважливішого висновку про нерозривний зв'язок особистості людини та навколишнього середовища.</w:t>
      </w:r>
    </w:p>
    <w:p w:rsidR="00CF2E7E" w:rsidRPr="008134B3" w:rsidRDefault="00CF2E7E" w:rsidP="00CF2E7E">
      <w:pPr>
        <w:pStyle w:val="a4"/>
        <w:spacing w:line="360" w:lineRule="auto"/>
        <w:ind w:left="0" w:firstLine="851"/>
        <w:rPr>
          <w:lang w:val="ru-RU"/>
        </w:rPr>
      </w:pPr>
      <w:r w:rsidRPr="002658C6">
        <w:t>Другий етап у розвитку ситуаційного підходу бере свій початок у 1968 році, коли В. Мішель (Mishel) засумнівався у коректності результатів психодіагностичних даних, заснованих виключно на вивченні особистісни</w:t>
      </w:r>
      <w:r w:rsidR="00DD7E08">
        <w:t>х властивостей респондентів [</w:t>
      </w:r>
      <w:r w:rsidR="00DD7E08" w:rsidRPr="00DD7E08">
        <w:rPr>
          <w:lang w:val="ru-RU"/>
        </w:rPr>
        <w:t>62</w:t>
      </w:r>
      <w:r w:rsidRPr="002658C6">
        <w:t xml:space="preserve">]. Ідея про низьку кроситуативної узгодженості одержуваних в експериментах даних навела вченого на думку про те, що дослідники не беруть до уваги якийсь важливий аспект, не пов'язаний безпосередньо з особистістю та її </w:t>
      </w:r>
      <w:r w:rsidR="00DD7E08">
        <w:t>внутрішніми характеристиками [</w:t>
      </w:r>
      <w:r w:rsidR="00DD7E08" w:rsidRPr="00DD7E08">
        <w:rPr>
          <w:lang w:val="ru-RU"/>
        </w:rPr>
        <w:t>54</w:t>
      </w:r>
      <w:r w:rsidRPr="002658C6">
        <w:t>]. Таким аспектом імовірно виступало середовище, сукупність ситуац</w:t>
      </w:r>
      <w:r w:rsidR="00DD7E08">
        <w:t>ій, у яких перебуває людина [</w:t>
      </w:r>
      <w:r w:rsidR="00DD7E08" w:rsidRPr="00DD7E08">
        <w:rPr>
          <w:lang w:val="ru-RU"/>
        </w:rPr>
        <w:t>56</w:t>
      </w:r>
      <w:r w:rsidRPr="002658C6">
        <w:t>]. Психологію середовища чи психологічну екологію запропонував запровадити у науковий обіг Р. Баркер (R.Barker). Середовище у його розумінні - це комплекс умов, зовнішніх сил та стимулів, що впливають на людину.</w:t>
      </w:r>
    </w:p>
    <w:p w:rsidR="00CF2E7E" w:rsidRPr="002658C6" w:rsidRDefault="00CF2E7E" w:rsidP="00CF2E7E">
      <w:pPr>
        <w:pStyle w:val="a4"/>
        <w:spacing w:line="360" w:lineRule="auto"/>
        <w:ind w:left="0" w:firstLine="851"/>
      </w:pPr>
      <w:r w:rsidRPr="002658C6">
        <w:t>Розвиваючи ідею значення ситуативних чинників у житті, Л. Росс і Р.Нісбет сформулювали три основні принципи, які необхідно брати до уваги при аналізі поведінки людини: принцип ситуаціонізму, принцип суб'єктивної інтерпретації, та положення про напружені системи. У сукупності ці положення формували загальний вектор ставлення до значення ситуації та середовища в психологічному житті людини: особистість перестає розглядатися як окреме функціонування і включається в загальну систему взаємовідносин, що визначає її реакції на будь-які стимули. Персональні властивості переломлюються через умови ситуації, у якій</w:t>
      </w:r>
      <w:r>
        <w:t xml:space="preserve"> </w:t>
      </w:r>
      <w:r w:rsidRPr="002658C6">
        <w:t>виявляється людина і ф</w:t>
      </w:r>
      <w:r w:rsidR="00DD7E08">
        <w:t>ормують поведінкову реакцію [</w:t>
      </w:r>
      <w:r w:rsidR="00DD7E08" w:rsidRPr="000C13EC">
        <w:rPr>
          <w:lang w:val="ru-RU"/>
        </w:rPr>
        <w:t>65</w:t>
      </w:r>
      <w:r w:rsidRPr="002658C6">
        <w:t>].</w:t>
      </w:r>
    </w:p>
    <w:p w:rsidR="00CF2E7E" w:rsidRPr="002658C6" w:rsidRDefault="00CF2E7E" w:rsidP="00CF2E7E">
      <w:pPr>
        <w:pStyle w:val="a4"/>
        <w:spacing w:line="360" w:lineRule="auto"/>
        <w:ind w:left="0" w:firstLine="851"/>
      </w:pPr>
      <w:r w:rsidRPr="002658C6">
        <w:t>Н. Ендлер і Д. Магнуссон (N. Endler, D. Magnusson) загалом описали принципи такого підходу:</w:t>
      </w:r>
    </w:p>
    <w:p w:rsidR="00CF2E7E" w:rsidRPr="002658C6" w:rsidRDefault="00CF2E7E" w:rsidP="00CF2E7E">
      <w:pPr>
        <w:pStyle w:val="a4"/>
        <w:spacing w:line="360" w:lineRule="auto"/>
        <w:ind w:left="0" w:firstLine="851"/>
      </w:pPr>
      <w:r w:rsidRPr="002658C6">
        <w:t>1.</w:t>
      </w:r>
      <w:r w:rsidRPr="002658C6">
        <w:tab/>
        <w:t>Поведінка - функція безперервного процесу взаємодії особистості та ситуації.</w:t>
      </w:r>
    </w:p>
    <w:p w:rsidR="00CF2E7E" w:rsidRPr="002658C6" w:rsidRDefault="00CF2E7E" w:rsidP="00CF2E7E">
      <w:pPr>
        <w:pStyle w:val="a4"/>
        <w:spacing w:line="360" w:lineRule="auto"/>
        <w:ind w:left="0" w:firstLine="851"/>
      </w:pPr>
      <w:r w:rsidRPr="002658C6">
        <w:t>2.</w:t>
      </w:r>
      <w:r w:rsidRPr="002658C6">
        <w:tab/>
        <w:t xml:space="preserve">Особистість в інтеракції – активний, цілеспрямовано діючий </w:t>
      </w:r>
      <w:r w:rsidRPr="002658C6">
        <w:lastRenderedPageBreak/>
        <w:t>суб'єкт.</w:t>
      </w:r>
    </w:p>
    <w:p w:rsidR="00CF2E7E" w:rsidRPr="002658C6" w:rsidRDefault="00CF2E7E" w:rsidP="00CF2E7E">
      <w:pPr>
        <w:pStyle w:val="a4"/>
        <w:spacing w:line="360" w:lineRule="auto"/>
        <w:ind w:left="0" w:firstLine="851"/>
      </w:pPr>
      <w:r w:rsidRPr="002658C6">
        <w:t>3.</w:t>
      </w:r>
      <w:r w:rsidRPr="002658C6">
        <w:tab/>
        <w:t>Особистісні детермінанти поведінки - когнітивні та мотиваційні особливості.</w:t>
      </w:r>
    </w:p>
    <w:p w:rsidR="00CF2E7E" w:rsidRDefault="00CF2E7E" w:rsidP="00CF2E7E">
      <w:pPr>
        <w:pStyle w:val="a4"/>
        <w:spacing w:line="360" w:lineRule="auto"/>
        <w:ind w:left="0" w:firstLine="851"/>
      </w:pPr>
      <w:r w:rsidRPr="002658C6">
        <w:t>4.</w:t>
      </w:r>
      <w:r w:rsidRPr="002658C6">
        <w:tab/>
        <w:t>Ситуаційні детермінанти поведінки – психологічні значення ситуації [249]. Таким чином, ситуація стала не основною, а однією із значних детермінант поведінки у розумінні психологів. У зв'язку з цим важливим стало вивчати не лише особистість людини, а скоріше те, що народжується у процесі взаємодії особистості та середовища. С.В. Ковальов та А.В. Філіппов зазначили, що вульгарне злиття</w:t>
      </w:r>
      <w:r>
        <w:t>.</w:t>
      </w:r>
    </w:p>
    <w:p w:rsidR="00CF2E7E" w:rsidRPr="002658C6" w:rsidRDefault="00CF2E7E" w:rsidP="00CF2E7E">
      <w:pPr>
        <w:pStyle w:val="a4"/>
        <w:spacing w:line="360" w:lineRule="auto"/>
        <w:ind w:left="0" w:firstLine="851"/>
      </w:pPr>
      <w:r w:rsidRPr="008B067F">
        <w:t>Персонологічного і ситуаційного підходів дає лише те, що вчені визнають до певної міри вплив і середовища і ситуації на поведінку людини, що саме по собі є настільки ж очевидним, як і марним фактом. Розуміння ситуації виключно як сукупності елементів середовища, що впливають на людину (прийняте в роботах Л. Магнуссона, А. Фарнхейма та М. Аргайла, Л. Фергюссона, В. Мішела, Г.В. Балла), зручно з точки зору емпіричного вивчення, оскільки включає об'єктивно присутні елементи, такі як дійові особи, їх діяльність, час та місце здійснення. Однак такий підхід виключає детермінацію людської поведінки, пов'язану з активністю особистості.</w:t>
      </w:r>
      <w:r w:rsidRPr="008B067F">
        <w:tab/>
        <w:t xml:space="preserve">Справжня сутність ситуації, згідно з іншим підходом, розкривається в той момент, коли вона визнається як продукт і результат активної взаємодії особистості та середовища, з включенням тілесної та психологічної сутності суб'єкта </w:t>
      </w:r>
      <w:r w:rsidR="00DD7E08">
        <w:t>до об'єктивних її елементів [</w:t>
      </w:r>
      <w:r w:rsidR="00DD7E08" w:rsidRPr="00DD7E08">
        <w:t>74</w:t>
      </w:r>
      <w:r w:rsidRPr="008B067F">
        <w:t>]. У визначенні ситуації вчені спираються запропоноване К.А.Абульханової-Славської поділ соціального на буття суспільства та індивідуальне суспільне буття [4</w:t>
      </w:r>
      <w:r w:rsidR="00DD7E08" w:rsidRPr="00DD7E08">
        <w:t>2</w:t>
      </w:r>
      <w:r w:rsidRPr="008B067F">
        <w:t xml:space="preserve">]. </w:t>
      </w:r>
      <w:r w:rsidRPr="002658C6">
        <w:t>Ситуацію у своїй можна як «молярну одиницю психологічного механізму включення індивідуального</w:t>
      </w:r>
      <w:r w:rsidR="00DD7E08">
        <w:t xml:space="preserve"> буття у життя суспільства» [</w:t>
      </w:r>
      <w:r w:rsidR="00DD7E08" w:rsidRPr="00DD7E08">
        <w:rPr>
          <w:lang w:val="ru-RU"/>
        </w:rPr>
        <w:t>43</w:t>
      </w:r>
      <w:r w:rsidRPr="002658C6">
        <w:t>]. Вчені також пропонують трактувати ситуацію як «суб'єктивну, особистісно та діяльнісно опосередковану концептуалізацію об'єктивних взаємодій людини із середовище</w:t>
      </w:r>
      <w:r w:rsidR="00DD7E08">
        <w:t>м її життєдіяльності» [</w:t>
      </w:r>
      <w:r w:rsidR="00DD7E08" w:rsidRPr="00DD7E08">
        <w:t>73</w:t>
      </w:r>
      <w:r w:rsidRPr="002658C6">
        <w:t xml:space="preserve">]. Інші визначення ситуації включають також розуміння цього явища як результату активного відображення </w:t>
      </w:r>
      <w:r w:rsidRPr="002658C6">
        <w:lastRenderedPageBreak/>
        <w:t>середовища, як це вказується у визначенні С.А. Трифонової: ситуація – це «полімодальний суб'єктивний образ актуального фрагмента навколишньої дійсності, який конструюється та</w:t>
      </w:r>
      <w:r>
        <w:t xml:space="preserve"> </w:t>
      </w:r>
      <w:r w:rsidRPr="002658C6">
        <w:t>репрез</w:t>
      </w:r>
      <w:r w:rsidR="00DD7E08">
        <w:t>ентується самим суб'єктом »[</w:t>
      </w:r>
      <w:r w:rsidR="00DD7E08" w:rsidRPr="00DD7E08">
        <w:t>39</w:t>
      </w:r>
      <w:r w:rsidR="00DD7E08">
        <w:t xml:space="preserve"> </w:t>
      </w:r>
      <w:r w:rsidRPr="002658C6">
        <w:t>].</w:t>
      </w:r>
    </w:p>
    <w:p w:rsidR="00CF2E7E" w:rsidRPr="002658C6" w:rsidRDefault="00CF2E7E" w:rsidP="00CF2E7E">
      <w:pPr>
        <w:pStyle w:val="a4"/>
        <w:spacing w:line="360" w:lineRule="auto"/>
        <w:ind w:left="0" w:firstLine="851"/>
      </w:pPr>
      <w:r w:rsidRPr="002658C6">
        <w:t xml:space="preserve">Таким чином, значення ситуації розкривається не через об'єктивні параметри, а через їхнє суб'єктивне відображення у свідомості конкретного суб'єкта, важливим стає те, як ситуація </w:t>
      </w:r>
      <w:r w:rsidR="00DD7E08">
        <w:t xml:space="preserve">«дана в його переживаннях» </w:t>
      </w:r>
      <w:r w:rsidR="00DD7E08" w:rsidRPr="00DD7E08">
        <w:rPr>
          <w:lang w:val="ru-RU"/>
        </w:rPr>
        <w:t>[</w:t>
      </w:r>
      <w:r w:rsidR="00DD7E08">
        <w:t xml:space="preserve"> </w:t>
      </w:r>
      <w:r w:rsidR="00DD7E08" w:rsidRPr="00DD7E08">
        <w:rPr>
          <w:lang w:val="ru-RU"/>
        </w:rPr>
        <w:t>18</w:t>
      </w:r>
      <w:r w:rsidRPr="002658C6">
        <w:t xml:space="preserve">]. Об'єктивне у ситуації сприймається як соціальне і фізичне оточення, суб'єктивне – як сприйняття об'єктивних компонентів </w:t>
      </w:r>
      <w:r w:rsidR="00DD7E08">
        <w:t>і відбиток в чиєїсь психіці [</w:t>
      </w:r>
      <w:r w:rsidR="00DD7E08" w:rsidRPr="00DD7E08">
        <w:t>58</w:t>
      </w:r>
      <w:r w:rsidRPr="002658C6">
        <w:t xml:space="preserve">]. Т. Шибутані визначив суб'єктивний компонент ситуації як феномен, у якому тому чи іншому об'єктивно існуючому явищу </w:t>
      </w:r>
      <w:r w:rsidR="00DD7E08">
        <w:t>приписується певне значення [21</w:t>
      </w:r>
      <w:r w:rsidRPr="002658C6">
        <w:t>], таким чином реалізується особистісно-ситуаційний підхід: поведінка визначається ситуацією через її інтерпретацію людиною. Ця ідея перегукується із запропонованим О.М. Леонтьєвим феноменом особистісного сенсу - оцінкою життєвого значення для суб'єкта об'єктивн</w:t>
      </w:r>
      <w:r w:rsidR="00DD7E08">
        <w:t xml:space="preserve">их обставин та його дій у них [13, </w:t>
      </w:r>
      <w:r w:rsidRPr="002658C6">
        <w:t>14]. Анциферова Л.І. визначає місце індивіда у ситуації як медіатора подій, що відбуваються: кожна з них трактується з точки зору наявних у людини установок, її світогляду, його «картини світу» [14].</w:t>
      </w:r>
    </w:p>
    <w:p w:rsidR="00CF2E7E" w:rsidRPr="002658C6" w:rsidRDefault="00CF2E7E" w:rsidP="00CF2E7E">
      <w:pPr>
        <w:pStyle w:val="a4"/>
        <w:spacing w:line="360" w:lineRule="auto"/>
        <w:ind w:left="0" w:firstLine="851"/>
      </w:pPr>
      <w:r w:rsidRPr="002658C6">
        <w:t>Певною мірою ситуація сепарації може вважатися критичною, оскільки в ній людина стикається з необхідністю переосмислювати колишні об'єкти та взаємозв'язки між ними, активно шукати вирішення проблем. Існує виражений афективний компонент, що виявляється у спектрі негативних емоцій з приводу розлучення зі звичним оточенням. Однак якщо звернутися до класифікації оборотних та незворот</w:t>
      </w:r>
      <w:r w:rsidR="00DD7E08">
        <w:t>них ситуацій А.О. Прохорова [17</w:t>
      </w:r>
      <w:r w:rsidRPr="002658C6">
        <w:t xml:space="preserve">] стає зрозуміло, що незважаючи на певну складність, вона має конструктивне значення для життя людини. На відміну від незворотної ситуації (розлучення, зрада, тяжка хвороба або смерть близького), ситуація сепарації переструктурує життя людини, не витрачаючи всіх її глибинних ресурсів, таким чином </w:t>
      </w:r>
      <w:r w:rsidR="00DD7E08">
        <w:t>стаючи свого роду еустресом [18</w:t>
      </w:r>
      <w:r w:rsidRPr="002658C6">
        <w:t xml:space="preserve">]. Вона дає людині можливість глибше пережити сьогодення та минуле, переоцінити деякі моменти, </w:t>
      </w:r>
      <w:r w:rsidRPr="002658C6">
        <w:lastRenderedPageBreak/>
        <w:t>активізуватися. Оборотна ситуація підвищує критичність мислення, категоричність, тоді як незворотна сприяє імпульс</w:t>
      </w:r>
      <w:r w:rsidR="00ED6CB9">
        <w:t>ивним і неадекватним реакціям [</w:t>
      </w:r>
      <w:r w:rsidRPr="002658C6">
        <w:t>70]. Таким чином, ситуація сепарації поводиться як амбівалентна: у ній містяться як кризові, так і ресурсні аспекти.</w:t>
      </w:r>
    </w:p>
    <w:p w:rsidR="00CF2E7E" w:rsidRDefault="00CF2E7E" w:rsidP="00CF2E7E">
      <w:pPr>
        <w:pStyle w:val="a4"/>
        <w:spacing w:line="360" w:lineRule="auto"/>
        <w:ind w:left="0" w:firstLine="851"/>
      </w:pPr>
      <w:r w:rsidRPr="002658C6">
        <w:t>Ресурсами сепарації можуть стати: уявлення про себе як про незалежну, вільну, відповідальну за своє життя, зрілу людину; уявлення про відносини з батьками як про гармонійні, які підтримують, наповнені взаєморозумінням і водночас дають свободу дій і не обмежують право особистості робити власний вибір; позитивні уявлення про своє життя, екзистенційні вибори, що відбуваються в її «вузлових моментах»; особистісні якості людини, які набувають у процесі сепарації: самостійність, відповідальність, вміння встановлювати контакти з оточуючими. Звертаючись до типології сімейних стресорів, запропонованої Т.Л. Крюкова, М.В. Сапоровській, Є.В. Куфтяк, ситуацію сепарації можна віднести до життєвих подій - так називають тривалі і впливають на подальше життя і долю події. Ця ситуація віднесена до цієї групи, оскільки передбачає відхід одного з членів сім'ї та подальш</w:t>
      </w:r>
      <w:r w:rsidR="00ED6CB9">
        <w:t>у перебудову відносин у ній [10</w:t>
      </w:r>
      <w:r w:rsidRPr="002658C6">
        <w:t xml:space="preserve">]. До інших стрессорів відносяться травми, хронічні рольові стресори, життєві труднощі або мікростресори. Таким чином, ситуація сепарації може вважатися не найсильнішим, але досить значущим стрессором, який вимагає включення адаптаційних ресурсів кількох членів сім'ї. </w:t>
      </w:r>
    </w:p>
    <w:p w:rsidR="00CF2E7E" w:rsidRDefault="00CF2E7E" w:rsidP="00CF2E7E">
      <w:pPr>
        <w:pStyle w:val="a4"/>
        <w:spacing w:line="360" w:lineRule="auto"/>
        <w:ind w:left="0" w:firstLine="851"/>
      </w:pPr>
      <w:r w:rsidRPr="002658C6">
        <w:t>Повертаючись до аналізу стресових ситуацій загалом, слід зазначити, що людина в них певним чином реагуватиме емоційно, вистоюватиме когнітивні інтерпретації цієї події та формуватиме поведінкові відповіді на неї. Поведінка, що є результатом взаємодії особистості та важкої життєвої ситуації, називають по-різному: долає, долає, адаптивне, також використовують термін «копінг-поведінка» (від англ. «to cope», що означає «впоратис</w:t>
      </w:r>
      <w:r w:rsidR="00ED6CB9">
        <w:t>я, справлятися») [54, 69, 70, 17, 14</w:t>
      </w:r>
      <w:r w:rsidRPr="002658C6">
        <w:t xml:space="preserve">]. Р. Лазарус і С. Фолкман визначають співвладу з життєвими труднощами як «когнітивні і поведінкові зусилля індивіда, що постійно змінюються, з метою управління </w:t>
      </w:r>
      <w:r w:rsidRPr="002658C6">
        <w:lastRenderedPageBreak/>
        <w:t>специфічними зовнішніми і (або) внутрішніми вимогами, які оцінюються ним як такі, що піддають його випробуванню аб</w:t>
      </w:r>
      <w:r w:rsidR="00ED6CB9">
        <w:t>о перевищують його ресурси» [26, 14</w:t>
      </w:r>
      <w:r w:rsidRPr="002658C6">
        <w:t>].</w:t>
      </w:r>
    </w:p>
    <w:p w:rsidR="00CF2E7E" w:rsidRPr="002658C6" w:rsidRDefault="00CF2E7E" w:rsidP="00CF2E7E">
      <w:pPr>
        <w:pStyle w:val="a4"/>
        <w:spacing w:line="360" w:lineRule="auto"/>
        <w:ind w:left="0" w:firstLine="851"/>
      </w:pPr>
      <w:r w:rsidRPr="002658C6">
        <w:t xml:space="preserve"> К. Муздибаєв, аналізуючи це визначення, зазначає відсутність висновку авторів про успішність подолання, тим часом копінг-поведінка має аналізувати саме з точки зору того, наскільки ефективно вона виконує свої завдання, які полягають у подоланні труднощів, зменшенні їх негативних наслідків, уникненні або формуванні можливості. терпіти їх</w:t>
      </w:r>
      <w:r w:rsidR="00ED6CB9">
        <w:t>ню присутність [</w:t>
      </w:r>
      <w:r w:rsidRPr="002658C6">
        <w:t>44]. С.К. Нартова-Бочавер також підкреслює, що копінг має на меті адаптувати людину до вимог ситуації, будь-якими шляхами (оволодіння ситуацією, уникнення, звикання) знизити рівен</w:t>
      </w:r>
      <w:r w:rsidR="00ED6CB9">
        <w:t>ь стресового впливу на людину [</w:t>
      </w:r>
      <w:r w:rsidRPr="002658C6">
        <w:t xml:space="preserve">49], оскільки доведеним є деструктивний вплив стресу на психологічне </w:t>
      </w:r>
      <w:r w:rsidR="00ED6CB9">
        <w:t xml:space="preserve">та фізичне здоров'я людини [ </w:t>
      </w:r>
      <w:r w:rsidR="00ED6CB9" w:rsidRPr="00ED6CB9">
        <w:t>31</w:t>
      </w:r>
      <w:r w:rsidRPr="002658C6">
        <w:t>]. Автор дає таке визначення копінгу – це «індивідуальний спосіб взаємодії із ситуацією відповідно до її власної логікою, значимістю у житті і його п</w:t>
      </w:r>
      <w:r w:rsidR="00ED6CB9">
        <w:t>сихологічними можливостями» [15</w:t>
      </w:r>
      <w:r w:rsidRPr="002658C6">
        <w:t>].</w:t>
      </w:r>
    </w:p>
    <w:p w:rsidR="00CF2E7E" w:rsidRPr="002658C6" w:rsidRDefault="00CF2E7E" w:rsidP="00CF2E7E">
      <w:pPr>
        <w:pStyle w:val="a4"/>
        <w:spacing w:line="360" w:lineRule="auto"/>
        <w:ind w:left="0" w:firstLine="851"/>
      </w:pPr>
      <w:r w:rsidRPr="002658C6">
        <w:t>К. Муздибаєв у своїх працях аналізує термін «порадання з життєвими труднощами» і стверджує, що він має кілька значень:</w:t>
      </w:r>
    </w:p>
    <w:p w:rsidR="00CF2E7E" w:rsidRPr="002658C6" w:rsidRDefault="00CF2E7E" w:rsidP="00CF2E7E">
      <w:pPr>
        <w:pStyle w:val="a4"/>
        <w:spacing w:line="360" w:lineRule="auto"/>
        <w:ind w:left="0" w:firstLine="851"/>
      </w:pPr>
      <w:r w:rsidRPr="002658C6">
        <w:t>-</w:t>
      </w:r>
      <w:r w:rsidRPr="002658C6">
        <w:tab/>
        <w:t>процес, що постійно змінюється, має попереджувальну стадію, стадію безпосередньогопод</w:t>
      </w:r>
      <w:r w:rsidR="00ED6CB9">
        <w:t>олання, що відновлює стадію [29</w:t>
      </w:r>
      <w:r w:rsidRPr="002658C6">
        <w:t>]; процес управлі</w:t>
      </w:r>
      <w:r w:rsidR="00ED6CB9">
        <w:t>ння ресурсами [</w:t>
      </w:r>
      <w:r w:rsidRPr="002658C6">
        <w:t>44].</w:t>
      </w:r>
    </w:p>
    <w:p w:rsidR="00CF2E7E" w:rsidRPr="002658C6" w:rsidRDefault="00ED6CB9" w:rsidP="00CF2E7E">
      <w:pPr>
        <w:pStyle w:val="a4"/>
        <w:spacing w:line="360" w:lineRule="auto"/>
        <w:ind w:left="0" w:firstLine="851"/>
      </w:pPr>
      <w:r>
        <w:t>-</w:t>
      </w:r>
      <w:r>
        <w:tab/>
        <w:t>реакція індивіда стрес [24</w:t>
      </w:r>
      <w:r w:rsidR="00CF2E7E" w:rsidRPr="002658C6">
        <w:t>]. Такий підхід суттєво звужує межікопінгу, виключаючи ситуації уникнення стресу і когнітивні та поведінкові зусилля, що передують стресу;</w:t>
      </w:r>
    </w:p>
    <w:p w:rsidR="00CF2E7E" w:rsidRPr="002658C6" w:rsidRDefault="00CF2E7E" w:rsidP="00CF2E7E">
      <w:pPr>
        <w:pStyle w:val="a4"/>
        <w:spacing w:line="360" w:lineRule="auto"/>
        <w:ind w:left="0" w:firstLine="851"/>
      </w:pPr>
      <w:r w:rsidRPr="002658C6">
        <w:t>-властивість особистості, що впливає ефективність вибору стратегій долання та його реалізації.</w:t>
      </w:r>
    </w:p>
    <w:p w:rsidR="00CF2E7E" w:rsidRPr="002658C6" w:rsidRDefault="00CF2E7E" w:rsidP="00CF2E7E">
      <w:pPr>
        <w:pStyle w:val="a4"/>
        <w:spacing w:line="360" w:lineRule="auto"/>
        <w:ind w:left="0" w:firstLine="851"/>
      </w:pPr>
      <w:r w:rsidRPr="002658C6">
        <w:t xml:space="preserve">Р. Моос, Дж. Шефер виділяють узагальнені завдання подолання життєвих труднощів: встановлення сенсу ситуації та визначення її значення; реакція людини на вимоги кризової ситуації та спроба протистояти їй; необхідність підтримувати відносини з тими, хто здатний сприяти </w:t>
      </w:r>
      <w:r w:rsidRPr="002658C6">
        <w:lastRenderedPageBreak/>
        <w:t>вирішенню кризових проблем; збереження розумного емоційного балансу; збереження та підтримання образу себе, соціальної ідент</w:t>
      </w:r>
      <w:r w:rsidR="00ED6CB9">
        <w:t>ичності, впевненості у собі [27</w:t>
      </w:r>
      <w:r w:rsidRPr="002658C6">
        <w:t>].</w:t>
      </w:r>
    </w:p>
    <w:p w:rsidR="00CF2E7E" w:rsidRPr="002658C6" w:rsidRDefault="00CF2E7E" w:rsidP="00CF2E7E">
      <w:pPr>
        <w:pStyle w:val="a4"/>
        <w:spacing w:line="360" w:lineRule="auto"/>
        <w:ind w:left="0" w:firstLine="851"/>
      </w:pPr>
      <w:r w:rsidRPr="002658C6">
        <w:t>Таким чином, влада поведінки повинна ефективно справлятися з численними завданнями, і саме тому дослідники виділяють безліч копінг-стратегій, що потенційно сприяють продуктивному долання. При цьому Р. Лазарус та С. Фолкман відзначають принципову неможливість виділення найбільш доречних, ефективних стратегій: їх результат у кожному окремому випадку має аналізуватись відповідно до вимог ситуації та у</w:t>
      </w:r>
      <w:r w:rsidR="00ED6CB9">
        <w:t xml:space="preserve"> довгостроковій перспективі [11, 26</w:t>
      </w:r>
      <w:r w:rsidRPr="002658C6">
        <w:t>]. Здійснюються спроби класифікувати копінг-стратегії та об'єднувати їх у більші класи за різними критеріями:</w:t>
      </w:r>
    </w:p>
    <w:p w:rsidR="00CF2E7E" w:rsidRPr="002658C6" w:rsidRDefault="00CF2E7E" w:rsidP="00CF2E7E">
      <w:pPr>
        <w:pStyle w:val="a4"/>
        <w:spacing w:line="360" w:lineRule="auto"/>
        <w:ind w:left="0" w:firstLine="851"/>
      </w:pPr>
      <w:r w:rsidRPr="002658C6">
        <w:t>1)</w:t>
      </w:r>
      <w:r w:rsidRPr="002658C6">
        <w:tab/>
        <w:t>У працях Р.Мооса, Дж. Шефера, К. Муздибаєва, Л.І. Дементій аналізується такий критерій, як сфера зосередження уваги індивіда (оцінка ситуації, вирішення пр</w:t>
      </w:r>
      <w:r w:rsidR="00ED6CB9">
        <w:t>облеми, емоційний стан) [68, 12, 44,</w:t>
      </w:r>
      <w:r w:rsidR="00ED6CB9" w:rsidRPr="00ED6CB9">
        <w:t>74</w:t>
      </w:r>
      <w:r w:rsidRPr="002658C6">
        <w:t>]; Така класифікація аналізує основну мету подолання («ситуація як ціль» - робота над подією, «фізіологія як ціль» - робота над станом свідомості та організму, «експресивні жести як мета» - робота над емоціями та їх контроль, або каналізація) [70].</w:t>
      </w:r>
    </w:p>
    <w:p w:rsidR="00CF2E7E" w:rsidRPr="002658C6" w:rsidRDefault="00CF2E7E" w:rsidP="00CF2E7E">
      <w:pPr>
        <w:pStyle w:val="a4"/>
        <w:spacing w:line="360" w:lineRule="auto"/>
        <w:ind w:left="0" w:firstLine="851"/>
      </w:pPr>
      <w:r w:rsidRPr="002658C6">
        <w:t>2)</w:t>
      </w:r>
      <w:r w:rsidRPr="002658C6">
        <w:tab/>
        <w:t>Р.Лазарус і С. Фолкман поділяють копінг у ситуаціях, що різною мірою піддаються зміні, на проблемно-орієнтован</w:t>
      </w:r>
      <w:r w:rsidR="00ED6CB9">
        <w:t>ий та емоційно-орієнтований [11</w:t>
      </w:r>
      <w:r w:rsidRPr="002658C6">
        <w:t>].</w:t>
      </w:r>
    </w:p>
    <w:p w:rsidR="00CF2E7E" w:rsidRPr="002658C6" w:rsidRDefault="00CF2E7E" w:rsidP="00CF2E7E">
      <w:pPr>
        <w:pStyle w:val="a4"/>
        <w:spacing w:line="360" w:lineRule="auto"/>
        <w:ind w:left="0" w:firstLine="851"/>
      </w:pPr>
      <w:r w:rsidRPr="002658C6">
        <w:t>3)</w:t>
      </w:r>
      <w:r w:rsidRPr="002658C6">
        <w:tab/>
        <w:t>Типологія Р.Моос і А. Білінгс включає стратегії, які спрямовані на три цілі: оцінка ситуації, втру</w:t>
      </w:r>
      <w:r w:rsidR="00ED6CB9">
        <w:t>чання в ситуацію, уникнення [24, 27</w:t>
      </w:r>
      <w:r w:rsidRPr="002658C6">
        <w:t>];</w:t>
      </w:r>
    </w:p>
    <w:p w:rsidR="00CF2E7E" w:rsidRPr="002658C6" w:rsidRDefault="00CF2E7E" w:rsidP="00CF2E7E">
      <w:pPr>
        <w:pStyle w:val="a4"/>
        <w:spacing w:line="360" w:lineRule="auto"/>
        <w:ind w:left="0" w:firstLine="851"/>
      </w:pPr>
      <w:r w:rsidRPr="002658C6">
        <w:t>4)</w:t>
      </w:r>
      <w:r w:rsidRPr="002658C6">
        <w:tab/>
        <w:t xml:space="preserve">Добре.Фрайденбергом типи копінгу виділяються за рівнем самостійності та конструктивності (вирішення проблеми, звернення за підтримкою, </w:t>
      </w:r>
      <w:r w:rsidR="00ED6CB9">
        <w:t>«неконструктивне впорання») [25</w:t>
      </w:r>
      <w:r w:rsidRPr="002658C6">
        <w:t>];</w:t>
      </w:r>
    </w:p>
    <w:p w:rsidR="00CF2E7E" w:rsidRPr="002658C6" w:rsidRDefault="00CF2E7E" w:rsidP="00CF2E7E">
      <w:pPr>
        <w:pStyle w:val="a4"/>
        <w:spacing w:line="360" w:lineRule="auto"/>
        <w:ind w:left="0" w:firstLine="851"/>
      </w:pPr>
      <w:r w:rsidRPr="002658C6">
        <w:t>5)</w:t>
      </w:r>
      <w:r w:rsidRPr="002658C6">
        <w:tab/>
        <w:t>Більше розгорнуту класифікацію стратегій поведінки пропонує Х.Вебер: реальне вирішення проблеми; пошук соціальної підтримки; тлумачення ситуації на свою користь; захист та відкидання проблем; ухилення та уникнення; співчуття до себе; зниження сам</w:t>
      </w:r>
      <w:r w:rsidR="00ED6CB9">
        <w:t xml:space="preserve">ооцінки; емоційна </w:t>
      </w:r>
      <w:r w:rsidR="00ED6CB9">
        <w:lastRenderedPageBreak/>
        <w:t>експресія [28</w:t>
      </w:r>
      <w:r w:rsidRPr="002658C6">
        <w:t>].</w:t>
      </w:r>
    </w:p>
    <w:p w:rsidR="00CF2E7E" w:rsidRPr="002658C6" w:rsidRDefault="00CF2E7E" w:rsidP="00CF2E7E">
      <w:pPr>
        <w:pStyle w:val="a4"/>
        <w:spacing w:line="360" w:lineRule="auto"/>
        <w:ind w:left="0" w:firstLine="851"/>
      </w:pPr>
      <w:r w:rsidRPr="002658C6">
        <w:t>6)</w:t>
      </w:r>
      <w:r w:rsidRPr="002658C6">
        <w:tab/>
        <w:t>гл.Карвер і М. Шейєр пропонують схожу класифікацію, конкретизуючи і називаючи іншими словами деякі стратегії: активний копінг, пошук активної та емоційної громадської підтримки, позитивне тлумачення та зростання, заперечення, ментальне та поведінкове усунення, догляд у алкоголь, релігію, фокусування, , планування, придушення конкуруючої діяльності, при</w:t>
      </w:r>
      <w:r w:rsidR="00ED6CB9">
        <w:t>йняття, гумор [24</w:t>
      </w:r>
      <w:r w:rsidRPr="002658C6">
        <w:t>].</w:t>
      </w:r>
    </w:p>
    <w:p w:rsidR="00CF2E7E" w:rsidRPr="002658C6" w:rsidRDefault="00CF2E7E" w:rsidP="00CF2E7E">
      <w:pPr>
        <w:pStyle w:val="a4"/>
        <w:spacing w:line="360" w:lineRule="auto"/>
        <w:ind w:left="0" w:firstLine="851"/>
      </w:pPr>
      <w:r w:rsidRPr="002658C6">
        <w:t>На думку С.К. Нартовой-Бочавер, створення задовільної класифікації копінг-стратегій є перспективним завданням психології влаштовує поведінки і має враховувати спрямованість копінгу, його ефективність, специфіку ситуацій, в яких він вик</w:t>
      </w:r>
      <w:r w:rsidR="00ED6CB9">
        <w:t>ористовується [1</w:t>
      </w:r>
      <w:r w:rsidR="00ED6CB9" w:rsidRPr="00ED6CB9">
        <w:t>9</w:t>
      </w:r>
      <w:r w:rsidRPr="002658C6">
        <w:t>].</w:t>
      </w:r>
    </w:p>
    <w:p w:rsidR="00CF2E7E" w:rsidRPr="002658C6" w:rsidRDefault="00CF2E7E" w:rsidP="00CF2E7E">
      <w:pPr>
        <w:pStyle w:val="a4"/>
        <w:spacing w:line="360" w:lineRule="auto"/>
        <w:ind w:left="0" w:firstLine="851"/>
      </w:pPr>
      <w:r w:rsidRPr="002658C6">
        <w:t>Ефективність та конструктивність копінгу в ситуації сімейного стресу аналізується Т.Л. Крюкової та її колегами, і ними виділяються продуктивні та непродуктивні стратегії. До перших зазвичай належать пошук інформації, розуміння стресової ситуації, події; пошук соціальної підтримки від близького оточення, родичів, друзів, сусідів, інших людей, які перебувають у подібних ситуаціях, та професіоналів; гнучкість сімейних ролей; оптимізм, віра у краще; спілкування сім'ї, що покращується, налагоджена комунікація; включеність всіх членів сім'ї у в</w:t>
      </w:r>
      <w:r w:rsidR="00ED6CB9">
        <w:t>ирішення проблеми, труднощі »[1</w:t>
      </w:r>
      <w:r w:rsidRPr="002658C6">
        <w:t>7].</w:t>
      </w:r>
    </w:p>
    <w:p w:rsidR="00CF2E7E" w:rsidRDefault="00CF2E7E" w:rsidP="00CF2E7E">
      <w:pPr>
        <w:pStyle w:val="a4"/>
        <w:spacing w:line="360" w:lineRule="auto"/>
        <w:ind w:left="0" w:firstLine="851"/>
      </w:pPr>
      <w:r w:rsidRPr="002658C6">
        <w:t>Непродуктивний копінг передбачає надмірне емоційне залучення членів сім'ї у вирішення проблем, сплутаність ролей, «застрявання» на деструктивних реакціях, пасивне жаль про те, що сталося, з безуспішними спробами знайти винного в сім'ї або за її межами. Приватним випадком реакції на сімейний стрес є уникнення, яке також негативно може позначатися під кінець скрутної ситуації і проявляється у відході в алкоголізацію, компульсивному поглинанні їжі, втечі від проблем під захист компетентної особи, н</w:t>
      </w:r>
      <w:r w:rsidR="00ED6CB9">
        <w:t>а яку покладаються всі надії [1</w:t>
      </w:r>
      <w:r w:rsidRPr="002658C6">
        <w:t xml:space="preserve">7]. </w:t>
      </w:r>
    </w:p>
    <w:p w:rsidR="00CF2E7E" w:rsidRPr="002658C6" w:rsidRDefault="00CF2E7E" w:rsidP="00CF2E7E">
      <w:pPr>
        <w:pStyle w:val="a4"/>
        <w:spacing w:line="360" w:lineRule="auto"/>
        <w:ind w:left="0" w:firstLine="851"/>
      </w:pPr>
      <w:r w:rsidRPr="002658C6">
        <w:t xml:space="preserve">В області сімейного копінгу в цілому на даний момент накопичено значний обсяг емпіричних даних, проте про копінг при сепарації дитини, що дорослішає, йдеться досить рідко. Сепарація у своїй розглядається як період </w:t>
      </w:r>
      <w:r w:rsidRPr="002658C6">
        <w:lastRenderedPageBreak/>
        <w:t>у роботі М.Є. Вороніної [55] і як ситуація</w:t>
      </w:r>
      <w:r w:rsidR="00ED6CB9">
        <w:t xml:space="preserve"> у дослідженні А.Ю. Маленовой [</w:t>
      </w:r>
      <w:r w:rsidRPr="002658C6">
        <w:t>33] й у обох випадках аналізується поведінка не молодих людей, а реакція їх матерів. При цьому були отримані результати, які свідчать про зв'язок копінгу в ситуації сепарації з уявленнями матері про те, як її стосунки з чоловіком, друзями, колегами, її оцінкою нових</w:t>
      </w:r>
      <w:r w:rsidR="00ED6CB9">
        <w:t xml:space="preserve"> сімейних ролей і самооцінкою [</w:t>
      </w:r>
      <w:r w:rsidRPr="002658C6">
        <w:t>33]. Позначається зв'язок стилів виховання із ставленням жінки до ситуації сепарації: складнішою ситуація розставання бачиться тим матерям, хто використовує стратегії переваги жіночих якостей та недостатності вимог-заборон. При цьому мати легше переносить сепарацію, якщо раніше використовувала стиль надмірних вимог-зобов'язань [55]. Таким чином, в обох дослідженнях враховується роль сімейно-середовищних факторів та їх репрезентації у свідомості жінки. Крім того, було з'ясовано, що відданими стратегіями в ситуації сепарації у жінок були стратегії позитивного тлумачення і зростання, прийняття, планування, пошуку соціальної пі</w:t>
      </w:r>
      <w:r w:rsidR="00ED6CB9">
        <w:t>дтримки та активного копінгу [1</w:t>
      </w:r>
      <w:r w:rsidRPr="002658C6">
        <w:t>3]. Ця обставина дає нам підстави вважати, що в аналогічній ситуації діти, що дорослішають, також вибиратимуть подібні стратегії, пов'язані з активними, позитивними та соціальними стратегіями власності. Однак область копінгу наймолодших людей у ​​ситуації сепарації залишається поки що малодослідженою, що й визначає завдання подальшого наукового пошуку.</w:t>
      </w:r>
    </w:p>
    <w:p w:rsidR="00CF2E7E" w:rsidRPr="002658C6" w:rsidRDefault="00CF2E7E" w:rsidP="00CF2E7E">
      <w:pPr>
        <w:pStyle w:val="a4"/>
        <w:spacing w:line="360" w:lineRule="auto"/>
        <w:ind w:left="0" w:firstLine="851"/>
      </w:pPr>
      <w:r w:rsidRPr="002658C6">
        <w:t>Вивчення ситуації фізичного відділення дитини від батька дає благодатний ґрунт для досліджень. Ймовірно, саме оцінка сепарації як ситуації як природної моделі, що репрезентує основні закономірності сепарації як процесу, може бути конструктивно реалізована в прикладних дослідженнях, спрямованих на отримання первинного уявлення про цей феномен. Для глибшого розуміння сепараційних процесів та подальшого вивчення поняття необхідні лонгітюдні дослідження, вивчення множини клінічних випадків за допомогою бесід, глибинних інтерв'ю.</w:t>
      </w:r>
    </w:p>
    <w:p w:rsidR="00CF2E7E" w:rsidRPr="002658C6" w:rsidRDefault="00CF2E7E" w:rsidP="00CF2E7E">
      <w:pPr>
        <w:pStyle w:val="a4"/>
        <w:spacing w:line="360" w:lineRule="auto"/>
        <w:ind w:left="0" w:firstLine="851"/>
      </w:pPr>
      <w:r w:rsidRPr="002658C6">
        <w:t xml:space="preserve">Унікальна особливість психіки полягає в тому, що будь-яка подія для людини відбувається у двох планах – зовнішньому, що піддається </w:t>
      </w:r>
      <w:r w:rsidRPr="002658C6">
        <w:lastRenderedPageBreak/>
        <w:t>об'єктивному спостереженню, та внутрішньому, який містить у собі значно більший інтерес. Об'єктивно з двома різними людьми може відбуватися одне й те саме, але оцінювати цю ситуацію, свої почуття та думки в ній вони будуть зовсім по-різному виходячи з особливостей характеру, темпераменту, своїх здібностей та спрямованості.</w:t>
      </w:r>
    </w:p>
    <w:p w:rsidR="00CF2E7E" w:rsidRPr="002658C6" w:rsidRDefault="00CF2E7E" w:rsidP="00CF2E7E">
      <w:pPr>
        <w:pStyle w:val="a4"/>
        <w:spacing w:line="360" w:lineRule="auto"/>
        <w:ind w:left="0" w:firstLine="851"/>
      </w:pPr>
      <w:r w:rsidRPr="002658C6">
        <w:t>Когнітивна оцінка ситуації сепарації, на відміну від емоційної, будується на формуванні висновків про те, які сутнісні характеристики має дана ситуація. Вона може включати уявлення молодих людей з різним сепараційним статусом про особливості ситуації сепарації: її труднощі, необхідність, специфіку перебігу; оцінку змін, що відбулися в житті молодої людини після сепарації, зокрема в емоційному стані, особистісних властивостях, відносинах, умовах проживання, уявлення молодих людей, які пережили ситуацію, про її позитивні та негативні сторони. Відмінність в емоційної та когнітивної оцінки ситуації сепарації полягають у наступному: емоції дають відповідь на питання про те, які стани вона викликає у людини, когніції абстрагують позицію випробовуваного і роблять його спостерігачем, який визначає, якими характеристиками має ситуація. Тут "Що я відчуваю з приводу цієї ситуації чи в ній?" та «Яка це ситуація? Яке її значення? мають важливу різницю, оскільки описують стан особистості процесі і відокремлюють його від цього процесу особистості. Стан описується через категорії емоційного реагування, результат – когнітивними міркуваннями щодо ситуації, висновками та її раціональним аналізом.</w:t>
      </w:r>
    </w:p>
    <w:p w:rsidR="00CF2E7E" w:rsidRPr="002658C6" w:rsidRDefault="00CF2E7E" w:rsidP="00CF2E7E">
      <w:pPr>
        <w:pStyle w:val="a4"/>
        <w:spacing w:line="360" w:lineRule="auto"/>
        <w:ind w:left="0" w:firstLine="851"/>
      </w:pPr>
      <w:r w:rsidRPr="002658C6">
        <w:t>Також важливим фактором є оцінка умов проживання, та порівняльний аналіз, який робить людина щодо того, як змінилися просторові характеристики життя після сепарації. Наприклад, сильне погіршення умов у ситуації сепарації, що спостерігається молодою людиною, може істотно погіршити його емоційний стан, сформувати відторгнення стосовно ситуації, яка завдає незручності та утисків особистого простору.</w:t>
      </w:r>
    </w:p>
    <w:p w:rsidR="00CF2E7E" w:rsidRDefault="00CF2E7E" w:rsidP="00CF2E7E">
      <w:pPr>
        <w:pStyle w:val="a4"/>
        <w:spacing w:line="360" w:lineRule="auto"/>
        <w:ind w:left="0" w:firstLine="851"/>
      </w:pPr>
      <w:r>
        <w:t xml:space="preserve">Отже. В Європі </w:t>
      </w:r>
      <w:r w:rsidRPr="002658C6">
        <w:t xml:space="preserve"> момент сепарації найчастіше досить жорстко закріплений і найчастіше діти переживають його 18 років, йдучи з дому та </w:t>
      </w:r>
      <w:r w:rsidRPr="002658C6">
        <w:lastRenderedPageBreak/>
        <w:t>встаючи перед необхідністю самим забезпечувати се</w:t>
      </w:r>
      <w:r>
        <w:t xml:space="preserve">бе, але в Україні </w:t>
      </w:r>
      <w:r w:rsidRPr="002658C6">
        <w:t xml:space="preserve">ситуація складається трохи інакше. Це зумовлено дією кількох факторів, серед яких найважливішими є економічний, історичний та культурний. Дуже сильна залежність членів сім'ї один від одного пояснюється в середньому досить низьким рівнем заробітної плати, тому зв'язки сімейності сильніше пов'язують росіян не лише через внутрішні мотиви, а й через зовнішні, об'єктивні обставини – одному прожити економічно важче. Стати дорослим та стати економічно незалежним від батьків не завжди виходить одночасно. Щоб придбати окреме житло, потрібна найчастіше напруга сил не тільки молодого подружжя, а й їхніх батьків. Це зумовлює часте, порівняно з європейськими культурами, утворення матрилокальних та патрилокальних сімей. </w:t>
      </w:r>
    </w:p>
    <w:p w:rsidR="00CF2E7E" w:rsidRPr="008134B3" w:rsidRDefault="00CF2E7E" w:rsidP="00CF2E7E">
      <w:pPr>
        <w:pStyle w:val="a4"/>
        <w:spacing w:line="360" w:lineRule="auto"/>
        <w:ind w:left="0" w:firstLine="851"/>
        <w:jc w:val="center"/>
        <w:rPr>
          <w:lang w:val="ru-RU"/>
        </w:rPr>
      </w:pPr>
    </w:p>
    <w:p w:rsidR="00CF2E7E" w:rsidRDefault="00CF2E7E" w:rsidP="00CF2E7E">
      <w:pPr>
        <w:pStyle w:val="a4"/>
        <w:spacing w:line="360" w:lineRule="auto"/>
        <w:ind w:left="0" w:firstLine="851"/>
        <w:jc w:val="center"/>
        <w:rPr>
          <w:lang w:val="ru-RU"/>
        </w:rPr>
      </w:pPr>
    </w:p>
    <w:p w:rsidR="000663FC" w:rsidRDefault="000663FC" w:rsidP="00CF2E7E">
      <w:pPr>
        <w:pStyle w:val="a4"/>
        <w:spacing w:line="360" w:lineRule="auto"/>
        <w:ind w:left="0" w:firstLine="851"/>
        <w:jc w:val="center"/>
        <w:rPr>
          <w:lang w:val="ru-RU"/>
        </w:rPr>
      </w:pPr>
    </w:p>
    <w:p w:rsidR="000663FC" w:rsidRDefault="000663FC" w:rsidP="00CF2E7E">
      <w:pPr>
        <w:pStyle w:val="a4"/>
        <w:spacing w:line="360" w:lineRule="auto"/>
        <w:ind w:left="0" w:firstLine="851"/>
        <w:jc w:val="center"/>
        <w:rPr>
          <w:lang w:val="ru-RU"/>
        </w:rPr>
      </w:pPr>
    </w:p>
    <w:p w:rsidR="000663FC" w:rsidRDefault="000663FC" w:rsidP="00CF2E7E">
      <w:pPr>
        <w:pStyle w:val="a4"/>
        <w:spacing w:line="360" w:lineRule="auto"/>
        <w:ind w:left="0" w:firstLine="851"/>
        <w:jc w:val="center"/>
        <w:rPr>
          <w:lang w:val="ru-RU"/>
        </w:rPr>
      </w:pPr>
    </w:p>
    <w:p w:rsidR="000663FC" w:rsidRDefault="000663FC" w:rsidP="00CF2E7E">
      <w:pPr>
        <w:pStyle w:val="a4"/>
        <w:spacing w:line="360" w:lineRule="auto"/>
        <w:ind w:left="0" w:firstLine="851"/>
        <w:jc w:val="center"/>
        <w:rPr>
          <w:lang w:val="ru-RU"/>
        </w:rPr>
      </w:pPr>
    </w:p>
    <w:p w:rsidR="000663FC" w:rsidRDefault="000663FC" w:rsidP="00CF2E7E">
      <w:pPr>
        <w:pStyle w:val="a4"/>
        <w:spacing w:line="360" w:lineRule="auto"/>
        <w:ind w:left="0" w:firstLine="851"/>
        <w:jc w:val="center"/>
        <w:rPr>
          <w:lang w:val="ru-RU"/>
        </w:rPr>
      </w:pPr>
    </w:p>
    <w:p w:rsidR="000663FC" w:rsidRDefault="000663FC" w:rsidP="00CF2E7E">
      <w:pPr>
        <w:pStyle w:val="a4"/>
        <w:spacing w:line="360" w:lineRule="auto"/>
        <w:ind w:left="0" w:firstLine="851"/>
        <w:jc w:val="center"/>
        <w:rPr>
          <w:lang w:val="ru-RU"/>
        </w:rPr>
      </w:pPr>
    </w:p>
    <w:p w:rsidR="000663FC" w:rsidRDefault="000663FC" w:rsidP="00CF2E7E">
      <w:pPr>
        <w:pStyle w:val="a4"/>
        <w:spacing w:line="360" w:lineRule="auto"/>
        <w:ind w:left="0" w:firstLine="851"/>
        <w:jc w:val="center"/>
        <w:rPr>
          <w:lang w:val="ru-RU"/>
        </w:rPr>
      </w:pPr>
    </w:p>
    <w:p w:rsidR="000663FC" w:rsidRDefault="000663FC" w:rsidP="00CF2E7E">
      <w:pPr>
        <w:pStyle w:val="a4"/>
        <w:spacing w:line="360" w:lineRule="auto"/>
        <w:ind w:left="0" w:firstLine="851"/>
        <w:jc w:val="center"/>
        <w:rPr>
          <w:lang w:val="ru-RU"/>
        </w:rPr>
      </w:pPr>
    </w:p>
    <w:p w:rsidR="000663FC" w:rsidRDefault="000663FC" w:rsidP="00CF2E7E">
      <w:pPr>
        <w:pStyle w:val="a4"/>
        <w:spacing w:line="360" w:lineRule="auto"/>
        <w:ind w:left="0" w:firstLine="851"/>
        <w:jc w:val="center"/>
        <w:rPr>
          <w:lang w:val="ru-RU"/>
        </w:rPr>
      </w:pPr>
    </w:p>
    <w:p w:rsidR="000663FC" w:rsidRDefault="000663FC" w:rsidP="00CF2E7E">
      <w:pPr>
        <w:pStyle w:val="a4"/>
        <w:spacing w:line="360" w:lineRule="auto"/>
        <w:ind w:left="0" w:firstLine="851"/>
        <w:jc w:val="center"/>
        <w:rPr>
          <w:lang w:val="ru-RU"/>
        </w:rPr>
      </w:pPr>
    </w:p>
    <w:p w:rsidR="000663FC" w:rsidRDefault="000663FC" w:rsidP="00CF2E7E">
      <w:pPr>
        <w:pStyle w:val="a4"/>
        <w:spacing w:line="360" w:lineRule="auto"/>
        <w:ind w:left="0" w:firstLine="851"/>
        <w:jc w:val="center"/>
        <w:rPr>
          <w:lang w:val="ru-RU"/>
        </w:rPr>
      </w:pPr>
    </w:p>
    <w:p w:rsidR="000663FC" w:rsidRDefault="000663FC" w:rsidP="00CF2E7E">
      <w:pPr>
        <w:pStyle w:val="a4"/>
        <w:spacing w:line="360" w:lineRule="auto"/>
        <w:ind w:left="0" w:firstLine="851"/>
        <w:jc w:val="center"/>
        <w:rPr>
          <w:lang w:val="ru-RU"/>
        </w:rPr>
      </w:pPr>
    </w:p>
    <w:p w:rsidR="000663FC" w:rsidRDefault="000663FC" w:rsidP="00CF2E7E">
      <w:pPr>
        <w:pStyle w:val="a4"/>
        <w:spacing w:line="360" w:lineRule="auto"/>
        <w:ind w:left="0" w:firstLine="851"/>
        <w:jc w:val="center"/>
        <w:rPr>
          <w:lang w:val="ru-RU"/>
        </w:rPr>
      </w:pPr>
    </w:p>
    <w:p w:rsidR="000663FC" w:rsidRDefault="000663FC" w:rsidP="00CF2E7E">
      <w:pPr>
        <w:pStyle w:val="a4"/>
        <w:spacing w:line="360" w:lineRule="auto"/>
        <w:ind w:left="0" w:firstLine="851"/>
        <w:jc w:val="center"/>
        <w:rPr>
          <w:lang w:val="ru-RU"/>
        </w:rPr>
      </w:pPr>
    </w:p>
    <w:p w:rsidR="000663FC" w:rsidRDefault="000663FC" w:rsidP="00CF2E7E">
      <w:pPr>
        <w:pStyle w:val="a4"/>
        <w:spacing w:line="360" w:lineRule="auto"/>
        <w:ind w:left="0" w:firstLine="851"/>
        <w:jc w:val="center"/>
        <w:rPr>
          <w:lang w:val="ru-RU"/>
        </w:rPr>
      </w:pPr>
    </w:p>
    <w:p w:rsidR="000663FC" w:rsidRDefault="000663FC" w:rsidP="00CF2E7E">
      <w:pPr>
        <w:pStyle w:val="a4"/>
        <w:spacing w:line="360" w:lineRule="auto"/>
        <w:ind w:left="0" w:firstLine="851"/>
        <w:jc w:val="center"/>
        <w:rPr>
          <w:lang w:val="ru-RU"/>
        </w:rPr>
      </w:pPr>
    </w:p>
    <w:p w:rsidR="00CF2E7E" w:rsidRPr="00020AF6" w:rsidRDefault="00CF2E7E" w:rsidP="00CF2E7E">
      <w:pPr>
        <w:pStyle w:val="a4"/>
        <w:spacing w:line="360" w:lineRule="auto"/>
        <w:ind w:left="0" w:firstLine="851"/>
        <w:jc w:val="center"/>
        <w:rPr>
          <w:b/>
        </w:rPr>
      </w:pPr>
      <w:r w:rsidRPr="00020AF6">
        <w:rPr>
          <w:b/>
        </w:rPr>
        <w:lastRenderedPageBreak/>
        <w:t>Висновки до 1 розділу</w:t>
      </w:r>
    </w:p>
    <w:p w:rsidR="00CF2E7E" w:rsidRDefault="00CF2E7E" w:rsidP="00CF2E7E">
      <w:pPr>
        <w:pStyle w:val="a4"/>
        <w:spacing w:line="360" w:lineRule="auto"/>
        <w:ind w:left="0" w:firstLine="851"/>
      </w:pPr>
    </w:p>
    <w:p w:rsidR="00CF2E7E" w:rsidRPr="002658C6" w:rsidRDefault="00CF2E7E" w:rsidP="00CF2E7E">
      <w:pPr>
        <w:pStyle w:val="a4"/>
        <w:spacing w:line="360" w:lineRule="auto"/>
        <w:ind w:left="0" w:firstLine="851"/>
      </w:pPr>
      <w:r w:rsidRPr="002658C6">
        <w:t>Узагальнюючи результати аналізу літературних джерел, можна виділити основні теоретичні положення, на які ми спиратимемося у своїй роботі</w:t>
      </w:r>
      <w:r w:rsidR="000663FC">
        <w:t>.</w:t>
      </w:r>
    </w:p>
    <w:p w:rsidR="00CF2E7E" w:rsidRPr="00ED2259" w:rsidRDefault="00CF2E7E" w:rsidP="00CF2E7E">
      <w:pPr>
        <w:pStyle w:val="a4"/>
        <w:spacing w:line="360" w:lineRule="auto"/>
        <w:ind w:left="0" w:firstLine="851"/>
        <w:rPr>
          <w:lang w:val="ru-RU"/>
        </w:rPr>
      </w:pPr>
      <w:r w:rsidRPr="002658C6">
        <w:t>Сепарація у психології – це</w:t>
      </w:r>
      <w:r w:rsidR="00ED6CB9" w:rsidRPr="001239B6">
        <w:t xml:space="preserve"> </w:t>
      </w:r>
      <w:r w:rsidRPr="002658C6">
        <w:t>внутрішньоособистісний процес поступового формування незалежності від батьківської сім'ї у різних сферах життєдіяльності. Значимість моменту сепарації підкреслюється наявністю у різних культурах обрядів ініціації, які поділяють життя на період дитинства та дорослості. У сучасній культурі можна говорити про поступове здобуття незалежності, про сепарацію як про наскрізний процес, що проходить через все життя людини і пов'язаний з індивідуацією, тобто. набуттям ідентичності, розкриттям свого потенціалу.</w:t>
      </w:r>
    </w:p>
    <w:p w:rsidR="00CF2E7E" w:rsidRPr="002658C6" w:rsidRDefault="00CF2E7E" w:rsidP="00CF2E7E">
      <w:pPr>
        <w:pStyle w:val="a4"/>
        <w:spacing w:line="360" w:lineRule="auto"/>
        <w:ind w:left="0" w:firstLine="851"/>
      </w:pPr>
      <w:r>
        <w:t>Т</w:t>
      </w:r>
      <w:r w:rsidRPr="002658C6">
        <w:t>еоретично важливість сепарації для здобуття незалежності, можливість бачити, приймати виважені рішення, обгрунтовується в психоаналізі на роботах З. Фрейда, Еге.Фромма. Емпіричне вивчення та опис стадій та наслідків даного явища починається з дослідження сепарації немовлят та матерів у роботах М. Малер, Дж. Боулбі, М. Ейнсворт, які пов'язали сепарацію та прихильність. Далі П. Блос теоретично обґрунтовує і вважає за можливе розгляд сепарації і в пізніших віках і екстраполює результати досліджень на підлітків. Зростає кількість досліджень, присвячених сепарації батьків із підлітками та її впливу на різні сфери особистості. Емпірично на прикладі підліткової вибірки підтверджується відкритий раніше діалектичний взаємозв'язок сепарації та прихильності. Наступний етап присвячений сепарації з батьками вже у юнацькому віці. Саме цей аспект проблеми закладається в основу нашої роботи. Сепарацію при цьому можна розглядати через три підходи: процесуальний, особистісний, ситуаційний.</w:t>
      </w:r>
    </w:p>
    <w:p w:rsidR="00CF2E7E" w:rsidRPr="002658C6" w:rsidRDefault="00CF2E7E" w:rsidP="00CF2E7E">
      <w:pPr>
        <w:pStyle w:val="a4"/>
        <w:spacing w:line="360" w:lineRule="auto"/>
        <w:ind w:left="0" w:firstLine="851"/>
      </w:pPr>
      <w:r w:rsidRPr="002658C6">
        <w:t xml:space="preserve">Сепарація як процес розглядається через аналіз вікових періодів та позначення різних форм відокремлення дитини від батьків у них: дитинство </w:t>
      </w:r>
      <w:r w:rsidRPr="002658C6">
        <w:lastRenderedPageBreak/>
        <w:t>(біологічна сепарація), раннє дитинство (просторова сепарація), дошкільне дитинство (соціально-комунікативна), молодший шкільний (соціально-організаційна), підлітковий (когнітивно-світоглядна), юнацький вік (комплексна сепарація). В юності відбувається адаптація до нових умов життєдіяльності, зіткнення з численними труднощами, що може провокувати формування кризи як на рівні окремої особистості, так і на сімейній системі. Насамперед ця криза відбивається на батьках, які переживають втрату батьківської ролі як основний, що перебудовують відносини один з одним (повернення до етапу діади) та дитиною (зростання паритетності, рівності). Необхідність змін оголює проблеми дисфункціональної сім'ї, що часто розпадається через недостатню гнучкість.</w:t>
      </w:r>
    </w:p>
    <w:p w:rsidR="00CF2E7E" w:rsidRPr="002658C6" w:rsidRDefault="00CF2E7E" w:rsidP="00CF2E7E">
      <w:pPr>
        <w:pStyle w:val="a4"/>
        <w:spacing w:line="360" w:lineRule="auto"/>
        <w:ind w:left="0" w:firstLine="851"/>
      </w:pPr>
      <w:r w:rsidRPr="002658C6">
        <w:t>В описаній на основі аналізу теоретичного матеріалу структурі ситуації сепарації виділено три базові компоненти: емоційна та когнітивна оцінка,копінг-поведінка. Емоційна оцінка виражає суб'єктивну значущість ситуації для людини, те, які стани вона переживає в ній. Когнітивна оцінка відображає, якими характеристиками та параметрами людина наділяє ситуацію, які уявлення в неї є до того, як вона набула сепараційного досвіду і яка оцінка наслідків пережитого. Ситуація сепарації може бути зарахована до категорії важких життєвих ситуацій виходячи з її ознак: значущість, стресогенність, присутність вираженого афективного компонента, тому важливим є дослідження копінг-поведінки. На оцінку та копінг-поведінку в ситуації впливають наступні предиктори: соціокультурні (національність, культура, сім'я, її особливості та її традиції), ситуаційні (просторово-часовий аспект ситуації сепарації), диспозиційні (стаття, індивідуально-типологічні особливості, особистісні особливості, рівень розвитку психологічної сепарації від матері та батька), та регулятивні (стратегії диспозиційного копінгу).</w:t>
      </w:r>
    </w:p>
    <w:p w:rsidR="00CF2E7E" w:rsidRPr="002658C6" w:rsidRDefault="00CF2E7E" w:rsidP="00CF2E7E">
      <w:pPr>
        <w:pStyle w:val="a4"/>
        <w:spacing w:line="360" w:lineRule="auto"/>
        <w:ind w:left="0" w:firstLine="851"/>
      </w:pPr>
    </w:p>
    <w:p w:rsidR="00CF2E7E" w:rsidRPr="00ED2259" w:rsidRDefault="00CF2E7E" w:rsidP="00CF2E7E">
      <w:pPr>
        <w:rPr>
          <w:rFonts w:ascii="Times New Roman" w:hAnsi="Times New Roman" w:cs="Times New Roman"/>
          <w:b/>
          <w:sz w:val="28"/>
          <w:szCs w:val="28"/>
          <w:lang w:val="uk-UA"/>
        </w:rPr>
      </w:pPr>
    </w:p>
    <w:p w:rsidR="00CF2E7E" w:rsidRPr="008134B3" w:rsidRDefault="00CF2E7E" w:rsidP="00FD7DA5">
      <w:pPr>
        <w:spacing w:line="360" w:lineRule="auto"/>
        <w:jc w:val="center"/>
        <w:rPr>
          <w:rFonts w:ascii="Times New Roman" w:hAnsi="Times New Roman" w:cs="Times New Roman"/>
          <w:b/>
          <w:sz w:val="28"/>
          <w:szCs w:val="28"/>
          <w:lang w:val="uk-UA"/>
        </w:rPr>
      </w:pPr>
      <w:r w:rsidRPr="00E424E0">
        <w:rPr>
          <w:rFonts w:ascii="Times New Roman" w:hAnsi="Times New Roman" w:cs="Times New Roman"/>
          <w:b/>
          <w:sz w:val="28"/>
          <w:szCs w:val="28"/>
          <w:lang w:val="uk-UA"/>
        </w:rPr>
        <w:lastRenderedPageBreak/>
        <w:t>РОЗДІЛ 2.</w:t>
      </w:r>
      <w:r w:rsidRPr="003C1C4F">
        <w:rPr>
          <w:rFonts w:ascii="Times New Roman" w:hAnsi="Times New Roman" w:cs="Times New Roman"/>
          <w:b/>
          <w:sz w:val="28"/>
          <w:szCs w:val="28"/>
          <w:lang w:val="uk-UA"/>
        </w:rPr>
        <w:t>ЕМПІРИЧНЕ ДОСЛІДЖ</w:t>
      </w:r>
      <w:r w:rsidR="00FD7DA5">
        <w:rPr>
          <w:rFonts w:ascii="Times New Roman" w:hAnsi="Times New Roman" w:cs="Times New Roman"/>
          <w:b/>
          <w:sz w:val="28"/>
          <w:szCs w:val="28"/>
          <w:lang w:val="uk-UA"/>
        </w:rPr>
        <w:t xml:space="preserve">ЕННЯ </w:t>
      </w:r>
      <w:r w:rsidRPr="003C1C4F">
        <w:rPr>
          <w:rFonts w:ascii="Times New Roman" w:hAnsi="Times New Roman" w:cs="Times New Roman"/>
          <w:b/>
          <w:sz w:val="28"/>
          <w:szCs w:val="28"/>
          <w:lang w:val="uk-UA"/>
        </w:rPr>
        <w:t>ПРОЦЕСУ</w:t>
      </w:r>
      <w:r w:rsidR="00FD7DA5">
        <w:rPr>
          <w:rFonts w:ascii="Times New Roman" w:hAnsi="Times New Roman" w:cs="Times New Roman"/>
          <w:b/>
          <w:sz w:val="28"/>
          <w:szCs w:val="28"/>
          <w:lang w:val="uk-UA"/>
        </w:rPr>
        <w:t xml:space="preserve"> </w:t>
      </w:r>
      <w:r w:rsidRPr="003C1C4F">
        <w:rPr>
          <w:rFonts w:ascii="Times New Roman" w:hAnsi="Times New Roman" w:cs="Times New Roman"/>
          <w:b/>
          <w:sz w:val="28"/>
          <w:szCs w:val="28"/>
          <w:lang w:val="uk-UA"/>
        </w:rPr>
        <w:t>ПСИХОЛОГІЧНОЇ</w:t>
      </w:r>
      <w:r w:rsidR="00FD7DA5">
        <w:rPr>
          <w:rFonts w:ascii="Times New Roman" w:hAnsi="Times New Roman" w:cs="Times New Roman"/>
          <w:b/>
          <w:sz w:val="28"/>
          <w:szCs w:val="28"/>
          <w:lang w:val="uk-UA"/>
        </w:rPr>
        <w:t xml:space="preserve"> С</w:t>
      </w:r>
      <w:r w:rsidRPr="003C1C4F">
        <w:rPr>
          <w:rFonts w:ascii="Times New Roman" w:hAnsi="Times New Roman" w:cs="Times New Roman"/>
          <w:b/>
          <w:sz w:val="28"/>
          <w:szCs w:val="28"/>
          <w:lang w:val="uk-UA"/>
        </w:rPr>
        <w:t>ЕПАРАЦІЇ</w:t>
      </w:r>
      <w:r w:rsidR="00FD7DA5">
        <w:rPr>
          <w:rFonts w:ascii="Times New Roman" w:hAnsi="Times New Roman" w:cs="Times New Roman"/>
          <w:b/>
          <w:sz w:val="28"/>
          <w:szCs w:val="28"/>
          <w:lang w:val="uk-UA"/>
        </w:rPr>
        <w:t xml:space="preserve"> </w:t>
      </w:r>
      <w:r w:rsidRPr="003C1C4F">
        <w:rPr>
          <w:rFonts w:ascii="Times New Roman" w:hAnsi="Times New Roman" w:cs="Times New Roman"/>
          <w:b/>
          <w:sz w:val="28"/>
          <w:szCs w:val="28"/>
          <w:lang w:val="uk-UA"/>
        </w:rPr>
        <w:t>ВІД БАТЬКІВ В ЮНАЦЬКОМУ ВІЦІ ВІЦІ.</w:t>
      </w:r>
    </w:p>
    <w:p w:rsidR="00CF2E7E" w:rsidRPr="008134B3" w:rsidRDefault="00CF2E7E" w:rsidP="00CF2E7E">
      <w:pPr>
        <w:rPr>
          <w:rFonts w:ascii="Times New Roman" w:hAnsi="Times New Roman" w:cs="Times New Roman"/>
          <w:sz w:val="28"/>
          <w:szCs w:val="28"/>
          <w:lang w:val="uk-UA"/>
        </w:rPr>
      </w:pPr>
    </w:p>
    <w:p w:rsidR="00CF2E7E" w:rsidRPr="007C0F20" w:rsidRDefault="00CF2E7E" w:rsidP="00FD7DA5">
      <w:pPr>
        <w:jc w:val="center"/>
        <w:rPr>
          <w:rFonts w:ascii="Times New Roman" w:hAnsi="Times New Roman" w:cs="Times New Roman"/>
          <w:b/>
          <w:sz w:val="28"/>
          <w:szCs w:val="28"/>
          <w:lang w:val="uk-UA"/>
        </w:rPr>
      </w:pPr>
      <w:r w:rsidRPr="007C0F20">
        <w:rPr>
          <w:rFonts w:ascii="Times New Roman" w:hAnsi="Times New Roman" w:cs="Times New Roman"/>
          <w:b/>
          <w:sz w:val="28"/>
          <w:szCs w:val="28"/>
          <w:lang w:val="uk-UA"/>
        </w:rPr>
        <w:t xml:space="preserve">2.1. Організація </w:t>
      </w:r>
      <w:r w:rsidR="00FD7DA5">
        <w:rPr>
          <w:rFonts w:ascii="Times New Roman" w:hAnsi="Times New Roman" w:cs="Times New Roman"/>
          <w:b/>
          <w:sz w:val="28"/>
          <w:szCs w:val="28"/>
          <w:lang w:val="uk-UA"/>
        </w:rPr>
        <w:t>та</w:t>
      </w:r>
      <w:r w:rsidRPr="007C0F20">
        <w:rPr>
          <w:rFonts w:ascii="Times New Roman" w:hAnsi="Times New Roman" w:cs="Times New Roman"/>
          <w:b/>
          <w:sz w:val="28"/>
          <w:szCs w:val="28"/>
          <w:lang w:val="uk-UA"/>
        </w:rPr>
        <w:t xml:space="preserve"> методи дослідження</w:t>
      </w:r>
    </w:p>
    <w:p w:rsidR="00CF2E7E" w:rsidRPr="007C0F20" w:rsidRDefault="00CF2E7E" w:rsidP="00CF2E7E">
      <w:pPr>
        <w:pStyle w:val="2"/>
        <w:spacing w:line="360" w:lineRule="auto"/>
        <w:ind w:left="0" w:right="50" w:firstLine="851"/>
        <w:jc w:val="both"/>
        <w:rPr>
          <w:sz w:val="28"/>
          <w:szCs w:val="28"/>
          <w:lang w:val="uk-UA"/>
        </w:rPr>
      </w:pPr>
    </w:p>
    <w:p w:rsidR="00CF2E7E" w:rsidRPr="007C0F20" w:rsidRDefault="00CF2E7E" w:rsidP="00CF2E7E">
      <w:pPr>
        <w:pStyle w:val="a4"/>
        <w:spacing w:line="360" w:lineRule="auto"/>
        <w:ind w:left="0" w:right="50" w:firstLine="851"/>
      </w:pPr>
      <w:r w:rsidRPr="007C0F20">
        <w:rPr>
          <w:b/>
        </w:rPr>
        <w:t xml:space="preserve">Мета дослідження: </w:t>
      </w:r>
      <w:r w:rsidRPr="007C0F20">
        <w:t xml:space="preserve">виявити особливості психологічної сепарації від батьків </w:t>
      </w:r>
      <w:r w:rsidR="00FD7DA5">
        <w:t>в</w:t>
      </w:r>
      <w:r w:rsidRPr="007C0F20">
        <w:t xml:space="preserve"> юнацькому віці.</w:t>
      </w:r>
    </w:p>
    <w:p w:rsidR="00CF2E7E" w:rsidRPr="007C0F20" w:rsidRDefault="00CF2E7E" w:rsidP="00CF2E7E">
      <w:pPr>
        <w:spacing w:line="360" w:lineRule="auto"/>
        <w:ind w:right="50" w:firstLine="851"/>
        <w:jc w:val="both"/>
        <w:rPr>
          <w:rFonts w:ascii="Times New Roman" w:hAnsi="Times New Roman" w:cs="Times New Roman"/>
          <w:sz w:val="28"/>
          <w:szCs w:val="28"/>
          <w:lang w:val="uk-UA"/>
        </w:rPr>
      </w:pPr>
      <w:r w:rsidRPr="007C0F20">
        <w:rPr>
          <w:rFonts w:ascii="Times New Roman" w:hAnsi="Times New Roman" w:cs="Times New Roman"/>
          <w:b/>
          <w:sz w:val="28"/>
          <w:szCs w:val="28"/>
          <w:lang w:val="uk-UA"/>
        </w:rPr>
        <w:t xml:space="preserve">Об'єкт дослідження: </w:t>
      </w:r>
      <w:r w:rsidRPr="007C0F20">
        <w:rPr>
          <w:rFonts w:ascii="Times New Roman" w:hAnsi="Times New Roman" w:cs="Times New Roman"/>
          <w:sz w:val="28"/>
          <w:szCs w:val="28"/>
          <w:lang w:val="uk-UA"/>
        </w:rPr>
        <w:t>психологічна сепарація від батьків у юнацькому віці</w:t>
      </w:r>
      <w:r w:rsidR="00FD7DA5">
        <w:rPr>
          <w:rFonts w:ascii="Times New Roman" w:hAnsi="Times New Roman" w:cs="Times New Roman"/>
          <w:sz w:val="28"/>
          <w:szCs w:val="28"/>
          <w:lang w:val="uk-UA"/>
        </w:rPr>
        <w:t>.</w:t>
      </w:r>
    </w:p>
    <w:p w:rsidR="00CF2E7E" w:rsidRPr="007C0F20" w:rsidRDefault="00CF2E7E" w:rsidP="00CF2E7E">
      <w:pPr>
        <w:pStyle w:val="a4"/>
        <w:spacing w:line="360" w:lineRule="auto"/>
        <w:ind w:left="0" w:right="50" w:firstLine="851"/>
      </w:pPr>
      <w:r w:rsidRPr="007C0F20">
        <w:rPr>
          <w:b/>
        </w:rPr>
        <w:t xml:space="preserve">Предмет дослідження: </w:t>
      </w:r>
      <w:r w:rsidRPr="007C0F20">
        <w:t>особливості психологічної сепарації від батьків у юнацькому віці</w:t>
      </w:r>
    </w:p>
    <w:p w:rsidR="00CF2E7E" w:rsidRPr="007C0F20" w:rsidRDefault="00CF2E7E" w:rsidP="00CF2E7E">
      <w:pPr>
        <w:pStyle w:val="2"/>
        <w:spacing w:line="360" w:lineRule="auto"/>
        <w:ind w:left="0" w:right="50" w:firstLine="851"/>
        <w:jc w:val="both"/>
        <w:rPr>
          <w:b w:val="0"/>
          <w:sz w:val="28"/>
          <w:szCs w:val="28"/>
        </w:rPr>
      </w:pPr>
      <w:r w:rsidRPr="007C0F20">
        <w:rPr>
          <w:sz w:val="28"/>
          <w:szCs w:val="28"/>
        </w:rPr>
        <w:t>Комплекс методик.</w:t>
      </w:r>
    </w:p>
    <w:p w:rsidR="000164E6" w:rsidRDefault="00CF2E7E" w:rsidP="000164E6">
      <w:pPr>
        <w:pStyle w:val="a4"/>
        <w:spacing w:line="360" w:lineRule="auto"/>
        <w:ind w:left="0" w:right="51" w:firstLine="851"/>
      </w:pPr>
      <w:r w:rsidRPr="007C0F20">
        <w:t>Авторська анкета, спрямована на збір загальних даних респондентів (стаття, вік, тип сім'ї та ін.)</w:t>
      </w:r>
    </w:p>
    <w:p w:rsidR="000164E6" w:rsidRDefault="000164E6" w:rsidP="000164E6">
      <w:pPr>
        <w:pStyle w:val="a4"/>
        <w:spacing w:line="360" w:lineRule="auto"/>
        <w:ind w:left="0" w:right="51" w:firstLine="851"/>
      </w:pPr>
      <w:r w:rsidRPr="000164E6">
        <w:t>Опитувальник психологічної сепарації Дж. Хоффмана в адаптації Т. Ю. Садовнікової та В. Н. Дзукаевої.</w:t>
      </w:r>
      <w:r w:rsidR="00CF2E7E" w:rsidRPr="00ED2259">
        <w:t xml:space="preserve">      </w:t>
      </w:r>
    </w:p>
    <w:p w:rsidR="000164E6" w:rsidRPr="000164E6" w:rsidRDefault="000164E6" w:rsidP="000164E6">
      <w:pPr>
        <w:pStyle w:val="a4"/>
        <w:spacing w:line="360" w:lineRule="auto"/>
        <w:ind w:left="0" w:right="51" w:firstLine="851"/>
      </w:pPr>
      <w:r w:rsidRPr="000164E6">
        <w:t>Тест культурно-ціннісних орієнтацій Дж. Таусенда у адаптації Л.</w:t>
      </w:r>
      <w:r>
        <w:t xml:space="preserve"> </w:t>
      </w:r>
      <w:r w:rsidRPr="000164E6">
        <w:t>Г. Почебут</w:t>
      </w:r>
    </w:p>
    <w:p w:rsidR="00CF2E7E" w:rsidRDefault="00CF2E7E" w:rsidP="000164E6">
      <w:pPr>
        <w:pStyle w:val="a4"/>
        <w:spacing w:line="360" w:lineRule="auto"/>
        <w:ind w:left="0" w:right="51" w:firstLine="851"/>
      </w:pPr>
      <w:r w:rsidRPr="00D05D5B">
        <w:t xml:space="preserve">Модифікований (авторський) варіант методики </w:t>
      </w:r>
      <w:r w:rsidR="000164E6">
        <w:t>«</w:t>
      </w:r>
      <w:r w:rsidRPr="00D05D5B">
        <w:t>Незавершені пропозиції</w:t>
      </w:r>
      <w:r w:rsidR="000164E6">
        <w:t>»</w:t>
      </w:r>
    </w:p>
    <w:p w:rsidR="000164E6" w:rsidRPr="000164E6" w:rsidRDefault="000164E6" w:rsidP="000164E6">
      <w:pPr>
        <w:pStyle w:val="a4"/>
        <w:spacing w:line="360" w:lineRule="auto"/>
        <w:ind w:left="0" w:right="50" w:firstLine="851"/>
      </w:pPr>
      <w:r w:rsidRPr="000164E6">
        <w:t>Шкала К. Кернс на визначення надійності прихильності дитини до батьків</w:t>
      </w:r>
    </w:p>
    <w:p w:rsidR="000164E6" w:rsidRDefault="000164E6" w:rsidP="000164E6">
      <w:pPr>
        <w:widowControl w:val="0"/>
        <w:tabs>
          <w:tab w:val="left" w:pos="682"/>
        </w:tabs>
        <w:autoSpaceDE w:val="0"/>
        <w:autoSpaceDN w:val="0"/>
        <w:spacing w:after="0" w:line="360" w:lineRule="auto"/>
        <w:ind w:right="50" w:firstLine="851"/>
        <w:jc w:val="both"/>
        <w:rPr>
          <w:rFonts w:ascii="Times New Roman" w:hAnsi="Times New Roman" w:cs="Times New Roman"/>
          <w:sz w:val="28"/>
          <w:szCs w:val="28"/>
          <w:lang w:val="uk-UA"/>
        </w:rPr>
      </w:pPr>
      <w:r w:rsidRPr="000164E6">
        <w:rPr>
          <w:rFonts w:ascii="Times New Roman" w:hAnsi="Times New Roman" w:cs="Times New Roman"/>
          <w:sz w:val="28"/>
          <w:szCs w:val="28"/>
        </w:rPr>
        <w:t>Опитувальник оцінки функціонування сімейної системи</w:t>
      </w:r>
      <w:r w:rsidRPr="000164E6">
        <w:rPr>
          <w:rFonts w:ascii="Times New Roman" w:hAnsi="Times New Roman" w:cs="Times New Roman"/>
          <w:sz w:val="28"/>
          <w:szCs w:val="28"/>
          <w:lang w:val="uk-UA"/>
        </w:rPr>
        <w:t xml:space="preserve"> в ададптації</w:t>
      </w:r>
      <w:r>
        <w:rPr>
          <w:rFonts w:ascii="Times New Roman" w:hAnsi="Times New Roman" w:cs="Times New Roman"/>
          <w:sz w:val="28"/>
          <w:szCs w:val="28"/>
          <w:lang w:val="uk-UA"/>
        </w:rPr>
        <w:t xml:space="preserve"> </w:t>
      </w:r>
      <w:r w:rsidRPr="000164E6">
        <w:rPr>
          <w:rFonts w:ascii="Times New Roman" w:hAnsi="Times New Roman" w:cs="Times New Roman"/>
          <w:sz w:val="28"/>
          <w:szCs w:val="28"/>
          <w:lang w:val="uk-UA"/>
        </w:rPr>
        <w:t>Т. Ю. Садовнікової.</w:t>
      </w:r>
    </w:p>
    <w:p w:rsidR="000164E6" w:rsidRPr="00DB268F" w:rsidRDefault="00CF2E7E" w:rsidP="000164E6">
      <w:pPr>
        <w:pStyle w:val="2"/>
        <w:spacing w:line="360" w:lineRule="auto"/>
        <w:ind w:left="0" w:right="50" w:firstLine="851"/>
        <w:jc w:val="center"/>
        <w:rPr>
          <w:sz w:val="28"/>
          <w:szCs w:val="28"/>
          <w:lang w:val="uk-UA"/>
        </w:rPr>
      </w:pPr>
      <w:r w:rsidRPr="00DB268F">
        <w:rPr>
          <w:sz w:val="28"/>
          <w:szCs w:val="28"/>
          <w:lang w:val="uk-UA"/>
        </w:rPr>
        <w:t>Опис методик.</w:t>
      </w:r>
    </w:p>
    <w:p w:rsidR="00CF2E7E" w:rsidRPr="00DB268F" w:rsidRDefault="00CF2E7E" w:rsidP="000164E6">
      <w:pPr>
        <w:pStyle w:val="2"/>
        <w:spacing w:line="360" w:lineRule="auto"/>
        <w:ind w:left="0" w:right="50" w:firstLine="851"/>
        <w:jc w:val="center"/>
        <w:rPr>
          <w:sz w:val="28"/>
          <w:szCs w:val="28"/>
          <w:lang w:val="uk-UA"/>
        </w:rPr>
      </w:pPr>
      <w:r w:rsidRPr="00DB268F">
        <w:rPr>
          <w:sz w:val="28"/>
          <w:szCs w:val="28"/>
          <w:lang w:val="uk-UA"/>
        </w:rPr>
        <w:t>Авторська анкета</w:t>
      </w:r>
    </w:p>
    <w:p w:rsidR="00CF2E7E" w:rsidRPr="004263A5" w:rsidRDefault="00CF2E7E" w:rsidP="00CF2E7E">
      <w:pPr>
        <w:pStyle w:val="a4"/>
        <w:spacing w:line="360" w:lineRule="auto"/>
        <w:ind w:left="0" w:right="50" w:firstLine="851"/>
      </w:pPr>
      <w:r w:rsidRPr="004263A5">
        <w:t>інформацію</w:t>
      </w:r>
      <w:r w:rsidRPr="00DB268F">
        <w:t xml:space="preserve"> </w:t>
      </w:r>
      <w:r w:rsidRPr="004263A5">
        <w:t>про</w:t>
      </w:r>
      <w:r w:rsidRPr="00DB268F">
        <w:t xml:space="preserve"> </w:t>
      </w:r>
      <w:r w:rsidRPr="004263A5">
        <w:t>псевдонім</w:t>
      </w:r>
      <w:r w:rsidRPr="00DB268F">
        <w:t xml:space="preserve"> (</w:t>
      </w:r>
      <w:r w:rsidRPr="007411D4">
        <w:rPr>
          <w:lang w:val="en-US"/>
        </w:rPr>
        <w:t>nick</w:t>
      </w:r>
      <w:r w:rsidRPr="00DB268F">
        <w:t xml:space="preserve">), </w:t>
      </w:r>
      <w:r w:rsidRPr="004263A5">
        <w:t>приналежність</w:t>
      </w:r>
      <w:r w:rsidRPr="00DB268F">
        <w:t xml:space="preserve"> </w:t>
      </w:r>
      <w:r w:rsidRPr="004263A5">
        <w:t>до</w:t>
      </w:r>
      <w:r w:rsidRPr="00DB268F">
        <w:t xml:space="preserve"> </w:t>
      </w:r>
      <w:r w:rsidRPr="004263A5">
        <w:t>статі</w:t>
      </w:r>
      <w:r w:rsidRPr="00DB268F">
        <w:t xml:space="preserve">, </w:t>
      </w:r>
      <w:r w:rsidRPr="004263A5">
        <w:t>вік</w:t>
      </w:r>
      <w:r w:rsidRPr="00DB268F">
        <w:t xml:space="preserve">, </w:t>
      </w:r>
      <w:r w:rsidRPr="004263A5">
        <w:t>рівень</w:t>
      </w:r>
      <w:r w:rsidRPr="00DB268F">
        <w:t xml:space="preserve"> </w:t>
      </w:r>
      <w:r w:rsidRPr="004263A5">
        <w:t>освіти</w:t>
      </w:r>
      <w:r w:rsidRPr="00DB268F">
        <w:t xml:space="preserve">, </w:t>
      </w:r>
      <w:r w:rsidRPr="004263A5">
        <w:t>тип</w:t>
      </w:r>
      <w:r w:rsidRPr="00DB268F">
        <w:t xml:space="preserve"> </w:t>
      </w:r>
      <w:r w:rsidR="00D7741E" w:rsidRPr="004263A5">
        <w:t>В</w:t>
      </w:r>
      <w:r w:rsidR="00D7741E" w:rsidRPr="00DB268F">
        <w:t xml:space="preserve"> </w:t>
      </w:r>
      <w:r w:rsidR="00D7741E" w:rsidRPr="004263A5">
        <w:t>авторській</w:t>
      </w:r>
      <w:r w:rsidR="00D7741E" w:rsidRPr="00DB268F">
        <w:t xml:space="preserve"> </w:t>
      </w:r>
      <w:r w:rsidR="00D7741E" w:rsidRPr="004263A5">
        <w:t>анкеті</w:t>
      </w:r>
      <w:r w:rsidR="00D7741E" w:rsidRPr="00DB268F">
        <w:t xml:space="preserve"> </w:t>
      </w:r>
      <w:r w:rsidR="00D7741E" w:rsidRPr="004263A5">
        <w:t>були</w:t>
      </w:r>
      <w:r w:rsidR="00D7741E" w:rsidRPr="00DB268F">
        <w:t xml:space="preserve"> </w:t>
      </w:r>
      <w:r w:rsidR="00D7741E" w:rsidRPr="004263A5">
        <w:t>задані</w:t>
      </w:r>
      <w:r w:rsidR="00D7741E" w:rsidRPr="00DB268F">
        <w:t xml:space="preserve"> </w:t>
      </w:r>
      <w:r w:rsidR="00D7741E" w:rsidRPr="004263A5">
        <w:t>питання</w:t>
      </w:r>
      <w:r w:rsidR="00D7741E" w:rsidRPr="00DB268F">
        <w:t xml:space="preserve">, </w:t>
      </w:r>
      <w:r w:rsidR="00D7741E" w:rsidRPr="004263A5">
        <w:t>що</w:t>
      </w:r>
      <w:r w:rsidR="00D7741E" w:rsidRPr="00DB268F">
        <w:t xml:space="preserve"> </w:t>
      </w:r>
      <w:r w:rsidR="00D7741E" w:rsidRPr="004263A5">
        <w:t>дозволяють</w:t>
      </w:r>
      <w:r w:rsidR="00D7741E" w:rsidRPr="00DB268F">
        <w:t xml:space="preserve"> </w:t>
      </w:r>
      <w:r w:rsidR="00D7741E" w:rsidRPr="004263A5">
        <w:lastRenderedPageBreak/>
        <w:t>отримати</w:t>
      </w:r>
      <w:r w:rsidR="00D7741E" w:rsidRPr="00DB268F">
        <w:t xml:space="preserve"> </w:t>
      </w:r>
      <w:r w:rsidRPr="004263A5">
        <w:t>навчального</w:t>
      </w:r>
      <w:r w:rsidRPr="00DB268F">
        <w:t xml:space="preserve"> </w:t>
      </w:r>
      <w:r w:rsidRPr="004263A5">
        <w:t>закладу</w:t>
      </w:r>
      <w:r w:rsidRPr="00DB268F">
        <w:t xml:space="preserve"> (</w:t>
      </w:r>
      <w:r w:rsidRPr="004263A5">
        <w:t>вуз</w:t>
      </w:r>
      <w:r w:rsidRPr="00DB268F">
        <w:t>/</w:t>
      </w:r>
      <w:r w:rsidRPr="004263A5">
        <w:t>ссуз</w:t>
      </w:r>
      <w:r w:rsidRPr="00DB268F">
        <w:t xml:space="preserve">), </w:t>
      </w:r>
      <w:r w:rsidRPr="004263A5">
        <w:t>місце</w:t>
      </w:r>
      <w:r w:rsidRPr="00DB268F">
        <w:t xml:space="preserve"> </w:t>
      </w:r>
      <w:r w:rsidRPr="004263A5">
        <w:t>проживання</w:t>
      </w:r>
      <w:r w:rsidRPr="00DB268F">
        <w:t xml:space="preserve">, </w:t>
      </w:r>
      <w:r w:rsidRPr="004263A5">
        <w:t>Батьківщину</w:t>
      </w:r>
      <w:r w:rsidRPr="00DB268F">
        <w:t xml:space="preserve">, </w:t>
      </w:r>
      <w:r w:rsidRPr="004263A5">
        <w:t>національність</w:t>
      </w:r>
      <w:r w:rsidRPr="00DB268F">
        <w:t xml:space="preserve"> </w:t>
      </w:r>
      <w:r>
        <w:t>здобувачів</w:t>
      </w:r>
      <w:r w:rsidRPr="00DB268F">
        <w:t xml:space="preserve"> </w:t>
      </w:r>
      <w:r>
        <w:t>освіти</w:t>
      </w:r>
      <w:r w:rsidRPr="00DB268F">
        <w:t xml:space="preserve"> </w:t>
      </w:r>
      <w:r w:rsidRPr="004263A5">
        <w:t>та</w:t>
      </w:r>
      <w:r w:rsidRPr="00DB268F">
        <w:t xml:space="preserve"> </w:t>
      </w:r>
      <w:r w:rsidRPr="004263A5">
        <w:t>їх</w:t>
      </w:r>
      <w:r w:rsidRPr="00DB268F">
        <w:t xml:space="preserve"> </w:t>
      </w:r>
      <w:r w:rsidRPr="004263A5">
        <w:t>батьків</w:t>
      </w:r>
      <w:r w:rsidRPr="00DB268F">
        <w:t xml:space="preserve">, </w:t>
      </w:r>
      <w:r w:rsidRPr="004263A5">
        <w:t>тип</w:t>
      </w:r>
      <w:r w:rsidRPr="00DB268F">
        <w:t xml:space="preserve"> </w:t>
      </w:r>
      <w:r w:rsidRPr="004263A5">
        <w:t>сім</w:t>
      </w:r>
      <w:r w:rsidRPr="00DB268F">
        <w:t>'</w:t>
      </w:r>
      <w:r w:rsidRPr="004263A5">
        <w:t>ї</w:t>
      </w:r>
      <w:r w:rsidRPr="00DB268F">
        <w:t xml:space="preserve">, </w:t>
      </w:r>
      <w:r w:rsidRPr="004263A5">
        <w:t>про</w:t>
      </w:r>
      <w:r w:rsidRPr="00DB268F">
        <w:t xml:space="preserve"> </w:t>
      </w:r>
      <w:r w:rsidRPr="004263A5">
        <w:t>те</w:t>
      </w:r>
      <w:r w:rsidRPr="00DB268F">
        <w:t xml:space="preserve"> , </w:t>
      </w:r>
      <w:r w:rsidRPr="004263A5">
        <w:t>хто</w:t>
      </w:r>
      <w:r w:rsidRPr="00DB268F">
        <w:t xml:space="preserve"> </w:t>
      </w:r>
      <w:r w:rsidRPr="004263A5">
        <w:t>був</w:t>
      </w:r>
      <w:r w:rsidRPr="00DB268F">
        <w:t xml:space="preserve"> </w:t>
      </w:r>
      <w:r w:rsidRPr="004263A5">
        <w:t>головним</w:t>
      </w:r>
      <w:r w:rsidRPr="00DB268F">
        <w:t xml:space="preserve"> </w:t>
      </w:r>
      <w:r w:rsidRPr="004263A5">
        <w:t>вихователем</w:t>
      </w:r>
      <w:r w:rsidRPr="00DB268F">
        <w:t xml:space="preserve"> </w:t>
      </w:r>
      <w:r w:rsidRPr="004263A5">
        <w:t>у</w:t>
      </w:r>
      <w:r w:rsidRPr="00DB268F">
        <w:t xml:space="preserve"> </w:t>
      </w:r>
      <w:r w:rsidRPr="004263A5">
        <w:t>сім</w:t>
      </w:r>
      <w:r w:rsidRPr="00DB268F">
        <w:t>'</w:t>
      </w:r>
      <w:r w:rsidRPr="004263A5">
        <w:t>ї</w:t>
      </w:r>
      <w:r w:rsidRPr="00DB268F">
        <w:t xml:space="preserve">, </w:t>
      </w:r>
      <w:r w:rsidRPr="004263A5">
        <w:t>наявність</w:t>
      </w:r>
      <w:r w:rsidRPr="00DB268F">
        <w:t xml:space="preserve"> </w:t>
      </w:r>
      <w:r w:rsidRPr="004263A5">
        <w:t>романтичного</w:t>
      </w:r>
      <w:r w:rsidRPr="00DB268F">
        <w:t xml:space="preserve"> </w:t>
      </w:r>
      <w:r w:rsidRPr="004263A5">
        <w:t>партнера</w:t>
      </w:r>
      <w:r w:rsidRPr="00DB268F">
        <w:t xml:space="preserve">, </w:t>
      </w:r>
      <w:r w:rsidRPr="004263A5">
        <w:t>планування</w:t>
      </w:r>
      <w:r w:rsidRPr="00DB268F">
        <w:t xml:space="preserve"> </w:t>
      </w:r>
      <w:r w:rsidRPr="004263A5">
        <w:t>у</w:t>
      </w:r>
      <w:r w:rsidRPr="00DB268F">
        <w:t xml:space="preserve"> </w:t>
      </w:r>
      <w:r w:rsidRPr="004263A5">
        <w:t>майбутньому</w:t>
      </w:r>
      <w:r w:rsidRPr="00DB268F">
        <w:t xml:space="preserve"> </w:t>
      </w:r>
      <w:r w:rsidRPr="004263A5">
        <w:t>створити</w:t>
      </w:r>
      <w:r w:rsidRPr="00DB268F">
        <w:t xml:space="preserve"> </w:t>
      </w:r>
      <w:r w:rsidRPr="004263A5">
        <w:t>свою</w:t>
      </w:r>
      <w:r w:rsidRPr="00DB268F">
        <w:t xml:space="preserve"> </w:t>
      </w:r>
      <w:r w:rsidRPr="004263A5">
        <w:t>сім</w:t>
      </w:r>
      <w:r w:rsidRPr="00DB268F">
        <w:t>'</w:t>
      </w:r>
      <w:r w:rsidRPr="004263A5">
        <w:t>ю</w:t>
      </w:r>
      <w:r w:rsidRPr="00DB268F">
        <w:t xml:space="preserve"> </w:t>
      </w:r>
      <w:r w:rsidR="00B55981">
        <w:t>.</w:t>
      </w:r>
    </w:p>
    <w:p w:rsidR="00D05D5B" w:rsidRPr="00D05D5B" w:rsidRDefault="00D05D5B" w:rsidP="00CF2E7E">
      <w:pPr>
        <w:pStyle w:val="a4"/>
        <w:spacing w:line="360" w:lineRule="auto"/>
        <w:ind w:left="0" w:right="50" w:firstLine="851"/>
        <w:rPr>
          <w:rFonts w:eastAsiaTheme="minorHAnsi"/>
          <w:b/>
        </w:rPr>
      </w:pPr>
      <w:r w:rsidRPr="00D05D5B">
        <w:rPr>
          <w:rFonts w:eastAsiaTheme="minorHAnsi"/>
          <w:b/>
        </w:rPr>
        <w:t>Опитувальник психологічної сепарації Дж. Хоффмана в адаптації Т. Ю. Садовнікової та В. Н. Дзукаевої.</w:t>
      </w:r>
    </w:p>
    <w:p w:rsidR="00CF2E7E" w:rsidRPr="004263A5" w:rsidRDefault="00CF2E7E" w:rsidP="00CF2E7E">
      <w:pPr>
        <w:pStyle w:val="a4"/>
        <w:spacing w:line="360" w:lineRule="auto"/>
        <w:ind w:left="0" w:right="50" w:firstLine="851"/>
      </w:pPr>
      <w:r w:rsidRPr="004263A5">
        <w:t>Опитувальник Psychological Separation Inventory (PSI; Hoffman, 1984) розроблено для вивчення психологічної сепарації від батьків у підлітковому та юнацькому віці (adolescence). Тест складається з 138 висловлювань, що утворюють чотири шкали: "Стиль сепарації", "Афективний компонент сепарації", "Когнітивний компонент сепарації" та "Поведінковий компонент сепарації". Відмінністю опитувальника PSI від багатьох інших методик є можливість виявлення психологічної сепарації юнака/дівчини від батьків: з матір'ю (69 висловлювань) та батьком (69 висловлювань), тоді дослідник розглядає не чотири вище названі шкали, а вісім субшкал відповідно.</w:t>
      </w:r>
    </w:p>
    <w:p w:rsidR="00CF2E7E" w:rsidRPr="004263A5" w:rsidRDefault="00CF2E7E" w:rsidP="00CF2E7E">
      <w:pPr>
        <w:pStyle w:val="a4"/>
        <w:spacing w:line="360" w:lineRule="auto"/>
        <w:ind w:left="0" w:right="50" w:firstLine="851"/>
      </w:pPr>
      <w:r w:rsidRPr="004263A5">
        <w:t>Приклади висловлювань за субшкалою «Стиль сепарації від матері»:</w:t>
      </w:r>
    </w:p>
    <w:p w:rsidR="00CF2E7E" w:rsidRPr="004263A5" w:rsidRDefault="00CF2E7E" w:rsidP="00CF2E7E">
      <w:pPr>
        <w:pStyle w:val="a4"/>
        <w:spacing w:line="360" w:lineRule="auto"/>
        <w:ind w:left="0" w:right="50" w:firstLine="851"/>
      </w:pPr>
      <w:r w:rsidRPr="004263A5">
        <w:t>«Іноді моя мати в тягар мені»; «Мені часто хочеться, щоб моя мати дивилася на мене як на дорослу людину»; «Я почуваюся ніяково, приховуючи щось від матері». Приклади тверджень за субшкалою «Афективний компонент сепарації від матері»: «Мені здається, я ближчий до своєї матері, ніж більшість людей мого віку»; "Я вирішую зробити щось, тільки якщо моя мати схвалить це"; «Іноді я відчуваю, ніби ми з моєю матір'ю – одне ціле». Приклади висловлювань за субшкалою «Когнітивний аспект сепарації від матері»: «Моя думка щодо ролі чоловіків у сучасному світі така сама, як у матері»;</w:t>
      </w:r>
    </w:p>
    <w:p w:rsidR="00CF2E7E" w:rsidRPr="004263A5" w:rsidRDefault="00CF2E7E" w:rsidP="00CF2E7E">
      <w:pPr>
        <w:pStyle w:val="a4"/>
        <w:spacing w:line="360" w:lineRule="auto"/>
        <w:ind w:left="0" w:right="50" w:firstLine="851"/>
      </w:pPr>
      <w:r w:rsidRPr="004263A5">
        <w:t xml:space="preserve">«Мої погляди на виховання дітей подібні до поглядів моєї матері»; "Мої уявлення про виникнення світу схожі з уявленнями моєї матері". Приклади висловлювань за субшкалою «Поведінковий компонент сепарації від матері»: «Я роблю так, як вирішить моя мати в більшості питань, що виникають»; «Бажання моєї матері вплинули на мій вибір навчального </w:t>
      </w:r>
      <w:r w:rsidRPr="004263A5">
        <w:lastRenderedPageBreak/>
        <w:t>закладу».</w:t>
      </w:r>
    </w:p>
    <w:p w:rsidR="00CF2E7E" w:rsidRPr="004263A5" w:rsidRDefault="00CF2E7E" w:rsidP="00CF2E7E">
      <w:pPr>
        <w:pStyle w:val="a4"/>
        <w:spacing w:line="360" w:lineRule="auto"/>
        <w:ind w:left="0" w:right="50" w:firstLine="851"/>
      </w:pPr>
      <w:r w:rsidRPr="004263A5">
        <w:t>Респондентам пропонується оцінити ступінь згоди із запропонованими ним твердженнями за 5-ти бальною шкалою Лайкерта (“1” бал – “зовсім не про мене”; “5” балів – “точно про мене”). Підрахунок балів виконується таким чином, що більше значення за шкалою відповідає більшою мірою вираженості психологічної сепарації у різних сферах. Для шкали "Стиль сепарації" більше значення балів означає стиль сепарації, який можна охарактеризувати як "гармонійний", а низькі бали відповідають "не гармонійному, конфліктному" стилю сепарації.</w:t>
      </w:r>
    </w:p>
    <w:p w:rsidR="00CF2E7E" w:rsidRPr="004263A5" w:rsidRDefault="00CF2E7E" w:rsidP="00CF2E7E">
      <w:pPr>
        <w:pStyle w:val="a4"/>
        <w:spacing w:line="360" w:lineRule="auto"/>
        <w:ind w:left="0" w:right="50" w:firstLine="851"/>
      </w:pPr>
      <w:r w:rsidRPr="004263A5">
        <w:t>У нашому дослідженні ми використовували канадську версію опитувальника PSI (Thorlakson, 1998), яка включає 12</w:t>
      </w:r>
      <w:r w:rsidR="00B55981">
        <w:t xml:space="preserve">4 твердження </w:t>
      </w:r>
      <w:r w:rsidRPr="004263A5">
        <w:t>.</w:t>
      </w:r>
    </w:p>
    <w:p w:rsidR="00D05D5B" w:rsidRPr="00D05D5B" w:rsidRDefault="00D05D5B" w:rsidP="00CF2E7E">
      <w:pPr>
        <w:pStyle w:val="a4"/>
        <w:spacing w:line="360" w:lineRule="auto"/>
        <w:ind w:left="0" w:right="50" w:firstLine="851"/>
        <w:rPr>
          <w:rFonts w:eastAsiaTheme="minorHAnsi"/>
          <w:b/>
          <w:lang w:val="ru-RU"/>
        </w:rPr>
      </w:pPr>
      <w:r w:rsidRPr="00D05D5B">
        <w:rPr>
          <w:rFonts w:eastAsiaTheme="minorHAnsi"/>
          <w:b/>
          <w:lang w:val="ru-RU"/>
        </w:rPr>
        <w:t xml:space="preserve">Тест культурно-ціннісних орієнтацій Дж. Таусенда у адаптації Л.Г. Почебут </w:t>
      </w:r>
    </w:p>
    <w:p w:rsidR="00CF2E7E" w:rsidRDefault="00CF2E7E" w:rsidP="00CF2E7E">
      <w:pPr>
        <w:pStyle w:val="a4"/>
        <w:spacing w:line="360" w:lineRule="auto"/>
        <w:ind w:left="0" w:right="50" w:firstLine="851"/>
      </w:pPr>
      <w:r w:rsidRPr="004263A5">
        <w:t>Тест культурно-ціннісних орієнтацій Дж. Тау</w:t>
      </w:r>
      <w:r w:rsidR="00D05D5B">
        <w:t>сенда у адаптації Л.Г. Почебут</w:t>
      </w:r>
      <w:r w:rsidRPr="004263A5">
        <w:t xml:space="preserve"> заснований на уявленні про різні ціннісні орієнтації та загальну спрямованість культур. Опитувальник складається з п'яти питань, що торкаються основних зага</w:t>
      </w:r>
      <w:r w:rsidR="00D05D5B">
        <w:t xml:space="preserve">льнолюдських проблем, вирішення </w:t>
      </w:r>
      <w:r w:rsidRPr="004263A5">
        <w:t xml:space="preserve">яких є універсальним завданням будь-якої культури: ставлення людини до часу; ставлення до природи; уявлення про людську природу; ставлення до інших людей; спрямованість діяльності. Учасникам дослідження пропонувалося вибрати той варіант відповіді, який найточніше характеризує культурну орієнтацію його народу. При цьому в інструкції зверталася увага на необхідність згадати те, чого респондента навчали сім'я, школа, релігія. І керуватися при виборі варіанта відповіді лише тим, чого навчали юнаків та дівчат у дитинстві. Варіант відповіді «А» у всіх розділах тесту характеризують належність респондентів до традиційного типу культури. Варіант «Б» – до сучасного типу культури, варіант «В» – до типу культури, що динамічно розвивається. Конструкція тесту дозволяє </w:t>
      </w:r>
      <w:r w:rsidR="00B55981">
        <w:t>виділяти проміжні типи культур</w:t>
      </w:r>
      <w:r w:rsidRPr="004263A5">
        <w:t>.</w:t>
      </w:r>
    </w:p>
    <w:p w:rsidR="00B55981" w:rsidRPr="004263A5" w:rsidRDefault="00B55981" w:rsidP="00CF2E7E">
      <w:pPr>
        <w:pStyle w:val="a4"/>
        <w:spacing w:line="360" w:lineRule="auto"/>
        <w:ind w:left="0" w:right="50" w:firstLine="851"/>
      </w:pPr>
    </w:p>
    <w:p w:rsidR="00D05D5B" w:rsidRPr="00D05D5B" w:rsidRDefault="00D05D5B" w:rsidP="00CF2E7E">
      <w:pPr>
        <w:pStyle w:val="a4"/>
        <w:spacing w:line="360" w:lineRule="auto"/>
        <w:ind w:left="0" w:right="50" w:firstLine="851"/>
        <w:rPr>
          <w:b/>
        </w:rPr>
      </w:pPr>
      <w:r w:rsidRPr="00D05D5B">
        <w:rPr>
          <w:b/>
        </w:rPr>
        <w:lastRenderedPageBreak/>
        <w:t>Шкала К. Кернс на визначення надійності прихильності дитини до батьків</w:t>
      </w:r>
    </w:p>
    <w:p w:rsidR="00CF2E7E" w:rsidRPr="004263A5" w:rsidRDefault="00CF2E7E" w:rsidP="00CF2E7E">
      <w:pPr>
        <w:pStyle w:val="a4"/>
        <w:spacing w:line="360" w:lineRule="auto"/>
        <w:ind w:left="0" w:right="50" w:firstLine="851"/>
      </w:pPr>
      <w:r w:rsidRPr="004263A5">
        <w:t>Методика Inventory of Parent and Peer Attach</w:t>
      </w:r>
      <w:r w:rsidR="00D05D5B">
        <w:t>ment (IPPA, Armsden, Greenberg</w:t>
      </w:r>
      <w:r w:rsidRPr="004263A5">
        <w:t xml:space="preserve"> створена </w:t>
      </w:r>
      <w:r w:rsidR="00D05D5B">
        <w:t xml:space="preserve">у 1991 р. </w:t>
      </w:r>
      <w:r w:rsidRPr="004263A5">
        <w:t>для вимірювання відносин із батьками та відносин із однолітками у підлітковому та юнацькому віці. Опитувальник складається з 25 пунктів, що відбивають стосунки з матір'ю, 25 пунктів, що відбивають стосунки з батьком, і 25 пунктів, що відбивають стосунки з однолітком у різних сферах. Структура методики включає три шкали: «Довіра»,</w:t>
      </w:r>
    </w:p>
    <w:p w:rsidR="00CF2E7E" w:rsidRPr="004263A5" w:rsidRDefault="00CF2E7E" w:rsidP="00D05D5B">
      <w:pPr>
        <w:pStyle w:val="a4"/>
        <w:spacing w:line="360" w:lineRule="auto"/>
        <w:ind w:left="0" w:right="50" w:firstLine="851"/>
      </w:pPr>
      <w:r w:rsidRPr="004263A5">
        <w:t>«Спілкування», «Усунення». Респондентам пропонувалося оцінити ступінь згоди із запропонованими твердженнями за 5-ти бальною шкалою Лайкерта (1</w:t>
      </w:r>
      <w:r w:rsidR="00D05D5B">
        <w:t xml:space="preserve"> </w:t>
      </w:r>
      <w:r w:rsidRPr="007C0F20">
        <w:t xml:space="preserve">"не відповідає", 5 - "повністю </w:t>
      </w:r>
      <w:r w:rsidR="00B55981">
        <w:t>відповідає")</w:t>
      </w:r>
      <w:r w:rsidRPr="007C0F20">
        <w:t xml:space="preserve">. </w:t>
      </w:r>
      <w:r w:rsidRPr="004263A5">
        <w:t>У нашому дослідженні опитувальник використано вивчення відносин із батьками (всього 50 висловлювань).</w:t>
      </w:r>
    </w:p>
    <w:p w:rsidR="00CF2E7E" w:rsidRPr="00D05D5B" w:rsidRDefault="00CF2E7E" w:rsidP="00D05D5B">
      <w:pPr>
        <w:widowControl w:val="0"/>
        <w:tabs>
          <w:tab w:val="left" w:pos="682"/>
        </w:tabs>
        <w:autoSpaceDE w:val="0"/>
        <w:autoSpaceDN w:val="0"/>
        <w:spacing w:after="0" w:line="360" w:lineRule="auto"/>
        <w:ind w:right="50"/>
        <w:jc w:val="center"/>
        <w:rPr>
          <w:rFonts w:ascii="Times New Roman" w:hAnsi="Times New Roman" w:cs="Times New Roman"/>
          <w:b/>
          <w:sz w:val="28"/>
          <w:szCs w:val="28"/>
        </w:rPr>
      </w:pPr>
      <w:r w:rsidRPr="00D05D5B">
        <w:rPr>
          <w:rFonts w:ascii="Times New Roman" w:hAnsi="Times New Roman" w:cs="Times New Roman"/>
          <w:b/>
          <w:sz w:val="28"/>
          <w:szCs w:val="28"/>
        </w:rPr>
        <w:t>Опитувальник оцінки функціонування сімейної системи</w:t>
      </w:r>
      <w:r w:rsidR="00D05D5B" w:rsidRPr="00D05D5B">
        <w:rPr>
          <w:rFonts w:ascii="Times New Roman" w:hAnsi="Times New Roman" w:cs="Times New Roman"/>
          <w:b/>
          <w:sz w:val="28"/>
          <w:szCs w:val="28"/>
          <w:lang w:val="uk-UA"/>
        </w:rPr>
        <w:t xml:space="preserve"> в ададптації Т. </w:t>
      </w:r>
      <w:r w:rsidR="00D05D5B">
        <w:rPr>
          <w:rFonts w:ascii="Times New Roman" w:hAnsi="Times New Roman" w:cs="Times New Roman"/>
          <w:b/>
          <w:sz w:val="28"/>
          <w:szCs w:val="28"/>
          <w:lang w:val="uk-UA"/>
        </w:rPr>
        <w:t>Ю</w:t>
      </w:r>
      <w:r w:rsidR="00D05D5B" w:rsidRPr="00D05D5B">
        <w:rPr>
          <w:rFonts w:ascii="Times New Roman" w:hAnsi="Times New Roman" w:cs="Times New Roman"/>
          <w:b/>
          <w:sz w:val="28"/>
          <w:szCs w:val="28"/>
          <w:lang w:val="uk-UA"/>
        </w:rPr>
        <w:t>. Садовнікової.</w:t>
      </w:r>
    </w:p>
    <w:p w:rsidR="00CF2E7E" w:rsidRPr="004263A5" w:rsidRDefault="00CF2E7E" w:rsidP="00CF2E7E">
      <w:pPr>
        <w:pStyle w:val="a4"/>
        <w:spacing w:line="360" w:lineRule="auto"/>
        <w:ind w:left="0" w:right="50" w:firstLine="851"/>
      </w:pPr>
      <w:r w:rsidRPr="004263A5">
        <w:t>Для вивчення особливостей функціонування батьківської сім'ї респондентів як сімейної системи використовувався опитувальник Family Assessment Device</w:t>
      </w:r>
      <w:r w:rsidR="00D05D5B">
        <w:t xml:space="preserve"> в адаптації Т. Ю. Садовнікової</w:t>
      </w:r>
      <w:r w:rsidRPr="004263A5">
        <w:t>. Методика FAD була розроблена в рамках сис</w:t>
      </w:r>
      <w:r w:rsidR="00D05D5B">
        <w:t>темної моделі сім'ї МакМастерса</w:t>
      </w:r>
      <w:r w:rsidRPr="004263A5">
        <w:t>. Методика складається з 53 пунктів, що утворюють шість шкал, що відображають функціонування сімейної системи у відповідній сфері: «Вирішення проблем», «Ролі», «Комунікація», «Контроль поведінки», «Афективне залучення», «Афективне реагування». Авторами методики FAD, як незалежна шкала, розроблено також сьому шкалу: «Загальне функціонування». Учасникам дослідження пропонувалося оцінити ступінь згоди із запропонованими твердженнями за 4-бальною шкалою Лайкерта (1 бал – «не відповідає», 4 бали – «повністю відповідає»). Більше значення за шкалою відповідає успішнішому функціонуванню сім'ї у відповідній сфері жит</w:t>
      </w:r>
      <w:r w:rsidR="00B55981">
        <w:t xml:space="preserve">тєдіяльності </w:t>
      </w:r>
      <w:r w:rsidRPr="004263A5">
        <w:t>.</w:t>
      </w:r>
    </w:p>
    <w:p w:rsidR="00CF2E7E" w:rsidRPr="000164E6" w:rsidRDefault="00CF2E7E" w:rsidP="000164E6">
      <w:pPr>
        <w:pStyle w:val="a3"/>
        <w:widowControl w:val="0"/>
        <w:tabs>
          <w:tab w:val="left" w:pos="682"/>
        </w:tabs>
        <w:autoSpaceDE w:val="0"/>
        <w:autoSpaceDN w:val="0"/>
        <w:spacing w:after="0" w:line="360" w:lineRule="auto"/>
        <w:ind w:left="851" w:right="50"/>
        <w:contextualSpacing w:val="0"/>
        <w:jc w:val="both"/>
        <w:rPr>
          <w:rFonts w:ascii="Times New Roman" w:hAnsi="Times New Roman" w:cs="Times New Roman"/>
          <w:b/>
          <w:sz w:val="28"/>
          <w:szCs w:val="28"/>
        </w:rPr>
      </w:pPr>
      <w:r w:rsidRPr="000164E6">
        <w:rPr>
          <w:rFonts w:ascii="Times New Roman" w:hAnsi="Times New Roman" w:cs="Times New Roman"/>
          <w:b/>
          <w:sz w:val="28"/>
          <w:szCs w:val="28"/>
        </w:rPr>
        <w:lastRenderedPageBreak/>
        <w:t>Модифікований варіант методики «Незавершені пропозиції»</w:t>
      </w:r>
    </w:p>
    <w:p w:rsidR="00CF2E7E" w:rsidRPr="004263A5" w:rsidRDefault="00CF2E7E" w:rsidP="00CF2E7E">
      <w:pPr>
        <w:pStyle w:val="a4"/>
        <w:spacing w:line="360" w:lineRule="auto"/>
        <w:ind w:left="0" w:right="50" w:firstLine="851"/>
      </w:pPr>
      <w:r w:rsidRPr="004263A5">
        <w:t xml:space="preserve">Для вивчення особливостей психологічної сепарації від батьків, характеру стосунків із батьками у юнацькому віці розроблено авторську модифікацію методики «Незавершені пропозиції». В результаті контент-аналізу відповідей </w:t>
      </w:r>
      <w:r>
        <w:t>здобувачів освіти</w:t>
      </w:r>
      <w:r w:rsidRPr="004263A5">
        <w:t xml:space="preserve"> на запропоновані ним двадцять чотири незавершені пропозиції було виділено десять узагальнених категорій:</w:t>
      </w:r>
      <w:r w:rsidR="00D05D5B">
        <w:t xml:space="preserve"> </w:t>
      </w:r>
      <w:r w:rsidRPr="004263A5">
        <w:t xml:space="preserve">"стиль сепарації", "афективний компонент сепарації", "когнітивний компонент сепарації", "поведінковий компонент сепарації", "готовність батьків до сепарації", "готовність </w:t>
      </w:r>
      <w:r>
        <w:t>здобувачів освіти</w:t>
      </w:r>
      <w:r w:rsidRPr="004263A5">
        <w:t xml:space="preserve"> до сепарації", "деідеалізація батьків", "емоційна близькість", "спілкування" , «Правила», якими і відбувалася под</w:t>
      </w:r>
      <w:r w:rsidR="00B55981">
        <w:t xml:space="preserve">альша оцінка </w:t>
      </w:r>
      <w:r w:rsidRPr="004263A5">
        <w:t>. Обробка даних проводилася методом експертних оцінок. Ми використовували принцип числового кодування для подальшого кількісного аналізу даних (ввели бальні оцінки за типом шкали Лайкерта).</w:t>
      </w:r>
    </w:p>
    <w:p w:rsidR="00CF2E7E" w:rsidRDefault="00CF2E7E" w:rsidP="00CF2E7E">
      <w:pPr>
        <w:pStyle w:val="a4"/>
        <w:spacing w:line="360" w:lineRule="auto"/>
        <w:ind w:left="0" w:right="50" w:firstLine="851"/>
      </w:pPr>
      <w:r w:rsidRPr="004263A5">
        <w:rPr>
          <w:b/>
        </w:rPr>
        <w:t>Вибірка</w:t>
      </w:r>
      <w:r w:rsidR="00D05D5B">
        <w:rPr>
          <w:b/>
        </w:rPr>
        <w:t xml:space="preserve"> дослідження</w:t>
      </w:r>
      <w:r w:rsidRPr="004263A5">
        <w:rPr>
          <w:b/>
        </w:rPr>
        <w:t>.</w:t>
      </w:r>
      <w:r w:rsidR="00D05D5B">
        <w:rPr>
          <w:b/>
        </w:rPr>
        <w:t xml:space="preserve"> </w:t>
      </w:r>
      <w:r w:rsidRPr="004263A5">
        <w:t xml:space="preserve">У дослідженні </w:t>
      </w:r>
      <w:r w:rsidR="00D05D5B">
        <w:t>брали</w:t>
      </w:r>
      <w:r w:rsidRPr="004263A5">
        <w:t xml:space="preserve"> участь 85 осіб (38 юнаків та</w:t>
      </w:r>
      <w:r w:rsidR="00D05D5B">
        <w:t xml:space="preserve"> </w:t>
      </w:r>
      <w:r w:rsidRPr="00D05D5B">
        <w:t xml:space="preserve">47 дівчат), здобувачі освіти віком від </w:t>
      </w:r>
      <w:r w:rsidR="00D05D5B">
        <w:t>15 до 17 років, це здобувачі Старобільского коледжу ДЗ «ЛНУ імені Тараса Шевченка».</w:t>
      </w:r>
    </w:p>
    <w:p w:rsidR="00D05D5B" w:rsidRPr="00D05D5B" w:rsidRDefault="00D05D5B" w:rsidP="00CF2E7E">
      <w:pPr>
        <w:pStyle w:val="a4"/>
        <w:spacing w:line="360" w:lineRule="auto"/>
        <w:ind w:left="0" w:right="50" w:firstLine="851"/>
      </w:pPr>
      <w:r>
        <w:t>Далі у п.2.2. бу</w:t>
      </w:r>
      <w:r w:rsidR="000164E6">
        <w:t>де предлставлено опис результатів дослідження.</w:t>
      </w:r>
    </w:p>
    <w:p w:rsidR="00CF2E7E" w:rsidRPr="00D05D5B" w:rsidRDefault="00CF2E7E" w:rsidP="00FD7DA5">
      <w:pPr>
        <w:pStyle w:val="a4"/>
        <w:spacing w:line="360" w:lineRule="auto"/>
        <w:ind w:left="0" w:right="50" w:firstLine="851"/>
        <w:jc w:val="center"/>
      </w:pPr>
    </w:p>
    <w:p w:rsidR="00CF2E7E" w:rsidRPr="00DB268F" w:rsidRDefault="000C13EC" w:rsidP="00FD7DA5">
      <w:pPr>
        <w:pStyle w:val="2"/>
        <w:tabs>
          <w:tab w:val="left" w:pos="3027"/>
        </w:tabs>
        <w:spacing w:line="360" w:lineRule="auto"/>
        <w:ind w:left="851" w:right="50"/>
        <w:jc w:val="center"/>
        <w:rPr>
          <w:sz w:val="28"/>
          <w:szCs w:val="28"/>
          <w:lang w:val="uk-UA"/>
        </w:rPr>
      </w:pPr>
      <w:bookmarkStart w:id="1" w:name="_TOC_250008"/>
      <w:r>
        <w:rPr>
          <w:sz w:val="28"/>
          <w:szCs w:val="28"/>
          <w:lang w:val="uk-UA"/>
        </w:rPr>
        <w:t>2.</w:t>
      </w:r>
      <w:r w:rsidRPr="00D7741E">
        <w:rPr>
          <w:sz w:val="28"/>
          <w:szCs w:val="28"/>
          <w:lang w:val="uk-UA"/>
        </w:rPr>
        <w:t>2</w:t>
      </w:r>
      <w:r w:rsidR="00FD7DA5" w:rsidRPr="00FD7DA5">
        <w:rPr>
          <w:sz w:val="28"/>
          <w:szCs w:val="28"/>
          <w:lang w:val="uk-UA"/>
        </w:rPr>
        <w:t xml:space="preserve">. </w:t>
      </w:r>
      <w:r w:rsidR="00CF2E7E" w:rsidRPr="00DB268F">
        <w:rPr>
          <w:sz w:val="28"/>
          <w:szCs w:val="28"/>
          <w:lang w:val="uk-UA"/>
        </w:rPr>
        <w:t>Основні результати дослідження</w:t>
      </w:r>
      <w:bookmarkEnd w:id="1"/>
    </w:p>
    <w:p w:rsidR="00CF2E7E" w:rsidRPr="00DB268F" w:rsidRDefault="00CF2E7E" w:rsidP="00CF2E7E">
      <w:pPr>
        <w:pStyle w:val="2"/>
        <w:tabs>
          <w:tab w:val="left" w:pos="3027"/>
        </w:tabs>
        <w:spacing w:line="360" w:lineRule="auto"/>
        <w:ind w:left="851" w:right="50"/>
        <w:jc w:val="both"/>
        <w:rPr>
          <w:sz w:val="28"/>
          <w:szCs w:val="28"/>
          <w:lang w:val="uk-UA"/>
        </w:rPr>
      </w:pPr>
    </w:p>
    <w:p w:rsidR="00CF2E7E" w:rsidRPr="004263A5" w:rsidRDefault="00CF2E7E" w:rsidP="00CF2E7E">
      <w:pPr>
        <w:pStyle w:val="a4"/>
        <w:spacing w:line="360" w:lineRule="auto"/>
        <w:ind w:left="0" w:right="50" w:firstLine="851"/>
      </w:pPr>
      <w:r w:rsidRPr="004263A5">
        <w:t xml:space="preserve">У цьому параграфі наведемо схему нашого дослідження, спрямованого на вивчення особливостей психологічної сепарації </w:t>
      </w:r>
      <w:r>
        <w:t>здобувачів освіти</w:t>
      </w:r>
      <w:r w:rsidRPr="004263A5">
        <w:t xml:space="preserve"> від батьківської сім'ї, а також зв'язку сепарації з культурно-специфічними та сімейними факторами. При описі результатів дослідження ми будемо використовувати як синоніми терміни "психологічна сепарація від батьків у юнацькому віці", "психологічна сепарація </w:t>
      </w:r>
      <w:r>
        <w:t>здобувачів освіти</w:t>
      </w:r>
      <w:r w:rsidRPr="004263A5">
        <w:t xml:space="preserve"> від батьків", "психологічна сепарація", "сепарація", "психологічне відділення", прагнучи зробити текст опису результатів менш громіздким. </w:t>
      </w:r>
    </w:p>
    <w:p w:rsidR="00CF2E7E" w:rsidRPr="004263A5" w:rsidRDefault="00CF2E7E" w:rsidP="00CF2E7E">
      <w:pPr>
        <w:pStyle w:val="a4"/>
        <w:spacing w:line="360" w:lineRule="auto"/>
        <w:ind w:left="0" w:right="50" w:firstLine="851"/>
      </w:pPr>
      <w:r w:rsidRPr="007411D4">
        <w:t xml:space="preserve">Для виявлення особливостей та паттернів психологічної сепарації </w:t>
      </w:r>
      <w:r w:rsidRPr="007411D4">
        <w:lastRenderedPageBreak/>
        <w:t xml:space="preserve">здобувачів освіти від батьків ми використали опитувальник </w:t>
      </w:r>
      <w:r w:rsidRPr="004263A5">
        <w:t>Psychological</w:t>
      </w:r>
      <w:r w:rsidRPr="007411D4">
        <w:t xml:space="preserve"> </w:t>
      </w:r>
      <w:r w:rsidRPr="004263A5">
        <w:t>Separation</w:t>
      </w:r>
      <w:r w:rsidRPr="007411D4">
        <w:t xml:space="preserve"> </w:t>
      </w:r>
      <w:r w:rsidRPr="004263A5">
        <w:t>Inventory</w:t>
      </w:r>
      <w:r w:rsidRPr="007411D4">
        <w:t xml:space="preserve">. Цей тест є одним із найвідоміших і широко застосовуваних у багатьох дослідженнях психологічної сепарації від батьків у юнацькому віці. </w:t>
      </w:r>
      <w:r w:rsidRPr="004263A5">
        <w:t>Більш детальний аналіз особливостей сепарації від кожного з батьків – матері та батька – наведено в таблиці 1.1. представлені психометричні характеристики опитувальника PSI.</w:t>
      </w:r>
    </w:p>
    <w:p w:rsidR="00CF2E7E" w:rsidRPr="00FD7DA5" w:rsidRDefault="00CF2E7E" w:rsidP="00FD7DA5">
      <w:pPr>
        <w:spacing w:line="360" w:lineRule="auto"/>
        <w:jc w:val="right"/>
        <w:rPr>
          <w:rFonts w:ascii="Times New Roman" w:hAnsi="Times New Roman" w:cs="Times New Roman"/>
          <w:i/>
          <w:sz w:val="28"/>
          <w:szCs w:val="28"/>
        </w:rPr>
      </w:pPr>
      <w:r w:rsidRPr="00FD7DA5">
        <w:rPr>
          <w:rFonts w:ascii="Times New Roman" w:hAnsi="Times New Roman" w:cs="Times New Roman"/>
          <w:i/>
          <w:sz w:val="28"/>
          <w:szCs w:val="28"/>
        </w:rPr>
        <w:t>Таблиця 1.1.</w:t>
      </w:r>
      <w:r w:rsidRPr="00FD7DA5">
        <w:rPr>
          <w:rFonts w:ascii="Times New Roman" w:hAnsi="Times New Roman" w:cs="Times New Roman"/>
          <w:i/>
          <w:sz w:val="28"/>
          <w:szCs w:val="28"/>
          <w:lang w:val="uk-UA"/>
        </w:rPr>
        <w:t xml:space="preserve"> </w:t>
      </w:r>
      <w:r w:rsidRPr="00FD7DA5">
        <w:rPr>
          <w:rFonts w:ascii="Times New Roman" w:hAnsi="Times New Roman" w:cs="Times New Roman"/>
          <w:i/>
          <w:sz w:val="28"/>
          <w:szCs w:val="28"/>
        </w:rPr>
        <w:t>Психометричні характеристики опитувальника PSI</w:t>
      </w:r>
      <w:r w:rsidRPr="00FD7DA5">
        <w:rPr>
          <w:rFonts w:ascii="Times New Roman" w:hAnsi="Times New Roman" w:cs="Times New Roman"/>
          <w:i/>
          <w:sz w:val="28"/>
          <w:szCs w:val="28"/>
          <w:lang w:val="uk-UA"/>
        </w:rPr>
        <w:t xml:space="preserve"> </w:t>
      </w:r>
      <w:r w:rsidRPr="00FD7DA5">
        <w:rPr>
          <w:rFonts w:ascii="Times New Roman" w:hAnsi="Times New Roman" w:cs="Times New Roman"/>
          <w:i/>
          <w:sz w:val="28"/>
          <w:szCs w:val="28"/>
        </w:rPr>
        <w:t>(N=</w:t>
      </w:r>
      <w:r w:rsidRPr="00FD7DA5">
        <w:rPr>
          <w:rFonts w:ascii="Times New Roman" w:hAnsi="Times New Roman" w:cs="Times New Roman"/>
          <w:i/>
          <w:sz w:val="28"/>
          <w:szCs w:val="28"/>
          <w:lang w:val="uk-UA"/>
        </w:rPr>
        <w:t>85</w:t>
      </w:r>
      <w:r w:rsidRPr="00FD7DA5">
        <w:rPr>
          <w:rFonts w:ascii="Times New Roman" w:hAnsi="Times New Roman" w:cs="Times New Roman"/>
          <w:i/>
          <w:sz w:val="28"/>
          <w:szCs w:val="28"/>
        </w:rPr>
        <w:t>)</w:t>
      </w:r>
    </w:p>
    <w:tbl>
      <w:tblPr>
        <w:tblStyle w:val="TableNormal"/>
        <w:tblW w:w="0" w:type="auto"/>
        <w:tblInd w:w="9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92"/>
        <w:gridCol w:w="806"/>
        <w:gridCol w:w="804"/>
        <w:gridCol w:w="809"/>
        <w:gridCol w:w="823"/>
      </w:tblGrid>
      <w:tr w:rsidR="00CF2E7E" w:rsidRPr="00FD7DA5" w:rsidTr="00D05D5B">
        <w:trPr>
          <w:trHeight w:val="299"/>
        </w:trPr>
        <w:tc>
          <w:tcPr>
            <w:tcW w:w="5192" w:type="dxa"/>
          </w:tcPr>
          <w:p w:rsidR="00CF2E7E" w:rsidRPr="00FD7DA5" w:rsidRDefault="00CF2E7E" w:rsidP="00FD7DA5">
            <w:pPr>
              <w:spacing w:line="360" w:lineRule="auto"/>
              <w:rPr>
                <w:rFonts w:ascii="Times New Roman" w:hAnsi="Times New Roman" w:cs="Times New Roman"/>
                <w:b/>
                <w:sz w:val="28"/>
                <w:szCs w:val="28"/>
              </w:rPr>
            </w:pPr>
            <w:r w:rsidRPr="00FD7DA5">
              <w:rPr>
                <w:rFonts w:ascii="Times New Roman" w:hAnsi="Times New Roman" w:cs="Times New Roman"/>
                <w:b/>
                <w:sz w:val="28"/>
                <w:szCs w:val="28"/>
              </w:rPr>
              <w:t>Сепарація (Шкали PSI)</w:t>
            </w:r>
          </w:p>
        </w:tc>
        <w:tc>
          <w:tcPr>
            <w:tcW w:w="806" w:type="dxa"/>
          </w:tcPr>
          <w:p w:rsidR="00CF2E7E" w:rsidRPr="00FD7DA5" w:rsidRDefault="00CF2E7E" w:rsidP="00FD7DA5">
            <w:pPr>
              <w:spacing w:line="360" w:lineRule="auto"/>
              <w:rPr>
                <w:rFonts w:ascii="Times New Roman" w:hAnsi="Times New Roman" w:cs="Times New Roman"/>
                <w:b/>
                <w:sz w:val="28"/>
                <w:szCs w:val="28"/>
              </w:rPr>
            </w:pPr>
            <w:r w:rsidRPr="00FD7DA5">
              <w:rPr>
                <w:rFonts w:ascii="Times New Roman" w:hAnsi="Times New Roman" w:cs="Times New Roman"/>
                <w:b/>
                <w:sz w:val="28"/>
                <w:szCs w:val="28"/>
              </w:rPr>
              <w:t>Min</w:t>
            </w:r>
          </w:p>
        </w:tc>
        <w:tc>
          <w:tcPr>
            <w:tcW w:w="804" w:type="dxa"/>
          </w:tcPr>
          <w:p w:rsidR="00CF2E7E" w:rsidRPr="00FD7DA5" w:rsidRDefault="00CF2E7E" w:rsidP="00FD7DA5">
            <w:pPr>
              <w:spacing w:line="360" w:lineRule="auto"/>
              <w:rPr>
                <w:rFonts w:ascii="Times New Roman" w:hAnsi="Times New Roman" w:cs="Times New Roman"/>
                <w:b/>
                <w:sz w:val="28"/>
                <w:szCs w:val="28"/>
              </w:rPr>
            </w:pPr>
            <w:r w:rsidRPr="00FD7DA5">
              <w:rPr>
                <w:rFonts w:ascii="Times New Roman" w:hAnsi="Times New Roman" w:cs="Times New Roman"/>
                <w:b/>
                <w:sz w:val="28"/>
                <w:szCs w:val="28"/>
              </w:rPr>
              <w:t>Max</w:t>
            </w:r>
          </w:p>
        </w:tc>
        <w:tc>
          <w:tcPr>
            <w:tcW w:w="809" w:type="dxa"/>
          </w:tcPr>
          <w:p w:rsidR="00CF2E7E" w:rsidRPr="00FD7DA5" w:rsidRDefault="00CF2E7E" w:rsidP="00FD7DA5">
            <w:pPr>
              <w:spacing w:line="360" w:lineRule="auto"/>
              <w:rPr>
                <w:rFonts w:ascii="Times New Roman" w:hAnsi="Times New Roman" w:cs="Times New Roman"/>
                <w:b/>
                <w:sz w:val="28"/>
                <w:szCs w:val="28"/>
              </w:rPr>
            </w:pPr>
            <w:r w:rsidRPr="00FD7DA5">
              <w:rPr>
                <w:rFonts w:ascii="Times New Roman" w:hAnsi="Times New Roman" w:cs="Times New Roman"/>
                <w:b/>
                <w:w w:val="99"/>
                <w:sz w:val="28"/>
                <w:szCs w:val="28"/>
              </w:rPr>
              <w:t>M</w:t>
            </w:r>
          </w:p>
        </w:tc>
        <w:tc>
          <w:tcPr>
            <w:tcW w:w="823" w:type="dxa"/>
          </w:tcPr>
          <w:p w:rsidR="00CF2E7E" w:rsidRPr="00FD7DA5" w:rsidRDefault="00CF2E7E" w:rsidP="00FD7DA5">
            <w:pPr>
              <w:spacing w:line="360" w:lineRule="auto"/>
              <w:rPr>
                <w:rFonts w:ascii="Times New Roman" w:hAnsi="Times New Roman" w:cs="Times New Roman"/>
                <w:b/>
                <w:sz w:val="28"/>
                <w:szCs w:val="28"/>
              </w:rPr>
            </w:pPr>
            <w:r w:rsidRPr="00FD7DA5">
              <w:rPr>
                <w:rFonts w:ascii="Times New Roman" w:hAnsi="Times New Roman" w:cs="Times New Roman"/>
                <w:b/>
                <w:sz w:val="28"/>
                <w:szCs w:val="28"/>
              </w:rPr>
              <w:t>SD</w:t>
            </w:r>
          </w:p>
        </w:tc>
      </w:tr>
      <w:tr w:rsidR="00CF2E7E" w:rsidRPr="00FD7DA5" w:rsidTr="00D05D5B">
        <w:trPr>
          <w:trHeight w:val="299"/>
        </w:trPr>
        <w:tc>
          <w:tcPr>
            <w:tcW w:w="5192" w:type="dxa"/>
          </w:tcPr>
          <w:p w:rsidR="00CF2E7E" w:rsidRPr="00FD7DA5" w:rsidRDefault="00CF2E7E" w:rsidP="00FD7DA5">
            <w:pPr>
              <w:spacing w:line="360" w:lineRule="auto"/>
              <w:rPr>
                <w:rFonts w:ascii="Times New Roman" w:hAnsi="Times New Roman" w:cs="Times New Roman"/>
                <w:sz w:val="28"/>
                <w:szCs w:val="28"/>
              </w:rPr>
            </w:pPr>
            <w:r w:rsidRPr="00FD7DA5">
              <w:rPr>
                <w:rFonts w:ascii="Times New Roman" w:hAnsi="Times New Roman" w:cs="Times New Roman"/>
                <w:sz w:val="28"/>
                <w:szCs w:val="28"/>
              </w:rPr>
              <w:t>Стиль сепарації (СТ)</w:t>
            </w:r>
          </w:p>
        </w:tc>
        <w:tc>
          <w:tcPr>
            <w:tcW w:w="806" w:type="dxa"/>
          </w:tcPr>
          <w:p w:rsidR="00CF2E7E" w:rsidRPr="00FD7DA5" w:rsidRDefault="00CF2E7E" w:rsidP="00FD7DA5">
            <w:pPr>
              <w:spacing w:line="360" w:lineRule="auto"/>
              <w:rPr>
                <w:rFonts w:ascii="Times New Roman" w:hAnsi="Times New Roman" w:cs="Times New Roman"/>
                <w:sz w:val="28"/>
                <w:szCs w:val="28"/>
              </w:rPr>
            </w:pPr>
            <w:r w:rsidRPr="00FD7DA5">
              <w:rPr>
                <w:rFonts w:ascii="Times New Roman" w:hAnsi="Times New Roman" w:cs="Times New Roman"/>
                <w:sz w:val="28"/>
                <w:szCs w:val="28"/>
              </w:rPr>
              <w:t>1,69</w:t>
            </w:r>
          </w:p>
        </w:tc>
        <w:tc>
          <w:tcPr>
            <w:tcW w:w="804" w:type="dxa"/>
          </w:tcPr>
          <w:p w:rsidR="00CF2E7E" w:rsidRPr="00FD7DA5" w:rsidRDefault="00CF2E7E" w:rsidP="00FD7DA5">
            <w:pPr>
              <w:spacing w:line="360" w:lineRule="auto"/>
              <w:rPr>
                <w:rFonts w:ascii="Times New Roman" w:hAnsi="Times New Roman" w:cs="Times New Roman"/>
                <w:sz w:val="28"/>
                <w:szCs w:val="28"/>
              </w:rPr>
            </w:pPr>
            <w:r w:rsidRPr="00FD7DA5">
              <w:rPr>
                <w:rFonts w:ascii="Times New Roman" w:hAnsi="Times New Roman" w:cs="Times New Roman"/>
                <w:sz w:val="28"/>
                <w:szCs w:val="28"/>
              </w:rPr>
              <w:t>4,90</w:t>
            </w:r>
          </w:p>
        </w:tc>
        <w:tc>
          <w:tcPr>
            <w:tcW w:w="809" w:type="dxa"/>
          </w:tcPr>
          <w:p w:rsidR="00CF2E7E" w:rsidRPr="00FD7DA5" w:rsidRDefault="00CF2E7E" w:rsidP="00FD7DA5">
            <w:pPr>
              <w:spacing w:line="360" w:lineRule="auto"/>
              <w:rPr>
                <w:rFonts w:ascii="Times New Roman" w:hAnsi="Times New Roman" w:cs="Times New Roman"/>
                <w:sz w:val="28"/>
                <w:szCs w:val="28"/>
              </w:rPr>
            </w:pPr>
            <w:r w:rsidRPr="00FD7DA5">
              <w:rPr>
                <w:rFonts w:ascii="Times New Roman" w:hAnsi="Times New Roman" w:cs="Times New Roman"/>
                <w:sz w:val="28"/>
                <w:szCs w:val="28"/>
              </w:rPr>
              <w:t>3,52</w:t>
            </w:r>
          </w:p>
        </w:tc>
        <w:tc>
          <w:tcPr>
            <w:tcW w:w="823" w:type="dxa"/>
          </w:tcPr>
          <w:p w:rsidR="00CF2E7E" w:rsidRPr="00FD7DA5" w:rsidRDefault="00CF2E7E" w:rsidP="00FD7DA5">
            <w:pPr>
              <w:spacing w:line="360" w:lineRule="auto"/>
              <w:rPr>
                <w:rFonts w:ascii="Times New Roman" w:hAnsi="Times New Roman" w:cs="Times New Roman"/>
                <w:sz w:val="28"/>
                <w:szCs w:val="28"/>
              </w:rPr>
            </w:pPr>
            <w:r w:rsidRPr="00FD7DA5">
              <w:rPr>
                <w:rFonts w:ascii="Times New Roman" w:hAnsi="Times New Roman" w:cs="Times New Roman"/>
                <w:sz w:val="28"/>
                <w:szCs w:val="28"/>
              </w:rPr>
              <w:t>0,54</w:t>
            </w:r>
          </w:p>
        </w:tc>
      </w:tr>
      <w:tr w:rsidR="00CF2E7E" w:rsidRPr="00FD7DA5" w:rsidTr="00D05D5B">
        <w:trPr>
          <w:trHeight w:val="297"/>
        </w:trPr>
        <w:tc>
          <w:tcPr>
            <w:tcW w:w="5192" w:type="dxa"/>
          </w:tcPr>
          <w:p w:rsidR="00CF2E7E" w:rsidRPr="00FD7DA5" w:rsidRDefault="00CF2E7E" w:rsidP="00FD7DA5">
            <w:pPr>
              <w:spacing w:line="360" w:lineRule="auto"/>
              <w:rPr>
                <w:rFonts w:ascii="Times New Roman" w:hAnsi="Times New Roman" w:cs="Times New Roman"/>
                <w:sz w:val="28"/>
                <w:szCs w:val="28"/>
              </w:rPr>
            </w:pPr>
            <w:r w:rsidRPr="00FD7DA5">
              <w:rPr>
                <w:rFonts w:ascii="Times New Roman" w:hAnsi="Times New Roman" w:cs="Times New Roman"/>
                <w:sz w:val="28"/>
                <w:szCs w:val="28"/>
              </w:rPr>
              <w:t>Афективний компонент (А)</w:t>
            </w:r>
          </w:p>
        </w:tc>
        <w:tc>
          <w:tcPr>
            <w:tcW w:w="806" w:type="dxa"/>
          </w:tcPr>
          <w:p w:rsidR="00CF2E7E" w:rsidRPr="00FD7DA5" w:rsidRDefault="00CF2E7E" w:rsidP="00FD7DA5">
            <w:pPr>
              <w:spacing w:line="360" w:lineRule="auto"/>
              <w:rPr>
                <w:rFonts w:ascii="Times New Roman" w:hAnsi="Times New Roman" w:cs="Times New Roman"/>
                <w:sz w:val="28"/>
                <w:szCs w:val="28"/>
              </w:rPr>
            </w:pPr>
            <w:r w:rsidRPr="00FD7DA5">
              <w:rPr>
                <w:rFonts w:ascii="Times New Roman" w:hAnsi="Times New Roman" w:cs="Times New Roman"/>
                <w:sz w:val="28"/>
                <w:szCs w:val="28"/>
              </w:rPr>
              <w:t>1,00</w:t>
            </w:r>
          </w:p>
        </w:tc>
        <w:tc>
          <w:tcPr>
            <w:tcW w:w="804" w:type="dxa"/>
          </w:tcPr>
          <w:p w:rsidR="00CF2E7E" w:rsidRPr="00FD7DA5" w:rsidRDefault="00CF2E7E" w:rsidP="00FD7DA5">
            <w:pPr>
              <w:spacing w:line="360" w:lineRule="auto"/>
              <w:rPr>
                <w:rFonts w:ascii="Times New Roman" w:hAnsi="Times New Roman" w:cs="Times New Roman"/>
                <w:sz w:val="28"/>
                <w:szCs w:val="28"/>
              </w:rPr>
            </w:pPr>
            <w:r w:rsidRPr="00FD7DA5">
              <w:rPr>
                <w:rFonts w:ascii="Times New Roman" w:hAnsi="Times New Roman" w:cs="Times New Roman"/>
                <w:sz w:val="28"/>
                <w:szCs w:val="28"/>
              </w:rPr>
              <w:t>4,77</w:t>
            </w:r>
          </w:p>
        </w:tc>
        <w:tc>
          <w:tcPr>
            <w:tcW w:w="809" w:type="dxa"/>
          </w:tcPr>
          <w:p w:rsidR="00CF2E7E" w:rsidRPr="00FD7DA5" w:rsidRDefault="00CF2E7E" w:rsidP="00FD7DA5">
            <w:pPr>
              <w:spacing w:line="360" w:lineRule="auto"/>
              <w:rPr>
                <w:rFonts w:ascii="Times New Roman" w:hAnsi="Times New Roman" w:cs="Times New Roman"/>
                <w:sz w:val="28"/>
                <w:szCs w:val="28"/>
              </w:rPr>
            </w:pPr>
            <w:r w:rsidRPr="00FD7DA5">
              <w:rPr>
                <w:rFonts w:ascii="Times New Roman" w:hAnsi="Times New Roman" w:cs="Times New Roman"/>
                <w:sz w:val="28"/>
                <w:szCs w:val="28"/>
              </w:rPr>
              <w:t>2,60</w:t>
            </w:r>
          </w:p>
        </w:tc>
        <w:tc>
          <w:tcPr>
            <w:tcW w:w="823" w:type="dxa"/>
          </w:tcPr>
          <w:p w:rsidR="00CF2E7E" w:rsidRPr="00FD7DA5" w:rsidRDefault="00CF2E7E" w:rsidP="00FD7DA5">
            <w:pPr>
              <w:spacing w:line="360" w:lineRule="auto"/>
              <w:rPr>
                <w:rFonts w:ascii="Times New Roman" w:hAnsi="Times New Roman" w:cs="Times New Roman"/>
                <w:sz w:val="28"/>
                <w:szCs w:val="28"/>
              </w:rPr>
            </w:pPr>
            <w:r w:rsidRPr="00FD7DA5">
              <w:rPr>
                <w:rFonts w:ascii="Times New Roman" w:hAnsi="Times New Roman" w:cs="Times New Roman"/>
                <w:sz w:val="28"/>
                <w:szCs w:val="28"/>
              </w:rPr>
              <w:t>0,73</w:t>
            </w:r>
          </w:p>
        </w:tc>
      </w:tr>
      <w:tr w:rsidR="00CF2E7E" w:rsidRPr="00FD7DA5" w:rsidTr="00D05D5B">
        <w:trPr>
          <w:trHeight w:val="299"/>
        </w:trPr>
        <w:tc>
          <w:tcPr>
            <w:tcW w:w="5192" w:type="dxa"/>
          </w:tcPr>
          <w:p w:rsidR="00CF2E7E" w:rsidRPr="00FD7DA5" w:rsidRDefault="00CF2E7E" w:rsidP="00FD7DA5">
            <w:pPr>
              <w:spacing w:line="360" w:lineRule="auto"/>
              <w:rPr>
                <w:rFonts w:ascii="Times New Roman" w:hAnsi="Times New Roman" w:cs="Times New Roman"/>
                <w:sz w:val="28"/>
                <w:szCs w:val="28"/>
              </w:rPr>
            </w:pPr>
            <w:r w:rsidRPr="00FD7DA5">
              <w:rPr>
                <w:rFonts w:ascii="Times New Roman" w:hAnsi="Times New Roman" w:cs="Times New Roman"/>
                <w:sz w:val="28"/>
                <w:szCs w:val="28"/>
              </w:rPr>
              <w:t>Когнітивний компонент (К)</w:t>
            </w:r>
          </w:p>
        </w:tc>
        <w:tc>
          <w:tcPr>
            <w:tcW w:w="806" w:type="dxa"/>
          </w:tcPr>
          <w:p w:rsidR="00CF2E7E" w:rsidRPr="00FD7DA5" w:rsidRDefault="00CF2E7E" w:rsidP="00FD7DA5">
            <w:pPr>
              <w:spacing w:line="360" w:lineRule="auto"/>
              <w:rPr>
                <w:rFonts w:ascii="Times New Roman" w:hAnsi="Times New Roman" w:cs="Times New Roman"/>
                <w:sz w:val="28"/>
                <w:szCs w:val="28"/>
              </w:rPr>
            </w:pPr>
            <w:r w:rsidRPr="00FD7DA5">
              <w:rPr>
                <w:rFonts w:ascii="Times New Roman" w:hAnsi="Times New Roman" w:cs="Times New Roman"/>
                <w:sz w:val="28"/>
                <w:szCs w:val="28"/>
              </w:rPr>
              <w:t>1,14</w:t>
            </w:r>
          </w:p>
        </w:tc>
        <w:tc>
          <w:tcPr>
            <w:tcW w:w="804" w:type="dxa"/>
          </w:tcPr>
          <w:p w:rsidR="00CF2E7E" w:rsidRPr="00FD7DA5" w:rsidRDefault="00CF2E7E" w:rsidP="00FD7DA5">
            <w:pPr>
              <w:spacing w:line="360" w:lineRule="auto"/>
              <w:rPr>
                <w:rFonts w:ascii="Times New Roman" w:hAnsi="Times New Roman" w:cs="Times New Roman"/>
                <w:sz w:val="28"/>
                <w:szCs w:val="28"/>
              </w:rPr>
            </w:pPr>
            <w:r w:rsidRPr="00FD7DA5">
              <w:rPr>
                <w:rFonts w:ascii="Times New Roman" w:hAnsi="Times New Roman" w:cs="Times New Roman"/>
                <w:sz w:val="28"/>
                <w:szCs w:val="28"/>
              </w:rPr>
              <w:t>5,00</w:t>
            </w:r>
          </w:p>
        </w:tc>
        <w:tc>
          <w:tcPr>
            <w:tcW w:w="809" w:type="dxa"/>
          </w:tcPr>
          <w:p w:rsidR="00CF2E7E" w:rsidRPr="00FD7DA5" w:rsidRDefault="00CF2E7E" w:rsidP="00FD7DA5">
            <w:pPr>
              <w:spacing w:line="360" w:lineRule="auto"/>
              <w:rPr>
                <w:rFonts w:ascii="Times New Roman" w:hAnsi="Times New Roman" w:cs="Times New Roman"/>
                <w:sz w:val="28"/>
                <w:szCs w:val="28"/>
              </w:rPr>
            </w:pPr>
            <w:r w:rsidRPr="00FD7DA5">
              <w:rPr>
                <w:rFonts w:ascii="Times New Roman" w:hAnsi="Times New Roman" w:cs="Times New Roman"/>
                <w:sz w:val="28"/>
                <w:szCs w:val="28"/>
              </w:rPr>
              <w:t>2,70</w:t>
            </w:r>
          </w:p>
        </w:tc>
        <w:tc>
          <w:tcPr>
            <w:tcW w:w="823" w:type="dxa"/>
          </w:tcPr>
          <w:p w:rsidR="00CF2E7E" w:rsidRPr="00FD7DA5" w:rsidRDefault="00CF2E7E" w:rsidP="00FD7DA5">
            <w:pPr>
              <w:spacing w:line="360" w:lineRule="auto"/>
              <w:rPr>
                <w:rFonts w:ascii="Times New Roman" w:hAnsi="Times New Roman" w:cs="Times New Roman"/>
                <w:sz w:val="28"/>
                <w:szCs w:val="28"/>
              </w:rPr>
            </w:pPr>
            <w:r w:rsidRPr="00FD7DA5">
              <w:rPr>
                <w:rFonts w:ascii="Times New Roman" w:hAnsi="Times New Roman" w:cs="Times New Roman"/>
                <w:sz w:val="28"/>
                <w:szCs w:val="28"/>
              </w:rPr>
              <w:t>0,77</w:t>
            </w:r>
          </w:p>
        </w:tc>
      </w:tr>
      <w:tr w:rsidR="00CF2E7E" w:rsidRPr="00FD7DA5" w:rsidTr="00D05D5B">
        <w:trPr>
          <w:trHeight w:val="299"/>
        </w:trPr>
        <w:tc>
          <w:tcPr>
            <w:tcW w:w="5192" w:type="dxa"/>
          </w:tcPr>
          <w:p w:rsidR="00CF2E7E" w:rsidRPr="00FD7DA5" w:rsidRDefault="00CF2E7E" w:rsidP="00FD7DA5">
            <w:pPr>
              <w:spacing w:line="360" w:lineRule="auto"/>
              <w:rPr>
                <w:rFonts w:ascii="Times New Roman" w:hAnsi="Times New Roman" w:cs="Times New Roman"/>
                <w:sz w:val="28"/>
                <w:szCs w:val="28"/>
              </w:rPr>
            </w:pPr>
            <w:r w:rsidRPr="00FD7DA5">
              <w:rPr>
                <w:rFonts w:ascii="Times New Roman" w:hAnsi="Times New Roman" w:cs="Times New Roman"/>
                <w:sz w:val="28"/>
                <w:szCs w:val="28"/>
              </w:rPr>
              <w:t>Поведінковий компонент (П)</w:t>
            </w:r>
          </w:p>
        </w:tc>
        <w:tc>
          <w:tcPr>
            <w:tcW w:w="806" w:type="dxa"/>
          </w:tcPr>
          <w:p w:rsidR="00CF2E7E" w:rsidRPr="00FD7DA5" w:rsidRDefault="00CF2E7E" w:rsidP="00FD7DA5">
            <w:pPr>
              <w:spacing w:line="360" w:lineRule="auto"/>
              <w:rPr>
                <w:rFonts w:ascii="Times New Roman" w:hAnsi="Times New Roman" w:cs="Times New Roman"/>
                <w:sz w:val="28"/>
                <w:szCs w:val="28"/>
              </w:rPr>
            </w:pPr>
            <w:r w:rsidRPr="00FD7DA5">
              <w:rPr>
                <w:rFonts w:ascii="Times New Roman" w:hAnsi="Times New Roman" w:cs="Times New Roman"/>
                <w:sz w:val="28"/>
                <w:szCs w:val="28"/>
              </w:rPr>
              <w:t>1,00</w:t>
            </w:r>
          </w:p>
        </w:tc>
        <w:tc>
          <w:tcPr>
            <w:tcW w:w="804" w:type="dxa"/>
          </w:tcPr>
          <w:p w:rsidR="00CF2E7E" w:rsidRPr="00FD7DA5" w:rsidRDefault="00CF2E7E" w:rsidP="00FD7DA5">
            <w:pPr>
              <w:spacing w:line="360" w:lineRule="auto"/>
              <w:rPr>
                <w:rFonts w:ascii="Times New Roman" w:hAnsi="Times New Roman" w:cs="Times New Roman"/>
                <w:sz w:val="28"/>
                <w:szCs w:val="28"/>
              </w:rPr>
            </w:pPr>
            <w:r w:rsidRPr="00FD7DA5">
              <w:rPr>
                <w:rFonts w:ascii="Times New Roman" w:hAnsi="Times New Roman" w:cs="Times New Roman"/>
                <w:sz w:val="28"/>
                <w:szCs w:val="28"/>
              </w:rPr>
              <w:t>5,00</w:t>
            </w:r>
          </w:p>
        </w:tc>
        <w:tc>
          <w:tcPr>
            <w:tcW w:w="809" w:type="dxa"/>
          </w:tcPr>
          <w:p w:rsidR="00CF2E7E" w:rsidRPr="00FD7DA5" w:rsidRDefault="00CF2E7E" w:rsidP="00FD7DA5">
            <w:pPr>
              <w:spacing w:line="360" w:lineRule="auto"/>
              <w:rPr>
                <w:rFonts w:ascii="Times New Roman" w:hAnsi="Times New Roman" w:cs="Times New Roman"/>
                <w:sz w:val="28"/>
                <w:szCs w:val="28"/>
              </w:rPr>
            </w:pPr>
            <w:r w:rsidRPr="00FD7DA5">
              <w:rPr>
                <w:rFonts w:ascii="Times New Roman" w:hAnsi="Times New Roman" w:cs="Times New Roman"/>
                <w:sz w:val="28"/>
                <w:szCs w:val="28"/>
              </w:rPr>
              <w:t>3,07</w:t>
            </w:r>
          </w:p>
        </w:tc>
        <w:tc>
          <w:tcPr>
            <w:tcW w:w="823" w:type="dxa"/>
          </w:tcPr>
          <w:p w:rsidR="00CF2E7E" w:rsidRPr="00FD7DA5" w:rsidRDefault="00CF2E7E" w:rsidP="00FD7DA5">
            <w:pPr>
              <w:spacing w:line="360" w:lineRule="auto"/>
              <w:rPr>
                <w:rFonts w:ascii="Times New Roman" w:hAnsi="Times New Roman" w:cs="Times New Roman"/>
                <w:sz w:val="28"/>
                <w:szCs w:val="28"/>
              </w:rPr>
            </w:pPr>
            <w:r w:rsidRPr="00FD7DA5">
              <w:rPr>
                <w:rFonts w:ascii="Times New Roman" w:hAnsi="Times New Roman" w:cs="Times New Roman"/>
                <w:sz w:val="28"/>
                <w:szCs w:val="28"/>
              </w:rPr>
              <w:t>0,79</w:t>
            </w:r>
          </w:p>
        </w:tc>
      </w:tr>
    </w:tbl>
    <w:p w:rsidR="00CF2E7E" w:rsidRPr="00FD7DA5" w:rsidRDefault="00CF2E7E" w:rsidP="00CF2E7E">
      <w:pPr>
        <w:spacing w:line="360" w:lineRule="auto"/>
        <w:ind w:right="50" w:firstLine="851"/>
        <w:rPr>
          <w:rFonts w:ascii="Times New Roman" w:hAnsi="Times New Roman" w:cs="Times New Roman"/>
          <w:sz w:val="28"/>
          <w:szCs w:val="28"/>
        </w:rPr>
      </w:pPr>
      <w:r w:rsidRPr="00FD7DA5">
        <w:rPr>
          <w:rFonts w:ascii="Times New Roman" w:hAnsi="Times New Roman" w:cs="Times New Roman"/>
          <w:sz w:val="28"/>
          <w:szCs w:val="28"/>
        </w:rPr>
        <w:t>* Чим вище показник за шкалою PSI, тим більший рівень виразності сепарації від батьків</w:t>
      </w:r>
    </w:p>
    <w:p w:rsidR="00CF2E7E" w:rsidRPr="004263A5" w:rsidRDefault="00CF2E7E" w:rsidP="00CF2E7E">
      <w:pPr>
        <w:pStyle w:val="a4"/>
        <w:spacing w:line="360" w:lineRule="auto"/>
        <w:ind w:left="0" w:right="50" w:firstLine="851"/>
      </w:pPr>
      <w:r w:rsidRPr="004263A5">
        <w:t xml:space="preserve"> Графічно результати представлено на рис. 1.1.</w:t>
      </w:r>
    </w:p>
    <w:p w:rsidR="00CF2E7E" w:rsidRPr="004263A5" w:rsidRDefault="00CF2E7E" w:rsidP="00CF2E7E">
      <w:pPr>
        <w:pStyle w:val="a4"/>
        <w:spacing w:line="360" w:lineRule="auto"/>
        <w:ind w:left="0" w:right="50" w:firstLine="851"/>
      </w:pPr>
      <w:r w:rsidRPr="004263A5">
        <w:rPr>
          <w:noProof/>
          <w:lang w:val="en-US"/>
        </w:rPr>
        <w:drawing>
          <wp:inline distT="0" distB="0" distL="0" distR="0">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F2E7E" w:rsidRDefault="00CF2E7E" w:rsidP="00CF2E7E">
      <w:pPr>
        <w:pStyle w:val="a4"/>
        <w:spacing w:line="360" w:lineRule="auto"/>
        <w:ind w:left="0" w:right="50" w:firstLine="851"/>
      </w:pPr>
      <w:r w:rsidRPr="00C23AA9">
        <w:rPr>
          <w:i/>
        </w:rPr>
        <w:t>Рис.1.1</w:t>
      </w:r>
      <w:r>
        <w:t>.</w:t>
      </w:r>
      <w:r w:rsidRPr="00C23AA9">
        <w:rPr>
          <w:i/>
        </w:rPr>
        <w:t xml:space="preserve"> </w:t>
      </w:r>
      <w:r w:rsidRPr="004263A5">
        <w:rPr>
          <w:i/>
        </w:rPr>
        <w:t>Психометричні х</w:t>
      </w:r>
      <w:r>
        <w:rPr>
          <w:i/>
        </w:rPr>
        <w:t>арактеристики опитувальника PSI</w:t>
      </w:r>
    </w:p>
    <w:p w:rsidR="00CF2E7E" w:rsidRPr="004263A5" w:rsidRDefault="00CF2E7E" w:rsidP="00CF2E7E">
      <w:pPr>
        <w:pStyle w:val="a4"/>
        <w:spacing w:line="360" w:lineRule="auto"/>
        <w:ind w:left="0" w:right="50" w:firstLine="851"/>
      </w:pPr>
    </w:p>
    <w:p w:rsidR="00CF2E7E" w:rsidRPr="004263A5" w:rsidRDefault="00CF2E7E" w:rsidP="00CF2E7E">
      <w:pPr>
        <w:pStyle w:val="a4"/>
        <w:spacing w:line="360" w:lineRule="auto"/>
        <w:ind w:left="0" w:right="50" w:firstLine="851"/>
      </w:pPr>
      <w:r w:rsidRPr="004263A5">
        <w:t xml:space="preserve">За шкалою «Стиль сепарації» (PSI) спостерігається зрушення значень у бік більш високих оцінок, що говорить про те, що серед опитаних </w:t>
      </w:r>
      <w:r>
        <w:lastRenderedPageBreak/>
        <w:t>здобувачів освіти</w:t>
      </w:r>
      <w:r w:rsidRPr="004263A5">
        <w:t xml:space="preserve"> переважають ті, хто з розумінням, повагою ставляться до батьків у ситуаціях розбіжності з ними у думках, поглядах. Приблизно 84% респондентів погоджуються, наприклад, на те, що їхні стосунки з батьками характеризуються рідкісними конфліктами. Близько 53% опитаних юнаків та дівчат не турбуються, коли приховують щось від батьків, близько 20% </w:t>
      </w:r>
      <w:r>
        <w:t>здобувачів освіти</w:t>
      </w:r>
      <w:r w:rsidRPr="004263A5">
        <w:t xml:space="preserve"> відповіли, що іноді таке зустрічається (варіант відповіді: «частково характерно, частково не характерно). Близько 76% учасників дослідження погоджуються з тим, що вони мають почуття обов'язку перед матір'ю та батьком. Близько третини опитаних юнаків та дівчат (35%) відзначають відсутність частих суперечок із батьками.</w:t>
      </w:r>
    </w:p>
    <w:p w:rsidR="00CF2E7E" w:rsidRPr="004263A5" w:rsidRDefault="00CF2E7E" w:rsidP="00CF2E7E">
      <w:pPr>
        <w:pStyle w:val="a4"/>
        <w:spacing w:line="360" w:lineRule="auto"/>
        <w:ind w:left="0" w:right="50" w:firstLine="851"/>
      </w:pPr>
      <w:r w:rsidRPr="004263A5">
        <w:t xml:space="preserve">Чверть вибірки (27%) стверджують, що суперечки з батьками з різних питань іноді трапляються. У той же час понад дві третини </w:t>
      </w:r>
      <w:r>
        <w:t>здобувачів освіти</w:t>
      </w:r>
      <w:r w:rsidRPr="004263A5">
        <w:t xml:space="preserve"> (67%) погоджуються з необхідністю бути обережними у розмовах з батьками, щоб не зачепити почуття батьків. У не дуже гармонійних, з конфліктами, суперечками, котрий іноді сварками, відносинах із батьками у процесі психологічного відділення перебувають близько 15% респондентів. Інший стиль сепарації (СТ), коли респонденти слухняно дотримуються настанов батьків, не вступають з ними в суперечки, з розумінням ставляться до критики з боку батьків, характерний для 16% учасників дослідження.</w:t>
      </w:r>
    </w:p>
    <w:p w:rsidR="00CF2E7E" w:rsidRPr="004263A5" w:rsidRDefault="00CF2E7E" w:rsidP="00CF2E7E">
      <w:pPr>
        <w:pStyle w:val="a4"/>
        <w:spacing w:line="360" w:lineRule="auto"/>
        <w:ind w:left="0" w:right="50" w:firstLine="851"/>
      </w:pPr>
      <w:r w:rsidRPr="004263A5">
        <w:t xml:space="preserve">Загалом у процесі перебудови дитячо-батьківських відносин у юнаків та дівчат у більшості випадків переважають почуття позитивного спектру. Іншими словами, батьківські сім'ї обстежених </w:t>
      </w:r>
      <w:r>
        <w:t>здобувачів освіти</w:t>
      </w:r>
      <w:r w:rsidRPr="004263A5">
        <w:t>, у середньому, готові до зростаючої самостійності дітей, що дорослішають. Аналіз частотних розподілів значень за шкалою «Афективний компонент сепарації» PSI дозволяє побачити зсув значень у бік більш низьких оцінок.</w:t>
      </w:r>
    </w:p>
    <w:p w:rsidR="00CF2E7E" w:rsidRPr="004263A5" w:rsidRDefault="00CF2E7E" w:rsidP="00CF2E7E">
      <w:pPr>
        <w:pStyle w:val="a4"/>
        <w:spacing w:line="360" w:lineRule="auto"/>
        <w:ind w:left="0" w:right="50" w:firstLine="851"/>
      </w:pPr>
      <w:r w:rsidRPr="004263A5">
        <w:t xml:space="preserve">Отриманий результат говорить про виражену потребу юнаків та дівчат в емоційній підтримці та схваленні з боку батьків. Близько 53% респондентів згодні із твердженням «Я відчуваю тугу, якщо надто довго знаходжуся далеко від матері/батька». Оцінки (частотний розподіл) твердження «Моя мати/мій батько – найважливіша для мене людина у світі» </w:t>
      </w:r>
      <w:r w:rsidRPr="004263A5">
        <w:lastRenderedPageBreak/>
        <w:t xml:space="preserve">щодо батьків різної статі – матері та батька – відрізняються. Близько 90% респондентів погоджуються з тим, що мати є найважливішою для них людиною у світі. Щодо батька подібну відповідь дають приблизно 80% </w:t>
      </w:r>
      <w:r>
        <w:t>здобувачів освіти</w:t>
      </w:r>
      <w:r w:rsidRPr="004263A5">
        <w:t xml:space="preserve">. Понад дві третини (62%) опитаних </w:t>
      </w:r>
      <w:r>
        <w:t>здобувачів освіти</w:t>
      </w:r>
      <w:r w:rsidRPr="004263A5">
        <w:t xml:space="preserve"> погоджуються із твердженням «Моя мати – мій найкращий друг». Батька своїм найкращим другом вважають приблизно половина (53%) респондентів. Близько половини (52%) опитаних </w:t>
      </w:r>
      <w:r>
        <w:t>здобувачів освіти</w:t>
      </w:r>
      <w:r w:rsidRPr="004263A5">
        <w:t xml:space="preserve"> погоджуються із твердженням «Іноді я відчуваю, що ми з матір'ю – одне ціле». Оцінюючи стосунки з батьком, таку відповідь дали 44% респондентів.</w:t>
      </w:r>
    </w:p>
    <w:p w:rsidR="00CF2E7E" w:rsidRPr="004263A5" w:rsidRDefault="00CF2E7E" w:rsidP="00CF2E7E">
      <w:pPr>
        <w:pStyle w:val="a4"/>
        <w:spacing w:line="360" w:lineRule="auto"/>
        <w:ind w:left="0" w:right="50" w:firstLine="851"/>
      </w:pPr>
      <w:r w:rsidRPr="004263A5">
        <w:t xml:space="preserve">Приблизно 19% </w:t>
      </w:r>
      <w:r>
        <w:t>здобувачів освіти</w:t>
      </w:r>
      <w:r w:rsidRPr="004263A5">
        <w:t xml:space="preserve"> наголошують на гострій необхідності у підтримуючих відносинах з батьками, тоді як 16% респондентів, навпаки, оцінюють себе як емоційно незалежних від батьків. Мати частіше сприймається як «опора» для юнаків та дівчат у порівнянні з батьком. Таким чином, виявлено диференційовану картину рівня виразності афективного компонента сепарації </w:t>
      </w:r>
      <w:r>
        <w:t>здобувачів освіти</w:t>
      </w:r>
      <w:r w:rsidRPr="004263A5">
        <w:t xml:space="preserve"> у відносинах з матір'ю та батьком. Такий результат співвідноситься як із даними клінічної практики, і з даними досліджень вітчизняних психологів, у яких виявлено роль матері як емоційного центру сім'ї. Саме у стосунках із матір'ю, на думку А. Варги, у нашому суспільстві відбувається сепарація юнаків та дівчат.</w:t>
      </w:r>
    </w:p>
    <w:p w:rsidR="00CF2E7E" w:rsidRPr="004263A5" w:rsidRDefault="00CF2E7E" w:rsidP="00CF2E7E">
      <w:pPr>
        <w:pStyle w:val="a4"/>
        <w:spacing w:line="360" w:lineRule="auto"/>
        <w:ind w:left="0" w:right="50" w:firstLine="851"/>
      </w:pPr>
      <w:r w:rsidRPr="004263A5">
        <w:t xml:space="preserve">За шкалою "Когнітивний компонент сепарації" (PSI) спостерігається невеликий зсув значень у бік низьких оцінок. Зазначимо, що розуміння когнітивного компонента сепарації як відмінності поглядів респондентів від поглядів їхніх батьків, на наш погляд, є не повним, обмеженим. Переконання, цінності </w:t>
      </w:r>
      <w:r>
        <w:t>здобувачів освіти</w:t>
      </w:r>
      <w:r w:rsidRPr="004263A5">
        <w:t xml:space="preserve"> можуть бути близькими, які в чомусь не співпадають із переконаннями, цінностями їхніх батьків. У цьому сепарація від батьків може бути досягнуто, якщо переконання і цінності самостійно присвоєні юнаків, а чи не нав'язані батьками, є інтроектами, тобто. пройдено кризу і зроблено вибір. Якщо </w:t>
      </w:r>
      <w:r>
        <w:t>здобувач освіти</w:t>
      </w:r>
      <w:r w:rsidRPr="004263A5">
        <w:t xml:space="preserve"> має уявлення, цінності повністю протилежні батьківським, це, може вказувати, наприклад, </w:t>
      </w:r>
      <w:r w:rsidRPr="004263A5">
        <w:lastRenderedPageBreak/>
        <w:t>на прояв негативізму, як із форм психологічної залежності від батьків (Макушина, 2001). Можливий і інший варіант особистісного розвитку, при якому усвідомлений ціннісний, світоглядний вибір автономної особистості виявляє сильну розбіжність цінностей батьків і дитини, що дорослішає. Як правило, такий варіант індивідуального вибору характерний для юнаків/дівчат із дисфункціональних сімей.</w:t>
      </w:r>
    </w:p>
    <w:p w:rsidR="00CF2E7E" w:rsidRPr="004263A5" w:rsidRDefault="00CF2E7E" w:rsidP="00CF2E7E">
      <w:pPr>
        <w:pStyle w:val="a4"/>
        <w:spacing w:line="360" w:lineRule="auto"/>
        <w:ind w:left="0" w:right="50" w:firstLine="851"/>
      </w:pPr>
      <w:r w:rsidRPr="004263A5">
        <w:t xml:space="preserve">Загалом, відповіді опитаних юнаків та дівчат говорять як про подібність, так і про відмінності у переконаннях </w:t>
      </w:r>
      <w:r>
        <w:t>здобувачів освіти</w:t>
      </w:r>
      <w:r w:rsidRPr="004263A5">
        <w:t xml:space="preserve"> та їхніх батьків. Про те, наскільки, на думку </w:t>
      </w:r>
      <w:r>
        <w:t>здобувачів освіти</w:t>
      </w:r>
      <w:r w:rsidRPr="004263A5">
        <w:t xml:space="preserve">, їх світогляд близький до світогляду батьків можна отримати досить докладну картину, аналізуючи відповіді окремі запитання опитувальника PSI. Обговорюється ряд важливих життєвих сфер, наприклад, уявлення про роль жінки та роль чоловіка в сучасному суспільстві, ставлення до расової рівності, уявлення про виникнення світу та багато інших </w:t>
      </w:r>
    </w:p>
    <w:p w:rsidR="00CF2E7E" w:rsidRPr="00E8479D" w:rsidRDefault="00CF2E7E" w:rsidP="00CF2E7E">
      <w:pPr>
        <w:pStyle w:val="a4"/>
        <w:spacing w:line="360" w:lineRule="auto"/>
        <w:ind w:left="0" w:right="50" w:firstLine="851"/>
      </w:pPr>
      <w:r w:rsidRPr="004263A5">
        <w:t xml:space="preserve">Наведемо приклади тверджень: «Мої погляди на виховання дітей схожі з поглядами матері/батька» - 58% респондентів згодні з поглядами матері (оцінка «5» та «4» бали). Близько 19% дали варіант відповіді «частково згоден, частково немає» («3» бали). Приблизно половина опитаних </w:t>
      </w:r>
      <w:r>
        <w:t>здобувачів освіти</w:t>
      </w:r>
      <w:r w:rsidRPr="004263A5">
        <w:t xml:space="preserve"> (52%) погоджуються з поглядом батька на виховання дітей. І ще близько 19% у чомусь згодні з поглядом батька на виховання дітей, у чомусь немає. «Мої релігійні переконання подібні до переконань матері/батька» – більше половини респондентів (56%) погодилися з цим твердженням. Близько 17% погодилися частково («3» бали). Виявлено високий рівень згоди юнаків та дівчат з тим, що «Чесність у моїй системі цінностей посідає таке саме місце, як і у матері/батька» – понад дві третини вибірки (71</w:t>
      </w:r>
      <w:r>
        <w:t>%) погодилися з цим твердженням</w:t>
      </w:r>
      <w:r w:rsidRPr="00E8479D">
        <w:t>.</w:t>
      </w:r>
    </w:p>
    <w:p w:rsidR="00CF2E7E" w:rsidRPr="004263A5" w:rsidRDefault="00CF2E7E" w:rsidP="00CF2E7E">
      <w:pPr>
        <w:pStyle w:val="a4"/>
        <w:spacing w:line="360" w:lineRule="auto"/>
        <w:ind w:left="0" w:right="50" w:firstLine="0"/>
      </w:pPr>
      <w:r w:rsidRPr="008134B3">
        <w:t xml:space="preserve">           </w:t>
      </w:r>
      <w:r w:rsidRPr="004263A5">
        <w:t xml:space="preserve">Найбільш виражені розбіжності у ставленні до світу були виявлені у сферах ставлення до самотності, ставлення до інтимного життя. </w:t>
      </w:r>
      <w:r>
        <w:t>Здобувачів освіти</w:t>
      </w:r>
      <w:r w:rsidRPr="004263A5">
        <w:t xml:space="preserve">, наприклад, просили оцінити ступінь згоди із твердженням: «На самоті я ставлюся так само, як і моя мати/мій батько». Майже половина </w:t>
      </w:r>
      <w:r w:rsidRPr="004263A5">
        <w:lastRenderedPageBreak/>
        <w:t xml:space="preserve">респондентів (46%) категорично стверджують, що ставляться до самотності інакше, ніж їхні батьки. Приблизно 26% </w:t>
      </w:r>
      <w:r>
        <w:t>здобувачів освіти</w:t>
      </w:r>
      <w:r w:rsidRPr="004263A5">
        <w:t xml:space="preserve"> у чомусь згодні з цим висловом, у чомусь ні. Відповіді на висловлювання опитувальника PSI: «Моє ставлення до інтимного життя схоже на відношення моєї матері/мого батька до цього» показують: 42% </w:t>
      </w:r>
      <w:r>
        <w:t>здобувачів освіти</w:t>
      </w:r>
      <w:r w:rsidRPr="004263A5">
        <w:t xml:space="preserve"> стверджують (відповіді «4» і «5» балів), що відносяться до інтимного життя інакше, ніж їх батьки. Близько 27% у чомусь згодні з цією відповіддю, у чомусь немає («3» бали).</w:t>
      </w:r>
    </w:p>
    <w:p w:rsidR="00CF2E7E" w:rsidRPr="008134B3" w:rsidRDefault="00CF2E7E" w:rsidP="00CF2E7E">
      <w:pPr>
        <w:pStyle w:val="a4"/>
        <w:spacing w:line="360" w:lineRule="auto"/>
        <w:ind w:left="0" w:right="50" w:firstLine="851"/>
      </w:pPr>
      <w:r w:rsidRPr="004263A5">
        <w:t xml:space="preserve">За результатами, приблизно 18% </w:t>
      </w:r>
      <w:r>
        <w:t>здобувачів освіти</w:t>
      </w:r>
      <w:r w:rsidRPr="004263A5">
        <w:t xml:space="preserve"> відзначають схожі чи близькі до батьківських погляди та переконання. Близько 16% юнаків і дівчат, навпаки, повідомляють про виражену відмінність їхнього світогляду від світогляду батьків.</w:t>
      </w:r>
      <w:r>
        <w:t xml:space="preserve"> О</w:t>
      </w:r>
      <w:r w:rsidRPr="004263A5">
        <w:t xml:space="preserve">тже, загалом, можна дійти невтішного висновку про невисокому рівні відхилення уявлень, поглядів </w:t>
      </w:r>
      <w:r>
        <w:t>здобувачів освіти</w:t>
      </w:r>
      <w:r w:rsidRPr="004263A5">
        <w:t xml:space="preserve"> від світогляду їхніх батьків (К). Отримані в нашому дослідженні дані узгоджуються з результатами досліджень, у яких показано близькість ціннісної сфери юнаків/дівчат із цінностями батьків .</w:t>
      </w:r>
    </w:p>
    <w:p w:rsidR="00CF2E7E" w:rsidRPr="004263A5" w:rsidRDefault="00CF2E7E" w:rsidP="00CF2E7E">
      <w:pPr>
        <w:pStyle w:val="a4"/>
        <w:spacing w:line="360" w:lineRule="auto"/>
        <w:ind w:left="0" w:right="50" w:firstLine="851"/>
      </w:pPr>
      <w:r w:rsidRPr="004263A5">
        <w:t xml:space="preserve">Розкид оцінок за шкалою «Поведінковий компонент сепарації» (PSI) дозволяє говорити про широку варіативність ступеня самостійності </w:t>
      </w:r>
      <w:r>
        <w:t>здобувачів освіти</w:t>
      </w:r>
      <w:r w:rsidRPr="004263A5">
        <w:t xml:space="preserve"> у різних сферах життєдіяльності.</w:t>
      </w:r>
      <w:r>
        <w:t xml:space="preserve"> </w:t>
      </w:r>
      <w:r w:rsidRPr="004263A5">
        <w:t xml:space="preserve">Загалом відповіді респондентів дозволяють зробити висновок про самостійність </w:t>
      </w:r>
      <w:r>
        <w:t>здобувачів освіти</w:t>
      </w:r>
      <w:r w:rsidRPr="004263A5">
        <w:t xml:space="preserve">, наприклад, у вирішенні особистих питань (68%), виборі друзів (понад 80%). Приблизно половина опитаних юнаків та дівчат (51%) вважають, що при виборі ними університету бажання батьків не вплинуло на їхній вибір (5 балів). У той же час, учасники дослідження погоджуються з тим, що вони часто звертаються за допомогою до матері, наприклад, у важких ситуаціях (64%), при здійсненні важливої ​​купівлі (46%) (близько 18% у чомусь згодні, у чому -то ні), у питанні фінансового забезпечення (57%), під час планування відпочинку (59%) (приблизно 18%, швидше, згодні з цим - «4» бали). Близько половини учасників дослідження звертаються до батька у скрутних ситуаціях (52%), у питанні фінансового забезпечення (47%), під час планування відпочинку (47%). Здійснюючи важливу покупку – до батька </w:t>
      </w:r>
      <w:r w:rsidRPr="004263A5">
        <w:lastRenderedPageBreak/>
        <w:t>звертається третина респондентів (32%) (близько 17% у чомусь згодні, у чомусь немає – «3» бали).</w:t>
      </w:r>
    </w:p>
    <w:p w:rsidR="00CF2E7E" w:rsidRPr="004263A5" w:rsidRDefault="00CF2E7E" w:rsidP="00CF2E7E">
      <w:pPr>
        <w:pStyle w:val="a4"/>
        <w:spacing w:line="360" w:lineRule="auto"/>
        <w:ind w:left="0" w:right="50" w:firstLine="851"/>
      </w:pPr>
      <w:r w:rsidRPr="004263A5">
        <w:t xml:space="preserve">Загалом, близько 22% </w:t>
      </w:r>
      <w:r>
        <w:t>здобувачів освіти</w:t>
      </w:r>
      <w:r w:rsidRPr="004263A5">
        <w:t xml:space="preserve"> визнають, що вони не ухвалюють самостійно важливі рішення, не роблять важливі вибори повністю самостійно, не звернувшись до батькі</w:t>
      </w:r>
      <w:r>
        <w:t>в за допомогою та порадою. В той же ч</w:t>
      </w:r>
      <w:r w:rsidRPr="004263A5">
        <w:t>ас приблизно 18% юнаків та дівчат повідомляють про високий ступінь самостійності у різних сферах життєдіяльності.</w:t>
      </w:r>
    </w:p>
    <w:p w:rsidR="00CF2E7E" w:rsidRPr="004263A5" w:rsidRDefault="00CF2E7E" w:rsidP="00CF2E7E">
      <w:pPr>
        <w:pStyle w:val="a4"/>
        <w:spacing w:line="360" w:lineRule="auto"/>
        <w:ind w:left="0" w:right="50" w:firstLine="851"/>
      </w:pPr>
      <w:r w:rsidRPr="004263A5">
        <w:t xml:space="preserve">Отримані результати дозволяють загалом говорити про різний рівень досягнення психологічного відділення від батьків у сфері практичної життєдіяльності («Поведінковий компонент сепарації»). Дані відображають досить високий рівень самостійності </w:t>
      </w:r>
      <w:r>
        <w:t>здобувачів освіти</w:t>
      </w:r>
      <w:r w:rsidRPr="004263A5">
        <w:t xml:space="preserve"> у сферах міжособистісних відносин з однолітками, планування дозвілля, при вираженій у цій вибірці залежності юнаків та дівчат від думки батьків (частіше від думки матері) у життєво важливих рішеннях (скоєння великої покупки, вибір професії, вибір шлюбного партнера) та ін.).</w:t>
      </w:r>
    </w:p>
    <w:p w:rsidR="00CF2E7E" w:rsidRPr="004263A5" w:rsidRDefault="00CF2E7E" w:rsidP="00CF2E7E">
      <w:pPr>
        <w:pStyle w:val="a4"/>
        <w:spacing w:line="360" w:lineRule="auto"/>
        <w:ind w:left="0" w:right="50" w:firstLine="851"/>
      </w:pPr>
      <w:r w:rsidRPr="004263A5">
        <w:t xml:space="preserve">Середнє значення (3,52) за шкалою «Стиль сепарації» (PSI) є найвищим із чотирьох показників компонентів психологічної сепарації юнаків та дівчат. Цей результат вказує на рідкісні переживання негативних або амбівалентних емоцій, почуттів щодо батьків, незважаючи на розбіжності, що виникають. </w:t>
      </w:r>
      <w:r>
        <w:t>Здобувачі освіти</w:t>
      </w:r>
      <w:r w:rsidRPr="004263A5">
        <w:t>, в середньому за вибіркою, лояльно ставляться до батьків у ситуаціях розбіжностей у думках та поглядах: не звинувачують батьків у своїх проблемах, не бунтують проти того, що вимагають батьки. Середнє значення за шкалою «Афективний компонент сепарації» (PSI) (2,60) є найнижчим із чотирьох показників сепарації від батьків.</w:t>
      </w:r>
    </w:p>
    <w:p w:rsidR="00CF2E7E" w:rsidRPr="004263A5" w:rsidRDefault="00CF2E7E" w:rsidP="00CF2E7E">
      <w:pPr>
        <w:pStyle w:val="a4"/>
        <w:spacing w:line="360" w:lineRule="auto"/>
        <w:ind w:left="0" w:right="50" w:firstLine="851"/>
      </w:pPr>
      <w:r w:rsidRPr="004263A5">
        <w:t xml:space="preserve">Для визначення того, чи є середні показники сепарації, що вивчаються, відносно високими або відносно низькими, ми обчислили загальний середній показник психологічної сепарації від батьків (M=2,97; SD=0,49) (як середнє показників PSI за чотирма шкалами). Потім перевірили, чи існують значні відмінності між загальним середнім показником (ОСП) </w:t>
      </w:r>
      <w:r w:rsidRPr="004263A5">
        <w:lastRenderedPageBreak/>
        <w:t>психологічної сепарації від батьків та середніми показниками за шкалами</w:t>
      </w:r>
      <w:r>
        <w:t xml:space="preserve"> </w:t>
      </w:r>
      <w:r w:rsidRPr="004263A5">
        <w:t>"Стиль сепарації", "Афективний компонент сепарації", "Когнітивний компонент сепарації" та "Поведінковий компонент сепарації" сепарації (PSI).</w:t>
      </w:r>
    </w:p>
    <w:p w:rsidR="00CF2E7E" w:rsidRPr="004263A5" w:rsidRDefault="00CF2E7E" w:rsidP="00CF2E7E">
      <w:pPr>
        <w:pStyle w:val="a4"/>
        <w:spacing w:line="360" w:lineRule="auto"/>
        <w:ind w:left="0" w:right="50" w:firstLine="851"/>
      </w:pPr>
      <w:r w:rsidRPr="004263A5">
        <w:t>Таким чином, отримані результати свідчать про те, що юнаки та дівчата, в середньому за вибіркою, почуваються швидше автономними,</w:t>
      </w:r>
      <w:r>
        <w:t xml:space="preserve"> </w:t>
      </w:r>
      <w:r w:rsidRPr="004263A5">
        <w:t xml:space="preserve">тобто при розбіжності поглядів у відносинах із батьками рідко переживають почуття провини, сорому, гніву чи тривоги. </w:t>
      </w:r>
      <w:r>
        <w:t>Здобувачі освіти</w:t>
      </w:r>
      <w:r w:rsidRPr="004263A5">
        <w:t xml:space="preserve">, судячи з відповідей, у середньому самостійні у прийнятті важливих рішень, здійсненні виборів. У важких ситуаціях діти, що дорослішають, потребують емоційної підтримки та схвалення з боку батьків. Світогляд юнаків і дівчат, у середньому, досить близьке до думки батьків. Таким чином, незважаючи на прагнення </w:t>
      </w:r>
      <w:r>
        <w:t>здобувачів освіти</w:t>
      </w:r>
      <w:r w:rsidRPr="004263A5">
        <w:t xml:space="preserve"> до особистісної автономії, незалежності, самодостатності, зростаючої потреби у відділенні від батьківської сім'ї, юнака та дівчата в ситуаціях прийняття рішень ще не досить впевнено почуваються, щоб спиратися на себе, на свої ресурси. </w:t>
      </w:r>
      <w:r>
        <w:t>Здобувачів освіти</w:t>
      </w:r>
      <w:r w:rsidRPr="004263A5">
        <w:t xml:space="preserve"> характеризує значна потреба у відносинах з батьками. Відповіді учасників дослідження показують, що вони лояльно ставляться до критики з боку батьків, не порушують бунту в ситуаціях прояву зайвого контролю з боку матері та батька. У когнітивній сфері відзначається схожість думок та переконань респондентів із думкою та переконаннями батьків, що узгоджується з результатами сучасних досліджень.</w:t>
      </w:r>
    </w:p>
    <w:p w:rsidR="00CF2E7E" w:rsidRPr="004263A5" w:rsidRDefault="00CF2E7E" w:rsidP="00CF2E7E">
      <w:pPr>
        <w:pStyle w:val="a4"/>
        <w:spacing w:line="360" w:lineRule="auto"/>
        <w:ind w:left="0" w:right="50" w:firstLine="851"/>
        <w:rPr>
          <w:spacing w:val="15"/>
        </w:rPr>
      </w:pPr>
      <w:r w:rsidRPr="004263A5">
        <w:t xml:space="preserve">Для проведення якісного та кількісного аналізу особливостей психологічної сепарації </w:t>
      </w:r>
      <w:r>
        <w:t>здобувачів освіти</w:t>
      </w:r>
      <w:r w:rsidRPr="004263A5">
        <w:t xml:space="preserve"> від батьків нами було розроблено модифікацію методики «Незавершені пропозиції». В результаті контентаналізу відповідей 85 респондентів нами було виділено досить велику кількість категорій, ми узагальнили 16 первинних категорій у сім категорій:</w:t>
      </w:r>
    </w:p>
    <w:p w:rsidR="00CF2E7E" w:rsidRPr="004263A5" w:rsidRDefault="00CF2E7E" w:rsidP="00CF2E7E">
      <w:pPr>
        <w:pStyle w:val="a4"/>
        <w:spacing w:line="360" w:lineRule="auto"/>
        <w:ind w:left="0" w:right="50" w:firstLine="851"/>
        <w:rPr>
          <w:spacing w:val="15"/>
        </w:rPr>
      </w:pPr>
      <w:r w:rsidRPr="004263A5">
        <w:t>1) «Стиль сепарації»,</w:t>
      </w:r>
    </w:p>
    <w:p w:rsidR="00CF2E7E" w:rsidRPr="004263A5" w:rsidRDefault="00CF2E7E" w:rsidP="00CF2E7E">
      <w:pPr>
        <w:pStyle w:val="a4"/>
        <w:spacing w:line="360" w:lineRule="auto"/>
        <w:ind w:left="0" w:right="50" w:firstLine="851"/>
      </w:pPr>
      <w:r w:rsidRPr="004263A5">
        <w:t>2) «Афективний компонент сепарації»,</w:t>
      </w:r>
    </w:p>
    <w:p w:rsidR="00CF2E7E" w:rsidRPr="004263A5" w:rsidRDefault="00CF2E7E" w:rsidP="00CF2E7E">
      <w:pPr>
        <w:pStyle w:val="a4"/>
        <w:spacing w:line="360" w:lineRule="auto"/>
        <w:ind w:left="0" w:right="50" w:firstLine="851"/>
        <w:rPr>
          <w:spacing w:val="1"/>
        </w:rPr>
      </w:pPr>
      <w:r w:rsidRPr="004263A5">
        <w:t>3) «Когнітивний компонент сепарації»,</w:t>
      </w:r>
    </w:p>
    <w:p w:rsidR="00CF2E7E" w:rsidRPr="004263A5" w:rsidRDefault="00CF2E7E" w:rsidP="00CF2E7E">
      <w:pPr>
        <w:pStyle w:val="a4"/>
        <w:spacing w:line="360" w:lineRule="auto"/>
        <w:ind w:left="0" w:right="50" w:firstLine="851"/>
      </w:pPr>
      <w:r w:rsidRPr="004263A5">
        <w:lastRenderedPageBreak/>
        <w:t>4) «Поведінковий компонент сепарації»,</w:t>
      </w:r>
    </w:p>
    <w:p w:rsidR="00CF2E7E" w:rsidRPr="004263A5" w:rsidRDefault="00CF2E7E" w:rsidP="00CF2E7E">
      <w:pPr>
        <w:pStyle w:val="a4"/>
        <w:spacing w:line="360" w:lineRule="auto"/>
        <w:ind w:left="0" w:right="50" w:firstLine="851"/>
      </w:pPr>
      <w:r w:rsidRPr="004263A5">
        <w:t>5) «Готовність батьків до сепарації»,</w:t>
      </w:r>
    </w:p>
    <w:p w:rsidR="00CF2E7E" w:rsidRPr="004263A5" w:rsidRDefault="00CF2E7E" w:rsidP="00CF2E7E">
      <w:pPr>
        <w:pStyle w:val="a4"/>
        <w:spacing w:line="360" w:lineRule="auto"/>
        <w:ind w:left="0" w:right="50" w:firstLine="851"/>
        <w:rPr>
          <w:spacing w:val="1"/>
        </w:rPr>
      </w:pPr>
      <w:r w:rsidRPr="004263A5">
        <w:t xml:space="preserve">6) «Готовність </w:t>
      </w:r>
      <w:r>
        <w:t>здобувачів освіти</w:t>
      </w:r>
      <w:r w:rsidRPr="004263A5">
        <w:t xml:space="preserve"> до сепарації»,</w:t>
      </w:r>
    </w:p>
    <w:p w:rsidR="00CF2E7E" w:rsidRPr="004263A5" w:rsidRDefault="00CF2E7E" w:rsidP="00CF2E7E">
      <w:pPr>
        <w:pStyle w:val="a4"/>
        <w:spacing w:line="360" w:lineRule="auto"/>
        <w:ind w:left="0" w:right="50" w:firstLine="851"/>
        <w:rPr>
          <w:spacing w:val="1"/>
        </w:rPr>
      </w:pPr>
      <w:r w:rsidRPr="004263A5">
        <w:t>7) «Деідеалізація батьків».</w:t>
      </w:r>
    </w:p>
    <w:p w:rsidR="00CF2E7E" w:rsidRPr="008134B3" w:rsidRDefault="00CF2E7E" w:rsidP="00CF2E7E">
      <w:pPr>
        <w:pStyle w:val="a4"/>
        <w:spacing w:line="360" w:lineRule="auto"/>
        <w:ind w:left="0" w:right="50" w:firstLine="851"/>
        <w:rPr>
          <w:lang w:val="ru-RU"/>
        </w:rPr>
      </w:pPr>
      <w:r w:rsidRPr="004263A5">
        <w:t xml:space="preserve">Обробка даних проводилася методом експертних оцінок. </w:t>
      </w:r>
      <w:r>
        <w:t>Результати у табл. 2.2.</w:t>
      </w:r>
    </w:p>
    <w:p w:rsidR="00CF2E7E" w:rsidRPr="00FD7DA5" w:rsidRDefault="00CF2E7E" w:rsidP="00CF2E7E">
      <w:pPr>
        <w:spacing w:line="360" w:lineRule="auto"/>
        <w:ind w:right="50" w:firstLine="851"/>
        <w:jc w:val="right"/>
        <w:rPr>
          <w:rFonts w:ascii="Times New Roman" w:hAnsi="Times New Roman" w:cs="Times New Roman"/>
          <w:i/>
          <w:sz w:val="28"/>
          <w:szCs w:val="28"/>
        </w:rPr>
      </w:pPr>
      <w:r w:rsidRPr="00FD7DA5">
        <w:rPr>
          <w:rFonts w:ascii="Times New Roman" w:hAnsi="Times New Roman" w:cs="Times New Roman"/>
          <w:i/>
          <w:sz w:val="28"/>
          <w:szCs w:val="28"/>
        </w:rPr>
        <w:t xml:space="preserve">Таблиця </w:t>
      </w:r>
      <w:r w:rsidRPr="00FD7DA5">
        <w:rPr>
          <w:rFonts w:ascii="Times New Roman" w:hAnsi="Times New Roman" w:cs="Times New Roman"/>
          <w:i/>
          <w:sz w:val="28"/>
          <w:szCs w:val="28"/>
          <w:lang w:val="uk-UA"/>
        </w:rPr>
        <w:t xml:space="preserve">2.2. </w:t>
      </w:r>
      <w:r w:rsidRPr="00FD7DA5">
        <w:rPr>
          <w:rFonts w:ascii="Times New Roman" w:hAnsi="Times New Roman" w:cs="Times New Roman"/>
          <w:i/>
          <w:sz w:val="28"/>
          <w:szCs w:val="28"/>
        </w:rPr>
        <w:t>Приклади кодування відповідей здобувачів освіти на питання модифікованої методики «Незавершені пропозиції»</w:t>
      </w:r>
    </w:p>
    <w:tbl>
      <w:tblPr>
        <w:tblStyle w:val="TableNormal"/>
        <w:tblW w:w="0" w:type="auto"/>
        <w:tblInd w:w="3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47"/>
        <w:gridCol w:w="2114"/>
        <w:gridCol w:w="4724"/>
      </w:tblGrid>
      <w:tr w:rsidR="00CF2E7E" w:rsidRPr="004263A5" w:rsidTr="00D05D5B">
        <w:trPr>
          <w:trHeight w:val="297"/>
        </w:trPr>
        <w:tc>
          <w:tcPr>
            <w:tcW w:w="2247" w:type="dxa"/>
          </w:tcPr>
          <w:p w:rsidR="00CF2E7E" w:rsidRPr="00C23AA9" w:rsidRDefault="00CF2E7E" w:rsidP="00D05D5B">
            <w:pPr>
              <w:pStyle w:val="TableParagraph"/>
              <w:spacing w:line="360" w:lineRule="auto"/>
              <w:ind w:right="50"/>
              <w:rPr>
                <w:b/>
                <w:sz w:val="28"/>
                <w:szCs w:val="28"/>
              </w:rPr>
            </w:pPr>
            <w:r w:rsidRPr="00C23AA9">
              <w:rPr>
                <w:b/>
                <w:sz w:val="28"/>
                <w:szCs w:val="28"/>
              </w:rPr>
              <w:t>Категорії</w:t>
            </w:r>
          </w:p>
        </w:tc>
        <w:tc>
          <w:tcPr>
            <w:tcW w:w="2114" w:type="dxa"/>
          </w:tcPr>
          <w:p w:rsidR="00CF2E7E" w:rsidRPr="00C23AA9" w:rsidRDefault="00CF2E7E" w:rsidP="00D05D5B">
            <w:pPr>
              <w:pStyle w:val="TableParagraph"/>
              <w:spacing w:line="360" w:lineRule="auto"/>
              <w:ind w:right="50"/>
              <w:rPr>
                <w:b/>
                <w:sz w:val="28"/>
                <w:szCs w:val="28"/>
              </w:rPr>
            </w:pPr>
            <w:r w:rsidRPr="00C23AA9">
              <w:rPr>
                <w:b/>
                <w:sz w:val="28"/>
                <w:szCs w:val="28"/>
              </w:rPr>
              <w:t>Пропозиції</w:t>
            </w:r>
          </w:p>
        </w:tc>
        <w:tc>
          <w:tcPr>
            <w:tcW w:w="4724" w:type="dxa"/>
          </w:tcPr>
          <w:p w:rsidR="00CF2E7E" w:rsidRPr="007C0F20" w:rsidRDefault="00CF2E7E" w:rsidP="00D05D5B">
            <w:pPr>
              <w:pStyle w:val="TableParagraph"/>
              <w:spacing w:line="360" w:lineRule="auto"/>
              <w:ind w:right="50"/>
              <w:rPr>
                <w:b/>
                <w:sz w:val="28"/>
                <w:szCs w:val="28"/>
              </w:rPr>
            </w:pPr>
            <w:r w:rsidRPr="007C0F20">
              <w:rPr>
                <w:b/>
                <w:sz w:val="28"/>
                <w:szCs w:val="28"/>
              </w:rPr>
              <w:t>Бальні оцінки та приклади відповідей</w:t>
            </w:r>
          </w:p>
        </w:tc>
      </w:tr>
      <w:tr w:rsidR="00CF2E7E" w:rsidRPr="00FD7DA5" w:rsidTr="00D05D5B">
        <w:trPr>
          <w:trHeight w:val="2990"/>
        </w:trPr>
        <w:tc>
          <w:tcPr>
            <w:tcW w:w="2247" w:type="dxa"/>
          </w:tcPr>
          <w:p w:rsidR="00CF2E7E" w:rsidRPr="00FD7DA5" w:rsidRDefault="00CF2E7E" w:rsidP="00D05D5B">
            <w:pPr>
              <w:pStyle w:val="TableParagraph"/>
              <w:spacing w:line="360" w:lineRule="auto"/>
              <w:ind w:right="50"/>
              <w:rPr>
                <w:sz w:val="28"/>
                <w:szCs w:val="28"/>
              </w:rPr>
            </w:pPr>
            <w:r w:rsidRPr="00FD7DA5">
              <w:rPr>
                <w:spacing w:val="-1"/>
                <w:sz w:val="28"/>
                <w:szCs w:val="28"/>
              </w:rPr>
              <w:t>1.</w:t>
            </w:r>
            <w:r w:rsidRPr="00FD7DA5">
              <w:rPr>
                <w:spacing w:val="-1"/>
                <w:sz w:val="28"/>
                <w:szCs w:val="28"/>
                <w:lang w:val="uk-UA"/>
              </w:rPr>
              <w:t xml:space="preserve"> </w:t>
            </w:r>
            <w:r w:rsidRPr="00FD7DA5">
              <w:rPr>
                <w:spacing w:val="-1"/>
                <w:sz w:val="28"/>
                <w:szCs w:val="28"/>
              </w:rPr>
              <w:t>Поведінковий</w:t>
            </w:r>
            <w:r w:rsidRPr="00FD7DA5">
              <w:rPr>
                <w:spacing w:val="-1"/>
                <w:sz w:val="28"/>
                <w:szCs w:val="28"/>
                <w:lang w:val="uk-UA"/>
              </w:rPr>
              <w:t xml:space="preserve"> </w:t>
            </w:r>
            <w:r w:rsidRPr="00FD7DA5">
              <w:rPr>
                <w:sz w:val="28"/>
                <w:szCs w:val="28"/>
              </w:rPr>
              <w:t>компонент сепарації</w:t>
            </w:r>
          </w:p>
        </w:tc>
        <w:tc>
          <w:tcPr>
            <w:tcW w:w="2114" w:type="dxa"/>
          </w:tcPr>
          <w:p w:rsidR="00CF2E7E" w:rsidRPr="00FD7DA5" w:rsidRDefault="00CF2E7E" w:rsidP="00D05D5B">
            <w:pPr>
              <w:pStyle w:val="TableParagraph"/>
              <w:spacing w:line="360" w:lineRule="auto"/>
              <w:ind w:right="50"/>
              <w:rPr>
                <w:sz w:val="28"/>
                <w:szCs w:val="28"/>
              </w:rPr>
            </w:pPr>
            <w:r w:rsidRPr="00FD7DA5">
              <w:rPr>
                <w:sz w:val="28"/>
                <w:szCs w:val="28"/>
              </w:rPr>
              <w:t>«Прийняти рішення самостійно…»</w:t>
            </w:r>
          </w:p>
        </w:tc>
        <w:tc>
          <w:tcPr>
            <w:tcW w:w="4724" w:type="dxa"/>
          </w:tcPr>
          <w:p w:rsidR="00CF2E7E" w:rsidRPr="00FD7DA5" w:rsidRDefault="00CF2E7E" w:rsidP="00D05D5B">
            <w:pPr>
              <w:spacing w:line="360" w:lineRule="auto"/>
              <w:rPr>
                <w:rFonts w:ascii="Times New Roman" w:hAnsi="Times New Roman" w:cs="Times New Roman"/>
                <w:sz w:val="28"/>
                <w:szCs w:val="28"/>
              </w:rPr>
            </w:pPr>
            <w:r w:rsidRPr="00FD7DA5">
              <w:rPr>
                <w:rFonts w:ascii="Times New Roman" w:hAnsi="Times New Roman" w:cs="Times New Roman"/>
                <w:sz w:val="28"/>
                <w:szCs w:val="28"/>
              </w:rPr>
              <w:t>– не досягнуто (29%) («я боюся», «не можу», «для мене важко»);</w:t>
            </w:r>
          </w:p>
          <w:p w:rsidR="00CF2E7E" w:rsidRPr="00FD7DA5" w:rsidRDefault="00CF2E7E" w:rsidP="00D05D5B">
            <w:pPr>
              <w:spacing w:line="360" w:lineRule="auto"/>
              <w:rPr>
                <w:rFonts w:ascii="Times New Roman" w:hAnsi="Times New Roman" w:cs="Times New Roman"/>
                <w:sz w:val="28"/>
                <w:szCs w:val="28"/>
                <w:lang w:val="uk-UA"/>
              </w:rPr>
            </w:pPr>
            <w:r w:rsidRPr="00FD7DA5">
              <w:rPr>
                <w:rFonts w:ascii="Times New Roman" w:hAnsi="Times New Roman" w:cs="Times New Roman"/>
                <w:sz w:val="28"/>
                <w:szCs w:val="28"/>
              </w:rPr>
              <w:t>– швидше не досягнуто (25%) («намагаюся, але частіше раджуся з батьками»)</w:t>
            </w:r>
            <w:r w:rsidRPr="00FD7DA5">
              <w:rPr>
                <w:rFonts w:ascii="Times New Roman" w:hAnsi="Times New Roman" w:cs="Times New Roman"/>
                <w:sz w:val="28"/>
                <w:szCs w:val="28"/>
                <w:lang w:val="uk-UA"/>
              </w:rPr>
              <w:t>;</w:t>
            </w:r>
          </w:p>
          <w:p w:rsidR="00CF2E7E" w:rsidRPr="00FD7DA5" w:rsidRDefault="00CF2E7E" w:rsidP="00D05D5B">
            <w:pPr>
              <w:spacing w:line="360" w:lineRule="auto"/>
              <w:rPr>
                <w:rFonts w:ascii="Times New Roman" w:hAnsi="Times New Roman" w:cs="Times New Roman"/>
                <w:sz w:val="28"/>
                <w:szCs w:val="28"/>
                <w:lang w:val="uk-UA"/>
              </w:rPr>
            </w:pPr>
            <w:r w:rsidRPr="00FD7DA5">
              <w:rPr>
                <w:rFonts w:ascii="Times New Roman" w:hAnsi="Times New Roman" w:cs="Times New Roman"/>
                <w:sz w:val="28"/>
                <w:szCs w:val="28"/>
              </w:rPr>
              <w:t>– швидше досягнуто (17%) («схоже на мене», «частіше виходить)</w:t>
            </w:r>
            <w:r w:rsidRPr="00FD7DA5">
              <w:rPr>
                <w:rFonts w:ascii="Times New Roman" w:hAnsi="Times New Roman" w:cs="Times New Roman"/>
                <w:sz w:val="28"/>
                <w:szCs w:val="28"/>
                <w:lang w:val="uk-UA"/>
              </w:rPr>
              <w:t>;</w:t>
            </w:r>
          </w:p>
          <w:p w:rsidR="00CF2E7E" w:rsidRPr="00FD7DA5" w:rsidRDefault="00CF2E7E" w:rsidP="00D05D5B">
            <w:pPr>
              <w:spacing w:line="360" w:lineRule="auto"/>
              <w:rPr>
                <w:rFonts w:ascii="Times New Roman" w:hAnsi="Times New Roman" w:cs="Times New Roman"/>
                <w:sz w:val="28"/>
                <w:szCs w:val="28"/>
              </w:rPr>
            </w:pPr>
            <w:r w:rsidRPr="00FD7DA5">
              <w:rPr>
                <w:rFonts w:ascii="Times New Roman" w:hAnsi="Times New Roman" w:cs="Times New Roman"/>
                <w:sz w:val="28"/>
                <w:szCs w:val="28"/>
              </w:rPr>
              <w:t>– досягнуто (30%) («легко»,</w:t>
            </w:r>
          </w:p>
          <w:p w:rsidR="00CF2E7E" w:rsidRPr="00FD7DA5" w:rsidRDefault="00CF2E7E" w:rsidP="00D05D5B">
            <w:pPr>
              <w:spacing w:line="360" w:lineRule="auto"/>
              <w:rPr>
                <w:rFonts w:ascii="Times New Roman" w:hAnsi="Times New Roman" w:cs="Times New Roman"/>
                <w:sz w:val="28"/>
                <w:szCs w:val="28"/>
              </w:rPr>
            </w:pPr>
            <w:r w:rsidRPr="00FD7DA5">
              <w:rPr>
                <w:rFonts w:ascii="Times New Roman" w:hAnsi="Times New Roman" w:cs="Times New Roman"/>
                <w:sz w:val="28"/>
                <w:szCs w:val="28"/>
              </w:rPr>
              <w:t>«звичайна справа», «так і роблю»,</w:t>
            </w:r>
          </w:p>
          <w:p w:rsidR="00CF2E7E" w:rsidRPr="00FD7DA5" w:rsidRDefault="00CF2E7E" w:rsidP="00D05D5B">
            <w:pPr>
              <w:spacing w:line="360" w:lineRule="auto"/>
              <w:rPr>
                <w:rFonts w:ascii="Times New Roman" w:hAnsi="Times New Roman" w:cs="Times New Roman"/>
                <w:sz w:val="28"/>
                <w:szCs w:val="28"/>
                <w:lang w:val="uk-UA"/>
              </w:rPr>
            </w:pPr>
            <w:r w:rsidRPr="00FD7DA5">
              <w:rPr>
                <w:rFonts w:ascii="Times New Roman" w:hAnsi="Times New Roman" w:cs="Times New Roman"/>
                <w:sz w:val="28"/>
                <w:szCs w:val="28"/>
              </w:rPr>
              <w:t>«приємно»)</w:t>
            </w:r>
            <w:r w:rsidRPr="00FD7DA5">
              <w:rPr>
                <w:rFonts w:ascii="Times New Roman" w:hAnsi="Times New Roman" w:cs="Times New Roman"/>
                <w:sz w:val="28"/>
                <w:szCs w:val="28"/>
                <w:lang w:val="uk-UA"/>
              </w:rPr>
              <w:t>.</w:t>
            </w:r>
          </w:p>
        </w:tc>
      </w:tr>
      <w:tr w:rsidR="00CF2E7E" w:rsidRPr="00FD7DA5" w:rsidTr="00D05D5B">
        <w:trPr>
          <w:trHeight w:val="841"/>
        </w:trPr>
        <w:tc>
          <w:tcPr>
            <w:tcW w:w="2247" w:type="dxa"/>
          </w:tcPr>
          <w:p w:rsidR="00CF2E7E" w:rsidRPr="00FD7DA5" w:rsidRDefault="00CF2E7E" w:rsidP="00D05D5B">
            <w:pPr>
              <w:spacing w:line="360" w:lineRule="auto"/>
              <w:rPr>
                <w:rFonts w:ascii="Times New Roman" w:hAnsi="Times New Roman" w:cs="Times New Roman"/>
                <w:sz w:val="28"/>
                <w:szCs w:val="28"/>
              </w:rPr>
            </w:pPr>
            <w:r w:rsidRPr="00FD7DA5">
              <w:rPr>
                <w:rFonts w:ascii="Times New Roman" w:hAnsi="Times New Roman" w:cs="Times New Roman"/>
                <w:w w:val="95"/>
                <w:sz w:val="28"/>
                <w:szCs w:val="28"/>
              </w:rPr>
              <w:t>2.Готовність</w:t>
            </w:r>
            <w:r w:rsidRPr="00FD7DA5">
              <w:rPr>
                <w:rFonts w:ascii="Times New Roman" w:hAnsi="Times New Roman" w:cs="Times New Roman"/>
                <w:w w:val="95"/>
                <w:sz w:val="28"/>
                <w:szCs w:val="28"/>
                <w:lang w:val="uk-UA"/>
              </w:rPr>
              <w:t xml:space="preserve"> </w:t>
            </w:r>
            <w:r w:rsidRPr="00FD7DA5">
              <w:rPr>
                <w:rFonts w:ascii="Times New Roman" w:hAnsi="Times New Roman" w:cs="Times New Roman"/>
                <w:sz w:val="28"/>
                <w:szCs w:val="28"/>
              </w:rPr>
              <w:t>батьків</w:t>
            </w:r>
          </w:p>
          <w:p w:rsidR="00CF2E7E" w:rsidRPr="00FD7DA5" w:rsidRDefault="00CF2E7E" w:rsidP="00D05D5B">
            <w:pPr>
              <w:spacing w:line="360" w:lineRule="auto"/>
              <w:rPr>
                <w:rFonts w:ascii="Times New Roman" w:hAnsi="Times New Roman" w:cs="Times New Roman"/>
                <w:sz w:val="28"/>
                <w:szCs w:val="28"/>
              </w:rPr>
            </w:pPr>
            <w:r w:rsidRPr="00FD7DA5">
              <w:rPr>
                <w:rFonts w:ascii="Times New Roman" w:hAnsi="Times New Roman" w:cs="Times New Roman"/>
                <w:sz w:val="28"/>
                <w:szCs w:val="28"/>
              </w:rPr>
              <w:t>до сепарації</w:t>
            </w:r>
          </w:p>
        </w:tc>
        <w:tc>
          <w:tcPr>
            <w:tcW w:w="2114" w:type="dxa"/>
          </w:tcPr>
          <w:p w:rsidR="00CF2E7E" w:rsidRPr="00FD7DA5" w:rsidRDefault="00CF2E7E" w:rsidP="00D05D5B">
            <w:pPr>
              <w:spacing w:line="360" w:lineRule="auto"/>
              <w:rPr>
                <w:rFonts w:ascii="Times New Roman" w:hAnsi="Times New Roman" w:cs="Times New Roman"/>
                <w:sz w:val="28"/>
                <w:szCs w:val="28"/>
              </w:rPr>
            </w:pPr>
            <w:r w:rsidRPr="00FD7DA5">
              <w:rPr>
                <w:rFonts w:ascii="Times New Roman" w:hAnsi="Times New Roman" w:cs="Times New Roman"/>
                <w:sz w:val="28"/>
                <w:szCs w:val="28"/>
              </w:rPr>
              <w:t>«Я став(-ла) дорослішим, тому мої батьки...»</w:t>
            </w:r>
          </w:p>
        </w:tc>
        <w:tc>
          <w:tcPr>
            <w:tcW w:w="4724" w:type="dxa"/>
          </w:tcPr>
          <w:p w:rsidR="00CF2E7E" w:rsidRPr="00FD7DA5" w:rsidRDefault="00CF2E7E" w:rsidP="00D05D5B">
            <w:pPr>
              <w:spacing w:line="360" w:lineRule="auto"/>
              <w:rPr>
                <w:rFonts w:ascii="Times New Roman" w:hAnsi="Times New Roman" w:cs="Times New Roman"/>
                <w:sz w:val="28"/>
                <w:szCs w:val="28"/>
                <w:lang w:val="uk-UA"/>
              </w:rPr>
            </w:pPr>
            <w:r w:rsidRPr="00FD7DA5">
              <w:rPr>
                <w:rFonts w:ascii="Times New Roman" w:hAnsi="Times New Roman" w:cs="Times New Roman"/>
                <w:sz w:val="28"/>
                <w:szCs w:val="28"/>
              </w:rPr>
              <w:t>– не готові (35%) («досі думають, що я дитина», «злиться», «ще більше друть», «рідко дають мені спокій»)</w:t>
            </w:r>
            <w:r w:rsidRPr="00FD7DA5">
              <w:rPr>
                <w:rFonts w:ascii="Times New Roman" w:hAnsi="Times New Roman" w:cs="Times New Roman"/>
                <w:sz w:val="28"/>
                <w:szCs w:val="28"/>
                <w:lang w:val="uk-UA"/>
              </w:rPr>
              <w:t>;</w:t>
            </w:r>
          </w:p>
          <w:p w:rsidR="00CF2E7E" w:rsidRPr="00FD7DA5" w:rsidRDefault="00CF2E7E" w:rsidP="00D05D5B">
            <w:pPr>
              <w:spacing w:line="360" w:lineRule="auto"/>
              <w:rPr>
                <w:rFonts w:ascii="Times New Roman" w:hAnsi="Times New Roman" w:cs="Times New Roman"/>
                <w:sz w:val="28"/>
                <w:szCs w:val="28"/>
                <w:lang w:val="uk-UA"/>
              </w:rPr>
            </w:pPr>
            <w:r w:rsidRPr="00FD7DA5">
              <w:rPr>
                <w:rFonts w:ascii="Times New Roman" w:hAnsi="Times New Roman" w:cs="Times New Roman"/>
                <w:sz w:val="28"/>
                <w:szCs w:val="28"/>
              </w:rPr>
              <w:t>- швидше не готові (26%) («все частіше дають поради», «покладають на мене великі надії»)</w:t>
            </w:r>
            <w:r w:rsidRPr="00FD7DA5">
              <w:rPr>
                <w:rFonts w:ascii="Times New Roman" w:hAnsi="Times New Roman" w:cs="Times New Roman"/>
                <w:sz w:val="28"/>
                <w:szCs w:val="28"/>
                <w:lang w:val="uk-UA"/>
              </w:rPr>
              <w:t>;</w:t>
            </w:r>
          </w:p>
          <w:p w:rsidR="00CF2E7E" w:rsidRPr="00FD7DA5" w:rsidRDefault="00CF2E7E" w:rsidP="00D05D5B">
            <w:pPr>
              <w:spacing w:line="360" w:lineRule="auto"/>
              <w:rPr>
                <w:rFonts w:ascii="Times New Roman" w:hAnsi="Times New Roman" w:cs="Times New Roman"/>
                <w:sz w:val="28"/>
                <w:szCs w:val="28"/>
                <w:lang w:val="uk-UA"/>
              </w:rPr>
            </w:pPr>
            <w:r w:rsidRPr="00FD7DA5">
              <w:rPr>
                <w:rFonts w:ascii="Times New Roman" w:hAnsi="Times New Roman" w:cs="Times New Roman"/>
                <w:sz w:val="28"/>
                <w:szCs w:val="28"/>
              </w:rPr>
              <w:t>– швидше готові (25%) («відчують це», «менше турбуються», «менше контролюють»)</w:t>
            </w:r>
            <w:r w:rsidRPr="00FD7DA5">
              <w:rPr>
                <w:rFonts w:ascii="Times New Roman" w:hAnsi="Times New Roman" w:cs="Times New Roman"/>
                <w:sz w:val="28"/>
                <w:szCs w:val="28"/>
                <w:lang w:val="uk-UA"/>
              </w:rPr>
              <w:t>;</w:t>
            </w:r>
          </w:p>
          <w:p w:rsidR="00CF2E7E" w:rsidRPr="00FD7DA5" w:rsidRDefault="00CF2E7E" w:rsidP="00D05D5B">
            <w:pPr>
              <w:spacing w:line="360" w:lineRule="auto"/>
              <w:rPr>
                <w:rFonts w:ascii="Times New Roman" w:hAnsi="Times New Roman" w:cs="Times New Roman"/>
                <w:sz w:val="28"/>
                <w:szCs w:val="28"/>
              </w:rPr>
            </w:pPr>
            <w:r w:rsidRPr="00FD7DA5">
              <w:rPr>
                <w:rFonts w:ascii="Times New Roman" w:hAnsi="Times New Roman" w:cs="Times New Roman"/>
                <w:sz w:val="28"/>
                <w:szCs w:val="28"/>
              </w:rPr>
              <w:lastRenderedPageBreak/>
              <w:t>− готові (14%) («вимагають</w:t>
            </w:r>
          </w:p>
          <w:p w:rsidR="00CF2E7E" w:rsidRPr="00FD7DA5" w:rsidRDefault="00CF2E7E" w:rsidP="00D05D5B">
            <w:pPr>
              <w:spacing w:line="360" w:lineRule="auto"/>
              <w:rPr>
                <w:rFonts w:ascii="Times New Roman" w:hAnsi="Times New Roman" w:cs="Times New Roman"/>
                <w:sz w:val="28"/>
                <w:szCs w:val="28"/>
              </w:rPr>
            </w:pPr>
            <w:r w:rsidRPr="00FD7DA5">
              <w:rPr>
                <w:rFonts w:ascii="Times New Roman" w:hAnsi="Times New Roman" w:cs="Times New Roman"/>
                <w:sz w:val="28"/>
                <w:szCs w:val="28"/>
              </w:rPr>
              <w:t>самостійності», «нагадують мені про це щоразу, коли я веду себе як дитина», «поважають мою думку»,</w:t>
            </w:r>
          </w:p>
          <w:p w:rsidR="00CF2E7E" w:rsidRPr="00FD7DA5" w:rsidRDefault="00CF2E7E" w:rsidP="00D05D5B">
            <w:pPr>
              <w:spacing w:line="360" w:lineRule="auto"/>
              <w:rPr>
                <w:rFonts w:ascii="Times New Roman" w:hAnsi="Times New Roman" w:cs="Times New Roman"/>
                <w:sz w:val="28"/>
                <w:szCs w:val="28"/>
                <w:lang w:val="uk-UA"/>
              </w:rPr>
            </w:pPr>
            <w:r w:rsidRPr="00FD7DA5">
              <w:rPr>
                <w:rFonts w:ascii="Times New Roman" w:hAnsi="Times New Roman" w:cs="Times New Roman"/>
                <w:sz w:val="28"/>
                <w:szCs w:val="28"/>
              </w:rPr>
              <w:t>«прислухаються до мене»)</w:t>
            </w:r>
            <w:r w:rsidRPr="00FD7DA5">
              <w:rPr>
                <w:rFonts w:ascii="Times New Roman" w:hAnsi="Times New Roman" w:cs="Times New Roman"/>
                <w:sz w:val="28"/>
                <w:szCs w:val="28"/>
                <w:lang w:val="uk-UA"/>
              </w:rPr>
              <w:t>.</w:t>
            </w:r>
          </w:p>
        </w:tc>
      </w:tr>
      <w:tr w:rsidR="00CF2E7E" w:rsidRPr="00FD7DA5" w:rsidTr="00D05D5B">
        <w:trPr>
          <w:trHeight w:val="4186"/>
        </w:trPr>
        <w:tc>
          <w:tcPr>
            <w:tcW w:w="2247" w:type="dxa"/>
          </w:tcPr>
          <w:p w:rsidR="00CF2E7E" w:rsidRPr="00FD7DA5" w:rsidRDefault="00CF2E7E" w:rsidP="00D05D5B">
            <w:pPr>
              <w:spacing w:line="360" w:lineRule="auto"/>
              <w:rPr>
                <w:rFonts w:ascii="Times New Roman" w:hAnsi="Times New Roman" w:cs="Times New Roman"/>
                <w:sz w:val="28"/>
                <w:szCs w:val="28"/>
              </w:rPr>
            </w:pPr>
            <w:r w:rsidRPr="00FD7DA5">
              <w:rPr>
                <w:rFonts w:ascii="Times New Roman" w:hAnsi="Times New Roman" w:cs="Times New Roman"/>
                <w:w w:val="95"/>
                <w:sz w:val="28"/>
                <w:szCs w:val="28"/>
                <w:lang w:val="uk-UA"/>
              </w:rPr>
              <w:lastRenderedPageBreak/>
              <w:t xml:space="preserve">3. </w:t>
            </w:r>
            <w:r w:rsidRPr="00FD7DA5">
              <w:rPr>
                <w:rFonts w:ascii="Times New Roman" w:hAnsi="Times New Roman" w:cs="Times New Roman"/>
                <w:w w:val="95"/>
                <w:sz w:val="28"/>
                <w:szCs w:val="28"/>
              </w:rPr>
              <w:t>Готовність</w:t>
            </w:r>
            <w:r w:rsidRPr="00FD7DA5">
              <w:rPr>
                <w:rFonts w:ascii="Times New Roman" w:hAnsi="Times New Roman" w:cs="Times New Roman"/>
                <w:w w:val="95"/>
                <w:sz w:val="28"/>
                <w:szCs w:val="28"/>
                <w:lang w:val="uk-UA"/>
              </w:rPr>
              <w:t xml:space="preserve"> </w:t>
            </w:r>
            <w:r w:rsidRPr="00FD7DA5">
              <w:rPr>
                <w:rFonts w:ascii="Times New Roman" w:hAnsi="Times New Roman" w:cs="Times New Roman"/>
                <w:sz w:val="28"/>
                <w:szCs w:val="28"/>
              </w:rPr>
              <w:t>здобувачів освіти</w:t>
            </w:r>
          </w:p>
          <w:p w:rsidR="00CF2E7E" w:rsidRPr="00FD7DA5" w:rsidRDefault="00CF2E7E" w:rsidP="00D05D5B">
            <w:pPr>
              <w:spacing w:line="360" w:lineRule="auto"/>
              <w:rPr>
                <w:rFonts w:ascii="Times New Roman" w:hAnsi="Times New Roman" w:cs="Times New Roman"/>
                <w:sz w:val="28"/>
                <w:szCs w:val="28"/>
              </w:rPr>
            </w:pPr>
            <w:r w:rsidRPr="00FD7DA5">
              <w:rPr>
                <w:rFonts w:ascii="Times New Roman" w:hAnsi="Times New Roman" w:cs="Times New Roman"/>
                <w:sz w:val="28"/>
                <w:szCs w:val="28"/>
              </w:rPr>
              <w:t>до сепарації</w:t>
            </w:r>
          </w:p>
        </w:tc>
        <w:tc>
          <w:tcPr>
            <w:tcW w:w="2114" w:type="dxa"/>
          </w:tcPr>
          <w:p w:rsidR="00CF2E7E" w:rsidRPr="00FD7DA5" w:rsidRDefault="00CF2E7E" w:rsidP="00D05D5B">
            <w:pPr>
              <w:spacing w:line="360" w:lineRule="auto"/>
              <w:rPr>
                <w:rFonts w:ascii="Times New Roman" w:hAnsi="Times New Roman" w:cs="Times New Roman"/>
                <w:sz w:val="28"/>
                <w:szCs w:val="28"/>
              </w:rPr>
            </w:pPr>
            <w:r w:rsidRPr="00FD7DA5">
              <w:rPr>
                <w:rFonts w:ascii="Times New Roman" w:hAnsi="Times New Roman" w:cs="Times New Roman"/>
                <w:sz w:val="28"/>
                <w:szCs w:val="28"/>
              </w:rPr>
              <w:t>«Якщо батьки мені вказують, що робити треба саме так…</w:t>
            </w:r>
          </w:p>
        </w:tc>
        <w:tc>
          <w:tcPr>
            <w:tcW w:w="4724" w:type="dxa"/>
          </w:tcPr>
          <w:p w:rsidR="00CF2E7E" w:rsidRPr="00FD7DA5" w:rsidRDefault="00CF2E7E" w:rsidP="00D05D5B">
            <w:pPr>
              <w:spacing w:line="360" w:lineRule="auto"/>
              <w:rPr>
                <w:rFonts w:ascii="Times New Roman" w:hAnsi="Times New Roman" w:cs="Times New Roman"/>
                <w:sz w:val="28"/>
                <w:szCs w:val="28"/>
                <w:lang w:val="uk-UA"/>
              </w:rPr>
            </w:pPr>
            <w:r w:rsidRPr="00FD7DA5">
              <w:rPr>
                <w:rFonts w:ascii="Times New Roman" w:hAnsi="Times New Roman" w:cs="Times New Roman"/>
                <w:sz w:val="28"/>
                <w:szCs w:val="28"/>
              </w:rPr>
              <w:t>– не готові (25%) («так і роблю», «я завжди погоджуюсь», «я скажуся з цього приводу, якщо я знаю, як це зробити», «злюся», «часто противлюсь цьому»)</w:t>
            </w:r>
            <w:r w:rsidRPr="00FD7DA5">
              <w:rPr>
                <w:rFonts w:ascii="Times New Roman" w:hAnsi="Times New Roman" w:cs="Times New Roman"/>
                <w:sz w:val="28"/>
                <w:szCs w:val="28"/>
                <w:lang w:val="uk-UA"/>
              </w:rPr>
              <w:t>;</w:t>
            </w:r>
          </w:p>
          <w:p w:rsidR="00CF2E7E" w:rsidRPr="00FD7DA5" w:rsidRDefault="00CF2E7E" w:rsidP="00D05D5B">
            <w:pPr>
              <w:spacing w:line="360" w:lineRule="auto"/>
              <w:rPr>
                <w:rFonts w:ascii="Times New Roman" w:hAnsi="Times New Roman" w:cs="Times New Roman"/>
                <w:sz w:val="28"/>
                <w:szCs w:val="28"/>
                <w:lang w:val="uk-UA"/>
              </w:rPr>
            </w:pPr>
            <w:r w:rsidRPr="00FD7DA5">
              <w:rPr>
                <w:rFonts w:ascii="Times New Roman" w:hAnsi="Times New Roman" w:cs="Times New Roman"/>
                <w:sz w:val="28"/>
                <w:szCs w:val="28"/>
              </w:rPr>
              <w:t>– швидше не готові (36%) («оспорюю», «спочатку ображаюся, але потім роблю»)</w:t>
            </w:r>
            <w:r w:rsidRPr="00FD7DA5">
              <w:rPr>
                <w:rFonts w:ascii="Times New Roman" w:hAnsi="Times New Roman" w:cs="Times New Roman"/>
                <w:sz w:val="28"/>
                <w:szCs w:val="28"/>
                <w:lang w:val="uk-UA"/>
              </w:rPr>
              <w:t>;</w:t>
            </w:r>
          </w:p>
          <w:p w:rsidR="00CF2E7E" w:rsidRPr="00FD7DA5" w:rsidRDefault="00CF2E7E" w:rsidP="00D05D5B">
            <w:pPr>
              <w:spacing w:line="360" w:lineRule="auto"/>
              <w:rPr>
                <w:rFonts w:ascii="Times New Roman" w:hAnsi="Times New Roman" w:cs="Times New Roman"/>
                <w:sz w:val="28"/>
                <w:szCs w:val="28"/>
                <w:lang w:val="uk-UA"/>
              </w:rPr>
            </w:pPr>
            <w:r w:rsidRPr="00FD7DA5">
              <w:rPr>
                <w:rFonts w:ascii="Times New Roman" w:hAnsi="Times New Roman" w:cs="Times New Roman"/>
                <w:sz w:val="28"/>
                <w:szCs w:val="28"/>
              </w:rPr>
              <w:t>– скоріше готові (27%) («я прислухаюся», «питаю</w:t>
            </w:r>
            <w:r w:rsidRPr="00FD7DA5">
              <w:rPr>
                <w:rFonts w:ascii="Times New Roman" w:hAnsi="Times New Roman" w:cs="Times New Roman"/>
                <w:sz w:val="28"/>
                <w:szCs w:val="28"/>
                <w:lang w:val="uk-UA"/>
              </w:rPr>
              <w:t xml:space="preserve"> </w:t>
            </w:r>
            <w:r w:rsidRPr="00FD7DA5">
              <w:rPr>
                <w:rFonts w:ascii="Times New Roman" w:hAnsi="Times New Roman" w:cs="Times New Roman"/>
                <w:sz w:val="28"/>
                <w:szCs w:val="28"/>
              </w:rPr>
              <w:t>«чому?», «думаю (не роблю на зло)»</w:t>
            </w:r>
            <w:r w:rsidRPr="00FD7DA5">
              <w:rPr>
                <w:rFonts w:ascii="Times New Roman" w:hAnsi="Times New Roman" w:cs="Times New Roman"/>
                <w:sz w:val="28"/>
                <w:szCs w:val="28"/>
                <w:lang w:val="uk-UA"/>
              </w:rPr>
              <w:t>;</w:t>
            </w:r>
          </w:p>
          <w:p w:rsidR="00CF2E7E" w:rsidRPr="00FD7DA5" w:rsidRDefault="00CF2E7E" w:rsidP="00D05D5B">
            <w:pPr>
              <w:spacing w:line="360" w:lineRule="auto"/>
              <w:rPr>
                <w:rFonts w:ascii="Times New Roman" w:hAnsi="Times New Roman" w:cs="Times New Roman"/>
                <w:sz w:val="28"/>
                <w:szCs w:val="28"/>
              </w:rPr>
            </w:pPr>
            <w:r w:rsidRPr="00FD7DA5">
              <w:rPr>
                <w:rFonts w:ascii="Times New Roman" w:hAnsi="Times New Roman" w:cs="Times New Roman"/>
                <w:sz w:val="28"/>
                <w:szCs w:val="28"/>
              </w:rPr>
              <w:t>– готові (12%) («готовий обговорити», «я роблю, як бачу», «я роблю по-</w:t>
            </w:r>
          </w:p>
          <w:p w:rsidR="00CF2E7E" w:rsidRPr="00FD7DA5" w:rsidRDefault="00CF2E7E" w:rsidP="00D05D5B">
            <w:pPr>
              <w:spacing w:line="360" w:lineRule="auto"/>
              <w:rPr>
                <w:rFonts w:ascii="Times New Roman" w:hAnsi="Times New Roman" w:cs="Times New Roman"/>
                <w:sz w:val="28"/>
                <w:szCs w:val="28"/>
                <w:lang w:val="uk-UA"/>
              </w:rPr>
            </w:pPr>
            <w:r w:rsidRPr="00FD7DA5">
              <w:rPr>
                <w:rFonts w:ascii="Times New Roman" w:hAnsi="Times New Roman" w:cs="Times New Roman"/>
                <w:sz w:val="28"/>
                <w:szCs w:val="28"/>
              </w:rPr>
              <w:t>своєму», «рідко їх слухаю»)</w:t>
            </w:r>
            <w:r w:rsidRPr="00FD7DA5">
              <w:rPr>
                <w:rFonts w:ascii="Times New Roman" w:hAnsi="Times New Roman" w:cs="Times New Roman"/>
                <w:sz w:val="28"/>
                <w:szCs w:val="28"/>
                <w:lang w:val="uk-UA"/>
              </w:rPr>
              <w:t>.</w:t>
            </w:r>
          </w:p>
        </w:tc>
      </w:tr>
      <w:tr w:rsidR="00CF2E7E" w:rsidRPr="00FD7DA5" w:rsidTr="00D05D5B">
        <w:trPr>
          <w:trHeight w:val="2690"/>
        </w:trPr>
        <w:tc>
          <w:tcPr>
            <w:tcW w:w="2247" w:type="dxa"/>
          </w:tcPr>
          <w:p w:rsidR="00CF2E7E" w:rsidRPr="00FD7DA5" w:rsidRDefault="00CF2E7E" w:rsidP="00D05D5B">
            <w:pPr>
              <w:spacing w:line="360" w:lineRule="auto"/>
              <w:rPr>
                <w:rFonts w:ascii="Times New Roman" w:hAnsi="Times New Roman" w:cs="Times New Roman"/>
                <w:sz w:val="28"/>
                <w:szCs w:val="28"/>
              </w:rPr>
            </w:pPr>
          </w:p>
          <w:p w:rsidR="00CF2E7E" w:rsidRPr="00FD7DA5" w:rsidRDefault="00CF2E7E" w:rsidP="00D05D5B">
            <w:pPr>
              <w:spacing w:line="360" w:lineRule="auto"/>
              <w:rPr>
                <w:rFonts w:ascii="Times New Roman" w:hAnsi="Times New Roman" w:cs="Times New Roman"/>
                <w:sz w:val="28"/>
                <w:szCs w:val="28"/>
              </w:rPr>
            </w:pPr>
            <w:r w:rsidRPr="00FD7DA5">
              <w:rPr>
                <w:rFonts w:ascii="Times New Roman" w:hAnsi="Times New Roman" w:cs="Times New Roman"/>
                <w:w w:val="95"/>
                <w:sz w:val="28"/>
                <w:szCs w:val="28"/>
              </w:rPr>
              <w:t>4.Деідеалізація</w:t>
            </w:r>
            <w:r w:rsidRPr="00FD7DA5">
              <w:rPr>
                <w:rFonts w:ascii="Times New Roman" w:hAnsi="Times New Roman" w:cs="Times New Roman"/>
                <w:w w:val="95"/>
                <w:sz w:val="28"/>
                <w:szCs w:val="28"/>
                <w:lang w:val="uk-UA"/>
              </w:rPr>
              <w:t xml:space="preserve"> </w:t>
            </w:r>
            <w:r w:rsidRPr="00FD7DA5">
              <w:rPr>
                <w:rFonts w:ascii="Times New Roman" w:hAnsi="Times New Roman" w:cs="Times New Roman"/>
                <w:sz w:val="28"/>
                <w:szCs w:val="28"/>
              </w:rPr>
              <w:t>батьків</w:t>
            </w:r>
          </w:p>
        </w:tc>
        <w:tc>
          <w:tcPr>
            <w:tcW w:w="2114" w:type="dxa"/>
          </w:tcPr>
          <w:p w:rsidR="00CF2E7E" w:rsidRPr="00FD7DA5" w:rsidRDefault="00CF2E7E" w:rsidP="00D05D5B">
            <w:pPr>
              <w:spacing w:line="360" w:lineRule="auto"/>
              <w:rPr>
                <w:rFonts w:ascii="Times New Roman" w:hAnsi="Times New Roman" w:cs="Times New Roman"/>
                <w:sz w:val="28"/>
                <w:szCs w:val="28"/>
              </w:rPr>
            </w:pPr>
          </w:p>
          <w:p w:rsidR="00CF2E7E" w:rsidRPr="00FD7DA5" w:rsidRDefault="00CF2E7E" w:rsidP="00D05D5B">
            <w:pPr>
              <w:spacing w:line="360" w:lineRule="auto"/>
              <w:rPr>
                <w:rFonts w:ascii="Times New Roman" w:hAnsi="Times New Roman" w:cs="Times New Roman"/>
                <w:sz w:val="28"/>
                <w:szCs w:val="28"/>
              </w:rPr>
            </w:pPr>
            <w:r w:rsidRPr="00FD7DA5">
              <w:rPr>
                <w:rFonts w:ascii="Times New Roman" w:hAnsi="Times New Roman" w:cs="Times New Roman"/>
                <w:sz w:val="28"/>
                <w:szCs w:val="28"/>
              </w:rPr>
              <w:t>«Я точно знаю, що мої батьки…</w:t>
            </w:r>
          </w:p>
        </w:tc>
        <w:tc>
          <w:tcPr>
            <w:tcW w:w="4724" w:type="dxa"/>
          </w:tcPr>
          <w:p w:rsidR="00CF2E7E" w:rsidRPr="00FD7DA5" w:rsidRDefault="00CF2E7E" w:rsidP="00D05D5B">
            <w:pPr>
              <w:spacing w:line="360" w:lineRule="auto"/>
              <w:rPr>
                <w:rFonts w:ascii="Times New Roman" w:hAnsi="Times New Roman" w:cs="Times New Roman"/>
                <w:sz w:val="28"/>
                <w:szCs w:val="28"/>
              </w:rPr>
            </w:pPr>
            <w:r w:rsidRPr="00FD7DA5">
              <w:rPr>
                <w:rFonts w:ascii="Times New Roman" w:hAnsi="Times New Roman" w:cs="Times New Roman"/>
                <w:sz w:val="28"/>
                <w:szCs w:val="28"/>
              </w:rPr>
              <w:t>– ідеалізація (14%) («святі»,</w:t>
            </w:r>
          </w:p>
          <w:p w:rsidR="00CF2E7E" w:rsidRPr="00FD7DA5" w:rsidRDefault="00CF2E7E" w:rsidP="00D05D5B">
            <w:pPr>
              <w:spacing w:line="360" w:lineRule="auto"/>
              <w:rPr>
                <w:rFonts w:ascii="Times New Roman" w:hAnsi="Times New Roman" w:cs="Times New Roman"/>
                <w:sz w:val="28"/>
                <w:szCs w:val="28"/>
                <w:lang w:val="uk-UA"/>
              </w:rPr>
            </w:pPr>
            <w:r w:rsidRPr="00FD7DA5">
              <w:rPr>
                <w:rFonts w:ascii="Times New Roman" w:hAnsi="Times New Roman" w:cs="Times New Roman"/>
                <w:sz w:val="28"/>
                <w:szCs w:val="28"/>
              </w:rPr>
              <w:t>«найкращі у світі»)</w:t>
            </w:r>
            <w:r w:rsidRPr="00FD7DA5">
              <w:rPr>
                <w:rFonts w:ascii="Times New Roman" w:hAnsi="Times New Roman" w:cs="Times New Roman"/>
                <w:sz w:val="28"/>
                <w:szCs w:val="28"/>
                <w:lang w:val="uk-UA"/>
              </w:rPr>
              <w:t>;</w:t>
            </w:r>
          </w:p>
          <w:p w:rsidR="00CF2E7E" w:rsidRPr="00FD7DA5" w:rsidRDefault="00CF2E7E" w:rsidP="00D05D5B">
            <w:pPr>
              <w:spacing w:line="360" w:lineRule="auto"/>
              <w:rPr>
                <w:rFonts w:ascii="Times New Roman" w:hAnsi="Times New Roman" w:cs="Times New Roman"/>
                <w:sz w:val="28"/>
                <w:szCs w:val="28"/>
              </w:rPr>
            </w:pPr>
            <w:r w:rsidRPr="00FD7DA5">
              <w:rPr>
                <w:rFonts w:ascii="Times New Roman" w:hAnsi="Times New Roman" w:cs="Times New Roman"/>
                <w:sz w:val="28"/>
                <w:szCs w:val="28"/>
              </w:rPr>
              <w:t xml:space="preserve"> – батьки «реальні люди» (8</w:t>
            </w:r>
            <w:r w:rsidRPr="00FD7DA5">
              <w:rPr>
                <w:rFonts w:ascii="Times New Roman" w:hAnsi="Times New Roman" w:cs="Times New Roman"/>
                <w:sz w:val="28"/>
                <w:szCs w:val="28"/>
                <w:lang w:val="uk-UA"/>
              </w:rPr>
              <w:t>6</w:t>
            </w:r>
            <w:r w:rsidRPr="00FD7DA5">
              <w:rPr>
                <w:rFonts w:ascii="Times New Roman" w:hAnsi="Times New Roman" w:cs="Times New Roman"/>
                <w:sz w:val="28"/>
                <w:szCs w:val="28"/>
              </w:rPr>
              <w:t>%) («хороші лікарі», «чесні люди»,</w:t>
            </w:r>
          </w:p>
          <w:p w:rsidR="00CF2E7E" w:rsidRPr="00FD7DA5" w:rsidRDefault="00CF2E7E" w:rsidP="00D05D5B">
            <w:pPr>
              <w:spacing w:line="360" w:lineRule="auto"/>
              <w:rPr>
                <w:rFonts w:ascii="Times New Roman" w:hAnsi="Times New Roman" w:cs="Times New Roman"/>
                <w:sz w:val="28"/>
                <w:szCs w:val="28"/>
                <w:lang w:val="uk-UA"/>
              </w:rPr>
            </w:pPr>
            <w:r w:rsidRPr="00FD7DA5">
              <w:rPr>
                <w:rFonts w:ascii="Times New Roman" w:hAnsi="Times New Roman" w:cs="Times New Roman"/>
                <w:sz w:val="28"/>
                <w:szCs w:val="28"/>
              </w:rPr>
              <w:t>«мене народжували», «багато від мене приховують», «поважають мій вибір», «</w:t>
            </w:r>
            <w:r w:rsidRPr="00FD7DA5">
              <w:rPr>
                <w:rFonts w:ascii="Times New Roman" w:hAnsi="Times New Roman" w:cs="Times New Roman"/>
                <w:sz w:val="28"/>
                <w:szCs w:val="28"/>
                <w:lang w:val="uk-UA"/>
              </w:rPr>
              <w:t xml:space="preserve">в учьому </w:t>
            </w:r>
            <w:r w:rsidRPr="00FD7DA5">
              <w:rPr>
                <w:rFonts w:ascii="Times New Roman" w:hAnsi="Times New Roman" w:cs="Times New Roman"/>
                <w:sz w:val="28"/>
                <w:szCs w:val="28"/>
              </w:rPr>
              <w:t>мене підтримають»)</w:t>
            </w:r>
            <w:r w:rsidRPr="00FD7DA5">
              <w:rPr>
                <w:rFonts w:ascii="Times New Roman" w:hAnsi="Times New Roman" w:cs="Times New Roman"/>
                <w:sz w:val="28"/>
                <w:szCs w:val="28"/>
                <w:lang w:val="uk-UA"/>
              </w:rPr>
              <w:t>.</w:t>
            </w:r>
          </w:p>
        </w:tc>
      </w:tr>
    </w:tbl>
    <w:p w:rsidR="00CF2E7E" w:rsidRPr="00FD7DA5" w:rsidRDefault="00CF2E7E" w:rsidP="00CF2E7E">
      <w:pPr>
        <w:spacing w:line="360" w:lineRule="auto"/>
        <w:rPr>
          <w:rFonts w:ascii="Times New Roman" w:hAnsi="Times New Roman" w:cs="Times New Roman"/>
          <w:sz w:val="28"/>
          <w:szCs w:val="28"/>
        </w:rPr>
      </w:pPr>
    </w:p>
    <w:p w:rsidR="00CF2E7E" w:rsidRPr="004263A5" w:rsidRDefault="00CF2E7E" w:rsidP="00CF2E7E">
      <w:pPr>
        <w:pStyle w:val="a4"/>
        <w:spacing w:line="360" w:lineRule="auto"/>
        <w:ind w:left="0" w:right="50" w:firstLine="851"/>
      </w:pPr>
      <w:r w:rsidRPr="004263A5">
        <w:t xml:space="preserve">Розглянемо психометричні показники категорій (Таблиця </w:t>
      </w:r>
      <w:r>
        <w:t>2.3.</w:t>
      </w:r>
      <w:r w:rsidRPr="004263A5">
        <w:t xml:space="preserve">). Отримані за допомогою модифікованої методики «Незавершені пропозиції» результати свідчать у середньому на вибірку про досягнення поведінкової </w:t>
      </w:r>
      <w:r w:rsidRPr="004263A5">
        <w:lastRenderedPageBreak/>
        <w:t>сепарації юнаками та дівчатами від батьків.</w:t>
      </w:r>
    </w:p>
    <w:p w:rsidR="00CF2E7E" w:rsidRPr="00FD7DA5" w:rsidRDefault="00CF2E7E" w:rsidP="00FD7DA5">
      <w:pPr>
        <w:spacing w:line="360" w:lineRule="auto"/>
        <w:ind w:right="50" w:firstLine="851"/>
        <w:jc w:val="right"/>
        <w:rPr>
          <w:rFonts w:ascii="Times New Roman" w:hAnsi="Times New Roman" w:cs="Times New Roman"/>
          <w:sz w:val="28"/>
          <w:szCs w:val="28"/>
        </w:rPr>
      </w:pPr>
      <w:r w:rsidRPr="00FD7DA5">
        <w:rPr>
          <w:rFonts w:ascii="Times New Roman" w:hAnsi="Times New Roman" w:cs="Times New Roman"/>
          <w:sz w:val="28"/>
          <w:szCs w:val="28"/>
        </w:rPr>
        <w:t xml:space="preserve">Таблиця </w:t>
      </w:r>
      <w:r w:rsidRPr="00FD7DA5">
        <w:rPr>
          <w:rFonts w:ascii="Times New Roman" w:hAnsi="Times New Roman" w:cs="Times New Roman"/>
          <w:sz w:val="28"/>
          <w:szCs w:val="28"/>
          <w:lang w:val="uk-UA"/>
        </w:rPr>
        <w:t>2</w:t>
      </w:r>
      <w:r w:rsidRPr="00FD7DA5">
        <w:rPr>
          <w:rFonts w:ascii="Times New Roman" w:hAnsi="Times New Roman" w:cs="Times New Roman"/>
          <w:sz w:val="28"/>
          <w:szCs w:val="28"/>
        </w:rPr>
        <w:t>.</w:t>
      </w:r>
      <w:r w:rsidRPr="00FD7DA5">
        <w:rPr>
          <w:rFonts w:ascii="Times New Roman" w:hAnsi="Times New Roman" w:cs="Times New Roman"/>
          <w:sz w:val="28"/>
          <w:szCs w:val="28"/>
          <w:lang w:val="uk-UA"/>
        </w:rPr>
        <w:t xml:space="preserve">3. </w:t>
      </w:r>
      <w:r w:rsidRPr="00FD7DA5">
        <w:rPr>
          <w:rFonts w:ascii="Times New Roman" w:hAnsi="Times New Roman" w:cs="Times New Roman"/>
          <w:sz w:val="28"/>
          <w:szCs w:val="28"/>
        </w:rPr>
        <w:t>Психометричні характеристики шкал модифікованої методики</w:t>
      </w:r>
      <w:r w:rsidRPr="00FD7DA5">
        <w:rPr>
          <w:rFonts w:ascii="Times New Roman" w:hAnsi="Times New Roman" w:cs="Times New Roman"/>
          <w:sz w:val="28"/>
          <w:szCs w:val="28"/>
          <w:lang w:val="uk-UA"/>
        </w:rPr>
        <w:t xml:space="preserve"> </w:t>
      </w:r>
      <w:r w:rsidRPr="00FD7DA5">
        <w:rPr>
          <w:rFonts w:ascii="Times New Roman" w:hAnsi="Times New Roman" w:cs="Times New Roman"/>
          <w:sz w:val="28"/>
          <w:szCs w:val="28"/>
        </w:rPr>
        <w:t>"Незавершені пропозиції" (N=</w:t>
      </w:r>
      <w:r w:rsidRPr="00FD7DA5">
        <w:rPr>
          <w:rFonts w:ascii="Times New Roman" w:hAnsi="Times New Roman" w:cs="Times New Roman"/>
          <w:sz w:val="28"/>
          <w:szCs w:val="28"/>
          <w:lang w:val="uk-UA"/>
        </w:rPr>
        <w:t>85</w:t>
      </w:r>
      <w:r w:rsidRPr="00FD7DA5">
        <w:rPr>
          <w:rFonts w:ascii="Times New Roman" w:hAnsi="Times New Roman" w:cs="Times New Roman"/>
          <w:sz w:val="28"/>
          <w:szCs w:val="28"/>
        </w:rPr>
        <w:t>)</w:t>
      </w:r>
    </w:p>
    <w:tbl>
      <w:tblPr>
        <w:tblStyle w:val="TableNormal"/>
        <w:tblW w:w="0" w:type="auto"/>
        <w:tblInd w:w="6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28"/>
        <w:gridCol w:w="999"/>
        <w:gridCol w:w="1071"/>
        <w:gridCol w:w="973"/>
        <w:gridCol w:w="1352"/>
      </w:tblGrid>
      <w:tr w:rsidR="00CF2E7E" w:rsidRPr="00FD7DA5" w:rsidTr="00D05D5B">
        <w:trPr>
          <w:trHeight w:val="597"/>
        </w:trPr>
        <w:tc>
          <w:tcPr>
            <w:tcW w:w="4328" w:type="dxa"/>
          </w:tcPr>
          <w:p w:rsidR="00CF2E7E" w:rsidRPr="00FD7DA5" w:rsidRDefault="00CF2E7E" w:rsidP="00D05D5B">
            <w:pPr>
              <w:spacing w:line="360" w:lineRule="auto"/>
              <w:rPr>
                <w:rFonts w:ascii="Times New Roman" w:hAnsi="Times New Roman" w:cs="Times New Roman"/>
                <w:b/>
                <w:sz w:val="28"/>
                <w:szCs w:val="28"/>
              </w:rPr>
            </w:pPr>
            <w:r w:rsidRPr="00FD7DA5">
              <w:rPr>
                <w:rFonts w:ascii="Times New Roman" w:hAnsi="Times New Roman" w:cs="Times New Roman"/>
                <w:b/>
                <w:sz w:val="28"/>
                <w:szCs w:val="28"/>
              </w:rPr>
              <w:t>Категорії (авторська методика</w:t>
            </w:r>
          </w:p>
          <w:p w:rsidR="00CF2E7E" w:rsidRPr="00FD7DA5" w:rsidRDefault="00CF2E7E" w:rsidP="00D05D5B">
            <w:pPr>
              <w:spacing w:line="360" w:lineRule="auto"/>
              <w:rPr>
                <w:rFonts w:ascii="Times New Roman" w:hAnsi="Times New Roman" w:cs="Times New Roman"/>
                <w:b/>
                <w:sz w:val="28"/>
                <w:szCs w:val="28"/>
              </w:rPr>
            </w:pPr>
            <w:r w:rsidRPr="00FD7DA5">
              <w:rPr>
                <w:rFonts w:ascii="Times New Roman" w:hAnsi="Times New Roman" w:cs="Times New Roman"/>
                <w:b/>
                <w:spacing w:val="-1"/>
                <w:sz w:val="28"/>
                <w:szCs w:val="28"/>
              </w:rPr>
              <w:t>«Незавершені</w:t>
            </w:r>
            <w:r w:rsidRPr="00FD7DA5">
              <w:rPr>
                <w:rFonts w:ascii="Times New Roman" w:hAnsi="Times New Roman" w:cs="Times New Roman"/>
                <w:b/>
                <w:spacing w:val="-1"/>
                <w:sz w:val="28"/>
                <w:szCs w:val="28"/>
                <w:lang w:val="uk-UA"/>
              </w:rPr>
              <w:t xml:space="preserve"> </w:t>
            </w:r>
            <w:r w:rsidRPr="00FD7DA5">
              <w:rPr>
                <w:rFonts w:ascii="Times New Roman" w:hAnsi="Times New Roman" w:cs="Times New Roman"/>
                <w:b/>
                <w:sz w:val="28"/>
                <w:szCs w:val="28"/>
              </w:rPr>
              <w:t>пропозиції»)</w:t>
            </w:r>
          </w:p>
        </w:tc>
        <w:tc>
          <w:tcPr>
            <w:tcW w:w="999" w:type="dxa"/>
          </w:tcPr>
          <w:p w:rsidR="00CF2E7E" w:rsidRPr="00FD7DA5" w:rsidRDefault="00CF2E7E" w:rsidP="00D05D5B">
            <w:pPr>
              <w:spacing w:line="360" w:lineRule="auto"/>
              <w:jc w:val="center"/>
              <w:rPr>
                <w:rFonts w:ascii="Times New Roman" w:hAnsi="Times New Roman" w:cs="Times New Roman"/>
                <w:b/>
                <w:sz w:val="28"/>
                <w:szCs w:val="28"/>
              </w:rPr>
            </w:pPr>
            <w:r w:rsidRPr="00FD7DA5">
              <w:rPr>
                <w:rFonts w:ascii="Times New Roman" w:hAnsi="Times New Roman" w:cs="Times New Roman"/>
                <w:b/>
                <w:sz w:val="28"/>
                <w:szCs w:val="28"/>
              </w:rPr>
              <w:t>Min</w:t>
            </w:r>
          </w:p>
        </w:tc>
        <w:tc>
          <w:tcPr>
            <w:tcW w:w="1071" w:type="dxa"/>
          </w:tcPr>
          <w:p w:rsidR="00CF2E7E" w:rsidRPr="00FD7DA5" w:rsidRDefault="00CF2E7E" w:rsidP="00D05D5B">
            <w:pPr>
              <w:spacing w:line="360" w:lineRule="auto"/>
              <w:jc w:val="center"/>
              <w:rPr>
                <w:rFonts w:ascii="Times New Roman" w:hAnsi="Times New Roman" w:cs="Times New Roman"/>
                <w:b/>
                <w:sz w:val="28"/>
                <w:szCs w:val="28"/>
              </w:rPr>
            </w:pPr>
            <w:r w:rsidRPr="00FD7DA5">
              <w:rPr>
                <w:rFonts w:ascii="Times New Roman" w:hAnsi="Times New Roman" w:cs="Times New Roman"/>
                <w:b/>
                <w:sz w:val="28"/>
                <w:szCs w:val="28"/>
              </w:rPr>
              <w:t>Max</w:t>
            </w:r>
          </w:p>
        </w:tc>
        <w:tc>
          <w:tcPr>
            <w:tcW w:w="973" w:type="dxa"/>
          </w:tcPr>
          <w:p w:rsidR="00CF2E7E" w:rsidRPr="00FD7DA5" w:rsidRDefault="00CF2E7E" w:rsidP="00D05D5B">
            <w:pPr>
              <w:spacing w:line="360" w:lineRule="auto"/>
              <w:jc w:val="center"/>
              <w:rPr>
                <w:rFonts w:ascii="Times New Roman" w:hAnsi="Times New Roman" w:cs="Times New Roman"/>
                <w:b/>
                <w:sz w:val="28"/>
                <w:szCs w:val="28"/>
              </w:rPr>
            </w:pPr>
            <w:r w:rsidRPr="00FD7DA5">
              <w:rPr>
                <w:rFonts w:ascii="Times New Roman" w:hAnsi="Times New Roman" w:cs="Times New Roman"/>
                <w:b/>
                <w:w w:val="99"/>
                <w:sz w:val="28"/>
                <w:szCs w:val="28"/>
              </w:rPr>
              <w:t>M</w:t>
            </w:r>
          </w:p>
        </w:tc>
        <w:tc>
          <w:tcPr>
            <w:tcW w:w="1352" w:type="dxa"/>
          </w:tcPr>
          <w:p w:rsidR="00CF2E7E" w:rsidRPr="00FD7DA5" w:rsidRDefault="00CF2E7E" w:rsidP="00D05D5B">
            <w:pPr>
              <w:spacing w:line="360" w:lineRule="auto"/>
              <w:jc w:val="center"/>
              <w:rPr>
                <w:rFonts w:ascii="Times New Roman" w:hAnsi="Times New Roman" w:cs="Times New Roman"/>
                <w:b/>
                <w:sz w:val="28"/>
                <w:szCs w:val="28"/>
              </w:rPr>
            </w:pPr>
            <w:r w:rsidRPr="00FD7DA5">
              <w:rPr>
                <w:rFonts w:ascii="Times New Roman" w:hAnsi="Times New Roman" w:cs="Times New Roman"/>
                <w:b/>
                <w:sz w:val="28"/>
                <w:szCs w:val="28"/>
              </w:rPr>
              <w:t>SD</w:t>
            </w:r>
          </w:p>
        </w:tc>
      </w:tr>
      <w:tr w:rsidR="00CF2E7E" w:rsidRPr="00FD7DA5" w:rsidTr="00D05D5B">
        <w:trPr>
          <w:trHeight w:val="299"/>
        </w:trPr>
        <w:tc>
          <w:tcPr>
            <w:tcW w:w="4328" w:type="dxa"/>
          </w:tcPr>
          <w:p w:rsidR="00CF2E7E" w:rsidRPr="00FD7DA5" w:rsidRDefault="00CF2E7E" w:rsidP="00D05D5B">
            <w:pPr>
              <w:spacing w:line="360" w:lineRule="auto"/>
              <w:rPr>
                <w:rFonts w:ascii="Times New Roman" w:hAnsi="Times New Roman" w:cs="Times New Roman"/>
                <w:sz w:val="28"/>
                <w:szCs w:val="28"/>
              </w:rPr>
            </w:pPr>
            <w:r w:rsidRPr="00FD7DA5">
              <w:rPr>
                <w:rFonts w:ascii="Times New Roman" w:hAnsi="Times New Roman" w:cs="Times New Roman"/>
                <w:sz w:val="28"/>
                <w:szCs w:val="28"/>
              </w:rPr>
              <w:t>Готовність батьків до сепарації</w:t>
            </w:r>
          </w:p>
        </w:tc>
        <w:tc>
          <w:tcPr>
            <w:tcW w:w="999" w:type="dxa"/>
          </w:tcPr>
          <w:p w:rsidR="00CF2E7E" w:rsidRPr="00FD7DA5" w:rsidRDefault="00CF2E7E" w:rsidP="00D05D5B">
            <w:pPr>
              <w:spacing w:line="360" w:lineRule="auto"/>
              <w:jc w:val="center"/>
              <w:rPr>
                <w:rFonts w:ascii="Times New Roman" w:hAnsi="Times New Roman" w:cs="Times New Roman"/>
                <w:sz w:val="28"/>
                <w:szCs w:val="28"/>
              </w:rPr>
            </w:pPr>
            <w:r w:rsidRPr="00FD7DA5">
              <w:rPr>
                <w:rFonts w:ascii="Times New Roman" w:hAnsi="Times New Roman" w:cs="Times New Roman"/>
                <w:w w:val="99"/>
                <w:sz w:val="28"/>
                <w:szCs w:val="28"/>
              </w:rPr>
              <w:t>1</w:t>
            </w:r>
          </w:p>
        </w:tc>
        <w:tc>
          <w:tcPr>
            <w:tcW w:w="1071" w:type="dxa"/>
          </w:tcPr>
          <w:p w:rsidR="00CF2E7E" w:rsidRPr="00FD7DA5" w:rsidRDefault="00CF2E7E" w:rsidP="00D05D5B">
            <w:pPr>
              <w:spacing w:line="360" w:lineRule="auto"/>
              <w:jc w:val="center"/>
              <w:rPr>
                <w:rFonts w:ascii="Times New Roman" w:hAnsi="Times New Roman" w:cs="Times New Roman"/>
                <w:sz w:val="28"/>
                <w:szCs w:val="28"/>
              </w:rPr>
            </w:pPr>
            <w:r w:rsidRPr="00FD7DA5">
              <w:rPr>
                <w:rFonts w:ascii="Times New Roman" w:hAnsi="Times New Roman" w:cs="Times New Roman"/>
                <w:w w:val="99"/>
                <w:sz w:val="28"/>
                <w:szCs w:val="28"/>
              </w:rPr>
              <w:t>4</w:t>
            </w:r>
          </w:p>
        </w:tc>
        <w:tc>
          <w:tcPr>
            <w:tcW w:w="973" w:type="dxa"/>
          </w:tcPr>
          <w:p w:rsidR="00CF2E7E" w:rsidRPr="00FD7DA5" w:rsidRDefault="00CF2E7E" w:rsidP="00D05D5B">
            <w:pPr>
              <w:spacing w:line="360" w:lineRule="auto"/>
              <w:jc w:val="center"/>
              <w:rPr>
                <w:rFonts w:ascii="Times New Roman" w:hAnsi="Times New Roman" w:cs="Times New Roman"/>
                <w:sz w:val="28"/>
                <w:szCs w:val="28"/>
              </w:rPr>
            </w:pPr>
            <w:r w:rsidRPr="00FD7DA5">
              <w:rPr>
                <w:rFonts w:ascii="Times New Roman" w:hAnsi="Times New Roman" w:cs="Times New Roman"/>
                <w:sz w:val="28"/>
                <w:szCs w:val="28"/>
              </w:rPr>
              <w:t>2,18</w:t>
            </w:r>
          </w:p>
        </w:tc>
        <w:tc>
          <w:tcPr>
            <w:tcW w:w="1352" w:type="dxa"/>
          </w:tcPr>
          <w:p w:rsidR="00CF2E7E" w:rsidRPr="00FD7DA5" w:rsidRDefault="00CF2E7E" w:rsidP="00D05D5B">
            <w:pPr>
              <w:spacing w:line="360" w:lineRule="auto"/>
              <w:jc w:val="center"/>
              <w:rPr>
                <w:rFonts w:ascii="Times New Roman" w:hAnsi="Times New Roman" w:cs="Times New Roman"/>
                <w:sz w:val="28"/>
                <w:szCs w:val="28"/>
              </w:rPr>
            </w:pPr>
            <w:r w:rsidRPr="00FD7DA5">
              <w:rPr>
                <w:rFonts w:ascii="Times New Roman" w:hAnsi="Times New Roman" w:cs="Times New Roman"/>
                <w:sz w:val="28"/>
                <w:szCs w:val="28"/>
              </w:rPr>
              <w:t>1,07</w:t>
            </w:r>
          </w:p>
        </w:tc>
      </w:tr>
      <w:tr w:rsidR="00CF2E7E" w:rsidRPr="00FD7DA5" w:rsidTr="00D05D5B">
        <w:trPr>
          <w:trHeight w:val="299"/>
        </w:trPr>
        <w:tc>
          <w:tcPr>
            <w:tcW w:w="4328" w:type="dxa"/>
          </w:tcPr>
          <w:p w:rsidR="00CF2E7E" w:rsidRPr="00FD7DA5" w:rsidRDefault="00CF2E7E" w:rsidP="00D05D5B">
            <w:pPr>
              <w:spacing w:line="360" w:lineRule="auto"/>
              <w:rPr>
                <w:rFonts w:ascii="Times New Roman" w:hAnsi="Times New Roman" w:cs="Times New Roman"/>
                <w:sz w:val="28"/>
                <w:szCs w:val="28"/>
              </w:rPr>
            </w:pPr>
            <w:r w:rsidRPr="00FD7DA5">
              <w:rPr>
                <w:rFonts w:ascii="Times New Roman" w:hAnsi="Times New Roman" w:cs="Times New Roman"/>
                <w:sz w:val="28"/>
                <w:szCs w:val="28"/>
              </w:rPr>
              <w:t>Готовність здобувачів освіти до сепарації</w:t>
            </w:r>
          </w:p>
        </w:tc>
        <w:tc>
          <w:tcPr>
            <w:tcW w:w="999" w:type="dxa"/>
          </w:tcPr>
          <w:p w:rsidR="00CF2E7E" w:rsidRPr="00FD7DA5" w:rsidRDefault="00CF2E7E" w:rsidP="00D05D5B">
            <w:pPr>
              <w:spacing w:line="360" w:lineRule="auto"/>
              <w:jc w:val="center"/>
              <w:rPr>
                <w:rFonts w:ascii="Times New Roman" w:hAnsi="Times New Roman" w:cs="Times New Roman"/>
                <w:sz w:val="28"/>
                <w:szCs w:val="28"/>
              </w:rPr>
            </w:pPr>
            <w:r w:rsidRPr="00FD7DA5">
              <w:rPr>
                <w:rFonts w:ascii="Times New Roman" w:hAnsi="Times New Roman" w:cs="Times New Roman"/>
                <w:w w:val="99"/>
                <w:sz w:val="28"/>
                <w:szCs w:val="28"/>
              </w:rPr>
              <w:t>1</w:t>
            </w:r>
          </w:p>
        </w:tc>
        <w:tc>
          <w:tcPr>
            <w:tcW w:w="1071" w:type="dxa"/>
          </w:tcPr>
          <w:p w:rsidR="00CF2E7E" w:rsidRPr="00FD7DA5" w:rsidRDefault="00CF2E7E" w:rsidP="00D05D5B">
            <w:pPr>
              <w:spacing w:line="360" w:lineRule="auto"/>
              <w:jc w:val="center"/>
              <w:rPr>
                <w:rFonts w:ascii="Times New Roman" w:hAnsi="Times New Roman" w:cs="Times New Roman"/>
                <w:sz w:val="28"/>
                <w:szCs w:val="28"/>
              </w:rPr>
            </w:pPr>
            <w:r w:rsidRPr="00FD7DA5">
              <w:rPr>
                <w:rFonts w:ascii="Times New Roman" w:hAnsi="Times New Roman" w:cs="Times New Roman"/>
                <w:w w:val="99"/>
                <w:sz w:val="28"/>
                <w:szCs w:val="28"/>
              </w:rPr>
              <w:t>4</w:t>
            </w:r>
          </w:p>
        </w:tc>
        <w:tc>
          <w:tcPr>
            <w:tcW w:w="973" w:type="dxa"/>
          </w:tcPr>
          <w:p w:rsidR="00CF2E7E" w:rsidRPr="00FD7DA5" w:rsidRDefault="00CF2E7E" w:rsidP="00D05D5B">
            <w:pPr>
              <w:spacing w:line="360" w:lineRule="auto"/>
              <w:jc w:val="center"/>
              <w:rPr>
                <w:rFonts w:ascii="Times New Roman" w:hAnsi="Times New Roman" w:cs="Times New Roman"/>
                <w:sz w:val="28"/>
                <w:szCs w:val="28"/>
              </w:rPr>
            </w:pPr>
            <w:r w:rsidRPr="00FD7DA5">
              <w:rPr>
                <w:rFonts w:ascii="Times New Roman" w:hAnsi="Times New Roman" w:cs="Times New Roman"/>
                <w:sz w:val="28"/>
                <w:szCs w:val="28"/>
              </w:rPr>
              <w:t>2,26</w:t>
            </w:r>
          </w:p>
        </w:tc>
        <w:tc>
          <w:tcPr>
            <w:tcW w:w="1352" w:type="dxa"/>
          </w:tcPr>
          <w:p w:rsidR="00CF2E7E" w:rsidRPr="00FD7DA5" w:rsidRDefault="00CF2E7E" w:rsidP="00D05D5B">
            <w:pPr>
              <w:spacing w:line="360" w:lineRule="auto"/>
              <w:jc w:val="center"/>
              <w:rPr>
                <w:rFonts w:ascii="Times New Roman" w:hAnsi="Times New Roman" w:cs="Times New Roman"/>
                <w:sz w:val="28"/>
                <w:szCs w:val="28"/>
              </w:rPr>
            </w:pPr>
            <w:r w:rsidRPr="00FD7DA5">
              <w:rPr>
                <w:rFonts w:ascii="Times New Roman" w:hAnsi="Times New Roman" w:cs="Times New Roman"/>
                <w:sz w:val="28"/>
                <w:szCs w:val="28"/>
                <w:lang w:val="uk-UA"/>
              </w:rPr>
              <w:t>0,98</w:t>
            </w:r>
          </w:p>
        </w:tc>
      </w:tr>
      <w:tr w:rsidR="00CF2E7E" w:rsidRPr="00FD7DA5" w:rsidTr="00D05D5B">
        <w:trPr>
          <w:trHeight w:val="299"/>
        </w:trPr>
        <w:tc>
          <w:tcPr>
            <w:tcW w:w="4328" w:type="dxa"/>
          </w:tcPr>
          <w:p w:rsidR="00CF2E7E" w:rsidRPr="00FD7DA5" w:rsidRDefault="00CF2E7E" w:rsidP="00D05D5B">
            <w:pPr>
              <w:spacing w:line="360" w:lineRule="auto"/>
              <w:rPr>
                <w:rFonts w:ascii="Times New Roman" w:hAnsi="Times New Roman" w:cs="Times New Roman"/>
                <w:sz w:val="28"/>
                <w:szCs w:val="28"/>
              </w:rPr>
            </w:pPr>
            <w:r w:rsidRPr="00FD7DA5">
              <w:rPr>
                <w:rFonts w:ascii="Times New Roman" w:hAnsi="Times New Roman" w:cs="Times New Roman"/>
                <w:sz w:val="28"/>
                <w:szCs w:val="28"/>
              </w:rPr>
              <w:t>Деідеалізація батьків</w:t>
            </w:r>
          </w:p>
        </w:tc>
        <w:tc>
          <w:tcPr>
            <w:tcW w:w="999" w:type="dxa"/>
          </w:tcPr>
          <w:p w:rsidR="00CF2E7E" w:rsidRPr="00FD7DA5" w:rsidRDefault="00CF2E7E" w:rsidP="00D05D5B">
            <w:pPr>
              <w:spacing w:line="360" w:lineRule="auto"/>
              <w:jc w:val="center"/>
              <w:rPr>
                <w:rFonts w:ascii="Times New Roman" w:hAnsi="Times New Roman" w:cs="Times New Roman"/>
                <w:sz w:val="28"/>
                <w:szCs w:val="28"/>
              </w:rPr>
            </w:pPr>
            <w:r w:rsidRPr="00FD7DA5">
              <w:rPr>
                <w:rFonts w:ascii="Times New Roman" w:hAnsi="Times New Roman" w:cs="Times New Roman"/>
                <w:w w:val="99"/>
                <w:sz w:val="28"/>
                <w:szCs w:val="28"/>
              </w:rPr>
              <w:t>1</w:t>
            </w:r>
          </w:p>
        </w:tc>
        <w:tc>
          <w:tcPr>
            <w:tcW w:w="1071" w:type="dxa"/>
          </w:tcPr>
          <w:p w:rsidR="00CF2E7E" w:rsidRPr="00FD7DA5" w:rsidRDefault="00CF2E7E" w:rsidP="00D05D5B">
            <w:pPr>
              <w:spacing w:line="360" w:lineRule="auto"/>
              <w:jc w:val="center"/>
              <w:rPr>
                <w:rFonts w:ascii="Times New Roman" w:hAnsi="Times New Roman" w:cs="Times New Roman"/>
                <w:sz w:val="28"/>
                <w:szCs w:val="28"/>
              </w:rPr>
            </w:pPr>
            <w:r w:rsidRPr="00FD7DA5">
              <w:rPr>
                <w:rFonts w:ascii="Times New Roman" w:hAnsi="Times New Roman" w:cs="Times New Roman"/>
                <w:w w:val="99"/>
                <w:sz w:val="28"/>
                <w:szCs w:val="28"/>
              </w:rPr>
              <w:t>3</w:t>
            </w:r>
          </w:p>
        </w:tc>
        <w:tc>
          <w:tcPr>
            <w:tcW w:w="973" w:type="dxa"/>
          </w:tcPr>
          <w:p w:rsidR="00CF2E7E" w:rsidRPr="00FD7DA5" w:rsidRDefault="00CF2E7E" w:rsidP="00D05D5B">
            <w:pPr>
              <w:spacing w:line="360" w:lineRule="auto"/>
              <w:jc w:val="center"/>
              <w:rPr>
                <w:rFonts w:ascii="Times New Roman" w:hAnsi="Times New Roman" w:cs="Times New Roman"/>
                <w:sz w:val="28"/>
                <w:szCs w:val="28"/>
              </w:rPr>
            </w:pPr>
            <w:r w:rsidRPr="00FD7DA5">
              <w:rPr>
                <w:rFonts w:ascii="Times New Roman" w:hAnsi="Times New Roman" w:cs="Times New Roman"/>
                <w:sz w:val="28"/>
                <w:szCs w:val="28"/>
              </w:rPr>
              <w:t>2,66</w:t>
            </w:r>
          </w:p>
        </w:tc>
        <w:tc>
          <w:tcPr>
            <w:tcW w:w="1352" w:type="dxa"/>
          </w:tcPr>
          <w:p w:rsidR="00CF2E7E" w:rsidRPr="00FD7DA5" w:rsidRDefault="00CF2E7E" w:rsidP="00D05D5B">
            <w:pPr>
              <w:spacing w:line="360" w:lineRule="auto"/>
              <w:jc w:val="center"/>
              <w:rPr>
                <w:rFonts w:ascii="Times New Roman" w:hAnsi="Times New Roman" w:cs="Times New Roman"/>
                <w:sz w:val="28"/>
                <w:szCs w:val="28"/>
              </w:rPr>
            </w:pPr>
            <w:r w:rsidRPr="00FD7DA5">
              <w:rPr>
                <w:rFonts w:ascii="Times New Roman" w:hAnsi="Times New Roman" w:cs="Times New Roman"/>
                <w:sz w:val="28"/>
                <w:szCs w:val="28"/>
                <w:lang w:val="uk-UA"/>
              </w:rPr>
              <w:t>0,72</w:t>
            </w:r>
          </w:p>
        </w:tc>
      </w:tr>
    </w:tbl>
    <w:p w:rsidR="00CF2E7E" w:rsidRDefault="00CF2E7E" w:rsidP="00CF2E7E">
      <w:pPr>
        <w:pStyle w:val="a4"/>
        <w:spacing w:line="360" w:lineRule="auto"/>
        <w:ind w:left="0" w:right="50" w:firstLine="851"/>
      </w:pPr>
    </w:p>
    <w:p w:rsidR="00CF2E7E" w:rsidRDefault="00CF2E7E" w:rsidP="00CF2E7E">
      <w:pPr>
        <w:pStyle w:val="a4"/>
        <w:spacing w:line="360" w:lineRule="auto"/>
        <w:ind w:left="0" w:right="50" w:firstLine="851"/>
      </w:pPr>
      <w:r>
        <w:t>Графічно результати відображено на рис. 2.2.</w:t>
      </w:r>
    </w:p>
    <w:p w:rsidR="00CF2E7E" w:rsidRDefault="00CF2E7E" w:rsidP="00CF2E7E">
      <w:pPr>
        <w:pStyle w:val="a4"/>
        <w:spacing w:line="360" w:lineRule="auto"/>
        <w:ind w:left="0" w:right="50" w:firstLine="851"/>
      </w:pPr>
      <w:r w:rsidRPr="004263A5">
        <w:rPr>
          <w:noProof/>
          <w:lang w:val="en-US"/>
        </w:rPr>
        <w:drawing>
          <wp:inline distT="0" distB="0" distL="0" distR="0">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F2E7E" w:rsidRPr="005633C6" w:rsidRDefault="00CF2E7E" w:rsidP="00CF2E7E">
      <w:pPr>
        <w:pStyle w:val="a4"/>
        <w:spacing w:line="360" w:lineRule="auto"/>
        <w:ind w:left="0" w:right="50" w:firstLine="851"/>
      </w:pPr>
      <w:r w:rsidRPr="005633C6">
        <w:rPr>
          <w:i/>
        </w:rPr>
        <w:t>Рис.</w:t>
      </w:r>
      <w:r>
        <w:rPr>
          <w:i/>
        </w:rPr>
        <w:t xml:space="preserve"> </w:t>
      </w:r>
      <w:r w:rsidRPr="005633C6">
        <w:rPr>
          <w:i/>
        </w:rPr>
        <w:t>2.2.</w:t>
      </w:r>
      <w:r>
        <w:t xml:space="preserve"> </w:t>
      </w:r>
      <w:r w:rsidRPr="00C23AA9">
        <w:rPr>
          <w:i/>
        </w:rPr>
        <w:t xml:space="preserve">Психометричні характеристики шкал модифікованої методики </w:t>
      </w:r>
      <w:r>
        <w:rPr>
          <w:i/>
        </w:rPr>
        <w:t>«Незавершені пропозиції»</w:t>
      </w:r>
    </w:p>
    <w:p w:rsidR="00CF2E7E" w:rsidRPr="005633C6" w:rsidRDefault="00CF2E7E" w:rsidP="00CF2E7E">
      <w:pPr>
        <w:pStyle w:val="a4"/>
        <w:spacing w:line="360" w:lineRule="auto"/>
        <w:ind w:left="0" w:right="50" w:firstLine="851"/>
      </w:pPr>
    </w:p>
    <w:p w:rsidR="00CF2E7E" w:rsidRPr="004263A5" w:rsidRDefault="00CF2E7E" w:rsidP="00CF2E7E">
      <w:pPr>
        <w:pStyle w:val="a4"/>
        <w:spacing w:line="360" w:lineRule="auto"/>
        <w:ind w:left="0" w:right="50" w:firstLine="851"/>
      </w:pPr>
      <w:r w:rsidRPr="007411D4">
        <w:t xml:space="preserve">Показник категорії «Готовність батьків до сепарації» дітей юнацького віку, за відповідями здобувачів освіти, свідчить швидше про неготовність батьків до психологічного відділення сина/дочки. </w:t>
      </w:r>
      <w:r w:rsidRPr="004263A5">
        <w:t xml:space="preserve">У той час як свою готовність до більшої самостійності, до трансформації стосунків з батьками у напрямку більшої рівності юнаки та дівчата оцінюють у середньому вище. </w:t>
      </w:r>
      <w:r w:rsidRPr="004263A5">
        <w:lastRenderedPageBreak/>
        <w:t xml:space="preserve">Значних відмінностей між показниками «Готовність батьків до сепарації» та «Готовність </w:t>
      </w:r>
      <w:r>
        <w:t>здобувачів освіти</w:t>
      </w:r>
      <w:r w:rsidRPr="004263A5">
        <w:t xml:space="preserve"> до сепарації» не виявлено. Показник за шкалою «Деідеалізація батьків» означає, що, в середньому за вибіркою, </w:t>
      </w:r>
      <w:r>
        <w:t>здобувачі освіти</w:t>
      </w:r>
      <w:r w:rsidRPr="004263A5">
        <w:t xml:space="preserve"> сприймають батьків як реальних людей зі своїми вадами та проблемами.</w:t>
      </w:r>
    </w:p>
    <w:p w:rsidR="00CF2E7E" w:rsidRPr="004263A5" w:rsidRDefault="00CF2E7E" w:rsidP="00CF2E7E">
      <w:pPr>
        <w:pStyle w:val="a4"/>
        <w:spacing w:line="360" w:lineRule="auto"/>
        <w:ind w:left="0" w:right="50" w:firstLine="851"/>
      </w:pPr>
      <w:r w:rsidRPr="004263A5">
        <w:t>Проведений аналіз показників психологічної сепарації від батьків у юнацькому віці за результатами методики «Незавершені пропозиції» дозволяє зробити такі висновки: результати проективної методики загалом добре узгоджуються з результатами опитувальника PSI, що підтверджено значущими зв'язками між шкалами двох діагностичних інструментів, спрямованих на вивчення психологів. сепарації від батьків у юнацькому віці Т.о. можна говорити про валідність отриманих даних за допомогою проективної методики «Незавершені пропозиції»; результати проективної методики доповнюють ставлення до психологічної сепарації від батьків у юнацькому віці, т.к. дозволяють висловити гіпотези про найбільш значущі фактори того чи іншого патерну сепарації від батьків; результати проективної методики підтверджують дані опитувальника PSI про існування різних варіантів (патернів) психологічної сепарації від батьків у юнацькому віці; т.к. дозволяють отримати інформацію про несвідомі особливості відносин з батьками, особливості переживань юнаків/дівчат. Виявлена ​​феноменологія дозволяє провести глибший аналіз особливостей сепарації. Результати проективної методики дозволяють провести глибший психологічний аналіз феномена, що вивчається.</w:t>
      </w:r>
    </w:p>
    <w:p w:rsidR="00CF2E7E" w:rsidRPr="004263A5" w:rsidRDefault="00CF2E7E" w:rsidP="00CF2E7E">
      <w:pPr>
        <w:pStyle w:val="a4"/>
        <w:spacing w:line="360" w:lineRule="auto"/>
        <w:ind w:left="0" w:right="50" w:firstLine="851"/>
      </w:pPr>
      <w:r w:rsidRPr="004263A5">
        <w:t>Проілюструємо особливості виділених нами п'яти паттернів психологічної сепарації від батьків у юнацькому віці.</w:t>
      </w:r>
    </w:p>
    <w:p w:rsidR="00CF2E7E" w:rsidRPr="00FD7DA5" w:rsidRDefault="00CF2E7E" w:rsidP="00CF2E7E">
      <w:pPr>
        <w:spacing w:line="360" w:lineRule="auto"/>
        <w:ind w:right="50" w:firstLine="851"/>
        <w:jc w:val="both"/>
        <w:rPr>
          <w:rFonts w:ascii="Times New Roman" w:hAnsi="Times New Roman" w:cs="Times New Roman"/>
          <w:i/>
          <w:sz w:val="28"/>
          <w:szCs w:val="28"/>
          <w:lang w:val="uk-UA"/>
        </w:rPr>
      </w:pPr>
      <w:r w:rsidRPr="00FD7DA5">
        <w:rPr>
          <w:rFonts w:ascii="Times New Roman" w:hAnsi="Times New Roman" w:cs="Times New Roman"/>
          <w:i/>
          <w:sz w:val="28"/>
          <w:szCs w:val="28"/>
        </w:rPr>
        <w:t>№1. Дівчина 1</w:t>
      </w:r>
      <w:r w:rsidR="00FD7DA5" w:rsidRPr="00FD7DA5">
        <w:rPr>
          <w:rFonts w:ascii="Times New Roman" w:hAnsi="Times New Roman" w:cs="Times New Roman"/>
          <w:i/>
          <w:sz w:val="28"/>
          <w:szCs w:val="28"/>
          <w:lang w:val="uk-UA"/>
        </w:rPr>
        <w:t>6</w:t>
      </w:r>
      <w:r w:rsidRPr="00FD7DA5">
        <w:rPr>
          <w:rFonts w:ascii="Times New Roman" w:hAnsi="Times New Roman" w:cs="Times New Roman"/>
          <w:i/>
          <w:sz w:val="28"/>
          <w:szCs w:val="28"/>
        </w:rPr>
        <w:t xml:space="preserve"> років, здобувач освіти 2 курсу</w:t>
      </w:r>
    </w:p>
    <w:p w:rsidR="00CF2E7E" w:rsidRPr="004263A5" w:rsidRDefault="00CF2E7E" w:rsidP="00CF2E7E">
      <w:pPr>
        <w:pStyle w:val="a4"/>
        <w:spacing w:line="360" w:lineRule="auto"/>
        <w:ind w:left="0" w:right="50" w:firstLine="851"/>
      </w:pPr>
      <w:r w:rsidRPr="004263A5">
        <w:t xml:space="preserve">Респондентка народилася у м. Харків, виросла у повній родині. Головним вихователем вважає маму. Є єдиною дитиною у ній. Учасниця дослідження мешкає з батьками. Не полягає у романтичних відносинах. У майбутньому хоче створити свою сім'ю. На запитання, чи </w:t>
      </w:r>
      <w:r>
        <w:t>здобувач освіти</w:t>
      </w:r>
      <w:r w:rsidRPr="004263A5">
        <w:t xml:space="preserve">ка </w:t>
      </w:r>
      <w:r w:rsidRPr="004263A5">
        <w:lastRenderedPageBreak/>
        <w:t>вважає себе дорослою людиною і чому, була отримана відповідь: «Ні, я залежу від батьків».</w:t>
      </w:r>
    </w:p>
    <w:p w:rsidR="00CF2E7E" w:rsidRPr="004263A5" w:rsidRDefault="00CF2E7E" w:rsidP="00CF2E7E">
      <w:pPr>
        <w:pStyle w:val="a4"/>
        <w:spacing w:line="360" w:lineRule="auto"/>
        <w:ind w:left="0" w:right="50" w:firstLine="851"/>
      </w:pPr>
      <w:r w:rsidRPr="004263A5">
        <w:t xml:space="preserve">За результатами опитувальника PSI респондентка віднесена до групи </w:t>
      </w:r>
      <w:r>
        <w:t>здобувачів освіти</w:t>
      </w:r>
      <w:r w:rsidRPr="004263A5">
        <w:t xml:space="preserve"> зі зчепленим патерном сепарації від батьків.</w:t>
      </w:r>
      <w:r>
        <w:t xml:space="preserve"> </w:t>
      </w:r>
      <w:r w:rsidRPr="004263A5">
        <w:t>За результатами модифікованої методики "Незавершені пропозиції" були отримані відповіді, що узгоджуються з результатами PSI. Наведемо низку прикладів висловлювань респондентки №1:</w:t>
      </w:r>
    </w:p>
    <w:p w:rsidR="00CF2E7E" w:rsidRPr="00FD7DA5" w:rsidRDefault="00CF2E7E" w:rsidP="00FD7DA5">
      <w:pPr>
        <w:spacing w:after="0" w:line="360" w:lineRule="auto"/>
        <w:ind w:right="51" w:firstLine="851"/>
        <w:jc w:val="both"/>
        <w:rPr>
          <w:rFonts w:ascii="Times New Roman" w:hAnsi="Times New Roman" w:cs="Times New Roman"/>
          <w:sz w:val="28"/>
          <w:szCs w:val="28"/>
        </w:rPr>
      </w:pPr>
      <w:r w:rsidRPr="00FD7DA5">
        <w:rPr>
          <w:rFonts w:ascii="Times New Roman" w:hAnsi="Times New Roman" w:cs="Times New Roman"/>
          <w:sz w:val="28"/>
          <w:szCs w:val="28"/>
        </w:rPr>
        <w:t>"Хоча я вже подорослішав, до батьків я продовжую ... відчувати любов і прихильність";</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"Без згоди батьків я ... нічого не роблю";</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"Прийняти рішення самостійно ... мені буває нелегко";</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"Мої батьки рідко ... мене лають";</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«Зазвичай, разом із батьками ми …проводимо всі вихідні разом»;</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"Якщо батьки не згодні з моїм рішенням ... я приймаю їх бік";</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"Якщо батьки мені вказують, що робити потрібно саме так ... я так і роблю, їм краще знати";</w:t>
      </w:r>
    </w:p>
    <w:p w:rsidR="00CF2E7E" w:rsidRPr="00FD7DA5" w:rsidRDefault="00CF2E7E" w:rsidP="00FD7DA5">
      <w:pPr>
        <w:pStyle w:val="a4"/>
        <w:spacing w:line="360" w:lineRule="auto"/>
        <w:ind w:left="0" w:right="51" w:firstLine="851"/>
        <w:jc w:val="left"/>
      </w:pPr>
      <w:r w:rsidRPr="00FD7DA5">
        <w:t>«Думка батьків впливає на мене у виборі ... всього»;</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«Схвалення батьків мені…дуже важливо, грає велику роль»;</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"Я точно знаю, що мої батьки ... найкращі на світі";</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"Коли діти стають дорослими ... вони дорослішають, на жаль, тільки після смерті батьків".</w:t>
      </w:r>
    </w:p>
    <w:p w:rsidR="00CF2E7E" w:rsidRPr="00FD7DA5" w:rsidRDefault="00CF2E7E" w:rsidP="00FD7DA5">
      <w:pPr>
        <w:spacing w:after="0" w:line="360" w:lineRule="auto"/>
        <w:ind w:right="51" w:firstLine="851"/>
        <w:jc w:val="both"/>
        <w:rPr>
          <w:rFonts w:ascii="Times New Roman" w:hAnsi="Times New Roman" w:cs="Times New Roman"/>
          <w:i/>
          <w:sz w:val="28"/>
          <w:szCs w:val="28"/>
        </w:rPr>
      </w:pPr>
      <w:r w:rsidRPr="00FD7DA5">
        <w:rPr>
          <w:rFonts w:ascii="Times New Roman" w:hAnsi="Times New Roman" w:cs="Times New Roman"/>
          <w:i/>
          <w:sz w:val="28"/>
          <w:szCs w:val="28"/>
        </w:rPr>
        <w:t>№2. Юнак 1</w:t>
      </w:r>
      <w:r w:rsidR="00FD7DA5" w:rsidRPr="00FD7DA5">
        <w:rPr>
          <w:rFonts w:ascii="Times New Roman" w:hAnsi="Times New Roman" w:cs="Times New Roman"/>
          <w:i/>
          <w:sz w:val="28"/>
          <w:szCs w:val="28"/>
          <w:lang w:val="uk-UA"/>
        </w:rPr>
        <w:t>6</w:t>
      </w:r>
      <w:r w:rsidRPr="00FD7DA5">
        <w:rPr>
          <w:rFonts w:ascii="Times New Roman" w:hAnsi="Times New Roman" w:cs="Times New Roman"/>
          <w:i/>
          <w:sz w:val="28"/>
          <w:szCs w:val="28"/>
        </w:rPr>
        <w:t xml:space="preserve"> років, здобувач освіти </w:t>
      </w:r>
      <w:r w:rsidR="00FD7DA5" w:rsidRPr="00FD7DA5">
        <w:rPr>
          <w:rFonts w:ascii="Times New Roman" w:hAnsi="Times New Roman" w:cs="Times New Roman"/>
          <w:i/>
          <w:sz w:val="28"/>
          <w:szCs w:val="28"/>
          <w:lang w:val="uk-UA"/>
        </w:rPr>
        <w:t>1</w:t>
      </w:r>
      <w:r w:rsidRPr="00FD7DA5">
        <w:rPr>
          <w:rFonts w:ascii="Times New Roman" w:hAnsi="Times New Roman" w:cs="Times New Roman"/>
          <w:i/>
          <w:sz w:val="28"/>
          <w:szCs w:val="28"/>
        </w:rPr>
        <w:t xml:space="preserve"> курсу</w:t>
      </w:r>
    </w:p>
    <w:p w:rsidR="00CF2E7E" w:rsidRPr="004263A5" w:rsidRDefault="00CF2E7E" w:rsidP="00CF2E7E">
      <w:pPr>
        <w:pStyle w:val="a4"/>
        <w:spacing w:line="360" w:lineRule="auto"/>
        <w:ind w:left="0" w:right="50" w:firstLine="851"/>
      </w:pPr>
      <w:r w:rsidRPr="004263A5">
        <w:t>Респондент народився у м. Конотоп. Виріс у повній родині. Головним вихователем вважає обох батьків, із якими разом проживає. Є молодший сиблінг. Хлопець полягає у романтичних відносинах. Хоче у майбутньому створити свою сім'ю. На запитання, чи вважає себе дорослим і чому, відповів: «Так. Я сам вирішую свої проблеми, без будь-яких порад, крім фінансових».</w:t>
      </w:r>
    </w:p>
    <w:p w:rsidR="00CF2E7E" w:rsidRPr="004263A5" w:rsidRDefault="00CF2E7E" w:rsidP="00CF2E7E">
      <w:pPr>
        <w:pStyle w:val="a4"/>
        <w:spacing w:line="360" w:lineRule="auto"/>
        <w:ind w:left="0" w:right="50" w:firstLine="851"/>
      </w:pPr>
      <w:r w:rsidRPr="004263A5">
        <w:t>За результатами опитувальника PSI респондент віднесено до другого патерну сепарації від батьків – «відомі».</w:t>
      </w:r>
    </w:p>
    <w:p w:rsidR="00CF2E7E" w:rsidRPr="00FD7DA5" w:rsidRDefault="00CF2E7E" w:rsidP="00FD7DA5">
      <w:pPr>
        <w:pStyle w:val="a4"/>
        <w:spacing w:line="360" w:lineRule="auto"/>
        <w:ind w:left="0" w:right="51" w:firstLine="851"/>
        <w:jc w:val="left"/>
      </w:pPr>
      <w:r w:rsidRPr="00FD7DA5">
        <w:lastRenderedPageBreak/>
        <w:t>Приклади відповіді на «Незавершені пропозиції»:</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"Хоча я вже подорослішав, до батьків я продовжую ... прислухатися, куди ж подітися";</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«Без згоди батьків я ... не можу поїхати кудись»;</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"Прийняти рішення самостійно ... можу, коли я впевнений у чомусь";</w:t>
      </w:r>
    </w:p>
    <w:p w:rsidR="00CF2E7E" w:rsidRPr="00FD7DA5" w:rsidRDefault="00CF2E7E" w:rsidP="00FD7DA5">
      <w:pPr>
        <w:pStyle w:val="a4"/>
        <w:spacing w:line="360" w:lineRule="auto"/>
        <w:ind w:left="0" w:right="51" w:firstLine="851"/>
        <w:jc w:val="left"/>
      </w:pPr>
      <w:r w:rsidRPr="00FD7DA5">
        <w:t>«Думка батьків впливає на мене у виборі ... майже всього»;</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«Якщо батьки не згодні з моїм рішенням ... то я свого точно не досягну»;</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"Якщо батьки мені вказують, що робити потрібно саме так ... я злюся, але роблю";</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«Коли діти стають дорослими…дозрівають їхні статеві клітини»;</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"Я точно знаю, що мої батьки ... мене народжували".</w:t>
      </w:r>
    </w:p>
    <w:p w:rsidR="00CF2E7E" w:rsidRPr="00FD7DA5" w:rsidRDefault="00CF2E7E" w:rsidP="00FD7DA5">
      <w:pPr>
        <w:pStyle w:val="a4"/>
        <w:spacing w:line="360" w:lineRule="auto"/>
        <w:ind w:left="0" w:right="51" w:firstLine="851"/>
      </w:pPr>
      <w:r w:rsidRPr="00FD7DA5">
        <w:t>Отримані дані відбивають неготовність до розбудови дитячо- батьківських відносин ні з боку юнака, ні з боку батьків. Респондент зазначає, що в ситуаціях розбіжності думок з батьками, йому не вдається відстояти себе, що викликає у здобувач освітиа переживання негативних почуттів, можливо, невпевненості в собі, і, як наслідок, уникнення відповідальності за події у своєму житті.</w:t>
      </w:r>
    </w:p>
    <w:p w:rsidR="00CF2E7E" w:rsidRPr="00FD7DA5" w:rsidRDefault="00CF2E7E" w:rsidP="00FD7DA5">
      <w:pPr>
        <w:spacing w:after="0" w:line="360" w:lineRule="auto"/>
        <w:ind w:right="51" w:firstLine="851"/>
        <w:jc w:val="both"/>
        <w:rPr>
          <w:rFonts w:ascii="Times New Roman" w:hAnsi="Times New Roman" w:cs="Times New Roman"/>
          <w:i/>
          <w:sz w:val="28"/>
          <w:szCs w:val="28"/>
        </w:rPr>
      </w:pPr>
      <w:r w:rsidRPr="00FD7DA5">
        <w:rPr>
          <w:rFonts w:ascii="Times New Roman" w:hAnsi="Times New Roman" w:cs="Times New Roman"/>
          <w:i/>
          <w:sz w:val="28"/>
          <w:szCs w:val="28"/>
        </w:rPr>
        <w:t>№3. Юнак</w:t>
      </w:r>
      <w:r w:rsidR="00FD7DA5">
        <w:rPr>
          <w:rFonts w:ascii="Times New Roman" w:hAnsi="Times New Roman" w:cs="Times New Roman"/>
          <w:i/>
          <w:sz w:val="28"/>
          <w:szCs w:val="28"/>
        </w:rPr>
        <w:t xml:space="preserve">, </w:t>
      </w:r>
      <w:r w:rsidR="00FD7DA5">
        <w:rPr>
          <w:rFonts w:ascii="Times New Roman" w:hAnsi="Times New Roman" w:cs="Times New Roman"/>
          <w:i/>
          <w:sz w:val="28"/>
          <w:szCs w:val="28"/>
          <w:lang w:val="uk-UA"/>
        </w:rPr>
        <w:t>17</w:t>
      </w:r>
      <w:r w:rsidRPr="00FD7DA5">
        <w:rPr>
          <w:rFonts w:ascii="Times New Roman" w:hAnsi="Times New Roman" w:cs="Times New Roman"/>
          <w:i/>
          <w:sz w:val="28"/>
          <w:szCs w:val="28"/>
        </w:rPr>
        <w:t xml:space="preserve"> рік, здобувач освіти </w:t>
      </w:r>
      <w:r w:rsidR="00FD7DA5">
        <w:rPr>
          <w:rFonts w:ascii="Times New Roman" w:hAnsi="Times New Roman" w:cs="Times New Roman"/>
          <w:i/>
          <w:sz w:val="28"/>
          <w:szCs w:val="28"/>
          <w:lang w:val="uk-UA"/>
        </w:rPr>
        <w:t>3</w:t>
      </w:r>
      <w:r w:rsidRPr="00FD7DA5">
        <w:rPr>
          <w:rFonts w:ascii="Times New Roman" w:hAnsi="Times New Roman" w:cs="Times New Roman"/>
          <w:i/>
          <w:sz w:val="28"/>
          <w:szCs w:val="28"/>
        </w:rPr>
        <w:t xml:space="preserve"> курсу</w:t>
      </w:r>
    </w:p>
    <w:p w:rsidR="00CF2E7E" w:rsidRPr="004263A5" w:rsidRDefault="00CF2E7E" w:rsidP="00CF2E7E">
      <w:pPr>
        <w:pStyle w:val="a4"/>
        <w:spacing w:line="360" w:lineRule="auto"/>
        <w:ind w:left="0" w:right="50" w:firstLine="851"/>
      </w:pPr>
      <w:r w:rsidRPr="004263A5">
        <w:t>Респондент народився у м. Харків. Виріс у повній родині. Головним вихователем вважає маму. Мешкає у гуртожитку. Сиблінгів немає. Хлопець полягає у романтичних відносинах. Хоче у майбутньому створити свою сім'ю. На запитання, чи вважає він себе дорослим і чому, відповів: Ні, надто інфантильний.</w:t>
      </w:r>
      <w:r>
        <w:t xml:space="preserve"> </w:t>
      </w:r>
      <w:r w:rsidRPr="004263A5">
        <w:t xml:space="preserve">За результатами опитувальника PSI респондента віднесено до третього патерну сепарації від батьків – «бунтуючих». Відповіді </w:t>
      </w:r>
      <w:r>
        <w:t>здобувач освіти</w:t>
      </w:r>
      <w:r w:rsidRPr="004263A5">
        <w:t>а на «Незавершені пропозиції»:</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"Хоча я вже подорослішав, до батьків я продовжую ... від них залежати";</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"З моїми батьками обговорювати ... мало, що здатний";</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"Без згоди батьків я ... здатний зробити не багато вчинків";</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lastRenderedPageBreak/>
        <w:t>"Мої батьки рідко ... мене розуміють";</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"Прийняти рішення самостійно ... іноді важко";</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«Думка батьків впливає на мене у виборі…спеціальності»;</w:t>
      </w:r>
    </w:p>
    <w:p w:rsidR="00CF2E7E" w:rsidRPr="00FD7DA5" w:rsidRDefault="00CF2E7E" w:rsidP="00FD7DA5">
      <w:pPr>
        <w:pStyle w:val="a4"/>
        <w:spacing w:line="360" w:lineRule="auto"/>
        <w:ind w:left="0" w:right="51" w:firstLine="851"/>
        <w:jc w:val="left"/>
      </w:pPr>
      <w:r w:rsidRPr="00FD7DA5">
        <w:t>"Якщо батьки не згодні з моїм рішенням ... я ображаюся";</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"Якщо батьки мені вказують, що робити потрібно саме так ... часто противлюся цьому";</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«Я став дорослішим, тому мої батьки ... покладають на мене великі надії»;</w:t>
      </w:r>
    </w:p>
    <w:p w:rsidR="00CF2E7E" w:rsidRPr="00FD7DA5" w:rsidRDefault="00CF2E7E" w:rsidP="00FD7DA5">
      <w:pPr>
        <w:pStyle w:val="a4"/>
        <w:spacing w:line="360" w:lineRule="auto"/>
        <w:ind w:left="0" w:right="51" w:firstLine="851"/>
        <w:jc w:val="left"/>
      </w:pPr>
      <w:r w:rsidRPr="00FD7DA5">
        <w:t>"Я точно знаю, що мої батьки ... люблять мене".</w:t>
      </w:r>
    </w:p>
    <w:p w:rsidR="00CF2E7E" w:rsidRPr="00FD7DA5" w:rsidRDefault="00CF2E7E" w:rsidP="00FD7DA5">
      <w:pPr>
        <w:pStyle w:val="a4"/>
        <w:spacing w:line="360" w:lineRule="auto"/>
        <w:ind w:left="0" w:right="51" w:firstLine="851"/>
        <w:rPr>
          <w:lang w:val="ru-RU"/>
        </w:rPr>
      </w:pPr>
      <w:r w:rsidRPr="00FD7DA5">
        <w:t xml:space="preserve">За результатами двох методик, респондент №3 відрізняється переживанням негативних почуттів у ситуаціях розбіжності думок, переваг з батьками, отримання прямих настанов, вказівок. Спілкування з матір'ю та батьком носить, швидше за «закритий», не довірчий характер. При цьому хлопець упевнений у тому, що батьки його люблять, бажають йому лише добра. </w:t>
      </w:r>
    </w:p>
    <w:p w:rsidR="00CF2E7E" w:rsidRPr="00FD7DA5" w:rsidRDefault="00CF2E7E" w:rsidP="00FD7DA5">
      <w:pPr>
        <w:pStyle w:val="a4"/>
        <w:spacing w:line="360" w:lineRule="auto"/>
        <w:ind w:left="0" w:right="51" w:firstLine="851"/>
      </w:pPr>
      <w:r w:rsidRPr="00FD7DA5">
        <w:t>Респондент зазначає складнощі у самостійному прийнятті рішенні, здійсненні значних виборів (професії), тобто. у важких ситуаціях потребує батьківської опори, підтримки.</w:t>
      </w:r>
    </w:p>
    <w:p w:rsidR="00CF2E7E" w:rsidRPr="00FD7DA5" w:rsidRDefault="00CF2E7E" w:rsidP="00FD7DA5">
      <w:pPr>
        <w:spacing w:after="0" w:line="360" w:lineRule="auto"/>
        <w:ind w:right="51" w:firstLine="851"/>
        <w:jc w:val="both"/>
        <w:rPr>
          <w:rFonts w:ascii="Times New Roman" w:hAnsi="Times New Roman" w:cs="Times New Roman"/>
          <w:i/>
          <w:sz w:val="28"/>
          <w:szCs w:val="28"/>
        </w:rPr>
      </w:pPr>
      <w:r w:rsidRPr="00FD7DA5">
        <w:rPr>
          <w:rFonts w:ascii="Times New Roman" w:hAnsi="Times New Roman" w:cs="Times New Roman"/>
          <w:i/>
          <w:sz w:val="28"/>
          <w:szCs w:val="28"/>
        </w:rPr>
        <w:t>№</w:t>
      </w:r>
      <w:r w:rsidR="00FD7DA5">
        <w:rPr>
          <w:rFonts w:ascii="Times New Roman" w:hAnsi="Times New Roman" w:cs="Times New Roman"/>
          <w:i/>
          <w:sz w:val="28"/>
          <w:szCs w:val="28"/>
          <w:lang w:val="uk-UA"/>
        </w:rPr>
        <w:t xml:space="preserve"> </w:t>
      </w:r>
      <w:r w:rsidRPr="00FD7DA5">
        <w:rPr>
          <w:rFonts w:ascii="Times New Roman" w:hAnsi="Times New Roman" w:cs="Times New Roman"/>
          <w:i/>
          <w:sz w:val="28"/>
          <w:szCs w:val="28"/>
        </w:rPr>
        <w:t>4. Дівчина, 1</w:t>
      </w:r>
      <w:r w:rsidR="00FD7DA5">
        <w:rPr>
          <w:rFonts w:ascii="Times New Roman" w:hAnsi="Times New Roman" w:cs="Times New Roman"/>
          <w:i/>
          <w:sz w:val="28"/>
          <w:szCs w:val="28"/>
          <w:lang w:val="uk-UA"/>
        </w:rPr>
        <w:t>6</w:t>
      </w:r>
      <w:r w:rsidRPr="00FD7DA5">
        <w:rPr>
          <w:rFonts w:ascii="Times New Roman" w:hAnsi="Times New Roman" w:cs="Times New Roman"/>
          <w:i/>
          <w:sz w:val="28"/>
          <w:szCs w:val="28"/>
        </w:rPr>
        <w:t xml:space="preserve"> років, здобувач освіти </w:t>
      </w:r>
      <w:r w:rsidR="00FD7DA5">
        <w:rPr>
          <w:rFonts w:ascii="Times New Roman" w:hAnsi="Times New Roman" w:cs="Times New Roman"/>
          <w:i/>
          <w:sz w:val="28"/>
          <w:szCs w:val="28"/>
          <w:lang w:val="uk-UA"/>
        </w:rPr>
        <w:t>2</w:t>
      </w:r>
      <w:r w:rsidRPr="00FD7DA5">
        <w:rPr>
          <w:rFonts w:ascii="Times New Roman" w:hAnsi="Times New Roman" w:cs="Times New Roman"/>
          <w:i/>
          <w:sz w:val="28"/>
          <w:szCs w:val="28"/>
        </w:rPr>
        <w:t xml:space="preserve"> курсу</w:t>
      </w:r>
    </w:p>
    <w:p w:rsidR="00CF2E7E" w:rsidRPr="00FD7DA5" w:rsidRDefault="00CF2E7E" w:rsidP="00FD7DA5">
      <w:pPr>
        <w:pStyle w:val="a4"/>
        <w:spacing w:line="360" w:lineRule="auto"/>
        <w:ind w:left="0" w:right="51" w:firstLine="851"/>
      </w:pPr>
      <w:r w:rsidRPr="00FD7DA5">
        <w:t>Учасниця дослідження народилася у м. Павлограл. Виросла у повній родині. Сиблінгів немає. Мешкає одна. Складається у романтичних відносинах. У майбутньому хоче створити свою сім'ю. Вважає себе дорослою, пояснюючи це наступним: «Відповідаю за свої вчинки, прагну досягти всіх цілей, створення сім'ї у найближчому майбутньому».</w:t>
      </w:r>
    </w:p>
    <w:p w:rsidR="00CF2E7E" w:rsidRPr="004263A5" w:rsidRDefault="00CF2E7E" w:rsidP="00CF2E7E">
      <w:pPr>
        <w:pStyle w:val="a4"/>
        <w:spacing w:line="360" w:lineRule="auto"/>
        <w:ind w:left="0" w:right="50" w:firstLine="851"/>
      </w:pPr>
      <w:r w:rsidRPr="004263A5">
        <w:t>За результатами вивчення психологічної сепарації від батьків за допомогою опитувальника PSI відповіді респондентки були віднесені до патерну</w:t>
      </w:r>
      <w:r>
        <w:t xml:space="preserve"> </w:t>
      </w:r>
      <w:r w:rsidRPr="004263A5">
        <w:t>"самодостатні". За результатами проективної методики було отримано такі відповіді:</w:t>
      </w:r>
    </w:p>
    <w:p w:rsidR="00CF2E7E" w:rsidRPr="00FD7DA5" w:rsidRDefault="00CF2E7E" w:rsidP="00FD7DA5">
      <w:pPr>
        <w:spacing w:after="0" w:line="360" w:lineRule="auto"/>
        <w:ind w:right="51" w:firstLine="851"/>
        <w:jc w:val="both"/>
        <w:rPr>
          <w:rFonts w:ascii="Times New Roman" w:hAnsi="Times New Roman" w:cs="Times New Roman"/>
          <w:sz w:val="28"/>
          <w:szCs w:val="28"/>
        </w:rPr>
      </w:pPr>
      <w:r w:rsidRPr="00FD7DA5">
        <w:rPr>
          <w:rFonts w:ascii="Times New Roman" w:hAnsi="Times New Roman" w:cs="Times New Roman"/>
          <w:sz w:val="28"/>
          <w:szCs w:val="28"/>
        </w:rPr>
        <w:t>"Хоча я вже подорослішав, до батьків я продовжую ... ставитися з повагою і любов'ю";</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lastRenderedPageBreak/>
        <w:t>«З моїми батьками обговорювати… проблеми, що мене хвилюють»;</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"Без згоди батьків я ... спокійно живу";</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"Прийняти рішення самостійно ... не проблема";</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"Я точно знаю, що мої батьки ... люблять мене";</w:t>
      </w:r>
    </w:p>
    <w:p w:rsidR="00CF2E7E" w:rsidRPr="00FD7DA5" w:rsidRDefault="00CF2E7E" w:rsidP="00FD7DA5">
      <w:pPr>
        <w:tabs>
          <w:tab w:val="left" w:pos="2022"/>
          <w:tab w:val="left" w:pos="3270"/>
          <w:tab w:val="left" w:pos="3747"/>
          <w:tab w:val="left" w:pos="4992"/>
          <w:tab w:val="left" w:pos="5328"/>
          <w:tab w:val="left" w:pos="6146"/>
          <w:tab w:val="left" w:pos="8087"/>
          <w:tab w:val="left" w:pos="9371"/>
        </w:tabs>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«Якщо</w:t>
      </w:r>
      <w:r w:rsidRPr="00FD7DA5">
        <w:rPr>
          <w:rFonts w:ascii="Times New Roman" w:hAnsi="Times New Roman" w:cs="Times New Roman"/>
          <w:sz w:val="28"/>
          <w:szCs w:val="28"/>
          <w:lang w:val="uk-UA"/>
        </w:rPr>
        <w:t xml:space="preserve"> </w:t>
      </w:r>
      <w:r w:rsidRPr="00FD7DA5">
        <w:rPr>
          <w:rFonts w:ascii="Times New Roman" w:hAnsi="Times New Roman" w:cs="Times New Roman"/>
          <w:sz w:val="28"/>
          <w:szCs w:val="28"/>
        </w:rPr>
        <w:t>батьки</w:t>
      </w:r>
      <w:r w:rsidRPr="00FD7DA5">
        <w:rPr>
          <w:rFonts w:ascii="Times New Roman" w:hAnsi="Times New Roman" w:cs="Times New Roman"/>
          <w:sz w:val="28"/>
          <w:szCs w:val="28"/>
          <w:lang w:val="uk-UA"/>
        </w:rPr>
        <w:t xml:space="preserve"> </w:t>
      </w:r>
      <w:r w:rsidRPr="00FD7DA5">
        <w:rPr>
          <w:rFonts w:ascii="Times New Roman" w:hAnsi="Times New Roman" w:cs="Times New Roman"/>
          <w:sz w:val="28"/>
          <w:szCs w:val="28"/>
        </w:rPr>
        <w:t>не</w:t>
      </w:r>
      <w:r w:rsidRPr="00FD7DA5">
        <w:rPr>
          <w:rFonts w:ascii="Times New Roman" w:hAnsi="Times New Roman" w:cs="Times New Roman"/>
          <w:sz w:val="28"/>
          <w:szCs w:val="28"/>
          <w:lang w:val="uk-UA"/>
        </w:rPr>
        <w:t xml:space="preserve"> </w:t>
      </w:r>
      <w:r w:rsidRPr="00FD7DA5">
        <w:rPr>
          <w:rFonts w:ascii="Times New Roman" w:hAnsi="Times New Roman" w:cs="Times New Roman"/>
          <w:sz w:val="28"/>
          <w:szCs w:val="28"/>
        </w:rPr>
        <w:t>згодні</w:t>
      </w:r>
      <w:r w:rsidRPr="00FD7DA5">
        <w:rPr>
          <w:rFonts w:ascii="Times New Roman" w:hAnsi="Times New Roman" w:cs="Times New Roman"/>
          <w:sz w:val="28"/>
          <w:szCs w:val="28"/>
          <w:lang w:val="uk-UA"/>
        </w:rPr>
        <w:t xml:space="preserve"> </w:t>
      </w:r>
      <w:r w:rsidRPr="00FD7DA5">
        <w:rPr>
          <w:rFonts w:ascii="Times New Roman" w:hAnsi="Times New Roman" w:cs="Times New Roman"/>
          <w:sz w:val="28"/>
          <w:szCs w:val="28"/>
        </w:rPr>
        <w:t>з</w:t>
      </w:r>
      <w:r w:rsidRPr="00FD7DA5">
        <w:rPr>
          <w:rFonts w:ascii="Times New Roman" w:hAnsi="Times New Roman" w:cs="Times New Roman"/>
          <w:sz w:val="28"/>
          <w:szCs w:val="28"/>
          <w:lang w:val="uk-UA"/>
        </w:rPr>
        <w:t xml:space="preserve"> </w:t>
      </w:r>
      <w:r w:rsidRPr="00FD7DA5">
        <w:rPr>
          <w:rFonts w:ascii="Times New Roman" w:hAnsi="Times New Roman" w:cs="Times New Roman"/>
          <w:sz w:val="28"/>
          <w:szCs w:val="28"/>
        </w:rPr>
        <w:t>моїм</w:t>
      </w:r>
      <w:r w:rsidRPr="00FD7DA5">
        <w:rPr>
          <w:rFonts w:ascii="Times New Roman" w:hAnsi="Times New Roman" w:cs="Times New Roman"/>
          <w:sz w:val="28"/>
          <w:szCs w:val="28"/>
          <w:lang w:val="uk-UA"/>
        </w:rPr>
        <w:t xml:space="preserve"> </w:t>
      </w:r>
      <w:r w:rsidRPr="00FD7DA5">
        <w:rPr>
          <w:rFonts w:ascii="Times New Roman" w:hAnsi="Times New Roman" w:cs="Times New Roman"/>
          <w:sz w:val="28"/>
          <w:szCs w:val="28"/>
        </w:rPr>
        <w:t>рішенням...</w:t>
      </w:r>
      <w:r w:rsidRPr="00FD7DA5">
        <w:rPr>
          <w:rFonts w:ascii="Times New Roman" w:hAnsi="Times New Roman" w:cs="Times New Roman"/>
          <w:i/>
          <w:sz w:val="28"/>
          <w:szCs w:val="28"/>
        </w:rPr>
        <w:t>ми</w:t>
      </w:r>
      <w:r w:rsidRPr="00FD7DA5">
        <w:rPr>
          <w:rFonts w:ascii="Times New Roman" w:hAnsi="Times New Roman" w:cs="Times New Roman"/>
          <w:i/>
          <w:sz w:val="28"/>
          <w:szCs w:val="28"/>
          <w:lang w:val="uk-UA"/>
        </w:rPr>
        <w:t xml:space="preserve"> </w:t>
      </w:r>
      <w:r w:rsidRPr="00FD7DA5">
        <w:rPr>
          <w:rFonts w:ascii="Times New Roman" w:hAnsi="Times New Roman" w:cs="Times New Roman"/>
          <w:i/>
          <w:sz w:val="28"/>
          <w:szCs w:val="28"/>
        </w:rPr>
        <w:t>приходимо</w:t>
      </w:r>
      <w:r w:rsidRPr="00FD7DA5">
        <w:rPr>
          <w:rFonts w:ascii="Times New Roman" w:hAnsi="Times New Roman" w:cs="Times New Roman"/>
          <w:i/>
          <w:sz w:val="28"/>
          <w:szCs w:val="28"/>
          <w:lang w:val="uk-UA"/>
        </w:rPr>
        <w:t xml:space="preserve"> </w:t>
      </w:r>
      <w:r w:rsidRPr="00FD7DA5">
        <w:rPr>
          <w:rFonts w:ascii="Times New Roman" w:hAnsi="Times New Roman" w:cs="Times New Roman"/>
          <w:i/>
          <w:spacing w:val="-2"/>
          <w:sz w:val="28"/>
          <w:szCs w:val="28"/>
        </w:rPr>
        <w:t>до</w:t>
      </w:r>
      <w:r w:rsidRPr="00FD7DA5">
        <w:rPr>
          <w:rFonts w:ascii="Times New Roman" w:hAnsi="Times New Roman" w:cs="Times New Roman"/>
          <w:i/>
          <w:spacing w:val="-2"/>
          <w:sz w:val="28"/>
          <w:szCs w:val="28"/>
          <w:lang w:val="uk-UA"/>
        </w:rPr>
        <w:t xml:space="preserve"> </w:t>
      </w:r>
      <w:r w:rsidRPr="00FD7DA5">
        <w:rPr>
          <w:rFonts w:ascii="Times New Roman" w:hAnsi="Times New Roman" w:cs="Times New Roman"/>
          <w:i/>
          <w:sz w:val="28"/>
          <w:szCs w:val="28"/>
        </w:rPr>
        <w:t>компромісу</w:t>
      </w:r>
      <w:r w:rsidRPr="00FD7DA5">
        <w:rPr>
          <w:rFonts w:ascii="Times New Roman" w:hAnsi="Times New Roman" w:cs="Times New Roman"/>
          <w:sz w:val="28"/>
          <w:szCs w:val="28"/>
        </w:rPr>
        <w:t>»;</w:t>
      </w:r>
    </w:p>
    <w:p w:rsidR="00CF2E7E" w:rsidRPr="00FD7DA5" w:rsidRDefault="00CF2E7E" w:rsidP="00FD7DA5">
      <w:pPr>
        <w:spacing w:after="0" w:line="360" w:lineRule="auto"/>
        <w:ind w:right="51" w:firstLine="851"/>
        <w:rPr>
          <w:rFonts w:ascii="Times New Roman" w:hAnsi="Times New Roman" w:cs="Times New Roman"/>
          <w:sz w:val="28"/>
          <w:szCs w:val="28"/>
        </w:rPr>
      </w:pPr>
      <w:r w:rsidRPr="00FD7DA5">
        <w:rPr>
          <w:rFonts w:ascii="Times New Roman" w:hAnsi="Times New Roman" w:cs="Times New Roman"/>
          <w:sz w:val="28"/>
          <w:szCs w:val="28"/>
        </w:rPr>
        <w:t>«Якщо батьки мені вказують, що робити потрібно саме так…приймаю до уваги»;</w:t>
      </w:r>
    </w:p>
    <w:p w:rsidR="00CF2E7E" w:rsidRPr="00FD7DA5" w:rsidRDefault="00CF2E7E" w:rsidP="00FD7DA5">
      <w:pPr>
        <w:spacing w:after="0" w:line="360" w:lineRule="auto"/>
        <w:ind w:right="51" w:firstLine="851"/>
        <w:jc w:val="both"/>
        <w:rPr>
          <w:rFonts w:ascii="Times New Roman" w:hAnsi="Times New Roman" w:cs="Times New Roman"/>
          <w:sz w:val="28"/>
          <w:szCs w:val="28"/>
        </w:rPr>
      </w:pPr>
      <w:r w:rsidRPr="00FD7DA5">
        <w:rPr>
          <w:rFonts w:ascii="Times New Roman" w:hAnsi="Times New Roman" w:cs="Times New Roman"/>
          <w:sz w:val="28"/>
          <w:szCs w:val="28"/>
        </w:rPr>
        <w:t>«Я стала дорослішою, тому мої батьки…прислухаються до моєї думки».</w:t>
      </w:r>
    </w:p>
    <w:p w:rsidR="00CF2E7E" w:rsidRPr="00FD7DA5" w:rsidRDefault="00CF2E7E" w:rsidP="00FD7DA5">
      <w:pPr>
        <w:pStyle w:val="a4"/>
        <w:spacing w:line="360" w:lineRule="auto"/>
        <w:ind w:left="0" w:right="51" w:firstLine="851"/>
      </w:pPr>
      <w:r w:rsidRPr="00FD7DA5">
        <w:t>Дані двох методик дозволяють побачити успішне вирішення одного із завдань розвитку юнацького віку – психологічного відокремлення від батьківської сім'ї. Здобувач освітика виявляє високий рівень самостійності, самодостатності у функціонуванні у різних сферах життєдіяльності. Із батьками підтримуються поважні, довірчі стосунки.</w:t>
      </w:r>
    </w:p>
    <w:p w:rsidR="00CF2E7E" w:rsidRPr="00FD7DA5" w:rsidRDefault="00FD7DA5" w:rsidP="00FD7DA5">
      <w:pPr>
        <w:spacing w:after="0" w:line="360" w:lineRule="auto"/>
        <w:ind w:right="51" w:firstLine="851"/>
        <w:jc w:val="both"/>
        <w:rPr>
          <w:rFonts w:ascii="Times New Roman" w:hAnsi="Times New Roman" w:cs="Times New Roman"/>
          <w:i/>
          <w:sz w:val="28"/>
          <w:szCs w:val="28"/>
          <w:lang w:val="uk-UA"/>
        </w:rPr>
      </w:pPr>
      <w:r>
        <w:rPr>
          <w:rFonts w:ascii="Times New Roman" w:hAnsi="Times New Roman" w:cs="Times New Roman"/>
          <w:i/>
          <w:sz w:val="28"/>
          <w:szCs w:val="28"/>
          <w:lang w:val="uk-UA"/>
        </w:rPr>
        <w:t>№5. Дівчина 16</w:t>
      </w:r>
      <w:r w:rsidR="00CF2E7E" w:rsidRPr="00FD7DA5">
        <w:rPr>
          <w:rFonts w:ascii="Times New Roman" w:hAnsi="Times New Roman" w:cs="Times New Roman"/>
          <w:i/>
          <w:sz w:val="28"/>
          <w:szCs w:val="28"/>
          <w:lang w:val="uk-UA"/>
        </w:rPr>
        <w:t xml:space="preserve"> років, здобувач</w:t>
      </w:r>
      <w:r>
        <w:rPr>
          <w:rFonts w:ascii="Times New Roman" w:hAnsi="Times New Roman" w:cs="Times New Roman"/>
          <w:i/>
          <w:sz w:val="28"/>
          <w:szCs w:val="28"/>
          <w:lang w:val="uk-UA"/>
        </w:rPr>
        <w:t>ка</w:t>
      </w:r>
      <w:r w:rsidR="00CF2E7E" w:rsidRPr="00FD7DA5">
        <w:rPr>
          <w:rFonts w:ascii="Times New Roman" w:hAnsi="Times New Roman" w:cs="Times New Roman"/>
          <w:i/>
          <w:sz w:val="28"/>
          <w:szCs w:val="28"/>
          <w:lang w:val="uk-UA"/>
        </w:rPr>
        <w:t xml:space="preserve"> освіти 1 курсу</w:t>
      </w:r>
    </w:p>
    <w:p w:rsidR="00CF2E7E" w:rsidRPr="00FD7DA5" w:rsidRDefault="00CF2E7E" w:rsidP="00FD7DA5">
      <w:pPr>
        <w:pStyle w:val="a4"/>
        <w:spacing w:line="360" w:lineRule="auto"/>
        <w:ind w:left="0" w:right="51" w:firstLine="851"/>
      </w:pPr>
      <w:r w:rsidRPr="00FD7DA5">
        <w:t>Учасниця дослідження народилася у м. Павлоград. Виросла у повній родині. Є старшою дитиною в сім'ї (є один молодший сиблінг). Мешкає разом із батьками. Складається у романтичних відносинах. У майбутньому хоче створити свою сім'ю. Дорослій себе не вважає: «Бути дитиною простіше».</w:t>
      </w:r>
    </w:p>
    <w:p w:rsidR="00CF2E7E" w:rsidRPr="00FD7DA5" w:rsidRDefault="00CF2E7E" w:rsidP="00FD7DA5">
      <w:pPr>
        <w:pStyle w:val="a4"/>
        <w:spacing w:line="360" w:lineRule="auto"/>
        <w:ind w:left="0" w:right="51" w:firstLine="851"/>
      </w:pPr>
      <w:r w:rsidRPr="00FD7DA5">
        <w:t>За результатами вивчення психологічної сепарації від батьків за допомогою опитувальника PSI відповіді респондентки були віднесені до патерну «дистанційовані». За результатами проективної методики були отримані дані, що підтверджують результати опитувальника PSI. Наведемо за приклад низку відповідей:</w:t>
      </w:r>
    </w:p>
    <w:p w:rsidR="00CF2E7E" w:rsidRPr="00FD7DA5" w:rsidRDefault="00CF2E7E" w:rsidP="00CF2E7E">
      <w:pPr>
        <w:spacing w:line="360" w:lineRule="auto"/>
        <w:ind w:right="50" w:firstLine="851"/>
        <w:jc w:val="both"/>
        <w:rPr>
          <w:rFonts w:ascii="Times New Roman" w:hAnsi="Times New Roman" w:cs="Times New Roman"/>
          <w:sz w:val="28"/>
          <w:szCs w:val="28"/>
        </w:rPr>
      </w:pPr>
      <w:r w:rsidRPr="00FD7DA5">
        <w:rPr>
          <w:rFonts w:ascii="Times New Roman" w:hAnsi="Times New Roman" w:cs="Times New Roman"/>
          <w:sz w:val="28"/>
          <w:szCs w:val="28"/>
        </w:rPr>
        <w:t>"Хоча я вже подорослішав, до батьків я продовжую ... триматися від них відсторонено, ми завжди були з різних планет";</w:t>
      </w:r>
    </w:p>
    <w:p w:rsidR="00CF2E7E" w:rsidRPr="00FD7DA5" w:rsidRDefault="00CF2E7E" w:rsidP="00CF2E7E">
      <w:pPr>
        <w:spacing w:line="360" w:lineRule="auto"/>
        <w:ind w:right="50" w:firstLine="851"/>
        <w:jc w:val="both"/>
        <w:rPr>
          <w:rFonts w:ascii="Times New Roman" w:hAnsi="Times New Roman" w:cs="Times New Roman"/>
          <w:sz w:val="28"/>
          <w:szCs w:val="28"/>
        </w:rPr>
      </w:pPr>
      <w:r w:rsidRPr="00FD7DA5">
        <w:rPr>
          <w:rFonts w:ascii="Times New Roman" w:hAnsi="Times New Roman" w:cs="Times New Roman"/>
          <w:sz w:val="28"/>
          <w:szCs w:val="28"/>
        </w:rPr>
        <w:t>"Без згоди батьків я ... роблю ... моє життя їх не стосується";</w:t>
      </w:r>
    </w:p>
    <w:p w:rsidR="00CF2E7E" w:rsidRPr="00FD7DA5" w:rsidRDefault="00CF2E7E" w:rsidP="00CF2E7E">
      <w:pPr>
        <w:spacing w:line="360" w:lineRule="auto"/>
        <w:ind w:right="50" w:firstLine="851"/>
        <w:jc w:val="both"/>
        <w:rPr>
          <w:rFonts w:ascii="Times New Roman" w:hAnsi="Times New Roman" w:cs="Times New Roman"/>
          <w:sz w:val="28"/>
          <w:szCs w:val="28"/>
        </w:rPr>
      </w:pPr>
      <w:r w:rsidRPr="00FD7DA5">
        <w:rPr>
          <w:rFonts w:ascii="Times New Roman" w:hAnsi="Times New Roman" w:cs="Times New Roman"/>
          <w:sz w:val="28"/>
          <w:szCs w:val="28"/>
        </w:rPr>
        <w:lastRenderedPageBreak/>
        <w:t>"Прийняти рішення самостійно ... завжди приймаю їх самостійно";</w:t>
      </w:r>
    </w:p>
    <w:p w:rsidR="00CF2E7E" w:rsidRPr="00FD7DA5" w:rsidRDefault="00CF2E7E" w:rsidP="00CF2E7E">
      <w:pPr>
        <w:spacing w:line="360" w:lineRule="auto"/>
        <w:ind w:right="50" w:firstLine="851"/>
        <w:jc w:val="both"/>
        <w:rPr>
          <w:rFonts w:ascii="Times New Roman" w:hAnsi="Times New Roman" w:cs="Times New Roman"/>
          <w:sz w:val="28"/>
          <w:szCs w:val="28"/>
        </w:rPr>
      </w:pPr>
      <w:r w:rsidRPr="00FD7DA5">
        <w:rPr>
          <w:rFonts w:ascii="Times New Roman" w:hAnsi="Times New Roman" w:cs="Times New Roman"/>
          <w:sz w:val="28"/>
          <w:szCs w:val="28"/>
        </w:rPr>
        <w:t>"У нашій сім'ї прийнято ... ненавидіти";</w:t>
      </w:r>
    </w:p>
    <w:p w:rsidR="00CF2E7E" w:rsidRPr="00FD7DA5" w:rsidRDefault="00CF2E7E" w:rsidP="00CF2E7E">
      <w:pPr>
        <w:spacing w:line="360" w:lineRule="auto"/>
        <w:ind w:right="50" w:firstLine="851"/>
        <w:jc w:val="both"/>
        <w:rPr>
          <w:rFonts w:ascii="Times New Roman" w:hAnsi="Times New Roman" w:cs="Times New Roman"/>
          <w:sz w:val="28"/>
          <w:szCs w:val="28"/>
        </w:rPr>
      </w:pPr>
      <w:r w:rsidRPr="00FD7DA5">
        <w:rPr>
          <w:rFonts w:ascii="Times New Roman" w:hAnsi="Times New Roman" w:cs="Times New Roman"/>
          <w:sz w:val="28"/>
          <w:szCs w:val="28"/>
        </w:rPr>
        <w:t>"Я точно знаю, що мої батьки ... не люблять один одного";</w:t>
      </w:r>
    </w:p>
    <w:p w:rsidR="00CF2E7E" w:rsidRPr="00FD7DA5" w:rsidRDefault="00CF2E7E" w:rsidP="00CF2E7E">
      <w:pPr>
        <w:spacing w:line="360" w:lineRule="auto"/>
        <w:ind w:right="50" w:firstLine="851"/>
        <w:jc w:val="both"/>
        <w:rPr>
          <w:rFonts w:ascii="Times New Roman" w:hAnsi="Times New Roman" w:cs="Times New Roman"/>
          <w:sz w:val="28"/>
          <w:szCs w:val="28"/>
        </w:rPr>
      </w:pPr>
      <w:r w:rsidRPr="00FD7DA5">
        <w:rPr>
          <w:rFonts w:ascii="Times New Roman" w:hAnsi="Times New Roman" w:cs="Times New Roman"/>
          <w:sz w:val="28"/>
          <w:szCs w:val="28"/>
        </w:rPr>
        <w:t>"Зазвичай, разом з батьками ми ... живемо, більше нас нічого не пов'язує";</w:t>
      </w:r>
    </w:p>
    <w:p w:rsidR="00CF2E7E" w:rsidRPr="00FD7DA5" w:rsidRDefault="00CF2E7E" w:rsidP="00CF2E7E">
      <w:pPr>
        <w:spacing w:line="360" w:lineRule="auto"/>
        <w:ind w:right="50" w:firstLine="851"/>
        <w:jc w:val="both"/>
        <w:rPr>
          <w:rFonts w:ascii="Times New Roman" w:hAnsi="Times New Roman" w:cs="Times New Roman"/>
          <w:sz w:val="28"/>
          <w:szCs w:val="28"/>
        </w:rPr>
      </w:pPr>
      <w:r w:rsidRPr="00FD7DA5">
        <w:rPr>
          <w:rFonts w:ascii="Times New Roman" w:hAnsi="Times New Roman" w:cs="Times New Roman"/>
          <w:sz w:val="28"/>
          <w:szCs w:val="28"/>
        </w:rPr>
        <w:t>"Якщо батьки мені вказують, що робити потрібно саме так ... я мовчки роблю по-своєму";</w:t>
      </w:r>
    </w:p>
    <w:p w:rsidR="00CF2E7E" w:rsidRPr="00FD7DA5" w:rsidRDefault="00CF2E7E" w:rsidP="00CF2E7E">
      <w:pPr>
        <w:spacing w:line="360" w:lineRule="auto"/>
        <w:ind w:right="50" w:firstLine="851"/>
        <w:jc w:val="both"/>
        <w:rPr>
          <w:rFonts w:ascii="Times New Roman" w:hAnsi="Times New Roman" w:cs="Times New Roman"/>
          <w:sz w:val="28"/>
          <w:szCs w:val="28"/>
        </w:rPr>
      </w:pPr>
      <w:r w:rsidRPr="00FD7DA5">
        <w:rPr>
          <w:rFonts w:ascii="Times New Roman" w:hAnsi="Times New Roman" w:cs="Times New Roman"/>
          <w:sz w:val="28"/>
          <w:szCs w:val="28"/>
        </w:rPr>
        <w:t>"Коли діти стають дорослими ... батьки стають дітьми";</w:t>
      </w:r>
    </w:p>
    <w:p w:rsidR="00CF2E7E" w:rsidRPr="00FD7DA5" w:rsidRDefault="00CF2E7E" w:rsidP="00CF2E7E">
      <w:pPr>
        <w:spacing w:line="360" w:lineRule="auto"/>
        <w:ind w:right="50" w:firstLine="851"/>
        <w:jc w:val="both"/>
        <w:rPr>
          <w:rFonts w:ascii="Times New Roman" w:hAnsi="Times New Roman" w:cs="Times New Roman"/>
          <w:sz w:val="28"/>
          <w:szCs w:val="28"/>
        </w:rPr>
      </w:pPr>
      <w:r w:rsidRPr="00FD7DA5">
        <w:rPr>
          <w:rFonts w:ascii="Times New Roman" w:hAnsi="Times New Roman" w:cs="Times New Roman"/>
          <w:sz w:val="28"/>
          <w:szCs w:val="28"/>
        </w:rPr>
        <w:t>"Я стала дорослішою, тому мої батьки ... здаються мені ідіотами".</w:t>
      </w:r>
    </w:p>
    <w:p w:rsidR="00CF2E7E" w:rsidRPr="00FD7DA5" w:rsidRDefault="00CF2E7E" w:rsidP="00CF2E7E">
      <w:pPr>
        <w:pStyle w:val="a4"/>
        <w:spacing w:line="360" w:lineRule="auto"/>
        <w:ind w:left="0" w:right="50" w:firstLine="851"/>
      </w:pPr>
      <w:r w:rsidRPr="00FD7DA5">
        <w:t>Отримані дані свідчать про досягнення респондентської афективної, когнітивної та поведінкової сепарації від батьків. У цьому проявляється виражене емоційне відкидання батьків, описуються емоційно-холодні, відчужені в сім'ї. Таким чином, аналіз індивідуальних випадків дозволяє побачити різноманітність варіантів сепарації від батьків у юнацькому віці, розширює уявлення про умови сепарації.</w:t>
      </w:r>
    </w:p>
    <w:p w:rsidR="00CF2E7E" w:rsidRPr="00FD7DA5" w:rsidRDefault="00CF2E7E" w:rsidP="00FD7DA5">
      <w:pPr>
        <w:pStyle w:val="a4"/>
        <w:tabs>
          <w:tab w:val="left" w:pos="1105"/>
          <w:tab w:val="left" w:pos="2962"/>
          <w:tab w:val="left" w:pos="4467"/>
          <w:tab w:val="left" w:pos="5271"/>
          <w:tab w:val="left" w:pos="8190"/>
        </w:tabs>
        <w:spacing w:line="360" w:lineRule="auto"/>
        <w:ind w:left="0" w:right="50" w:firstLine="851"/>
      </w:pPr>
      <w:r w:rsidRPr="00FD7DA5">
        <w:t xml:space="preserve">Для визначення, до якого типу культур належать опитані здобувачі освіти ми використовували відомий тест культурно-ціннісних </w:t>
      </w:r>
      <w:r w:rsidRPr="00FD7DA5">
        <w:rPr>
          <w:spacing w:val="-1"/>
        </w:rPr>
        <w:t xml:space="preserve">орієнтацій </w:t>
      </w:r>
      <w:r w:rsidRPr="00FD7DA5">
        <w:t>Дж. Таусенда у адаптації Л.Г. Почебут.</w:t>
      </w:r>
    </w:p>
    <w:p w:rsidR="00CF2E7E" w:rsidRPr="00FD7DA5" w:rsidRDefault="00CF2E7E" w:rsidP="00CF2E7E">
      <w:pPr>
        <w:pStyle w:val="a4"/>
        <w:spacing w:line="360" w:lineRule="auto"/>
        <w:ind w:left="0" w:right="50" w:firstLine="851"/>
      </w:pPr>
      <w:r w:rsidRPr="00FD7DA5">
        <w:t>Нагадаємо, що опитувальник складається з п'яти питань, що торкаються основних загальнолюдських проблем, вирішення яких є універсальним завданням будь-якої культури: 1) ставлення людини до часу; 2) ставлення до природи; 3) уявлення про людську природу; 4) ставлення до інших людей; 5) спрямованість діяльності. За результатами тесту можна визначити переважання у респондента одного з трьох типів культури: традиційний, сучасний або динамічний.</w:t>
      </w:r>
    </w:p>
    <w:p w:rsidR="00CF2E7E" w:rsidRPr="00FD7DA5" w:rsidRDefault="00CF2E7E" w:rsidP="00CF2E7E">
      <w:pPr>
        <w:pStyle w:val="a4"/>
        <w:spacing w:line="360" w:lineRule="auto"/>
        <w:ind w:left="0" w:right="50" w:firstLine="851"/>
      </w:pPr>
      <w:r w:rsidRPr="00FD7DA5">
        <w:rPr>
          <w:i/>
        </w:rPr>
        <w:t xml:space="preserve">Традиційний </w:t>
      </w:r>
      <w:r w:rsidRPr="00FD7DA5">
        <w:t xml:space="preserve">тип культури характеризується орієнтацією людей у ​​минуле: відданість традиціям, звичаям, норм поведінки, інтересом до історії, шануванням культурної спадщини предків. Людина залежить від </w:t>
      </w:r>
      <w:r w:rsidRPr="00FD7DA5">
        <w:lastRenderedPageBreak/>
        <w:t>найближчого соціального оточення. Його діяльність, поведінка суворо регламентовані, не допускається внутрішня свобода людини (постійний контроль із боку суспільства). Процедура ухвалення рішень відбувається колективно, а результат залежить від старших за віком.</w:t>
      </w:r>
    </w:p>
    <w:p w:rsidR="00CF2E7E" w:rsidRPr="00FD7DA5" w:rsidRDefault="00CF2E7E" w:rsidP="00CF2E7E">
      <w:pPr>
        <w:pStyle w:val="a4"/>
        <w:spacing w:line="360" w:lineRule="auto"/>
        <w:ind w:left="0" w:right="50" w:firstLine="851"/>
      </w:pPr>
      <w:r w:rsidRPr="00FD7DA5">
        <w:rPr>
          <w:i/>
        </w:rPr>
        <w:t xml:space="preserve">Сучасний </w:t>
      </w:r>
      <w:r w:rsidRPr="00FD7DA5">
        <w:t>тип культури відрізняється орієнтацією людей на сьогодення, на сучасні події. Особистість людини визнається складною, суперечливою. Цінності сучасного типу культури зосереджені на людині, її правах, покликанні. Представників сучасного типу культури відрізняє прагнення саморозвитку і самоактуалізації. Відносини між людьми частіше формалізовані, чітко визначені їхнім статусом у суспільстві. Рішення приймаються індивідуально з опорою потреби, інтереси сім'ї, трудового колективу.</w:t>
      </w:r>
    </w:p>
    <w:p w:rsidR="00CF2E7E" w:rsidRPr="00FD7DA5" w:rsidRDefault="00CF2E7E" w:rsidP="00CF2E7E">
      <w:pPr>
        <w:pStyle w:val="a4"/>
        <w:spacing w:line="360" w:lineRule="auto"/>
        <w:ind w:left="0" w:right="50" w:firstLine="851"/>
      </w:pPr>
      <w:r w:rsidRPr="00FD7DA5">
        <w:rPr>
          <w:i/>
        </w:rPr>
        <w:t xml:space="preserve">Динамічний </w:t>
      </w:r>
      <w:r w:rsidRPr="00FD7DA5">
        <w:t>тип культури характеризується орієнтацією людей майбутнє, для досягнення швидких значних результатів. Люди будують короткострокові плани та намагаються реалізувати їх якнайшвидше («час – гроші»). Призначення людини – під управлінням природою. Культивується індивідуальність, незалежність, особистісна автономія. У спілкуванні люди орієнтуються не так на ієрархію, але в рівність рольових взаємовідносин. Процес ухвалення рішення здійснюється виключно самостійно.</w:t>
      </w:r>
    </w:p>
    <w:p w:rsidR="00CF2E7E" w:rsidRPr="00FD7DA5" w:rsidRDefault="00CF2E7E" w:rsidP="00CF2E7E">
      <w:pPr>
        <w:pStyle w:val="a4"/>
        <w:spacing w:line="360" w:lineRule="auto"/>
        <w:ind w:left="0" w:right="50" w:firstLine="851"/>
      </w:pPr>
      <w:r w:rsidRPr="00FD7DA5">
        <w:t>Всі здобувачі освіти, за результатами аналізу відповідей, були віднесені до трьох основних типів культур: традиційного, сучасного та динамічного. Крім основних були виявлені і проміжні типи культур: традиційно сучасний, що традиційно динамічно розвивається і сучасно динамічно розвивається. Чисельна представленість представників різних типів культур серед обстеженої вибірки відображена у Таблиці 2.4. Для виділення респондентів – представників проміжних типів культур ми скористалися процедурою виявлення представників «проміжних» типів культур</w:t>
      </w:r>
    </w:p>
    <w:p w:rsidR="00CF2E7E" w:rsidRPr="00FD7DA5" w:rsidRDefault="00CF2E7E" w:rsidP="00CF2E7E">
      <w:pPr>
        <w:spacing w:line="360" w:lineRule="auto"/>
        <w:ind w:right="50" w:firstLine="851"/>
        <w:jc w:val="right"/>
        <w:rPr>
          <w:rFonts w:ascii="Times New Roman" w:hAnsi="Times New Roman" w:cs="Times New Roman"/>
          <w:i/>
          <w:sz w:val="28"/>
          <w:szCs w:val="28"/>
        </w:rPr>
      </w:pPr>
      <w:r w:rsidRPr="00FD7DA5">
        <w:rPr>
          <w:rFonts w:ascii="Times New Roman" w:hAnsi="Times New Roman" w:cs="Times New Roman"/>
          <w:i/>
          <w:sz w:val="28"/>
          <w:szCs w:val="28"/>
        </w:rPr>
        <w:t>Таблиця 2</w:t>
      </w:r>
      <w:r w:rsidRPr="00FD7DA5">
        <w:rPr>
          <w:rFonts w:ascii="Times New Roman" w:hAnsi="Times New Roman" w:cs="Times New Roman"/>
          <w:i/>
          <w:sz w:val="28"/>
          <w:szCs w:val="28"/>
          <w:lang w:val="uk-UA"/>
        </w:rPr>
        <w:t xml:space="preserve">.4. </w:t>
      </w:r>
      <w:r w:rsidRPr="00FD7DA5">
        <w:rPr>
          <w:rFonts w:ascii="Times New Roman" w:hAnsi="Times New Roman" w:cs="Times New Roman"/>
          <w:i/>
          <w:sz w:val="28"/>
          <w:szCs w:val="28"/>
        </w:rPr>
        <w:t>Розподіл здобувачів освіти за типами культур (за Дж. Таусендом)</w:t>
      </w:r>
    </w:p>
    <w:tbl>
      <w:tblPr>
        <w:tblStyle w:val="TableNormal"/>
        <w:tblW w:w="0" w:type="auto"/>
        <w:tblInd w:w="4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20"/>
        <w:gridCol w:w="1618"/>
        <w:gridCol w:w="3111"/>
        <w:gridCol w:w="1880"/>
      </w:tblGrid>
      <w:tr w:rsidR="00CF2E7E" w:rsidRPr="004263A5" w:rsidTr="00D05D5B">
        <w:trPr>
          <w:trHeight w:val="597"/>
        </w:trPr>
        <w:tc>
          <w:tcPr>
            <w:tcW w:w="2420" w:type="dxa"/>
          </w:tcPr>
          <w:p w:rsidR="00CF2E7E" w:rsidRPr="004263A5" w:rsidRDefault="00CF2E7E" w:rsidP="00D05D5B">
            <w:pPr>
              <w:pStyle w:val="TableParagraph"/>
              <w:spacing w:line="360" w:lineRule="auto"/>
              <w:ind w:right="50"/>
              <w:rPr>
                <w:b/>
                <w:sz w:val="28"/>
                <w:szCs w:val="28"/>
              </w:rPr>
            </w:pPr>
            <w:r w:rsidRPr="004263A5">
              <w:rPr>
                <w:b/>
                <w:sz w:val="28"/>
                <w:szCs w:val="28"/>
              </w:rPr>
              <w:lastRenderedPageBreak/>
              <w:t>Типи культур</w:t>
            </w:r>
          </w:p>
        </w:tc>
        <w:tc>
          <w:tcPr>
            <w:tcW w:w="1618" w:type="dxa"/>
          </w:tcPr>
          <w:p w:rsidR="00CF2E7E" w:rsidRPr="004263A5" w:rsidRDefault="00CF2E7E" w:rsidP="00D05D5B">
            <w:pPr>
              <w:pStyle w:val="TableParagraph"/>
              <w:spacing w:line="360" w:lineRule="auto"/>
              <w:ind w:right="50"/>
              <w:rPr>
                <w:b/>
                <w:i/>
                <w:sz w:val="28"/>
                <w:szCs w:val="28"/>
              </w:rPr>
            </w:pPr>
            <w:r w:rsidRPr="004263A5">
              <w:rPr>
                <w:b/>
                <w:i/>
                <w:sz w:val="28"/>
                <w:szCs w:val="28"/>
              </w:rPr>
              <w:t>Кількість осіб (%)</w:t>
            </w:r>
          </w:p>
        </w:tc>
        <w:tc>
          <w:tcPr>
            <w:tcW w:w="3111" w:type="dxa"/>
            <w:tcBorders>
              <w:right w:val="single" w:sz="6" w:space="0" w:color="000000"/>
            </w:tcBorders>
          </w:tcPr>
          <w:p w:rsidR="00CF2E7E" w:rsidRPr="004263A5" w:rsidRDefault="00CF2E7E" w:rsidP="00D05D5B">
            <w:pPr>
              <w:pStyle w:val="TableParagraph"/>
              <w:spacing w:line="360" w:lineRule="auto"/>
              <w:ind w:right="50"/>
              <w:rPr>
                <w:b/>
                <w:sz w:val="28"/>
                <w:szCs w:val="28"/>
              </w:rPr>
            </w:pPr>
            <w:r w:rsidRPr="004263A5">
              <w:rPr>
                <w:b/>
                <w:sz w:val="28"/>
                <w:szCs w:val="28"/>
              </w:rPr>
              <w:t>Проміжні типи культур</w:t>
            </w:r>
          </w:p>
        </w:tc>
        <w:tc>
          <w:tcPr>
            <w:tcW w:w="1880" w:type="dxa"/>
            <w:tcBorders>
              <w:left w:val="single" w:sz="6" w:space="0" w:color="000000"/>
            </w:tcBorders>
          </w:tcPr>
          <w:p w:rsidR="00CF2E7E" w:rsidRPr="004263A5" w:rsidRDefault="00CF2E7E" w:rsidP="00D05D5B">
            <w:pPr>
              <w:pStyle w:val="TableParagraph"/>
              <w:spacing w:line="360" w:lineRule="auto"/>
              <w:ind w:right="50"/>
              <w:rPr>
                <w:b/>
                <w:i/>
                <w:sz w:val="28"/>
                <w:szCs w:val="28"/>
              </w:rPr>
            </w:pPr>
            <w:r w:rsidRPr="004263A5">
              <w:rPr>
                <w:b/>
                <w:i/>
                <w:sz w:val="28"/>
                <w:szCs w:val="28"/>
              </w:rPr>
              <w:t>Кількість осіб (%)</w:t>
            </w:r>
          </w:p>
        </w:tc>
      </w:tr>
      <w:tr w:rsidR="00CF2E7E" w:rsidRPr="004263A5" w:rsidTr="00D05D5B">
        <w:trPr>
          <w:trHeight w:val="609"/>
        </w:trPr>
        <w:tc>
          <w:tcPr>
            <w:tcW w:w="2420" w:type="dxa"/>
          </w:tcPr>
          <w:p w:rsidR="00CF2E7E" w:rsidRPr="004263A5" w:rsidRDefault="00CF2E7E" w:rsidP="00D05D5B">
            <w:pPr>
              <w:pStyle w:val="TableParagraph"/>
              <w:spacing w:line="360" w:lineRule="auto"/>
              <w:ind w:right="50"/>
              <w:rPr>
                <w:sz w:val="28"/>
                <w:szCs w:val="28"/>
              </w:rPr>
            </w:pPr>
            <w:r w:rsidRPr="004263A5">
              <w:rPr>
                <w:sz w:val="28"/>
                <w:szCs w:val="28"/>
              </w:rPr>
              <w:t>Традиційний (I)</w:t>
            </w:r>
          </w:p>
        </w:tc>
        <w:tc>
          <w:tcPr>
            <w:tcW w:w="1618" w:type="dxa"/>
          </w:tcPr>
          <w:p w:rsidR="00CF2E7E" w:rsidRPr="004263A5" w:rsidRDefault="00CF2E7E" w:rsidP="00D05D5B">
            <w:pPr>
              <w:pStyle w:val="TableParagraph"/>
              <w:spacing w:line="360" w:lineRule="auto"/>
              <w:ind w:right="50"/>
              <w:rPr>
                <w:sz w:val="28"/>
                <w:szCs w:val="28"/>
              </w:rPr>
            </w:pPr>
            <w:r w:rsidRPr="004263A5">
              <w:rPr>
                <w:spacing w:val="-3"/>
                <w:sz w:val="28"/>
                <w:szCs w:val="28"/>
                <w:lang w:val="uk-UA"/>
              </w:rPr>
              <w:t>19</w:t>
            </w:r>
            <w:r>
              <w:rPr>
                <w:spacing w:val="-3"/>
                <w:sz w:val="28"/>
                <w:szCs w:val="28"/>
                <w:lang w:val="uk-UA"/>
              </w:rPr>
              <w:t xml:space="preserve"> </w:t>
            </w:r>
            <w:r w:rsidRPr="004263A5">
              <w:rPr>
                <w:sz w:val="28"/>
                <w:szCs w:val="28"/>
              </w:rPr>
              <w:t>(27%)</w:t>
            </w:r>
          </w:p>
        </w:tc>
        <w:tc>
          <w:tcPr>
            <w:tcW w:w="3111" w:type="dxa"/>
            <w:tcBorders>
              <w:right w:val="single" w:sz="6" w:space="0" w:color="000000"/>
            </w:tcBorders>
          </w:tcPr>
          <w:p w:rsidR="00CF2E7E" w:rsidRPr="004263A5" w:rsidRDefault="00CF2E7E" w:rsidP="00D05D5B">
            <w:pPr>
              <w:pStyle w:val="TableParagraph"/>
              <w:spacing w:line="360" w:lineRule="auto"/>
              <w:ind w:right="50"/>
              <w:rPr>
                <w:sz w:val="28"/>
                <w:szCs w:val="28"/>
              </w:rPr>
            </w:pPr>
            <w:r w:rsidRPr="004263A5">
              <w:rPr>
                <w:sz w:val="28"/>
                <w:szCs w:val="28"/>
              </w:rPr>
              <w:t>Традиційно</w:t>
            </w:r>
            <w:r>
              <w:rPr>
                <w:sz w:val="28"/>
                <w:szCs w:val="28"/>
                <w:lang w:val="uk-UA"/>
              </w:rPr>
              <w:t xml:space="preserve"> </w:t>
            </w:r>
            <w:r w:rsidRPr="004263A5">
              <w:rPr>
                <w:sz w:val="28"/>
                <w:szCs w:val="28"/>
              </w:rPr>
              <w:t>сучасний (IV)</w:t>
            </w:r>
          </w:p>
        </w:tc>
        <w:tc>
          <w:tcPr>
            <w:tcW w:w="1880" w:type="dxa"/>
            <w:tcBorders>
              <w:left w:val="single" w:sz="6" w:space="0" w:color="000000"/>
            </w:tcBorders>
          </w:tcPr>
          <w:p w:rsidR="00CF2E7E" w:rsidRPr="004263A5" w:rsidRDefault="00CF2E7E" w:rsidP="00D05D5B">
            <w:pPr>
              <w:pStyle w:val="TableParagraph"/>
              <w:spacing w:line="360" w:lineRule="auto"/>
              <w:ind w:right="50"/>
              <w:rPr>
                <w:sz w:val="28"/>
                <w:szCs w:val="28"/>
              </w:rPr>
            </w:pPr>
            <w:r w:rsidRPr="004263A5">
              <w:rPr>
                <w:sz w:val="28"/>
                <w:szCs w:val="28"/>
                <w:lang w:val="uk-UA"/>
              </w:rPr>
              <w:t>16 (10%)</w:t>
            </w:r>
          </w:p>
        </w:tc>
      </w:tr>
      <w:tr w:rsidR="00CF2E7E" w:rsidRPr="004263A5" w:rsidTr="00D05D5B">
        <w:trPr>
          <w:trHeight w:val="894"/>
        </w:trPr>
        <w:tc>
          <w:tcPr>
            <w:tcW w:w="2420" w:type="dxa"/>
          </w:tcPr>
          <w:p w:rsidR="00CF2E7E" w:rsidRPr="004263A5" w:rsidRDefault="00CF2E7E" w:rsidP="00D05D5B">
            <w:pPr>
              <w:pStyle w:val="TableParagraph"/>
              <w:spacing w:line="360" w:lineRule="auto"/>
              <w:ind w:right="50"/>
              <w:rPr>
                <w:sz w:val="28"/>
                <w:szCs w:val="28"/>
              </w:rPr>
            </w:pPr>
            <w:r w:rsidRPr="004263A5">
              <w:rPr>
                <w:sz w:val="28"/>
                <w:szCs w:val="28"/>
              </w:rPr>
              <w:t>Сучасний (ІІ)</w:t>
            </w:r>
          </w:p>
        </w:tc>
        <w:tc>
          <w:tcPr>
            <w:tcW w:w="1618" w:type="dxa"/>
          </w:tcPr>
          <w:p w:rsidR="00CF2E7E" w:rsidRPr="004263A5" w:rsidRDefault="00CF2E7E" w:rsidP="00D05D5B">
            <w:pPr>
              <w:pStyle w:val="TableParagraph"/>
              <w:spacing w:line="360" w:lineRule="auto"/>
              <w:ind w:right="50"/>
              <w:rPr>
                <w:sz w:val="28"/>
                <w:szCs w:val="28"/>
              </w:rPr>
            </w:pPr>
            <w:r w:rsidRPr="004263A5">
              <w:rPr>
                <w:sz w:val="28"/>
                <w:szCs w:val="28"/>
                <w:lang w:val="uk-UA"/>
              </w:rPr>
              <w:t>28</w:t>
            </w:r>
            <w:r>
              <w:rPr>
                <w:sz w:val="28"/>
                <w:szCs w:val="28"/>
                <w:lang w:val="uk-UA"/>
              </w:rPr>
              <w:t xml:space="preserve"> </w:t>
            </w:r>
            <w:r w:rsidRPr="004263A5">
              <w:rPr>
                <w:sz w:val="28"/>
                <w:szCs w:val="28"/>
              </w:rPr>
              <w:t>(44%)</w:t>
            </w:r>
          </w:p>
        </w:tc>
        <w:tc>
          <w:tcPr>
            <w:tcW w:w="3111" w:type="dxa"/>
            <w:tcBorders>
              <w:right w:val="single" w:sz="6" w:space="0" w:color="000000"/>
            </w:tcBorders>
          </w:tcPr>
          <w:p w:rsidR="00CF2E7E" w:rsidRPr="004263A5" w:rsidRDefault="00CF2E7E" w:rsidP="00D05D5B">
            <w:pPr>
              <w:pStyle w:val="TableParagraph"/>
              <w:spacing w:line="360" w:lineRule="auto"/>
              <w:ind w:right="50"/>
              <w:rPr>
                <w:sz w:val="28"/>
                <w:szCs w:val="28"/>
              </w:rPr>
            </w:pPr>
            <w:r w:rsidRPr="004263A5">
              <w:rPr>
                <w:spacing w:val="-1"/>
                <w:sz w:val="28"/>
                <w:szCs w:val="28"/>
              </w:rPr>
              <w:t>Традиційно</w:t>
            </w:r>
            <w:r>
              <w:rPr>
                <w:spacing w:val="-1"/>
                <w:sz w:val="28"/>
                <w:szCs w:val="28"/>
                <w:lang w:val="uk-UA"/>
              </w:rPr>
              <w:t xml:space="preserve"> </w:t>
            </w:r>
            <w:r w:rsidRPr="004263A5">
              <w:rPr>
                <w:sz w:val="28"/>
                <w:szCs w:val="28"/>
              </w:rPr>
              <w:t>динамічн</w:t>
            </w:r>
            <w:r>
              <w:rPr>
                <w:sz w:val="28"/>
                <w:szCs w:val="28"/>
                <w:lang w:val="uk-UA"/>
              </w:rPr>
              <w:t>ий</w:t>
            </w:r>
            <w:r w:rsidRPr="004263A5">
              <w:rPr>
                <w:sz w:val="28"/>
                <w:szCs w:val="28"/>
              </w:rPr>
              <w:t xml:space="preserve"> (V)</w:t>
            </w:r>
          </w:p>
        </w:tc>
        <w:tc>
          <w:tcPr>
            <w:tcW w:w="1880" w:type="dxa"/>
            <w:tcBorders>
              <w:left w:val="single" w:sz="6" w:space="0" w:color="000000"/>
            </w:tcBorders>
          </w:tcPr>
          <w:p w:rsidR="00CF2E7E" w:rsidRPr="004263A5" w:rsidRDefault="00CF2E7E" w:rsidP="00D05D5B">
            <w:pPr>
              <w:pStyle w:val="TableParagraph"/>
              <w:spacing w:line="360" w:lineRule="auto"/>
              <w:ind w:right="50"/>
              <w:rPr>
                <w:sz w:val="28"/>
                <w:szCs w:val="28"/>
              </w:rPr>
            </w:pPr>
            <w:r w:rsidRPr="004263A5">
              <w:rPr>
                <w:sz w:val="28"/>
                <w:szCs w:val="28"/>
              </w:rPr>
              <w:t>13 (4%)</w:t>
            </w:r>
          </w:p>
        </w:tc>
      </w:tr>
      <w:tr w:rsidR="00CF2E7E" w:rsidRPr="004263A5" w:rsidTr="00D05D5B">
        <w:trPr>
          <w:trHeight w:val="411"/>
        </w:trPr>
        <w:tc>
          <w:tcPr>
            <w:tcW w:w="2420" w:type="dxa"/>
          </w:tcPr>
          <w:p w:rsidR="00CF2E7E" w:rsidRPr="004263A5" w:rsidRDefault="00CF2E7E" w:rsidP="00D05D5B">
            <w:pPr>
              <w:pStyle w:val="TableParagraph"/>
              <w:spacing w:line="360" w:lineRule="auto"/>
              <w:ind w:right="50"/>
              <w:rPr>
                <w:sz w:val="28"/>
                <w:szCs w:val="28"/>
              </w:rPr>
            </w:pPr>
            <w:r>
              <w:rPr>
                <w:sz w:val="28"/>
                <w:szCs w:val="28"/>
              </w:rPr>
              <w:t>Динамічн</w:t>
            </w:r>
            <w:r>
              <w:rPr>
                <w:sz w:val="28"/>
                <w:szCs w:val="28"/>
                <w:lang w:val="uk-UA"/>
              </w:rPr>
              <w:t xml:space="preserve">ий </w:t>
            </w:r>
            <w:r w:rsidRPr="004263A5">
              <w:rPr>
                <w:sz w:val="28"/>
                <w:szCs w:val="28"/>
              </w:rPr>
              <w:t>(III)</w:t>
            </w:r>
          </w:p>
        </w:tc>
        <w:tc>
          <w:tcPr>
            <w:tcW w:w="1618" w:type="dxa"/>
          </w:tcPr>
          <w:p w:rsidR="00CF2E7E" w:rsidRPr="004263A5" w:rsidRDefault="00CF2E7E" w:rsidP="00D05D5B">
            <w:pPr>
              <w:pStyle w:val="TableParagraph"/>
              <w:spacing w:line="360" w:lineRule="auto"/>
              <w:ind w:right="50"/>
              <w:rPr>
                <w:sz w:val="28"/>
                <w:szCs w:val="28"/>
              </w:rPr>
            </w:pPr>
            <w:r w:rsidRPr="004263A5">
              <w:rPr>
                <w:sz w:val="28"/>
                <w:szCs w:val="28"/>
                <w:lang w:val="uk-UA"/>
              </w:rPr>
              <w:t>7 (9%)</w:t>
            </w:r>
          </w:p>
        </w:tc>
        <w:tc>
          <w:tcPr>
            <w:tcW w:w="3111" w:type="dxa"/>
            <w:tcBorders>
              <w:right w:val="single" w:sz="6" w:space="0" w:color="000000"/>
            </w:tcBorders>
          </w:tcPr>
          <w:p w:rsidR="00CF2E7E" w:rsidRPr="004263A5" w:rsidRDefault="00CF2E7E" w:rsidP="00D05D5B">
            <w:pPr>
              <w:pStyle w:val="TableParagraph"/>
              <w:spacing w:line="360" w:lineRule="auto"/>
              <w:ind w:right="50"/>
              <w:rPr>
                <w:sz w:val="28"/>
                <w:szCs w:val="28"/>
              </w:rPr>
            </w:pPr>
            <w:r>
              <w:rPr>
                <w:sz w:val="28"/>
                <w:szCs w:val="28"/>
              </w:rPr>
              <w:t>Сучасн</w:t>
            </w:r>
            <w:r>
              <w:rPr>
                <w:sz w:val="28"/>
                <w:szCs w:val="28"/>
                <w:lang w:val="uk-UA"/>
              </w:rPr>
              <w:t xml:space="preserve">о-традиційний </w:t>
            </w:r>
            <w:r w:rsidRPr="004263A5">
              <w:rPr>
                <w:sz w:val="28"/>
                <w:szCs w:val="28"/>
              </w:rPr>
              <w:t>(VI)</w:t>
            </w:r>
          </w:p>
        </w:tc>
        <w:tc>
          <w:tcPr>
            <w:tcW w:w="1880" w:type="dxa"/>
            <w:tcBorders>
              <w:left w:val="single" w:sz="6" w:space="0" w:color="000000"/>
            </w:tcBorders>
          </w:tcPr>
          <w:p w:rsidR="00CF2E7E" w:rsidRPr="004263A5" w:rsidRDefault="00CF2E7E" w:rsidP="00D05D5B">
            <w:pPr>
              <w:pStyle w:val="TableParagraph"/>
              <w:spacing w:line="360" w:lineRule="auto"/>
              <w:ind w:right="50"/>
              <w:rPr>
                <w:sz w:val="28"/>
                <w:szCs w:val="28"/>
              </w:rPr>
            </w:pPr>
            <w:r w:rsidRPr="004263A5">
              <w:rPr>
                <w:spacing w:val="-2"/>
                <w:sz w:val="28"/>
                <w:szCs w:val="28"/>
                <w:lang w:val="uk-UA"/>
              </w:rPr>
              <w:t>2</w:t>
            </w:r>
            <w:r>
              <w:rPr>
                <w:sz w:val="28"/>
                <w:szCs w:val="28"/>
              </w:rPr>
              <w:t>(</w:t>
            </w:r>
            <w:r>
              <w:rPr>
                <w:sz w:val="28"/>
                <w:szCs w:val="28"/>
                <w:lang w:val="uk-UA"/>
              </w:rPr>
              <w:t>7</w:t>
            </w:r>
            <w:r w:rsidRPr="004263A5">
              <w:rPr>
                <w:sz w:val="28"/>
                <w:szCs w:val="28"/>
              </w:rPr>
              <w:t>%)</w:t>
            </w:r>
          </w:p>
        </w:tc>
      </w:tr>
      <w:tr w:rsidR="00CF2E7E" w:rsidRPr="004263A5" w:rsidTr="00D05D5B">
        <w:trPr>
          <w:trHeight w:val="621"/>
        </w:trPr>
        <w:tc>
          <w:tcPr>
            <w:tcW w:w="2420" w:type="dxa"/>
          </w:tcPr>
          <w:p w:rsidR="00CF2E7E" w:rsidRPr="004263A5" w:rsidRDefault="00CF2E7E" w:rsidP="00D05D5B">
            <w:pPr>
              <w:pStyle w:val="TableParagraph"/>
              <w:spacing w:line="360" w:lineRule="auto"/>
              <w:ind w:right="50"/>
              <w:rPr>
                <w:sz w:val="28"/>
                <w:szCs w:val="28"/>
              </w:rPr>
            </w:pPr>
            <w:r w:rsidRPr="004263A5">
              <w:rPr>
                <w:sz w:val="28"/>
                <w:szCs w:val="28"/>
              </w:rPr>
              <w:t>Усього</w:t>
            </w:r>
          </w:p>
        </w:tc>
        <w:tc>
          <w:tcPr>
            <w:tcW w:w="1618" w:type="dxa"/>
          </w:tcPr>
          <w:p w:rsidR="00CF2E7E" w:rsidRPr="004263A5" w:rsidRDefault="00CF2E7E" w:rsidP="00D05D5B">
            <w:pPr>
              <w:pStyle w:val="TableParagraph"/>
              <w:spacing w:line="360" w:lineRule="auto"/>
              <w:ind w:right="50"/>
              <w:rPr>
                <w:sz w:val="28"/>
                <w:szCs w:val="28"/>
              </w:rPr>
            </w:pPr>
            <w:r w:rsidRPr="004263A5">
              <w:rPr>
                <w:spacing w:val="-3"/>
                <w:sz w:val="28"/>
                <w:szCs w:val="28"/>
                <w:lang w:val="uk-UA"/>
              </w:rPr>
              <w:t>54</w:t>
            </w:r>
            <w:r>
              <w:rPr>
                <w:spacing w:val="-3"/>
                <w:sz w:val="28"/>
                <w:szCs w:val="28"/>
                <w:lang w:val="uk-UA"/>
              </w:rPr>
              <w:t xml:space="preserve"> </w:t>
            </w:r>
            <w:r w:rsidRPr="004263A5">
              <w:rPr>
                <w:sz w:val="28"/>
                <w:szCs w:val="28"/>
              </w:rPr>
              <w:t>(80%)</w:t>
            </w:r>
          </w:p>
        </w:tc>
        <w:tc>
          <w:tcPr>
            <w:tcW w:w="3111" w:type="dxa"/>
            <w:tcBorders>
              <w:right w:val="single" w:sz="6" w:space="0" w:color="000000"/>
            </w:tcBorders>
          </w:tcPr>
          <w:p w:rsidR="00CF2E7E" w:rsidRPr="004263A5" w:rsidRDefault="00CF2E7E" w:rsidP="00D05D5B">
            <w:pPr>
              <w:pStyle w:val="TableParagraph"/>
              <w:spacing w:line="360" w:lineRule="auto"/>
              <w:ind w:right="50" w:firstLine="851"/>
              <w:rPr>
                <w:sz w:val="28"/>
                <w:szCs w:val="28"/>
              </w:rPr>
            </w:pPr>
          </w:p>
        </w:tc>
        <w:tc>
          <w:tcPr>
            <w:tcW w:w="1880" w:type="dxa"/>
            <w:tcBorders>
              <w:left w:val="single" w:sz="6" w:space="0" w:color="000000"/>
            </w:tcBorders>
          </w:tcPr>
          <w:p w:rsidR="00CF2E7E" w:rsidRPr="004263A5" w:rsidRDefault="00CF2E7E" w:rsidP="00D05D5B">
            <w:pPr>
              <w:pStyle w:val="TableParagraph"/>
              <w:spacing w:line="360" w:lineRule="auto"/>
              <w:ind w:right="50"/>
              <w:rPr>
                <w:sz w:val="28"/>
                <w:szCs w:val="28"/>
              </w:rPr>
            </w:pPr>
            <w:r w:rsidRPr="004263A5">
              <w:rPr>
                <w:spacing w:val="-3"/>
                <w:sz w:val="28"/>
                <w:szCs w:val="28"/>
                <w:lang w:val="uk-UA"/>
              </w:rPr>
              <w:t>31</w:t>
            </w:r>
            <w:r w:rsidRPr="004263A5">
              <w:rPr>
                <w:sz w:val="28"/>
                <w:szCs w:val="28"/>
              </w:rPr>
              <w:t>(20%)</w:t>
            </w:r>
          </w:p>
        </w:tc>
      </w:tr>
    </w:tbl>
    <w:p w:rsidR="00CF2E7E" w:rsidRDefault="00CF2E7E" w:rsidP="00CF2E7E">
      <w:pPr>
        <w:pStyle w:val="a4"/>
        <w:spacing w:line="360" w:lineRule="auto"/>
        <w:ind w:left="0" w:right="50" w:firstLine="851"/>
      </w:pPr>
    </w:p>
    <w:p w:rsidR="00CF2E7E" w:rsidRDefault="00CF2E7E" w:rsidP="00CF2E7E">
      <w:pPr>
        <w:pStyle w:val="a4"/>
        <w:spacing w:line="360" w:lineRule="auto"/>
        <w:ind w:left="0" w:right="50" w:firstLine="851"/>
      </w:pPr>
      <w:r>
        <w:t>Графічно результати представлено на рис. 2.3.</w:t>
      </w:r>
    </w:p>
    <w:p w:rsidR="00CF2E7E" w:rsidRPr="005D2550" w:rsidRDefault="00CF2E7E" w:rsidP="00CF2E7E">
      <w:pPr>
        <w:pStyle w:val="a4"/>
        <w:spacing w:line="360" w:lineRule="auto"/>
        <w:ind w:left="0" w:right="50" w:firstLine="851"/>
      </w:pPr>
      <w:r>
        <w:rPr>
          <w:noProof/>
          <w:lang w:val="en-US"/>
        </w:rPr>
        <w:drawing>
          <wp:inline distT="0" distB="0" distL="0" distR="0">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F2E7E" w:rsidRPr="005D2550" w:rsidRDefault="00CF2E7E" w:rsidP="00CF2E7E">
      <w:pPr>
        <w:pStyle w:val="a4"/>
        <w:spacing w:line="360" w:lineRule="auto"/>
        <w:ind w:left="0" w:right="50" w:firstLine="851"/>
        <w:jc w:val="center"/>
      </w:pPr>
      <w:r w:rsidRPr="005D2550">
        <w:rPr>
          <w:i/>
        </w:rPr>
        <w:t>Рис. 2.3.</w:t>
      </w:r>
      <w:r>
        <w:t xml:space="preserve"> </w:t>
      </w:r>
      <w:r w:rsidRPr="005D2550">
        <w:rPr>
          <w:i/>
        </w:rPr>
        <w:t>Розподіл здобувачів освіти за типами культур</w:t>
      </w:r>
    </w:p>
    <w:p w:rsidR="00CF2E7E" w:rsidRPr="002658C6" w:rsidRDefault="00CF2E7E" w:rsidP="00CF2E7E">
      <w:pPr>
        <w:pStyle w:val="a4"/>
        <w:spacing w:line="360" w:lineRule="auto"/>
        <w:ind w:left="0" w:firstLine="851"/>
      </w:pPr>
    </w:p>
    <w:p w:rsidR="00CF2E7E" w:rsidRPr="008134B3" w:rsidRDefault="00CF2E7E" w:rsidP="00CF2E7E">
      <w:pPr>
        <w:pStyle w:val="a4"/>
        <w:spacing w:line="360" w:lineRule="auto"/>
        <w:ind w:left="0" w:right="50" w:firstLine="851"/>
      </w:pPr>
      <w:r w:rsidRPr="004263A5">
        <w:t xml:space="preserve">Отриманий результат – виявлення представників як основних, а й проміжних типів культур, – не дивний, оскільки він відбиває динаміку культури, тенденцію її розвитку – перехід від однієї типу культури до іншого. У групі </w:t>
      </w:r>
      <w:r>
        <w:t>здобувачів освіти</w:t>
      </w:r>
      <w:r w:rsidRPr="004263A5">
        <w:t xml:space="preserve"> виявлено переважання представників сучасного типу культури (44%). Друге місце, за рівнем поширеності займають представники традиційного типу культури – 27%. Що свідчить про </w:t>
      </w:r>
      <w:r w:rsidRPr="004263A5">
        <w:lastRenderedPageBreak/>
        <w:t xml:space="preserve">те, що більшість </w:t>
      </w:r>
      <w:r>
        <w:t>здобувачів освіти</w:t>
      </w:r>
      <w:r w:rsidRPr="004263A5">
        <w:t xml:space="preserve"> орієнтуються на сьогодення, на сучасні події. Особистість людини визнається складною, суперечливою. Цінності сучасного типу культури зосереджені на людині, її правах, покликанні. Представників сучасного типу культури відрізняє прагнення саморозвитку і самоактуалізації. </w:t>
      </w:r>
    </w:p>
    <w:p w:rsidR="00CF2E7E" w:rsidRPr="004263A5" w:rsidRDefault="00CF2E7E" w:rsidP="00CF2E7E">
      <w:pPr>
        <w:pStyle w:val="a4"/>
        <w:spacing w:line="360" w:lineRule="auto"/>
        <w:ind w:left="0" w:right="50" w:firstLine="851"/>
      </w:pPr>
      <w:r w:rsidRPr="004263A5">
        <w:t>Відносини між людьми частіше формалізовані, чітко визначені їхнім статусом у суспільстві. Рішення приймаються індивідуально з опорою потреби, інтереси сім'ї, трудового колективу.</w:t>
      </w:r>
    </w:p>
    <w:p w:rsidR="00CF2E7E" w:rsidRPr="004263A5" w:rsidRDefault="00CF2E7E" w:rsidP="00CF2E7E">
      <w:pPr>
        <w:pStyle w:val="a4"/>
        <w:spacing w:line="360" w:lineRule="auto"/>
        <w:ind w:left="0" w:right="50" w:firstLine="851"/>
      </w:pPr>
      <w:r w:rsidRPr="004263A5">
        <w:t>Для вивчення особливостей стосунків з батьками у юнацькому віці (показники довіри, спілкування та відстороненості) ми використали відомий опитувальник Inventory of Parent and Peer Attachment (IPPA, Armsden, Greenberg).</w:t>
      </w:r>
    </w:p>
    <w:p w:rsidR="00CF2E7E" w:rsidRPr="004263A5" w:rsidRDefault="00CF2E7E" w:rsidP="00CF2E7E">
      <w:pPr>
        <w:pStyle w:val="a4"/>
        <w:spacing w:line="360" w:lineRule="auto"/>
        <w:ind w:left="0" w:right="50" w:firstLine="851"/>
      </w:pPr>
      <w:r w:rsidRPr="004263A5">
        <w:t xml:space="preserve">За шкалою «Довіра» спостерігається зрушення оцінок у бік високих значень. З висловом: "Моя мати поважає мої почуття" погодилися 90% респондентів. Щодо батька таку відповідь дали 78% </w:t>
      </w:r>
      <w:r>
        <w:t>здобувачів освіти</w:t>
      </w:r>
      <w:r w:rsidRPr="004263A5">
        <w:t xml:space="preserve">. «Моя мати довіряє моєму рішенню» – з цим твердженням погодилися 86% юнаків та дівчат. Відносно батька відповіло 78% респондентів. Обстежені </w:t>
      </w:r>
      <w:r>
        <w:t>здобувачі освіти</w:t>
      </w:r>
      <w:r w:rsidRPr="004263A5">
        <w:t>, загалом, перебувають у емоційно- близьких, довірчих відносин із батьками.</w:t>
      </w:r>
    </w:p>
    <w:p w:rsidR="00CF2E7E" w:rsidRPr="004263A5" w:rsidRDefault="00CF2E7E" w:rsidP="00CF2E7E">
      <w:pPr>
        <w:pStyle w:val="a4"/>
        <w:spacing w:line="360" w:lineRule="auto"/>
        <w:ind w:left="0" w:right="50" w:firstLine="851"/>
      </w:pPr>
      <w:r w:rsidRPr="004263A5">
        <w:t xml:space="preserve">За шкалою «Спілкування» також виявлено зрушення оцінок у бік великих значень, що означає наявність, у середньому за вибіркою, відкритого, гармонійного спілкування респондентів із батьками. Приклади тверджень: «Я ділюся з матір'ю своїми проблемами та переживаннями» – із цим висловом погодилися 51% респондентів. Щодо батька подібний варіант відповіді дали 37% </w:t>
      </w:r>
      <w:r>
        <w:t>здобувачів освіти</w:t>
      </w:r>
      <w:r w:rsidRPr="004263A5">
        <w:t>. Приблизно 53% респондентів погодилися із затвердженням:</w:t>
      </w:r>
      <w:r>
        <w:t xml:space="preserve"> </w:t>
      </w:r>
      <w:r w:rsidRPr="004263A5">
        <w:t>"Моя мати допомагає мені говорити про мої труднощі". Щодо батька таку відповідь дали 41% учасників дослідження.</w:t>
      </w:r>
    </w:p>
    <w:p w:rsidR="00CF2E7E" w:rsidRPr="004263A5" w:rsidRDefault="00CF2E7E" w:rsidP="00CF2E7E">
      <w:pPr>
        <w:pStyle w:val="a4"/>
        <w:spacing w:line="360" w:lineRule="auto"/>
        <w:ind w:left="0" w:right="50" w:firstLine="851"/>
      </w:pPr>
      <w:r w:rsidRPr="004263A5">
        <w:t xml:space="preserve">За шкалою «Усунення» спостерігається невеликий зрушення оцінок у бік менших значень. Приклади тверджень: «Нерозумно і соромно обговорювати свої проблеми з матір'ю» – з цим не згодні 66% респондентів. </w:t>
      </w:r>
      <w:r w:rsidRPr="004263A5">
        <w:lastRenderedPageBreak/>
        <w:t xml:space="preserve">Щодо батька подібна відповідь отримана для 55% учасників опитування. «Бує, я злюся на свою матір» – з цим висловом погодилися 37% респондентів. Щодо батька подібний варіант відповіді було отримано для 44% юнаків. Відстороненість, відокремленість </w:t>
      </w:r>
      <w:r>
        <w:t>здобувачів освіти</w:t>
      </w:r>
      <w:r w:rsidRPr="004263A5">
        <w:t xml:space="preserve"> від батьків, судячи з їхніх відповідей, у середньому не характерна для відносин із батьками. Зазначимо, що найбільший розкид оцінок, від мінімального до максимального значення, отримано для шкали «Усунення» IPPA. Таким чином, загалом відносини </w:t>
      </w:r>
      <w:r>
        <w:t>здобувачів освіти</w:t>
      </w:r>
      <w:r w:rsidRPr="004263A5">
        <w:t xml:space="preserve"> з батьками характеризуються відкритим спілкуванням, близькими, емоційно-теплими, довірчими відносинами з батьками.</w:t>
      </w:r>
    </w:p>
    <w:p w:rsidR="00CF2E7E" w:rsidRPr="008134B3" w:rsidRDefault="00CF2E7E" w:rsidP="00CF2E7E">
      <w:pPr>
        <w:pStyle w:val="a4"/>
        <w:spacing w:line="360" w:lineRule="auto"/>
        <w:ind w:left="0" w:right="50" w:firstLine="851"/>
        <w:rPr>
          <w:lang w:val="ru-RU"/>
        </w:rPr>
      </w:pPr>
      <w:r w:rsidRPr="004263A5">
        <w:t xml:space="preserve">Ми вважаємо, що отримані результати відбивають вплив статі батьків та статі дитини на особливості їхніх взаємин. Незважаючи на те, що матерям легше спілкуватися з дочками, підвищені труднощі, пов'язані з вихованням сина, сприяють формуванню більшої емоційної прихильності до нього, у відносинах </w:t>
      </w:r>
      <w:r>
        <w:t>здобувачів освіти</w:t>
      </w:r>
      <w:r w:rsidRPr="004263A5">
        <w:t xml:space="preserve"> із батьком ґендерних відмінностей не виявлено. Аналіз гендерних відмінностей групи респондентів показав, що юнаки значно вище оцінюють довіру до батька проти дівчатами. Дівчата почуваються значуще, більш відстороненими у стосунках із батьком порівняно з юнаками. Таким чином, у групі респондентів юнаки перебувають у тісніших стосунках із батьком порівняно з дівчатами. У відносинах з матір'ю значних гендерних відмінностей групи респондентів не виявлено. Юнаки та дівчата описують стосунки з матір'ю як емоційно-теплі, близькі, довірчі. Отримані дані не дивовижні. Наша вибірка є психологічно благополучною соціальною групою – групою </w:t>
      </w:r>
      <w:r>
        <w:t>здобувачів освіти</w:t>
      </w:r>
      <w:r w:rsidRPr="004263A5">
        <w:t>, з яких 79% виросли в повній сім'ї. Отриманий результат відбиває універсальність важливості емоційного зв'язку з батьками у юнацькому віці. За нашими результатами, можна дійти невтішного висновку у тому, що мати є значним, близьким людиною й у синів і дочок.</w:t>
      </w:r>
    </w:p>
    <w:p w:rsidR="00CF2E7E" w:rsidRPr="008134B3" w:rsidRDefault="00CF2E7E" w:rsidP="00CF2E7E">
      <w:pPr>
        <w:pStyle w:val="a4"/>
        <w:spacing w:line="360" w:lineRule="auto"/>
        <w:ind w:left="0" w:right="50" w:firstLine="851"/>
        <w:rPr>
          <w:lang w:val="ru-RU"/>
        </w:rPr>
      </w:pPr>
    </w:p>
    <w:p w:rsidR="00CF2E7E" w:rsidRPr="00AB2A2A" w:rsidRDefault="00CF2E7E" w:rsidP="00AB2A2A">
      <w:pPr>
        <w:spacing w:after="0" w:line="360" w:lineRule="auto"/>
        <w:ind w:right="51" w:firstLine="851"/>
        <w:jc w:val="right"/>
        <w:rPr>
          <w:rFonts w:ascii="Times New Roman" w:hAnsi="Times New Roman" w:cs="Times New Roman"/>
          <w:i/>
          <w:sz w:val="28"/>
          <w:szCs w:val="28"/>
          <w:lang w:val="uk-UA"/>
        </w:rPr>
      </w:pPr>
      <w:r w:rsidRPr="00AB2A2A">
        <w:rPr>
          <w:rFonts w:ascii="Times New Roman" w:hAnsi="Times New Roman" w:cs="Times New Roman"/>
          <w:i/>
          <w:sz w:val="28"/>
          <w:szCs w:val="28"/>
          <w:lang w:val="uk-UA"/>
        </w:rPr>
        <w:t>Таблиця 2.5. Середні значення показників відносин здобувачів освіти</w:t>
      </w:r>
    </w:p>
    <w:p w:rsidR="00CF2E7E" w:rsidRPr="00AB2A2A" w:rsidRDefault="00CF2E7E" w:rsidP="00AB2A2A">
      <w:pPr>
        <w:spacing w:after="0" w:line="360" w:lineRule="auto"/>
        <w:ind w:right="51" w:firstLine="851"/>
        <w:jc w:val="right"/>
        <w:rPr>
          <w:rFonts w:ascii="Times New Roman" w:hAnsi="Times New Roman" w:cs="Times New Roman"/>
          <w:sz w:val="28"/>
          <w:szCs w:val="28"/>
          <w:lang w:val="uk-UA"/>
        </w:rPr>
      </w:pPr>
      <w:r w:rsidRPr="00AB2A2A">
        <w:rPr>
          <w:rFonts w:ascii="Times New Roman" w:hAnsi="Times New Roman" w:cs="Times New Roman"/>
          <w:i/>
          <w:sz w:val="28"/>
          <w:szCs w:val="28"/>
          <w:lang w:val="uk-UA"/>
        </w:rPr>
        <w:lastRenderedPageBreak/>
        <w:t>із батьками для кожної виділеної групи (</w:t>
      </w:r>
      <w:r w:rsidRPr="00AB2A2A">
        <w:rPr>
          <w:rFonts w:ascii="Times New Roman" w:hAnsi="Times New Roman" w:cs="Times New Roman"/>
          <w:i/>
          <w:sz w:val="28"/>
          <w:szCs w:val="28"/>
        </w:rPr>
        <w:t>IPPA</w:t>
      </w:r>
      <w:r w:rsidRPr="00AB2A2A">
        <w:rPr>
          <w:rFonts w:ascii="Times New Roman" w:hAnsi="Times New Roman" w:cs="Times New Roman"/>
          <w:i/>
          <w:sz w:val="28"/>
          <w:szCs w:val="28"/>
          <w:lang w:val="uk-UA"/>
        </w:rPr>
        <w:t>)</w:t>
      </w:r>
    </w:p>
    <w:tbl>
      <w:tblPr>
        <w:tblStyle w:val="TableNormal"/>
        <w:tblW w:w="0" w:type="auto"/>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27"/>
        <w:gridCol w:w="2029"/>
        <w:gridCol w:w="1515"/>
        <w:gridCol w:w="1417"/>
      </w:tblGrid>
      <w:tr w:rsidR="00CF2E7E" w:rsidRPr="00AB2A2A" w:rsidTr="00D05D5B">
        <w:trPr>
          <w:trHeight w:val="318"/>
        </w:trPr>
        <w:tc>
          <w:tcPr>
            <w:tcW w:w="3827" w:type="dxa"/>
            <w:vMerge w:val="restart"/>
          </w:tcPr>
          <w:p w:rsidR="00CF2E7E" w:rsidRPr="00AB2A2A" w:rsidRDefault="00CF2E7E" w:rsidP="00D05D5B">
            <w:pPr>
              <w:spacing w:line="360" w:lineRule="auto"/>
              <w:jc w:val="center"/>
              <w:rPr>
                <w:rFonts w:ascii="Times New Roman" w:hAnsi="Times New Roman" w:cs="Times New Roman"/>
                <w:b/>
                <w:sz w:val="28"/>
                <w:szCs w:val="28"/>
              </w:rPr>
            </w:pPr>
            <w:r w:rsidRPr="00AB2A2A">
              <w:rPr>
                <w:rFonts w:ascii="Times New Roman" w:hAnsi="Times New Roman" w:cs="Times New Roman"/>
                <w:b/>
                <w:sz w:val="28"/>
                <w:szCs w:val="28"/>
              </w:rPr>
              <w:t>Шкали IPPA</w:t>
            </w:r>
          </w:p>
        </w:tc>
        <w:tc>
          <w:tcPr>
            <w:tcW w:w="4961" w:type="dxa"/>
            <w:gridSpan w:val="3"/>
          </w:tcPr>
          <w:p w:rsidR="00CF2E7E" w:rsidRPr="00AB2A2A" w:rsidRDefault="00CF2E7E" w:rsidP="00D05D5B">
            <w:pPr>
              <w:spacing w:line="360" w:lineRule="auto"/>
              <w:jc w:val="center"/>
              <w:rPr>
                <w:rFonts w:ascii="Times New Roman" w:hAnsi="Times New Roman" w:cs="Times New Roman"/>
                <w:b/>
                <w:sz w:val="28"/>
                <w:szCs w:val="28"/>
              </w:rPr>
            </w:pPr>
            <w:r w:rsidRPr="00AB2A2A">
              <w:rPr>
                <w:rFonts w:ascii="Times New Roman" w:hAnsi="Times New Roman" w:cs="Times New Roman"/>
                <w:b/>
                <w:sz w:val="28"/>
                <w:szCs w:val="28"/>
              </w:rPr>
              <w:t>Групи</w:t>
            </w:r>
          </w:p>
        </w:tc>
      </w:tr>
      <w:tr w:rsidR="00CF2E7E" w:rsidRPr="00AB2A2A" w:rsidTr="00D05D5B">
        <w:trPr>
          <w:trHeight w:val="321"/>
        </w:trPr>
        <w:tc>
          <w:tcPr>
            <w:tcW w:w="3827" w:type="dxa"/>
            <w:vMerge/>
            <w:tcBorders>
              <w:top w:val="nil"/>
            </w:tcBorders>
          </w:tcPr>
          <w:p w:rsidR="00CF2E7E" w:rsidRPr="00AB2A2A" w:rsidRDefault="00CF2E7E" w:rsidP="00D05D5B">
            <w:pPr>
              <w:spacing w:line="360" w:lineRule="auto"/>
              <w:jc w:val="center"/>
              <w:rPr>
                <w:rFonts w:ascii="Times New Roman" w:hAnsi="Times New Roman" w:cs="Times New Roman"/>
                <w:b/>
                <w:sz w:val="28"/>
                <w:szCs w:val="28"/>
              </w:rPr>
            </w:pPr>
          </w:p>
        </w:tc>
        <w:tc>
          <w:tcPr>
            <w:tcW w:w="2029" w:type="dxa"/>
          </w:tcPr>
          <w:p w:rsidR="00CF2E7E" w:rsidRPr="00AB2A2A" w:rsidRDefault="00CF2E7E" w:rsidP="00D05D5B">
            <w:pPr>
              <w:spacing w:line="360" w:lineRule="auto"/>
              <w:jc w:val="center"/>
              <w:rPr>
                <w:rFonts w:ascii="Times New Roman" w:hAnsi="Times New Roman" w:cs="Times New Roman"/>
                <w:b/>
                <w:sz w:val="28"/>
                <w:szCs w:val="28"/>
              </w:rPr>
            </w:pPr>
            <w:r w:rsidRPr="00AB2A2A">
              <w:rPr>
                <w:rFonts w:ascii="Times New Roman" w:hAnsi="Times New Roman" w:cs="Times New Roman"/>
                <w:b/>
                <w:w w:val="99"/>
                <w:sz w:val="28"/>
                <w:szCs w:val="28"/>
              </w:rPr>
              <w:t>I</w:t>
            </w:r>
          </w:p>
        </w:tc>
        <w:tc>
          <w:tcPr>
            <w:tcW w:w="1515" w:type="dxa"/>
          </w:tcPr>
          <w:p w:rsidR="00CF2E7E" w:rsidRPr="00AB2A2A" w:rsidRDefault="00CF2E7E" w:rsidP="00D05D5B">
            <w:pPr>
              <w:spacing w:line="360" w:lineRule="auto"/>
              <w:jc w:val="center"/>
              <w:rPr>
                <w:rFonts w:ascii="Times New Roman" w:hAnsi="Times New Roman" w:cs="Times New Roman"/>
                <w:b/>
                <w:sz w:val="28"/>
                <w:szCs w:val="28"/>
              </w:rPr>
            </w:pPr>
            <w:r w:rsidRPr="00AB2A2A">
              <w:rPr>
                <w:rFonts w:ascii="Times New Roman" w:hAnsi="Times New Roman" w:cs="Times New Roman"/>
                <w:b/>
                <w:sz w:val="28"/>
                <w:szCs w:val="28"/>
              </w:rPr>
              <w:t>II</w:t>
            </w:r>
          </w:p>
        </w:tc>
        <w:tc>
          <w:tcPr>
            <w:tcW w:w="1417" w:type="dxa"/>
          </w:tcPr>
          <w:p w:rsidR="00CF2E7E" w:rsidRPr="00AB2A2A" w:rsidRDefault="00CF2E7E" w:rsidP="00D05D5B">
            <w:pPr>
              <w:spacing w:line="360" w:lineRule="auto"/>
              <w:jc w:val="center"/>
              <w:rPr>
                <w:rFonts w:ascii="Times New Roman" w:hAnsi="Times New Roman" w:cs="Times New Roman"/>
                <w:b/>
                <w:sz w:val="28"/>
                <w:szCs w:val="28"/>
              </w:rPr>
            </w:pPr>
            <w:r w:rsidRPr="00AB2A2A">
              <w:rPr>
                <w:rFonts w:ascii="Times New Roman" w:hAnsi="Times New Roman" w:cs="Times New Roman"/>
                <w:b/>
                <w:sz w:val="28"/>
                <w:szCs w:val="28"/>
              </w:rPr>
              <w:t>III</w:t>
            </w:r>
          </w:p>
        </w:tc>
      </w:tr>
      <w:tr w:rsidR="00CF2E7E" w:rsidRPr="00AB2A2A" w:rsidTr="00D05D5B">
        <w:trPr>
          <w:trHeight w:val="652"/>
        </w:trPr>
        <w:tc>
          <w:tcPr>
            <w:tcW w:w="3827"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N (85)%</w:t>
            </w:r>
          </w:p>
        </w:tc>
        <w:tc>
          <w:tcPr>
            <w:tcW w:w="2029" w:type="dxa"/>
          </w:tcPr>
          <w:p w:rsidR="00CF2E7E" w:rsidRPr="00AB2A2A" w:rsidRDefault="00CF2E7E" w:rsidP="00D05D5B">
            <w:pPr>
              <w:spacing w:line="360" w:lineRule="auto"/>
              <w:rPr>
                <w:rFonts w:ascii="Times New Roman" w:hAnsi="Times New Roman" w:cs="Times New Roman"/>
                <w:sz w:val="28"/>
                <w:szCs w:val="28"/>
                <w:lang w:val="uk-UA"/>
              </w:rPr>
            </w:pPr>
            <w:r w:rsidRPr="00AB2A2A">
              <w:rPr>
                <w:rFonts w:ascii="Times New Roman" w:hAnsi="Times New Roman" w:cs="Times New Roman"/>
                <w:spacing w:val="-3"/>
                <w:sz w:val="28"/>
                <w:szCs w:val="28"/>
              </w:rPr>
              <w:t>13</w:t>
            </w:r>
            <w:r w:rsidRPr="00AB2A2A">
              <w:rPr>
                <w:rFonts w:ascii="Times New Roman" w:hAnsi="Times New Roman" w:cs="Times New Roman"/>
                <w:spacing w:val="-3"/>
                <w:sz w:val="28"/>
                <w:szCs w:val="28"/>
                <w:lang w:val="uk-UA"/>
              </w:rPr>
              <w:t xml:space="preserve"> (</w:t>
            </w:r>
            <w:r w:rsidRPr="00AB2A2A">
              <w:rPr>
                <w:rFonts w:ascii="Times New Roman" w:hAnsi="Times New Roman" w:cs="Times New Roman"/>
                <w:sz w:val="28"/>
                <w:szCs w:val="28"/>
              </w:rPr>
              <w:t>17%</w:t>
            </w:r>
            <w:r w:rsidRPr="00AB2A2A">
              <w:rPr>
                <w:rFonts w:ascii="Times New Roman" w:hAnsi="Times New Roman" w:cs="Times New Roman"/>
                <w:sz w:val="28"/>
                <w:szCs w:val="28"/>
                <w:lang w:val="uk-UA"/>
              </w:rPr>
              <w:t>)</w:t>
            </w:r>
          </w:p>
        </w:tc>
        <w:tc>
          <w:tcPr>
            <w:tcW w:w="1515" w:type="dxa"/>
          </w:tcPr>
          <w:p w:rsidR="00CF2E7E" w:rsidRPr="00AB2A2A" w:rsidRDefault="00CF2E7E" w:rsidP="00D05D5B">
            <w:pPr>
              <w:spacing w:line="360" w:lineRule="auto"/>
              <w:rPr>
                <w:rFonts w:ascii="Times New Roman" w:hAnsi="Times New Roman" w:cs="Times New Roman"/>
                <w:sz w:val="28"/>
                <w:szCs w:val="28"/>
                <w:lang w:val="uk-UA"/>
              </w:rPr>
            </w:pPr>
            <w:r w:rsidRPr="00AB2A2A">
              <w:rPr>
                <w:rFonts w:ascii="Times New Roman" w:hAnsi="Times New Roman" w:cs="Times New Roman"/>
                <w:sz w:val="28"/>
                <w:szCs w:val="28"/>
              </w:rPr>
              <w:t>30</w:t>
            </w:r>
            <w:r w:rsidRPr="00AB2A2A">
              <w:rPr>
                <w:rFonts w:ascii="Times New Roman" w:hAnsi="Times New Roman" w:cs="Times New Roman"/>
                <w:sz w:val="28"/>
                <w:szCs w:val="28"/>
                <w:lang w:val="uk-UA"/>
              </w:rPr>
              <w:t xml:space="preserve"> (</w:t>
            </w:r>
            <w:r w:rsidRPr="00AB2A2A">
              <w:rPr>
                <w:rFonts w:ascii="Times New Roman" w:hAnsi="Times New Roman" w:cs="Times New Roman"/>
                <w:sz w:val="28"/>
                <w:szCs w:val="28"/>
              </w:rPr>
              <w:t>37%</w:t>
            </w:r>
            <w:r w:rsidRPr="00AB2A2A">
              <w:rPr>
                <w:rFonts w:ascii="Times New Roman" w:hAnsi="Times New Roman" w:cs="Times New Roman"/>
                <w:sz w:val="28"/>
                <w:szCs w:val="28"/>
                <w:lang w:val="uk-UA"/>
              </w:rPr>
              <w:t>)</w:t>
            </w:r>
          </w:p>
        </w:tc>
        <w:tc>
          <w:tcPr>
            <w:tcW w:w="1417" w:type="dxa"/>
          </w:tcPr>
          <w:p w:rsidR="00CF2E7E" w:rsidRPr="00AB2A2A" w:rsidRDefault="00CF2E7E" w:rsidP="00D05D5B">
            <w:pPr>
              <w:spacing w:line="360" w:lineRule="auto"/>
              <w:rPr>
                <w:rFonts w:ascii="Times New Roman" w:hAnsi="Times New Roman" w:cs="Times New Roman"/>
                <w:sz w:val="28"/>
                <w:szCs w:val="28"/>
                <w:lang w:val="uk-UA"/>
              </w:rPr>
            </w:pPr>
            <w:r w:rsidRPr="00AB2A2A">
              <w:rPr>
                <w:rFonts w:ascii="Times New Roman" w:hAnsi="Times New Roman" w:cs="Times New Roman"/>
                <w:sz w:val="28"/>
                <w:szCs w:val="28"/>
              </w:rPr>
              <w:t>42</w:t>
            </w:r>
            <w:r w:rsidRPr="00AB2A2A">
              <w:rPr>
                <w:rFonts w:ascii="Times New Roman" w:hAnsi="Times New Roman" w:cs="Times New Roman"/>
                <w:sz w:val="28"/>
                <w:szCs w:val="28"/>
                <w:lang w:val="uk-UA"/>
              </w:rPr>
              <w:t xml:space="preserve"> (</w:t>
            </w:r>
            <w:r w:rsidRPr="00AB2A2A">
              <w:rPr>
                <w:rFonts w:ascii="Times New Roman" w:hAnsi="Times New Roman" w:cs="Times New Roman"/>
                <w:sz w:val="28"/>
                <w:szCs w:val="28"/>
              </w:rPr>
              <w:t>46%</w:t>
            </w:r>
            <w:r w:rsidRPr="00AB2A2A">
              <w:rPr>
                <w:rFonts w:ascii="Times New Roman" w:hAnsi="Times New Roman" w:cs="Times New Roman"/>
                <w:sz w:val="28"/>
                <w:szCs w:val="28"/>
                <w:lang w:val="uk-UA"/>
              </w:rPr>
              <w:t>)</w:t>
            </w:r>
          </w:p>
        </w:tc>
      </w:tr>
      <w:tr w:rsidR="00CF2E7E" w:rsidRPr="00AB2A2A" w:rsidTr="00D05D5B">
        <w:trPr>
          <w:trHeight w:val="321"/>
        </w:trPr>
        <w:tc>
          <w:tcPr>
            <w:tcW w:w="3827"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Довіра</w:t>
            </w:r>
          </w:p>
        </w:tc>
        <w:tc>
          <w:tcPr>
            <w:tcW w:w="2029"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3,16</w:t>
            </w:r>
          </w:p>
        </w:tc>
        <w:tc>
          <w:tcPr>
            <w:tcW w:w="1515"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4,14</w:t>
            </w:r>
          </w:p>
        </w:tc>
        <w:tc>
          <w:tcPr>
            <w:tcW w:w="1417"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4,58</w:t>
            </w:r>
          </w:p>
        </w:tc>
      </w:tr>
      <w:tr w:rsidR="00CF2E7E" w:rsidRPr="00AB2A2A" w:rsidTr="00D05D5B">
        <w:trPr>
          <w:trHeight w:val="318"/>
        </w:trPr>
        <w:tc>
          <w:tcPr>
            <w:tcW w:w="3827"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Спілкування</w:t>
            </w:r>
          </w:p>
        </w:tc>
        <w:tc>
          <w:tcPr>
            <w:tcW w:w="2029"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2,50</w:t>
            </w:r>
          </w:p>
        </w:tc>
        <w:tc>
          <w:tcPr>
            <w:tcW w:w="1515"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3,58</w:t>
            </w:r>
          </w:p>
        </w:tc>
        <w:tc>
          <w:tcPr>
            <w:tcW w:w="1417"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4,31</w:t>
            </w:r>
          </w:p>
        </w:tc>
      </w:tr>
      <w:tr w:rsidR="00CF2E7E" w:rsidRPr="00AB2A2A" w:rsidTr="00D05D5B">
        <w:trPr>
          <w:trHeight w:val="321"/>
        </w:trPr>
        <w:tc>
          <w:tcPr>
            <w:tcW w:w="3827"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Відстороненість</w:t>
            </w:r>
          </w:p>
        </w:tc>
        <w:tc>
          <w:tcPr>
            <w:tcW w:w="2029"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3,29</w:t>
            </w:r>
          </w:p>
        </w:tc>
        <w:tc>
          <w:tcPr>
            <w:tcW w:w="1515"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2,89</w:t>
            </w:r>
          </w:p>
        </w:tc>
        <w:tc>
          <w:tcPr>
            <w:tcW w:w="1417"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1,92</w:t>
            </w:r>
          </w:p>
        </w:tc>
      </w:tr>
    </w:tbl>
    <w:p w:rsidR="00CF2E7E" w:rsidRPr="00AB2A2A" w:rsidRDefault="00CF2E7E" w:rsidP="00CF2E7E">
      <w:pPr>
        <w:tabs>
          <w:tab w:val="left" w:pos="1129"/>
          <w:tab w:val="left" w:pos="1130"/>
        </w:tabs>
        <w:spacing w:line="360" w:lineRule="auto"/>
        <w:ind w:left="794" w:right="50"/>
        <w:jc w:val="center"/>
        <w:rPr>
          <w:rFonts w:ascii="Times New Roman" w:hAnsi="Times New Roman" w:cs="Times New Roman"/>
          <w:b/>
          <w:i/>
          <w:sz w:val="28"/>
          <w:szCs w:val="28"/>
          <w:lang w:val="uk-UA"/>
        </w:rPr>
      </w:pPr>
      <w:r w:rsidRPr="00AB2A2A">
        <w:rPr>
          <w:rFonts w:ascii="Times New Roman" w:hAnsi="Times New Roman" w:cs="Times New Roman"/>
          <w:b/>
          <w:i/>
          <w:sz w:val="28"/>
          <w:szCs w:val="28"/>
          <w:lang w:val="uk-UA"/>
        </w:rPr>
        <w:t>І-«відсторонені», ІІ - «близькі», ІІІ - «надзалучені»</w:t>
      </w:r>
    </w:p>
    <w:p w:rsidR="00CF2E7E" w:rsidRDefault="00CF2E7E" w:rsidP="00CF2E7E">
      <w:pPr>
        <w:pStyle w:val="a4"/>
        <w:spacing w:line="360" w:lineRule="auto"/>
        <w:ind w:left="0" w:right="50" w:firstLine="851"/>
        <w:rPr>
          <w:lang w:val="ru-RU"/>
        </w:rPr>
      </w:pPr>
    </w:p>
    <w:p w:rsidR="00CF2E7E" w:rsidRPr="004263A5" w:rsidRDefault="00CF2E7E" w:rsidP="00CF2E7E">
      <w:pPr>
        <w:pStyle w:val="a4"/>
        <w:spacing w:line="360" w:lineRule="auto"/>
        <w:ind w:left="0" w:right="50" w:firstLine="851"/>
        <w:rPr>
          <w:i/>
        </w:rPr>
      </w:pPr>
      <w:r w:rsidRPr="004263A5">
        <w:t xml:space="preserve">До першої групи, найменшої – 17% – увійшли </w:t>
      </w:r>
      <w:r>
        <w:t>здобувачі освіти</w:t>
      </w:r>
      <w:r w:rsidRPr="004263A5">
        <w:t xml:space="preserve"> з емоційно-холодними, дистантними стосунками з батьками. Спілкування з батьками у цій групі характеризується низьким ступенем довіри, закритістю. Учасники дослідження повідомляють про низький рівень прийняття їх батьками, про відокремленість, нерозуміння у відносинах з батьками («відсторонений тип відносин»).</w:t>
      </w:r>
    </w:p>
    <w:p w:rsidR="00CF2E7E" w:rsidRPr="004263A5" w:rsidRDefault="00CF2E7E" w:rsidP="00CF2E7E">
      <w:pPr>
        <w:pStyle w:val="a4"/>
        <w:spacing w:line="360" w:lineRule="auto"/>
        <w:ind w:left="0" w:right="50" w:firstLine="851"/>
        <w:rPr>
          <w:i/>
        </w:rPr>
      </w:pPr>
      <w:r w:rsidRPr="004263A5">
        <w:t xml:space="preserve">Друга група </w:t>
      </w:r>
      <w:r>
        <w:t>здобувачів освіти</w:t>
      </w:r>
      <w:r w:rsidRPr="004263A5">
        <w:t xml:space="preserve"> – 37% – характеризується середніми значеннями показників «Довіри», «Спілкування» та «Усунення» методики IPPA у відносинах з батьками. Юнаки та дівчата, загалом, перебувають у теплих, довірчих, поважних стосунках із батьками («близький тип стосунків»).</w:t>
      </w:r>
    </w:p>
    <w:p w:rsidR="00CF2E7E" w:rsidRPr="008134B3" w:rsidRDefault="00CF2E7E" w:rsidP="00CF2E7E">
      <w:pPr>
        <w:pStyle w:val="a4"/>
        <w:spacing w:line="360" w:lineRule="auto"/>
        <w:ind w:left="0" w:right="50" w:firstLine="851"/>
      </w:pPr>
      <w:r w:rsidRPr="004263A5">
        <w:t xml:space="preserve">Третя група – 46% − включає </w:t>
      </w:r>
      <w:r>
        <w:t>здобувачів освіти</w:t>
      </w:r>
      <w:r w:rsidRPr="004263A5">
        <w:t xml:space="preserve">, відносини з батьками яких відрізняються проявом глибокої емоційної прихильності, проявом ніжності, відкритим спілкуванням, повним взаєморозумінням порівняно зі </w:t>
      </w:r>
      <w:r>
        <w:t>здобувач освіти</w:t>
      </w:r>
      <w:r w:rsidRPr="004263A5">
        <w:t>ами з другої та третьої груп («надзалучений тип відносин»).</w:t>
      </w:r>
    </w:p>
    <w:p w:rsidR="00CF2E7E" w:rsidRPr="004263A5" w:rsidRDefault="00CF2E7E" w:rsidP="00CF2E7E">
      <w:pPr>
        <w:pStyle w:val="a4"/>
        <w:spacing w:line="360" w:lineRule="auto"/>
        <w:ind w:left="0" w:right="50" w:firstLine="851"/>
      </w:pPr>
      <w:r w:rsidRPr="004263A5">
        <w:t xml:space="preserve">Далі ми проаналізували розподіл </w:t>
      </w:r>
      <w:r>
        <w:t>здобувачів освіти</w:t>
      </w:r>
      <w:r w:rsidRPr="004263A5">
        <w:t xml:space="preserve"> вузів молодшої (17-19 років) та старшої (20-21 рік) внутрішньовікової груп за виділеними нами типами відносин із батьками (Таблиця 2</w:t>
      </w:r>
      <w:r>
        <w:t>.6.</w:t>
      </w:r>
      <w:r w:rsidRPr="004263A5">
        <w:t>).</w:t>
      </w:r>
    </w:p>
    <w:p w:rsidR="00CF2E7E" w:rsidRPr="00AB2A2A" w:rsidRDefault="00CF2E7E" w:rsidP="00AB2A2A">
      <w:pPr>
        <w:spacing w:after="0" w:line="360" w:lineRule="auto"/>
        <w:ind w:right="51" w:firstLine="851"/>
        <w:jc w:val="right"/>
        <w:rPr>
          <w:rFonts w:ascii="Times New Roman" w:hAnsi="Times New Roman" w:cs="Times New Roman"/>
          <w:i/>
          <w:sz w:val="28"/>
          <w:szCs w:val="28"/>
          <w:lang w:val="uk-UA"/>
        </w:rPr>
      </w:pPr>
      <w:r w:rsidRPr="00AB2A2A">
        <w:rPr>
          <w:rFonts w:ascii="Times New Roman" w:hAnsi="Times New Roman" w:cs="Times New Roman"/>
          <w:i/>
          <w:sz w:val="28"/>
          <w:szCs w:val="28"/>
          <w:lang w:val="uk-UA"/>
        </w:rPr>
        <w:lastRenderedPageBreak/>
        <w:t>Таблиця 2.6. Розподіл здобувачів освіти вузів молодшої (17-19 років) та старшої (20-21 рік) внутрішньовікової груп за типами відносин з батьками</w:t>
      </w:r>
    </w:p>
    <w:tbl>
      <w:tblPr>
        <w:tblStyle w:val="TableNormal"/>
        <w:tblW w:w="0" w:type="auto"/>
        <w:tblInd w:w="3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11"/>
        <w:gridCol w:w="2230"/>
        <w:gridCol w:w="1873"/>
        <w:gridCol w:w="2276"/>
      </w:tblGrid>
      <w:tr w:rsidR="00CF2E7E" w:rsidRPr="0028515C" w:rsidTr="00D05D5B">
        <w:trPr>
          <w:trHeight w:val="299"/>
        </w:trPr>
        <w:tc>
          <w:tcPr>
            <w:tcW w:w="2511" w:type="dxa"/>
            <w:vMerge w:val="restart"/>
          </w:tcPr>
          <w:p w:rsidR="00CF2E7E" w:rsidRPr="004263A5" w:rsidRDefault="00CF2E7E" w:rsidP="00D05D5B">
            <w:pPr>
              <w:pStyle w:val="TableParagraph"/>
              <w:spacing w:line="360" w:lineRule="auto"/>
              <w:ind w:right="50"/>
              <w:rPr>
                <w:b/>
                <w:sz w:val="28"/>
                <w:szCs w:val="28"/>
              </w:rPr>
            </w:pPr>
            <w:r w:rsidRPr="004263A5">
              <w:rPr>
                <w:b/>
                <w:spacing w:val="-1"/>
                <w:sz w:val="28"/>
                <w:szCs w:val="28"/>
              </w:rPr>
              <w:t>Внутрівікові</w:t>
            </w:r>
            <w:r>
              <w:rPr>
                <w:b/>
                <w:spacing w:val="-1"/>
                <w:sz w:val="28"/>
                <w:szCs w:val="28"/>
                <w:lang w:val="uk-UA"/>
              </w:rPr>
              <w:t xml:space="preserve"> </w:t>
            </w:r>
            <w:r w:rsidRPr="004263A5">
              <w:rPr>
                <w:b/>
                <w:sz w:val="28"/>
                <w:szCs w:val="28"/>
              </w:rPr>
              <w:t xml:space="preserve">групи </w:t>
            </w:r>
            <w:r>
              <w:rPr>
                <w:b/>
                <w:sz w:val="28"/>
                <w:szCs w:val="28"/>
              </w:rPr>
              <w:t>здобувачів освіти</w:t>
            </w:r>
          </w:p>
        </w:tc>
        <w:tc>
          <w:tcPr>
            <w:tcW w:w="6379" w:type="dxa"/>
            <w:gridSpan w:val="3"/>
          </w:tcPr>
          <w:p w:rsidR="00CF2E7E" w:rsidRPr="004263A5" w:rsidRDefault="00CF2E7E" w:rsidP="00D05D5B">
            <w:pPr>
              <w:pStyle w:val="TableParagraph"/>
              <w:spacing w:line="360" w:lineRule="auto"/>
              <w:ind w:right="50" w:firstLine="851"/>
              <w:rPr>
                <w:b/>
                <w:sz w:val="28"/>
                <w:szCs w:val="28"/>
              </w:rPr>
            </w:pPr>
            <w:r w:rsidRPr="004263A5">
              <w:rPr>
                <w:b/>
                <w:sz w:val="28"/>
                <w:szCs w:val="28"/>
              </w:rPr>
              <w:t>Типи відносин із батьками (IPPA)</w:t>
            </w:r>
          </w:p>
        </w:tc>
      </w:tr>
      <w:tr w:rsidR="00CF2E7E" w:rsidRPr="004263A5" w:rsidTr="00D05D5B">
        <w:trPr>
          <w:trHeight w:val="299"/>
        </w:trPr>
        <w:tc>
          <w:tcPr>
            <w:tcW w:w="2511" w:type="dxa"/>
            <w:vMerge/>
            <w:tcBorders>
              <w:top w:val="nil"/>
            </w:tcBorders>
          </w:tcPr>
          <w:p w:rsidR="00CF2E7E" w:rsidRPr="004263A5" w:rsidRDefault="00CF2E7E" w:rsidP="00D05D5B">
            <w:pPr>
              <w:spacing w:line="360" w:lineRule="auto"/>
              <w:ind w:right="50" w:firstLine="851"/>
              <w:rPr>
                <w:sz w:val="28"/>
                <w:szCs w:val="28"/>
              </w:rPr>
            </w:pPr>
          </w:p>
        </w:tc>
        <w:tc>
          <w:tcPr>
            <w:tcW w:w="2230" w:type="dxa"/>
          </w:tcPr>
          <w:p w:rsidR="00CF2E7E" w:rsidRPr="004263A5" w:rsidRDefault="00CF2E7E" w:rsidP="00D05D5B">
            <w:pPr>
              <w:pStyle w:val="TableParagraph"/>
              <w:spacing w:line="360" w:lineRule="auto"/>
              <w:ind w:right="50"/>
              <w:jc w:val="center"/>
              <w:rPr>
                <w:b/>
                <w:sz w:val="28"/>
                <w:szCs w:val="28"/>
              </w:rPr>
            </w:pPr>
            <w:r w:rsidRPr="004263A5">
              <w:rPr>
                <w:b/>
                <w:sz w:val="28"/>
                <w:szCs w:val="28"/>
              </w:rPr>
              <w:t>«відсторонені»</w:t>
            </w:r>
          </w:p>
        </w:tc>
        <w:tc>
          <w:tcPr>
            <w:tcW w:w="1873" w:type="dxa"/>
          </w:tcPr>
          <w:p w:rsidR="00CF2E7E" w:rsidRPr="004263A5" w:rsidRDefault="00CF2E7E" w:rsidP="00D05D5B">
            <w:pPr>
              <w:pStyle w:val="TableParagraph"/>
              <w:spacing w:line="360" w:lineRule="auto"/>
              <w:ind w:right="50"/>
              <w:jc w:val="center"/>
              <w:rPr>
                <w:b/>
                <w:sz w:val="28"/>
                <w:szCs w:val="28"/>
              </w:rPr>
            </w:pPr>
            <w:r w:rsidRPr="004263A5">
              <w:rPr>
                <w:b/>
                <w:sz w:val="28"/>
                <w:szCs w:val="28"/>
              </w:rPr>
              <w:t>«близькі»</w:t>
            </w:r>
          </w:p>
        </w:tc>
        <w:tc>
          <w:tcPr>
            <w:tcW w:w="2276" w:type="dxa"/>
          </w:tcPr>
          <w:p w:rsidR="00CF2E7E" w:rsidRPr="004263A5" w:rsidRDefault="00CF2E7E" w:rsidP="00D05D5B">
            <w:pPr>
              <w:pStyle w:val="TableParagraph"/>
              <w:spacing w:line="360" w:lineRule="auto"/>
              <w:ind w:right="50"/>
              <w:jc w:val="center"/>
              <w:rPr>
                <w:b/>
                <w:sz w:val="28"/>
                <w:szCs w:val="28"/>
              </w:rPr>
            </w:pPr>
            <w:r w:rsidRPr="004263A5">
              <w:rPr>
                <w:b/>
                <w:sz w:val="28"/>
                <w:szCs w:val="28"/>
              </w:rPr>
              <w:t>«надзалучені»</w:t>
            </w:r>
          </w:p>
        </w:tc>
      </w:tr>
      <w:tr w:rsidR="00CF2E7E" w:rsidRPr="004263A5" w:rsidTr="00D05D5B">
        <w:trPr>
          <w:trHeight w:val="297"/>
        </w:trPr>
        <w:tc>
          <w:tcPr>
            <w:tcW w:w="2511" w:type="dxa"/>
          </w:tcPr>
          <w:p w:rsidR="00CF2E7E" w:rsidRPr="004263A5" w:rsidRDefault="00CF2E7E" w:rsidP="00AB2A2A">
            <w:pPr>
              <w:pStyle w:val="TableParagraph"/>
              <w:spacing w:line="360" w:lineRule="auto"/>
              <w:ind w:right="50"/>
              <w:rPr>
                <w:sz w:val="28"/>
                <w:szCs w:val="28"/>
              </w:rPr>
            </w:pPr>
            <w:r w:rsidRPr="004263A5">
              <w:rPr>
                <w:sz w:val="28"/>
                <w:szCs w:val="28"/>
              </w:rPr>
              <w:t>1</w:t>
            </w:r>
            <w:r w:rsidR="00AB2A2A">
              <w:rPr>
                <w:sz w:val="28"/>
                <w:szCs w:val="28"/>
                <w:lang w:val="uk-UA"/>
              </w:rPr>
              <w:t>5</w:t>
            </w:r>
            <w:r w:rsidRPr="004263A5">
              <w:rPr>
                <w:sz w:val="28"/>
                <w:szCs w:val="28"/>
              </w:rPr>
              <w:t>-1</w:t>
            </w:r>
            <w:r w:rsidR="00AB2A2A">
              <w:rPr>
                <w:sz w:val="28"/>
                <w:szCs w:val="28"/>
                <w:lang w:val="uk-UA"/>
              </w:rPr>
              <w:t>6</w:t>
            </w:r>
            <w:r w:rsidRPr="004263A5">
              <w:rPr>
                <w:sz w:val="28"/>
                <w:szCs w:val="28"/>
              </w:rPr>
              <w:t xml:space="preserve"> років</w:t>
            </w:r>
          </w:p>
        </w:tc>
        <w:tc>
          <w:tcPr>
            <w:tcW w:w="2230" w:type="dxa"/>
          </w:tcPr>
          <w:p w:rsidR="00CF2E7E" w:rsidRPr="004263A5" w:rsidRDefault="00CF2E7E" w:rsidP="00D05D5B">
            <w:pPr>
              <w:pStyle w:val="TableParagraph"/>
              <w:spacing w:line="360" w:lineRule="auto"/>
              <w:ind w:right="50" w:firstLine="851"/>
              <w:rPr>
                <w:sz w:val="28"/>
                <w:szCs w:val="28"/>
              </w:rPr>
            </w:pPr>
            <w:r w:rsidRPr="004263A5">
              <w:rPr>
                <w:sz w:val="28"/>
                <w:szCs w:val="28"/>
              </w:rPr>
              <w:t>50%</w:t>
            </w:r>
          </w:p>
        </w:tc>
        <w:tc>
          <w:tcPr>
            <w:tcW w:w="1873" w:type="dxa"/>
          </w:tcPr>
          <w:p w:rsidR="00CF2E7E" w:rsidRPr="004263A5" w:rsidRDefault="00CF2E7E" w:rsidP="00D05D5B">
            <w:pPr>
              <w:pStyle w:val="TableParagraph"/>
              <w:spacing w:line="360" w:lineRule="auto"/>
              <w:ind w:right="50" w:firstLine="851"/>
              <w:rPr>
                <w:sz w:val="28"/>
                <w:szCs w:val="28"/>
              </w:rPr>
            </w:pPr>
            <w:r w:rsidRPr="004263A5">
              <w:rPr>
                <w:sz w:val="28"/>
                <w:szCs w:val="28"/>
              </w:rPr>
              <w:t>54%</w:t>
            </w:r>
          </w:p>
        </w:tc>
        <w:tc>
          <w:tcPr>
            <w:tcW w:w="2276" w:type="dxa"/>
          </w:tcPr>
          <w:p w:rsidR="00CF2E7E" w:rsidRPr="004263A5" w:rsidRDefault="00CF2E7E" w:rsidP="00D05D5B">
            <w:pPr>
              <w:pStyle w:val="TableParagraph"/>
              <w:spacing w:line="360" w:lineRule="auto"/>
              <w:ind w:right="50" w:firstLine="851"/>
              <w:rPr>
                <w:sz w:val="28"/>
                <w:szCs w:val="28"/>
              </w:rPr>
            </w:pPr>
            <w:r w:rsidRPr="004263A5">
              <w:rPr>
                <w:sz w:val="28"/>
                <w:szCs w:val="28"/>
              </w:rPr>
              <w:t>60%</w:t>
            </w:r>
          </w:p>
        </w:tc>
      </w:tr>
      <w:tr w:rsidR="00CF2E7E" w:rsidRPr="004263A5" w:rsidTr="00D05D5B">
        <w:trPr>
          <w:trHeight w:val="299"/>
        </w:trPr>
        <w:tc>
          <w:tcPr>
            <w:tcW w:w="2511" w:type="dxa"/>
          </w:tcPr>
          <w:p w:rsidR="00CF2E7E" w:rsidRPr="00AB2A2A" w:rsidRDefault="00AB2A2A" w:rsidP="00AB2A2A">
            <w:pPr>
              <w:pStyle w:val="TableParagraph"/>
              <w:spacing w:line="360" w:lineRule="auto"/>
              <w:ind w:right="50"/>
              <w:rPr>
                <w:sz w:val="28"/>
                <w:szCs w:val="28"/>
                <w:lang w:val="uk-UA"/>
              </w:rPr>
            </w:pPr>
            <w:r>
              <w:rPr>
                <w:sz w:val="28"/>
                <w:szCs w:val="28"/>
                <w:lang w:val="uk-UA"/>
              </w:rPr>
              <w:t>17</w:t>
            </w:r>
            <w:r>
              <w:rPr>
                <w:sz w:val="28"/>
                <w:szCs w:val="28"/>
              </w:rPr>
              <w:t xml:space="preserve"> р</w:t>
            </w:r>
            <w:r>
              <w:rPr>
                <w:sz w:val="28"/>
                <w:szCs w:val="28"/>
                <w:lang w:val="uk-UA"/>
              </w:rPr>
              <w:t>оків</w:t>
            </w:r>
          </w:p>
        </w:tc>
        <w:tc>
          <w:tcPr>
            <w:tcW w:w="2230" w:type="dxa"/>
          </w:tcPr>
          <w:p w:rsidR="00CF2E7E" w:rsidRPr="004263A5" w:rsidRDefault="00CF2E7E" w:rsidP="00D05D5B">
            <w:pPr>
              <w:pStyle w:val="TableParagraph"/>
              <w:spacing w:line="360" w:lineRule="auto"/>
              <w:ind w:right="50" w:firstLine="851"/>
              <w:rPr>
                <w:sz w:val="28"/>
                <w:szCs w:val="28"/>
              </w:rPr>
            </w:pPr>
            <w:r w:rsidRPr="004263A5">
              <w:rPr>
                <w:sz w:val="28"/>
                <w:szCs w:val="28"/>
              </w:rPr>
              <w:t>50%</w:t>
            </w:r>
          </w:p>
        </w:tc>
        <w:tc>
          <w:tcPr>
            <w:tcW w:w="1873" w:type="dxa"/>
          </w:tcPr>
          <w:p w:rsidR="00CF2E7E" w:rsidRPr="004263A5" w:rsidRDefault="00CF2E7E" w:rsidP="00D05D5B">
            <w:pPr>
              <w:pStyle w:val="TableParagraph"/>
              <w:spacing w:line="360" w:lineRule="auto"/>
              <w:ind w:right="50" w:firstLine="851"/>
              <w:rPr>
                <w:sz w:val="28"/>
                <w:szCs w:val="28"/>
              </w:rPr>
            </w:pPr>
            <w:r w:rsidRPr="004263A5">
              <w:rPr>
                <w:sz w:val="28"/>
                <w:szCs w:val="28"/>
              </w:rPr>
              <w:t>46%</w:t>
            </w:r>
          </w:p>
        </w:tc>
        <w:tc>
          <w:tcPr>
            <w:tcW w:w="2276" w:type="dxa"/>
          </w:tcPr>
          <w:p w:rsidR="00CF2E7E" w:rsidRPr="004263A5" w:rsidRDefault="00CF2E7E" w:rsidP="00D05D5B">
            <w:pPr>
              <w:pStyle w:val="TableParagraph"/>
              <w:spacing w:line="360" w:lineRule="auto"/>
              <w:ind w:right="50" w:firstLine="851"/>
              <w:rPr>
                <w:sz w:val="28"/>
                <w:szCs w:val="28"/>
              </w:rPr>
            </w:pPr>
            <w:r w:rsidRPr="004263A5">
              <w:rPr>
                <w:sz w:val="28"/>
                <w:szCs w:val="28"/>
              </w:rPr>
              <w:t>40%</w:t>
            </w:r>
          </w:p>
        </w:tc>
      </w:tr>
    </w:tbl>
    <w:p w:rsidR="00CF2E7E" w:rsidRPr="004263A5" w:rsidRDefault="00CF2E7E" w:rsidP="00CF2E7E">
      <w:pPr>
        <w:pStyle w:val="a4"/>
        <w:spacing w:line="360" w:lineRule="auto"/>
        <w:ind w:left="0" w:right="50" w:firstLine="851"/>
        <w:jc w:val="left"/>
      </w:pPr>
    </w:p>
    <w:p w:rsidR="00CF2E7E" w:rsidRPr="004263A5" w:rsidRDefault="00CF2E7E" w:rsidP="00CF2E7E">
      <w:pPr>
        <w:pStyle w:val="a4"/>
        <w:spacing w:line="360" w:lineRule="auto"/>
        <w:ind w:left="0" w:right="50" w:firstLine="851"/>
      </w:pPr>
      <w:r>
        <w:t>Здобувачів освіти</w:t>
      </w:r>
      <w:r w:rsidR="00AB2A2A">
        <w:t xml:space="preserve"> віком від 15</w:t>
      </w:r>
      <w:r w:rsidRPr="004263A5">
        <w:t xml:space="preserve"> до 1</w:t>
      </w:r>
      <w:r w:rsidR="00AB2A2A">
        <w:t>6</w:t>
      </w:r>
      <w:r w:rsidRPr="004263A5">
        <w:t xml:space="preserve"> років у групі зі «надзалученим типом відносин» помітно більше, ніж юнаків та дівчат віком від 20 до</w:t>
      </w:r>
      <w:r>
        <w:t xml:space="preserve"> </w:t>
      </w:r>
      <w:r w:rsidRPr="004263A5">
        <w:t xml:space="preserve">21 рік. Отримані результати, на наш погляд, узгоджуються з віднесенням юнаків та дівчат з найвищими показниками довіри, спілкування та низьким показником відстороненості у відносинах з батьками до типу відносин, при якому, на наш погляд, порушуються психологічні межі особистості дорослих дітей надмірною залученістю, опікою, </w:t>
      </w:r>
      <w:r>
        <w:t>про</w:t>
      </w:r>
      <w:r w:rsidRPr="004263A5">
        <w:t>явом турботи з боку батьків.</w:t>
      </w:r>
    </w:p>
    <w:p w:rsidR="00CF2E7E" w:rsidRPr="004263A5" w:rsidRDefault="00CF2E7E" w:rsidP="00CF2E7E">
      <w:pPr>
        <w:pStyle w:val="a4"/>
        <w:spacing w:line="360" w:lineRule="auto"/>
        <w:ind w:left="0" w:right="50" w:firstLine="851"/>
      </w:pPr>
      <w:r w:rsidRPr="004263A5">
        <w:t>Отже, за нашими даними, в обстеженій вибірці відносини дітей юнацького віку та їхніх батьків, загалом, благополучні. Зазначимо, що група, названа нами «відсторонений тип відносин із батьками», найменш представлена ​​(17%). Викликає на сполох група «сверхвлеченный тип відносин» (46%), це відбитком детоцентристського характеру російських сімей, тобто великою цінністю дітей.</w:t>
      </w:r>
    </w:p>
    <w:p w:rsidR="00CF2E7E" w:rsidRPr="00AB2A2A" w:rsidRDefault="00CF2E7E" w:rsidP="00AB2A2A">
      <w:pPr>
        <w:pStyle w:val="a4"/>
        <w:spacing w:line="360" w:lineRule="auto"/>
        <w:ind w:left="0" w:right="51" w:firstLine="851"/>
      </w:pPr>
      <w:r w:rsidRPr="00AB2A2A">
        <w:t>Дослідження особливостей відносин із батьками у юнацькому віці показало такі результати:</w:t>
      </w:r>
    </w:p>
    <w:p w:rsidR="00CF2E7E" w:rsidRPr="00AB2A2A" w:rsidRDefault="00CF2E7E" w:rsidP="00AB2A2A">
      <w:pPr>
        <w:pStyle w:val="a3"/>
        <w:widowControl w:val="0"/>
        <w:numPr>
          <w:ilvl w:val="0"/>
          <w:numId w:val="6"/>
        </w:numPr>
        <w:tabs>
          <w:tab w:val="left" w:pos="1130"/>
        </w:tabs>
        <w:autoSpaceDE w:val="0"/>
        <w:autoSpaceDN w:val="0"/>
        <w:spacing w:after="0" w:line="360" w:lineRule="auto"/>
        <w:ind w:left="0" w:right="51" w:firstLine="851"/>
        <w:contextualSpacing w:val="0"/>
        <w:jc w:val="both"/>
        <w:rPr>
          <w:rFonts w:ascii="Times New Roman" w:hAnsi="Times New Roman" w:cs="Times New Roman"/>
          <w:sz w:val="28"/>
          <w:szCs w:val="28"/>
          <w:lang w:val="uk-UA"/>
        </w:rPr>
      </w:pPr>
      <w:r w:rsidRPr="00AB2A2A">
        <w:rPr>
          <w:rFonts w:ascii="Times New Roman" w:hAnsi="Times New Roman" w:cs="Times New Roman"/>
          <w:sz w:val="28"/>
          <w:szCs w:val="28"/>
          <w:lang w:val="uk-UA"/>
        </w:rPr>
        <w:t>широке різноманіття варіантів відносин із батьками у юнацькому віці;</w:t>
      </w:r>
    </w:p>
    <w:p w:rsidR="00CF2E7E" w:rsidRPr="00AB2A2A" w:rsidRDefault="00CF2E7E" w:rsidP="00AB2A2A">
      <w:pPr>
        <w:pStyle w:val="a3"/>
        <w:widowControl w:val="0"/>
        <w:numPr>
          <w:ilvl w:val="0"/>
          <w:numId w:val="6"/>
        </w:numPr>
        <w:tabs>
          <w:tab w:val="left" w:pos="1130"/>
        </w:tabs>
        <w:autoSpaceDE w:val="0"/>
        <w:autoSpaceDN w:val="0"/>
        <w:spacing w:after="0" w:line="360" w:lineRule="auto"/>
        <w:ind w:left="0" w:right="51" w:firstLine="851"/>
        <w:contextualSpacing w:val="0"/>
        <w:jc w:val="both"/>
        <w:rPr>
          <w:rFonts w:ascii="Times New Roman" w:hAnsi="Times New Roman" w:cs="Times New Roman"/>
          <w:sz w:val="28"/>
          <w:szCs w:val="28"/>
        </w:rPr>
      </w:pPr>
      <w:r w:rsidRPr="00AB2A2A">
        <w:rPr>
          <w:rFonts w:ascii="Times New Roman" w:hAnsi="Times New Roman" w:cs="Times New Roman"/>
          <w:sz w:val="28"/>
          <w:szCs w:val="28"/>
        </w:rPr>
        <w:t>рівень довіри, прийняття та взаєморозуміння з батьками значно вищий у юнаків у порівнянні з дівчатами;</w:t>
      </w:r>
    </w:p>
    <w:p w:rsidR="00CF2E7E" w:rsidRPr="00AB2A2A" w:rsidRDefault="00CF2E7E" w:rsidP="00AB2A2A">
      <w:pPr>
        <w:pStyle w:val="a3"/>
        <w:widowControl w:val="0"/>
        <w:numPr>
          <w:ilvl w:val="0"/>
          <w:numId w:val="6"/>
        </w:numPr>
        <w:tabs>
          <w:tab w:val="left" w:pos="1130"/>
        </w:tabs>
        <w:autoSpaceDE w:val="0"/>
        <w:autoSpaceDN w:val="0"/>
        <w:spacing w:after="0" w:line="360" w:lineRule="auto"/>
        <w:ind w:left="0" w:right="51" w:firstLine="851"/>
        <w:contextualSpacing w:val="0"/>
        <w:jc w:val="both"/>
        <w:rPr>
          <w:rFonts w:ascii="Times New Roman" w:hAnsi="Times New Roman" w:cs="Times New Roman"/>
          <w:sz w:val="28"/>
          <w:szCs w:val="28"/>
        </w:rPr>
      </w:pPr>
      <w:r w:rsidRPr="00AB2A2A">
        <w:rPr>
          <w:rFonts w:ascii="Times New Roman" w:hAnsi="Times New Roman" w:cs="Times New Roman"/>
          <w:sz w:val="28"/>
          <w:szCs w:val="28"/>
        </w:rPr>
        <w:t xml:space="preserve">юнаки значно більше довіряють матерям проти дівчатами; спілкування дівчат із матерями, своєю чергою, характеризується значно більшої гармонійністю, відкритістю; у відносинах з батьком ґендерних </w:t>
      </w:r>
      <w:r w:rsidRPr="00AB2A2A">
        <w:rPr>
          <w:rFonts w:ascii="Times New Roman" w:hAnsi="Times New Roman" w:cs="Times New Roman"/>
          <w:sz w:val="28"/>
          <w:szCs w:val="28"/>
        </w:rPr>
        <w:lastRenderedPageBreak/>
        <w:t>відмінностей не виявлено;</w:t>
      </w:r>
    </w:p>
    <w:p w:rsidR="00CF2E7E" w:rsidRPr="00AB2A2A" w:rsidRDefault="00CF2E7E" w:rsidP="00AB2A2A">
      <w:pPr>
        <w:pStyle w:val="a3"/>
        <w:widowControl w:val="0"/>
        <w:numPr>
          <w:ilvl w:val="0"/>
          <w:numId w:val="6"/>
        </w:numPr>
        <w:tabs>
          <w:tab w:val="left" w:pos="1130"/>
        </w:tabs>
        <w:autoSpaceDE w:val="0"/>
        <w:autoSpaceDN w:val="0"/>
        <w:spacing w:after="0" w:line="360" w:lineRule="auto"/>
        <w:ind w:left="0" w:right="51" w:firstLine="851"/>
        <w:contextualSpacing w:val="0"/>
        <w:jc w:val="both"/>
        <w:rPr>
          <w:rFonts w:ascii="Times New Roman" w:hAnsi="Times New Roman" w:cs="Times New Roman"/>
          <w:sz w:val="28"/>
          <w:szCs w:val="28"/>
        </w:rPr>
      </w:pPr>
      <w:r w:rsidRPr="00AB2A2A">
        <w:rPr>
          <w:rFonts w:ascii="Times New Roman" w:hAnsi="Times New Roman" w:cs="Times New Roman"/>
          <w:sz w:val="28"/>
          <w:szCs w:val="28"/>
        </w:rPr>
        <w:t>юнаки значно вище оцінюють довіру до батька проти дівчатами; дівчата почуваються значно більш відстороненими у відносинах з батьком порівняно з юнаками;</w:t>
      </w:r>
    </w:p>
    <w:p w:rsidR="00CF2E7E" w:rsidRPr="00AB2A2A" w:rsidRDefault="00CF2E7E" w:rsidP="00AB2A2A">
      <w:pPr>
        <w:pStyle w:val="a3"/>
        <w:widowControl w:val="0"/>
        <w:numPr>
          <w:ilvl w:val="0"/>
          <w:numId w:val="6"/>
        </w:numPr>
        <w:tabs>
          <w:tab w:val="left" w:pos="1130"/>
        </w:tabs>
        <w:autoSpaceDE w:val="0"/>
        <w:autoSpaceDN w:val="0"/>
        <w:spacing w:after="0" w:line="360" w:lineRule="auto"/>
        <w:ind w:left="0" w:right="51" w:firstLine="851"/>
        <w:contextualSpacing w:val="0"/>
        <w:jc w:val="both"/>
        <w:rPr>
          <w:rFonts w:ascii="Times New Roman" w:hAnsi="Times New Roman" w:cs="Times New Roman"/>
          <w:sz w:val="28"/>
          <w:szCs w:val="28"/>
        </w:rPr>
      </w:pPr>
      <w:r w:rsidRPr="00AB2A2A">
        <w:rPr>
          <w:rFonts w:ascii="Times New Roman" w:hAnsi="Times New Roman" w:cs="Times New Roman"/>
          <w:sz w:val="28"/>
          <w:szCs w:val="28"/>
        </w:rPr>
        <w:t>порівняльний аналіз відносин з матір'ю та батьком свідчить про ближчі, довірчі відносини респондентів з матір'ю в порівнянні з батьком, в цілому по всій;</w:t>
      </w:r>
    </w:p>
    <w:p w:rsidR="00CF2E7E" w:rsidRPr="00AB2A2A" w:rsidRDefault="00CF2E7E" w:rsidP="00AB2A2A">
      <w:pPr>
        <w:pStyle w:val="a3"/>
        <w:widowControl w:val="0"/>
        <w:numPr>
          <w:ilvl w:val="0"/>
          <w:numId w:val="6"/>
        </w:numPr>
        <w:tabs>
          <w:tab w:val="left" w:pos="1130"/>
        </w:tabs>
        <w:autoSpaceDE w:val="0"/>
        <w:autoSpaceDN w:val="0"/>
        <w:spacing w:after="0" w:line="360" w:lineRule="auto"/>
        <w:ind w:left="0" w:right="51" w:firstLine="851"/>
        <w:contextualSpacing w:val="0"/>
        <w:jc w:val="both"/>
        <w:rPr>
          <w:rFonts w:ascii="Times New Roman" w:hAnsi="Times New Roman" w:cs="Times New Roman"/>
          <w:sz w:val="28"/>
          <w:szCs w:val="28"/>
        </w:rPr>
      </w:pPr>
      <w:r w:rsidRPr="00AB2A2A">
        <w:rPr>
          <w:rFonts w:ascii="Times New Roman" w:hAnsi="Times New Roman" w:cs="Times New Roman"/>
          <w:sz w:val="28"/>
          <w:szCs w:val="28"/>
        </w:rPr>
        <w:t>нами було виділено три типи відносин з батьками: «відсторонені» (17%); 2) «близькі» (37%); 3) «надзалучені» (46%), що відрізняються за рівнем довіри, спілкування та відстороненості у відносинах з батьками;</w:t>
      </w:r>
    </w:p>
    <w:p w:rsidR="00CF2E7E" w:rsidRPr="00AB2A2A" w:rsidRDefault="00CF2E7E" w:rsidP="00AB2A2A">
      <w:pPr>
        <w:pStyle w:val="a3"/>
        <w:widowControl w:val="0"/>
        <w:numPr>
          <w:ilvl w:val="0"/>
          <w:numId w:val="6"/>
        </w:numPr>
        <w:tabs>
          <w:tab w:val="left" w:pos="1130"/>
        </w:tabs>
        <w:autoSpaceDE w:val="0"/>
        <w:autoSpaceDN w:val="0"/>
        <w:spacing w:after="0" w:line="360" w:lineRule="auto"/>
        <w:ind w:left="0" w:right="51" w:firstLine="851"/>
        <w:contextualSpacing w:val="0"/>
        <w:jc w:val="both"/>
        <w:rPr>
          <w:rFonts w:ascii="Times New Roman" w:hAnsi="Times New Roman" w:cs="Times New Roman"/>
          <w:sz w:val="28"/>
          <w:szCs w:val="28"/>
        </w:rPr>
      </w:pPr>
      <w:r w:rsidRPr="00AB2A2A">
        <w:rPr>
          <w:rFonts w:ascii="Times New Roman" w:hAnsi="Times New Roman" w:cs="Times New Roman"/>
          <w:sz w:val="28"/>
          <w:szCs w:val="28"/>
        </w:rPr>
        <w:t>аналіз психологічної сепарації здобувачів освіти від батьків за різних типів відносин із батьками свідчить у тому, що з «близькому типі відносин» здобувачі освіти частіше успішно досягають психологічної сепарації від батьків; «надзалучений тип відносин» та «відсторонений тип відносин» сприяють неоптимальним варіантам психологічної сепарації від батьківської сім'ї у юнацькому віці;</w:t>
      </w:r>
    </w:p>
    <w:p w:rsidR="00CF2E7E" w:rsidRPr="00AB2A2A" w:rsidRDefault="00CF2E7E" w:rsidP="00AB2A2A">
      <w:pPr>
        <w:pStyle w:val="a4"/>
        <w:spacing w:line="360" w:lineRule="auto"/>
        <w:ind w:left="0" w:right="51" w:firstLine="851"/>
        <w:rPr>
          <w:lang w:val="ru-RU"/>
        </w:rPr>
      </w:pPr>
      <w:r w:rsidRPr="00AB2A2A">
        <w:t>Вивчення особливостей функціонування батьківської сім'ї здобувачів освіти проводилося відповідно до моделі МакМастера на основі опитувальника Family Assessment Device в адаптації Т. Садовникової. Розглянемо</w:t>
      </w:r>
      <w:r w:rsidRPr="00AB2A2A">
        <w:tab/>
        <w:t>особливості</w:t>
      </w:r>
      <w:r w:rsidRPr="00AB2A2A">
        <w:tab/>
        <w:t xml:space="preserve"> функціонування сім'ї (див. Табл. 2.7.)</w:t>
      </w:r>
    </w:p>
    <w:p w:rsidR="00CF2E7E" w:rsidRPr="00AB2A2A" w:rsidRDefault="00CF2E7E" w:rsidP="00CF2E7E">
      <w:pPr>
        <w:spacing w:line="360" w:lineRule="auto"/>
        <w:ind w:right="50" w:firstLine="851"/>
        <w:jc w:val="right"/>
        <w:rPr>
          <w:rFonts w:ascii="Times New Roman" w:hAnsi="Times New Roman" w:cs="Times New Roman"/>
          <w:i/>
          <w:sz w:val="28"/>
          <w:szCs w:val="28"/>
        </w:rPr>
      </w:pPr>
      <w:r w:rsidRPr="00AB2A2A">
        <w:rPr>
          <w:rFonts w:ascii="Times New Roman" w:hAnsi="Times New Roman" w:cs="Times New Roman"/>
          <w:i/>
          <w:sz w:val="28"/>
          <w:szCs w:val="28"/>
        </w:rPr>
        <w:t>Таблиця 2</w:t>
      </w:r>
      <w:r w:rsidRPr="00AB2A2A">
        <w:rPr>
          <w:rFonts w:ascii="Times New Roman" w:hAnsi="Times New Roman" w:cs="Times New Roman"/>
          <w:i/>
          <w:sz w:val="28"/>
          <w:szCs w:val="28"/>
          <w:lang w:val="uk-UA"/>
        </w:rPr>
        <w:t xml:space="preserve">.7. </w:t>
      </w:r>
      <w:r w:rsidRPr="00AB2A2A">
        <w:rPr>
          <w:rFonts w:ascii="Times New Roman" w:hAnsi="Times New Roman" w:cs="Times New Roman"/>
          <w:i/>
          <w:sz w:val="28"/>
          <w:szCs w:val="28"/>
        </w:rPr>
        <w:t>Психометричні характеристики опитувальника FAD</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43"/>
        <w:gridCol w:w="1075"/>
        <w:gridCol w:w="1075"/>
        <w:gridCol w:w="1078"/>
        <w:gridCol w:w="1328"/>
      </w:tblGrid>
      <w:tr w:rsidR="00CF2E7E" w:rsidRPr="00AB2A2A" w:rsidTr="00D05D5B">
        <w:trPr>
          <w:trHeight w:val="318"/>
        </w:trPr>
        <w:tc>
          <w:tcPr>
            <w:tcW w:w="4443" w:type="dxa"/>
          </w:tcPr>
          <w:p w:rsidR="00CF2E7E" w:rsidRPr="00AB2A2A" w:rsidRDefault="00CF2E7E" w:rsidP="00D05D5B">
            <w:pPr>
              <w:spacing w:line="480" w:lineRule="auto"/>
              <w:rPr>
                <w:rFonts w:ascii="Times New Roman" w:hAnsi="Times New Roman" w:cs="Times New Roman"/>
                <w:b/>
                <w:sz w:val="28"/>
                <w:szCs w:val="28"/>
              </w:rPr>
            </w:pPr>
            <w:r w:rsidRPr="00AB2A2A">
              <w:rPr>
                <w:rFonts w:ascii="Times New Roman" w:hAnsi="Times New Roman" w:cs="Times New Roman"/>
                <w:b/>
                <w:sz w:val="28"/>
                <w:szCs w:val="28"/>
              </w:rPr>
              <w:t>Шкали FAD</w:t>
            </w:r>
          </w:p>
        </w:tc>
        <w:tc>
          <w:tcPr>
            <w:tcW w:w="1075" w:type="dxa"/>
          </w:tcPr>
          <w:p w:rsidR="00CF2E7E" w:rsidRPr="00AB2A2A" w:rsidRDefault="00CF2E7E" w:rsidP="00D05D5B">
            <w:pPr>
              <w:spacing w:line="480" w:lineRule="auto"/>
              <w:rPr>
                <w:rFonts w:ascii="Times New Roman" w:hAnsi="Times New Roman" w:cs="Times New Roman"/>
                <w:b/>
                <w:sz w:val="28"/>
                <w:szCs w:val="28"/>
              </w:rPr>
            </w:pPr>
            <w:r w:rsidRPr="00AB2A2A">
              <w:rPr>
                <w:rFonts w:ascii="Times New Roman" w:hAnsi="Times New Roman" w:cs="Times New Roman"/>
                <w:b/>
                <w:sz w:val="28"/>
                <w:szCs w:val="28"/>
              </w:rPr>
              <w:t>Min</w:t>
            </w:r>
          </w:p>
        </w:tc>
        <w:tc>
          <w:tcPr>
            <w:tcW w:w="1075" w:type="dxa"/>
          </w:tcPr>
          <w:p w:rsidR="00CF2E7E" w:rsidRPr="00AB2A2A" w:rsidRDefault="00CF2E7E" w:rsidP="00D05D5B">
            <w:pPr>
              <w:spacing w:line="480" w:lineRule="auto"/>
              <w:rPr>
                <w:rFonts w:ascii="Times New Roman" w:hAnsi="Times New Roman" w:cs="Times New Roman"/>
                <w:b/>
                <w:sz w:val="28"/>
                <w:szCs w:val="28"/>
              </w:rPr>
            </w:pPr>
            <w:r w:rsidRPr="00AB2A2A">
              <w:rPr>
                <w:rFonts w:ascii="Times New Roman" w:hAnsi="Times New Roman" w:cs="Times New Roman"/>
                <w:b/>
                <w:sz w:val="28"/>
                <w:szCs w:val="28"/>
              </w:rPr>
              <w:t>Max</w:t>
            </w:r>
          </w:p>
        </w:tc>
        <w:tc>
          <w:tcPr>
            <w:tcW w:w="1078" w:type="dxa"/>
          </w:tcPr>
          <w:p w:rsidR="00CF2E7E" w:rsidRPr="00AB2A2A" w:rsidRDefault="00CF2E7E" w:rsidP="00D05D5B">
            <w:pPr>
              <w:spacing w:line="480" w:lineRule="auto"/>
              <w:rPr>
                <w:rFonts w:ascii="Times New Roman" w:hAnsi="Times New Roman" w:cs="Times New Roman"/>
                <w:b/>
                <w:sz w:val="28"/>
                <w:szCs w:val="28"/>
              </w:rPr>
            </w:pPr>
            <w:r w:rsidRPr="00AB2A2A">
              <w:rPr>
                <w:rFonts w:ascii="Times New Roman" w:hAnsi="Times New Roman" w:cs="Times New Roman"/>
                <w:b/>
                <w:w w:val="99"/>
                <w:sz w:val="28"/>
                <w:szCs w:val="28"/>
              </w:rPr>
              <w:t>M</w:t>
            </w:r>
          </w:p>
        </w:tc>
        <w:tc>
          <w:tcPr>
            <w:tcW w:w="1328" w:type="dxa"/>
          </w:tcPr>
          <w:p w:rsidR="00CF2E7E" w:rsidRPr="00AB2A2A" w:rsidRDefault="00CF2E7E" w:rsidP="00D05D5B">
            <w:pPr>
              <w:spacing w:line="480" w:lineRule="auto"/>
              <w:rPr>
                <w:rFonts w:ascii="Times New Roman" w:hAnsi="Times New Roman" w:cs="Times New Roman"/>
                <w:b/>
                <w:sz w:val="28"/>
                <w:szCs w:val="28"/>
              </w:rPr>
            </w:pPr>
            <w:r w:rsidRPr="00AB2A2A">
              <w:rPr>
                <w:rFonts w:ascii="Times New Roman" w:hAnsi="Times New Roman" w:cs="Times New Roman"/>
                <w:b/>
                <w:sz w:val="28"/>
                <w:szCs w:val="28"/>
              </w:rPr>
              <w:t>SD</w:t>
            </w:r>
          </w:p>
        </w:tc>
      </w:tr>
      <w:tr w:rsidR="00CF2E7E" w:rsidRPr="00AB2A2A" w:rsidTr="00D05D5B">
        <w:trPr>
          <w:trHeight w:val="321"/>
        </w:trPr>
        <w:tc>
          <w:tcPr>
            <w:tcW w:w="4443"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Вирішення проблем (РП)</w:t>
            </w:r>
          </w:p>
        </w:tc>
        <w:tc>
          <w:tcPr>
            <w:tcW w:w="1075"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1,20</w:t>
            </w:r>
          </w:p>
        </w:tc>
        <w:tc>
          <w:tcPr>
            <w:tcW w:w="1075"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4,00</w:t>
            </w:r>
          </w:p>
        </w:tc>
        <w:tc>
          <w:tcPr>
            <w:tcW w:w="1078"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2,98</w:t>
            </w:r>
          </w:p>
        </w:tc>
        <w:tc>
          <w:tcPr>
            <w:tcW w:w="1328"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0,56</w:t>
            </w:r>
          </w:p>
        </w:tc>
      </w:tr>
      <w:tr w:rsidR="00CF2E7E" w:rsidRPr="00AB2A2A" w:rsidTr="00D05D5B">
        <w:trPr>
          <w:trHeight w:val="318"/>
        </w:trPr>
        <w:tc>
          <w:tcPr>
            <w:tcW w:w="4443"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Комунікація (Ком)</w:t>
            </w:r>
          </w:p>
        </w:tc>
        <w:tc>
          <w:tcPr>
            <w:tcW w:w="1075"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1,83</w:t>
            </w:r>
          </w:p>
        </w:tc>
        <w:tc>
          <w:tcPr>
            <w:tcW w:w="1075"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4,33</w:t>
            </w:r>
          </w:p>
        </w:tc>
        <w:tc>
          <w:tcPr>
            <w:tcW w:w="1078"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3,20</w:t>
            </w:r>
          </w:p>
        </w:tc>
        <w:tc>
          <w:tcPr>
            <w:tcW w:w="1328"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0,47</w:t>
            </w:r>
          </w:p>
        </w:tc>
      </w:tr>
      <w:tr w:rsidR="00CF2E7E" w:rsidRPr="00AB2A2A" w:rsidTr="00D05D5B">
        <w:trPr>
          <w:trHeight w:val="321"/>
        </w:trPr>
        <w:tc>
          <w:tcPr>
            <w:tcW w:w="4443"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Ролі</w:t>
            </w:r>
          </w:p>
        </w:tc>
        <w:tc>
          <w:tcPr>
            <w:tcW w:w="1075"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2,25</w:t>
            </w:r>
          </w:p>
        </w:tc>
        <w:tc>
          <w:tcPr>
            <w:tcW w:w="1075"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4,88</w:t>
            </w:r>
          </w:p>
        </w:tc>
        <w:tc>
          <w:tcPr>
            <w:tcW w:w="1078"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3,60</w:t>
            </w:r>
          </w:p>
        </w:tc>
        <w:tc>
          <w:tcPr>
            <w:tcW w:w="1328"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0,44</w:t>
            </w:r>
          </w:p>
        </w:tc>
      </w:tr>
      <w:tr w:rsidR="00CF2E7E" w:rsidRPr="00AB2A2A" w:rsidTr="00D05D5B">
        <w:trPr>
          <w:trHeight w:val="318"/>
        </w:trPr>
        <w:tc>
          <w:tcPr>
            <w:tcW w:w="4443"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Афективне реагування (АР)</w:t>
            </w:r>
          </w:p>
        </w:tc>
        <w:tc>
          <w:tcPr>
            <w:tcW w:w="1075"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1,67</w:t>
            </w:r>
          </w:p>
        </w:tc>
        <w:tc>
          <w:tcPr>
            <w:tcW w:w="1075"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4,67</w:t>
            </w:r>
          </w:p>
        </w:tc>
        <w:tc>
          <w:tcPr>
            <w:tcW w:w="1078"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3,44</w:t>
            </w:r>
          </w:p>
        </w:tc>
        <w:tc>
          <w:tcPr>
            <w:tcW w:w="1328"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0,63</w:t>
            </w:r>
          </w:p>
        </w:tc>
      </w:tr>
      <w:tr w:rsidR="00CF2E7E" w:rsidRPr="00AB2A2A" w:rsidTr="00D05D5B">
        <w:trPr>
          <w:trHeight w:val="321"/>
        </w:trPr>
        <w:tc>
          <w:tcPr>
            <w:tcW w:w="4443"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Афективне залучення (АВ)</w:t>
            </w:r>
          </w:p>
        </w:tc>
        <w:tc>
          <w:tcPr>
            <w:tcW w:w="1075"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2,14</w:t>
            </w:r>
          </w:p>
        </w:tc>
        <w:tc>
          <w:tcPr>
            <w:tcW w:w="1075"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4,71</w:t>
            </w:r>
          </w:p>
        </w:tc>
        <w:tc>
          <w:tcPr>
            <w:tcW w:w="1078"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3,67</w:t>
            </w:r>
          </w:p>
        </w:tc>
        <w:tc>
          <w:tcPr>
            <w:tcW w:w="1328"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0,43</w:t>
            </w:r>
          </w:p>
        </w:tc>
      </w:tr>
      <w:tr w:rsidR="00CF2E7E" w:rsidRPr="00AB2A2A" w:rsidTr="00D05D5B">
        <w:trPr>
          <w:trHeight w:val="318"/>
        </w:trPr>
        <w:tc>
          <w:tcPr>
            <w:tcW w:w="4443"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lastRenderedPageBreak/>
              <w:t>Контроль поведінки (КП)</w:t>
            </w:r>
          </w:p>
        </w:tc>
        <w:tc>
          <w:tcPr>
            <w:tcW w:w="1075"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2,11</w:t>
            </w:r>
          </w:p>
        </w:tc>
        <w:tc>
          <w:tcPr>
            <w:tcW w:w="1075"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4,56</w:t>
            </w:r>
          </w:p>
        </w:tc>
        <w:tc>
          <w:tcPr>
            <w:tcW w:w="1078"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3,37</w:t>
            </w:r>
          </w:p>
        </w:tc>
        <w:tc>
          <w:tcPr>
            <w:tcW w:w="1328"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0,40</w:t>
            </w:r>
          </w:p>
        </w:tc>
      </w:tr>
      <w:tr w:rsidR="00CF2E7E" w:rsidRPr="00AB2A2A" w:rsidTr="00D05D5B">
        <w:trPr>
          <w:trHeight w:val="321"/>
        </w:trPr>
        <w:tc>
          <w:tcPr>
            <w:tcW w:w="4443"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Загальне функціонування (</w:t>
            </w:r>
            <w:r w:rsidRPr="00AB2A2A">
              <w:rPr>
                <w:rFonts w:ascii="Times New Roman" w:hAnsi="Times New Roman" w:cs="Times New Roman"/>
                <w:sz w:val="28"/>
                <w:szCs w:val="28"/>
                <w:lang w:val="uk-UA"/>
              </w:rPr>
              <w:t>З</w:t>
            </w:r>
            <w:r w:rsidRPr="00AB2A2A">
              <w:rPr>
                <w:rFonts w:ascii="Times New Roman" w:hAnsi="Times New Roman" w:cs="Times New Roman"/>
                <w:sz w:val="28"/>
                <w:szCs w:val="28"/>
              </w:rPr>
              <w:t>Ф)</w:t>
            </w:r>
          </w:p>
        </w:tc>
        <w:tc>
          <w:tcPr>
            <w:tcW w:w="1075"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1,67</w:t>
            </w:r>
          </w:p>
        </w:tc>
        <w:tc>
          <w:tcPr>
            <w:tcW w:w="1075"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4,50</w:t>
            </w:r>
          </w:p>
        </w:tc>
        <w:tc>
          <w:tcPr>
            <w:tcW w:w="1078"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3,69</w:t>
            </w:r>
          </w:p>
        </w:tc>
        <w:tc>
          <w:tcPr>
            <w:tcW w:w="1328" w:type="dxa"/>
          </w:tcPr>
          <w:p w:rsidR="00CF2E7E" w:rsidRPr="00AB2A2A" w:rsidRDefault="00CF2E7E" w:rsidP="00D05D5B">
            <w:pPr>
              <w:spacing w:line="480" w:lineRule="auto"/>
              <w:rPr>
                <w:rFonts w:ascii="Times New Roman" w:hAnsi="Times New Roman" w:cs="Times New Roman"/>
                <w:sz w:val="28"/>
                <w:szCs w:val="28"/>
              </w:rPr>
            </w:pPr>
            <w:r w:rsidRPr="00AB2A2A">
              <w:rPr>
                <w:rFonts w:ascii="Times New Roman" w:hAnsi="Times New Roman" w:cs="Times New Roman"/>
                <w:sz w:val="28"/>
                <w:szCs w:val="28"/>
              </w:rPr>
              <w:t>0,56</w:t>
            </w:r>
          </w:p>
        </w:tc>
      </w:tr>
    </w:tbl>
    <w:p w:rsidR="00CF2E7E" w:rsidRPr="00AB2A2A" w:rsidRDefault="00CF2E7E" w:rsidP="00CF2E7E">
      <w:pPr>
        <w:pStyle w:val="a3"/>
        <w:tabs>
          <w:tab w:val="left" w:pos="1129"/>
          <w:tab w:val="left" w:pos="1130"/>
        </w:tabs>
        <w:spacing w:line="360" w:lineRule="auto"/>
        <w:ind w:left="851" w:right="50"/>
        <w:rPr>
          <w:rFonts w:ascii="Times New Roman" w:hAnsi="Times New Roman" w:cs="Times New Roman"/>
          <w:b/>
          <w:i/>
          <w:sz w:val="28"/>
          <w:szCs w:val="28"/>
        </w:rPr>
      </w:pPr>
      <w:r w:rsidRPr="00AB2A2A">
        <w:rPr>
          <w:rFonts w:ascii="Times New Roman" w:hAnsi="Times New Roman" w:cs="Times New Roman"/>
          <w:b/>
          <w:i/>
          <w:sz w:val="28"/>
          <w:szCs w:val="28"/>
        </w:rPr>
        <w:t>Чим вище бал, тим краще функціонування сім'ї у відповідній сфері.</w:t>
      </w:r>
    </w:p>
    <w:p w:rsidR="00CF2E7E" w:rsidRPr="004263A5" w:rsidRDefault="00CF2E7E" w:rsidP="00CF2E7E">
      <w:pPr>
        <w:pStyle w:val="a4"/>
        <w:spacing w:line="360" w:lineRule="auto"/>
        <w:ind w:left="0" w:right="50" w:firstLine="851"/>
        <w:jc w:val="left"/>
      </w:pPr>
    </w:p>
    <w:p w:rsidR="00CF2E7E" w:rsidRPr="004263A5" w:rsidRDefault="00CF2E7E" w:rsidP="00CF2E7E">
      <w:pPr>
        <w:pStyle w:val="a4"/>
        <w:spacing w:line="360" w:lineRule="auto"/>
        <w:ind w:left="0" w:right="50" w:firstLine="709"/>
      </w:pPr>
      <w:r w:rsidRPr="004263A5">
        <w:t>За шкалою «Вирішення проблем» спостерігається зрушення оцінок у бік нижчих значень. Близько 18,4% респондентів високо оцінюють ефективність функціонування сім'ї при вирішенні завдань. Приблизно у 20,2% респондентів у сім'ї відзначаються складнощі в ситуації необхідності вирішення виникаючих труднощів. Приклади висловлювань: «Після того, як наша сім'я зробила спробу вирішити проблему, ми обговорюємо, чи вирішилася проблема чи ні»; «Нам вдається врегулювати більшість розбіжностей, що виникають».</w:t>
      </w:r>
    </w:p>
    <w:p w:rsidR="00CF2E7E" w:rsidRPr="004263A5" w:rsidRDefault="00CF2E7E" w:rsidP="00CF2E7E">
      <w:pPr>
        <w:pStyle w:val="a4"/>
        <w:spacing w:line="360" w:lineRule="auto"/>
        <w:ind w:left="0" w:right="50" w:firstLine="851"/>
      </w:pPr>
      <w:r w:rsidRPr="004263A5">
        <w:t>Розподіл оцінок за шкалою «Комунікація» характеризується зрушенням в бік вищих значень. Із твердженням: «Ми відверті один з одним» – погодилося близько 84,8% респондентів. З висловом: «Члени нашої сім'ї говорять і надходять прямо, а не діють натяками» - погодилися приблизно 71,7% учасників дослідження.</w:t>
      </w:r>
    </w:p>
    <w:p w:rsidR="00CF2E7E" w:rsidRPr="004263A5" w:rsidRDefault="00CF2E7E" w:rsidP="00CF2E7E">
      <w:pPr>
        <w:pStyle w:val="a4"/>
        <w:spacing w:line="360" w:lineRule="auto"/>
        <w:ind w:left="0" w:right="50" w:firstLine="851"/>
      </w:pPr>
      <w:r w:rsidRPr="004263A5">
        <w:t>Розкид оцінок за шкалою «Ролі» характеризується зрушенням значень у бік вищих значень. Понад дві треті вибірки (69,6%) повідомляють про ефективний розподіл обов'язків у сім'ї. Респонденти рідко погоджуються, наприклад, із висловлюванням: «Коли Ви просите когось із членів сім'ї щось зробити, Вам доводиться перевіряти виконання свого прохання» (зворотний вислів). І обирають високий ступінь згоди (4 бали), наприклад, із твердженням: «Ми обговорюємо, хто займеться господарством».</w:t>
      </w:r>
    </w:p>
    <w:p w:rsidR="00CF2E7E" w:rsidRPr="004263A5" w:rsidRDefault="00CF2E7E" w:rsidP="00CF2E7E">
      <w:pPr>
        <w:pStyle w:val="a4"/>
        <w:spacing w:line="360" w:lineRule="auto"/>
        <w:ind w:left="0" w:right="50" w:firstLine="851"/>
      </w:pPr>
      <w:r w:rsidRPr="004263A5">
        <w:t>Оцінки за шкалою «Афективне реагування» свідчать загалом про прояв любові, ніжності в сім'ях респондентів. Із твердженням:</w:t>
      </w:r>
      <w:r>
        <w:t xml:space="preserve"> </w:t>
      </w:r>
      <w:r w:rsidRPr="004263A5">
        <w:t xml:space="preserve">"У нас прийнято виражати свою ніжність" - погодилося близько половини опитаних </w:t>
      </w:r>
      <w:r>
        <w:t>здобувачів освіти</w:t>
      </w:r>
      <w:r w:rsidRPr="004263A5">
        <w:t xml:space="preserve"> (51%). З висловом: «Ми не виявляємо свою любов один одному» (зворотний вислів) – не погодилося 22,5% учасників дослідження.</w:t>
      </w:r>
    </w:p>
    <w:p w:rsidR="00CF2E7E" w:rsidRPr="004263A5" w:rsidRDefault="00CF2E7E" w:rsidP="00CF2E7E">
      <w:pPr>
        <w:pStyle w:val="a4"/>
        <w:spacing w:line="360" w:lineRule="auto"/>
        <w:ind w:left="0" w:right="50" w:firstLine="851"/>
      </w:pPr>
      <w:r w:rsidRPr="004263A5">
        <w:lastRenderedPageBreak/>
        <w:t>За шкалою «Афективна залученість» спостерігається зрушення оцінок у бік вищих значень, що свідчить про вираженої ситуації прояви інтересу членами сім'ї особи і захопленням інших членів сім'ї. Із твердженням: «Якщо хтось із нашої родини у біді, решта приймає це надто близько до серця» – погодилося близько 83%. Тільки 22,3% учасників дослідження погодилися з висловлюванням: «Іншу людину можна зацікавити лише тим, що важливо для неї самої» (зворотний вислів).</w:t>
      </w:r>
    </w:p>
    <w:p w:rsidR="00CF2E7E" w:rsidRPr="004263A5" w:rsidRDefault="00CF2E7E" w:rsidP="00CF2E7E">
      <w:pPr>
        <w:pStyle w:val="a4"/>
        <w:spacing w:line="360" w:lineRule="auto"/>
        <w:ind w:left="0" w:right="50" w:firstLine="851"/>
      </w:pPr>
      <w:r w:rsidRPr="004263A5">
        <w:t xml:space="preserve">Розкид оцінок за шкалою «Контроль поведінки» дозволяє говорити про дотримання стандартних і правил поведінки у сім'ях респондентів. Із твердженням: «Ми не знаємо, як чинити в екстреній ситуації» (зворотний вислів) – погодилися приблизно 15,9% </w:t>
      </w:r>
      <w:r>
        <w:t>здобувачів освіти</w:t>
      </w:r>
      <w:r w:rsidRPr="004263A5">
        <w:t>. З висловом:</w:t>
      </w:r>
      <w:r>
        <w:t xml:space="preserve"> </w:t>
      </w:r>
      <w:r w:rsidRPr="004263A5">
        <w:t>«Існують правила щодо небезпечних ситуацій» - погодилося більше половини респондентів (57,7%).</w:t>
      </w:r>
    </w:p>
    <w:p w:rsidR="00CF2E7E" w:rsidRPr="004263A5" w:rsidRDefault="00CF2E7E" w:rsidP="00CF2E7E">
      <w:pPr>
        <w:pStyle w:val="a4"/>
        <w:spacing w:line="360" w:lineRule="auto"/>
        <w:ind w:left="0" w:right="50" w:firstLine="851"/>
      </w:pPr>
      <w:r w:rsidRPr="004263A5">
        <w:t xml:space="preserve">За шкалою «Загальне функціонування» розкид оцінок зміщений у бік великих значень, що означає, загалом за вибіркою, благополучне, оптимальне функціонування батьківських сімей респондентів. Понад дві третини вибірки (89,5%) погодилися із твердженням: «У важкі періоди ми можемо звернутися один до одного за підтримкою». Приблизно 85% юнаків і дівчат погодилися з висловлюванням: «Людину приймають такою, якою вона є». Таким чином, функціонування батьківських сімей опитаних </w:t>
      </w:r>
      <w:r>
        <w:t>здобувачів освіти</w:t>
      </w:r>
      <w:r w:rsidRPr="004263A5">
        <w:t xml:space="preserve"> характеризується загалом благополучним рівнем взаємодії в різних сферах (вирішення проблем, спілкування, розподіл ролей тощо). Відзначається варіативність рівня функціонування сімей від слабофункціональних (з труднощами у вирішенні проблем, закритим, неефективним спілкуванням, низьким рівнем правил регулювання сімейного життя) до високофункціональних (з емоційною залученням членів сім'ї до того, що відбувається один з одним, з відкритим довірчим спілкуванням, із чітким розподілом ролей).</w:t>
      </w:r>
    </w:p>
    <w:p w:rsidR="00CF2E7E" w:rsidRPr="00ED2259" w:rsidRDefault="00CF2E7E" w:rsidP="00CF2E7E">
      <w:pPr>
        <w:pStyle w:val="a4"/>
        <w:spacing w:line="360" w:lineRule="auto"/>
        <w:ind w:left="0" w:right="50" w:firstLine="851"/>
      </w:pPr>
      <w:r w:rsidRPr="004263A5">
        <w:t xml:space="preserve">Визначивши сепарацію від батьків у юнацькому віці як складний процес, що включає, у тому числі, і перебудову функціонування всієї </w:t>
      </w:r>
      <w:r w:rsidRPr="004263A5">
        <w:lastRenderedPageBreak/>
        <w:t xml:space="preserve">сімейної системи, ми проаналізували особливості функціонування батьківської сім'ї обстежених </w:t>
      </w:r>
      <w:r>
        <w:t>здобувачів освіти</w:t>
      </w:r>
      <w:r w:rsidRPr="004263A5">
        <w:t xml:space="preserve"> при кожному виділеному патерні сепарації їх від батьків (Таблиця 2</w:t>
      </w:r>
      <w:r>
        <w:t>.8.)</w:t>
      </w:r>
      <w:r w:rsidRPr="004263A5">
        <w:t xml:space="preserve"> </w:t>
      </w:r>
    </w:p>
    <w:p w:rsidR="00CF2E7E" w:rsidRPr="00465C69" w:rsidRDefault="00CF2E7E" w:rsidP="00CF2E7E">
      <w:pPr>
        <w:pStyle w:val="a4"/>
        <w:spacing w:line="360" w:lineRule="auto"/>
        <w:ind w:left="0" w:right="50" w:firstLine="851"/>
        <w:jc w:val="right"/>
        <w:rPr>
          <w:i/>
        </w:rPr>
      </w:pPr>
      <w:r w:rsidRPr="00465C69">
        <w:rPr>
          <w:i/>
        </w:rPr>
        <w:t>Таблиця 2.8. Середні значення показників функціонування батьківської сім'ї (FAD) здобувачів освіти при різних патернах сепарації від батьків (PSI)</w:t>
      </w:r>
    </w:p>
    <w:tbl>
      <w:tblPr>
        <w:tblStyle w:val="TableNormal"/>
        <w:tblW w:w="0" w:type="auto"/>
        <w:tblInd w:w="4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33"/>
        <w:gridCol w:w="1135"/>
        <w:gridCol w:w="1274"/>
        <w:gridCol w:w="1053"/>
        <w:gridCol w:w="1032"/>
        <w:gridCol w:w="911"/>
      </w:tblGrid>
      <w:tr w:rsidR="00CF2E7E" w:rsidRPr="00AB2A2A" w:rsidTr="00D05D5B">
        <w:trPr>
          <w:trHeight w:val="400"/>
        </w:trPr>
        <w:tc>
          <w:tcPr>
            <w:tcW w:w="3533" w:type="dxa"/>
            <w:vMerge w:val="restart"/>
          </w:tcPr>
          <w:p w:rsidR="00CF2E7E" w:rsidRPr="00AB2A2A" w:rsidRDefault="00CF2E7E" w:rsidP="00D05D5B">
            <w:pPr>
              <w:spacing w:line="360" w:lineRule="auto"/>
              <w:jc w:val="center"/>
              <w:rPr>
                <w:rFonts w:ascii="Times New Roman" w:hAnsi="Times New Roman" w:cs="Times New Roman"/>
                <w:b/>
                <w:sz w:val="28"/>
                <w:szCs w:val="28"/>
              </w:rPr>
            </w:pPr>
            <w:r w:rsidRPr="00AB2A2A">
              <w:rPr>
                <w:rFonts w:ascii="Times New Roman" w:hAnsi="Times New Roman" w:cs="Times New Roman"/>
                <w:b/>
                <w:sz w:val="28"/>
                <w:szCs w:val="28"/>
              </w:rPr>
              <w:t>Шкали FAD</w:t>
            </w:r>
          </w:p>
        </w:tc>
        <w:tc>
          <w:tcPr>
            <w:tcW w:w="5405" w:type="dxa"/>
            <w:gridSpan w:val="5"/>
          </w:tcPr>
          <w:p w:rsidR="00CF2E7E" w:rsidRPr="00AB2A2A" w:rsidRDefault="00CF2E7E" w:rsidP="00D05D5B">
            <w:pPr>
              <w:spacing w:line="360" w:lineRule="auto"/>
              <w:jc w:val="center"/>
              <w:rPr>
                <w:rFonts w:ascii="Times New Roman" w:hAnsi="Times New Roman" w:cs="Times New Roman"/>
                <w:b/>
                <w:sz w:val="28"/>
                <w:szCs w:val="28"/>
              </w:rPr>
            </w:pPr>
            <w:r w:rsidRPr="00AB2A2A">
              <w:rPr>
                <w:rFonts w:ascii="Times New Roman" w:hAnsi="Times New Roman" w:cs="Times New Roman"/>
                <w:b/>
                <w:sz w:val="28"/>
                <w:szCs w:val="28"/>
              </w:rPr>
              <w:t>Патерни сепарації</w:t>
            </w:r>
          </w:p>
        </w:tc>
      </w:tr>
      <w:tr w:rsidR="00CF2E7E" w:rsidRPr="00AB2A2A" w:rsidTr="00D05D5B">
        <w:trPr>
          <w:trHeight w:val="321"/>
        </w:trPr>
        <w:tc>
          <w:tcPr>
            <w:tcW w:w="3533" w:type="dxa"/>
            <w:vMerge/>
            <w:tcBorders>
              <w:top w:val="nil"/>
            </w:tcBorders>
          </w:tcPr>
          <w:p w:rsidR="00CF2E7E" w:rsidRPr="00AB2A2A" w:rsidRDefault="00CF2E7E" w:rsidP="00D05D5B">
            <w:pPr>
              <w:spacing w:line="360" w:lineRule="auto"/>
              <w:jc w:val="center"/>
              <w:rPr>
                <w:rFonts w:ascii="Times New Roman" w:hAnsi="Times New Roman" w:cs="Times New Roman"/>
                <w:b/>
                <w:sz w:val="28"/>
                <w:szCs w:val="28"/>
              </w:rPr>
            </w:pPr>
          </w:p>
        </w:tc>
        <w:tc>
          <w:tcPr>
            <w:tcW w:w="1135" w:type="dxa"/>
          </w:tcPr>
          <w:p w:rsidR="00CF2E7E" w:rsidRPr="00AB2A2A" w:rsidRDefault="00CF2E7E" w:rsidP="00D05D5B">
            <w:pPr>
              <w:spacing w:line="360" w:lineRule="auto"/>
              <w:jc w:val="center"/>
              <w:rPr>
                <w:rFonts w:ascii="Times New Roman" w:hAnsi="Times New Roman" w:cs="Times New Roman"/>
                <w:b/>
                <w:sz w:val="28"/>
                <w:szCs w:val="28"/>
              </w:rPr>
            </w:pPr>
            <w:r w:rsidRPr="00AB2A2A">
              <w:rPr>
                <w:rFonts w:ascii="Times New Roman" w:hAnsi="Times New Roman" w:cs="Times New Roman"/>
                <w:b/>
                <w:w w:val="99"/>
                <w:sz w:val="28"/>
                <w:szCs w:val="28"/>
              </w:rPr>
              <w:t>I</w:t>
            </w:r>
          </w:p>
        </w:tc>
        <w:tc>
          <w:tcPr>
            <w:tcW w:w="1274" w:type="dxa"/>
          </w:tcPr>
          <w:p w:rsidR="00CF2E7E" w:rsidRPr="00AB2A2A" w:rsidRDefault="00CF2E7E" w:rsidP="00D05D5B">
            <w:pPr>
              <w:spacing w:line="360" w:lineRule="auto"/>
              <w:jc w:val="center"/>
              <w:rPr>
                <w:rFonts w:ascii="Times New Roman" w:hAnsi="Times New Roman" w:cs="Times New Roman"/>
                <w:b/>
                <w:sz w:val="28"/>
                <w:szCs w:val="28"/>
              </w:rPr>
            </w:pPr>
            <w:r w:rsidRPr="00AB2A2A">
              <w:rPr>
                <w:rFonts w:ascii="Times New Roman" w:hAnsi="Times New Roman" w:cs="Times New Roman"/>
                <w:b/>
                <w:sz w:val="28"/>
                <w:szCs w:val="28"/>
              </w:rPr>
              <w:t>II</w:t>
            </w:r>
          </w:p>
        </w:tc>
        <w:tc>
          <w:tcPr>
            <w:tcW w:w="1053" w:type="dxa"/>
          </w:tcPr>
          <w:p w:rsidR="00CF2E7E" w:rsidRPr="00AB2A2A" w:rsidRDefault="00CF2E7E" w:rsidP="00D05D5B">
            <w:pPr>
              <w:spacing w:line="360" w:lineRule="auto"/>
              <w:jc w:val="center"/>
              <w:rPr>
                <w:rFonts w:ascii="Times New Roman" w:hAnsi="Times New Roman" w:cs="Times New Roman"/>
                <w:b/>
                <w:sz w:val="28"/>
                <w:szCs w:val="28"/>
              </w:rPr>
            </w:pPr>
            <w:r w:rsidRPr="00AB2A2A">
              <w:rPr>
                <w:rFonts w:ascii="Times New Roman" w:hAnsi="Times New Roman" w:cs="Times New Roman"/>
                <w:b/>
                <w:sz w:val="28"/>
                <w:szCs w:val="28"/>
              </w:rPr>
              <w:t>III</w:t>
            </w:r>
          </w:p>
        </w:tc>
        <w:tc>
          <w:tcPr>
            <w:tcW w:w="1032" w:type="dxa"/>
          </w:tcPr>
          <w:p w:rsidR="00CF2E7E" w:rsidRPr="00AB2A2A" w:rsidRDefault="00CF2E7E" w:rsidP="00D05D5B">
            <w:pPr>
              <w:spacing w:line="360" w:lineRule="auto"/>
              <w:jc w:val="center"/>
              <w:rPr>
                <w:rFonts w:ascii="Times New Roman" w:hAnsi="Times New Roman" w:cs="Times New Roman"/>
                <w:b/>
                <w:sz w:val="28"/>
                <w:szCs w:val="28"/>
              </w:rPr>
            </w:pPr>
            <w:r w:rsidRPr="00AB2A2A">
              <w:rPr>
                <w:rFonts w:ascii="Times New Roman" w:hAnsi="Times New Roman" w:cs="Times New Roman"/>
                <w:b/>
                <w:sz w:val="28"/>
                <w:szCs w:val="28"/>
              </w:rPr>
              <w:t>IV</w:t>
            </w:r>
          </w:p>
        </w:tc>
        <w:tc>
          <w:tcPr>
            <w:tcW w:w="911" w:type="dxa"/>
          </w:tcPr>
          <w:p w:rsidR="00CF2E7E" w:rsidRPr="00AB2A2A" w:rsidRDefault="00CF2E7E" w:rsidP="00D05D5B">
            <w:pPr>
              <w:spacing w:line="360" w:lineRule="auto"/>
              <w:jc w:val="center"/>
              <w:rPr>
                <w:rFonts w:ascii="Times New Roman" w:hAnsi="Times New Roman" w:cs="Times New Roman"/>
                <w:b/>
                <w:sz w:val="28"/>
                <w:szCs w:val="28"/>
              </w:rPr>
            </w:pPr>
            <w:r w:rsidRPr="00AB2A2A">
              <w:rPr>
                <w:rFonts w:ascii="Times New Roman" w:hAnsi="Times New Roman" w:cs="Times New Roman"/>
                <w:b/>
                <w:w w:val="99"/>
                <w:sz w:val="28"/>
                <w:szCs w:val="28"/>
              </w:rPr>
              <w:t>V</w:t>
            </w:r>
          </w:p>
        </w:tc>
      </w:tr>
      <w:tr w:rsidR="00CF2E7E" w:rsidRPr="00AB2A2A" w:rsidTr="00D05D5B">
        <w:trPr>
          <w:trHeight w:val="328"/>
        </w:trPr>
        <w:tc>
          <w:tcPr>
            <w:tcW w:w="3533"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Вирішення проблем</w:t>
            </w:r>
          </w:p>
        </w:tc>
        <w:tc>
          <w:tcPr>
            <w:tcW w:w="1135"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3,20</w:t>
            </w:r>
          </w:p>
        </w:tc>
        <w:tc>
          <w:tcPr>
            <w:tcW w:w="1274"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2,98</w:t>
            </w:r>
          </w:p>
        </w:tc>
        <w:tc>
          <w:tcPr>
            <w:tcW w:w="1053"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2,88</w:t>
            </w:r>
          </w:p>
        </w:tc>
        <w:tc>
          <w:tcPr>
            <w:tcW w:w="1032"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3,19</w:t>
            </w:r>
          </w:p>
        </w:tc>
        <w:tc>
          <w:tcPr>
            <w:tcW w:w="911"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2,55</w:t>
            </w:r>
          </w:p>
        </w:tc>
      </w:tr>
      <w:tr w:rsidR="00CF2E7E" w:rsidRPr="00AB2A2A" w:rsidTr="00D05D5B">
        <w:trPr>
          <w:trHeight w:val="278"/>
        </w:trPr>
        <w:tc>
          <w:tcPr>
            <w:tcW w:w="3533"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Комунікація</w:t>
            </w:r>
          </w:p>
        </w:tc>
        <w:tc>
          <w:tcPr>
            <w:tcW w:w="1135"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3,34</w:t>
            </w:r>
          </w:p>
        </w:tc>
        <w:tc>
          <w:tcPr>
            <w:tcW w:w="1274"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3,26</w:t>
            </w:r>
          </w:p>
        </w:tc>
        <w:tc>
          <w:tcPr>
            <w:tcW w:w="1053"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3,16</w:t>
            </w:r>
          </w:p>
        </w:tc>
        <w:tc>
          <w:tcPr>
            <w:tcW w:w="1032"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3,28</w:t>
            </w:r>
          </w:p>
        </w:tc>
        <w:tc>
          <w:tcPr>
            <w:tcW w:w="911"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2,89</w:t>
            </w:r>
          </w:p>
        </w:tc>
      </w:tr>
      <w:tr w:rsidR="00CF2E7E" w:rsidRPr="00AB2A2A" w:rsidTr="00D05D5B">
        <w:trPr>
          <w:trHeight w:val="357"/>
        </w:trPr>
        <w:tc>
          <w:tcPr>
            <w:tcW w:w="3533"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Ролі</w:t>
            </w:r>
          </w:p>
        </w:tc>
        <w:tc>
          <w:tcPr>
            <w:tcW w:w="1135"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3,58</w:t>
            </w:r>
          </w:p>
        </w:tc>
        <w:tc>
          <w:tcPr>
            <w:tcW w:w="1274"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3,61</w:t>
            </w:r>
          </w:p>
        </w:tc>
        <w:tc>
          <w:tcPr>
            <w:tcW w:w="1053"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3,52</w:t>
            </w:r>
          </w:p>
        </w:tc>
        <w:tc>
          <w:tcPr>
            <w:tcW w:w="1032"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3,73</w:t>
            </w:r>
          </w:p>
        </w:tc>
        <w:tc>
          <w:tcPr>
            <w:tcW w:w="911"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3,61</w:t>
            </w:r>
          </w:p>
        </w:tc>
      </w:tr>
      <w:tr w:rsidR="00CF2E7E" w:rsidRPr="00AB2A2A" w:rsidTr="00D05D5B">
        <w:trPr>
          <w:trHeight w:val="434"/>
        </w:trPr>
        <w:tc>
          <w:tcPr>
            <w:tcW w:w="3533"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Афективне реагування</w:t>
            </w:r>
          </w:p>
        </w:tc>
        <w:tc>
          <w:tcPr>
            <w:tcW w:w="1135"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3,58</w:t>
            </w:r>
          </w:p>
        </w:tc>
        <w:tc>
          <w:tcPr>
            <w:tcW w:w="1274"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3,61</w:t>
            </w:r>
          </w:p>
        </w:tc>
        <w:tc>
          <w:tcPr>
            <w:tcW w:w="1053"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3,52</w:t>
            </w:r>
          </w:p>
        </w:tc>
        <w:tc>
          <w:tcPr>
            <w:tcW w:w="1032"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3,73</w:t>
            </w:r>
          </w:p>
        </w:tc>
        <w:tc>
          <w:tcPr>
            <w:tcW w:w="911"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3,61</w:t>
            </w:r>
          </w:p>
        </w:tc>
      </w:tr>
      <w:tr w:rsidR="00CF2E7E" w:rsidRPr="00AB2A2A" w:rsidTr="00D05D5B">
        <w:trPr>
          <w:trHeight w:val="275"/>
        </w:trPr>
        <w:tc>
          <w:tcPr>
            <w:tcW w:w="3533"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Афективне залучення</w:t>
            </w:r>
          </w:p>
        </w:tc>
        <w:tc>
          <w:tcPr>
            <w:tcW w:w="1135"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3,69</w:t>
            </w:r>
          </w:p>
        </w:tc>
        <w:tc>
          <w:tcPr>
            <w:tcW w:w="1274"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3,66</w:t>
            </w:r>
          </w:p>
        </w:tc>
        <w:tc>
          <w:tcPr>
            <w:tcW w:w="1053"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3,59</w:t>
            </w:r>
          </w:p>
        </w:tc>
        <w:tc>
          <w:tcPr>
            <w:tcW w:w="1032"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3,79</w:t>
            </w:r>
          </w:p>
        </w:tc>
        <w:tc>
          <w:tcPr>
            <w:tcW w:w="911"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3,59</w:t>
            </w:r>
          </w:p>
        </w:tc>
      </w:tr>
      <w:tr w:rsidR="00CF2E7E" w:rsidRPr="00AB2A2A" w:rsidTr="00D05D5B">
        <w:trPr>
          <w:trHeight w:val="277"/>
        </w:trPr>
        <w:tc>
          <w:tcPr>
            <w:tcW w:w="3533"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Контроль поведінки</w:t>
            </w:r>
          </w:p>
        </w:tc>
        <w:tc>
          <w:tcPr>
            <w:tcW w:w="1135"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3,43</w:t>
            </w:r>
          </w:p>
        </w:tc>
        <w:tc>
          <w:tcPr>
            <w:tcW w:w="1274"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3,44</w:t>
            </w:r>
          </w:p>
        </w:tc>
        <w:tc>
          <w:tcPr>
            <w:tcW w:w="1053"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3,31</w:t>
            </w:r>
          </w:p>
        </w:tc>
        <w:tc>
          <w:tcPr>
            <w:tcW w:w="1032"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3,50</w:t>
            </w:r>
          </w:p>
        </w:tc>
        <w:tc>
          <w:tcPr>
            <w:tcW w:w="911"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3,24</w:t>
            </w:r>
          </w:p>
        </w:tc>
      </w:tr>
      <w:tr w:rsidR="00CF2E7E" w:rsidRPr="00AB2A2A" w:rsidTr="00D05D5B">
        <w:trPr>
          <w:trHeight w:val="275"/>
        </w:trPr>
        <w:tc>
          <w:tcPr>
            <w:tcW w:w="3533"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Загальне функціонування</w:t>
            </w:r>
          </w:p>
        </w:tc>
        <w:tc>
          <w:tcPr>
            <w:tcW w:w="1135"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3,91</w:t>
            </w:r>
          </w:p>
        </w:tc>
        <w:tc>
          <w:tcPr>
            <w:tcW w:w="1274"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3,79</w:t>
            </w:r>
          </w:p>
        </w:tc>
        <w:tc>
          <w:tcPr>
            <w:tcW w:w="1053"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3,48</w:t>
            </w:r>
          </w:p>
        </w:tc>
        <w:tc>
          <w:tcPr>
            <w:tcW w:w="1032"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3,89</w:t>
            </w:r>
          </w:p>
        </w:tc>
        <w:tc>
          <w:tcPr>
            <w:tcW w:w="911" w:type="dxa"/>
          </w:tcPr>
          <w:p w:rsidR="00CF2E7E" w:rsidRPr="00AB2A2A" w:rsidRDefault="00CF2E7E" w:rsidP="00D05D5B">
            <w:pPr>
              <w:spacing w:line="360" w:lineRule="auto"/>
              <w:rPr>
                <w:rFonts w:ascii="Times New Roman" w:hAnsi="Times New Roman" w:cs="Times New Roman"/>
                <w:sz w:val="28"/>
                <w:szCs w:val="28"/>
              </w:rPr>
            </w:pPr>
            <w:r w:rsidRPr="00AB2A2A">
              <w:rPr>
                <w:rFonts w:ascii="Times New Roman" w:hAnsi="Times New Roman" w:cs="Times New Roman"/>
                <w:sz w:val="28"/>
                <w:szCs w:val="28"/>
              </w:rPr>
              <w:t>3,40</w:t>
            </w:r>
          </w:p>
        </w:tc>
      </w:tr>
    </w:tbl>
    <w:p w:rsidR="00CF2E7E" w:rsidRPr="00AB2A2A" w:rsidRDefault="00CF2E7E" w:rsidP="00AB2A2A">
      <w:pPr>
        <w:tabs>
          <w:tab w:val="left" w:pos="1129"/>
          <w:tab w:val="left" w:pos="1130"/>
        </w:tabs>
        <w:spacing w:line="360" w:lineRule="auto"/>
        <w:ind w:left="674" w:right="50"/>
        <w:jc w:val="both"/>
        <w:rPr>
          <w:rFonts w:ascii="Times New Roman" w:hAnsi="Times New Roman" w:cs="Times New Roman"/>
          <w:i/>
          <w:sz w:val="28"/>
          <w:szCs w:val="28"/>
        </w:rPr>
      </w:pPr>
      <w:r w:rsidRPr="00AB2A2A">
        <w:rPr>
          <w:rFonts w:ascii="Times New Roman" w:hAnsi="Times New Roman" w:cs="Times New Roman"/>
          <w:i/>
          <w:sz w:val="28"/>
          <w:szCs w:val="28"/>
        </w:rPr>
        <w:t>I - «зчеплені», II-«відомі», III-«бунтуючі», IV-«самодостатні», V-«дистанційовані»</w:t>
      </w:r>
    </w:p>
    <w:p w:rsidR="00CF2E7E" w:rsidRPr="004263A5" w:rsidRDefault="00CF2E7E" w:rsidP="00CF2E7E">
      <w:pPr>
        <w:pStyle w:val="a4"/>
        <w:spacing w:line="360" w:lineRule="auto"/>
        <w:ind w:left="0" w:right="50" w:firstLine="851"/>
      </w:pPr>
      <w:r w:rsidRPr="004263A5">
        <w:t xml:space="preserve">Перша група </w:t>
      </w:r>
      <w:r>
        <w:t>здобувачів освіти</w:t>
      </w:r>
      <w:r w:rsidRPr="004263A5">
        <w:t xml:space="preserve"> із патерном сепарації «зчеплені» описує батьківську сім'ю в середньому як високо ефективну при вирішенні проблем. Учасники дослідження вважають, що емоційне залучення членів сім'ї до міжособистісних відносин у колі сім'ї перебуває на високому рівні. Спілкування у батьківській сім'ї респондентів цієї групи відкрите, довірливе, гармонійне. Загальне функціонування сім'ї характеризується високо ефективною взаємодією членів сім'ї у різних сферах (розподіл ролей, відкритий прояв своїх почуттів, гармонійне спілкування).</w:t>
      </w:r>
    </w:p>
    <w:p w:rsidR="00CF2E7E" w:rsidRPr="004263A5" w:rsidRDefault="00CF2E7E" w:rsidP="00CF2E7E">
      <w:pPr>
        <w:pStyle w:val="a4"/>
        <w:spacing w:line="360" w:lineRule="auto"/>
        <w:ind w:left="0" w:right="50" w:firstLine="851"/>
      </w:pPr>
      <w:r w:rsidRPr="004263A5">
        <w:t xml:space="preserve">Батьківські сім'ї другої групи </w:t>
      </w:r>
      <w:r>
        <w:t>здобувачів освіти</w:t>
      </w:r>
      <w:r w:rsidRPr="004263A5">
        <w:t xml:space="preserve"> із патерном сепарації</w:t>
      </w:r>
      <w:r>
        <w:t xml:space="preserve"> </w:t>
      </w:r>
      <w:r w:rsidRPr="004263A5">
        <w:t xml:space="preserve">«відомі» характеризується вираженими труднощами у вирішенні сімейних проблем. Незважаючи на це члени сім'ї виявляють великий інтерес до особи один одного, відкрито виявляють свої почуття, проводять багато часу разом, дотримуються сімейних правил поведінки (правила гігієни, поведінка в </w:t>
      </w:r>
      <w:r w:rsidRPr="004263A5">
        <w:lastRenderedPageBreak/>
        <w:t>екстрених ситуаціях). У цілому нині, загальне функціонування сім'ї оцінюється респондентами як успішне.</w:t>
      </w:r>
    </w:p>
    <w:p w:rsidR="00CF2E7E" w:rsidRPr="004263A5" w:rsidRDefault="00CF2E7E" w:rsidP="00CF2E7E">
      <w:pPr>
        <w:pStyle w:val="a4"/>
        <w:spacing w:line="360" w:lineRule="auto"/>
        <w:ind w:left="0" w:right="50" w:firstLine="851"/>
      </w:pPr>
      <w:r w:rsidRPr="004263A5">
        <w:t xml:space="preserve">Третя група юнаків та дівчат з патерном «бунтуючі» описують функціонування батьківської сім'ї як слабко ефективне. У сім'ях цієї групи респондентів, загалом, прийнято менше виявляти любов, ніжність, турботу друг про друга. </w:t>
      </w:r>
      <w:r>
        <w:t>Здобувачі освіти</w:t>
      </w:r>
      <w:r w:rsidRPr="004263A5">
        <w:t xml:space="preserve"> повідомляють про те, що у сім'ї не дуже багато правил поведінки. Спілкування носить, скоріш, закритий, характер. Сім'ї відрізняються слабким, неефективним функціонуванням сімейної системи.</w:t>
      </w:r>
    </w:p>
    <w:p w:rsidR="00CF2E7E" w:rsidRPr="008134B3" w:rsidRDefault="00CF2E7E" w:rsidP="00CF2E7E">
      <w:pPr>
        <w:pStyle w:val="a4"/>
        <w:spacing w:line="360" w:lineRule="auto"/>
        <w:ind w:left="0" w:right="50" w:firstLine="851"/>
      </w:pPr>
      <w:r w:rsidRPr="004263A5">
        <w:t>До четвертої групи з патерном «самодостатні» увійшли представники, члени сімей яких у середньому легко виявляють свої почуття, емоційно залучені до подій, що відбуваються один з одним. Сім'ї цієї групи учасників дослідження вирізняються відкритим, довірчим спілкуванням. У четвертій групі відзначається найсуворіше дотримання розподілу ролей у ній з усіх аналізованих груп респондентів. Загальне функціонування сім'ї оцінюється як ефективне, гармонійне.</w:t>
      </w:r>
    </w:p>
    <w:p w:rsidR="00CF2E7E" w:rsidRPr="004263A5" w:rsidRDefault="00CF2E7E" w:rsidP="00CF2E7E">
      <w:pPr>
        <w:pStyle w:val="a4"/>
        <w:spacing w:line="360" w:lineRule="auto"/>
        <w:ind w:left="0" w:right="50" w:firstLine="851"/>
      </w:pPr>
      <w:r w:rsidRPr="004263A5">
        <w:t xml:space="preserve">П'ята група </w:t>
      </w:r>
      <w:r>
        <w:t>здобувачів освіти</w:t>
      </w:r>
      <w:r w:rsidRPr="004263A5">
        <w:t xml:space="preserve"> із патерном «дистанційовані» описує наявність великих труднощів у продумуванні різних шляхів вирішення проблем, наявність «закритої», дисгармонічної комунікації, складнощів у афективній сфері. Загальне функціонування сім'ї оцінюється як гармонійне, не ефективне.</w:t>
      </w:r>
    </w:p>
    <w:p w:rsidR="00CF2E7E" w:rsidRPr="006D003A" w:rsidRDefault="00CF2E7E" w:rsidP="00AB2A2A">
      <w:pPr>
        <w:pStyle w:val="a4"/>
        <w:spacing w:line="360" w:lineRule="auto"/>
        <w:ind w:left="0" w:firstLine="851"/>
        <w:rPr>
          <w:b/>
          <w:lang w:val="ru-RU"/>
        </w:rPr>
      </w:pPr>
      <w:r w:rsidRPr="004263A5">
        <w:t xml:space="preserve">Таким чином, батьківські сім'ї </w:t>
      </w:r>
      <w:r>
        <w:t>здобувачів освіти</w:t>
      </w:r>
      <w:r w:rsidRPr="004263A5">
        <w:t xml:space="preserve"> із патернами сепарації</w:t>
      </w:r>
      <w:r>
        <w:t xml:space="preserve"> </w:t>
      </w:r>
      <w:r w:rsidRPr="004263A5">
        <w:t xml:space="preserve">"зчеплені", "відомі" і "самодостатні" характеризуються в середньому більш гармонійним функціонуванням сім'ї як системи, що передбачає оптимальну відкритість у прояві почуттів, довірче спілкування членів сім'ї, чіткий розподіл ролей та обов'язків. Сім'ї з дітьми, що дорослішають, для яких характерні патерни «бунтуючі» і «дистанційовані» відрізняються в середньому нижчими показниками функціонування сім'ї, при якому частіше спостерігаються труднощі у продумуванні різних шляхів вирішення проблем, що виникають у сім'ї, закрита, дисгармонійна </w:t>
      </w:r>
      <w:r w:rsidRPr="004263A5">
        <w:lastRenderedPageBreak/>
        <w:t>комунікація. Учасники дослідження погоджуються із твердженнями про складнощі в афективній сфері функціонування сім'ї. Іншими словами, членам таких сімей досить важко виявляти свої почуття у спілкуванні один з одним. Як правило, вони мало залучені до інтересів та подій життя інших членів сім'ї. Низькі та середні показники за шкалою «Контроль поведінки» свідчать, що у таких сім'ях, у середньому, складніше справляються із завданнями дотримання і правил поведінки у сім'ї.</w:t>
      </w:r>
      <w:r w:rsidRPr="00ED2259">
        <w:rPr>
          <w:b/>
          <w:lang w:val="ru-RU"/>
        </w:rPr>
        <w:t xml:space="preserve">                               </w:t>
      </w:r>
    </w:p>
    <w:p w:rsidR="00CF2E7E" w:rsidRPr="006D003A" w:rsidRDefault="00CF2E7E" w:rsidP="00CF2E7E">
      <w:pPr>
        <w:pStyle w:val="a4"/>
        <w:spacing w:line="360" w:lineRule="auto"/>
        <w:ind w:left="0" w:firstLine="851"/>
        <w:jc w:val="left"/>
        <w:rPr>
          <w:b/>
          <w:lang w:val="ru-RU"/>
        </w:rPr>
      </w:pPr>
      <w:r w:rsidRPr="006D003A">
        <w:rPr>
          <w:b/>
          <w:lang w:val="ru-RU"/>
        </w:rPr>
        <w:t xml:space="preserve"> </w:t>
      </w:r>
    </w:p>
    <w:p w:rsidR="00CF2E7E" w:rsidRPr="006D003A" w:rsidRDefault="00CF2E7E" w:rsidP="00CF2E7E">
      <w:pPr>
        <w:pStyle w:val="a4"/>
        <w:spacing w:line="360" w:lineRule="auto"/>
        <w:ind w:left="0" w:firstLine="851"/>
        <w:jc w:val="left"/>
        <w:rPr>
          <w:b/>
          <w:lang w:val="ru-RU"/>
        </w:rPr>
      </w:pPr>
    </w:p>
    <w:p w:rsidR="00CF2E7E" w:rsidRPr="006D003A" w:rsidRDefault="00CF2E7E" w:rsidP="00CF2E7E">
      <w:pPr>
        <w:pStyle w:val="a4"/>
        <w:spacing w:line="360" w:lineRule="auto"/>
        <w:ind w:left="0" w:firstLine="851"/>
        <w:jc w:val="left"/>
        <w:rPr>
          <w:b/>
          <w:lang w:val="ru-RU"/>
        </w:rPr>
      </w:pPr>
    </w:p>
    <w:p w:rsidR="00CF2E7E" w:rsidRPr="005C1908" w:rsidRDefault="00CF2E7E" w:rsidP="005C1908">
      <w:pPr>
        <w:pStyle w:val="a4"/>
        <w:spacing w:line="360" w:lineRule="auto"/>
        <w:ind w:left="0" w:firstLine="851"/>
        <w:jc w:val="left"/>
        <w:rPr>
          <w:b/>
          <w:lang w:val="ru-RU"/>
        </w:rPr>
      </w:pPr>
      <w:r w:rsidRPr="006D003A">
        <w:rPr>
          <w:b/>
          <w:lang w:val="ru-RU"/>
        </w:rPr>
        <w:t xml:space="preserve">                                    </w:t>
      </w:r>
      <w:r w:rsidR="00CF0355">
        <w:rPr>
          <w:b/>
        </w:rPr>
        <w:t>В</w:t>
      </w:r>
      <w:r>
        <w:rPr>
          <w:b/>
        </w:rPr>
        <w:t xml:space="preserve">исновки до </w:t>
      </w:r>
      <w:r w:rsidRPr="006D003A">
        <w:rPr>
          <w:b/>
          <w:lang w:val="ru-RU"/>
        </w:rPr>
        <w:t>2</w:t>
      </w:r>
      <w:r w:rsidRPr="00020AF6">
        <w:rPr>
          <w:b/>
        </w:rPr>
        <w:t xml:space="preserve"> розділу</w:t>
      </w:r>
    </w:p>
    <w:p w:rsidR="00CF2E7E" w:rsidRPr="006D003A" w:rsidRDefault="00CF2E7E" w:rsidP="00CF2E7E">
      <w:pPr>
        <w:pStyle w:val="a4"/>
        <w:spacing w:line="360" w:lineRule="auto"/>
        <w:ind w:left="0" w:firstLine="851"/>
        <w:jc w:val="left"/>
        <w:rPr>
          <w:lang w:val="ru-RU"/>
        </w:rPr>
      </w:pPr>
    </w:p>
    <w:p w:rsidR="00CF2E7E" w:rsidRPr="00020AF6" w:rsidRDefault="00CF2E7E" w:rsidP="00CF2E7E">
      <w:pPr>
        <w:pStyle w:val="a4"/>
        <w:spacing w:line="360" w:lineRule="auto"/>
        <w:ind w:left="0" w:firstLine="851"/>
        <w:rPr>
          <w:b/>
        </w:rPr>
      </w:pPr>
      <w:r w:rsidRPr="004263A5">
        <w:t xml:space="preserve">Проведений аналіз показників психологічної сепарації від батьків у юнацькому віці за результатами методики «Незавершені пропозиції» дозволяє зробити такі висновки: результати проективної методики загалом добре узгоджуються з результатами опитувальника PSI, що підтверджено значущими зв'язками між шкалами двох діагностичних інструментів, спрямованих на вивчення психологів. сепарації від батьків у юнацькому віці Т.о. можна говорити про валідність отриманих даних за допомогою проективної методики «Незавершені пропозиції»; результати проективної методики доповнюють ставлення до психологічної сепарації від батьків у юнацькому віці, </w:t>
      </w:r>
      <w:r w:rsidR="00CF0355">
        <w:t>омкільки</w:t>
      </w:r>
      <w:r w:rsidRPr="004263A5">
        <w:t xml:space="preserve"> дозволяють висловити гіпотези про найбільш значущі фактори того чи іншого патерну сепарації від батьків; результати проективної методики підтверджують дані опитувальника PSI про існування різних варіантів (патернів) психологічної сепарації від батьків у юнацькому віці; т.к. дозволяють отримати інформацію про несвідомі особливості відносин з батьками, особливості переживань юнаків/дівчат.</w:t>
      </w:r>
    </w:p>
    <w:p w:rsidR="00CF2E7E" w:rsidRDefault="00CF2E7E" w:rsidP="00CF2E7E">
      <w:pPr>
        <w:pStyle w:val="a4"/>
        <w:spacing w:line="360" w:lineRule="auto"/>
        <w:ind w:left="0" w:right="50" w:firstLine="851"/>
      </w:pPr>
      <w:r>
        <w:t>Отже, п</w:t>
      </w:r>
      <w:r w:rsidRPr="00015A9F">
        <w:t xml:space="preserve">сихологічну сепарацію від батьків у юнацькому віці ми аналізували у трьох сферах: афективній, когнітивній та поведінковій, спираючись на модель Дж. Хоффмана. Ще одним показником сепарації є її </w:t>
      </w:r>
      <w:r w:rsidRPr="00015A9F">
        <w:lastRenderedPageBreak/>
        <w:t>стиль, що відображає ступінь конфліктності відносин юнаків/дівчат з батьками в ситуаціях розбіжності думок, переконань та, по суті, має афективний характер.</w:t>
      </w:r>
      <w:r>
        <w:t xml:space="preserve"> </w:t>
      </w:r>
      <w:r w:rsidRPr="00015A9F">
        <w:t>Результати дослідження в середньому показали, що здійснення афективної та когнітивної сепарації від батьків на етапі юнацького віку відбувається відносно повільніше порівняно з реалізацією поведінкової сепарації.</w:t>
      </w:r>
      <w:r>
        <w:t xml:space="preserve"> </w:t>
      </w:r>
      <w:r w:rsidRPr="00015A9F">
        <w:t>Юнаки та дівчата в середньому рідко переживають амбівалентні та/або негативні почуття у відносинах з батьками в ситуаціях розбіжностей, що виникають в інтересах, переконаннях, тобто. виявляють повагу, розуміння у стосунках із батьками. Відповіді респондентів у середньому свідчать про високий рівень їх самостійності у прийнятті важливих, відповідальних рішень, здійсненні значних виборів. При цьому юнаки та дівчата значно потребують емоційної підтримки та схвалення з боку батьків, їх включеності, залучення до подій у житті. Думка дітей, що дорослішають, в середньому, схоже зі світоглядом батьків.</w:t>
      </w:r>
      <w:r>
        <w:t xml:space="preserve"> </w:t>
      </w:r>
    </w:p>
    <w:p w:rsidR="00CF2E7E" w:rsidRDefault="00CF2E7E">
      <w:pPr>
        <w:rPr>
          <w:rFonts w:ascii="Times New Roman" w:eastAsia="Times New Roman" w:hAnsi="Times New Roman" w:cs="Times New Roman"/>
          <w:sz w:val="28"/>
          <w:szCs w:val="28"/>
          <w:lang w:val="uk-UA"/>
        </w:rPr>
      </w:pPr>
      <w:r>
        <w:br w:type="page"/>
      </w:r>
    </w:p>
    <w:p w:rsidR="00CF2E7E" w:rsidRDefault="00CF2E7E" w:rsidP="00CF0355">
      <w:pPr>
        <w:spacing w:after="0" w:line="360" w:lineRule="auto"/>
        <w:jc w:val="center"/>
        <w:rPr>
          <w:rFonts w:ascii="Times New Roman" w:hAnsi="Times New Roman" w:cs="Times New Roman"/>
          <w:b/>
          <w:sz w:val="28"/>
          <w:szCs w:val="28"/>
          <w:lang w:val="uk-UA"/>
        </w:rPr>
      </w:pPr>
      <w:r w:rsidRPr="00E424E0">
        <w:rPr>
          <w:rFonts w:ascii="Times New Roman" w:hAnsi="Times New Roman" w:cs="Times New Roman"/>
          <w:b/>
          <w:sz w:val="28"/>
          <w:szCs w:val="28"/>
          <w:lang w:val="uk-UA"/>
        </w:rPr>
        <w:lastRenderedPageBreak/>
        <w:t>РОЗДІЛ 3</w:t>
      </w:r>
      <w:r>
        <w:rPr>
          <w:rFonts w:ascii="Times New Roman" w:hAnsi="Times New Roman" w:cs="Times New Roman"/>
          <w:sz w:val="28"/>
          <w:szCs w:val="28"/>
          <w:lang w:val="uk-UA"/>
        </w:rPr>
        <w:t>.</w:t>
      </w:r>
      <w:r w:rsidRPr="003C1C4F">
        <w:rPr>
          <w:rFonts w:ascii="Times New Roman" w:hAnsi="Times New Roman" w:cs="Times New Roman"/>
          <w:b/>
          <w:sz w:val="28"/>
          <w:szCs w:val="28"/>
          <w:lang w:val="uk-UA"/>
        </w:rPr>
        <w:t xml:space="preserve">ПСИХОКОРЕКЦІЙНА ПРОГРАМА </w:t>
      </w:r>
      <w:r>
        <w:rPr>
          <w:rFonts w:ascii="Times New Roman" w:hAnsi="Times New Roman" w:cs="Times New Roman"/>
          <w:b/>
          <w:sz w:val="28"/>
          <w:szCs w:val="28"/>
          <w:lang w:val="uk-UA"/>
        </w:rPr>
        <w:t xml:space="preserve">ДЕСТРУКТИВНОЇ ПРИХИЛЬНОСТІ </w:t>
      </w:r>
      <w:r w:rsidR="00EA51C7">
        <w:rPr>
          <w:rFonts w:ascii="Times New Roman" w:hAnsi="Times New Roman" w:cs="Times New Roman"/>
          <w:b/>
          <w:sz w:val="28"/>
          <w:szCs w:val="28"/>
        </w:rPr>
        <w:t xml:space="preserve"> </w:t>
      </w:r>
      <w:r>
        <w:rPr>
          <w:rFonts w:ascii="Times New Roman" w:hAnsi="Times New Roman" w:cs="Times New Roman"/>
          <w:b/>
          <w:sz w:val="28"/>
          <w:szCs w:val="28"/>
          <w:lang w:val="uk-UA"/>
        </w:rPr>
        <w:t>ОСІБ ЮНАЦЬКОГО ВІКУ ДО БАТЬКІВ</w:t>
      </w:r>
    </w:p>
    <w:p w:rsidR="00CF0355" w:rsidRDefault="00CF0355" w:rsidP="00CF0355">
      <w:pPr>
        <w:spacing w:after="0" w:line="360" w:lineRule="auto"/>
        <w:rPr>
          <w:rFonts w:ascii="Times New Roman" w:hAnsi="Times New Roman" w:cs="Times New Roman"/>
          <w:b/>
          <w:sz w:val="28"/>
          <w:szCs w:val="28"/>
          <w:lang w:val="uk-UA"/>
        </w:rPr>
      </w:pPr>
    </w:p>
    <w:p w:rsidR="00CF2E7E" w:rsidRDefault="00CF2E7E" w:rsidP="00CF0355">
      <w:pPr>
        <w:spacing w:after="0" w:line="360" w:lineRule="auto"/>
        <w:rPr>
          <w:rFonts w:ascii="Times New Roman" w:hAnsi="Times New Roman" w:cs="Times New Roman"/>
          <w:b/>
          <w:sz w:val="28"/>
          <w:szCs w:val="28"/>
          <w:lang w:val="uk-UA"/>
        </w:rPr>
      </w:pPr>
      <w:r w:rsidRPr="00AB2A2A">
        <w:rPr>
          <w:rFonts w:ascii="Times New Roman" w:hAnsi="Times New Roman" w:cs="Times New Roman"/>
          <w:b/>
          <w:sz w:val="28"/>
          <w:szCs w:val="28"/>
          <w:lang w:val="uk-UA"/>
        </w:rPr>
        <w:t xml:space="preserve">                          </w:t>
      </w:r>
      <w:r w:rsidRPr="00476A79">
        <w:rPr>
          <w:rFonts w:ascii="Times New Roman" w:hAnsi="Times New Roman" w:cs="Times New Roman"/>
          <w:b/>
          <w:sz w:val="28"/>
          <w:szCs w:val="28"/>
          <w:lang w:val="uk-UA"/>
        </w:rPr>
        <w:t>3.1. Обгрунтування програми психокорекції</w:t>
      </w:r>
    </w:p>
    <w:p w:rsidR="00AB2A2A" w:rsidRDefault="00AB2A2A" w:rsidP="00CF0355">
      <w:pPr>
        <w:spacing w:after="0" w:line="360" w:lineRule="auto"/>
        <w:rPr>
          <w:rFonts w:ascii="Times New Roman" w:hAnsi="Times New Roman" w:cs="Times New Roman"/>
          <w:b/>
          <w:sz w:val="28"/>
          <w:szCs w:val="28"/>
          <w:lang w:val="uk-UA"/>
        </w:rPr>
      </w:pPr>
    </w:p>
    <w:p w:rsidR="00CF2E7E" w:rsidRPr="00B92770" w:rsidRDefault="00CF2E7E" w:rsidP="00CF0355">
      <w:pPr>
        <w:pStyle w:val="Default"/>
        <w:spacing w:line="360" w:lineRule="auto"/>
        <w:ind w:firstLine="851"/>
        <w:jc w:val="both"/>
        <w:rPr>
          <w:sz w:val="28"/>
          <w:szCs w:val="28"/>
          <w:lang w:val="uk-UA"/>
        </w:rPr>
      </w:pPr>
      <w:r w:rsidRPr="00476A79">
        <w:rPr>
          <w:sz w:val="28"/>
          <w:szCs w:val="28"/>
          <w:lang w:val="uk-UA"/>
        </w:rPr>
        <w:t xml:space="preserve">       Проведене емпіричне дослідження виявило той факт, що недостатній рівень розвитку рефлексивного функціонування детермінує якісний зміст відносин дитячо-батьківської прихильності. </w:t>
      </w:r>
      <w:r w:rsidRPr="00B92770">
        <w:rPr>
          <w:sz w:val="28"/>
          <w:szCs w:val="28"/>
          <w:lang w:val="uk-UA"/>
        </w:rPr>
        <w:t xml:space="preserve">Батькам з низьким рівнем розвитку здатності сприймати себе та інших у термінах психічних станів відповідно складно ставити себе на місце іншого, регулювати власну поведінку, планувати і прогнозувати можливі наслідки своїх виховних дій, аналізувати свої вчинки. </w:t>
      </w:r>
    </w:p>
    <w:p w:rsidR="00CF2E7E" w:rsidRPr="00476A79" w:rsidRDefault="00CF2E7E" w:rsidP="00AB2A2A">
      <w:pPr>
        <w:pStyle w:val="Default"/>
        <w:spacing w:line="360" w:lineRule="auto"/>
        <w:ind w:firstLine="851"/>
        <w:jc w:val="both"/>
        <w:rPr>
          <w:sz w:val="28"/>
          <w:szCs w:val="28"/>
        </w:rPr>
      </w:pPr>
      <w:r w:rsidRPr="00476A79">
        <w:rPr>
          <w:sz w:val="28"/>
          <w:szCs w:val="28"/>
        </w:rPr>
        <w:t xml:space="preserve">На стадії формувального експерименту запрошення до участі було розіслане методом випадкових чисел 72 користувачам, які брали участь у констатувальному експерименті, і чиї діти мали тип ненадійної прихильності. Запрошення мало наступний вигляд: «Шановний респондент! Просимо Вас взяти участь у наступному етапі наукового дослідження, яке присвячено розробці психологічних програм для оптимізації дитячо-батьківських відносин у родині. Свою згоду Ви можете підтвердити за посиланням (вказується електронна адреса або телефон). Після того, як згода буде підтверджена, Вам буде запропоновано програму дослідження, в яку входить психодіагностичний мінімум та перелік заходів нашої сумісної роботи у межах дослідження. З повагою. Організатори дослідження». </w:t>
      </w:r>
    </w:p>
    <w:p w:rsidR="00AB2A2A" w:rsidRDefault="00CF2E7E" w:rsidP="00AB2A2A">
      <w:pPr>
        <w:pStyle w:val="Default"/>
        <w:spacing w:line="360" w:lineRule="auto"/>
        <w:ind w:firstLine="851"/>
        <w:jc w:val="both"/>
        <w:rPr>
          <w:sz w:val="28"/>
          <w:szCs w:val="28"/>
        </w:rPr>
      </w:pPr>
      <w:r w:rsidRPr="00476A79">
        <w:rPr>
          <w:sz w:val="28"/>
          <w:szCs w:val="28"/>
        </w:rPr>
        <w:t xml:space="preserve">Кожному користувачу було вислано програму формувального експерименту, в якій були вказані заходи, що планувалося провести, форма участі користувачів у зазначених заходах і час проведення заходу. </w:t>
      </w:r>
    </w:p>
    <w:p w:rsidR="00CF2E7E" w:rsidRPr="00476A79" w:rsidRDefault="00CF2E7E" w:rsidP="00AB2A2A">
      <w:pPr>
        <w:pStyle w:val="Default"/>
        <w:spacing w:line="360" w:lineRule="auto"/>
        <w:ind w:firstLine="851"/>
        <w:jc w:val="both"/>
        <w:rPr>
          <w:color w:val="auto"/>
          <w:sz w:val="28"/>
          <w:szCs w:val="28"/>
        </w:rPr>
      </w:pPr>
      <w:r w:rsidRPr="00476A79">
        <w:rPr>
          <w:sz w:val="28"/>
          <w:szCs w:val="28"/>
        </w:rPr>
        <w:t>Система психокорекційного впливу спрямована на оптимізацію батьківського ставлення, на усвідомлення батьками необхідності аналізу особливостей емоційної взаємодії з дитиною, на сприяння появі інтересу до</w:t>
      </w:r>
      <w:r>
        <w:rPr>
          <w:sz w:val="28"/>
          <w:szCs w:val="28"/>
        </w:rPr>
        <w:t xml:space="preserve"> </w:t>
      </w:r>
      <w:r w:rsidRPr="00476A79">
        <w:rPr>
          <w:color w:val="auto"/>
          <w:sz w:val="28"/>
          <w:szCs w:val="28"/>
        </w:rPr>
        <w:t xml:space="preserve">оцінки власних виховних досягнень, на збагачення досвіду рефлексії </w:t>
      </w:r>
      <w:r w:rsidRPr="00476A79">
        <w:rPr>
          <w:color w:val="auto"/>
          <w:sz w:val="28"/>
          <w:szCs w:val="28"/>
        </w:rPr>
        <w:lastRenderedPageBreak/>
        <w:t xml:space="preserve">батьківського впливу на особистий та емоційний розвиток дитини дошкільного віку.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t xml:space="preserve">Психокорекційні впливи мали форму групової роботи батьків з дітьми. Такий підхід забезпечує позитивну структуру міжособистісної групової підтримки, яка поліпшує самосприйняття батьків, сприйняття дитини батьками завдяки усвідомленню власної значущості, вірі у власні можливості.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t xml:space="preserve">Система психокорекційних впливів включала емоційний, когнітивний та поведінковий блоки. Метою емоційного блоку було формування навичок взаємного розпізнавання емоційних станів батьками та дитиною, оптимізація рівня емпатії у дорослих. Для реалізації змісту емоційного блоку нами був застосований метод чуттєвої комунікації, який дозволяє батькам навчитися передавати дитині свої почуття як позитивного, так і негативного характеру. Цей підхід дозволяє батькам у процесі виховання реалізувати найголовніший принцип емпатійного прийняття дитини. Це допомагає батькам усвідомити свої почуття по відношенню до дитини, побачити їх взаємозв’язок з труднощами спілкування і поведінки дитини, навчитися передавати свій емоційний стан дитині через «Я-висловлювання» і формувати вміння адекватного емоційного реагування в спілкуванні з дитиною.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t>На початковому етапі розробки програми важливо визначити її стратегію згідно з поставленими цілями. Спільними для змісту батьківських програм, спрямованих на гармонізацію дитячо-батьківських стосунків, є: ознайомлення батьків з позитивним терапевтичним підходом в процесі виховання дитини; оволодіння в процесі групових занять методикою чуттєвої комунікації, що дозволяє батькам глибше зрозуміти свій емоційний світ і відчувати тонку емоційну сферу дитини; демонстрація батькам конструктивного досвіду спілкування з дитиною – поведінкова терапія; ігрова терапія</w:t>
      </w:r>
      <w:r>
        <w:rPr>
          <w:color w:val="auto"/>
          <w:sz w:val="28"/>
          <w:szCs w:val="28"/>
        </w:rPr>
        <w:t xml:space="preserve">. </w:t>
      </w:r>
      <w:r w:rsidRPr="00476A79">
        <w:rPr>
          <w:color w:val="auto"/>
          <w:sz w:val="28"/>
          <w:szCs w:val="28"/>
        </w:rPr>
        <w:t xml:space="preserve"> </w:t>
      </w:r>
    </w:p>
    <w:p w:rsidR="00CF2E7E" w:rsidRPr="00476A79" w:rsidRDefault="00CF2E7E" w:rsidP="00AB2A2A">
      <w:pPr>
        <w:pStyle w:val="Default"/>
        <w:pageBreakBefore/>
        <w:spacing w:line="360" w:lineRule="auto"/>
        <w:ind w:firstLine="851"/>
        <w:jc w:val="both"/>
        <w:rPr>
          <w:color w:val="auto"/>
          <w:sz w:val="28"/>
          <w:szCs w:val="28"/>
        </w:rPr>
      </w:pPr>
      <w:r w:rsidRPr="00476A79">
        <w:rPr>
          <w:color w:val="auto"/>
          <w:sz w:val="28"/>
          <w:szCs w:val="28"/>
        </w:rPr>
        <w:lastRenderedPageBreak/>
        <w:t xml:space="preserve">Для батьків позитивний терапевтичний підхід у вихованні означає передусім прийняття проблеми дитини, основане на сприйнятті її як особистості, на пріоритетності стимулювання позитивного в дитині і терпимості по відношенню до її негативних проявів у поведінці. Основним змістом нових стосунків з дитиною є скасування директивного примусу як неадекватного і неякісного засобу виховання. Це допомагає формувати у дитини позитивну Я-концепцію. Частіше батьки, вказуючи на недоліки дитини, її проблеми, формують у неї негативну Я-концепцію («я не впораюся, я не вмію, я сором’язливий, замкнутий, злий, нікому не потрібний»), що змінює особистість дитини в гірший, негативний бік. Домінантою терапевтичного підходу в сімейному вихованні є почуття безпеки і надійності дитини, впевненість дитини в тому, що її завжди зрозуміють та приймуть.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t xml:space="preserve">Метод поведінкової терапії спрямований на навчання батьків адекватним формам поведінки в проблемних ситуаціях спілкування з дитиною. Основну роль тут відіграє аспект соціального навчання. Учасникам групи пропонуються зразки поводження батьків з дітьми, потім батьки аналізують дані моделі поведінки і відпрацьовують їх у вправах на заняттях або при виконанні домашнього завдання. При цьому головною умовою ефективності даного методу є самоспостереження і спостереження учасників групи за ефектом їхньої поведінки. Тут важливий зворотний зв’язок, що дозволяє учасникам групи рефлексувати свою поведінку. Необхідно зауважити, що цей метод буде неефективний за умови, якщо батьки налаштовані лише на тимчасовий успіх, зацікавлені у вирішенні сьогочасної проблеми і не бачать майбутню перспективу виховання дитини на основі конструктивного спілкування.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t>Метод гри в корекційній програмі застосовується з метою допомоги саморозвитку особистості батьків як вихователів. Для дітей важливо, що вони входять в становище інших, значимих для них дорослих (роль батька, матері): батьки і діти вчаться краще розуміти стан один одного, набувають</w:t>
      </w:r>
      <w:r>
        <w:rPr>
          <w:color w:val="auto"/>
          <w:sz w:val="28"/>
          <w:szCs w:val="28"/>
        </w:rPr>
        <w:t xml:space="preserve"> </w:t>
      </w:r>
      <w:r w:rsidRPr="00476A79">
        <w:rPr>
          <w:color w:val="auto"/>
          <w:sz w:val="28"/>
          <w:szCs w:val="28"/>
        </w:rPr>
        <w:lastRenderedPageBreak/>
        <w:t xml:space="preserve">умінь співробітництва. Це яскраво проявляється в сучасних дитячо-батьківських рольових іграх та соціально-психологічних особливостях ідентифікації та емпатії: і батьки, і діти за допомогою психологічних механізмів ігрової діяльності намагаються вирішити стару проблему по-новому, усвідомлюючи помилки «зсередини». І тут найважливішим є те, що батьки не засвоюють насильно впроваджувані стандарти, а розвивають самі себе. Психолого-педагогічні ігри, застосовувані в груповій роботі з батьками, дають їм не лише можливість зануритися у світ дитинства і відчути приплив позитивних емоцій, а найголовніше, дозволяють в післяігрової рефлексії осмислити значимість гри і себе в ній.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t xml:space="preserve">Наступна продуктивна форма роботи з батьками – проведення індивідуального консультування. Метою індивідуальної роботі з матерями було прояснення ядра конфліктних стосунків між матір’ю і дитиною, відмежування взаємодії від негативних впливів з боку патологічних проекцій матері, що неминуче вимагає звернення до її власного досвіду. Основні симптоми зміни поведінки дитини розглядалися як реакції на вторгнення з боку матері. Психолог протистояв матері з її проективними ідентифікаціями, які спотворюють сприйняття нею проявів дитини. Даний конфлікт інтерпретувався у зв’язку з минулим матері. Застосувалися такі технічні аспекти як швидке виділення фокусу корекції і високий рівень залучення психолога (вербального, афектного, когнітивного і навіть інтерактивного). Дані аспекти психотерапевтичної техніки засновані на інтеракційному підході, згідно з яким ситуація попередньої соціальної взаємодії між матір’ю і дитиною може бути перенесена на консультування дорослого. При цьому дуже важлива роль у встановленні терапевтичних стосунків відводилася прихильності, що розглядалася як центральна змінна корекційного процесу.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t xml:space="preserve">Ще одна актуальна форма роботи з дорослими та дітьми – проведення групових корекційних занять. </w:t>
      </w:r>
    </w:p>
    <w:p w:rsidR="00CF2E7E" w:rsidRPr="004A294B" w:rsidRDefault="00CF2E7E" w:rsidP="00AB2A2A">
      <w:pPr>
        <w:pStyle w:val="Default"/>
        <w:spacing w:line="360" w:lineRule="auto"/>
        <w:ind w:firstLine="851"/>
        <w:jc w:val="both"/>
        <w:rPr>
          <w:color w:val="auto"/>
          <w:sz w:val="28"/>
          <w:szCs w:val="28"/>
        </w:rPr>
      </w:pPr>
      <w:r w:rsidRPr="00476A79">
        <w:rPr>
          <w:color w:val="auto"/>
          <w:sz w:val="28"/>
          <w:szCs w:val="28"/>
        </w:rPr>
        <w:t>Аналізуючи логіку організації та проведення дитячо-батьківських групових занять, ми звернули увагу на декілька аспектів такої роботи</w:t>
      </w:r>
      <w:r>
        <w:rPr>
          <w:color w:val="auto"/>
          <w:sz w:val="28"/>
          <w:szCs w:val="28"/>
        </w:rPr>
        <w:t xml:space="preserve">. </w:t>
      </w:r>
    </w:p>
    <w:p w:rsidR="00CF2E7E" w:rsidRPr="00476A79" w:rsidRDefault="00CF2E7E" w:rsidP="00AB2A2A">
      <w:pPr>
        <w:pStyle w:val="Default"/>
        <w:pageBreakBefore/>
        <w:spacing w:line="360" w:lineRule="auto"/>
        <w:ind w:firstLine="851"/>
        <w:jc w:val="both"/>
        <w:rPr>
          <w:color w:val="auto"/>
          <w:sz w:val="28"/>
          <w:szCs w:val="28"/>
        </w:rPr>
      </w:pPr>
      <w:r w:rsidRPr="00476A79">
        <w:rPr>
          <w:color w:val="auto"/>
          <w:sz w:val="28"/>
          <w:szCs w:val="28"/>
        </w:rPr>
        <w:lastRenderedPageBreak/>
        <w:t xml:space="preserve">По-перше, організація проведення занять. Це має важливе значення, оскільки налаштовує батьків і дітей на серйозне ставлення до занять. Заняття повинні проходити в закритому приміщенні, без телефону, куди не повинні входити сторонні. Кімната має бути обладнана як тренінговий зал, тому що заняття для дорослих і дітей включають елементи соціально-психологічного тренінгу і різні активні ігрові методи (можуть бути представлені у формі тренінгу). Робота в тренінговому колі дозволяє зробити атмосферу батьківських семінарів-практикумів більш неформальною і довірчою.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t xml:space="preserve">Стабільність часу проведення групового заняття важлива і для дітей, і для дорослих, тому що формує почуття відповідальності і є важливою психолого-педагогічною умовою для ефективної роботи групи. Кожне заняття, незалежно від етапу здійснення корекційної програми і конкретного змісту, включає три частини: вступну, основну і заключну.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t xml:space="preserve">У вступній частині, на наш погляд, важливі два аспекти: встановлення довірчо-емоційного контакту керівника з групою і релаксаційний блок вправ, що сприяє зняттю напруги, скутості у учасників корекційних занять.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t xml:space="preserve">В основній частині вибір сценарію обумовлюється насамперед проблемою, яка розв’язується у процесі занять, і психологічними особливостями учасників групового заняття (рівень освіченості, комунікативна відкритість, активність та ін.). Також на першому етапі доцільно включити вправи, які сприяють згуртуванню групи, розвитку групової думки стосовно проблеми (наприклад, «Чарівний стілець», «Айсберг», «Дощ», та ін.).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t>При розробці нами сценарію основного етапу колекційної програми особливу увагу було приділено відбору вправ, щоб вони не нагадували «калейдоскоп», а складалися у механізм вирішення проблеми, яка привела учасників в дану групу. Працюючи над програмою гармонізації стосунків батьків з дитиною, важливо передбачити етапи покрокового формування умінь конструктивного спілкування: усвідомлення себе як батька; актуалізація уявлень, пов'язаних з образом дитини (конкретний вік, його</w:t>
      </w:r>
      <w:r>
        <w:rPr>
          <w:color w:val="auto"/>
          <w:sz w:val="28"/>
          <w:szCs w:val="28"/>
        </w:rPr>
        <w:t xml:space="preserve"> </w:t>
      </w:r>
      <w:r w:rsidRPr="00476A79">
        <w:rPr>
          <w:color w:val="auto"/>
          <w:sz w:val="28"/>
          <w:szCs w:val="28"/>
        </w:rPr>
        <w:lastRenderedPageBreak/>
        <w:t xml:space="preserve">специфіка); актуалізація уявлень про власну дитину; ознайомлення батьків з тактикою спілкування з дитиною певного віку; закріплення позитивних установок батьків на конструктивне спілкування з дитиною; закріплення у батьків умінь і навичок конструктивного спілкування; рефлексія власної позиції по відношенню до дитини після отриманого в групі знання.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t xml:space="preserve">Стимулом для активності батьків, їх творчого ставлення до занять, цілеспрямованої діяльності учасників групи під час занять і розвитку рефлексивних умінь служать домашні завдання, пропоновані батькам. Домашні завдання різнопланові: «Хронометраж часу, який Ви проводите з дитиною», «Оцініть Вашу тактику пред’явлення вимог до дитини», «Опишіть свою поведінку по відношенню до дитини, коли Ви відчуваєте задоволення від спілкування з нею», «Напишіть листа своїй дитині і розкажіть про свої враження», «Заповніть разом з дитиною спільну візитну картку».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t xml:space="preserve">В основу всієї структури занять в батьківській групі доцільно закласти принцип рефлективності. Він дозволяє учасникам проаналізувати свій минулий соціальний досвід батька-вихователя, розвивати рефлексивні здібності, активізувати пізнавальні здатності батьків в царині виховання і тим самим створити мотивацію на зміну стереотипних установок до виховання.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t xml:space="preserve">Третій етап в структурі групового заняття – заключна рефлексія. Він включає в себе виявлення ставлення учасників занять до їх змісту, методики проведення, організації, манери спілкування керівника з групою.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t xml:space="preserve">Даний аспект рефлексії дозволяє здійснити підведення підсумків роботи, на підставі чого можливе планування наступного корекційного заняття. Поруч із цим доречно вводити рефлексивні завдання і вправи, спрямовані на розвиток саморефлексії, що допомагає спостерігати динаміку корекції проблем, характер сформованих у групі відносин, налаштованість учасників на післядію – внесення в реальне життя сім’ї позитивних змін в результаті застосування тактики конструктивного спілкування з дитиною. </w:t>
      </w:r>
    </w:p>
    <w:p w:rsidR="00CF2E7E" w:rsidRPr="004A294B" w:rsidRDefault="00CF2E7E" w:rsidP="00AB2A2A">
      <w:pPr>
        <w:pStyle w:val="Default"/>
        <w:spacing w:line="360" w:lineRule="auto"/>
        <w:ind w:firstLine="851"/>
        <w:jc w:val="both"/>
        <w:rPr>
          <w:color w:val="auto"/>
          <w:sz w:val="28"/>
          <w:szCs w:val="28"/>
        </w:rPr>
      </w:pPr>
      <w:r w:rsidRPr="00476A79">
        <w:rPr>
          <w:color w:val="auto"/>
          <w:sz w:val="28"/>
          <w:szCs w:val="28"/>
        </w:rPr>
        <w:t>Рефлексія може відбуватися у формі обміну думками та враженнями по колу. Такому обговоренню допомагають наступні питання</w:t>
      </w:r>
      <w:r>
        <w:rPr>
          <w:color w:val="auto"/>
          <w:sz w:val="28"/>
          <w:szCs w:val="28"/>
        </w:rPr>
        <w:t xml:space="preserve">: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lastRenderedPageBreak/>
        <w:t xml:space="preserve">- Що під час занять здалося Вам найбільш цікавим?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t xml:space="preserve">- Як Ви почувалися під час занять?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t xml:space="preserve">- Що було неприємним моментом в процесі занять? Чому?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t xml:space="preserve">- Оцініть свою участь у занятті.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t xml:space="preserve">- Оцініть ставлення групи до Вас і Ваше ставлення до спільної роботи в групі.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t xml:space="preserve">- Кому з групи Ви хотіли б подякувати за сьогоднішнє заняття?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t xml:space="preserve">Рефлексія може бути представлена проективним (невербальним) варіантом (наприклад: «Позначте червоним кружком своє позитивне ставлення до заняття, синім – негативне ставлення, синьо-червоним – середній рівень задоволеності»). </w:t>
      </w:r>
    </w:p>
    <w:p w:rsidR="00CF2E7E" w:rsidRPr="00476A79" w:rsidRDefault="00CF2E7E" w:rsidP="00AB2A2A">
      <w:pPr>
        <w:pStyle w:val="Default"/>
        <w:spacing w:line="360" w:lineRule="auto"/>
        <w:ind w:firstLine="851"/>
        <w:jc w:val="both"/>
        <w:rPr>
          <w:color w:val="auto"/>
          <w:sz w:val="28"/>
          <w:szCs w:val="28"/>
        </w:rPr>
      </w:pPr>
      <w:r w:rsidRPr="00476A79">
        <w:rPr>
          <w:color w:val="auto"/>
          <w:sz w:val="28"/>
          <w:szCs w:val="28"/>
        </w:rPr>
        <w:t xml:space="preserve">Рефлексія може бути здійсненна і у режимі перспективного планування: що хотілося б додати до структури, змісту, організації наступного корекційного заняття. Зворотній зв’язок сприяє ефективності заняття, оскільки дозволяє ведучому проаналізувати свою діяльність і внести до неї необхідні корективи. </w:t>
      </w:r>
    </w:p>
    <w:p w:rsidR="00CF2E7E" w:rsidRPr="00B92770" w:rsidRDefault="00CF2E7E" w:rsidP="00AB2A2A">
      <w:pPr>
        <w:spacing w:line="360" w:lineRule="auto"/>
        <w:ind w:firstLine="851"/>
        <w:jc w:val="both"/>
        <w:rPr>
          <w:rFonts w:ascii="Times New Roman" w:hAnsi="Times New Roman" w:cs="Times New Roman"/>
          <w:sz w:val="28"/>
          <w:szCs w:val="28"/>
        </w:rPr>
      </w:pPr>
      <w:r w:rsidRPr="00476A79">
        <w:rPr>
          <w:rFonts w:ascii="Times New Roman" w:hAnsi="Times New Roman" w:cs="Times New Roman"/>
          <w:sz w:val="28"/>
          <w:szCs w:val="28"/>
        </w:rPr>
        <w:t>В процесі всіх етапів заняття необхідна грамотна комунікативна тактика фахівця-ведучого, що сприяє особистісно-орієнтованому спілкуванню з групою і встановленню довірчої, теплої атмосфери під час занять.</w:t>
      </w:r>
    </w:p>
    <w:p w:rsidR="00CF2E7E" w:rsidRDefault="00CF2E7E" w:rsidP="00AB2A2A">
      <w:pPr>
        <w:pStyle w:val="Default"/>
        <w:keepNext/>
        <w:keepLines/>
        <w:pageBreakBefore/>
        <w:spacing w:line="360" w:lineRule="auto"/>
        <w:jc w:val="both"/>
        <w:rPr>
          <w:b/>
          <w:sz w:val="28"/>
          <w:szCs w:val="28"/>
          <w:lang w:val="uk-UA"/>
        </w:rPr>
      </w:pPr>
      <w:r w:rsidRPr="0095170C">
        <w:rPr>
          <w:color w:val="auto"/>
          <w:sz w:val="28"/>
          <w:szCs w:val="28"/>
        </w:rPr>
        <w:lastRenderedPageBreak/>
        <w:t xml:space="preserve"> </w:t>
      </w:r>
      <w:bookmarkStart w:id="2" w:name="_Hlk184818252"/>
      <w:r>
        <w:rPr>
          <w:b/>
          <w:sz w:val="28"/>
          <w:szCs w:val="28"/>
          <w:lang w:val="uk-UA"/>
        </w:rPr>
        <w:t xml:space="preserve">                                             </w:t>
      </w:r>
      <w:r w:rsidRPr="00DB268F">
        <w:rPr>
          <w:b/>
          <w:sz w:val="28"/>
          <w:szCs w:val="28"/>
          <w:lang w:val="uk-UA"/>
        </w:rPr>
        <w:t>Висновки до розділу 3</w:t>
      </w:r>
    </w:p>
    <w:p w:rsidR="00CF2E7E" w:rsidRPr="002A534D" w:rsidRDefault="00CF2E7E" w:rsidP="00CF2E7E">
      <w:pPr>
        <w:spacing w:line="360" w:lineRule="auto"/>
        <w:jc w:val="both"/>
        <w:rPr>
          <w:rFonts w:ascii="Times New Roman" w:hAnsi="Times New Roman" w:cs="Times New Roman"/>
          <w:b/>
          <w:sz w:val="28"/>
          <w:szCs w:val="28"/>
          <w:lang w:val="uk-UA"/>
        </w:rPr>
      </w:pPr>
    </w:p>
    <w:p w:rsidR="00CF2E7E" w:rsidRPr="00AB2A2A" w:rsidRDefault="009E2080" w:rsidP="00AB2A2A">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Отже к</w:t>
      </w:r>
      <w:r w:rsidR="00CF2E7E" w:rsidRPr="00AB2A2A">
        <w:rPr>
          <w:rFonts w:ascii="Times New Roman" w:hAnsi="Times New Roman" w:cs="Times New Roman"/>
          <w:sz w:val="28"/>
          <w:szCs w:val="28"/>
          <w:lang w:val="uk-UA"/>
        </w:rPr>
        <w:t xml:space="preserve">орекційна робота з батьками з гармонізації дитячо-батьківських відносин </w:t>
      </w:r>
      <w:r w:rsidR="00EA51C7">
        <w:rPr>
          <w:rFonts w:ascii="Times New Roman" w:hAnsi="Times New Roman" w:cs="Times New Roman"/>
          <w:sz w:val="28"/>
          <w:szCs w:val="28"/>
          <w:lang w:val="uk-UA"/>
        </w:rPr>
        <w:t xml:space="preserve">має здійснюватимь </w:t>
      </w:r>
      <w:r w:rsidR="00CF2E7E" w:rsidRPr="00AB2A2A">
        <w:rPr>
          <w:rFonts w:ascii="Times New Roman" w:hAnsi="Times New Roman" w:cs="Times New Roman"/>
          <w:sz w:val="28"/>
          <w:szCs w:val="28"/>
          <w:lang w:val="uk-UA"/>
        </w:rPr>
        <w:t>через підвищення компетентності батьків за кількома напрямками: підтримка, просвіта батьків; усвідомлення батьками значущості своєї участі в колективної роботі; розширення знань про основи ефективного міжособистісного спілкування; корекція неконструктивних форм поведінки матері та її взаємин з дитиною до оптимальних взаємин, що виявляються у повазі до особистості дитини і наданні їй відповідної її можливостям самостійності.</w:t>
      </w:r>
    </w:p>
    <w:p w:rsidR="002650D7" w:rsidRDefault="00EA51C7" w:rsidP="002650D7">
      <w:pPr>
        <w:pStyle w:val="Default"/>
        <w:spacing w:line="360" w:lineRule="auto"/>
        <w:ind w:firstLine="851"/>
        <w:jc w:val="both"/>
        <w:rPr>
          <w:color w:val="auto"/>
          <w:sz w:val="28"/>
          <w:szCs w:val="28"/>
          <w:lang w:val="uk-UA"/>
        </w:rPr>
      </w:pPr>
      <w:r>
        <w:rPr>
          <w:color w:val="auto"/>
          <w:sz w:val="28"/>
          <w:szCs w:val="28"/>
          <w:lang w:val="uk-UA"/>
        </w:rPr>
        <w:t>Для успішної сепарації від батьків д</w:t>
      </w:r>
      <w:r w:rsidR="00CF2E7E" w:rsidRPr="002979CE">
        <w:rPr>
          <w:color w:val="auto"/>
          <w:sz w:val="28"/>
          <w:szCs w:val="28"/>
        </w:rPr>
        <w:t>іти</w:t>
      </w:r>
      <w:r>
        <w:rPr>
          <w:color w:val="auto"/>
          <w:sz w:val="28"/>
          <w:szCs w:val="28"/>
          <w:lang w:val="uk-UA"/>
        </w:rPr>
        <w:t xml:space="preserve"> мають</w:t>
      </w:r>
      <w:r w:rsidR="00CF2E7E" w:rsidRPr="002979CE">
        <w:rPr>
          <w:color w:val="auto"/>
          <w:sz w:val="28"/>
          <w:szCs w:val="28"/>
        </w:rPr>
        <w:t xml:space="preserve"> осво</w:t>
      </w:r>
      <w:r>
        <w:rPr>
          <w:color w:val="auto"/>
          <w:sz w:val="28"/>
          <w:szCs w:val="28"/>
          <w:lang w:val="uk-UA"/>
        </w:rPr>
        <w:t>їти</w:t>
      </w:r>
      <w:r w:rsidR="00CF2E7E" w:rsidRPr="002979CE">
        <w:rPr>
          <w:color w:val="auto"/>
          <w:sz w:val="28"/>
          <w:szCs w:val="28"/>
        </w:rPr>
        <w:t xml:space="preserve"> способи адекватного реагування на різні ситуації. Особливо важко це да</w:t>
      </w:r>
      <w:r>
        <w:rPr>
          <w:color w:val="auto"/>
          <w:sz w:val="28"/>
          <w:szCs w:val="28"/>
          <w:lang w:val="uk-UA"/>
        </w:rPr>
        <w:t>ється</w:t>
      </w:r>
      <w:r w:rsidR="00CF2E7E" w:rsidRPr="002979CE">
        <w:rPr>
          <w:color w:val="auto"/>
          <w:sz w:val="28"/>
          <w:szCs w:val="28"/>
        </w:rPr>
        <w:t xml:space="preserve"> дітям з неефективними способами психологічного захисту (догляд, уникнення). </w:t>
      </w:r>
      <w:bookmarkEnd w:id="2"/>
      <w:r w:rsidRPr="00EA51C7">
        <w:rPr>
          <w:color w:val="auto"/>
          <w:sz w:val="28"/>
          <w:szCs w:val="28"/>
        </w:rPr>
        <w:t xml:space="preserve">Для успішної сепарації від батьків </w:t>
      </w:r>
      <w:r w:rsidR="002650D7">
        <w:rPr>
          <w:color w:val="auto"/>
          <w:sz w:val="28"/>
          <w:szCs w:val="28"/>
          <w:lang w:val="uk-UA"/>
        </w:rPr>
        <w:t>юнаки</w:t>
      </w:r>
      <w:r w:rsidR="002650D7">
        <w:rPr>
          <w:color w:val="auto"/>
          <w:sz w:val="28"/>
          <w:szCs w:val="28"/>
        </w:rPr>
        <w:t xml:space="preserve"> потребують</w:t>
      </w:r>
      <w:r w:rsidR="002650D7">
        <w:rPr>
          <w:color w:val="auto"/>
          <w:sz w:val="28"/>
          <w:szCs w:val="28"/>
          <w:lang w:val="uk-UA"/>
        </w:rPr>
        <w:t xml:space="preserve"> е</w:t>
      </w:r>
      <w:r w:rsidRPr="00EA51C7">
        <w:rPr>
          <w:color w:val="auto"/>
          <w:sz w:val="28"/>
          <w:szCs w:val="28"/>
        </w:rPr>
        <w:t>м</w:t>
      </w:r>
      <w:r w:rsidR="002650D7">
        <w:rPr>
          <w:color w:val="auto"/>
          <w:sz w:val="28"/>
          <w:szCs w:val="28"/>
        </w:rPr>
        <w:t>оційної підтримки з боку батькі</w:t>
      </w:r>
      <w:r w:rsidR="002650D7">
        <w:rPr>
          <w:color w:val="auto"/>
          <w:sz w:val="28"/>
          <w:szCs w:val="28"/>
          <w:lang w:val="uk-UA"/>
        </w:rPr>
        <w:t>в, з</w:t>
      </w:r>
      <w:r w:rsidR="002650D7">
        <w:rPr>
          <w:color w:val="auto"/>
          <w:sz w:val="28"/>
          <w:szCs w:val="28"/>
        </w:rPr>
        <w:t>дорових стосунків у сім’ї</w:t>
      </w:r>
      <w:r w:rsidR="002650D7">
        <w:rPr>
          <w:color w:val="auto"/>
          <w:sz w:val="28"/>
          <w:szCs w:val="28"/>
          <w:lang w:val="uk-UA"/>
        </w:rPr>
        <w:t>, р</w:t>
      </w:r>
      <w:r w:rsidR="002650D7">
        <w:rPr>
          <w:color w:val="auto"/>
          <w:sz w:val="28"/>
          <w:szCs w:val="28"/>
        </w:rPr>
        <w:t>озвитку самостійності</w:t>
      </w:r>
      <w:r w:rsidR="002650D7">
        <w:rPr>
          <w:color w:val="auto"/>
          <w:sz w:val="28"/>
          <w:szCs w:val="28"/>
          <w:lang w:val="uk-UA"/>
        </w:rPr>
        <w:t>, у</w:t>
      </w:r>
      <w:r w:rsidRPr="00EA51C7">
        <w:rPr>
          <w:color w:val="auto"/>
          <w:sz w:val="28"/>
          <w:szCs w:val="28"/>
        </w:rPr>
        <w:t>міння батьків вести відкритий діалог із дитиною, обговорю</w:t>
      </w:r>
      <w:r w:rsidR="002650D7">
        <w:rPr>
          <w:color w:val="auto"/>
          <w:sz w:val="28"/>
          <w:szCs w:val="28"/>
        </w:rPr>
        <w:t>вати її переживання та страхи</w:t>
      </w:r>
      <w:r w:rsidR="002650D7">
        <w:rPr>
          <w:color w:val="auto"/>
          <w:sz w:val="28"/>
          <w:szCs w:val="28"/>
          <w:lang w:val="uk-UA"/>
        </w:rPr>
        <w:t>, н</w:t>
      </w:r>
      <w:r w:rsidRPr="00EA51C7">
        <w:rPr>
          <w:color w:val="auto"/>
          <w:sz w:val="28"/>
          <w:szCs w:val="28"/>
        </w:rPr>
        <w:t xml:space="preserve">адання можливості </w:t>
      </w:r>
      <w:r w:rsidR="002650D7">
        <w:rPr>
          <w:color w:val="auto"/>
          <w:sz w:val="28"/>
          <w:szCs w:val="28"/>
          <w:lang w:val="uk-UA"/>
        </w:rPr>
        <w:t xml:space="preserve">юнакам </w:t>
      </w:r>
      <w:r w:rsidRPr="00EA51C7">
        <w:rPr>
          <w:color w:val="auto"/>
          <w:sz w:val="28"/>
          <w:szCs w:val="28"/>
        </w:rPr>
        <w:t xml:space="preserve">реалізовувати себе через хобі, </w:t>
      </w:r>
      <w:r w:rsidR="002650D7">
        <w:rPr>
          <w:color w:val="auto"/>
          <w:sz w:val="28"/>
          <w:szCs w:val="28"/>
        </w:rPr>
        <w:t>дружбу, навчання, роботу тощо</w:t>
      </w:r>
      <w:r w:rsidR="002650D7">
        <w:rPr>
          <w:color w:val="auto"/>
          <w:sz w:val="28"/>
          <w:szCs w:val="28"/>
          <w:lang w:val="uk-UA"/>
        </w:rPr>
        <w:t>. Саме на ці критерії спря</w:t>
      </w:r>
    </w:p>
    <w:p w:rsidR="002650D7" w:rsidRDefault="002650D7" w:rsidP="002650D7">
      <w:pPr>
        <w:pStyle w:val="Default"/>
        <w:spacing w:line="360" w:lineRule="auto"/>
        <w:ind w:firstLine="851"/>
        <w:jc w:val="both"/>
        <w:rPr>
          <w:color w:val="auto"/>
          <w:sz w:val="28"/>
          <w:szCs w:val="28"/>
          <w:lang w:val="uk-UA"/>
        </w:rPr>
      </w:pPr>
    </w:p>
    <w:p w:rsidR="002650D7" w:rsidRDefault="002650D7" w:rsidP="002650D7">
      <w:pPr>
        <w:pStyle w:val="Default"/>
        <w:spacing w:line="360" w:lineRule="auto"/>
        <w:ind w:firstLine="851"/>
        <w:jc w:val="both"/>
        <w:rPr>
          <w:color w:val="auto"/>
          <w:sz w:val="28"/>
          <w:szCs w:val="28"/>
          <w:lang w:val="uk-UA"/>
        </w:rPr>
      </w:pPr>
    </w:p>
    <w:p w:rsidR="002650D7" w:rsidRDefault="002650D7" w:rsidP="002650D7">
      <w:pPr>
        <w:pStyle w:val="Default"/>
        <w:spacing w:line="360" w:lineRule="auto"/>
        <w:ind w:firstLine="851"/>
        <w:jc w:val="both"/>
        <w:rPr>
          <w:color w:val="auto"/>
          <w:sz w:val="28"/>
          <w:szCs w:val="28"/>
          <w:lang w:val="uk-UA"/>
        </w:rPr>
      </w:pPr>
    </w:p>
    <w:p w:rsidR="002650D7" w:rsidRDefault="002650D7" w:rsidP="002650D7">
      <w:pPr>
        <w:pStyle w:val="Default"/>
        <w:spacing w:line="360" w:lineRule="auto"/>
        <w:ind w:firstLine="851"/>
        <w:jc w:val="both"/>
        <w:rPr>
          <w:color w:val="auto"/>
          <w:sz w:val="28"/>
          <w:szCs w:val="28"/>
          <w:lang w:val="uk-UA"/>
        </w:rPr>
      </w:pPr>
    </w:p>
    <w:p w:rsidR="002650D7" w:rsidRDefault="002650D7" w:rsidP="002650D7">
      <w:pPr>
        <w:pStyle w:val="Default"/>
        <w:spacing w:line="360" w:lineRule="auto"/>
        <w:ind w:firstLine="851"/>
        <w:jc w:val="both"/>
        <w:rPr>
          <w:color w:val="auto"/>
          <w:sz w:val="28"/>
          <w:szCs w:val="28"/>
          <w:lang w:val="uk-UA"/>
        </w:rPr>
      </w:pPr>
    </w:p>
    <w:p w:rsidR="002650D7" w:rsidRDefault="002650D7" w:rsidP="002650D7">
      <w:pPr>
        <w:pStyle w:val="Default"/>
        <w:spacing w:line="360" w:lineRule="auto"/>
        <w:ind w:firstLine="851"/>
        <w:jc w:val="both"/>
        <w:rPr>
          <w:color w:val="auto"/>
          <w:sz w:val="28"/>
          <w:szCs w:val="28"/>
          <w:lang w:val="uk-UA"/>
        </w:rPr>
      </w:pPr>
    </w:p>
    <w:p w:rsidR="00CF2E7E" w:rsidRDefault="00CF2E7E" w:rsidP="002650D7">
      <w:pPr>
        <w:pStyle w:val="Default"/>
        <w:spacing w:line="360" w:lineRule="auto"/>
        <w:ind w:firstLine="851"/>
        <w:jc w:val="both"/>
        <w:rPr>
          <w:sz w:val="28"/>
          <w:szCs w:val="28"/>
          <w:lang w:val="uk-UA"/>
        </w:rPr>
      </w:pPr>
      <w:r w:rsidRPr="00E8479D">
        <w:rPr>
          <w:sz w:val="28"/>
          <w:szCs w:val="28"/>
          <w:lang w:val="uk-UA"/>
        </w:rPr>
        <w:t xml:space="preserve">                        </w:t>
      </w:r>
    </w:p>
    <w:p w:rsidR="00CF2E7E" w:rsidRDefault="00CF2E7E" w:rsidP="00CF2E7E">
      <w:pPr>
        <w:spacing w:line="360" w:lineRule="auto"/>
        <w:jc w:val="both"/>
        <w:rPr>
          <w:rFonts w:ascii="Times New Roman" w:hAnsi="Times New Roman" w:cs="Times New Roman"/>
          <w:sz w:val="28"/>
          <w:szCs w:val="28"/>
          <w:lang w:val="uk-UA"/>
        </w:rPr>
      </w:pPr>
    </w:p>
    <w:p w:rsidR="00CF2E7E" w:rsidRDefault="00CF2E7E" w:rsidP="00CF2E7E">
      <w:pPr>
        <w:spacing w:line="360" w:lineRule="auto"/>
        <w:jc w:val="both"/>
        <w:rPr>
          <w:rFonts w:ascii="Times New Roman" w:hAnsi="Times New Roman" w:cs="Times New Roman"/>
          <w:sz w:val="28"/>
          <w:szCs w:val="28"/>
          <w:lang w:val="uk-UA"/>
        </w:rPr>
      </w:pPr>
    </w:p>
    <w:p w:rsidR="00AB2A2A" w:rsidRDefault="00AB2A2A" w:rsidP="00CF2E7E">
      <w:pPr>
        <w:spacing w:line="360" w:lineRule="auto"/>
        <w:jc w:val="both"/>
        <w:rPr>
          <w:rFonts w:ascii="Times New Roman" w:hAnsi="Times New Roman" w:cs="Times New Roman"/>
          <w:sz w:val="28"/>
          <w:szCs w:val="28"/>
          <w:lang w:val="uk-UA"/>
        </w:rPr>
      </w:pPr>
    </w:p>
    <w:p w:rsidR="005C1908" w:rsidRDefault="005C1908" w:rsidP="00CF0355">
      <w:pPr>
        <w:spacing w:after="0" w:line="360" w:lineRule="auto"/>
        <w:ind w:left="-15" w:right="66" w:firstLine="851"/>
        <w:jc w:val="center"/>
        <w:rPr>
          <w:rFonts w:ascii="Times New Roman" w:hAnsi="Times New Roman" w:cs="Times New Roman"/>
          <w:b/>
          <w:sz w:val="28"/>
          <w:szCs w:val="28"/>
          <w:lang w:val="uk-UA"/>
        </w:rPr>
      </w:pPr>
    </w:p>
    <w:p w:rsidR="00CF0355" w:rsidRDefault="00D10C18" w:rsidP="00CF0355">
      <w:pPr>
        <w:spacing w:after="0" w:line="360" w:lineRule="auto"/>
        <w:ind w:left="-15" w:right="66"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CA2AAA" w:rsidRPr="00CF0355" w:rsidRDefault="00CA2AAA" w:rsidP="00CF0355">
      <w:pPr>
        <w:spacing w:after="0" w:line="360" w:lineRule="auto"/>
        <w:ind w:left="-15" w:right="66" w:firstLine="851"/>
        <w:jc w:val="center"/>
        <w:rPr>
          <w:rFonts w:ascii="Times New Roman" w:hAnsi="Times New Roman" w:cs="Times New Roman"/>
          <w:b/>
          <w:sz w:val="32"/>
          <w:szCs w:val="32"/>
          <w:lang w:val="uk-UA"/>
        </w:rPr>
      </w:pPr>
      <w:r>
        <w:rPr>
          <w:rFonts w:ascii="Times New Roman" w:hAnsi="Times New Roman" w:cs="Times New Roman"/>
          <w:sz w:val="28"/>
          <w:szCs w:val="28"/>
          <w:lang w:val="uk-UA"/>
        </w:rPr>
        <w:t xml:space="preserve">                                                 </w:t>
      </w:r>
    </w:p>
    <w:p w:rsidR="00CA2AAA" w:rsidRPr="00F620B8" w:rsidRDefault="00CA2AAA" w:rsidP="00CF035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Отже,  п</w:t>
      </w:r>
      <w:r w:rsidRPr="00EE24F1">
        <w:rPr>
          <w:rFonts w:ascii="Times New Roman" w:hAnsi="Times New Roman" w:cs="Times New Roman"/>
          <w:sz w:val="28"/>
          <w:szCs w:val="28"/>
          <w:lang w:val="uk-UA"/>
        </w:rPr>
        <w:t xml:space="preserve">сихологічна сепарація в юнацькому віці є важливим процесом, що дозволяє індивіду відокремитися від батьківської залежності на емоційному, поведінковому, фінансовому та когнітивному рівнях. </w:t>
      </w:r>
      <w:r w:rsidRPr="00F620B8">
        <w:rPr>
          <w:rFonts w:ascii="Times New Roman" w:hAnsi="Times New Roman" w:cs="Times New Roman"/>
          <w:sz w:val="28"/>
          <w:szCs w:val="28"/>
        </w:rPr>
        <w:t>Цей процес є нормативним для особистісного зростання та формування ідентичності молодої людини.</w:t>
      </w:r>
    </w:p>
    <w:p w:rsidR="00CA2AAA" w:rsidRPr="00F620B8" w:rsidRDefault="00CF0355" w:rsidP="00CF035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CA2AAA" w:rsidRPr="00F620B8">
        <w:rPr>
          <w:rFonts w:ascii="Times New Roman" w:hAnsi="Times New Roman" w:cs="Times New Roman"/>
          <w:sz w:val="28"/>
          <w:szCs w:val="28"/>
        </w:rPr>
        <w:t xml:space="preserve"> юнацькому віці сепарація супроводжується суперечливими емоціями: прагненням незалежності та страхом втрати підтримки. На цьому етапі часто виникає криза самоідентичності, коли молодь намагається знайти баланс між автономією та приналежністю до сім'ї. Успішна сепарація залежить від особливостей виховання, якості стосунків із батьками, а також індивідуально-психологічних характеристик особистості.</w:t>
      </w:r>
      <w:r w:rsidR="00CA2AAA">
        <w:rPr>
          <w:rFonts w:ascii="Times New Roman" w:hAnsi="Times New Roman" w:cs="Times New Roman"/>
          <w:sz w:val="28"/>
          <w:szCs w:val="28"/>
        </w:rPr>
        <w:t xml:space="preserve"> </w:t>
      </w:r>
      <w:r w:rsidR="00CA2AAA">
        <w:rPr>
          <w:rFonts w:ascii="Times New Roman" w:hAnsi="Times New Roman" w:cs="Times New Roman"/>
          <w:sz w:val="28"/>
          <w:szCs w:val="28"/>
          <w:lang w:val="uk-UA"/>
        </w:rPr>
        <w:t>А</w:t>
      </w:r>
      <w:r w:rsidR="00CA2AAA" w:rsidRPr="00F620B8">
        <w:rPr>
          <w:rFonts w:ascii="Times New Roman" w:hAnsi="Times New Roman" w:cs="Times New Roman"/>
          <w:sz w:val="28"/>
          <w:szCs w:val="28"/>
        </w:rPr>
        <w:t>вторитарний або надмірно опікуючий стиль виховання може ускладнювати сепарацію, тоді як демократичний стиль сприяє здоровому відокремленню.</w:t>
      </w:r>
      <w:r w:rsidR="00CA2AAA">
        <w:rPr>
          <w:rFonts w:ascii="Times New Roman" w:hAnsi="Times New Roman" w:cs="Times New Roman"/>
          <w:sz w:val="28"/>
          <w:szCs w:val="28"/>
          <w:lang w:val="uk-UA"/>
        </w:rPr>
        <w:t xml:space="preserve"> </w:t>
      </w:r>
      <w:r w:rsidR="00CA2AAA" w:rsidRPr="00F620B8">
        <w:rPr>
          <w:rFonts w:ascii="Times New Roman" w:hAnsi="Times New Roman" w:cs="Times New Roman"/>
          <w:sz w:val="28"/>
          <w:szCs w:val="28"/>
          <w:lang w:val="uk-UA"/>
        </w:rPr>
        <w:t>Індивідуальні особливості юнака/дівчини: самооцінка, рівень тривожності, емоційна зрілість та комунікативні навички відіграють ключову роль у процесі відокремлення.</w:t>
      </w:r>
      <w:r w:rsidR="00CA2AAA">
        <w:rPr>
          <w:rFonts w:ascii="Times New Roman" w:hAnsi="Times New Roman" w:cs="Times New Roman"/>
          <w:sz w:val="28"/>
          <w:szCs w:val="28"/>
          <w:lang w:val="uk-UA"/>
        </w:rPr>
        <w:t xml:space="preserve"> С</w:t>
      </w:r>
      <w:r w:rsidR="00CA2AAA" w:rsidRPr="00F620B8">
        <w:rPr>
          <w:rFonts w:ascii="Times New Roman" w:hAnsi="Times New Roman" w:cs="Times New Roman"/>
          <w:sz w:val="28"/>
          <w:szCs w:val="28"/>
          <w:lang w:val="uk-UA"/>
        </w:rPr>
        <w:t>оціальне середовище, підтримка друзів, а також культурні норми значно впливають на успішність сепарації.</w:t>
      </w:r>
      <w:r w:rsidR="00CA2AAA">
        <w:rPr>
          <w:rFonts w:ascii="Times New Roman" w:hAnsi="Times New Roman" w:cs="Times New Roman"/>
          <w:sz w:val="28"/>
          <w:szCs w:val="28"/>
          <w:lang w:val="uk-UA"/>
        </w:rPr>
        <w:t xml:space="preserve"> </w:t>
      </w:r>
      <w:r w:rsidR="00CA2AAA" w:rsidRPr="00F620B8">
        <w:rPr>
          <w:rFonts w:ascii="Times New Roman" w:hAnsi="Times New Roman" w:cs="Times New Roman"/>
          <w:sz w:val="28"/>
          <w:szCs w:val="28"/>
          <w:lang w:val="uk-UA"/>
        </w:rPr>
        <w:t>Невдалі спроби психологічного відокремлення можуть призвести до емоційної залежності, конфліктів із батьками, невпевненості у власних силах, а також затримки у формуванні зрілої особистості.</w:t>
      </w:r>
    </w:p>
    <w:p w:rsidR="00CA2AAA" w:rsidRDefault="00CA2AAA" w:rsidP="00CF0355">
      <w:pPr>
        <w:spacing w:after="0" w:line="360" w:lineRule="auto"/>
        <w:ind w:firstLine="851"/>
        <w:jc w:val="both"/>
        <w:rPr>
          <w:rFonts w:ascii="Times New Roman" w:hAnsi="Times New Roman" w:cs="Times New Roman"/>
          <w:sz w:val="28"/>
          <w:szCs w:val="28"/>
          <w:lang w:val="uk-UA"/>
        </w:rPr>
      </w:pPr>
      <w:r w:rsidRPr="00F620B8">
        <w:rPr>
          <w:rFonts w:ascii="Times New Roman" w:hAnsi="Times New Roman" w:cs="Times New Roman"/>
          <w:sz w:val="28"/>
          <w:szCs w:val="28"/>
        </w:rPr>
        <w:t>Негативними наслідками можуть бути надмірна соціальна ізоляція, труднощі у прийнятті самостійних рішень та низький рівень саморегуляції.</w:t>
      </w:r>
      <w:r>
        <w:rPr>
          <w:rFonts w:ascii="Times New Roman" w:hAnsi="Times New Roman" w:cs="Times New Roman"/>
          <w:sz w:val="28"/>
          <w:szCs w:val="28"/>
          <w:lang w:val="uk-UA"/>
        </w:rPr>
        <w:t xml:space="preserve"> </w:t>
      </w:r>
    </w:p>
    <w:p w:rsidR="00CA2AAA" w:rsidRPr="00F620B8" w:rsidRDefault="00CA2AAA" w:rsidP="00CF035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Також  у</w:t>
      </w:r>
      <w:r w:rsidRPr="00F620B8">
        <w:rPr>
          <w:rFonts w:ascii="Times New Roman" w:hAnsi="Times New Roman" w:cs="Times New Roman"/>
          <w:sz w:val="28"/>
          <w:szCs w:val="28"/>
          <w:lang w:val="uk-UA"/>
        </w:rPr>
        <w:t>спішна психологічна сепарація передбачає</w:t>
      </w:r>
      <w:r>
        <w:rPr>
          <w:rFonts w:ascii="Times New Roman" w:hAnsi="Times New Roman" w:cs="Times New Roman"/>
          <w:sz w:val="28"/>
          <w:szCs w:val="28"/>
          <w:lang w:val="uk-UA"/>
        </w:rPr>
        <w:t xml:space="preserve"> в</w:t>
      </w:r>
      <w:r w:rsidRPr="00F620B8">
        <w:rPr>
          <w:rFonts w:ascii="Times New Roman" w:hAnsi="Times New Roman" w:cs="Times New Roman"/>
          <w:sz w:val="28"/>
          <w:szCs w:val="28"/>
          <w:lang w:val="uk-UA"/>
        </w:rPr>
        <w:t>становлення автономії при збереженн</w:t>
      </w:r>
      <w:r>
        <w:rPr>
          <w:rFonts w:ascii="Times New Roman" w:hAnsi="Times New Roman" w:cs="Times New Roman"/>
          <w:sz w:val="28"/>
          <w:szCs w:val="28"/>
          <w:lang w:val="uk-UA"/>
        </w:rPr>
        <w:t>і емоційного зв’язку з батьками, з</w:t>
      </w:r>
      <w:r w:rsidRPr="00F620B8">
        <w:rPr>
          <w:rFonts w:ascii="Times New Roman" w:hAnsi="Times New Roman" w:cs="Times New Roman"/>
          <w:sz w:val="28"/>
          <w:szCs w:val="28"/>
          <w:lang w:val="uk-UA"/>
        </w:rPr>
        <w:t>датність приймати самостійні рішення та нести за них відповідальність</w:t>
      </w:r>
      <w:r>
        <w:rPr>
          <w:rFonts w:ascii="Times New Roman" w:hAnsi="Times New Roman" w:cs="Times New Roman"/>
          <w:sz w:val="28"/>
          <w:szCs w:val="28"/>
          <w:lang w:val="uk-UA"/>
        </w:rPr>
        <w:t>, п</w:t>
      </w:r>
      <w:r w:rsidRPr="00F620B8">
        <w:rPr>
          <w:rFonts w:ascii="Times New Roman" w:hAnsi="Times New Roman" w:cs="Times New Roman"/>
          <w:sz w:val="28"/>
          <w:szCs w:val="28"/>
          <w:lang w:val="uk-UA"/>
        </w:rPr>
        <w:t>сихологічну готовність до дорослого життя, включаючи побудову партнерських стосунків та кар’єрний розвиток.</w:t>
      </w:r>
    </w:p>
    <w:p w:rsidR="00CA2AAA" w:rsidRPr="00F620B8" w:rsidRDefault="00CA2AAA" w:rsidP="00CF0355">
      <w:pPr>
        <w:spacing w:after="0" w:line="360" w:lineRule="auto"/>
        <w:ind w:firstLine="851"/>
        <w:jc w:val="both"/>
        <w:rPr>
          <w:rFonts w:ascii="Times New Roman" w:hAnsi="Times New Roman" w:cs="Times New Roman"/>
          <w:sz w:val="28"/>
          <w:szCs w:val="28"/>
        </w:rPr>
      </w:pPr>
      <w:r w:rsidRPr="00F620B8">
        <w:rPr>
          <w:rFonts w:ascii="Times New Roman" w:hAnsi="Times New Roman" w:cs="Times New Roman"/>
          <w:sz w:val="28"/>
          <w:szCs w:val="28"/>
        </w:rPr>
        <w:lastRenderedPageBreak/>
        <w:t>Батькам слід сприяти формуванню автономії дітей через довіру, підтримку та конструктивний діалог.</w:t>
      </w:r>
      <w:r>
        <w:rPr>
          <w:rFonts w:ascii="Times New Roman" w:hAnsi="Times New Roman" w:cs="Times New Roman"/>
          <w:sz w:val="28"/>
          <w:szCs w:val="28"/>
          <w:lang w:val="uk-UA"/>
        </w:rPr>
        <w:t xml:space="preserve"> </w:t>
      </w:r>
      <w:r w:rsidRPr="00F620B8">
        <w:rPr>
          <w:rFonts w:ascii="Times New Roman" w:hAnsi="Times New Roman" w:cs="Times New Roman"/>
          <w:sz w:val="28"/>
          <w:szCs w:val="28"/>
        </w:rPr>
        <w:t>Молодим людям важливо розвивати</w:t>
      </w:r>
      <w:r>
        <w:rPr>
          <w:rFonts w:ascii="Times New Roman" w:hAnsi="Times New Roman" w:cs="Times New Roman"/>
          <w:sz w:val="28"/>
          <w:szCs w:val="28"/>
          <w:lang w:val="uk-UA"/>
        </w:rPr>
        <w:t xml:space="preserve"> </w:t>
      </w:r>
      <w:r w:rsidRPr="00F620B8">
        <w:rPr>
          <w:rFonts w:ascii="Times New Roman" w:hAnsi="Times New Roman" w:cs="Times New Roman"/>
          <w:sz w:val="28"/>
          <w:szCs w:val="28"/>
        </w:rPr>
        <w:t xml:space="preserve"> навички саморегуляції, критичне мислення та впевненість у власних силах.</w:t>
      </w:r>
    </w:p>
    <w:p w:rsidR="00CA2AAA" w:rsidRDefault="00CA2AAA" w:rsidP="00CF0355">
      <w:pPr>
        <w:spacing w:after="0" w:line="360" w:lineRule="auto"/>
        <w:ind w:firstLine="851"/>
        <w:jc w:val="both"/>
        <w:rPr>
          <w:rFonts w:ascii="Times New Roman" w:hAnsi="Times New Roman" w:cs="Times New Roman"/>
          <w:sz w:val="28"/>
          <w:szCs w:val="28"/>
          <w:lang w:val="uk-UA"/>
        </w:rPr>
      </w:pPr>
      <w:r w:rsidRPr="00F620B8">
        <w:rPr>
          <w:rFonts w:ascii="Times New Roman" w:hAnsi="Times New Roman" w:cs="Times New Roman"/>
          <w:sz w:val="28"/>
          <w:szCs w:val="28"/>
        </w:rPr>
        <w:t>Психологічна підтримка (групові або індивідуальні консультації) може допомогти як молоді, так і батькам у подоланні труднощів сепарації.</w:t>
      </w:r>
    </w:p>
    <w:p w:rsidR="00CA2AAA" w:rsidRDefault="00CA2AAA" w:rsidP="00CF0355">
      <w:pPr>
        <w:spacing w:after="0" w:line="360" w:lineRule="auto"/>
        <w:ind w:firstLine="851"/>
        <w:jc w:val="both"/>
        <w:rPr>
          <w:rFonts w:ascii="Times New Roman" w:hAnsi="Times New Roman" w:cs="Times New Roman"/>
          <w:sz w:val="28"/>
          <w:szCs w:val="28"/>
          <w:lang w:val="uk-UA"/>
        </w:rPr>
      </w:pPr>
      <w:r w:rsidRPr="00F620B8">
        <w:rPr>
          <w:rFonts w:ascii="Times New Roman" w:hAnsi="Times New Roman" w:cs="Times New Roman"/>
          <w:sz w:val="28"/>
          <w:szCs w:val="28"/>
        </w:rPr>
        <w:t>Процес психологічної сепарації є критичним етапом розвитку особистості в юнацькому віці. Його успішність визначається балансом між прагненням незалежності та підтримкою сімейного середовища. Сепарація дозволяє молодим людям стати самостійними, впевненими у собі та підготуватися до дорослого життя. Знання про особливості цього процесу може допомогти психологам, педагогам та батькам створити умови для гармонійного особистісного зростання юнаків і дівчат.</w:t>
      </w:r>
    </w:p>
    <w:p w:rsidR="00CA2AAA" w:rsidRDefault="00CA2AAA" w:rsidP="00CF0355">
      <w:pPr>
        <w:pStyle w:val="a4"/>
        <w:spacing w:line="360" w:lineRule="auto"/>
        <w:ind w:left="0" w:firstLine="851"/>
      </w:pPr>
      <w:r w:rsidRPr="004263A5">
        <w:t>Проведений аналіз показників психологічної сепарації від батьків у юнацькому віці за результатами методики «Незавершені пропозиції» дозволяє зробити такі висновки: результати проективної методики загалом добре узгоджуються з результатами опитувальника PSI, що підтверджено значущими зв'язками між шкалами двох діагностичних інструментів, спрямованих на вивчення психологів. сепарації від батьків у юнацькому віці</w:t>
      </w:r>
      <w:r>
        <w:t>ю.</w:t>
      </w:r>
      <w:r w:rsidRPr="004263A5">
        <w:t xml:space="preserve"> </w:t>
      </w:r>
      <w:r w:rsidR="00CF0355">
        <w:t>Отже,</w:t>
      </w:r>
      <w:r w:rsidRPr="004263A5">
        <w:t xml:space="preserve"> можна говорити про валідність отриманих даних за допомогою проективної методики «Незавершені пропозиції»; результати проективної методики доповнюють ставлення до психологічної сепарації від батьків у юнацькому віці, т.к. дозволяють висловити гіпотези про найбільш значущі фактори того чи іншого патерну сепарації від батьків; результати проективної методики підтверджують дані опитувальника PSI про існування різних варіантів (патернів) психологічної сепарації від батьків у юнацькому віці; т.к. дозволяють отримати інформацію про несвідомі особливості відносин з батьками, особливості переживань юнаків/дівчат.</w:t>
      </w:r>
    </w:p>
    <w:p w:rsidR="00CA2AAA" w:rsidRDefault="00CA2AAA" w:rsidP="00CF0355">
      <w:pPr>
        <w:pStyle w:val="a4"/>
        <w:spacing w:line="360" w:lineRule="auto"/>
        <w:ind w:left="0" w:right="50" w:firstLine="851"/>
      </w:pPr>
      <w:r>
        <w:t>П</w:t>
      </w:r>
      <w:r w:rsidRPr="00015A9F">
        <w:t xml:space="preserve">сихологічну сепарацію від батьків у юнацькому віці ми аналізували у трьох сферах: афективній, когнітивній та поведінковій, спираючись на модель Дж. Хоффмана. Ще одним показником сепарації є її стиль, що </w:t>
      </w:r>
      <w:r w:rsidRPr="00015A9F">
        <w:lastRenderedPageBreak/>
        <w:t>відображає ступінь конфліктності відносин юнаків/дівчат з батьками в ситуаціях розбіжності думок, переконань та, по суті, має афективний характер.</w:t>
      </w:r>
      <w:r>
        <w:t xml:space="preserve"> </w:t>
      </w:r>
      <w:r w:rsidRPr="00015A9F">
        <w:t>Результати дослідження в середньому показали, що здійснення афективної та когнітивної сепарації від батьків на етапі юнацького віку відбувається відносно повільніше порівняно з реалізацією поведінкової сепарації.</w:t>
      </w:r>
      <w:r>
        <w:t xml:space="preserve"> </w:t>
      </w:r>
      <w:r w:rsidRPr="00015A9F">
        <w:t>Юнаки та дівчата в середньому рідко переживають амбівалентні та/або негативні почуття у відносинах з батьками в ситуаціях розбіжностей, що виникають в інтересах, переконаннях, тобто. виявляють повагу, розуміння у стосунках із батьками. Відповіді респондентів у середньому свідчать про високий рівень їх самостійності у прийнятті важливих, відповідальних рішень, здійсненні значних виборів. При цьому юнаки та дівчата значно потребують емоційної підтримки та схвалення з боку батьків, їх включеності, залучення до подій у житті. Думка дітей, що дорослішають, в середньому, схоже зі світоглядом батьків.</w:t>
      </w:r>
      <w:r>
        <w:t xml:space="preserve"> </w:t>
      </w:r>
    </w:p>
    <w:p w:rsidR="00CA2AAA" w:rsidRPr="00B92770" w:rsidRDefault="00CA2AAA" w:rsidP="00CF0355">
      <w:pPr>
        <w:pStyle w:val="Default"/>
        <w:spacing w:line="360" w:lineRule="auto"/>
        <w:ind w:firstLine="851"/>
        <w:jc w:val="both"/>
        <w:rPr>
          <w:sz w:val="28"/>
          <w:szCs w:val="28"/>
          <w:lang w:val="uk-UA"/>
        </w:rPr>
      </w:pPr>
      <w:r w:rsidRPr="00476A79">
        <w:rPr>
          <w:sz w:val="28"/>
          <w:szCs w:val="28"/>
          <w:lang w:val="uk-UA"/>
        </w:rPr>
        <w:t xml:space="preserve">Проведене емпіричне дослідження виявило той факт, що недостатній рівень розвитку рефлексивного функціонування детермінує якісний зміст відносин дитячо-батьківської прихильності. </w:t>
      </w:r>
      <w:r w:rsidRPr="00B92770">
        <w:rPr>
          <w:sz w:val="28"/>
          <w:szCs w:val="28"/>
          <w:lang w:val="uk-UA"/>
        </w:rPr>
        <w:t xml:space="preserve">Батькам з низьким рівнем розвитку здатності сприймати себе та інших у термінах психічних станів відповідно складно ставити себе на місце іншого, регулювати власну поведінку, планувати і прогнозувати можливі наслідки своїх виховних дій, аналізувати свої вчинки. </w:t>
      </w:r>
    </w:p>
    <w:p w:rsidR="00CA2AAA" w:rsidRPr="00EE24F1" w:rsidRDefault="00CA2AAA" w:rsidP="00CF0355">
      <w:pPr>
        <w:pStyle w:val="a4"/>
        <w:spacing w:line="360" w:lineRule="auto"/>
        <w:ind w:left="0" w:right="50" w:firstLine="851"/>
        <w:rPr>
          <w:lang w:val="ru-RU"/>
        </w:rPr>
      </w:pPr>
      <w:r w:rsidRPr="00EE24F1">
        <w:rPr>
          <w:lang w:val="ru-RU"/>
        </w:rPr>
        <w:t>Аналі</w:t>
      </w:r>
      <w:r>
        <w:rPr>
          <w:lang w:val="ru-RU"/>
        </w:rPr>
        <w:t>зуючи результати емпіричного дослідження мо</w:t>
      </w:r>
      <w:r w:rsidRPr="00EE24F1">
        <w:rPr>
          <w:lang w:val="ru-RU"/>
        </w:rPr>
        <w:t>жемо говорити, що мета досягнена, а висунута гіпотеза знайшла своє підтвердження.</w:t>
      </w:r>
    </w:p>
    <w:p w:rsidR="00CA2AAA" w:rsidRDefault="00CA2AAA" w:rsidP="00CF0355">
      <w:pPr>
        <w:spacing w:after="0" w:line="360" w:lineRule="auto"/>
        <w:ind w:firstLine="851"/>
        <w:jc w:val="both"/>
        <w:rPr>
          <w:rFonts w:ascii="Times New Roman" w:eastAsia="Times New Roman" w:hAnsi="Times New Roman" w:cs="Times New Roman"/>
          <w:sz w:val="28"/>
          <w:szCs w:val="28"/>
          <w:lang w:val="uk-UA"/>
        </w:rPr>
      </w:pPr>
      <w:r>
        <w:br w:type="page"/>
      </w:r>
    </w:p>
    <w:p w:rsidR="002650D7" w:rsidRDefault="002650D7" w:rsidP="002650D7">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СПИСОК ВИКОРИСТАНИХ ДЖЕРЕЛ</w:t>
      </w:r>
    </w:p>
    <w:p w:rsidR="00B33E6F" w:rsidRDefault="00B33E6F" w:rsidP="002650D7">
      <w:pPr>
        <w:spacing w:line="360" w:lineRule="auto"/>
        <w:jc w:val="center"/>
        <w:rPr>
          <w:rFonts w:ascii="Times New Roman" w:hAnsi="Times New Roman" w:cs="Times New Roman"/>
          <w:b/>
          <w:sz w:val="28"/>
          <w:szCs w:val="28"/>
        </w:rPr>
      </w:pPr>
    </w:p>
    <w:p w:rsidR="0098695A" w:rsidRPr="0098695A" w:rsidRDefault="0098695A" w:rsidP="0098695A">
      <w:pPr>
        <w:pStyle w:val="a3"/>
        <w:widowControl w:val="0"/>
        <w:numPr>
          <w:ilvl w:val="1"/>
          <w:numId w:val="16"/>
        </w:numPr>
        <w:tabs>
          <w:tab w:val="left" w:pos="1610"/>
        </w:tabs>
        <w:autoSpaceDE w:val="0"/>
        <w:autoSpaceDN w:val="0"/>
        <w:spacing w:after="0" w:line="360" w:lineRule="auto"/>
        <w:ind w:left="0" w:right="266" w:firstLine="851"/>
        <w:jc w:val="both"/>
        <w:rPr>
          <w:rFonts w:ascii="Times New Roman" w:hAnsi="Times New Roman" w:cs="Times New Roman"/>
          <w:sz w:val="28"/>
          <w:szCs w:val="28"/>
        </w:rPr>
      </w:pPr>
      <w:r w:rsidRPr="0098695A">
        <w:rPr>
          <w:rFonts w:ascii="Times New Roman" w:hAnsi="Times New Roman" w:cs="Times New Roman"/>
          <w:sz w:val="28"/>
          <w:szCs w:val="28"/>
          <w:lang w:val="uk-UA"/>
        </w:rPr>
        <w:t>Алексєєва М.И. Сім`я як фактор социалізації // Психологія на</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перетині</w:t>
      </w:r>
      <w:r w:rsidRPr="0098695A">
        <w:rPr>
          <w:rFonts w:ascii="Times New Roman" w:hAnsi="Times New Roman" w:cs="Times New Roman"/>
          <w:spacing w:val="23"/>
          <w:sz w:val="28"/>
          <w:szCs w:val="28"/>
          <w:lang w:val="uk-UA"/>
        </w:rPr>
        <w:t xml:space="preserve"> </w:t>
      </w:r>
      <w:r w:rsidRPr="0098695A">
        <w:rPr>
          <w:rFonts w:ascii="Times New Roman" w:hAnsi="Times New Roman" w:cs="Times New Roman"/>
          <w:sz w:val="28"/>
          <w:szCs w:val="28"/>
          <w:lang w:val="uk-UA"/>
        </w:rPr>
        <w:t>тисячоліть:</w:t>
      </w:r>
      <w:r w:rsidRPr="0098695A">
        <w:rPr>
          <w:rFonts w:ascii="Times New Roman" w:hAnsi="Times New Roman" w:cs="Times New Roman"/>
          <w:spacing w:val="24"/>
          <w:sz w:val="28"/>
          <w:szCs w:val="28"/>
          <w:lang w:val="uk-UA"/>
        </w:rPr>
        <w:t xml:space="preserve"> </w:t>
      </w:r>
      <w:r w:rsidRPr="0098695A">
        <w:rPr>
          <w:rFonts w:ascii="Times New Roman" w:hAnsi="Times New Roman" w:cs="Times New Roman"/>
          <w:sz w:val="28"/>
          <w:szCs w:val="28"/>
          <w:lang w:val="uk-UA"/>
        </w:rPr>
        <w:t>Збірник</w:t>
      </w:r>
      <w:r w:rsidRPr="0098695A">
        <w:rPr>
          <w:rFonts w:ascii="Times New Roman" w:hAnsi="Times New Roman" w:cs="Times New Roman"/>
          <w:spacing w:val="22"/>
          <w:sz w:val="28"/>
          <w:szCs w:val="28"/>
          <w:lang w:val="uk-UA"/>
        </w:rPr>
        <w:t xml:space="preserve"> </w:t>
      </w:r>
      <w:r w:rsidRPr="0098695A">
        <w:rPr>
          <w:rFonts w:ascii="Times New Roman" w:hAnsi="Times New Roman" w:cs="Times New Roman"/>
          <w:sz w:val="28"/>
          <w:szCs w:val="28"/>
          <w:lang w:val="uk-UA"/>
        </w:rPr>
        <w:t>наукових</w:t>
      </w:r>
      <w:r w:rsidRPr="0098695A">
        <w:rPr>
          <w:rFonts w:ascii="Times New Roman" w:hAnsi="Times New Roman" w:cs="Times New Roman"/>
          <w:spacing w:val="22"/>
          <w:sz w:val="28"/>
          <w:szCs w:val="28"/>
          <w:lang w:val="uk-UA"/>
        </w:rPr>
        <w:t xml:space="preserve"> </w:t>
      </w:r>
      <w:r w:rsidRPr="0098695A">
        <w:rPr>
          <w:rFonts w:ascii="Times New Roman" w:hAnsi="Times New Roman" w:cs="Times New Roman"/>
          <w:sz w:val="28"/>
          <w:szCs w:val="28"/>
          <w:lang w:val="uk-UA"/>
        </w:rPr>
        <w:t>праць</w:t>
      </w:r>
      <w:r w:rsidRPr="0098695A">
        <w:rPr>
          <w:rFonts w:ascii="Times New Roman" w:hAnsi="Times New Roman" w:cs="Times New Roman"/>
          <w:spacing w:val="23"/>
          <w:sz w:val="28"/>
          <w:szCs w:val="28"/>
          <w:lang w:val="uk-UA"/>
        </w:rPr>
        <w:t xml:space="preserve"> </w:t>
      </w:r>
      <w:r w:rsidRPr="0098695A">
        <w:rPr>
          <w:rFonts w:ascii="Times New Roman" w:hAnsi="Times New Roman" w:cs="Times New Roman"/>
          <w:sz w:val="28"/>
          <w:szCs w:val="28"/>
          <w:lang w:val="uk-UA"/>
        </w:rPr>
        <w:t>П’ятих</w:t>
      </w:r>
      <w:r w:rsidRPr="0098695A">
        <w:rPr>
          <w:rFonts w:ascii="Times New Roman" w:hAnsi="Times New Roman" w:cs="Times New Roman"/>
          <w:spacing w:val="24"/>
          <w:sz w:val="28"/>
          <w:szCs w:val="28"/>
          <w:lang w:val="uk-UA"/>
        </w:rPr>
        <w:t xml:space="preserve"> </w:t>
      </w:r>
      <w:r w:rsidRPr="0098695A">
        <w:rPr>
          <w:rFonts w:ascii="Times New Roman" w:hAnsi="Times New Roman" w:cs="Times New Roman"/>
          <w:sz w:val="28"/>
          <w:szCs w:val="28"/>
          <w:lang w:val="uk-UA"/>
        </w:rPr>
        <w:t>Костюківських</w:t>
      </w:r>
      <w:r w:rsidRPr="0098695A">
        <w:rPr>
          <w:rFonts w:ascii="Times New Roman" w:hAnsi="Times New Roman" w:cs="Times New Roman"/>
          <w:spacing w:val="22"/>
          <w:sz w:val="28"/>
          <w:szCs w:val="28"/>
          <w:lang w:val="uk-UA"/>
        </w:rPr>
        <w:t xml:space="preserve"> </w:t>
      </w:r>
      <w:r w:rsidRPr="0098695A">
        <w:rPr>
          <w:rFonts w:ascii="Times New Roman" w:hAnsi="Times New Roman" w:cs="Times New Roman"/>
          <w:sz w:val="28"/>
          <w:szCs w:val="28"/>
          <w:lang w:val="uk-UA"/>
        </w:rPr>
        <w:t>чи</w:t>
      </w:r>
      <w:r w:rsidRPr="0098695A">
        <w:rPr>
          <w:rFonts w:ascii="Times New Roman" w:hAnsi="Times New Roman" w:cs="Times New Roman"/>
          <w:sz w:val="28"/>
          <w:szCs w:val="28"/>
        </w:rPr>
        <w:t>тань:</w:t>
      </w:r>
      <w:r w:rsidRPr="0098695A">
        <w:rPr>
          <w:rFonts w:ascii="Times New Roman" w:hAnsi="Times New Roman" w:cs="Times New Roman"/>
          <w:spacing w:val="-67"/>
          <w:sz w:val="28"/>
          <w:szCs w:val="28"/>
        </w:rPr>
        <w:t xml:space="preserve"> </w:t>
      </w:r>
      <w:r w:rsidRPr="0098695A">
        <w:rPr>
          <w:rFonts w:ascii="Times New Roman" w:hAnsi="Times New Roman" w:cs="Times New Roman"/>
          <w:sz w:val="28"/>
          <w:szCs w:val="28"/>
        </w:rPr>
        <w:t>В 3 т.</w:t>
      </w:r>
      <w:r w:rsidRPr="0098695A">
        <w:rPr>
          <w:rFonts w:ascii="Times New Roman" w:hAnsi="Times New Roman" w:cs="Times New Roman"/>
          <w:spacing w:val="-2"/>
          <w:sz w:val="28"/>
          <w:szCs w:val="28"/>
        </w:rPr>
        <w:t xml:space="preserve"> </w:t>
      </w:r>
      <w:r w:rsidRPr="0098695A">
        <w:rPr>
          <w:rFonts w:ascii="Times New Roman" w:hAnsi="Times New Roman" w:cs="Times New Roman"/>
          <w:sz w:val="28"/>
          <w:szCs w:val="28"/>
        </w:rPr>
        <w:t>– К.:</w:t>
      </w:r>
      <w:r w:rsidRPr="0098695A">
        <w:rPr>
          <w:rFonts w:ascii="Times New Roman" w:hAnsi="Times New Roman" w:cs="Times New Roman"/>
          <w:spacing w:val="-3"/>
          <w:sz w:val="28"/>
          <w:szCs w:val="28"/>
        </w:rPr>
        <w:t xml:space="preserve"> </w:t>
      </w:r>
      <w:r w:rsidRPr="0098695A">
        <w:rPr>
          <w:rFonts w:ascii="Times New Roman" w:hAnsi="Times New Roman" w:cs="Times New Roman"/>
          <w:sz w:val="28"/>
          <w:szCs w:val="28"/>
        </w:rPr>
        <w:t>Гнозис,</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1998. – Т.1.</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 С.</w:t>
      </w:r>
      <w:r w:rsidRPr="0098695A">
        <w:rPr>
          <w:rFonts w:ascii="Times New Roman" w:hAnsi="Times New Roman" w:cs="Times New Roman"/>
          <w:spacing w:val="-4"/>
          <w:sz w:val="28"/>
          <w:szCs w:val="28"/>
        </w:rPr>
        <w:t xml:space="preserve"> </w:t>
      </w:r>
      <w:r w:rsidRPr="0098695A">
        <w:rPr>
          <w:rFonts w:ascii="Times New Roman" w:hAnsi="Times New Roman" w:cs="Times New Roman"/>
          <w:sz w:val="28"/>
          <w:szCs w:val="28"/>
        </w:rPr>
        <w:t>5-11.</w:t>
      </w:r>
    </w:p>
    <w:p w:rsidR="0098695A" w:rsidRPr="0098695A" w:rsidRDefault="0098695A" w:rsidP="0098695A">
      <w:pPr>
        <w:pStyle w:val="a3"/>
        <w:widowControl w:val="0"/>
        <w:numPr>
          <w:ilvl w:val="1"/>
          <w:numId w:val="16"/>
        </w:numPr>
        <w:tabs>
          <w:tab w:val="left" w:pos="1610"/>
        </w:tabs>
        <w:autoSpaceDE w:val="0"/>
        <w:autoSpaceDN w:val="0"/>
        <w:spacing w:after="0" w:line="360" w:lineRule="auto"/>
        <w:ind w:left="0" w:right="267" w:firstLine="851"/>
        <w:jc w:val="both"/>
        <w:rPr>
          <w:rFonts w:ascii="Times New Roman" w:hAnsi="Times New Roman" w:cs="Times New Roman"/>
          <w:sz w:val="28"/>
          <w:szCs w:val="28"/>
          <w:lang w:val="uk-UA"/>
        </w:rPr>
      </w:pPr>
      <w:r w:rsidRPr="0098695A">
        <w:rPr>
          <w:rFonts w:ascii="Times New Roman" w:hAnsi="Times New Roman" w:cs="Times New Roman"/>
          <w:sz w:val="28"/>
          <w:szCs w:val="28"/>
          <w:lang w:val="uk-UA"/>
        </w:rPr>
        <w:t>Алексєєва М.І. Значення взаємодії між рідними братами та сестрами</w:t>
      </w:r>
      <w:r w:rsidRPr="0098695A">
        <w:rPr>
          <w:rFonts w:ascii="Times New Roman" w:hAnsi="Times New Roman" w:cs="Times New Roman"/>
          <w:spacing w:val="-67"/>
          <w:sz w:val="28"/>
          <w:szCs w:val="28"/>
          <w:lang w:val="uk-UA"/>
        </w:rPr>
        <w:t xml:space="preserve"> </w:t>
      </w:r>
      <w:r w:rsidRPr="0098695A">
        <w:rPr>
          <w:rFonts w:ascii="Times New Roman" w:hAnsi="Times New Roman" w:cs="Times New Roman"/>
          <w:sz w:val="28"/>
          <w:szCs w:val="28"/>
          <w:lang w:val="uk-UA"/>
        </w:rPr>
        <w:t>для</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формування</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їхньої</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особистості</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Актуальні</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проблеми</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психології:</w:t>
      </w:r>
      <w:r w:rsidRPr="0098695A">
        <w:rPr>
          <w:rFonts w:ascii="Times New Roman" w:hAnsi="Times New Roman" w:cs="Times New Roman"/>
          <w:spacing w:val="-67"/>
          <w:sz w:val="28"/>
          <w:szCs w:val="28"/>
          <w:lang w:val="uk-UA"/>
        </w:rPr>
        <w:t xml:space="preserve"> </w:t>
      </w:r>
      <w:r w:rsidRPr="0098695A">
        <w:rPr>
          <w:rFonts w:ascii="Times New Roman" w:hAnsi="Times New Roman" w:cs="Times New Roman"/>
          <w:sz w:val="28"/>
          <w:szCs w:val="28"/>
          <w:lang w:val="uk-UA"/>
        </w:rPr>
        <w:t>Матеріали</w:t>
      </w:r>
      <w:r w:rsidRPr="0098695A">
        <w:rPr>
          <w:rFonts w:ascii="Times New Roman" w:hAnsi="Times New Roman" w:cs="Times New Roman"/>
          <w:spacing w:val="4"/>
          <w:sz w:val="28"/>
          <w:szCs w:val="28"/>
          <w:lang w:val="uk-UA"/>
        </w:rPr>
        <w:t xml:space="preserve"> </w:t>
      </w:r>
      <w:r w:rsidRPr="0098695A">
        <w:rPr>
          <w:rFonts w:ascii="Times New Roman" w:hAnsi="Times New Roman" w:cs="Times New Roman"/>
          <w:sz w:val="28"/>
          <w:szCs w:val="28"/>
          <w:lang w:val="uk-UA"/>
        </w:rPr>
        <w:t>Четвертих</w:t>
      </w:r>
      <w:r w:rsidRPr="0098695A">
        <w:rPr>
          <w:rFonts w:ascii="Times New Roman" w:hAnsi="Times New Roman" w:cs="Times New Roman"/>
          <w:spacing w:val="5"/>
          <w:sz w:val="28"/>
          <w:szCs w:val="28"/>
          <w:lang w:val="uk-UA"/>
        </w:rPr>
        <w:t xml:space="preserve"> </w:t>
      </w:r>
      <w:r w:rsidRPr="0098695A">
        <w:rPr>
          <w:rFonts w:ascii="Times New Roman" w:hAnsi="Times New Roman" w:cs="Times New Roman"/>
          <w:sz w:val="28"/>
          <w:szCs w:val="28"/>
          <w:lang w:val="uk-UA"/>
        </w:rPr>
        <w:t>Костюківських</w:t>
      </w:r>
      <w:r w:rsidRPr="0098695A">
        <w:rPr>
          <w:rFonts w:ascii="Times New Roman" w:hAnsi="Times New Roman" w:cs="Times New Roman"/>
          <w:spacing w:val="5"/>
          <w:sz w:val="28"/>
          <w:szCs w:val="28"/>
          <w:lang w:val="uk-UA"/>
        </w:rPr>
        <w:t xml:space="preserve"> </w:t>
      </w:r>
      <w:r w:rsidRPr="0098695A">
        <w:rPr>
          <w:rFonts w:ascii="Times New Roman" w:hAnsi="Times New Roman" w:cs="Times New Roman"/>
          <w:sz w:val="28"/>
          <w:szCs w:val="28"/>
          <w:lang w:val="uk-UA"/>
        </w:rPr>
        <w:t>читань</w:t>
      </w:r>
      <w:r w:rsidRPr="0098695A">
        <w:rPr>
          <w:rFonts w:ascii="Times New Roman" w:hAnsi="Times New Roman" w:cs="Times New Roman"/>
          <w:spacing w:val="4"/>
          <w:sz w:val="28"/>
          <w:szCs w:val="28"/>
          <w:lang w:val="uk-UA"/>
        </w:rPr>
        <w:t xml:space="preserve"> </w:t>
      </w:r>
      <w:r w:rsidRPr="0098695A">
        <w:rPr>
          <w:rFonts w:ascii="Times New Roman" w:hAnsi="Times New Roman" w:cs="Times New Roman"/>
          <w:sz w:val="28"/>
          <w:szCs w:val="28"/>
          <w:lang w:val="uk-UA"/>
        </w:rPr>
        <w:t>25</w:t>
      </w:r>
      <w:r w:rsidRPr="0098695A">
        <w:rPr>
          <w:rFonts w:ascii="Times New Roman" w:hAnsi="Times New Roman" w:cs="Times New Roman"/>
          <w:spacing w:val="5"/>
          <w:sz w:val="28"/>
          <w:szCs w:val="28"/>
          <w:lang w:val="uk-UA"/>
        </w:rPr>
        <w:t xml:space="preserve"> </w:t>
      </w:r>
      <w:r w:rsidRPr="0098695A">
        <w:rPr>
          <w:rFonts w:ascii="Times New Roman" w:hAnsi="Times New Roman" w:cs="Times New Roman"/>
          <w:sz w:val="28"/>
          <w:szCs w:val="28"/>
          <w:lang w:val="uk-UA"/>
        </w:rPr>
        <w:t>серпня</w:t>
      </w:r>
      <w:r w:rsidRPr="0098695A">
        <w:rPr>
          <w:rFonts w:ascii="Times New Roman" w:hAnsi="Times New Roman" w:cs="Times New Roman"/>
          <w:spacing w:val="4"/>
          <w:sz w:val="28"/>
          <w:szCs w:val="28"/>
          <w:lang w:val="uk-UA"/>
        </w:rPr>
        <w:t xml:space="preserve"> </w:t>
      </w:r>
      <w:r w:rsidRPr="0098695A">
        <w:rPr>
          <w:rFonts w:ascii="Times New Roman" w:hAnsi="Times New Roman" w:cs="Times New Roman"/>
          <w:sz w:val="28"/>
          <w:szCs w:val="28"/>
          <w:lang w:val="uk-UA"/>
        </w:rPr>
        <w:t>1996р.</w:t>
      </w:r>
      <w:r w:rsidRPr="0098695A">
        <w:rPr>
          <w:rFonts w:ascii="Times New Roman" w:hAnsi="Times New Roman" w:cs="Times New Roman"/>
          <w:spacing w:val="11"/>
          <w:sz w:val="28"/>
          <w:szCs w:val="28"/>
          <w:lang w:val="uk-UA"/>
        </w:rPr>
        <w:t xml:space="preserve"> </w:t>
      </w:r>
      <w:r w:rsidRPr="0098695A">
        <w:rPr>
          <w:rFonts w:ascii="Times New Roman" w:hAnsi="Times New Roman" w:cs="Times New Roman"/>
          <w:sz w:val="28"/>
          <w:szCs w:val="28"/>
          <w:lang w:val="uk-UA"/>
        </w:rPr>
        <w:t>-К.,</w:t>
      </w:r>
      <w:r w:rsidRPr="0098695A">
        <w:rPr>
          <w:rFonts w:ascii="Times New Roman" w:hAnsi="Times New Roman" w:cs="Times New Roman"/>
          <w:spacing w:val="4"/>
          <w:sz w:val="28"/>
          <w:szCs w:val="28"/>
          <w:lang w:val="uk-UA"/>
        </w:rPr>
        <w:t xml:space="preserve"> </w:t>
      </w:r>
      <w:r w:rsidRPr="0098695A">
        <w:rPr>
          <w:rFonts w:ascii="Times New Roman" w:hAnsi="Times New Roman" w:cs="Times New Roman"/>
          <w:sz w:val="28"/>
          <w:szCs w:val="28"/>
          <w:lang w:val="uk-UA"/>
        </w:rPr>
        <w:t>1996.</w:t>
      </w:r>
      <w:r w:rsidRPr="0098695A">
        <w:rPr>
          <w:rFonts w:ascii="Times New Roman" w:hAnsi="Times New Roman" w:cs="Times New Roman"/>
          <w:spacing w:val="5"/>
          <w:sz w:val="28"/>
          <w:szCs w:val="28"/>
          <w:lang w:val="uk-UA"/>
        </w:rPr>
        <w:t xml:space="preserve"> </w:t>
      </w:r>
      <w:r w:rsidRPr="0098695A">
        <w:rPr>
          <w:rFonts w:ascii="Times New Roman" w:hAnsi="Times New Roman" w:cs="Times New Roman"/>
          <w:sz w:val="28"/>
          <w:szCs w:val="28"/>
          <w:lang w:val="uk-UA"/>
        </w:rPr>
        <w:t>-</w:t>
      </w:r>
      <w:r w:rsidRPr="0098695A">
        <w:rPr>
          <w:rFonts w:ascii="Times New Roman" w:hAnsi="Times New Roman" w:cs="Times New Roman"/>
          <w:spacing w:val="4"/>
          <w:sz w:val="28"/>
          <w:szCs w:val="28"/>
          <w:lang w:val="uk-UA"/>
        </w:rPr>
        <w:t xml:space="preserve"> </w:t>
      </w:r>
      <w:r w:rsidRPr="0098695A">
        <w:rPr>
          <w:rFonts w:ascii="Times New Roman" w:hAnsi="Times New Roman" w:cs="Times New Roman"/>
          <w:sz w:val="28"/>
          <w:szCs w:val="28"/>
          <w:lang w:val="uk-UA"/>
        </w:rPr>
        <w:t>Т.1.-</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С.</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3-10.</w:t>
      </w:r>
    </w:p>
    <w:p w:rsidR="0098695A" w:rsidRDefault="0098695A" w:rsidP="0098695A">
      <w:pPr>
        <w:pStyle w:val="a3"/>
        <w:widowControl w:val="0"/>
        <w:numPr>
          <w:ilvl w:val="1"/>
          <w:numId w:val="16"/>
        </w:numPr>
        <w:tabs>
          <w:tab w:val="left" w:pos="1610"/>
        </w:tabs>
        <w:autoSpaceDE w:val="0"/>
        <w:autoSpaceDN w:val="0"/>
        <w:spacing w:after="0" w:line="360" w:lineRule="auto"/>
        <w:ind w:left="0" w:right="264" w:firstLine="851"/>
        <w:jc w:val="both"/>
        <w:rPr>
          <w:rFonts w:ascii="Times New Roman" w:hAnsi="Times New Roman" w:cs="Times New Roman"/>
          <w:sz w:val="28"/>
          <w:szCs w:val="28"/>
        </w:rPr>
      </w:pPr>
      <w:r w:rsidRPr="0098695A">
        <w:rPr>
          <w:rFonts w:ascii="Times New Roman" w:hAnsi="Times New Roman" w:cs="Times New Roman"/>
          <w:sz w:val="28"/>
          <w:szCs w:val="28"/>
          <w:lang w:val="uk-UA"/>
        </w:rPr>
        <w:t>Алексєєва</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М.І.,</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Насонова</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О.Б.</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Внутрішньосімейна</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взаємодія</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та</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самоакцептуація</w:t>
      </w:r>
      <w:r w:rsidRPr="0098695A">
        <w:rPr>
          <w:rFonts w:ascii="Times New Roman" w:hAnsi="Times New Roman" w:cs="Times New Roman"/>
          <w:spacing w:val="7"/>
          <w:sz w:val="28"/>
          <w:szCs w:val="28"/>
          <w:lang w:val="uk-UA"/>
        </w:rPr>
        <w:t xml:space="preserve"> </w:t>
      </w:r>
      <w:r w:rsidRPr="0098695A">
        <w:rPr>
          <w:rFonts w:ascii="Times New Roman" w:hAnsi="Times New Roman" w:cs="Times New Roman"/>
          <w:sz w:val="28"/>
          <w:szCs w:val="28"/>
          <w:lang w:val="uk-UA"/>
        </w:rPr>
        <w:t>підлітка</w:t>
      </w:r>
      <w:r w:rsidRPr="0098695A">
        <w:rPr>
          <w:rFonts w:ascii="Times New Roman" w:hAnsi="Times New Roman" w:cs="Times New Roman"/>
          <w:spacing w:val="8"/>
          <w:sz w:val="28"/>
          <w:szCs w:val="28"/>
          <w:lang w:val="uk-UA"/>
        </w:rPr>
        <w:t>.</w:t>
      </w:r>
      <w:r w:rsidRPr="0098695A">
        <w:rPr>
          <w:rFonts w:ascii="Times New Roman" w:hAnsi="Times New Roman" w:cs="Times New Roman"/>
          <w:spacing w:val="11"/>
          <w:sz w:val="28"/>
          <w:szCs w:val="28"/>
          <w:lang w:val="uk-UA"/>
        </w:rPr>
        <w:t xml:space="preserve"> </w:t>
      </w:r>
      <w:r w:rsidRPr="0098695A">
        <w:rPr>
          <w:rFonts w:ascii="Times New Roman" w:hAnsi="Times New Roman" w:cs="Times New Roman"/>
          <w:sz w:val="28"/>
          <w:szCs w:val="28"/>
          <w:lang w:val="uk-UA"/>
        </w:rPr>
        <w:t>Психологія: Науково-Метод.</w:t>
      </w:r>
      <w:r w:rsidRPr="0098695A">
        <w:rPr>
          <w:rFonts w:ascii="Times New Roman" w:hAnsi="Times New Roman" w:cs="Times New Roman"/>
          <w:spacing w:val="10"/>
          <w:sz w:val="28"/>
          <w:szCs w:val="28"/>
          <w:lang w:val="uk-UA"/>
        </w:rPr>
        <w:t xml:space="preserve"> </w:t>
      </w:r>
      <w:r w:rsidRPr="0098695A">
        <w:rPr>
          <w:rFonts w:ascii="Times New Roman" w:hAnsi="Times New Roman" w:cs="Times New Roman"/>
          <w:sz w:val="28"/>
          <w:szCs w:val="28"/>
          <w:lang w:val="uk-UA"/>
        </w:rPr>
        <w:t>збірник.</w:t>
      </w:r>
      <w:r w:rsidRPr="0098695A">
        <w:rPr>
          <w:rFonts w:ascii="Times New Roman" w:hAnsi="Times New Roman" w:cs="Times New Roman"/>
          <w:spacing w:val="12"/>
          <w:sz w:val="28"/>
          <w:szCs w:val="28"/>
          <w:lang w:val="uk-UA"/>
        </w:rPr>
        <w:t xml:space="preserve"> </w:t>
      </w:r>
      <w:r w:rsidRPr="0098695A">
        <w:rPr>
          <w:rFonts w:ascii="Times New Roman" w:hAnsi="Times New Roman" w:cs="Times New Roman"/>
          <w:sz w:val="28"/>
          <w:szCs w:val="28"/>
          <w:lang w:val="uk-UA"/>
        </w:rPr>
        <w:t>-К.:</w:t>
      </w:r>
      <w:r w:rsidRPr="0098695A">
        <w:rPr>
          <w:rFonts w:ascii="Times New Roman" w:hAnsi="Times New Roman" w:cs="Times New Roman"/>
          <w:spacing w:val="11"/>
          <w:sz w:val="28"/>
          <w:szCs w:val="28"/>
          <w:lang w:val="uk-UA"/>
        </w:rPr>
        <w:t xml:space="preserve"> </w:t>
      </w:r>
      <w:r w:rsidRPr="0098695A">
        <w:rPr>
          <w:rFonts w:ascii="Times New Roman" w:hAnsi="Times New Roman" w:cs="Times New Roman"/>
          <w:sz w:val="28"/>
          <w:szCs w:val="28"/>
          <w:lang w:val="uk-UA"/>
        </w:rPr>
        <w:t>Освіта-</w:t>
      </w:r>
      <w:r w:rsidRPr="0098695A">
        <w:rPr>
          <w:rFonts w:ascii="Times New Roman" w:hAnsi="Times New Roman" w:cs="Times New Roman"/>
          <w:spacing w:val="-2"/>
          <w:sz w:val="28"/>
          <w:szCs w:val="28"/>
          <w:lang w:val="uk-UA"/>
        </w:rPr>
        <w:t xml:space="preserve"> </w:t>
      </w:r>
      <w:r w:rsidRPr="0098695A">
        <w:rPr>
          <w:rFonts w:ascii="Times New Roman" w:hAnsi="Times New Roman" w:cs="Times New Roman"/>
          <w:sz w:val="28"/>
          <w:szCs w:val="28"/>
          <w:lang w:val="uk-UA"/>
        </w:rPr>
        <w:t>1993.</w:t>
      </w:r>
      <w:r w:rsidRPr="0098695A">
        <w:rPr>
          <w:rFonts w:ascii="Times New Roman" w:hAnsi="Times New Roman" w:cs="Times New Roman"/>
          <w:spacing w:val="-2"/>
          <w:sz w:val="28"/>
          <w:szCs w:val="28"/>
          <w:lang w:val="uk-UA"/>
        </w:rPr>
        <w:t xml:space="preserve"> </w:t>
      </w:r>
      <w:r w:rsidRPr="0098695A">
        <w:rPr>
          <w:rFonts w:ascii="Times New Roman" w:hAnsi="Times New Roman" w:cs="Times New Roman"/>
          <w:sz w:val="28"/>
          <w:szCs w:val="28"/>
        </w:rPr>
        <w:t>Вип.</w:t>
      </w:r>
      <w:r w:rsidRPr="0098695A">
        <w:rPr>
          <w:rFonts w:ascii="Times New Roman" w:hAnsi="Times New Roman" w:cs="Times New Roman"/>
          <w:spacing w:val="-2"/>
          <w:sz w:val="28"/>
          <w:szCs w:val="28"/>
        </w:rPr>
        <w:t xml:space="preserve"> </w:t>
      </w:r>
      <w:r w:rsidRPr="0098695A">
        <w:rPr>
          <w:rFonts w:ascii="Times New Roman" w:hAnsi="Times New Roman" w:cs="Times New Roman"/>
          <w:sz w:val="28"/>
          <w:szCs w:val="28"/>
        </w:rPr>
        <w:t>40</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w:t>
      </w:r>
      <w:r w:rsidRPr="0098695A">
        <w:rPr>
          <w:rFonts w:ascii="Times New Roman" w:hAnsi="Times New Roman" w:cs="Times New Roman"/>
          <w:spacing w:val="-2"/>
          <w:sz w:val="28"/>
          <w:szCs w:val="28"/>
        </w:rPr>
        <w:t xml:space="preserve"> </w:t>
      </w:r>
      <w:r w:rsidRPr="0098695A">
        <w:rPr>
          <w:rFonts w:ascii="Times New Roman" w:hAnsi="Times New Roman" w:cs="Times New Roman"/>
          <w:sz w:val="28"/>
          <w:szCs w:val="28"/>
        </w:rPr>
        <w:t>С.</w:t>
      </w:r>
      <w:r w:rsidRPr="0098695A">
        <w:rPr>
          <w:rFonts w:ascii="Times New Roman" w:hAnsi="Times New Roman" w:cs="Times New Roman"/>
          <w:spacing w:val="-2"/>
          <w:sz w:val="28"/>
          <w:szCs w:val="28"/>
        </w:rPr>
        <w:t xml:space="preserve"> </w:t>
      </w:r>
      <w:r w:rsidRPr="0098695A">
        <w:rPr>
          <w:rFonts w:ascii="Times New Roman" w:hAnsi="Times New Roman" w:cs="Times New Roman"/>
          <w:sz w:val="28"/>
          <w:szCs w:val="28"/>
        </w:rPr>
        <w:t>63-73.</w:t>
      </w:r>
    </w:p>
    <w:p w:rsidR="0051694F" w:rsidRDefault="0051694F" w:rsidP="0098695A">
      <w:pPr>
        <w:pStyle w:val="a3"/>
        <w:widowControl w:val="0"/>
        <w:numPr>
          <w:ilvl w:val="1"/>
          <w:numId w:val="16"/>
        </w:numPr>
        <w:tabs>
          <w:tab w:val="left" w:pos="1610"/>
        </w:tabs>
        <w:autoSpaceDE w:val="0"/>
        <w:autoSpaceDN w:val="0"/>
        <w:spacing w:after="0" w:line="360" w:lineRule="auto"/>
        <w:ind w:left="0" w:right="264" w:firstLine="851"/>
        <w:jc w:val="both"/>
        <w:rPr>
          <w:rFonts w:ascii="Times New Roman" w:hAnsi="Times New Roman" w:cs="Times New Roman"/>
          <w:sz w:val="28"/>
          <w:szCs w:val="28"/>
        </w:rPr>
      </w:pPr>
      <w:r w:rsidRPr="0051694F">
        <w:rPr>
          <w:rFonts w:ascii="Times New Roman" w:hAnsi="Times New Roman" w:cs="Times New Roman"/>
          <w:sz w:val="28"/>
          <w:szCs w:val="28"/>
        </w:rPr>
        <w:t>Афанасьєва Н. Є., Ричкова Л. В. Особливості копінгових стратегій адаптації курсантів і студентів УЦЗУ // Проблеми екстремальної та кризової психології. 2009. Вип. 6. С. 3–11.</w:t>
      </w:r>
    </w:p>
    <w:p w:rsidR="0051694F" w:rsidRDefault="0051694F" w:rsidP="0098695A">
      <w:pPr>
        <w:pStyle w:val="a3"/>
        <w:widowControl w:val="0"/>
        <w:numPr>
          <w:ilvl w:val="1"/>
          <w:numId w:val="16"/>
        </w:numPr>
        <w:tabs>
          <w:tab w:val="left" w:pos="1610"/>
        </w:tabs>
        <w:autoSpaceDE w:val="0"/>
        <w:autoSpaceDN w:val="0"/>
        <w:spacing w:after="0" w:line="360" w:lineRule="auto"/>
        <w:ind w:left="0" w:right="264" w:firstLine="851"/>
        <w:jc w:val="both"/>
        <w:rPr>
          <w:rFonts w:ascii="Times New Roman" w:hAnsi="Times New Roman" w:cs="Times New Roman"/>
          <w:sz w:val="28"/>
          <w:szCs w:val="28"/>
        </w:rPr>
      </w:pPr>
      <w:r w:rsidRPr="0051694F">
        <w:rPr>
          <w:rFonts w:ascii="Times New Roman" w:hAnsi="Times New Roman" w:cs="Times New Roman"/>
          <w:sz w:val="28"/>
          <w:szCs w:val="28"/>
        </w:rPr>
        <w:t>Барінова Н. В. Вплив ставлення батька на структуру маскулінності / фемінінності в дівчат-підлітків з повних родин. Наук. зап. Харк. ун-ту Повітр. Сил ім. І. Кожедуба. Серія «Соціологія. Філософія. Психологія». 2005. № 3. С. 212-217.</w:t>
      </w:r>
    </w:p>
    <w:p w:rsidR="0051694F" w:rsidRPr="0098695A" w:rsidRDefault="0051694F" w:rsidP="0098695A">
      <w:pPr>
        <w:pStyle w:val="a3"/>
        <w:widowControl w:val="0"/>
        <w:numPr>
          <w:ilvl w:val="1"/>
          <w:numId w:val="16"/>
        </w:numPr>
        <w:tabs>
          <w:tab w:val="left" w:pos="1610"/>
        </w:tabs>
        <w:autoSpaceDE w:val="0"/>
        <w:autoSpaceDN w:val="0"/>
        <w:spacing w:after="0" w:line="360" w:lineRule="auto"/>
        <w:ind w:left="0" w:right="264" w:firstLine="851"/>
        <w:jc w:val="both"/>
        <w:rPr>
          <w:rFonts w:ascii="Times New Roman" w:hAnsi="Times New Roman" w:cs="Times New Roman"/>
          <w:sz w:val="28"/>
          <w:szCs w:val="28"/>
        </w:rPr>
      </w:pPr>
      <w:r w:rsidRPr="0051694F">
        <w:rPr>
          <w:rFonts w:ascii="Times New Roman" w:hAnsi="Times New Roman" w:cs="Times New Roman"/>
          <w:sz w:val="28"/>
          <w:szCs w:val="28"/>
        </w:rPr>
        <w:t>Барінова Н. В. Психологічні особливості відношення батька як чинник формування статеворольової «Я»- концепції у дівчат-підлітків : автореф. дис. на здобуття наук. ступеня канд. психол. наук : спец. 19.00.07 «Педагогічна та вікова психологія» Харк. нац. ун-т імені В. Н. Каразіна. Х., 2006. 20 с.</w:t>
      </w:r>
    </w:p>
    <w:p w:rsidR="0098695A" w:rsidRPr="0098695A" w:rsidRDefault="0098695A" w:rsidP="0098695A">
      <w:pPr>
        <w:pStyle w:val="a4"/>
        <w:numPr>
          <w:ilvl w:val="1"/>
          <w:numId w:val="16"/>
        </w:numPr>
        <w:spacing w:line="360" w:lineRule="auto"/>
        <w:ind w:left="0" w:firstLine="851"/>
      </w:pPr>
      <w:r w:rsidRPr="0098695A">
        <w:t>Берегова Н., Максимчук К. Вплив ранньої сепарації на становлення особистості. Збірник наукових праць Національної академії Державної прикордонної служби України. Серія «Психологічні науки». 2020.Т. 12.№1.С. 21-32.</w:t>
      </w:r>
    </w:p>
    <w:p w:rsidR="0098695A" w:rsidRPr="0098695A" w:rsidRDefault="0098695A" w:rsidP="0098695A">
      <w:pPr>
        <w:pStyle w:val="a3"/>
        <w:widowControl w:val="0"/>
        <w:numPr>
          <w:ilvl w:val="1"/>
          <w:numId w:val="16"/>
        </w:numPr>
        <w:tabs>
          <w:tab w:val="left" w:pos="1610"/>
        </w:tabs>
        <w:autoSpaceDE w:val="0"/>
        <w:autoSpaceDN w:val="0"/>
        <w:spacing w:after="0" w:line="360" w:lineRule="auto"/>
        <w:ind w:left="0" w:right="265" w:firstLine="851"/>
        <w:jc w:val="both"/>
        <w:rPr>
          <w:rFonts w:ascii="Times New Roman" w:hAnsi="Times New Roman" w:cs="Times New Roman"/>
          <w:sz w:val="28"/>
          <w:szCs w:val="28"/>
          <w:lang w:val="uk-UA"/>
        </w:rPr>
      </w:pPr>
      <w:r w:rsidRPr="0098695A">
        <w:rPr>
          <w:rFonts w:ascii="Times New Roman" w:hAnsi="Times New Roman" w:cs="Times New Roman"/>
          <w:sz w:val="28"/>
          <w:szCs w:val="28"/>
          <w:lang w:val="uk-UA"/>
        </w:rPr>
        <w:t>Бефани</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А.А.</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Внутріння</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противоречивість</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відносин</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в</w:t>
      </w:r>
      <w:r w:rsidRPr="0098695A">
        <w:rPr>
          <w:rFonts w:ascii="Times New Roman" w:hAnsi="Times New Roman" w:cs="Times New Roman"/>
          <w:spacing w:val="-67"/>
          <w:sz w:val="28"/>
          <w:szCs w:val="28"/>
          <w:lang w:val="uk-UA"/>
        </w:rPr>
        <w:t xml:space="preserve"> </w:t>
      </w:r>
      <w:r w:rsidRPr="0098695A">
        <w:rPr>
          <w:rFonts w:ascii="Times New Roman" w:hAnsi="Times New Roman" w:cs="Times New Roman"/>
          <w:sz w:val="28"/>
          <w:szCs w:val="28"/>
          <w:lang w:val="uk-UA"/>
        </w:rPr>
        <w:t xml:space="preserve">сімейній </w:t>
      </w:r>
      <w:r w:rsidRPr="0098695A">
        <w:rPr>
          <w:rFonts w:ascii="Times New Roman" w:hAnsi="Times New Roman" w:cs="Times New Roman"/>
          <w:sz w:val="28"/>
          <w:szCs w:val="28"/>
          <w:lang w:val="uk-UA"/>
        </w:rPr>
        <w:lastRenderedPageBreak/>
        <w:t>діаді // Психологія на перетині тисячоліть: Збірник наукових</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праць П’ятих Костюківських читань: В 3 т.–К.:Гнозис, 1998. –Т.1.– С.130-</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134.</w:t>
      </w:r>
    </w:p>
    <w:p w:rsidR="0098695A" w:rsidRPr="0098695A" w:rsidRDefault="0098695A" w:rsidP="0098695A">
      <w:pPr>
        <w:pStyle w:val="a4"/>
        <w:numPr>
          <w:ilvl w:val="1"/>
          <w:numId w:val="16"/>
        </w:numPr>
        <w:spacing w:line="360" w:lineRule="auto"/>
        <w:ind w:left="0" w:firstLine="851"/>
      </w:pPr>
      <w:r w:rsidRPr="0098695A">
        <w:t>Бех І. Виховання особистості : підручник. Київ : Либідь, 2008. 88 с.</w:t>
      </w:r>
    </w:p>
    <w:p w:rsidR="0098695A" w:rsidRPr="0098695A" w:rsidRDefault="0098695A" w:rsidP="0098695A">
      <w:pPr>
        <w:pStyle w:val="a3"/>
        <w:widowControl w:val="0"/>
        <w:numPr>
          <w:ilvl w:val="1"/>
          <w:numId w:val="16"/>
        </w:numPr>
        <w:tabs>
          <w:tab w:val="left" w:pos="1610"/>
        </w:tabs>
        <w:autoSpaceDE w:val="0"/>
        <w:autoSpaceDN w:val="0"/>
        <w:spacing w:after="0" w:line="360" w:lineRule="auto"/>
        <w:ind w:left="0" w:right="266" w:firstLine="851"/>
        <w:jc w:val="both"/>
        <w:rPr>
          <w:rFonts w:ascii="Times New Roman" w:hAnsi="Times New Roman" w:cs="Times New Roman"/>
          <w:sz w:val="28"/>
          <w:szCs w:val="28"/>
        </w:rPr>
      </w:pPr>
      <w:r w:rsidRPr="0098695A">
        <w:rPr>
          <w:rFonts w:ascii="Times New Roman" w:hAnsi="Times New Roman" w:cs="Times New Roman"/>
          <w:sz w:val="28"/>
          <w:szCs w:val="28"/>
          <w:lang w:val="uk-UA"/>
        </w:rPr>
        <w:t xml:space="preserve">Благінін В.В., Бєлкіна М.І. та ін. </w:t>
      </w:r>
      <w:r w:rsidRPr="0098695A">
        <w:rPr>
          <w:rFonts w:ascii="Times New Roman" w:hAnsi="Times New Roman" w:cs="Times New Roman"/>
          <w:sz w:val="28"/>
          <w:szCs w:val="28"/>
        </w:rPr>
        <w:t>Родинно-сімейна енциклопедія.</w:t>
      </w:r>
      <w:r w:rsidRPr="0098695A">
        <w:rPr>
          <w:rFonts w:ascii="Times New Roman" w:hAnsi="Times New Roman" w:cs="Times New Roman"/>
          <w:spacing w:val="70"/>
          <w:sz w:val="28"/>
          <w:szCs w:val="28"/>
        </w:rPr>
        <w:t xml:space="preserve"> </w:t>
      </w:r>
      <w:r w:rsidRPr="0098695A">
        <w:rPr>
          <w:rFonts w:ascii="Times New Roman" w:hAnsi="Times New Roman" w:cs="Times New Roman"/>
          <w:sz w:val="28"/>
          <w:szCs w:val="28"/>
        </w:rPr>
        <w:t>–</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К.:</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Богдана,</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1996. –</w:t>
      </w:r>
      <w:r w:rsidRPr="0098695A">
        <w:rPr>
          <w:rFonts w:ascii="Times New Roman" w:hAnsi="Times New Roman" w:cs="Times New Roman"/>
          <w:spacing w:val="-2"/>
          <w:sz w:val="28"/>
          <w:szCs w:val="28"/>
        </w:rPr>
        <w:t xml:space="preserve"> </w:t>
      </w:r>
      <w:r w:rsidRPr="0098695A">
        <w:rPr>
          <w:rFonts w:ascii="Times New Roman" w:hAnsi="Times New Roman" w:cs="Times New Roman"/>
          <w:sz w:val="28"/>
          <w:szCs w:val="28"/>
        </w:rPr>
        <w:t>439</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с.</w:t>
      </w:r>
    </w:p>
    <w:p w:rsidR="0098695A" w:rsidRPr="0098695A" w:rsidRDefault="0098695A" w:rsidP="0098695A">
      <w:pPr>
        <w:pStyle w:val="a3"/>
        <w:widowControl w:val="0"/>
        <w:numPr>
          <w:ilvl w:val="1"/>
          <w:numId w:val="16"/>
        </w:numPr>
        <w:tabs>
          <w:tab w:val="left" w:pos="1610"/>
        </w:tabs>
        <w:autoSpaceDE w:val="0"/>
        <w:autoSpaceDN w:val="0"/>
        <w:spacing w:after="0" w:line="360" w:lineRule="auto"/>
        <w:ind w:left="0" w:right="269" w:firstLine="851"/>
        <w:jc w:val="both"/>
        <w:rPr>
          <w:rFonts w:ascii="Times New Roman" w:hAnsi="Times New Roman" w:cs="Times New Roman"/>
          <w:sz w:val="28"/>
          <w:szCs w:val="28"/>
        </w:rPr>
      </w:pPr>
      <w:r w:rsidRPr="0098695A">
        <w:rPr>
          <w:rFonts w:ascii="Times New Roman" w:hAnsi="Times New Roman" w:cs="Times New Roman"/>
          <w:sz w:val="28"/>
          <w:szCs w:val="28"/>
        </w:rPr>
        <w:t>Боришевський</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М.Й.</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Вступ</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Психологія</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самосвідомості:</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історія,</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сучасний</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стан</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та</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перспективи</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дослідження.</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За</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ред.</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С.Д.Максименка,</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М.Й.Боришевського.–К.:</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Любіть</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Україну. –</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1999.</w:t>
      </w:r>
      <w:r w:rsidRPr="0098695A">
        <w:rPr>
          <w:rFonts w:ascii="Times New Roman" w:hAnsi="Times New Roman" w:cs="Times New Roman"/>
          <w:spacing w:val="-3"/>
          <w:sz w:val="28"/>
          <w:szCs w:val="28"/>
        </w:rPr>
        <w:t xml:space="preserve"> </w:t>
      </w:r>
      <w:r w:rsidRPr="0098695A">
        <w:rPr>
          <w:rFonts w:ascii="Times New Roman" w:hAnsi="Times New Roman" w:cs="Times New Roman"/>
          <w:sz w:val="28"/>
          <w:szCs w:val="28"/>
        </w:rPr>
        <w:t>– С.6-7.</w:t>
      </w:r>
    </w:p>
    <w:p w:rsidR="0098695A" w:rsidRPr="0098695A" w:rsidRDefault="0098695A" w:rsidP="0098695A">
      <w:pPr>
        <w:pStyle w:val="a4"/>
        <w:numPr>
          <w:ilvl w:val="1"/>
          <w:numId w:val="16"/>
        </w:numPr>
        <w:spacing w:line="360" w:lineRule="auto"/>
        <w:ind w:left="0" w:firstLine="851"/>
      </w:pPr>
      <w:r w:rsidRPr="0098695A">
        <w:t>Бурдукало М. М. Автономізація особистості як новоутворення юнацького віку. Актуальні проблеми соціології, психології, педагогіки. 2013. Вип. 18. С. 46.</w:t>
      </w:r>
    </w:p>
    <w:p w:rsidR="0098695A" w:rsidRPr="0098695A" w:rsidRDefault="0098695A" w:rsidP="0098695A">
      <w:pPr>
        <w:pStyle w:val="a3"/>
        <w:widowControl w:val="0"/>
        <w:numPr>
          <w:ilvl w:val="1"/>
          <w:numId w:val="16"/>
        </w:numPr>
        <w:tabs>
          <w:tab w:val="left" w:pos="1610"/>
        </w:tabs>
        <w:autoSpaceDE w:val="0"/>
        <w:autoSpaceDN w:val="0"/>
        <w:spacing w:after="0" w:line="360" w:lineRule="auto"/>
        <w:ind w:left="0" w:right="267" w:firstLine="851"/>
        <w:jc w:val="both"/>
        <w:rPr>
          <w:rFonts w:ascii="Times New Roman" w:hAnsi="Times New Roman" w:cs="Times New Roman"/>
          <w:sz w:val="28"/>
          <w:szCs w:val="28"/>
        </w:rPr>
      </w:pPr>
      <w:r w:rsidRPr="0098695A">
        <w:rPr>
          <w:rFonts w:ascii="Times New Roman" w:hAnsi="Times New Roman" w:cs="Times New Roman"/>
          <w:sz w:val="28"/>
          <w:szCs w:val="28"/>
        </w:rPr>
        <w:t>Бурлачук</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Л.Ф.,</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Морозов</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С.М.</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Словарь-справочник</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по</w:t>
      </w:r>
      <w:r w:rsidRPr="0098695A">
        <w:rPr>
          <w:rFonts w:ascii="Times New Roman" w:hAnsi="Times New Roman" w:cs="Times New Roman"/>
          <w:spacing w:val="-67"/>
          <w:sz w:val="28"/>
          <w:szCs w:val="28"/>
        </w:rPr>
        <w:t xml:space="preserve"> </w:t>
      </w:r>
      <w:r w:rsidRPr="0098695A">
        <w:rPr>
          <w:rFonts w:ascii="Times New Roman" w:hAnsi="Times New Roman" w:cs="Times New Roman"/>
          <w:sz w:val="28"/>
          <w:szCs w:val="28"/>
        </w:rPr>
        <w:t>психодиагностике. –</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СПб.: Издательство «Питер»,</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1999.</w:t>
      </w:r>
      <w:r w:rsidRPr="0098695A">
        <w:rPr>
          <w:rFonts w:ascii="Times New Roman" w:hAnsi="Times New Roman" w:cs="Times New Roman"/>
          <w:spacing w:val="-3"/>
          <w:sz w:val="28"/>
          <w:szCs w:val="28"/>
        </w:rPr>
        <w:t xml:space="preserve"> </w:t>
      </w:r>
      <w:r w:rsidRPr="0098695A">
        <w:rPr>
          <w:rFonts w:ascii="Times New Roman" w:hAnsi="Times New Roman" w:cs="Times New Roman"/>
          <w:sz w:val="28"/>
          <w:szCs w:val="28"/>
        </w:rPr>
        <w:t>–</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528 с.</w:t>
      </w:r>
    </w:p>
    <w:p w:rsidR="0098695A" w:rsidRDefault="0098695A" w:rsidP="0098695A">
      <w:pPr>
        <w:pStyle w:val="a4"/>
        <w:numPr>
          <w:ilvl w:val="1"/>
          <w:numId w:val="16"/>
        </w:numPr>
        <w:spacing w:line="360" w:lineRule="auto"/>
        <w:ind w:left="0" w:firstLine="851"/>
      </w:pPr>
      <w:r w:rsidRPr="0098695A">
        <w:t>Вірна Ж. Аксіологія якості життя особистості. Психологія особистості. 2013. № 1. С. 104-112.</w:t>
      </w:r>
    </w:p>
    <w:p w:rsidR="0051694F" w:rsidRPr="0051694F" w:rsidRDefault="0051694F" w:rsidP="0098695A">
      <w:pPr>
        <w:pStyle w:val="a4"/>
        <w:numPr>
          <w:ilvl w:val="1"/>
          <w:numId w:val="16"/>
        </w:numPr>
        <w:spacing w:line="360" w:lineRule="auto"/>
        <w:ind w:left="0" w:firstLine="851"/>
      </w:pPr>
      <w:r w:rsidRPr="0051694F">
        <w:rPr>
          <w:lang w:val="ru-RU"/>
        </w:rPr>
        <w:t xml:space="preserve">Власова О.І. Педагогічна психологія: Навч. </w:t>
      </w:r>
      <w:r>
        <w:rPr>
          <w:lang w:val="ru-RU"/>
        </w:rPr>
        <w:t xml:space="preserve">посібник. Київ: Либідь, 2005. </w:t>
      </w:r>
      <w:r w:rsidRPr="0051694F">
        <w:rPr>
          <w:lang w:val="ru-RU"/>
        </w:rPr>
        <w:t>400 с</w:t>
      </w:r>
      <w:r>
        <w:rPr>
          <w:lang w:val="ru-RU"/>
        </w:rPr>
        <w:t>.</w:t>
      </w:r>
    </w:p>
    <w:p w:rsidR="0051694F" w:rsidRPr="0051694F" w:rsidRDefault="0051694F" w:rsidP="0098695A">
      <w:pPr>
        <w:pStyle w:val="a4"/>
        <w:numPr>
          <w:ilvl w:val="1"/>
          <w:numId w:val="16"/>
        </w:numPr>
        <w:spacing w:line="360" w:lineRule="auto"/>
        <w:ind w:left="0" w:firstLine="851"/>
      </w:pPr>
      <w:r w:rsidRPr="0051694F">
        <w:rPr>
          <w:lang w:val="ru-RU"/>
        </w:rPr>
        <w:t>Войцеховська О., Закалик Г. Сучасні напрями психологічних досліджень копінг – стратегій особистості. Педагогіка і психологія професійної освіти. 2016. №2. С. 95– 104.</w:t>
      </w:r>
    </w:p>
    <w:p w:rsidR="0051694F" w:rsidRPr="0051694F" w:rsidRDefault="0051694F" w:rsidP="0051694F">
      <w:pPr>
        <w:pStyle w:val="a4"/>
        <w:numPr>
          <w:ilvl w:val="1"/>
          <w:numId w:val="16"/>
        </w:numPr>
        <w:spacing w:line="360" w:lineRule="auto"/>
        <w:ind w:left="0" w:firstLine="851"/>
      </w:pPr>
      <w:r w:rsidRPr="0051694F">
        <w:t>Волкова Н.В. Coping strategies как условие формирования идентичности. Мир психологии: научнометодический журнал. 2004. Вип. 2. С. 119-124.</w:t>
      </w:r>
    </w:p>
    <w:p w:rsidR="0051694F" w:rsidRPr="0098695A" w:rsidRDefault="0051694F" w:rsidP="0098695A">
      <w:pPr>
        <w:pStyle w:val="a4"/>
        <w:numPr>
          <w:ilvl w:val="1"/>
          <w:numId w:val="16"/>
        </w:numPr>
        <w:spacing w:line="360" w:lineRule="auto"/>
        <w:ind w:left="0" w:firstLine="851"/>
      </w:pPr>
      <w:r w:rsidRPr="0051694F">
        <w:rPr>
          <w:lang w:val="ru-RU"/>
        </w:rPr>
        <w:t>Галян І. Психодіагностика: навч.-метод. посіб. Дрогобич: «Вимір», 2006. 272с</w:t>
      </w:r>
    </w:p>
    <w:p w:rsidR="0098695A" w:rsidRPr="0098695A" w:rsidRDefault="0098695A" w:rsidP="0098695A">
      <w:pPr>
        <w:pStyle w:val="a4"/>
        <w:numPr>
          <w:ilvl w:val="1"/>
          <w:numId w:val="16"/>
        </w:numPr>
        <w:spacing w:line="360" w:lineRule="auto"/>
        <w:ind w:left="0" w:firstLine="851"/>
        <w:rPr>
          <w:lang w:val="ru-RU"/>
        </w:rPr>
      </w:pPr>
      <w:r w:rsidRPr="0098695A">
        <w:rPr>
          <w:lang w:val="ru-RU"/>
        </w:rPr>
        <w:t>Гарасимів Т.З. Аналіз основних концепцій есенції поведінки людини. Вісник Національного університету «Львівська політехніка». Серія: Юридичні науки. 2015. №825. С. 127-131.</w:t>
      </w:r>
    </w:p>
    <w:p w:rsidR="0098695A" w:rsidRPr="0098695A" w:rsidRDefault="0098695A" w:rsidP="0098695A">
      <w:pPr>
        <w:pStyle w:val="a3"/>
        <w:widowControl w:val="0"/>
        <w:numPr>
          <w:ilvl w:val="1"/>
          <w:numId w:val="16"/>
        </w:numPr>
        <w:tabs>
          <w:tab w:val="left" w:pos="1610"/>
        </w:tabs>
        <w:autoSpaceDE w:val="0"/>
        <w:autoSpaceDN w:val="0"/>
        <w:spacing w:after="0" w:line="360" w:lineRule="auto"/>
        <w:ind w:left="0" w:right="268" w:firstLine="851"/>
        <w:jc w:val="both"/>
        <w:rPr>
          <w:rFonts w:ascii="Times New Roman" w:hAnsi="Times New Roman" w:cs="Times New Roman"/>
          <w:sz w:val="28"/>
          <w:szCs w:val="28"/>
        </w:rPr>
      </w:pPr>
      <w:r w:rsidRPr="0098695A">
        <w:rPr>
          <w:rFonts w:ascii="Times New Roman" w:hAnsi="Times New Roman" w:cs="Times New Roman"/>
          <w:sz w:val="28"/>
          <w:szCs w:val="28"/>
        </w:rPr>
        <w:t xml:space="preserve">Гошовська Д.Т. Психологічні особливості розвитку </w:t>
      </w:r>
      <w:r w:rsidRPr="0098695A">
        <w:rPr>
          <w:rFonts w:ascii="Times New Roman" w:hAnsi="Times New Roman" w:cs="Times New Roman"/>
          <w:sz w:val="28"/>
          <w:szCs w:val="28"/>
        </w:rPr>
        <w:lastRenderedPageBreak/>
        <w:t>самоакцептації у</w:t>
      </w:r>
      <w:r w:rsidRPr="0098695A">
        <w:rPr>
          <w:rFonts w:ascii="Times New Roman" w:hAnsi="Times New Roman" w:cs="Times New Roman"/>
          <w:spacing w:val="-67"/>
          <w:sz w:val="28"/>
          <w:szCs w:val="28"/>
        </w:rPr>
        <w:t xml:space="preserve"> </w:t>
      </w:r>
      <w:r w:rsidRPr="0098695A">
        <w:rPr>
          <w:rFonts w:ascii="Times New Roman" w:hAnsi="Times New Roman" w:cs="Times New Roman"/>
          <w:sz w:val="28"/>
          <w:szCs w:val="28"/>
        </w:rPr>
        <w:t>дівчаток</w:t>
      </w:r>
      <w:r w:rsidRPr="0098695A">
        <w:rPr>
          <w:rFonts w:ascii="Times New Roman" w:hAnsi="Times New Roman" w:cs="Times New Roman"/>
          <w:spacing w:val="-2"/>
          <w:sz w:val="28"/>
          <w:szCs w:val="28"/>
        </w:rPr>
        <w:t xml:space="preserve"> </w:t>
      </w:r>
      <w:r w:rsidRPr="0098695A">
        <w:rPr>
          <w:rFonts w:ascii="Times New Roman" w:hAnsi="Times New Roman" w:cs="Times New Roman"/>
          <w:sz w:val="28"/>
          <w:szCs w:val="28"/>
        </w:rPr>
        <w:t>підліткового віку.</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w:t>
      </w:r>
      <w:r w:rsidRPr="0098695A">
        <w:rPr>
          <w:rFonts w:ascii="Times New Roman" w:hAnsi="Times New Roman" w:cs="Times New Roman"/>
          <w:spacing w:val="-2"/>
          <w:sz w:val="28"/>
          <w:szCs w:val="28"/>
        </w:rPr>
        <w:t xml:space="preserve"> </w:t>
      </w:r>
      <w:r w:rsidRPr="0098695A">
        <w:rPr>
          <w:rFonts w:ascii="Times New Roman" w:hAnsi="Times New Roman" w:cs="Times New Roman"/>
          <w:sz w:val="28"/>
          <w:szCs w:val="28"/>
        </w:rPr>
        <w:t>К.:</w:t>
      </w:r>
      <w:r w:rsidRPr="0098695A">
        <w:rPr>
          <w:rFonts w:ascii="Times New Roman" w:hAnsi="Times New Roman" w:cs="Times New Roman"/>
          <w:spacing w:val="-2"/>
          <w:sz w:val="28"/>
          <w:szCs w:val="28"/>
        </w:rPr>
        <w:t xml:space="preserve"> </w:t>
      </w:r>
      <w:r w:rsidRPr="0098695A">
        <w:rPr>
          <w:rFonts w:ascii="Times New Roman" w:hAnsi="Times New Roman" w:cs="Times New Roman"/>
          <w:sz w:val="28"/>
          <w:szCs w:val="28"/>
        </w:rPr>
        <w:t>ТОВ</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«Між-нар.</w:t>
      </w:r>
      <w:r w:rsidRPr="0098695A">
        <w:rPr>
          <w:rFonts w:ascii="Times New Roman" w:hAnsi="Times New Roman" w:cs="Times New Roman"/>
          <w:spacing w:val="-3"/>
          <w:sz w:val="28"/>
          <w:szCs w:val="28"/>
        </w:rPr>
        <w:t xml:space="preserve"> </w:t>
      </w:r>
      <w:r w:rsidRPr="0098695A">
        <w:rPr>
          <w:rFonts w:ascii="Times New Roman" w:hAnsi="Times New Roman" w:cs="Times New Roman"/>
          <w:sz w:val="28"/>
          <w:szCs w:val="28"/>
        </w:rPr>
        <w:t>фінан.</w:t>
      </w:r>
      <w:r w:rsidRPr="0098695A">
        <w:rPr>
          <w:rFonts w:ascii="Times New Roman" w:hAnsi="Times New Roman" w:cs="Times New Roman"/>
          <w:spacing w:val="-2"/>
          <w:sz w:val="28"/>
          <w:szCs w:val="28"/>
        </w:rPr>
        <w:t xml:space="preserve"> </w:t>
      </w:r>
      <w:r w:rsidRPr="0098695A">
        <w:rPr>
          <w:rFonts w:ascii="Times New Roman" w:hAnsi="Times New Roman" w:cs="Times New Roman"/>
          <w:sz w:val="28"/>
          <w:szCs w:val="28"/>
        </w:rPr>
        <w:t>агенція»,</w:t>
      </w:r>
      <w:r w:rsidRPr="0098695A">
        <w:rPr>
          <w:rFonts w:ascii="Times New Roman" w:hAnsi="Times New Roman" w:cs="Times New Roman"/>
          <w:spacing w:val="-4"/>
          <w:sz w:val="28"/>
          <w:szCs w:val="28"/>
        </w:rPr>
        <w:t xml:space="preserve"> </w:t>
      </w:r>
      <w:r w:rsidRPr="0098695A">
        <w:rPr>
          <w:rFonts w:ascii="Times New Roman" w:hAnsi="Times New Roman" w:cs="Times New Roman"/>
          <w:sz w:val="28"/>
          <w:szCs w:val="28"/>
        </w:rPr>
        <w:t>1997. -</w:t>
      </w:r>
      <w:r w:rsidRPr="0098695A">
        <w:rPr>
          <w:rFonts w:ascii="Times New Roman" w:hAnsi="Times New Roman" w:cs="Times New Roman"/>
          <w:spacing w:val="66"/>
          <w:sz w:val="28"/>
          <w:szCs w:val="28"/>
        </w:rPr>
        <w:t xml:space="preserve"> </w:t>
      </w:r>
      <w:r w:rsidRPr="0098695A">
        <w:rPr>
          <w:rFonts w:ascii="Times New Roman" w:hAnsi="Times New Roman" w:cs="Times New Roman"/>
          <w:sz w:val="28"/>
          <w:szCs w:val="28"/>
        </w:rPr>
        <w:t>21</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с.</w:t>
      </w:r>
    </w:p>
    <w:p w:rsidR="0098695A" w:rsidRDefault="0098695A" w:rsidP="0098695A">
      <w:pPr>
        <w:pStyle w:val="a4"/>
        <w:numPr>
          <w:ilvl w:val="1"/>
          <w:numId w:val="16"/>
        </w:numPr>
        <w:spacing w:line="360" w:lineRule="auto"/>
        <w:ind w:left="0" w:firstLine="851"/>
        <w:rPr>
          <w:lang w:val="ru-RU"/>
        </w:rPr>
      </w:pPr>
      <w:r w:rsidRPr="0098695A">
        <w:rPr>
          <w:lang w:val="ru-RU"/>
        </w:rPr>
        <w:t>Гріньова О.М. Психологія проектування життєвого шляху особистістю юнацького віку : дис. … д-ра псих. наук : 19.00.07. Київ, 2018. 564с.</w:t>
      </w:r>
    </w:p>
    <w:p w:rsidR="0051694F" w:rsidRDefault="0051694F" w:rsidP="0098695A">
      <w:pPr>
        <w:pStyle w:val="a4"/>
        <w:numPr>
          <w:ilvl w:val="1"/>
          <w:numId w:val="16"/>
        </w:numPr>
        <w:spacing w:line="360" w:lineRule="auto"/>
        <w:ind w:left="0" w:firstLine="851"/>
        <w:rPr>
          <w:lang w:val="ru-RU"/>
        </w:rPr>
      </w:pPr>
      <w:r w:rsidRPr="0051694F">
        <w:rPr>
          <w:lang w:val="ru-RU"/>
        </w:rPr>
        <w:t xml:space="preserve">Гуляс І. А. Копінг-стратегії у контексті життєвих досягнень особистості. </w:t>
      </w:r>
      <w:r w:rsidRPr="0051694F">
        <w:rPr>
          <w:lang w:val="en-US"/>
        </w:rPr>
        <w:t xml:space="preserve">Science and Education a new dimension Pedagogy and Psychology. 2015. </w:t>
      </w:r>
      <w:r w:rsidRPr="0051694F">
        <w:rPr>
          <w:lang w:val="ru-RU"/>
        </w:rPr>
        <w:t>Вип</w:t>
      </w:r>
      <w:r w:rsidRPr="0051694F">
        <w:rPr>
          <w:lang w:val="en-US"/>
        </w:rPr>
        <w:t xml:space="preserve">. 3(20). </w:t>
      </w:r>
      <w:r w:rsidRPr="0051694F">
        <w:rPr>
          <w:lang w:val="ru-RU"/>
        </w:rPr>
        <w:t>С. 72-75.</w:t>
      </w:r>
    </w:p>
    <w:p w:rsidR="0051694F" w:rsidRDefault="0051694F" w:rsidP="0098695A">
      <w:pPr>
        <w:pStyle w:val="a4"/>
        <w:numPr>
          <w:ilvl w:val="1"/>
          <w:numId w:val="16"/>
        </w:numPr>
        <w:spacing w:line="360" w:lineRule="auto"/>
        <w:ind w:left="0" w:firstLine="851"/>
        <w:rPr>
          <w:lang w:val="ru-RU"/>
        </w:rPr>
      </w:pPr>
      <w:r w:rsidRPr="0051694F">
        <w:rPr>
          <w:lang w:val="ru-RU"/>
        </w:rPr>
        <w:t>Даценко Т. О. Ресурси особистості, спрямовані на подолання страху: психологічний захист і копінг – стратегії. Теоретичні і прикладні проблеми психології. 2014. № 3. С. 150–155</w:t>
      </w:r>
    </w:p>
    <w:p w:rsidR="0051694F" w:rsidRDefault="0051694F" w:rsidP="0098695A">
      <w:pPr>
        <w:pStyle w:val="a4"/>
        <w:numPr>
          <w:ilvl w:val="1"/>
          <w:numId w:val="16"/>
        </w:numPr>
        <w:spacing w:line="360" w:lineRule="auto"/>
        <w:ind w:left="0" w:firstLine="851"/>
        <w:rPr>
          <w:lang w:val="ru-RU"/>
        </w:rPr>
      </w:pPr>
      <w:r w:rsidRPr="0051694F">
        <w:rPr>
          <w:lang w:val="ru-RU"/>
        </w:rPr>
        <w:t>Демчук А. А. Копінг–поведінка, як засіб подолання невизначеності. Актуальні задачі сучасних технологій: 2018 рік : матеріали VII Міжнародної науково – технічної конференції (Тернопіль, 28 – 29 листопада 2018 р. Тернопіль: ТНТУ ім. І. Пулюя, 2018. – С. 167–168.</w:t>
      </w:r>
    </w:p>
    <w:p w:rsidR="0051694F" w:rsidRPr="0051694F" w:rsidRDefault="0051694F" w:rsidP="0051694F">
      <w:pPr>
        <w:pStyle w:val="a4"/>
        <w:numPr>
          <w:ilvl w:val="1"/>
          <w:numId w:val="16"/>
        </w:numPr>
        <w:spacing w:line="360" w:lineRule="auto"/>
        <w:ind w:left="0" w:firstLine="851"/>
        <w:rPr>
          <w:lang w:val="ru-RU"/>
        </w:rPr>
      </w:pPr>
      <w:r w:rsidRPr="0051694F">
        <w:t>Денисенко Ю. Фактори формування особистісної ідентичності в сучасній сім’ї. Соціальна психологія. 2008. № 2. С. 124-131.</w:t>
      </w:r>
    </w:p>
    <w:p w:rsidR="0051694F" w:rsidRPr="0051694F" w:rsidRDefault="0051694F" w:rsidP="0051694F">
      <w:pPr>
        <w:pStyle w:val="a4"/>
        <w:numPr>
          <w:ilvl w:val="1"/>
          <w:numId w:val="16"/>
        </w:numPr>
        <w:spacing w:line="360" w:lineRule="auto"/>
        <w:ind w:left="0" w:firstLine="851"/>
        <w:rPr>
          <w:lang w:val="ru-RU"/>
        </w:rPr>
      </w:pPr>
      <w:r w:rsidRPr="0051694F">
        <w:rPr>
          <w:lang w:val="ru-RU"/>
        </w:rPr>
        <w:t>Дідковська Л. І. Психологічні особливості копінг-стратегій підлітків із різним соціально-психологічним статусом у класі // Проблеми сучасної психології. 2014. Вип. 24. С. 191–202.</w:t>
      </w:r>
    </w:p>
    <w:p w:rsidR="0051694F" w:rsidRPr="0051694F" w:rsidRDefault="0051694F" w:rsidP="0051694F">
      <w:pPr>
        <w:pStyle w:val="a4"/>
        <w:numPr>
          <w:ilvl w:val="1"/>
          <w:numId w:val="16"/>
        </w:numPr>
        <w:spacing w:line="360" w:lineRule="auto"/>
        <w:ind w:left="0" w:firstLine="851"/>
        <w:rPr>
          <w:lang w:val="ru-RU"/>
        </w:rPr>
      </w:pPr>
      <w:r w:rsidRPr="0051694F">
        <w:t>Дзюбенко О. Гендерні відмінності в уявленнях про сімейне життя у студентів із повних та розлучених родин. Наука і освіта. 2018. № 3. С. 92–98.</w:t>
      </w:r>
    </w:p>
    <w:p w:rsidR="0098695A" w:rsidRDefault="0098695A" w:rsidP="0098695A">
      <w:pPr>
        <w:pStyle w:val="a3"/>
        <w:widowControl w:val="0"/>
        <w:numPr>
          <w:ilvl w:val="1"/>
          <w:numId w:val="16"/>
        </w:numPr>
        <w:tabs>
          <w:tab w:val="left" w:pos="1610"/>
        </w:tabs>
        <w:autoSpaceDE w:val="0"/>
        <w:autoSpaceDN w:val="0"/>
        <w:spacing w:after="0" w:line="360" w:lineRule="auto"/>
        <w:ind w:left="0" w:right="266" w:firstLine="851"/>
        <w:jc w:val="both"/>
        <w:rPr>
          <w:rFonts w:ascii="Times New Roman" w:hAnsi="Times New Roman" w:cs="Times New Roman"/>
          <w:sz w:val="28"/>
          <w:szCs w:val="28"/>
        </w:rPr>
      </w:pPr>
      <w:r w:rsidRPr="0098695A">
        <w:rPr>
          <w:rFonts w:ascii="Times New Roman" w:hAnsi="Times New Roman" w:cs="Times New Roman"/>
          <w:sz w:val="28"/>
          <w:szCs w:val="28"/>
          <w:lang w:val="uk-UA"/>
        </w:rPr>
        <w:t>Дригус</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М.Т.</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Визначення</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ставлення</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школяра</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до</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себе</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як</w:t>
      </w:r>
      <w:r w:rsidRPr="0098695A">
        <w:rPr>
          <w:rFonts w:ascii="Times New Roman" w:hAnsi="Times New Roman" w:cs="Times New Roman"/>
          <w:spacing w:val="1"/>
          <w:sz w:val="28"/>
          <w:szCs w:val="28"/>
          <w:lang w:val="uk-UA"/>
        </w:rPr>
        <w:t xml:space="preserve"> </w:t>
      </w:r>
      <w:r w:rsidRPr="0098695A">
        <w:rPr>
          <w:rFonts w:ascii="Times New Roman" w:hAnsi="Times New Roman" w:cs="Times New Roman"/>
          <w:sz w:val="28"/>
          <w:szCs w:val="28"/>
          <w:lang w:val="uk-UA"/>
        </w:rPr>
        <w:t>суб’єкта</w:t>
      </w:r>
      <w:r w:rsidRPr="0098695A">
        <w:rPr>
          <w:rFonts w:ascii="Times New Roman" w:hAnsi="Times New Roman" w:cs="Times New Roman"/>
          <w:spacing w:val="-67"/>
          <w:sz w:val="28"/>
          <w:szCs w:val="28"/>
          <w:lang w:val="uk-UA"/>
        </w:rPr>
        <w:t xml:space="preserve"> </w:t>
      </w:r>
      <w:r w:rsidRPr="0098695A">
        <w:rPr>
          <w:rFonts w:ascii="Times New Roman" w:hAnsi="Times New Roman" w:cs="Times New Roman"/>
          <w:sz w:val="28"/>
          <w:szCs w:val="28"/>
          <w:lang w:val="uk-UA"/>
        </w:rPr>
        <w:t xml:space="preserve">учбової діяльності.//Вивчення особистості підлітка. </w:t>
      </w:r>
      <w:r w:rsidRPr="0098695A">
        <w:rPr>
          <w:rFonts w:ascii="Times New Roman" w:hAnsi="Times New Roman" w:cs="Times New Roman"/>
          <w:sz w:val="28"/>
          <w:szCs w:val="28"/>
        </w:rPr>
        <w:t>За ред. М.Т. Дригус. – К.:</w:t>
      </w:r>
      <w:r w:rsidRPr="0098695A">
        <w:rPr>
          <w:rFonts w:ascii="Times New Roman" w:hAnsi="Times New Roman" w:cs="Times New Roman"/>
          <w:spacing w:val="-67"/>
          <w:sz w:val="28"/>
          <w:szCs w:val="28"/>
        </w:rPr>
        <w:t xml:space="preserve"> </w:t>
      </w:r>
      <w:r w:rsidRPr="0098695A">
        <w:rPr>
          <w:rFonts w:ascii="Times New Roman" w:hAnsi="Times New Roman" w:cs="Times New Roman"/>
          <w:sz w:val="28"/>
          <w:szCs w:val="28"/>
        </w:rPr>
        <w:t>Інститут</w:t>
      </w:r>
      <w:r w:rsidRPr="0098695A">
        <w:rPr>
          <w:rFonts w:ascii="Times New Roman" w:hAnsi="Times New Roman" w:cs="Times New Roman"/>
          <w:spacing w:val="-2"/>
          <w:sz w:val="28"/>
          <w:szCs w:val="28"/>
        </w:rPr>
        <w:t xml:space="preserve"> </w:t>
      </w:r>
      <w:r w:rsidRPr="0098695A">
        <w:rPr>
          <w:rFonts w:ascii="Times New Roman" w:hAnsi="Times New Roman" w:cs="Times New Roman"/>
          <w:sz w:val="28"/>
          <w:szCs w:val="28"/>
        </w:rPr>
        <w:t>психології</w:t>
      </w:r>
      <w:r w:rsidRPr="0098695A">
        <w:rPr>
          <w:rFonts w:ascii="Times New Roman" w:hAnsi="Times New Roman" w:cs="Times New Roman"/>
          <w:spacing w:val="-2"/>
          <w:sz w:val="28"/>
          <w:szCs w:val="28"/>
        </w:rPr>
        <w:t xml:space="preserve"> </w:t>
      </w:r>
      <w:r w:rsidRPr="0098695A">
        <w:rPr>
          <w:rFonts w:ascii="Times New Roman" w:hAnsi="Times New Roman" w:cs="Times New Roman"/>
          <w:sz w:val="28"/>
          <w:szCs w:val="28"/>
        </w:rPr>
        <w:t>АПН</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України,</w:t>
      </w:r>
      <w:r w:rsidRPr="0098695A">
        <w:rPr>
          <w:rFonts w:ascii="Times New Roman" w:hAnsi="Times New Roman" w:cs="Times New Roman"/>
          <w:spacing w:val="-4"/>
          <w:sz w:val="28"/>
          <w:szCs w:val="28"/>
        </w:rPr>
        <w:t xml:space="preserve"> </w:t>
      </w:r>
      <w:r w:rsidRPr="0098695A">
        <w:rPr>
          <w:rFonts w:ascii="Times New Roman" w:hAnsi="Times New Roman" w:cs="Times New Roman"/>
          <w:sz w:val="28"/>
          <w:szCs w:val="28"/>
        </w:rPr>
        <w:t>1994. – С.</w:t>
      </w:r>
      <w:r w:rsidRPr="0098695A">
        <w:rPr>
          <w:rFonts w:ascii="Times New Roman" w:hAnsi="Times New Roman" w:cs="Times New Roman"/>
          <w:spacing w:val="-2"/>
          <w:sz w:val="28"/>
          <w:szCs w:val="28"/>
        </w:rPr>
        <w:t xml:space="preserve"> </w:t>
      </w:r>
      <w:r w:rsidRPr="0098695A">
        <w:rPr>
          <w:rFonts w:ascii="Times New Roman" w:hAnsi="Times New Roman" w:cs="Times New Roman"/>
          <w:sz w:val="28"/>
          <w:szCs w:val="28"/>
        </w:rPr>
        <w:t>23</w:t>
      </w:r>
      <w:r w:rsidRPr="0098695A">
        <w:rPr>
          <w:rFonts w:ascii="Times New Roman" w:hAnsi="Times New Roman" w:cs="Times New Roman"/>
          <w:spacing w:val="-2"/>
          <w:sz w:val="28"/>
          <w:szCs w:val="28"/>
        </w:rPr>
        <w:t xml:space="preserve"> </w:t>
      </w:r>
      <w:r w:rsidRPr="0098695A">
        <w:rPr>
          <w:rFonts w:ascii="Times New Roman" w:hAnsi="Times New Roman" w:cs="Times New Roman"/>
          <w:sz w:val="28"/>
          <w:szCs w:val="28"/>
        </w:rPr>
        <w:t>– 49.</w:t>
      </w:r>
    </w:p>
    <w:p w:rsidR="0051694F" w:rsidRPr="0098695A" w:rsidRDefault="0051694F" w:rsidP="0098695A">
      <w:pPr>
        <w:pStyle w:val="a3"/>
        <w:widowControl w:val="0"/>
        <w:numPr>
          <w:ilvl w:val="1"/>
          <w:numId w:val="16"/>
        </w:numPr>
        <w:tabs>
          <w:tab w:val="left" w:pos="1610"/>
        </w:tabs>
        <w:autoSpaceDE w:val="0"/>
        <w:autoSpaceDN w:val="0"/>
        <w:spacing w:after="0" w:line="360" w:lineRule="auto"/>
        <w:ind w:left="0" w:right="266" w:firstLine="851"/>
        <w:jc w:val="both"/>
        <w:rPr>
          <w:rFonts w:ascii="Times New Roman" w:hAnsi="Times New Roman" w:cs="Times New Roman"/>
          <w:sz w:val="28"/>
          <w:szCs w:val="28"/>
        </w:rPr>
      </w:pPr>
      <w:r w:rsidRPr="0051694F">
        <w:rPr>
          <w:rFonts w:ascii="Times New Roman" w:hAnsi="Times New Roman" w:cs="Times New Roman"/>
          <w:sz w:val="28"/>
          <w:szCs w:val="28"/>
        </w:rPr>
        <w:t>Жидко М.Є. Особистісні чинники формування відносин подружньої співзалежності у чоловіків: Автореф. дис... канд. психол. наук: 19.00.01/ Жидко М.Є. / Харківський національний університет ім. В. Н. Каразіна. Харків, 2006. 19 с.</w:t>
      </w:r>
    </w:p>
    <w:p w:rsidR="0098695A" w:rsidRPr="0098695A" w:rsidRDefault="0098695A" w:rsidP="0098695A">
      <w:pPr>
        <w:pStyle w:val="a4"/>
        <w:numPr>
          <w:ilvl w:val="1"/>
          <w:numId w:val="16"/>
        </w:numPr>
        <w:spacing w:line="360" w:lineRule="auto"/>
        <w:ind w:left="0" w:firstLine="851"/>
      </w:pPr>
      <w:r w:rsidRPr="0098695A">
        <w:lastRenderedPageBreak/>
        <w:t>Заброцький, М. М. Основи вікової психології. Тернопіль: Навчальна книга Богдан, 2005. 112 с.</w:t>
      </w:r>
    </w:p>
    <w:p w:rsidR="0098695A" w:rsidRDefault="0098695A" w:rsidP="0098695A">
      <w:pPr>
        <w:pStyle w:val="a4"/>
        <w:numPr>
          <w:ilvl w:val="1"/>
          <w:numId w:val="16"/>
        </w:numPr>
        <w:spacing w:line="360" w:lineRule="auto"/>
        <w:ind w:left="0" w:firstLine="851"/>
      </w:pPr>
      <w:r w:rsidRPr="0098695A">
        <w:t>Заверуха О. В. Проблема автономності у підлітковому віці в працях вітчизняних та зарубіжних дослідників / О. В. Заверуха // Наукові праці МАУП, 2014. Вип. 43(4). С. 29–26.</w:t>
      </w:r>
    </w:p>
    <w:p w:rsidR="0098695A" w:rsidRDefault="0098695A" w:rsidP="0098695A">
      <w:pPr>
        <w:pStyle w:val="a4"/>
        <w:numPr>
          <w:ilvl w:val="1"/>
          <w:numId w:val="16"/>
        </w:numPr>
        <w:spacing w:line="360" w:lineRule="auto"/>
        <w:ind w:left="0" w:firstLine="851"/>
        <w:rPr>
          <w:lang w:val="ru-RU"/>
        </w:rPr>
      </w:pPr>
      <w:r w:rsidRPr="0098695A">
        <w:rPr>
          <w:lang w:val="ru-RU"/>
        </w:rPr>
        <w:t>Карпенко Є. Основи психотренінгу : навч. посібник. Дрогобич, 2015. 78 с.</w:t>
      </w:r>
    </w:p>
    <w:p w:rsidR="0051694F" w:rsidRPr="0098695A" w:rsidRDefault="0051694F" w:rsidP="0098695A">
      <w:pPr>
        <w:pStyle w:val="a4"/>
        <w:numPr>
          <w:ilvl w:val="1"/>
          <w:numId w:val="16"/>
        </w:numPr>
        <w:spacing w:line="360" w:lineRule="auto"/>
        <w:ind w:left="0" w:firstLine="851"/>
        <w:rPr>
          <w:lang w:val="ru-RU"/>
        </w:rPr>
      </w:pPr>
      <w:r w:rsidRPr="0051694F">
        <w:rPr>
          <w:lang w:val="ru-RU"/>
        </w:rPr>
        <w:t>Карпенко Є. Емоційний інтелект у дискурсі життєздійснення особистості: монографія. Дрогобич : Посвіт, 2020. 436 с</w:t>
      </w:r>
    </w:p>
    <w:p w:rsidR="0098695A" w:rsidRPr="0098695A" w:rsidRDefault="0098695A" w:rsidP="0098695A">
      <w:pPr>
        <w:pStyle w:val="a3"/>
        <w:widowControl w:val="0"/>
        <w:numPr>
          <w:ilvl w:val="1"/>
          <w:numId w:val="16"/>
        </w:numPr>
        <w:tabs>
          <w:tab w:val="left" w:pos="1610"/>
        </w:tabs>
        <w:autoSpaceDE w:val="0"/>
        <w:autoSpaceDN w:val="0"/>
        <w:spacing w:after="0" w:line="360" w:lineRule="auto"/>
        <w:ind w:left="0" w:right="263" w:firstLine="851"/>
        <w:jc w:val="both"/>
        <w:rPr>
          <w:rFonts w:ascii="Times New Roman" w:hAnsi="Times New Roman" w:cs="Times New Roman"/>
          <w:sz w:val="28"/>
          <w:szCs w:val="28"/>
        </w:rPr>
      </w:pPr>
      <w:r w:rsidRPr="0098695A">
        <w:rPr>
          <w:rFonts w:ascii="Times New Roman" w:hAnsi="Times New Roman" w:cs="Times New Roman"/>
          <w:sz w:val="28"/>
          <w:szCs w:val="28"/>
        </w:rPr>
        <w:t>Карпухіна А.М., Кокун О.М. Статево-вікові аспекти адаптаційних</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можливостей</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школярів</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Обдарована</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особистість:</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пошук,</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розвиток,</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допомога:</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Матеріали</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доповідей</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та</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повідомлень</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на</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Міжнародній</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науково-</w:t>
      </w:r>
      <w:r w:rsidRPr="0098695A">
        <w:rPr>
          <w:rFonts w:ascii="Times New Roman" w:hAnsi="Times New Roman" w:cs="Times New Roman"/>
          <w:spacing w:val="-67"/>
          <w:sz w:val="28"/>
          <w:szCs w:val="28"/>
        </w:rPr>
        <w:t xml:space="preserve"> </w:t>
      </w:r>
      <w:r w:rsidRPr="0098695A">
        <w:rPr>
          <w:rFonts w:ascii="Times New Roman" w:hAnsi="Times New Roman" w:cs="Times New Roman"/>
          <w:sz w:val="28"/>
          <w:szCs w:val="28"/>
        </w:rPr>
        <w:t>практичній</w:t>
      </w:r>
      <w:r w:rsidRPr="0098695A">
        <w:rPr>
          <w:rFonts w:ascii="Times New Roman" w:hAnsi="Times New Roman" w:cs="Times New Roman"/>
          <w:spacing w:val="-2"/>
          <w:sz w:val="28"/>
          <w:szCs w:val="28"/>
        </w:rPr>
        <w:t xml:space="preserve"> </w:t>
      </w:r>
      <w:r w:rsidRPr="0098695A">
        <w:rPr>
          <w:rFonts w:ascii="Times New Roman" w:hAnsi="Times New Roman" w:cs="Times New Roman"/>
          <w:sz w:val="28"/>
          <w:szCs w:val="28"/>
        </w:rPr>
        <w:t>конференції</w:t>
      </w:r>
      <w:r w:rsidRPr="0098695A">
        <w:rPr>
          <w:rFonts w:ascii="Times New Roman" w:hAnsi="Times New Roman" w:cs="Times New Roman"/>
          <w:spacing w:val="-4"/>
          <w:sz w:val="28"/>
          <w:szCs w:val="28"/>
        </w:rPr>
        <w:t xml:space="preserve"> </w:t>
      </w:r>
      <w:r w:rsidRPr="0098695A">
        <w:rPr>
          <w:rFonts w:ascii="Times New Roman" w:hAnsi="Times New Roman" w:cs="Times New Roman"/>
          <w:sz w:val="28"/>
          <w:szCs w:val="28"/>
        </w:rPr>
        <w:t>27-29 квітня</w:t>
      </w:r>
      <w:r w:rsidRPr="0098695A">
        <w:rPr>
          <w:rFonts w:ascii="Times New Roman" w:hAnsi="Times New Roman" w:cs="Times New Roman"/>
          <w:spacing w:val="-5"/>
          <w:sz w:val="28"/>
          <w:szCs w:val="28"/>
        </w:rPr>
        <w:t xml:space="preserve"> </w:t>
      </w:r>
      <w:r w:rsidRPr="0098695A">
        <w:rPr>
          <w:rFonts w:ascii="Times New Roman" w:hAnsi="Times New Roman" w:cs="Times New Roman"/>
          <w:sz w:val="28"/>
          <w:szCs w:val="28"/>
        </w:rPr>
        <w:t>1998р.–</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К.:</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Гнозис,</w:t>
      </w:r>
      <w:r w:rsidRPr="0098695A">
        <w:rPr>
          <w:rFonts w:ascii="Times New Roman" w:hAnsi="Times New Roman" w:cs="Times New Roman"/>
          <w:spacing w:val="-4"/>
          <w:sz w:val="28"/>
          <w:szCs w:val="28"/>
        </w:rPr>
        <w:t xml:space="preserve"> </w:t>
      </w:r>
      <w:r w:rsidRPr="0098695A">
        <w:rPr>
          <w:rFonts w:ascii="Times New Roman" w:hAnsi="Times New Roman" w:cs="Times New Roman"/>
          <w:sz w:val="28"/>
          <w:szCs w:val="28"/>
        </w:rPr>
        <w:t>1998.</w:t>
      </w:r>
      <w:r w:rsidRPr="0098695A">
        <w:rPr>
          <w:rFonts w:ascii="Times New Roman" w:hAnsi="Times New Roman" w:cs="Times New Roman"/>
          <w:spacing w:val="-4"/>
          <w:sz w:val="28"/>
          <w:szCs w:val="28"/>
        </w:rPr>
        <w:t xml:space="preserve"> </w:t>
      </w:r>
      <w:r w:rsidRPr="0098695A">
        <w:rPr>
          <w:rFonts w:ascii="Times New Roman" w:hAnsi="Times New Roman" w:cs="Times New Roman"/>
          <w:sz w:val="28"/>
          <w:szCs w:val="28"/>
        </w:rPr>
        <w:t>–</w:t>
      </w:r>
      <w:r w:rsidRPr="0098695A">
        <w:rPr>
          <w:rFonts w:ascii="Times New Roman" w:hAnsi="Times New Roman" w:cs="Times New Roman"/>
          <w:spacing w:val="-2"/>
          <w:sz w:val="28"/>
          <w:szCs w:val="28"/>
        </w:rPr>
        <w:t xml:space="preserve"> </w:t>
      </w:r>
      <w:r w:rsidRPr="0098695A">
        <w:rPr>
          <w:rFonts w:ascii="Times New Roman" w:hAnsi="Times New Roman" w:cs="Times New Roman"/>
          <w:sz w:val="28"/>
          <w:szCs w:val="28"/>
        </w:rPr>
        <w:t>С.338-342.</w:t>
      </w:r>
    </w:p>
    <w:p w:rsidR="0098695A" w:rsidRPr="0098695A" w:rsidRDefault="0098695A" w:rsidP="0098695A">
      <w:pPr>
        <w:pStyle w:val="a3"/>
        <w:widowControl w:val="0"/>
        <w:numPr>
          <w:ilvl w:val="1"/>
          <w:numId w:val="16"/>
        </w:numPr>
        <w:tabs>
          <w:tab w:val="left" w:pos="1610"/>
        </w:tabs>
        <w:autoSpaceDE w:val="0"/>
        <w:autoSpaceDN w:val="0"/>
        <w:spacing w:after="0" w:line="360" w:lineRule="auto"/>
        <w:ind w:left="0" w:right="266" w:firstLine="851"/>
        <w:jc w:val="both"/>
        <w:rPr>
          <w:rFonts w:ascii="Times New Roman" w:hAnsi="Times New Roman" w:cs="Times New Roman"/>
          <w:spacing w:val="1"/>
          <w:sz w:val="28"/>
          <w:szCs w:val="28"/>
        </w:rPr>
      </w:pPr>
      <w:r w:rsidRPr="0098695A">
        <w:rPr>
          <w:rFonts w:ascii="Times New Roman" w:hAnsi="Times New Roman" w:cs="Times New Roman"/>
          <w:sz w:val="28"/>
          <w:szCs w:val="28"/>
        </w:rPr>
        <w:t>Кононко</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О.Л.,Соціально-емоційний</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розвиток</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особистості.-К.Освіта,</w:t>
      </w:r>
      <w:r w:rsidRPr="0098695A">
        <w:rPr>
          <w:rFonts w:ascii="Times New Roman" w:hAnsi="Times New Roman" w:cs="Times New Roman"/>
          <w:spacing w:val="-1"/>
          <w:sz w:val="28"/>
          <w:szCs w:val="28"/>
        </w:rPr>
        <w:t xml:space="preserve"> </w:t>
      </w:r>
      <w:r w:rsidRPr="0098695A">
        <w:rPr>
          <w:rFonts w:ascii="Times New Roman" w:hAnsi="Times New Roman" w:cs="Times New Roman"/>
          <w:sz w:val="28"/>
          <w:szCs w:val="28"/>
        </w:rPr>
        <w:t>1998.255с.</w:t>
      </w:r>
    </w:p>
    <w:p w:rsidR="0098695A" w:rsidRPr="0098695A" w:rsidRDefault="0098695A" w:rsidP="0098695A">
      <w:pPr>
        <w:pStyle w:val="a4"/>
        <w:numPr>
          <w:ilvl w:val="1"/>
          <w:numId w:val="16"/>
        </w:numPr>
        <w:spacing w:line="360" w:lineRule="auto"/>
        <w:ind w:left="0" w:firstLine="851"/>
        <w:rPr>
          <w:lang w:val="ru-RU"/>
        </w:rPr>
      </w:pPr>
      <w:r w:rsidRPr="0098695A">
        <w:rPr>
          <w:lang w:val="ru-RU"/>
        </w:rPr>
        <w:t>Кравців В.В., Тавровецька Н.І. Уявлення молоді про феномен любові залежно від рівня розвитку духовності. Науковий журнал Інсайт: психологічні виміри суспільства. 2019. № 1. С. 33-40.</w:t>
      </w:r>
    </w:p>
    <w:p w:rsidR="0098695A" w:rsidRPr="0098695A" w:rsidRDefault="0098695A" w:rsidP="0098695A">
      <w:pPr>
        <w:pStyle w:val="a4"/>
        <w:numPr>
          <w:ilvl w:val="1"/>
          <w:numId w:val="16"/>
        </w:numPr>
        <w:spacing w:line="360" w:lineRule="auto"/>
        <w:ind w:left="0" w:firstLine="851"/>
        <w:rPr>
          <w:lang w:val="ru-RU"/>
        </w:rPr>
      </w:pPr>
      <w:r w:rsidRPr="0098695A">
        <w:rPr>
          <w:lang w:val="ru-RU"/>
        </w:rPr>
        <w:t>Кутішенко В. П. Феномен міжстатевої любові в контексті духовної парадигми психології. Педагогічний процес: теорія і практика. 2016. №3. С.17-22.</w:t>
      </w:r>
    </w:p>
    <w:p w:rsidR="0098695A" w:rsidRPr="0098695A" w:rsidRDefault="0098695A" w:rsidP="0098695A">
      <w:pPr>
        <w:pStyle w:val="a4"/>
        <w:numPr>
          <w:ilvl w:val="1"/>
          <w:numId w:val="16"/>
        </w:numPr>
        <w:spacing w:line="360" w:lineRule="auto"/>
        <w:ind w:left="0" w:firstLine="851"/>
        <w:rPr>
          <w:lang w:val="ru-RU"/>
        </w:rPr>
      </w:pPr>
      <w:r w:rsidRPr="0098695A">
        <w:rPr>
          <w:lang w:val="ru-RU"/>
        </w:rPr>
        <w:t>Левицька Л.В. Теоретичні підходи до вивчення психологічних особливостей сепарації від батьків. Український науковий журнал «Освіта регіону: політологія, психологія, комунікації». 2015. № 4. С. 142–146.</w:t>
      </w:r>
    </w:p>
    <w:p w:rsidR="0098695A" w:rsidRPr="0098695A" w:rsidRDefault="0098695A" w:rsidP="0098695A">
      <w:pPr>
        <w:pStyle w:val="a4"/>
        <w:numPr>
          <w:ilvl w:val="1"/>
          <w:numId w:val="16"/>
        </w:numPr>
        <w:spacing w:line="360" w:lineRule="auto"/>
        <w:ind w:left="0" w:firstLine="851"/>
        <w:rPr>
          <w:lang w:val="ru-RU"/>
        </w:rPr>
      </w:pPr>
      <w:r w:rsidRPr="0098695A">
        <w:rPr>
          <w:lang w:val="ru-RU"/>
        </w:rPr>
        <w:t>Літвінова О.В. Проблема впливу батьків на процес психологічної сепарації в юнацькому віці. Науковий вісник Херсонського державного університету. Серія: Психологічні науки. 2018. Том 2 № 3. С. 144-150.</w:t>
      </w:r>
    </w:p>
    <w:p w:rsidR="0098695A" w:rsidRDefault="0098695A" w:rsidP="0098695A">
      <w:pPr>
        <w:pStyle w:val="a4"/>
        <w:numPr>
          <w:ilvl w:val="1"/>
          <w:numId w:val="16"/>
        </w:numPr>
        <w:spacing w:line="360" w:lineRule="auto"/>
        <w:ind w:left="0" w:firstLine="851"/>
      </w:pPr>
      <w:r w:rsidRPr="0098695A">
        <w:t>Лук'янченко</w:t>
      </w:r>
      <w:r w:rsidRPr="0098695A">
        <w:rPr>
          <w:spacing w:val="-14"/>
        </w:rPr>
        <w:t xml:space="preserve"> </w:t>
      </w:r>
      <w:r w:rsidRPr="0098695A">
        <w:t>І.</w:t>
      </w:r>
      <w:r w:rsidRPr="0098695A">
        <w:rPr>
          <w:spacing w:val="-13"/>
        </w:rPr>
        <w:t xml:space="preserve"> </w:t>
      </w:r>
      <w:r w:rsidRPr="0098695A">
        <w:t>В.</w:t>
      </w:r>
      <w:r w:rsidRPr="0098695A">
        <w:rPr>
          <w:spacing w:val="-12"/>
        </w:rPr>
        <w:t xml:space="preserve"> </w:t>
      </w:r>
      <w:r w:rsidRPr="0098695A">
        <w:t>Соціально-психологічні</w:t>
      </w:r>
      <w:r w:rsidRPr="0098695A">
        <w:rPr>
          <w:spacing w:val="-14"/>
        </w:rPr>
        <w:t xml:space="preserve"> </w:t>
      </w:r>
      <w:r w:rsidRPr="0098695A">
        <w:t>особливості</w:t>
      </w:r>
      <w:r w:rsidRPr="0098695A">
        <w:rPr>
          <w:spacing w:val="-14"/>
        </w:rPr>
        <w:t xml:space="preserve"> </w:t>
      </w:r>
      <w:r w:rsidRPr="0098695A">
        <w:t>сіблінгових</w:t>
      </w:r>
      <w:r w:rsidRPr="0098695A">
        <w:rPr>
          <w:spacing w:val="-15"/>
        </w:rPr>
        <w:t xml:space="preserve"> </w:t>
      </w:r>
      <w:r w:rsidRPr="0098695A">
        <w:t>отношенійкак</w:t>
      </w:r>
      <w:r w:rsidRPr="0098695A">
        <w:rPr>
          <w:spacing w:val="-58"/>
        </w:rPr>
        <w:t xml:space="preserve"> </w:t>
      </w:r>
      <w:r w:rsidRPr="0098695A">
        <w:t>значимий</w:t>
      </w:r>
      <w:r w:rsidRPr="0098695A">
        <w:rPr>
          <w:spacing w:val="-2"/>
        </w:rPr>
        <w:t xml:space="preserve"> </w:t>
      </w:r>
      <w:r w:rsidRPr="0098695A">
        <w:t>фактор становлення</w:t>
      </w:r>
      <w:r w:rsidRPr="0098695A">
        <w:rPr>
          <w:spacing w:val="1"/>
        </w:rPr>
        <w:t xml:space="preserve"> </w:t>
      </w:r>
      <w:r w:rsidRPr="0098695A">
        <w:t>і життєвого шляху</w:t>
      </w:r>
      <w:r w:rsidRPr="0098695A">
        <w:rPr>
          <w:spacing w:val="-2"/>
        </w:rPr>
        <w:t xml:space="preserve"> </w:t>
      </w:r>
      <w:r w:rsidRPr="0098695A">
        <w:t>зрілої</w:t>
      </w:r>
      <w:r w:rsidRPr="0098695A">
        <w:rPr>
          <w:spacing w:val="1"/>
        </w:rPr>
        <w:t xml:space="preserve"> </w:t>
      </w:r>
      <w:r w:rsidRPr="0098695A">
        <w:lastRenderedPageBreak/>
        <w:t>особистості //Псіхологіческаянаука</w:t>
      </w:r>
      <w:r w:rsidRPr="0098695A">
        <w:rPr>
          <w:spacing w:val="-3"/>
        </w:rPr>
        <w:t xml:space="preserve"> </w:t>
      </w:r>
      <w:r w:rsidRPr="0098695A">
        <w:t>і освіту.</w:t>
      </w:r>
      <w:r w:rsidRPr="0098695A">
        <w:rPr>
          <w:spacing w:val="-2"/>
        </w:rPr>
        <w:t xml:space="preserve"> </w:t>
      </w:r>
      <w:r w:rsidRPr="0098695A">
        <w:t>2010.</w:t>
      </w:r>
      <w:r w:rsidRPr="0098695A">
        <w:rPr>
          <w:spacing w:val="-2"/>
        </w:rPr>
        <w:t xml:space="preserve"> </w:t>
      </w:r>
      <w:r w:rsidRPr="0098695A">
        <w:t>№ 1.</w:t>
      </w:r>
      <w:r w:rsidRPr="0098695A">
        <w:rPr>
          <w:spacing w:val="-2"/>
        </w:rPr>
        <w:t xml:space="preserve"> </w:t>
      </w:r>
      <w:r w:rsidRPr="0098695A">
        <w:t>С.</w:t>
      </w:r>
      <w:r w:rsidRPr="0098695A">
        <w:rPr>
          <w:spacing w:val="-2"/>
        </w:rPr>
        <w:t xml:space="preserve"> </w:t>
      </w:r>
      <w:r w:rsidRPr="0098695A">
        <w:t>31-40.</w:t>
      </w:r>
    </w:p>
    <w:p w:rsidR="0051694F" w:rsidRPr="0051694F" w:rsidRDefault="0051694F" w:rsidP="0051694F">
      <w:pPr>
        <w:pStyle w:val="a4"/>
        <w:numPr>
          <w:ilvl w:val="1"/>
          <w:numId w:val="16"/>
        </w:numPr>
        <w:spacing w:line="360" w:lineRule="auto"/>
        <w:ind w:left="0" w:firstLine="851"/>
      </w:pPr>
      <w:r w:rsidRPr="0051694F">
        <w:t>Лук’янова М. В. Види стратегій опанування та їх динаміка // Актуальні проблеми психології. 2017. Т. 7. Вип. 16. С. 89–92.</w:t>
      </w:r>
    </w:p>
    <w:p w:rsidR="0051694F" w:rsidRPr="0051694F" w:rsidRDefault="0051694F" w:rsidP="0051694F">
      <w:pPr>
        <w:pStyle w:val="a3"/>
        <w:numPr>
          <w:ilvl w:val="1"/>
          <w:numId w:val="16"/>
        </w:numPr>
        <w:spacing w:after="0" w:line="360" w:lineRule="auto"/>
        <w:ind w:left="0" w:firstLine="851"/>
        <w:jc w:val="both"/>
        <w:rPr>
          <w:rFonts w:ascii="Times New Roman" w:hAnsi="Times New Roman" w:cs="Times New Roman"/>
          <w:sz w:val="28"/>
          <w:szCs w:val="28"/>
        </w:rPr>
      </w:pPr>
      <w:r w:rsidRPr="0051694F">
        <w:rPr>
          <w:rFonts w:ascii="Times New Roman" w:hAnsi="Times New Roman" w:cs="Times New Roman"/>
          <w:sz w:val="28"/>
          <w:szCs w:val="28"/>
        </w:rPr>
        <w:t>Ляшин Я. Є. Копінг у подоланні життєвих труднощів. Проблеми сучасної психології. 2017. Вип. 35. С. 293-303.</w:t>
      </w:r>
    </w:p>
    <w:p w:rsidR="0098695A" w:rsidRDefault="0098695A" w:rsidP="0098695A">
      <w:pPr>
        <w:pStyle w:val="a3"/>
        <w:numPr>
          <w:ilvl w:val="1"/>
          <w:numId w:val="16"/>
        </w:numPr>
        <w:spacing w:after="0" w:line="360" w:lineRule="auto"/>
        <w:ind w:left="0" w:firstLine="851"/>
        <w:jc w:val="both"/>
        <w:rPr>
          <w:rFonts w:ascii="Times New Roman" w:hAnsi="Times New Roman" w:cs="Times New Roman"/>
          <w:sz w:val="28"/>
          <w:szCs w:val="28"/>
        </w:rPr>
      </w:pPr>
      <w:r w:rsidRPr="0098695A">
        <w:rPr>
          <w:rFonts w:ascii="Times New Roman" w:hAnsi="Times New Roman" w:cs="Times New Roman"/>
          <w:sz w:val="28"/>
          <w:szCs w:val="28"/>
        </w:rPr>
        <w:t>Максименко С. Д. Генеза існування особистості. Київ: Вид-во ООО</w:t>
      </w:r>
      <w:r w:rsidRPr="0098695A">
        <w:rPr>
          <w:rFonts w:ascii="Times New Roman" w:hAnsi="Times New Roman" w:cs="Times New Roman"/>
          <w:sz w:val="28"/>
          <w:szCs w:val="28"/>
          <w:lang w:val="uk-UA"/>
        </w:rPr>
        <w:t xml:space="preserve"> </w:t>
      </w:r>
      <w:r w:rsidRPr="0098695A">
        <w:rPr>
          <w:rFonts w:ascii="Times New Roman" w:hAnsi="Times New Roman" w:cs="Times New Roman"/>
          <w:sz w:val="28"/>
          <w:szCs w:val="28"/>
        </w:rPr>
        <w:t>"КММ", 2006. С. 69-87.</w:t>
      </w:r>
    </w:p>
    <w:p w:rsidR="0098695A" w:rsidRPr="0051694F" w:rsidRDefault="0051694F" w:rsidP="0051694F">
      <w:pPr>
        <w:pStyle w:val="a3"/>
        <w:numPr>
          <w:ilvl w:val="1"/>
          <w:numId w:val="16"/>
        </w:numPr>
        <w:spacing w:after="0" w:line="360" w:lineRule="auto"/>
        <w:ind w:left="0" w:firstLine="851"/>
        <w:jc w:val="both"/>
        <w:rPr>
          <w:rFonts w:ascii="Times New Roman" w:hAnsi="Times New Roman" w:cs="Times New Roman"/>
          <w:sz w:val="28"/>
          <w:szCs w:val="28"/>
        </w:rPr>
      </w:pPr>
      <w:r w:rsidRPr="0051694F">
        <w:rPr>
          <w:rFonts w:ascii="Times New Roman" w:hAnsi="Times New Roman" w:cs="Times New Roman"/>
          <w:sz w:val="28"/>
          <w:szCs w:val="28"/>
        </w:rPr>
        <w:t>Мартинюк І. А. Стресостійкість та індивідуально-психологічні особливості студентської молоді / Психологія стресостійкості студентської молоді: монографія / За заг. ред. В. Шмаргуна. К.: НУБіП України, 2019. С. 97– 107.</w:t>
      </w:r>
    </w:p>
    <w:p w:rsidR="0051694F" w:rsidRDefault="0051694F" w:rsidP="0098695A">
      <w:pPr>
        <w:pStyle w:val="a4"/>
        <w:numPr>
          <w:ilvl w:val="1"/>
          <w:numId w:val="16"/>
        </w:numPr>
        <w:spacing w:line="360" w:lineRule="auto"/>
        <w:ind w:left="0" w:firstLine="851"/>
        <w:rPr>
          <w:lang w:val="ru-RU"/>
        </w:rPr>
      </w:pPr>
      <w:r w:rsidRPr="0051694F">
        <w:rPr>
          <w:lang w:val="ru-RU"/>
        </w:rPr>
        <w:t>Марціновська І. П. Конструктивні копінг-стратегії особистості. Стресменеджмент старшокласника: метод. посіб. Кам’янець-Подільський, 2019. 101 с.</w:t>
      </w:r>
    </w:p>
    <w:p w:rsidR="0098695A" w:rsidRPr="0098695A" w:rsidRDefault="0098695A" w:rsidP="0098695A">
      <w:pPr>
        <w:pStyle w:val="a4"/>
        <w:numPr>
          <w:ilvl w:val="1"/>
          <w:numId w:val="16"/>
        </w:numPr>
        <w:spacing w:line="360" w:lineRule="auto"/>
        <w:ind w:left="0" w:firstLine="851"/>
        <w:rPr>
          <w:lang w:val="ru-RU"/>
        </w:rPr>
      </w:pPr>
      <w:r w:rsidRPr="0098695A">
        <w:rPr>
          <w:lang w:val="ru-RU"/>
        </w:rPr>
        <w:t>Олейник Н.О., Бабатіна С. І. Феномен любові в уявленнях чоловіків та жінок. Науковий журнал «Вчені записки ТНУ імені В.І. Вернадського. Серія: Психологія». 2020. Т.31 (70) Вип 4. С. 74-82.</w:t>
      </w:r>
    </w:p>
    <w:p w:rsidR="0098695A" w:rsidRPr="0098695A" w:rsidRDefault="0098695A" w:rsidP="0098695A">
      <w:pPr>
        <w:pStyle w:val="a4"/>
        <w:numPr>
          <w:ilvl w:val="1"/>
          <w:numId w:val="16"/>
        </w:numPr>
        <w:spacing w:line="360" w:lineRule="auto"/>
        <w:ind w:left="0" w:firstLine="851"/>
      </w:pPr>
      <w:r w:rsidRPr="0098695A">
        <w:t>Павлюк М. М. Самостійність майбутніх фахівців: витоки становлення та перспективи цілеспрямованого розвитку / М. М. Павлюк // Актуальні проблеми психології. 2015. Т. 9. Вип. 6. С. 37-44.</w:t>
      </w:r>
    </w:p>
    <w:p w:rsidR="0098695A" w:rsidRDefault="0098695A" w:rsidP="0098695A">
      <w:pPr>
        <w:pStyle w:val="a3"/>
        <w:numPr>
          <w:ilvl w:val="1"/>
          <w:numId w:val="16"/>
        </w:numPr>
        <w:spacing w:after="0" w:line="360" w:lineRule="auto"/>
        <w:ind w:left="0" w:firstLine="851"/>
        <w:jc w:val="both"/>
        <w:rPr>
          <w:rFonts w:ascii="Times New Roman" w:hAnsi="Times New Roman" w:cs="Times New Roman"/>
          <w:sz w:val="28"/>
          <w:szCs w:val="28"/>
        </w:rPr>
      </w:pPr>
      <w:r w:rsidRPr="0098695A">
        <w:rPr>
          <w:rFonts w:ascii="Times New Roman" w:hAnsi="Times New Roman" w:cs="Times New Roman"/>
          <w:sz w:val="28"/>
          <w:szCs w:val="28"/>
        </w:rPr>
        <w:t>Папуша В. В. Суб’єктність як фактор психологічної сепарації</w:t>
      </w:r>
      <w:r w:rsidRPr="0098695A">
        <w:rPr>
          <w:rFonts w:ascii="Times New Roman" w:hAnsi="Times New Roman" w:cs="Times New Roman"/>
          <w:sz w:val="28"/>
          <w:szCs w:val="28"/>
          <w:lang w:val="uk-UA"/>
        </w:rPr>
        <w:t xml:space="preserve"> </w:t>
      </w:r>
      <w:r w:rsidRPr="0098695A">
        <w:rPr>
          <w:rFonts w:ascii="Times New Roman" w:hAnsi="Times New Roman" w:cs="Times New Roman"/>
          <w:sz w:val="28"/>
          <w:szCs w:val="28"/>
        </w:rPr>
        <w:t>особистості. Вісник післядипломної освіти. Серія : Соціальні та поведінкові</w:t>
      </w:r>
      <w:r w:rsidRPr="0098695A">
        <w:rPr>
          <w:rFonts w:ascii="Times New Roman" w:hAnsi="Times New Roman" w:cs="Times New Roman"/>
          <w:sz w:val="28"/>
          <w:szCs w:val="28"/>
          <w:lang w:val="uk-UA"/>
        </w:rPr>
        <w:t xml:space="preserve"> </w:t>
      </w:r>
      <w:r w:rsidRPr="0098695A">
        <w:rPr>
          <w:rFonts w:ascii="Times New Roman" w:hAnsi="Times New Roman" w:cs="Times New Roman"/>
          <w:sz w:val="28"/>
          <w:szCs w:val="28"/>
        </w:rPr>
        <w:t>науки. 2020. № 41. С. 81-97.</w:t>
      </w:r>
    </w:p>
    <w:p w:rsidR="0098695A" w:rsidRDefault="0051694F" w:rsidP="0051694F">
      <w:pPr>
        <w:pStyle w:val="a3"/>
        <w:numPr>
          <w:ilvl w:val="1"/>
          <w:numId w:val="16"/>
        </w:numPr>
        <w:spacing w:after="0" w:line="360" w:lineRule="auto"/>
        <w:ind w:left="0" w:firstLine="851"/>
        <w:jc w:val="both"/>
        <w:rPr>
          <w:rFonts w:ascii="Times New Roman" w:hAnsi="Times New Roman" w:cs="Times New Roman"/>
          <w:sz w:val="28"/>
          <w:szCs w:val="28"/>
        </w:rPr>
      </w:pPr>
      <w:r w:rsidRPr="0051694F">
        <w:rPr>
          <w:rFonts w:ascii="Times New Roman" w:hAnsi="Times New Roman" w:cs="Times New Roman"/>
          <w:sz w:val="28"/>
          <w:szCs w:val="28"/>
        </w:rPr>
        <w:t>Пілецький В.С. Копінг-стратегії поведінки особистості в стресових ситуаціях. Збірник наукових праць: філософія, соціологія, психологія. 2014. № 19. С. 185-193.</w:t>
      </w:r>
    </w:p>
    <w:p w:rsidR="0051694F" w:rsidRPr="0051694F" w:rsidRDefault="0051694F" w:rsidP="0051694F">
      <w:pPr>
        <w:pStyle w:val="a3"/>
        <w:numPr>
          <w:ilvl w:val="1"/>
          <w:numId w:val="16"/>
        </w:numPr>
        <w:spacing w:after="0" w:line="360" w:lineRule="auto"/>
        <w:ind w:left="0" w:firstLine="851"/>
        <w:jc w:val="both"/>
        <w:rPr>
          <w:rFonts w:ascii="Times New Roman" w:hAnsi="Times New Roman" w:cs="Times New Roman"/>
          <w:sz w:val="28"/>
          <w:szCs w:val="28"/>
        </w:rPr>
      </w:pPr>
      <w:r w:rsidRPr="0051694F">
        <w:rPr>
          <w:rFonts w:ascii="Times New Roman" w:hAnsi="Times New Roman" w:cs="Times New Roman"/>
          <w:sz w:val="28"/>
          <w:szCs w:val="28"/>
        </w:rPr>
        <w:t>Пузанова В. В. Основні ознаки копінг-поведінки // Особистість, суспільство, закон: тези доп. учасників міжнар. наук.-практ. конф., присвяч. пам’яті проф. С. П. Бочарової (Харків, 25 квіт. 2019 р.). Харків: Вид-во Харків. нац. ун-ту внутр. справ, 2019. С. 122–125.</w:t>
      </w:r>
    </w:p>
    <w:p w:rsidR="0098695A" w:rsidRDefault="0098695A" w:rsidP="0098695A">
      <w:pPr>
        <w:pStyle w:val="a3"/>
        <w:numPr>
          <w:ilvl w:val="1"/>
          <w:numId w:val="16"/>
        </w:numPr>
        <w:spacing w:after="0" w:line="360" w:lineRule="auto"/>
        <w:ind w:left="0" w:firstLine="851"/>
        <w:jc w:val="both"/>
        <w:rPr>
          <w:rFonts w:ascii="Times New Roman" w:hAnsi="Times New Roman" w:cs="Times New Roman"/>
          <w:sz w:val="28"/>
          <w:szCs w:val="28"/>
        </w:rPr>
      </w:pPr>
      <w:r w:rsidRPr="0098695A">
        <w:rPr>
          <w:rFonts w:ascii="Times New Roman" w:hAnsi="Times New Roman" w:cs="Times New Roman"/>
          <w:sz w:val="28"/>
          <w:szCs w:val="28"/>
        </w:rPr>
        <w:lastRenderedPageBreak/>
        <w:t>Ренке С.О. Сім’я як соціально-психологічний феномен. Збірник</w:t>
      </w:r>
      <w:r w:rsidRPr="0098695A">
        <w:rPr>
          <w:rFonts w:ascii="Times New Roman" w:hAnsi="Times New Roman" w:cs="Times New Roman"/>
          <w:sz w:val="28"/>
          <w:szCs w:val="28"/>
          <w:lang w:val="uk-UA"/>
        </w:rPr>
        <w:t xml:space="preserve"> </w:t>
      </w:r>
      <w:r w:rsidRPr="0098695A">
        <w:rPr>
          <w:rFonts w:ascii="Times New Roman" w:hAnsi="Times New Roman" w:cs="Times New Roman"/>
          <w:sz w:val="28"/>
          <w:szCs w:val="28"/>
        </w:rPr>
        <w:t>наукових праць "Проблеми сучасної психології". 2019. №9. С. 357-364.</w:t>
      </w:r>
    </w:p>
    <w:p w:rsidR="0051694F" w:rsidRDefault="0051694F" w:rsidP="0098695A">
      <w:pPr>
        <w:pStyle w:val="a3"/>
        <w:numPr>
          <w:ilvl w:val="1"/>
          <w:numId w:val="16"/>
        </w:numPr>
        <w:spacing w:after="0" w:line="360" w:lineRule="auto"/>
        <w:ind w:left="0" w:firstLine="851"/>
        <w:jc w:val="both"/>
        <w:rPr>
          <w:rFonts w:ascii="Times New Roman" w:hAnsi="Times New Roman" w:cs="Times New Roman"/>
          <w:sz w:val="28"/>
          <w:szCs w:val="28"/>
        </w:rPr>
      </w:pPr>
      <w:r w:rsidRPr="0051694F">
        <w:rPr>
          <w:rFonts w:ascii="Times New Roman" w:hAnsi="Times New Roman" w:cs="Times New Roman"/>
          <w:sz w:val="28"/>
          <w:szCs w:val="28"/>
        </w:rPr>
        <w:t>Рисинець Т. П. Етимологія категорій «Механізми психологічного захисту» та «копінг-стратегії» // Вісник НТУУ «КПІ». Філософія. Психологія. Педагогіка. 2012. Вип. 1. С. 119–123.</w:t>
      </w:r>
    </w:p>
    <w:p w:rsidR="0051694F" w:rsidRDefault="0051694F" w:rsidP="0098695A">
      <w:pPr>
        <w:pStyle w:val="a3"/>
        <w:numPr>
          <w:ilvl w:val="1"/>
          <w:numId w:val="16"/>
        </w:numPr>
        <w:spacing w:after="0" w:line="360" w:lineRule="auto"/>
        <w:ind w:left="0" w:firstLine="851"/>
        <w:jc w:val="both"/>
        <w:rPr>
          <w:rFonts w:ascii="Times New Roman" w:hAnsi="Times New Roman" w:cs="Times New Roman"/>
          <w:sz w:val="28"/>
          <w:szCs w:val="28"/>
        </w:rPr>
      </w:pPr>
      <w:r w:rsidRPr="0051694F">
        <w:rPr>
          <w:rFonts w:ascii="Times New Roman" w:hAnsi="Times New Roman" w:cs="Times New Roman"/>
          <w:sz w:val="28"/>
          <w:szCs w:val="28"/>
        </w:rPr>
        <w:t>Родіна Н. В. Психологія стресу, копінг-поведінки і здоров’я: навч.- метод. посіб. для студ. ВНЗ ІІІ-ІV рівнів акредитації. Донецьк: Східний видавничий дім, 2015. 164 с.</w:t>
      </w:r>
    </w:p>
    <w:p w:rsidR="0051694F" w:rsidRPr="0098695A" w:rsidRDefault="0051694F" w:rsidP="0098695A">
      <w:pPr>
        <w:pStyle w:val="a3"/>
        <w:numPr>
          <w:ilvl w:val="1"/>
          <w:numId w:val="16"/>
        </w:numPr>
        <w:spacing w:after="0" w:line="360" w:lineRule="auto"/>
        <w:ind w:left="0" w:firstLine="851"/>
        <w:jc w:val="both"/>
        <w:rPr>
          <w:rFonts w:ascii="Times New Roman" w:hAnsi="Times New Roman" w:cs="Times New Roman"/>
          <w:sz w:val="28"/>
          <w:szCs w:val="28"/>
        </w:rPr>
      </w:pPr>
      <w:r w:rsidRPr="0051694F">
        <w:rPr>
          <w:rFonts w:ascii="Times New Roman" w:hAnsi="Times New Roman" w:cs="Times New Roman"/>
          <w:sz w:val="28"/>
          <w:szCs w:val="28"/>
        </w:rPr>
        <w:t>Сазонова О. В. Дослідження співвідношення між домінуючими копінг-стратегіями, рівнем тривожності та самооцінки учнів // Проблеми сучасної психології: зб. наук. праць. 2014. Вип. 23. С. 562–573.</w:t>
      </w:r>
    </w:p>
    <w:p w:rsidR="0098695A" w:rsidRPr="0098695A" w:rsidRDefault="0098695A" w:rsidP="0098695A">
      <w:pPr>
        <w:pStyle w:val="a4"/>
        <w:numPr>
          <w:ilvl w:val="1"/>
          <w:numId w:val="16"/>
        </w:numPr>
        <w:spacing w:line="360" w:lineRule="auto"/>
        <w:ind w:left="0" w:firstLine="851"/>
        <w:rPr>
          <w:lang w:val="ru-RU"/>
        </w:rPr>
      </w:pPr>
      <w:r w:rsidRPr="0098695A">
        <w:t xml:space="preserve">Скрипник Д.В. Поняття «самосвідомость» у контексті психічного розвитку особистості // Психологія самосвідомості: історія, сучасний стан та перспективи дослідження. </w:t>
      </w:r>
      <w:r w:rsidRPr="0098695A">
        <w:rPr>
          <w:lang w:val="ru-RU"/>
        </w:rPr>
        <w:t>За ред.С.Д.МаксименкаМ.Й.Боришевського. – К.:Вид-во «Любіть Україну», 1999. – С. 77-78.</w:t>
      </w:r>
    </w:p>
    <w:p w:rsidR="0098695A" w:rsidRPr="0051694F" w:rsidRDefault="0098695A" w:rsidP="0098695A">
      <w:pPr>
        <w:pStyle w:val="a3"/>
        <w:numPr>
          <w:ilvl w:val="1"/>
          <w:numId w:val="16"/>
        </w:numPr>
        <w:spacing w:after="0" w:line="360" w:lineRule="auto"/>
        <w:ind w:left="0" w:firstLine="851"/>
        <w:jc w:val="both"/>
        <w:rPr>
          <w:rFonts w:ascii="Times New Roman" w:hAnsi="Times New Roman" w:cs="Times New Roman"/>
          <w:sz w:val="28"/>
          <w:szCs w:val="28"/>
        </w:rPr>
      </w:pPr>
      <w:r w:rsidRPr="0098695A">
        <w:rPr>
          <w:rFonts w:ascii="Times New Roman" w:hAnsi="Times New Roman" w:cs="Times New Roman"/>
          <w:sz w:val="28"/>
          <w:szCs w:val="28"/>
        </w:rPr>
        <w:t>Столяренко О. Б. Психологія особистості. Навч. посіб. Київ: Центр</w:t>
      </w:r>
      <w:r w:rsidRPr="0098695A">
        <w:rPr>
          <w:rFonts w:ascii="Times New Roman" w:hAnsi="Times New Roman" w:cs="Times New Roman"/>
          <w:sz w:val="28"/>
          <w:szCs w:val="28"/>
          <w:lang w:val="uk-UA"/>
        </w:rPr>
        <w:t xml:space="preserve"> </w:t>
      </w:r>
      <w:r w:rsidRPr="0098695A">
        <w:rPr>
          <w:rFonts w:ascii="Times New Roman" w:hAnsi="Times New Roman" w:cs="Times New Roman"/>
          <w:sz w:val="28"/>
          <w:szCs w:val="28"/>
        </w:rPr>
        <w:t>учбової літератури, 2012. 280 с</w:t>
      </w:r>
      <w:r w:rsidR="0051694F">
        <w:rPr>
          <w:rFonts w:ascii="Times New Roman" w:hAnsi="Times New Roman" w:cs="Times New Roman"/>
          <w:sz w:val="28"/>
          <w:szCs w:val="28"/>
          <w:lang w:val="uk-UA"/>
        </w:rPr>
        <w:t>.</w:t>
      </w:r>
    </w:p>
    <w:p w:rsidR="0051694F" w:rsidRPr="0098695A" w:rsidRDefault="0051694F" w:rsidP="0098695A">
      <w:pPr>
        <w:pStyle w:val="a3"/>
        <w:numPr>
          <w:ilvl w:val="1"/>
          <w:numId w:val="16"/>
        </w:numPr>
        <w:spacing w:after="0" w:line="360" w:lineRule="auto"/>
        <w:ind w:left="0" w:firstLine="851"/>
        <w:jc w:val="both"/>
        <w:rPr>
          <w:rFonts w:ascii="Times New Roman" w:hAnsi="Times New Roman" w:cs="Times New Roman"/>
          <w:sz w:val="28"/>
          <w:szCs w:val="28"/>
        </w:rPr>
      </w:pPr>
      <w:r w:rsidRPr="0051694F">
        <w:rPr>
          <w:rFonts w:ascii="Times New Roman" w:hAnsi="Times New Roman" w:cs="Times New Roman"/>
          <w:sz w:val="28"/>
          <w:szCs w:val="28"/>
        </w:rPr>
        <w:t>Ткачук Т. А. Копінг-поведінка: стратегії та засоби реалізації: монографія. Ірпінь: Нац. ун-т ДПС України, 2011. 284 с.</w:t>
      </w:r>
    </w:p>
    <w:p w:rsidR="0098695A" w:rsidRDefault="0098695A" w:rsidP="0098695A">
      <w:pPr>
        <w:pStyle w:val="a4"/>
        <w:numPr>
          <w:ilvl w:val="1"/>
          <w:numId w:val="16"/>
        </w:numPr>
        <w:spacing w:line="360" w:lineRule="auto"/>
        <w:ind w:left="0" w:firstLine="851"/>
      </w:pPr>
      <w:r w:rsidRPr="0098695A">
        <w:t>Федяєва, В. Сімейна педагогіка / В. Федяєва. – Херсон: Видавництво ХДУ, 2017. – 580 с.</w:t>
      </w:r>
    </w:p>
    <w:p w:rsidR="0051694F" w:rsidRPr="0098695A" w:rsidRDefault="0051694F" w:rsidP="0098695A">
      <w:pPr>
        <w:pStyle w:val="a4"/>
        <w:numPr>
          <w:ilvl w:val="1"/>
          <w:numId w:val="16"/>
        </w:numPr>
        <w:spacing w:line="360" w:lineRule="auto"/>
        <w:ind w:left="0" w:firstLine="851"/>
      </w:pPr>
      <w:r w:rsidRPr="0051694F">
        <w:rPr>
          <w:lang w:val="ru-RU"/>
        </w:rPr>
        <w:t>Фетіскін Н. П., Козлов В. В., Мануйлов Г. М.. Соціально-психологічна діагностика розвитку особистості і малих груп. - М., Изд-во Інституту Психотерапії, 2002. 490 с</w:t>
      </w:r>
    </w:p>
    <w:p w:rsidR="0098695A" w:rsidRPr="0098695A" w:rsidRDefault="0098695A" w:rsidP="0098695A">
      <w:pPr>
        <w:pStyle w:val="a3"/>
        <w:numPr>
          <w:ilvl w:val="1"/>
          <w:numId w:val="16"/>
        </w:numPr>
        <w:spacing w:after="0" w:line="360" w:lineRule="auto"/>
        <w:ind w:left="0" w:firstLine="851"/>
        <w:jc w:val="both"/>
        <w:rPr>
          <w:rFonts w:ascii="Times New Roman" w:hAnsi="Times New Roman" w:cs="Times New Roman"/>
          <w:sz w:val="28"/>
          <w:szCs w:val="28"/>
        </w:rPr>
      </w:pPr>
      <w:r w:rsidRPr="0098695A">
        <w:rPr>
          <w:rFonts w:ascii="Times New Roman" w:hAnsi="Times New Roman" w:cs="Times New Roman"/>
          <w:sz w:val="28"/>
          <w:szCs w:val="28"/>
        </w:rPr>
        <w:t>Хавула Р. М. Психологічний аналіз ціннісних орієнтирів у юнацькому віці. Збірник наукових праць молодих вчених Дрогобицького державного педагогічного університету імені Івана Франка. 2012. № 1. С. 231-237.</w:t>
      </w:r>
    </w:p>
    <w:p w:rsidR="0098695A" w:rsidRDefault="0098695A" w:rsidP="0098695A">
      <w:pPr>
        <w:pStyle w:val="a3"/>
        <w:numPr>
          <w:ilvl w:val="1"/>
          <w:numId w:val="16"/>
        </w:numPr>
        <w:spacing w:after="0" w:line="360" w:lineRule="auto"/>
        <w:ind w:left="0" w:firstLine="851"/>
        <w:jc w:val="both"/>
        <w:rPr>
          <w:rFonts w:ascii="Times New Roman" w:hAnsi="Times New Roman" w:cs="Times New Roman"/>
          <w:sz w:val="28"/>
          <w:szCs w:val="28"/>
          <w:lang w:val="en-US"/>
        </w:rPr>
      </w:pPr>
      <w:r w:rsidRPr="0098695A">
        <w:rPr>
          <w:rFonts w:ascii="Times New Roman" w:hAnsi="Times New Roman" w:cs="Times New Roman"/>
          <w:sz w:val="28"/>
          <w:szCs w:val="28"/>
        </w:rPr>
        <w:t>Халік О. О. Психологічна сепарація дівчат студентського віку від</w:t>
      </w:r>
      <w:r w:rsidRPr="0098695A">
        <w:rPr>
          <w:rFonts w:ascii="Times New Roman" w:hAnsi="Times New Roman" w:cs="Times New Roman"/>
          <w:sz w:val="28"/>
          <w:szCs w:val="28"/>
          <w:lang w:val="uk-UA"/>
        </w:rPr>
        <w:t xml:space="preserve"> </w:t>
      </w:r>
      <w:r w:rsidRPr="0098695A">
        <w:rPr>
          <w:rFonts w:ascii="Times New Roman" w:hAnsi="Times New Roman" w:cs="Times New Roman"/>
          <w:sz w:val="28"/>
          <w:szCs w:val="28"/>
        </w:rPr>
        <w:t>батьків та її залежність від функціонування сім’ї. Науковий вісник</w:t>
      </w:r>
      <w:r w:rsidRPr="0098695A">
        <w:rPr>
          <w:rFonts w:ascii="Times New Roman" w:hAnsi="Times New Roman" w:cs="Times New Roman"/>
          <w:sz w:val="28"/>
          <w:szCs w:val="28"/>
          <w:lang w:val="uk-UA"/>
        </w:rPr>
        <w:t xml:space="preserve"> </w:t>
      </w:r>
      <w:r w:rsidRPr="0098695A">
        <w:rPr>
          <w:rFonts w:ascii="Times New Roman" w:hAnsi="Times New Roman" w:cs="Times New Roman"/>
          <w:sz w:val="28"/>
          <w:szCs w:val="28"/>
        </w:rPr>
        <w:lastRenderedPageBreak/>
        <w:t>Миколаївського національного університету імені В. О. Сухомлинського.</w:t>
      </w:r>
      <w:r w:rsidRPr="0098695A">
        <w:rPr>
          <w:rFonts w:ascii="Times New Roman" w:hAnsi="Times New Roman" w:cs="Times New Roman"/>
          <w:sz w:val="28"/>
          <w:szCs w:val="28"/>
          <w:lang w:val="uk-UA"/>
        </w:rPr>
        <w:t xml:space="preserve"> </w:t>
      </w:r>
      <w:r w:rsidRPr="0098695A">
        <w:rPr>
          <w:rFonts w:ascii="Times New Roman" w:hAnsi="Times New Roman" w:cs="Times New Roman"/>
          <w:sz w:val="28"/>
          <w:szCs w:val="28"/>
        </w:rPr>
        <w:t xml:space="preserve">Психологічні науки. </w:t>
      </w:r>
      <w:r w:rsidRPr="0098695A">
        <w:rPr>
          <w:rFonts w:ascii="Times New Roman" w:hAnsi="Times New Roman" w:cs="Times New Roman"/>
          <w:sz w:val="28"/>
          <w:szCs w:val="28"/>
          <w:lang w:val="en-US"/>
        </w:rPr>
        <w:t xml:space="preserve">2015. № 2. </w:t>
      </w:r>
      <w:r w:rsidRPr="0098695A">
        <w:rPr>
          <w:rFonts w:ascii="Times New Roman" w:hAnsi="Times New Roman" w:cs="Times New Roman"/>
          <w:sz w:val="28"/>
          <w:szCs w:val="28"/>
        </w:rPr>
        <w:t>С</w:t>
      </w:r>
      <w:r w:rsidRPr="0098695A">
        <w:rPr>
          <w:rFonts w:ascii="Times New Roman" w:hAnsi="Times New Roman" w:cs="Times New Roman"/>
          <w:sz w:val="28"/>
          <w:szCs w:val="28"/>
          <w:lang w:val="en-US"/>
        </w:rPr>
        <w:t>. 155-161.</w:t>
      </w:r>
    </w:p>
    <w:p w:rsidR="0098695A" w:rsidRPr="00CF0355" w:rsidRDefault="0051694F" w:rsidP="0051694F">
      <w:pPr>
        <w:pStyle w:val="a3"/>
        <w:numPr>
          <w:ilvl w:val="1"/>
          <w:numId w:val="16"/>
        </w:numPr>
        <w:spacing w:after="0" w:line="360" w:lineRule="auto"/>
        <w:ind w:left="0" w:firstLine="851"/>
        <w:jc w:val="both"/>
        <w:rPr>
          <w:rFonts w:ascii="Times New Roman" w:hAnsi="Times New Roman" w:cs="Times New Roman"/>
          <w:sz w:val="28"/>
          <w:szCs w:val="28"/>
        </w:rPr>
      </w:pPr>
      <w:r w:rsidRPr="0051694F">
        <w:rPr>
          <w:rFonts w:ascii="Times New Roman" w:hAnsi="Times New Roman" w:cs="Times New Roman"/>
          <w:sz w:val="28"/>
          <w:szCs w:val="28"/>
        </w:rPr>
        <w:t>Чаплак</w:t>
      </w:r>
      <w:r w:rsidRPr="0051694F">
        <w:rPr>
          <w:rFonts w:ascii="Times New Roman" w:hAnsi="Times New Roman" w:cs="Times New Roman"/>
          <w:sz w:val="28"/>
          <w:szCs w:val="28"/>
          <w:lang w:val="en-US"/>
        </w:rPr>
        <w:t xml:space="preserve"> </w:t>
      </w:r>
      <w:r w:rsidRPr="0051694F">
        <w:rPr>
          <w:rFonts w:ascii="Times New Roman" w:hAnsi="Times New Roman" w:cs="Times New Roman"/>
          <w:sz w:val="28"/>
          <w:szCs w:val="28"/>
        </w:rPr>
        <w:t>Я</w:t>
      </w:r>
      <w:r w:rsidRPr="0051694F">
        <w:rPr>
          <w:rFonts w:ascii="Times New Roman" w:hAnsi="Times New Roman" w:cs="Times New Roman"/>
          <w:sz w:val="28"/>
          <w:szCs w:val="28"/>
          <w:lang w:val="en-US"/>
        </w:rPr>
        <w:t>.</w:t>
      </w:r>
      <w:r w:rsidRPr="0051694F">
        <w:rPr>
          <w:rFonts w:ascii="Times New Roman" w:hAnsi="Times New Roman" w:cs="Times New Roman"/>
          <w:sz w:val="28"/>
          <w:szCs w:val="28"/>
        </w:rPr>
        <w:t>В</w:t>
      </w:r>
      <w:r w:rsidRPr="0051694F">
        <w:rPr>
          <w:rFonts w:ascii="Times New Roman" w:hAnsi="Times New Roman" w:cs="Times New Roman"/>
          <w:sz w:val="28"/>
          <w:szCs w:val="28"/>
          <w:lang w:val="en-US"/>
        </w:rPr>
        <w:t xml:space="preserve">., </w:t>
      </w:r>
      <w:r w:rsidRPr="0051694F">
        <w:rPr>
          <w:rFonts w:ascii="Times New Roman" w:hAnsi="Times New Roman" w:cs="Times New Roman"/>
          <w:sz w:val="28"/>
          <w:szCs w:val="28"/>
        </w:rPr>
        <w:t>Андрєєва</w:t>
      </w:r>
      <w:r w:rsidRPr="0051694F">
        <w:rPr>
          <w:rFonts w:ascii="Times New Roman" w:hAnsi="Times New Roman" w:cs="Times New Roman"/>
          <w:sz w:val="28"/>
          <w:szCs w:val="28"/>
          <w:lang w:val="en-US"/>
        </w:rPr>
        <w:t xml:space="preserve"> </w:t>
      </w:r>
      <w:r w:rsidRPr="0051694F">
        <w:rPr>
          <w:rFonts w:ascii="Times New Roman" w:hAnsi="Times New Roman" w:cs="Times New Roman"/>
          <w:sz w:val="28"/>
          <w:szCs w:val="28"/>
        </w:rPr>
        <w:t>Я</w:t>
      </w:r>
      <w:r w:rsidRPr="0051694F">
        <w:rPr>
          <w:rFonts w:ascii="Times New Roman" w:hAnsi="Times New Roman" w:cs="Times New Roman"/>
          <w:sz w:val="28"/>
          <w:szCs w:val="28"/>
          <w:lang w:val="en-US"/>
        </w:rPr>
        <w:t>.</w:t>
      </w:r>
      <w:r w:rsidRPr="0051694F">
        <w:rPr>
          <w:rFonts w:ascii="Times New Roman" w:hAnsi="Times New Roman" w:cs="Times New Roman"/>
          <w:sz w:val="28"/>
          <w:szCs w:val="28"/>
        </w:rPr>
        <w:t>Ф</w:t>
      </w:r>
      <w:r w:rsidRPr="0051694F">
        <w:rPr>
          <w:rFonts w:ascii="Times New Roman" w:hAnsi="Times New Roman" w:cs="Times New Roman"/>
          <w:sz w:val="28"/>
          <w:szCs w:val="28"/>
          <w:lang w:val="en-US"/>
        </w:rPr>
        <w:t>.,</w:t>
      </w:r>
      <w:r w:rsidRPr="0051694F">
        <w:rPr>
          <w:rFonts w:ascii="Times New Roman" w:hAnsi="Times New Roman" w:cs="Times New Roman"/>
          <w:sz w:val="28"/>
          <w:szCs w:val="28"/>
        </w:rPr>
        <w:t>Чуйко</w:t>
      </w:r>
      <w:r w:rsidRPr="0051694F">
        <w:rPr>
          <w:rFonts w:ascii="Times New Roman" w:hAnsi="Times New Roman" w:cs="Times New Roman"/>
          <w:sz w:val="28"/>
          <w:szCs w:val="28"/>
          <w:lang w:val="en-US"/>
        </w:rPr>
        <w:t xml:space="preserve"> </w:t>
      </w:r>
      <w:r w:rsidRPr="0051694F">
        <w:rPr>
          <w:rFonts w:ascii="Times New Roman" w:hAnsi="Times New Roman" w:cs="Times New Roman"/>
          <w:sz w:val="28"/>
          <w:szCs w:val="28"/>
        </w:rPr>
        <w:t>Г</w:t>
      </w:r>
      <w:r w:rsidRPr="0051694F">
        <w:rPr>
          <w:rFonts w:ascii="Times New Roman" w:hAnsi="Times New Roman" w:cs="Times New Roman"/>
          <w:sz w:val="28"/>
          <w:szCs w:val="28"/>
          <w:lang w:val="en-US"/>
        </w:rPr>
        <w:t>.</w:t>
      </w:r>
      <w:r w:rsidRPr="0051694F">
        <w:rPr>
          <w:rFonts w:ascii="Times New Roman" w:hAnsi="Times New Roman" w:cs="Times New Roman"/>
          <w:sz w:val="28"/>
          <w:szCs w:val="28"/>
        </w:rPr>
        <w:t>В</w:t>
      </w:r>
      <w:r w:rsidRPr="0051694F">
        <w:rPr>
          <w:rFonts w:ascii="Times New Roman" w:hAnsi="Times New Roman" w:cs="Times New Roman"/>
          <w:sz w:val="28"/>
          <w:szCs w:val="28"/>
          <w:lang w:val="en-US"/>
        </w:rPr>
        <w:t xml:space="preserve">. </w:t>
      </w:r>
      <w:r w:rsidRPr="0051694F">
        <w:rPr>
          <w:rFonts w:ascii="Times New Roman" w:hAnsi="Times New Roman" w:cs="Times New Roman"/>
          <w:sz w:val="28"/>
          <w:szCs w:val="28"/>
        </w:rPr>
        <w:t>Психічний</w:t>
      </w:r>
      <w:r w:rsidRPr="0051694F">
        <w:rPr>
          <w:rFonts w:ascii="Times New Roman" w:hAnsi="Times New Roman" w:cs="Times New Roman"/>
          <w:sz w:val="28"/>
          <w:szCs w:val="28"/>
          <w:lang w:val="en-US"/>
        </w:rPr>
        <w:t xml:space="preserve"> </w:t>
      </w:r>
      <w:r w:rsidRPr="0051694F">
        <w:rPr>
          <w:rFonts w:ascii="Times New Roman" w:hAnsi="Times New Roman" w:cs="Times New Roman"/>
          <w:sz w:val="28"/>
          <w:szCs w:val="28"/>
        </w:rPr>
        <w:t>захист</w:t>
      </w:r>
      <w:r w:rsidRPr="0051694F">
        <w:rPr>
          <w:rFonts w:ascii="Times New Roman" w:hAnsi="Times New Roman" w:cs="Times New Roman"/>
          <w:sz w:val="28"/>
          <w:szCs w:val="28"/>
          <w:lang w:val="en-US"/>
        </w:rPr>
        <w:t xml:space="preserve"> </w:t>
      </w:r>
      <w:r w:rsidRPr="0051694F">
        <w:rPr>
          <w:rFonts w:ascii="Times New Roman" w:hAnsi="Times New Roman" w:cs="Times New Roman"/>
          <w:sz w:val="28"/>
          <w:szCs w:val="28"/>
        </w:rPr>
        <w:t>і</w:t>
      </w:r>
      <w:r w:rsidRPr="0051694F">
        <w:rPr>
          <w:rFonts w:ascii="Times New Roman" w:hAnsi="Times New Roman" w:cs="Times New Roman"/>
          <w:sz w:val="28"/>
          <w:szCs w:val="28"/>
          <w:lang w:val="en-US"/>
        </w:rPr>
        <w:t xml:space="preserve"> </w:t>
      </w:r>
      <w:r w:rsidRPr="0051694F">
        <w:rPr>
          <w:rFonts w:ascii="Times New Roman" w:hAnsi="Times New Roman" w:cs="Times New Roman"/>
          <w:sz w:val="28"/>
          <w:szCs w:val="28"/>
        </w:rPr>
        <w:t>копінгстратегії</w:t>
      </w:r>
      <w:r w:rsidRPr="0051694F">
        <w:rPr>
          <w:rFonts w:ascii="Times New Roman" w:hAnsi="Times New Roman" w:cs="Times New Roman"/>
          <w:sz w:val="28"/>
          <w:szCs w:val="28"/>
          <w:lang w:val="en-US"/>
        </w:rPr>
        <w:t xml:space="preserve"> </w:t>
      </w:r>
      <w:r w:rsidRPr="0051694F">
        <w:rPr>
          <w:rFonts w:ascii="Times New Roman" w:hAnsi="Times New Roman" w:cs="Times New Roman"/>
          <w:sz w:val="28"/>
          <w:szCs w:val="28"/>
        </w:rPr>
        <w:t>як</w:t>
      </w:r>
      <w:r w:rsidRPr="0051694F">
        <w:rPr>
          <w:rFonts w:ascii="Times New Roman" w:hAnsi="Times New Roman" w:cs="Times New Roman"/>
          <w:sz w:val="28"/>
          <w:szCs w:val="28"/>
          <w:lang w:val="en-US"/>
        </w:rPr>
        <w:t xml:space="preserve"> </w:t>
      </w:r>
      <w:r w:rsidRPr="0051694F">
        <w:rPr>
          <w:rFonts w:ascii="Times New Roman" w:hAnsi="Times New Roman" w:cs="Times New Roman"/>
          <w:sz w:val="28"/>
          <w:szCs w:val="28"/>
        </w:rPr>
        <w:t>складові</w:t>
      </w:r>
      <w:r w:rsidRPr="0051694F">
        <w:rPr>
          <w:rFonts w:ascii="Times New Roman" w:hAnsi="Times New Roman" w:cs="Times New Roman"/>
          <w:sz w:val="28"/>
          <w:szCs w:val="28"/>
          <w:lang w:val="en-US"/>
        </w:rPr>
        <w:t xml:space="preserve"> </w:t>
      </w:r>
      <w:r w:rsidRPr="0051694F">
        <w:rPr>
          <w:rFonts w:ascii="Times New Roman" w:hAnsi="Times New Roman" w:cs="Times New Roman"/>
          <w:sz w:val="28"/>
          <w:szCs w:val="28"/>
        </w:rPr>
        <w:t>системи</w:t>
      </w:r>
      <w:r w:rsidRPr="0051694F">
        <w:rPr>
          <w:rFonts w:ascii="Times New Roman" w:hAnsi="Times New Roman" w:cs="Times New Roman"/>
          <w:sz w:val="28"/>
          <w:szCs w:val="28"/>
          <w:lang w:val="en-US"/>
        </w:rPr>
        <w:t xml:space="preserve"> </w:t>
      </w:r>
      <w:r w:rsidRPr="0051694F">
        <w:rPr>
          <w:rFonts w:ascii="Times New Roman" w:hAnsi="Times New Roman" w:cs="Times New Roman"/>
          <w:sz w:val="28"/>
          <w:szCs w:val="28"/>
        </w:rPr>
        <w:t>соціально</w:t>
      </w:r>
      <w:r w:rsidRPr="0051694F">
        <w:rPr>
          <w:rFonts w:ascii="Times New Roman" w:hAnsi="Times New Roman" w:cs="Times New Roman"/>
          <w:sz w:val="28"/>
          <w:szCs w:val="28"/>
          <w:lang w:val="en-US"/>
        </w:rPr>
        <w:t>-</w:t>
      </w:r>
      <w:r w:rsidRPr="0051694F">
        <w:rPr>
          <w:rFonts w:ascii="Times New Roman" w:hAnsi="Times New Roman" w:cs="Times New Roman"/>
          <w:sz w:val="28"/>
          <w:szCs w:val="28"/>
        </w:rPr>
        <w:t>психологічної</w:t>
      </w:r>
      <w:r w:rsidRPr="0051694F">
        <w:rPr>
          <w:rFonts w:ascii="Times New Roman" w:hAnsi="Times New Roman" w:cs="Times New Roman"/>
          <w:sz w:val="28"/>
          <w:szCs w:val="28"/>
          <w:lang w:val="en-US"/>
        </w:rPr>
        <w:t xml:space="preserve"> </w:t>
      </w:r>
      <w:r w:rsidRPr="0051694F">
        <w:rPr>
          <w:rFonts w:ascii="Times New Roman" w:hAnsi="Times New Roman" w:cs="Times New Roman"/>
          <w:sz w:val="28"/>
          <w:szCs w:val="28"/>
        </w:rPr>
        <w:t>адаптації</w:t>
      </w:r>
      <w:r w:rsidRPr="0051694F">
        <w:rPr>
          <w:rFonts w:ascii="Times New Roman" w:hAnsi="Times New Roman" w:cs="Times New Roman"/>
          <w:sz w:val="28"/>
          <w:szCs w:val="28"/>
          <w:lang w:val="en-US"/>
        </w:rPr>
        <w:t xml:space="preserve"> </w:t>
      </w:r>
      <w:r w:rsidRPr="0051694F">
        <w:rPr>
          <w:rFonts w:ascii="Times New Roman" w:hAnsi="Times New Roman" w:cs="Times New Roman"/>
          <w:sz w:val="28"/>
          <w:szCs w:val="28"/>
        </w:rPr>
        <w:t>особистості</w:t>
      </w:r>
      <w:r w:rsidRPr="0051694F">
        <w:rPr>
          <w:rFonts w:ascii="Times New Roman" w:hAnsi="Times New Roman" w:cs="Times New Roman"/>
          <w:sz w:val="28"/>
          <w:szCs w:val="28"/>
          <w:lang w:val="en-US"/>
        </w:rPr>
        <w:t xml:space="preserve">. </w:t>
      </w:r>
      <w:r w:rsidRPr="0051694F">
        <w:rPr>
          <w:rFonts w:ascii="Times New Roman" w:hAnsi="Times New Roman" w:cs="Times New Roman"/>
          <w:sz w:val="28"/>
          <w:szCs w:val="28"/>
        </w:rPr>
        <w:t>Психологічний часопис : збірник наукових праць / за ред. С.Д. Максименка. 2020. Т.6. Вип. 8. К. : Інститут психології імені Г.С. Костюка НАПН України. С.36-56.</w:t>
      </w:r>
    </w:p>
    <w:p w:rsidR="0098695A" w:rsidRPr="0098695A" w:rsidRDefault="0098695A" w:rsidP="0098695A">
      <w:pPr>
        <w:pStyle w:val="a4"/>
        <w:numPr>
          <w:ilvl w:val="1"/>
          <w:numId w:val="16"/>
        </w:numPr>
        <w:spacing w:line="360" w:lineRule="auto"/>
        <w:ind w:left="0" w:firstLine="851"/>
      </w:pPr>
      <w:r w:rsidRPr="0098695A">
        <w:t>Циба В.Т. Соціологія особистості: системний підхід (соціально- психологічний аналіз): Навч. посіб. – К.: МАУП, 2000.-152с.</w:t>
      </w:r>
    </w:p>
    <w:p w:rsidR="0098695A" w:rsidRPr="0098695A" w:rsidRDefault="0098695A" w:rsidP="0098695A">
      <w:pPr>
        <w:pStyle w:val="a3"/>
        <w:numPr>
          <w:ilvl w:val="1"/>
          <w:numId w:val="16"/>
        </w:numPr>
        <w:spacing w:after="0" w:line="360" w:lineRule="auto"/>
        <w:ind w:left="0" w:firstLine="851"/>
        <w:jc w:val="both"/>
        <w:rPr>
          <w:rFonts w:ascii="Times New Roman" w:hAnsi="Times New Roman" w:cs="Times New Roman"/>
          <w:sz w:val="28"/>
          <w:szCs w:val="28"/>
        </w:rPr>
      </w:pPr>
      <w:r w:rsidRPr="0098695A">
        <w:rPr>
          <w:rFonts w:ascii="Times New Roman" w:hAnsi="Times New Roman" w:cs="Times New Roman"/>
          <w:sz w:val="28"/>
          <w:szCs w:val="28"/>
        </w:rPr>
        <w:t>Широка А. О. Адаптація методики психологічної сепарації від</w:t>
      </w:r>
      <w:r w:rsidRPr="0098695A">
        <w:rPr>
          <w:rFonts w:ascii="Times New Roman" w:hAnsi="Times New Roman" w:cs="Times New Roman"/>
          <w:sz w:val="28"/>
          <w:szCs w:val="28"/>
          <w:lang w:val="uk-UA"/>
        </w:rPr>
        <w:t xml:space="preserve"> </w:t>
      </w:r>
      <w:r w:rsidRPr="0098695A">
        <w:rPr>
          <w:rFonts w:ascii="Times New Roman" w:hAnsi="Times New Roman" w:cs="Times New Roman"/>
          <w:sz w:val="28"/>
          <w:szCs w:val="28"/>
        </w:rPr>
        <w:t>батьків в юнацькому віці. Практична психологія та соціальна робота. 2008. №10. С. 45–52.</w:t>
      </w:r>
    </w:p>
    <w:p w:rsidR="0098695A" w:rsidRPr="0098695A" w:rsidRDefault="0098695A" w:rsidP="0098695A">
      <w:pPr>
        <w:pStyle w:val="a4"/>
        <w:numPr>
          <w:ilvl w:val="1"/>
          <w:numId w:val="16"/>
        </w:numPr>
        <w:spacing w:line="360" w:lineRule="auto"/>
        <w:ind w:left="0" w:firstLine="851"/>
        <w:rPr>
          <w:lang w:val="ru-RU"/>
        </w:rPr>
      </w:pPr>
      <w:r w:rsidRPr="0098695A">
        <w:rPr>
          <w:lang w:val="ru-RU"/>
        </w:rPr>
        <w:t>Широка А. О. Адаптація методики психологічної сепарації від батьків в юнацькому віці. Практична психологія та соціальна робота. 2008. № 10. С. 45-49.</w:t>
      </w:r>
    </w:p>
    <w:p w:rsidR="0098695A" w:rsidRPr="0098695A" w:rsidRDefault="0098695A" w:rsidP="0098695A">
      <w:pPr>
        <w:pStyle w:val="a3"/>
        <w:numPr>
          <w:ilvl w:val="1"/>
          <w:numId w:val="16"/>
        </w:numPr>
        <w:spacing w:after="0" w:line="360" w:lineRule="auto"/>
        <w:ind w:left="0" w:firstLine="851"/>
        <w:jc w:val="both"/>
        <w:rPr>
          <w:rFonts w:ascii="Times New Roman" w:hAnsi="Times New Roman" w:cs="Times New Roman"/>
          <w:sz w:val="28"/>
          <w:szCs w:val="28"/>
        </w:rPr>
      </w:pPr>
      <w:r w:rsidRPr="0098695A">
        <w:rPr>
          <w:rFonts w:ascii="Times New Roman" w:hAnsi="Times New Roman" w:cs="Times New Roman"/>
          <w:sz w:val="28"/>
          <w:szCs w:val="28"/>
        </w:rPr>
        <w:t>Широка А. О. Психологічні особливості сепарації в дочірньоматеринських стосунках : дис. ... канд. психол. наук : 19.00.07. ІваноФранківськ, 2011. 162 с.</w:t>
      </w:r>
    </w:p>
    <w:p w:rsidR="0098695A" w:rsidRPr="0098695A" w:rsidRDefault="0098695A" w:rsidP="0098695A">
      <w:pPr>
        <w:pStyle w:val="a3"/>
        <w:numPr>
          <w:ilvl w:val="1"/>
          <w:numId w:val="16"/>
        </w:numPr>
        <w:spacing w:after="0" w:line="360" w:lineRule="auto"/>
        <w:ind w:left="0" w:firstLine="851"/>
        <w:jc w:val="both"/>
        <w:rPr>
          <w:rFonts w:ascii="Times New Roman" w:hAnsi="Times New Roman" w:cs="Times New Roman"/>
          <w:sz w:val="28"/>
          <w:szCs w:val="28"/>
        </w:rPr>
      </w:pPr>
      <w:r w:rsidRPr="0098695A">
        <w:rPr>
          <w:rFonts w:ascii="Times New Roman" w:hAnsi="Times New Roman" w:cs="Times New Roman"/>
          <w:sz w:val="28"/>
          <w:szCs w:val="28"/>
        </w:rPr>
        <w:t>Ющенко В. О. Психологічна сепарація від батьків в юнацькому віці:</w:t>
      </w:r>
      <w:r w:rsidRPr="0098695A">
        <w:rPr>
          <w:rFonts w:ascii="Times New Roman" w:hAnsi="Times New Roman" w:cs="Times New Roman"/>
          <w:sz w:val="28"/>
          <w:szCs w:val="28"/>
          <w:lang w:val="uk-UA"/>
        </w:rPr>
        <w:t xml:space="preserve"> </w:t>
      </w:r>
      <w:r w:rsidRPr="0098695A">
        <w:rPr>
          <w:rFonts w:ascii="Times New Roman" w:hAnsi="Times New Roman" w:cs="Times New Roman"/>
          <w:sz w:val="28"/>
          <w:szCs w:val="28"/>
        </w:rPr>
        <w:t>Гендерний аспект. Вища освіта України у контексті інтеграції до</w:t>
      </w:r>
      <w:r w:rsidRPr="0098695A">
        <w:rPr>
          <w:rFonts w:ascii="Times New Roman" w:hAnsi="Times New Roman" w:cs="Times New Roman"/>
          <w:sz w:val="28"/>
          <w:szCs w:val="28"/>
          <w:lang w:val="uk-UA"/>
        </w:rPr>
        <w:t xml:space="preserve"> </w:t>
      </w:r>
      <w:r w:rsidRPr="0098695A">
        <w:rPr>
          <w:rFonts w:ascii="Times New Roman" w:hAnsi="Times New Roman" w:cs="Times New Roman"/>
          <w:sz w:val="28"/>
          <w:szCs w:val="28"/>
        </w:rPr>
        <w:t>європейського освітнього простору. Київ, 2020. №76. С. 278-282.</w:t>
      </w:r>
    </w:p>
    <w:p w:rsidR="0098695A" w:rsidRPr="0098695A" w:rsidRDefault="0098695A" w:rsidP="0098695A">
      <w:pPr>
        <w:pStyle w:val="a4"/>
        <w:numPr>
          <w:ilvl w:val="1"/>
          <w:numId w:val="16"/>
        </w:numPr>
        <w:spacing w:line="360" w:lineRule="auto"/>
        <w:ind w:left="0" w:firstLine="851"/>
        <w:rPr>
          <w:lang w:val="ru-RU"/>
        </w:rPr>
      </w:pPr>
      <w:r w:rsidRPr="0098695A">
        <w:rPr>
          <w:lang w:val="ru-RU"/>
        </w:rPr>
        <w:t xml:space="preserve">Яблонська Т. М. Розвиток ідентичності дитини в системі сімейних взаємин : монографія / Т. М. Яблонська. – Суми : Вид-во СумДПУ ім. </w:t>
      </w:r>
      <w:r w:rsidRPr="0098695A">
        <w:rPr>
          <w:lang w:val="en-US"/>
        </w:rPr>
        <w:t>A</w:t>
      </w:r>
      <w:r w:rsidRPr="0098695A">
        <w:rPr>
          <w:lang w:val="ru-RU"/>
        </w:rPr>
        <w:t>. С. Макаренка, 2013. – 444 с.</w:t>
      </w:r>
    </w:p>
    <w:p w:rsidR="0098695A" w:rsidRPr="0098695A" w:rsidRDefault="0098695A" w:rsidP="0098695A">
      <w:pPr>
        <w:pStyle w:val="a4"/>
        <w:numPr>
          <w:ilvl w:val="1"/>
          <w:numId w:val="16"/>
        </w:numPr>
        <w:spacing w:line="360" w:lineRule="auto"/>
        <w:ind w:left="0" w:firstLine="851"/>
        <w:rPr>
          <w:lang w:val="ru-RU"/>
        </w:rPr>
      </w:pPr>
      <w:r w:rsidRPr="0098695A">
        <w:rPr>
          <w:lang w:val="ru-RU"/>
        </w:rPr>
        <w:t>Яблонська Т.М. Актуальні проблеми досліджень сучасної сім’ї в Україні. Український соціум. 2004. № 2(4). С. 80–84.</w:t>
      </w:r>
    </w:p>
    <w:p w:rsidR="0098695A" w:rsidRPr="0098695A" w:rsidRDefault="0098695A" w:rsidP="0098695A">
      <w:pPr>
        <w:pStyle w:val="a4"/>
        <w:numPr>
          <w:ilvl w:val="1"/>
          <w:numId w:val="16"/>
        </w:numPr>
        <w:spacing w:line="360" w:lineRule="auto"/>
        <w:ind w:left="0" w:firstLine="851"/>
        <w:rPr>
          <w:lang w:val="ru-RU"/>
        </w:rPr>
      </w:pPr>
      <w:r w:rsidRPr="0098695A">
        <w:rPr>
          <w:lang w:val="ru-RU"/>
        </w:rPr>
        <w:t>Якимова Т. В. Порівняльний аналіз життєвих і наукових уявлень про особливості сіблінгових відносин в сім'ї // Консультативна психологія і псіхотерапія.2013. №4. С. 96-111.</w:t>
      </w:r>
    </w:p>
    <w:p w:rsidR="0098695A" w:rsidRDefault="0098695A" w:rsidP="0098695A">
      <w:pPr>
        <w:pStyle w:val="a4"/>
        <w:numPr>
          <w:ilvl w:val="1"/>
          <w:numId w:val="16"/>
        </w:numPr>
        <w:spacing w:line="360" w:lineRule="auto"/>
        <w:ind w:left="0" w:firstLine="851"/>
      </w:pPr>
      <w:r w:rsidRPr="0098695A">
        <w:t>Яцюк М. В. Автономність особистості як індивідуально-</w:t>
      </w:r>
      <w:r w:rsidRPr="0098695A">
        <w:lastRenderedPageBreak/>
        <w:t>психологічна характеристика людини / М. В. Яцюк // Наука і навчальний процес: Науково-методичний збірник. Вінниця : ВСЕІ Університет «Україна», 2006. С. 73–76</w:t>
      </w:r>
    </w:p>
    <w:p w:rsidR="0098695A" w:rsidRPr="0098695A" w:rsidRDefault="0098695A" w:rsidP="0098695A">
      <w:pPr>
        <w:pStyle w:val="a3"/>
        <w:numPr>
          <w:ilvl w:val="1"/>
          <w:numId w:val="16"/>
        </w:numPr>
        <w:spacing w:after="0" w:line="360" w:lineRule="auto"/>
        <w:ind w:left="0" w:firstLine="851"/>
        <w:jc w:val="both"/>
        <w:rPr>
          <w:rFonts w:ascii="Times New Roman" w:hAnsi="Times New Roman" w:cs="Times New Roman"/>
          <w:sz w:val="28"/>
          <w:szCs w:val="28"/>
          <w:lang w:val="en-US"/>
        </w:rPr>
      </w:pPr>
      <w:r w:rsidRPr="0098695A">
        <w:rPr>
          <w:rFonts w:ascii="Times New Roman" w:hAnsi="Times New Roman" w:cs="Times New Roman"/>
          <w:sz w:val="28"/>
          <w:szCs w:val="28"/>
          <w:lang w:val="en-US"/>
        </w:rPr>
        <w:t>Modern aspects of science and practice», November 30 December 03, 2021,</w:t>
      </w:r>
      <w:r w:rsidRPr="0098695A">
        <w:rPr>
          <w:rFonts w:ascii="Times New Roman" w:hAnsi="Times New Roman" w:cs="Times New Roman"/>
          <w:sz w:val="28"/>
          <w:szCs w:val="28"/>
          <w:lang w:val="uk-UA"/>
        </w:rPr>
        <w:t xml:space="preserve"> </w:t>
      </w:r>
      <w:r w:rsidRPr="0098695A">
        <w:rPr>
          <w:rFonts w:ascii="Times New Roman" w:hAnsi="Times New Roman" w:cs="Times New Roman"/>
          <w:sz w:val="28"/>
          <w:szCs w:val="28"/>
          <w:lang w:val="en-US"/>
        </w:rPr>
        <w:t>Melbourne, Australia. P. 504 - 506.</w:t>
      </w:r>
    </w:p>
    <w:p w:rsidR="0098695A" w:rsidRPr="0098695A" w:rsidRDefault="0098695A" w:rsidP="0098695A">
      <w:pPr>
        <w:pStyle w:val="a4"/>
        <w:numPr>
          <w:ilvl w:val="1"/>
          <w:numId w:val="16"/>
        </w:numPr>
        <w:spacing w:line="360" w:lineRule="auto"/>
        <w:ind w:left="0" w:firstLine="851"/>
      </w:pPr>
      <w:r w:rsidRPr="0098695A">
        <w:t>Blos, P. The second individuation process of adolescence / Р. Blos. –Psychoanalytic Study of the Child, 2017. – 186 р.</w:t>
      </w:r>
    </w:p>
    <w:p w:rsidR="0098695A" w:rsidRPr="0098695A" w:rsidRDefault="0098695A" w:rsidP="0098695A">
      <w:pPr>
        <w:pStyle w:val="a4"/>
        <w:numPr>
          <w:ilvl w:val="1"/>
          <w:numId w:val="16"/>
        </w:numPr>
        <w:spacing w:line="360" w:lineRule="auto"/>
        <w:ind w:left="0" w:firstLine="851"/>
      </w:pPr>
      <w:r w:rsidRPr="0098695A">
        <w:t>Bradburn, N. M. Reports on happiness / N. M. Bradburn. – Chicago: Aldine, 2015. – 195 р.</w:t>
      </w:r>
    </w:p>
    <w:p w:rsidR="0098695A" w:rsidRPr="0098695A" w:rsidRDefault="0098695A" w:rsidP="0098695A">
      <w:pPr>
        <w:pStyle w:val="a3"/>
        <w:numPr>
          <w:ilvl w:val="1"/>
          <w:numId w:val="16"/>
        </w:numPr>
        <w:spacing w:after="0" w:line="360" w:lineRule="auto"/>
        <w:ind w:left="0" w:firstLine="851"/>
        <w:jc w:val="both"/>
        <w:rPr>
          <w:rFonts w:ascii="Times New Roman" w:hAnsi="Times New Roman" w:cs="Times New Roman"/>
          <w:sz w:val="28"/>
          <w:szCs w:val="28"/>
          <w:lang w:val="en-US"/>
        </w:rPr>
      </w:pPr>
      <w:r w:rsidRPr="0098695A">
        <w:rPr>
          <w:rFonts w:ascii="Times New Roman" w:hAnsi="Times New Roman" w:cs="Times New Roman"/>
          <w:sz w:val="28"/>
          <w:szCs w:val="28"/>
          <w:lang w:val="en-US"/>
        </w:rPr>
        <w:t>Knight R. The Process of Attachment and Autonomy in Latency.</w:t>
      </w:r>
      <w:r w:rsidRPr="0098695A">
        <w:rPr>
          <w:rFonts w:ascii="Times New Roman" w:hAnsi="Times New Roman" w:cs="Times New Roman"/>
          <w:sz w:val="28"/>
          <w:szCs w:val="28"/>
          <w:lang w:val="uk-UA"/>
        </w:rPr>
        <w:t xml:space="preserve"> </w:t>
      </w:r>
      <w:r w:rsidRPr="0098695A">
        <w:rPr>
          <w:rFonts w:ascii="Times New Roman" w:hAnsi="Times New Roman" w:cs="Times New Roman"/>
          <w:sz w:val="28"/>
          <w:szCs w:val="28"/>
          <w:lang w:val="en-US"/>
        </w:rPr>
        <w:t>Psychoanalytic Study of the Child. 2005. Vol. 60, № 1. P. 178–210.</w:t>
      </w:r>
    </w:p>
    <w:p w:rsidR="0098695A" w:rsidRPr="0098695A" w:rsidRDefault="0098695A" w:rsidP="0098695A">
      <w:pPr>
        <w:pStyle w:val="a3"/>
        <w:numPr>
          <w:ilvl w:val="1"/>
          <w:numId w:val="16"/>
        </w:numPr>
        <w:spacing w:after="0" w:line="360" w:lineRule="auto"/>
        <w:ind w:left="0" w:firstLine="851"/>
        <w:jc w:val="both"/>
        <w:rPr>
          <w:rFonts w:ascii="Times New Roman" w:hAnsi="Times New Roman" w:cs="Times New Roman"/>
          <w:sz w:val="28"/>
          <w:szCs w:val="28"/>
        </w:rPr>
      </w:pPr>
      <w:r w:rsidRPr="0098695A">
        <w:rPr>
          <w:rFonts w:ascii="Times New Roman" w:hAnsi="Times New Roman" w:cs="Times New Roman"/>
          <w:sz w:val="28"/>
          <w:szCs w:val="28"/>
          <w:lang w:val="en-US"/>
        </w:rPr>
        <w:t xml:space="preserve">Maksimenko S. D. Personality begins with love. </w:t>
      </w:r>
      <w:r w:rsidRPr="0098695A">
        <w:rPr>
          <w:rFonts w:ascii="Times New Roman" w:hAnsi="Times New Roman" w:cs="Times New Roman"/>
          <w:sz w:val="28"/>
          <w:szCs w:val="28"/>
        </w:rPr>
        <w:t>Збірник наукових</w:t>
      </w:r>
      <w:r w:rsidRPr="0098695A">
        <w:rPr>
          <w:rFonts w:ascii="Times New Roman" w:hAnsi="Times New Roman" w:cs="Times New Roman"/>
          <w:sz w:val="28"/>
          <w:szCs w:val="28"/>
          <w:lang w:val="uk-UA"/>
        </w:rPr>
        <w:t xml:space="preserve"> </w:t>
      </w:r>
      <w:r w:rsidRPr="0098695A">
        <w:rPr>
          <w:rFonts w:ascii="Times New Roman" w:hAnsi="Times New Roman" w:cs="Times New Roman"/>
          <w:sz w:val="28"/>
          <w:szCs w:val="28"/>
        </w:rPr>
        <w:t xml:space="preserve">праць «Проблеми сучасної психології». 2017. № 1(11). </w:t>
      </w:r>
      <w:r w:rsidRPr="0098695A">
        <w:rPr>
          <w:rFonts w:ascii="Times New Roman" w:hAnsi="Times New Roman" w:cs="Times New Roman"/>
          <w:sz w:val="28"/>
          <w:szCs w:val="28"/>
          <w:lang w:val="en-US"/>
        </w:rPr>
        <w:t>P</w:t>
      </w:r>
      <w:r w:rsidRPr="0098695A">
        <w:rPr>
          <w:rFonts w:ascii="Times New Roman" w:hAnsi="Times New Roman" w:cs="Times New Roman"/>
          <w:sz w:val="28"/>
          <w:szCs w:val="28"/>
        </w:rPr>
        <w:t>. 7‐12.</w:t>
      </w:r>
    </w:p>
    <w:p w:rsidR="0098695A" w:rsidRPr="0098695A" w:rsidRDefault="0098695A" w:rsidP="0051694F">
      <w:pPr>
        <w:pStyle w:val="a4"/>
        <w:spacing w:line="360" w:lineRule="auto"/>
        <w:ind w:left="851" w:firstLine="0"/>
      </w:pPr>
    </w:p>
    <w:p w:rsidR="002650D7" w:rsidRDefault="002650D7" w:rsidP="002650D7">
      <w:pPr>
        <w:pStyle w:val="a4"/>
        <w:spacing w:line="360" w:lineRule="auto"/>
        <w:ind w:left="0" w:firstLine="720"/>
      </w:pPr>
    </w:p>
    <w:p w:rsidR="002650D7" w:rsidRDefault="002650D7" w:rsidP="002650D7">
      <w:pPr>
        <w:pStyle w:val="a4"/>
        <w:spacing w:line="360" w:lineRule="auto"/>
        <w:ind w:left="0" w:firstLine="851"/>
      </w:pPr>
    </w:p>
    <w:p w:rsidR="00CF2E7E" w:rsidRPr="00793F53" w:rsidRDefault="00CF2E7E" w:rsidP="002650D7">
      <w:pPr>
        <w:spacing w:after="0"/>
        <w:ind w:firstLine="851"/>
        <w:jc w:val="both"/>
        <w:rPr>
          <w:rFonts w:ascii="Times New Roman" w:hAnsi="Times New Roman" w:cs="Times New Roman"/>
          <w:sz w:val="28"/>
          <w:szCs w:val="28"/>
          <w:lang w:val="uk-UA"/>
        </w:rPr>
      </w:pPr>
    </w:p>
    <w:p w:rsidR="00CF2E7E" w:rsidRPr="002650D7" w:rsidRDefault="00CF2E7E" w:rsidP="00CF2E7E">
      <w:pPr>
        <w:rPr>
          <w:lang w:val="uk-UA"/>
        </w:rPr>
      </w:pPr>
    </w:p>
    <w:p w:rsidR="00CF2E7E" w:rsidRPr="002650D7" w:rsidRDefault="00CF2E7E" w:rsidP="00CF2E7E">
      <w:pPr>
        <w:rPr>
          <w:lang w:val="uk-UA"/>
        </w:rPr>
      </w:pPr>
    </w:p>
    <w:p w:rsidR="00CF2E7E" w:rsidRPr="002650D7" w:rsidRDefault="00CF2E7E" w:rsidP="00CF2E7E">
      <w:pPr>
        <w:rPr>
          <w:lang w:val="uk-UA"/>
        </w:rPr>
      </w:pPr>
    </w:p>
    <w:p w:rsidR="00CF2E7E" w:rsidRPr="002650D7" w:rsidRDefault="00CF2E7E" w:rsidP="00CF2E7E">
      <w:pPr>
        <w:rPr>
          <w:lang w:val="uk-UA"/>
        </w:rPr>
      </w:pPr>
    </w:p>
    <w:p w:rsidR="00CF2E7E" w:rsidRPr="002650D7" w:rsidRDefault="00CF2E7E" w:rsidP="00CF2E7E">
      <w:pPr>
        <w:rPr>
          <w:lang w:val="uk-UA"/>
        </w:rPr>
      </w:pPr>
    </w:p>
    <w:p w:rsidR="00CF2E7E" w:rsidRPr="002650D7" w:rsidRDefault="00CF2E7E" w:rsidP="00CF2E7E">
      <w:pPr>
        <w:rPr>
          <w:lang w:val="uk-UA"/>
        </w:rPr>
      </w:pPr>
    </w:p>
    <w:p w:rsidR="00CF2E7E" w:rsidRPr="002650D7" w:rsidRDefault="00CF2E7E" w:rsidP="00CF2E7E">
      <w:pPr>
        <w:rPr>
          <w:lang w:val="uk-UA"/>
        </w:rPr>
      </w:pPr>
    </w:p>
    <w:p w:rsidR="00CF2E7E" w:rsidRPr="002650D7" w:rsidRDefault="00CF2E7E" w:rsidP="00CF2E7E">
      <w:pPr>
        <w:rPr>
          <w:lang w:val="uk-UA"/>
        </w:rPr>
      </w:pPr>
    </w:p>
    <w:p w:rsidR="00CF2E7E" w:rsidRPr="002650D7" w:rsidRDefault="00CF2E7E" w:rsidP="00CF2E7E">
      <w:pPr>
        <w:rPr>
          <w:lang w:val="uk-UA"/>
        </w:rPr>
      </w:pPr>
    </w:p>
    <w:p w:rsidR="00CF2E7E" w:rsidRPr="002650D7" w:rsidRDefault="00CF2E7E" w:rsidP="00CF2E7E">
      <w:pPr>
        <w:rPr>
          <w:lang w:val="uk-UA"/>
        </w:rPr>
      </w:pPr>
    </w:p>
    <w:p w:rsidR="00CF2E7E" w:rsidRPr="002650D7" w:rsidRDefault="00CF2E7E" w:rsidP="00CF2E7E">
      <w:pPr>
        <w:tabs>
          <w:tab w:val="left" w:pos="5661"/>
        </w:tabs>
        <w:rPr>
          <w:lang w:val="uk-UA"/>
        </w:rPr>
      </w:pPr>
      <w:r w:rsidRPr="002650D7">
        <w:rPr>
          <w:lang w:val="uk-UA"/>
        </w:rPr>
        <w:tab/>
      </w:r>
    </w:p>
    <w:p w:rsidR="00CF2E7E" w:rsidRPr="00793F53" w:rsidRDefault="00CF2E7E" w:rsidP="00CF2E7E">
      <w:pPr>
        <w:tabs>
          <w:tab w:val="left" w:pos="5561"/>
        </w:tabs>
        <w:rPr>
          <w:rFonts w:ascii="Times New Roman" w:hAnsi="Times New Roman" w:cs="Times New Roman"/>
          <w:sz w:val="28"/>
          <w:szCs w:val="28"/>
          <w:lang w:val="uk-UA"/>
        </w:rPr>
      </w:pPr>
      <w:r w:rsidRPr="002650D7">
        <w:rPr>
          <w:lang w:val="uk-UA"/>
        </w:rPr>
        <w:tab/>
      </w:r>
    </w:p>
    <w:sectPr w:rsidR="00CF2E7E" w:rsidRPr="00793F53" w:rsidSect="00514246">
      <w:headerReference w:type="even" r:id="rId14"/>
      <w:headerReference w:type="default" r:id="rId15"/>
      <w:footerReference w:type="even" r:id="rId16"/>
      <w:footerReference w:type="default" r:id="rId17"/>
      <w:headerReference w:type="first" r:id="rId18"/>
      <w:footerReference w:type="first" r:id="rId19"/>
      <w:pgSz w:w="11906" w:h="16838"/>
      <w:pgMar w:top="1134" w:right="850" w:bottom="709"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36CC" w:rsidRDefault="003E36CC" w:rsidP="00CF2E7E">
      <w:pPr>
        <w:spacing w:after="0" w:line="240" w:lineRule="auto"/>
      </w:pPr>
      <w:r>
        <w:separator/>
      </w:r>
    </w:p>
  </w:endnote>
  <w:endnote w:type="continuationSeparator" w:id="0">
    <w:p w:rsidR="003E36CC" w:rsidRDefault="003E36CC" w:rsidP="00CF2E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908" w:rsidRDefault="005C1908">
    <w:pPr>
      <w:pStyle w:val="a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908" w:rsidRDefault="005C1908">
    <w:pPr>
      <w:pStyle w:val="a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908" w:rsidRDefault="005C1908" w:rsidP="00C845E5">
    <w:pPr>
      <w:pStyle w:val="aa"/>
    </w:pPr>
  </w:p>
  <w:p w:rsidR="005C1908" w:rsidRDefault="005C1908">
    <w:pPr>
      <w:pStyle w:val="a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36CC" w:rsidRDefault="003E36CC" w:rsidP="00CF2E7E">
      <w:pPr>
        <w:spacing w:after="0" w:line="240" w:lineRule="auto"/>
      </w:pPr>
      <w:r>
        <w:separator/>
      </w:r>
    </w:p>
  </w:footnote>
  <w:footnote w:type="continuationSeparator" w:id="0">
    <w:p w:rsidR="003E36CC" w:rsidRDefault="003E36CC" w:rsidP="00CF2E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908" w:rsidRDefault="005C1908">
    <w:pPr>
      <w:pStyle w:val="a8"/>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2547956"/>
      <w:docPartObj>
        <w:docPartGallery w:val="Page Numbers (Top of Page)"/>
        <w:docPartUnique/>
      </w:docPartObj>
    </w:sdtPr>
    <w:sdtEndPr/>
    <w:sdtContent>
      <w:p w:rsidR="005C1908" w:rsidRDefault="005C1908">
        <w:pPr>
          <w:pStyle w:val="a8"/>
          <w:jc w:val="right"/>
        </w:pPr>
        <w:r>
          <w:fldChar w:fldCharType="begin"/>
        </w:r>
        <w:r>
          <w:instrText>PAGE   \* MERGEFORMAT</w:instrText>
        </w:r>
        <w:r>
          <w:fldChar w:fldCharType="separate"/>
        </w:r>
        <w:r w:rsidR="007254C9">
          <w:rPr>
            <w:noProof/>
          </w:rPr>
          <w:t>2</w:t>
        </w:r>
        <w:r>
          <w:fldChar w:fldCharType="end"/>
        </w:r>
      </w:p>
    </w:sdtContent>
  </w:sdt>
  <w:p w:rsidR="005C1908" w:rsidRDefault="005C1908">
    <w:pPr>
      <w:pStyle w:val="a8"/>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908" w:rsidRDefault="005C1908">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1F13CD"/>
    <w:multiLevelType w:val="hybridMultilevel"/>
    <w:tmpl w:val="07DCCA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DB759CE"/>
    <w:multiLevelType w:val="hybridMultilevel"/>
    <w:tmpl w:val="FE5CAF0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3C3DF5"/>
    <w:multiLevelType w:val="hybridMultilevel"/>
    <w:tmpl w:val="48728F30"/>
    <w:lvl w:ilvl="0" w:tplc="AEFA1B88">
      <w:start w:val="2"/>
      <w:numFmt w:val="decimal"/>
      <w:lvlText w:val="%1."/>
      <w:lvlJc w:val="left"/>
      <w:pPr>
        <w:ind w:left="422" w:hanging="196"/>
      </w:pPr>
      <w:rPr>
        <w:rFonts w:ascii="Times New Roman" w:eastAsia="Times New Roman" w:hAnsi="Times New Roman" w:cs="Times New Roman" w:hint="default"/>
        <w:b/>
        <w:bCs/>
        <w:w w:val="99"/>
        <w:sz w:val="24"/>
        <w:szCs w:val="24"/>
        <w:u w:val="thick" w:color="000000"/>
        <w:lang w:val="ru-RU" w:eastAsia="en-US" w:bidi="ar-SA"/>
      </w:rPr>
    </w:lvl>
    <w:lvl w:ilvl="1" w:tplc="AC163686">
      <w:numFmt w:val="bullet"/>
      <w:lvlText w:val="•"/>
      <w:lvlJc w:val="left"/>
      <w:pPr>
        <w:ind w:left="1370" w:hanging="196"/>
      </w:pPr>
      <w:rPr>
        <w:rFonts w:hint="default"/>
        <w:lang w:val="ru-RU" w:eastAsia="en-US" w:bidi="ar-SA"/>
      </w:rPr>
    </w:lvl>
    <w:lvl w:ilvl="2" w:tplc="0F744EA6">
      <w:numFmt w:val="bullet"/>
      <w:lvlText w:val="•"/>
      <w:lvlJc w:val="left"/>
      <w:pPr>
        <w:ind w:left="2321" w:hanging="196"/>
      </w:pPr>
      <w:rPr>
        <w:rFonts w:hint="default"/>
        <w:lang w:val="ru-RU" w:eastAsia="en-US" w:bidi="ar-SA"/>
      </w:rPr>
    </w:lvl>
    <w:lvl w:ilvl="3" w:tplc="BC8AB08A">
      <w:numFmt w:val="bullet"/>
      <w:lvlText w:val="•"/>
      <w:lvlJc w:val="left"/>
      <w:pPr>
        <w:ind w:left="3271" w:hanging="196"/>
      </w:pPr>
      <w:rPr>
        <w:rFonts w:hint="default"/>
        <w:lang w:val="ru-RU" w:eastAsia="en-US" w:bidi="ar-SA"/>
      </w:rPr>
    </w:lvl>
    <w:lvl w:ilvl="4" w:tplc="4C7ED186">
      <w:numFmt w:val="bullet"/>
      <w:lvlText w:val="•"/>
      <w:lvlJc w:val="left"/>
      <w:pPr>
        <w:ind w:left="4222" w:hanging="196"/>
      </w:pPr>
      <w:rPr>
        <w:rFonts w:hint="default"/>
        <w:lang w:val="ru-RU" w:eastAsia="en-US" w:bidi="ar-SA"/>
      </w:rPr>
    </w:lvl>
    <w:lvl w:ilvl="5" w:tplc="771039A6">
      <w:numFmt w:val="bullet"/>
      <w:lvlText w:val="•"/>
      <w:lvlJc w:val="left"/>
      <w:pPr>
        <w:ind w:left="5173" w:hanging="196"/>
      </w:pPr>
      <w:rPr>
        <w:rFonts w:hint="default"/>
        <w:lang w:val="ru-RU" w:eastAsia="en-US" w:bidi="ar-SA"/>
      </w:rPr>
    </w:lvl>
    <w:lvl w:ilvl="6" w:tplc="0178A33E">
      <w:numFmt w:val="bullet"/>
      <w:lvlText w:val="•"/>
      <w:lvlJc w:val="left"/>
      <w:pPr>
        <w:ind w:left="6123" w:hanging="196"/>
      </w:pPr>
      <w:rPr>
        <w:rFonts w:hint="default"/>
        <w:lang w:val="ru-RU" w:eastAsia="en-US" w:bidi="ar-SA"/>
      </w:rPr>
    </w:lvl>
    <w:lvl w:ilvl="7" w:tplc="FBBE4E58">
      <w:numFmt w:val="bullet"/>
      <w:lvlText w:val="•"/>
      <w:lvlJc w:val="left"/>
      <w:pPr>
        <w:ind w:left="7074" w:hanging="196"/>
      </w:pPr>
      <w:rPr>
        <w:rFonts w:hint="default"/>
        <w:lang w:val="ru-RU" w:eastAsia="en-US" w:bidi="ar-SA"/>
      </w:rPr>
    </w:lvl>
    <w:lvl w:ilvl="8" w:tplc="E6A4E454">
      <w:numFmt w:val="bullet"/>
      <w:lvlText w:val="•"/>
      <w:lvlJc w:val="left"/>
      <w:pPr>
        <w:ind w:left="8025" w:hanging="196"/>
      </w:pPr>
      <w:rPr>
        <w:rFonts w:hint="default"/>
        <w:lang w:val="ru-RU" w:eastAsia="en-US" w:bidi="ar-SA"/>
      </w:rPr>
    </w:lvl>
  </w:abstractNum>
  <w:abstractNum w:abstractNumId="3" w15:restartNumberingAfterBreak="0">
    <w:nsid w:val="116B7C77"/>
    <w:multiLevelType w:val="multilevel"/>
    <w:tmpl w:val="12BE805E"/>
    <w:lvl w:ilvl="0">
      <w:start w:val="2"/>
      <w:numFmt w:val="decimal"/>
      <w:lvlText w:val="%1"/>
      <w:lvlJc w:val="left"/>
      <w:pPr>
        <w:ind w:left="2253" w:hanging="454"/>
      </w:pPr>
      <w:rPr>
        <w:rFonts w:hint="default"/>
        <w:lang w:val="ru-RU" w:eastAsia="en-US" w:bidi="ar-SA"/>
      </w:rPr>
    </w:lvl>
    <w:lvl w:ilvl="1">
      <w:start w:val="1"/>
      <w:numFmt w:val="decimal"/>
      <w:lvlText w:val="%1.%2."/>
      <w:lvlJc w:val="left"/>
      <w:pPr>
        <w:ind w:left="2253" w:hanging="454"/>
        <w:jc w:val="right"/>
      </w:pPr>
      <w:rPr>
        <w:rFonts w:ascii="Times New Roman" w:eastAsia="Times New Roman" w:hAnsi="Times New Roman" w:cs="Times New Roman" w:hint="default"/>
        <w:b/>
        <w:bCs/>
        <w:w w:val="99"/>
        <w:sz w:val="26"/>
        <w:szCs w:val="26"/>
        <w:lang w:val="ru-RU" w:eastAsia="en-US" w:bidi="ar-SA"/>
      </w:rPr>
    </w:lvl>
    <w:lvl w:ilvl="2">
      <w:numFmt w:val="bullet"/>
      <w:lvlText w:val="•"/>
      <w:lvlJc w:val="left"/>
      <w:pPr>
        <w:ind w:left="3793" w:hanging="454"/>
      </w:pPr>
      <w:rPr>
        <w:rFonts w:hint="default"/>
        <w:lang w:val="ru-RU" w:eastAsia="en-US" w:bidi="ar-SA"/>
      </w:rPr>
    </w:lvl>
    <w:lvl w:ilvl="3">
      <w:numFmt w:val="bullet"/>
      <w:lvlText w:val="•"/>
      <w:lvlJc w:val="left"/>
      <w:pPr>
        <w:ind w:left="4559" w:hanging="454"/>
      </w:pPr>
      <w:rPr>
        <w:rFonts w:hint="default"/>
        <w:lang w:val="ru-RU" w:eastAsia="en-US" w:bidi="ar-SA"/>
      </w:rPr>
    </w:lvl>
    <w:lvl w:ilvl="4">
      <w:numFmt w:val="bullet"/>
      <w:lvlText w:val="•"/>
      <w:lvlJc w:val="left"/>
      <w:pPr>
        <w:ind w:left="5326" w:hanging="454"/>
      </w:pPr>
      <w:rPr>
        <w:rFonts w:hint="default"/>
        <w:lang w:val="ru-RU" w:eastAsia="en-US" w:bidi="ar-SA"/>
      </w:rPr>
    </w:lvl>
    <w:lvl w:ilvl="5">
      <w:numFmt w:val="bullet"/>
      <w:lvlText w:val="•"/>
      <w:lvlJc w:val="left"/>
      <w:pPr>
        <w:ind w:left="6093" w:hanging="454"/>
      </w:pPr>
      <w:rPr>
        <w:rFonts w:hint="default"/>
        <w:lang w:val="ru-RU" w:eastAsia="en-US" w:bidi="ar-SA"/>
      </w:rPr>
    </w:lvl>
    <w:lvl w:ilvl="6">
      <w:numFmt w:val="bullet"/>
      <w:lvlText w:val="•"/>
      <w:lvlJc w:val="left"/>
      <w:pPr>
        <w:ind w:left="6859" w:hanging="454"/>
      </w:pPr>
      <w:rPr>
        <w:rFonts w:hint="default"/>
        <w:lang w:val="ru-RU" w:eastAsia="en-US" w:bidi="ar-SA"/>
      </w:rPr>
    </w:lvl>
    <w:lvl w:ilvl="7">
      <w:numFmt w:val="bullet"/>
      <w:lvlText w:val="•"/>
      <w:lvlJc w:val="left"/>
      <w:pPr>
        <w:ind w:left="7626" w:hanging="454"/>
      </w:pPr>
      <w:rPr>
        <w:rFonts w:hint="default"/>
        <w:lang w:val="ru-RU" w:eastAsia="en-US" w:bidi="ar-SA"/>
      </w:rPr>
    </w:lvl>
    <w:lvl w:ilvl="8">
      <w:numFmt w:val="bullet"/>
      <w:lvlText w:val="•"/>
      <w:lvlJc w:val="left"/>
      <w:pPr>
        <w:ind w:left="8393" w:hanging="454"/>
      </w:pPr>
      <w:rPr>
        <w:rFonts w:hint="default"/>
        <w:lang w:val="ru-RU" w:eastAsia="en-US" w:bidi="ar-SA"/>
      </w:rPr>
    </w:lvl>
  </w:abstractNum>
  <w:abstractNum w:abstractNumId="4" w15:restartNumberingAfterBreak="0">
    <w:nsid w:val="160624F1"/>
    <w:multiLevelType w:val="hybridMultilevel"/>
    <w:tmpl w:val="B994D27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BF76BE"/>
    <w:multiLevelType w:val="hybridMultilevel"/>
    <w:tmpl w:val="40C2E5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7214436"/>
    <w:multiLevelType w:val="hybridMultilevel"/>
    <w:tmpl w:val="DB7CA144"/>
    <w:lvl w:ilvl="0" w:tplc="8B20E9EE">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7D71BB7"/>
    <w:multiLevelType w:val="multilevel"/>
    <w:tmpl w:val="01C8D696"/>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C4C218D"/>
    <w:multiLevelType w:val="hybridMultilevel"/>
    <w:tmpl w:val="D3341F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35D3A49"/>
    <w:multiLevelType w:val="hybridMultilevel"/>
    <w:tmpl w:val="6630A2A4"/>
    <w:lvl w:ilvl="0" w:tplc="F92254CA">
      <w:numFmt w:val="bullet"/>
      <w:lvlText w:val="–"/>
      <w:lvlJc w:val="left"/>
      <w:pPr>
        <w:ind w:left="422" w:hanging="437"/>
      </w:pPr>
      <w:rPr>
        <w:rFonts w:ascii="Times New Roman" w:eastAsia="Times New Roman" w:hAnsi="Times New Roman" w:cs="Times New Roman" w:hint="default"/>
        <w:w w:val="99"/>
        <w:sz w:val="26"/>
        <w:szCs w:val="26"/>
        <w:lang w:val="ru-RU" w:eastAsia="en-US" w:bidi="ar-SA"/>
      </w:rPr>
    </w:lvl>
    <w:lvl w:ilvl="1" w:tplc="450AEBC6">
      <w:numFmt w:val="bullet"/>
      <w:lvlText w:val=""/>
      <w:lvlJc w:val="left"/>
      <w:pPr>
        <w:ind w:left="1742" w:hanging="360"/>
      </w:pPr>
      <w:rPr>
        <w:rFonts w:ascii="Symbol" w:eastAsia="Symbol" w:hAnsi="Symbol" w:cs="Symbol" w:hint="default"/>
        <w:w w:val="100"/>
        <w:sz w:val="24"/>
        <w:szCs w:val="24"/>
        <w:lang w:val="ru-RU" w:eastAsia="en-US" w:bidi="ar-SA"/>
      </w:rPr>
    </w:lvl>
    <w:lvl w:ilvl="2" w:tplc="A06843FE">
      <w:numFmt w:val="bullet"/>
      <w:lvlText w:val="•"/>
      <w:lvlJc w:val="left"/>
      <w:pPr>
        <w:ind w:left="2649" w:hanging="360"/>
      </w:pPr>
      <w:rPr>
        <w:rFonts w:hint="default"/>
        <w:lang w:val="ru-RU" w:eastAsia="en-US" w:bidi="ar-SA"/>
      </w:rPr>
    </w:lvl>
    <w:lvl w:ilvl="3" w:tplc="BE60062E">
      <w:numFmt w:val="bullet"/>
      <w:lvlText w:val="•"/>
      <w:lvlJc w:val="left"/>
      <w:pPr>
        <w:ind w:left="3559" w:hanging="360"/>
      </w:pPr>
      <w:rPr>
        <w:rFonts w:hint="default"/>
        <w:lang w:val="ru-RU" w:eastAsia="en-US" w:bidi="ar-SA"/>
      </w:rPr>
    </w:lvl>
    <w:lvl w:ilvl="4" w:tplc="73ECBA56">
      <w:numFmt w:val="bullet"/>
      <w:lvlText w:val="•"/>
      <w:lvlJc w:val="left"/>
      <w:pPr>
        <w:ind w:left="4468" w:hanging="360"/>
      </w:pPr>
      <w:rPr>
        <w:rFonts w:hint="default"/>
        <w:lang w:val="ru-RU" w:eastAsia="en-US" w:bidi="ar-SA"/>
      </w:rPr>
    </w:lvl>
    <w:lvl w:ilvl="5" w:tplc="FBB017C8">
      <w:numFmt w:val="bullet"/>
      <w:lvlText w:val="•"/>
      <w:lvlJc w:val="left"/>
      <w:pPr>
        <w:ind w:left="5378" w:hanging="360"/>
      </w:pPr>
      <w:rPr>
        <w:rFonts w:hint="default"/>
        <w:lang w:val="ru-RU" w:eastAsia="en-US" w:bidi="ar-SA"/>
      </w:rPr>
    </w:lvl>
    <w:lvl w:ilvl="6" w:tplc="B8FC2A9C">
      <w:numFmt w:val="bullet"/>
      <w:lvlText w:val="•"/>
      <w:lvlJc w:val="left"/>
      <w:pPr>
        <w:ind w:left="6288" w:hanging="360"/>
      </w:pPr>
      <w:rPr>
        <w:rFonts w:hint="default"/>
        <w:lang w:val="ru-RU" w:eastAsia="en-US" w:bidi="ar-SA"/>
      </w:rPr>
    </w:lvl>
    <w:lvl w:ilvl="7" w:tplc="FCD28880">
      <w:numFmt w:val="bullet"/>
      <w:lvlText w:val="•"/>
      <w:lvlJc w:val="left"/>
      <w:pPr>
        <w:ind w:left="7197" w:hanging="360"/>
      </w:pPr>
      <w:rPr>
        <w:rFonts w:hint="default"/>
        <w:lang w:val="ru-RU" w:eastAsia="en-US" w:bidi="ar-SA"/>
      </w:rPr>
    </w:lvl>
    <w:lvl w:ilvl="8" w:tplc="3530D92A">
      <w:numFmt w:val="bullet"/>
      <w:lvlText w:val="•"/>
      <w:lvlJc w:val="left"/>
      <w:pPr>
        <w:ind w:left="8107" w:hanging="360"/>
      </w:pPr>
      <w:rPr>
        <w:rFonts w:hint="default"/>
        <w:lang w:val="ru-RU" w:eastAsia="en-US" w:bidi="ar-SA"/>
      </w:rPr>
    </w:lvl>
  </w:abstractNum>
  <w:abstractNum w:abstractNumId="10" w15:restartNumberingAfterBreak="0">
    <w:nsid w:val="3CEA1018"/>
    <w:multiLevelType w:val="hybridMultilevel"/>
    <w:tmpl w:val="31D070D8"/>
    <w:lvl w:ilvl="0" w:tplc="758CE05A">
      <w:start w:val="1"/>
      <w:numFmt w:val="decimal"/>
      <w:lvlText w:val="%1."/>
      <w:lvlJc w:val="left"/>
      <w:pPr>
        <w:ind w:left="705" w:hanging="284"/>
      </w:pPr>
      <w:rPr>
        <w:rFonts w:ascii="Times New Roman" w:eastAsia="Times New Roman" w:hAnsi="Times New Roman" w:cs="Times New Roman" w:hint="default"/>
        <w:w w:val="99"/>
        <w:sz w:val="26"/>
        <w:szCs w:val="26"/>
        <w:lang w:val="ru-RU" w:eastAsia="en-US" w:bidi="ar-SA"/>
      </w:rPr>
    </w:lvl>
    <w:lvl w:ilvl="1" w:tplc="5A1C5786">
      <w:start w:val="1"/>
      <w:numFmt w:val="decimal"/>
      <w:lvlText w:val="%2."/>
      <w:lvlJc w:val="left"/>
      <w:pPr>
        <w:ind w:left="422" w:hanging="425"/>
      </w:pPr>
      <w:rPr>
        <w:rFonts w:ascii="Times New Roman" w:eastAsia="Times New Roman" w:hAnsi="Times New Roman" w:cs="Times New Roman" w:hint="default"/>
        <w:w w:val="99"/>
        <w:sz w:val="26"/>
        <w:szCs w:val="26"/>
        <w:lang w:val="ru-RU" w:eastAsia="en-US" w:bidi="ar-SA"/>
      </w:rPr>
    </w:lvl>
    <w:lvl w:ilvl="2" w:tplc="1D607336">
      <w:numFmt w:val="bullet"/>
      <w:lvlText w:val="•"/>
      <w:lvlJc w:val="left"/>
      <w:pPr>
        <w:ind w:left="1725" w:hanging="425"/>
      </w:pPr>
      <w:rPr>
        <w:rFonts w:hint="default"/>
        <w:lang w:val="ru-RU" w:eastAsia="en-US" w:bidi="ar-SA"/>
      </w:rPr>
    </w:lvl>
    <w:lvl w:ilvl="3" w:tplc="4C8C0340">
      <w:numFmt w:val="bullet"/>
      <w:lvlText w:val="•"/>
      <w:lvlJc w:val="left"/>
      <w:pPr>
        <w:ind w:left="2750" w:hanging="425"/>
      </w:pPr>
      <w:rPr>
        <w:rFonts w:hint="default"/>
        <w:lang w:val="ru-RU" w:eastAsia="en-US" w:bidi="ar-SA"/>
      </w:rPr>
    </w:lvl>
    <w:lvl w:ilvl="4" w:tplc="FBAC838E">
      <w:numFmt w:val="bullet"/>
      <w:lvlText w:val="•"/>
      <w:lvlJc w:val="left"/>
      <w:pPr>
        <w:ind w:left="3775" w:hanging="425"/>
      </w:pPr>
      <w:rPr>
        <w:rFonts w:hint="default"/>
        <w:lang w:val="ru-RU" w:eastAsia="en-US" w:bidi="ar-SA"/>
      </w:rPr>
    </w:lvl>
    <w:lvl w:ilvl="5" w:tplc="6DE67BE6">
      <w:numFmt w:val="bullet"/>
      <w:lvlText w:val="•"/>
      <w:lvlJc w:val="left"/>
      <w:pPr>
        <w:ind w:left="4800" w:hanging="425"/>
      </w:pPr>
      <w:rPr>
        <w:rFonts w:hint="default"/>
        <w:lang w:val="ru-RU" w:eastAsia="en-US" w:bidi="ar-SA"/>
      </w:rPr>
    </w:lvl>
    <w:lvl w:ilvl="6" w:tplc="BE6E21F4">
      <w:numFmt w:val="bullet"/>
      <w:lvlText w:val="•"/>
      <w:lvlJc w:val="left"/>
      <w:pPr>
        <w:ind w:left="5825" w:hanging="425"/>
      </w:pPr>
      <w:rPr>
        <w:rFonts w:hint="default"/>
        <w:lang w:val="ru-RU" w:eastAsia="en-US" w:bidi="ar-SA"/>
      </w:rPr>
    </w:lvl>
    <w:lvl w:ilvl="7" w:tplc="CF326136">
      <w:numFmt w:val="bullet"/>
      <w:lvlText w:val="•"/>
      <w:lvlJc w:val="left"/>
      <w:pPr>
        <w:ind w:left="6850" w:hanging="425"/>
      </w:pPr>
      <w:rPr>
        <w:rFonts w:hint="default"/>
        <w:lang w:val="ru-RU" w:eastAsia="en-US" w:bidi="ar-SA"/>
      </w:rPr>
    </w:lvl>
    <w:lvl w:ilvl="8" w:tplc="DC10159C">
      <w:numFmt w:val="bullet"/>
      <w:lvlText w:val="•"/>
      <w:lvlJc w:val="left"/>
      <w:pPr>
        <w:ind w:left="7876" w:hanging="425"/>
      </w:pPr>
      <w:rPr>
        <w:rFonts w:hint="default"/>
        <w:lang w:val="ru-RU" w:eastAsia="en-US" w:bidi="ar-SA"/>
      </w:rPr>
    </w:lvl>
  </w:abstractNum>
  <w:abstractNum w:abstractNumId="11" w15:restartNumberingAfterBreak="0">
    <w:nsid w:val="62290476"/>
    <w:multiLevelType w:val="hybridMultilevel"/>
    <w:tmpl w:val="B5A4F0A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C7A40B1"/>
    <w:multiLevelType w:val="hybridMultilevel"/>
    <w:tmpl w:val="F95E35B4"/>
    <w:lvl w:ilvl="0" w:tplc="0409000F">
      <w:start w:val="1"/>
      <w:numFmt w:val="decimal"/>
      <w:lvlText w:val="%1."/>
      <w:lvlJc w:val="left"/>
      <w:pPr>
        <w:ind w:left="720" w:hanging="360"/>
      </w:pPr>
    </w:lvl>
    <w:lvl w:ilvl="1" w:tplc="0409000F">
      <w:start w:val="1"/>
      <w:numFmt w:val="decimal"/>
      <w:lvlText w:val="%2."/>
      <w:lvlJc w:val="left"/>
      <w:pPr>
        <w:ind w:left="1353"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2CD7AD1"/>
    <w:multiLevelType w:val="hybridMultilevel"/>
    <w:tmpl w:val="10CA5C2A"/>
    <w:lvl w:ilvl="0" w:tplc="46082CC8">
      <w:numFmt w:val="bullet"/>
      <w:lvlText w:val=""/>
      <w:lvlJc w:val="left"/>
      <w:pPr>
        <w:ind w:left="1022" w:hanging="348"/>
      </w:pPr>
      <w:rPr>
        <w:rFonts w:hint="default"/>
        <w:w w:val="100"/>
        <w:lang w:val="ru-RU" w:eastAsia="en-US" w:bidi="ar-SA"/>
      </w:rPr>
    </w:lvl>
    <w:lvl w:ilvl="1" w:tplc="652CC000">
      <w:numFmt w:val="bullet"/>
      <w:lvlText w:val="•"/>
      <w:lvlJc w:val="left"/>
      <w:pPr>
        <w:ind w:left="1910" w:hanging="348"/>
      </w:pPr>
      <w:rPr>
        <w:rFonts w:hint="default"/>
        <w:lang w:val="ru-RU" w:eastAsia="en-US" w:bidi="ar-SA"/>
      </w:rPr>
    </w:lvl>
    <w:lvl w:ilvl="2" w:tplc="307208A2">
      <w:numFmt w:val="bullet"/>
      <w:lvlText w:val="•"/>
      <w:lvlJc w:val="left"/>
      <w:pPr>
        <w:ind w:left="2801" w:hanging="348"/>
      </w:pPr>
      <w:rPr>
        <w:rFonts w:hint="default"/>
        <w:lang w:val="ru-RU" w:eastAsia="en-US" w:bidi="ar-SA"/>
      </w:rPr>
    </w:lvl>
    <w:lvl w:ilvl="3" w:tplc="A006749C">
      <w:numFmt w:val="bullet"/>
      <w:lvlText w:val="•"/>
      <w:lvlJc w:val="left"/>
      <w:pPr>
        <w:ind w:left="3691" w:hanging="348"/>
      </w:pPr>
      <w:rPr>
        <w:rFonts w:hint="default"/>
        <w:lang w:val="ru-RU" w:eastAsia="en-US" w:bidi="ar-SA"/>
      </w:rPr>
    </w:lvl>
    <w:lvl w:ilvl="4" w:tplc="DED630FE">
      <w:numFmt w:val="bullet"/>
      <w:lvlText w:val="•"/>
      <w:lvlJc w:val="left"/>
      <w:pPr>
        <w:ind w:left="4582" w:hanging="348"/>
      </w:pPr>
      <w:rPr>
        <w:rFonts w:hint="default"/>
        <w:lang w:val="ru-RU" w:eastAsia="en-US" w:bidi="ar-SA"/>
      </w:rPr>
    </w:lvl>
    <w:lvl w:ilvl="5" w:tplc="059EC010">
      <w:numFmt w:val="bullet"/>
      <w:lvlText w:val="•"/>
      <w:lvlJc w:val="left"/>
      <w:pPr>
        <w:ind w:left="5473" w:hanging="348"/>
      </w:pPr>
      <w:rPr>
        <w:rFonts w:hint="default"/>
        <w:lang w:val="ru-RU" w:eastAsia="en-US" w:bidi="ar-SA"/>
      </w:rPr>
    </w:lvl>
    <w:lvl w:ilvl="6" w:tplc="C21C3F8C">
      <w:numFmt w:val="bullet"/>
      <w:lvlText w:val="•"/>
      <w:lvlJc w:val="left"/>
      <w:pPr>
        <w:ind w:left="6363" w:hanging="348"/>
      </w:pPr>
      <w:rPr>
        <w:rFonts w:hint="default"/>
        <w:lang w:val="ru-RU" w:eastAsia="en-US" w:bidi="ar-SA"/>
      </w:rPr>
    </w:lvl>
    <w:lvl w:ilvl="7" w:tplc="2F8EE3D8">
      <w:numFmt w:val="bullet"/>
      <w:lvlText w:val="•"/>
      <w:lvlJc w:val="left"/>
      <w:pPr>
        <w:ind w:left="7254" w:hanging="348"/>
      </w:pPr>
      <w:rPr>
        <w:rFonts w:hint="default"/>
        <w:lang w:val="ru-RU" w:eastAsia="en-US" w:bidi="ar-SA"/>
      </w:rPr>
    </w:lvl>
    <w:lvl w:ilvl="8" w:tplc="50BE10A4">
      <w:numFmt w:val="bullet"/>
      <w:lvlText w:val="•"/>
      <w:lvlJc w:val="left"/>
      <w:pPr>
        <w:ind w:left="8145" w:hanging="348"/>
      </w:pPr>
      <w:rPr>
        <w:rFonts w:hint="default"/>
        <w:lang w:val="ru-RU" w:eastAsia="en-US" w:bidi="ar-SA"/>
      </w:rPr>
    </w:lvl>
  </w:abstractNum>
  <w:abstractNum w:abstractNumId="14" w15:restartNumberingAfterBreak="0">
    <w:nsid w:val="761A1745"/>
    <w:multiLevelType w:val="hybridMultilevel"/>
    <w:tmpl w:val="A90EF0B8"/>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8F354A3"/>
    <w:multiLevelType w:val="hybridMultilevel"/>
    <w:tmpl w:val="6CE85AA4"/>
    <w:lvl w:ilvl="0" w:tplc="CC0EBE74">
      <w:start w:val="1"/>
      <w:numFmt w:val="decimal"/>
      <w:lvlText w:val="%1."/>
      <w:lvlJc w:val="left"/>
      <w:pPr>
        <w:ind w:left="542" w:hanging="360"/>
        <w:jc w:val="right"/>
      </w:pPr>
      <w:rPr>
        <w:rFonts w:hint="default"/>
        <w:spacing w:val="0"/>
        <w:w w:val="100"/>
        <w:lang w:val="uk-UA" w:eastAsia="en-US" w:bidi="ar-SA"/>
      </w:rPr>
    </w:lvl>
    <w:lvl w:ilvl="1" w:tplc="0D782A30">
      <w:numFmt w:val="bullet"/>
      <w:lvlText w:val="•"/>
      <w:lvlJc w:val="left"/>
      <w:pPr>
        <w:ind w:left="1502" w:hanging="360"/>
      </w:pPr>
      <w:rPr>
        <w:rFonts w:hint="default"/>
        <w:lang w:val="uk-UA" w:eastAsia="en-US" w:bidi="ar-SA"/>
      </w:rPr>
    </w:lvl>
    <w:lvl w:ilvl="2" w:tplc="DE68DC18">
      <w:numFmt w:val="bullet"/>
      <w:lvlText w:val="•"/>
      <w:lvlJc w:val="left"/>
      <w:pPr>
        <w:ind w:left="2465" w:hanging="360"/>
      </w:pPr>
      <w:rPr>
        <w:rFonts w:hint="default"/>
        <w:lang w:val="uk-UA" w:eastAsia="en-US" w:bidi="ar-SA"/>
      </w:rPr>
    </w:lvl>
    <w:lvl w:ilvl="3" w:tplc="3A6A612C">
      <w:numFmt w:val="bullet"/>
      <w:lvlText w:val="•"/>
      <w:lvlJc w:val="left"/>
      <w:pPr>
        <w:ind w:left="3427" w:hanging="360"/>
      </w:pPr>
      <w:rPr>
        <w:rFonts w:hint="default"/>
        <w:lang w:val="uk-UA" w:eastAsia="en-US" w:bidi="ar-SA"/>
      </w:rPr>
    </w:lvl>
    <w:lvl w:ilvl="4" w:tplc="2C16CC46">
      <w:numFmt w:val="bullet"/>
      <w:lvlText w:val="•"/>
      <w:lvlJc w:val="left"/>
      <w:pPr>
        <w:ind w:left="4390" w:hanging="360"/>
      </w:pPr>
      <w:rPr>
        <w:rFonts w:hint="default"/>
        <w:lang w:val="uk-UA" w:eastAsia="en-US" w:bidi="ar-SA"/>
      </w:rPr>
    </w:lvl>
    <w:lvl w:ilvl="5" w:tplc="39025ABA">
      <w:numFmt w:val="bullet"/>
      <w:lvlText w:val="•"/>
      <w:lvlJc w:val="left"/>
      <w:pPr>
        <w:ind w:left="5353" w:hanging="360"/>
      </w:pPr>
      <w:rPr>
        <w:rFonts w:hint="default"/>
        <w:lang w:val="uk-UA" w:eastAsia="en-US" w:bidi="ar-SA"/>
      </w:rPr>
    </w:lvl>
    <w:lvl w:ilvl="6" w:tplc="17743062">
      <w:numFmt w:val="bullet"/>
      <w:lvlText w:val="•"/>
      <w:lvlJc w:val="left"/>
      <w:pPr>
        <w:ind w:left="6315" w:hanging="360"/>
      </w:pPr>
      <w:rPr>
        <w:rFonts w:hint="default"/>
        <w:lang w:val="uk-UA" w:eastAsia="en-US" w:bidi="ar-SA"/>
      </w:rPr>
    </w:lvl>
    <w:lvl w:ilvl="7" w:tplc="A2482708">
      <w:numFmt w:val="bullet"/>
      <w:lvlText w:val="•"/>
      <w:lvlJc w:val="left"/>
      <w:pPr>
        <w:ind w:left="7278" w:hanging="360"/>
      </w:pPr>
      <w:rPr>
        <w:rFonts w:hint="default"/>
        <w:lang w:val="uk-UA" w:eastAsia="en-US" w:bidi="ar-SA"/>
      </w:rPr>
    </w:lvl>
    <w:lvl w:ilvl="8" w:tplc="E4EA62FA">
      <w:numFmt w:val="bullet"/>
      <w:lvlText w:val="•"/>
      <w:lvlJc w:val="left"/>
      <w:pPr>
        <w:ind w:left="8241" w:hanging="360"/>
      </w:pPr>
      <w:rPr>
        <w:rFonts w:hint="default"/>
        <w:lang w:val="uk-UA" w:eastAsia="en-US" w:bidi="ar-SA"/>
      </w:rPr>
    </w:lvl>
  </w:abstractNum>
  <w:num w:numId="1">
    <w:abstractNumId w:val="7"/>
  </w:num>
  <w:num w:numId="2">
    <w:abstractNumId w:val="10"/>
  </w:num>
  <w:num w:numId="3">
    <w:abstractNumId w:val="2"/>
  </w:num>
  <w:num w:numId="4">
    <w:abstractNumId w:val="9"/>
  </w:num>
  <w:num w:numId="5">
    <w:abstractNumId w:val="3"/>
  </w:num>
  <w:num w:numId="6">
    <w:abstractNumId w:val="13"/>
  </w:num>
  <w:num w:numId="7">
    <w:abstractNumId w:val="0"/>
  </w:num>
  <w:num w:numId="8">
    <w:abstractNumId w:val="6"/>
  </w:num>
  <w:num w:numId="9">
    <w:abstractNumId w:val="15"/>
  </w:num>
  <w:num w:numId="10">
    <w:abstractNumId w:val="4"/>
  </w:num>
  <w:num w:numId="11">
    <w:abstractNumId w:val="8"/>
  </w:num>
  <w:num w:numId="12">
    <w:abstractNumId w:val="14"/>
  </w:num>
  <w:num w:numId="13">
    <w:abstractNumId w:val="11"/>
  </w:num>
  <w:num w:numId="14">
    <w:abstractNumId w:val="1"/>
  </w:num>
  <w:num w:numId="15">
    <w:abstractNumId w:val="5"/>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4A8A"/>
    <w:rsid w:val="000164E6"/>
    <w:rsid w:val="000663FC"/>
    <w:rsid w:val="000C13EC"/>
    <w:rsid w:val="001239B6"/>
    <w:rsid w:val="00141652"/>
    <w:rsid w:val="001B0880"/>
    <w:rsid w:val="001B0FCB"/>
    <w:rsid w:val="002650D7"/>
    <w:rsid w:val="002D2C5E"/>
    <w:rsid w:val="003E36CC"/>
    <w:rsid w:val="00421D51"/>
    <w:rsid w:val="00426430"/>
    <w:rsid w:val="0047675B"/>
    <w:rsid w:val="00496C9E"/>
    <w:rsid w:val="00511846"/>
    <w:rsid w:val="00514246"/>
    <w:rsid w:val="005155DD"/>
    <w:rsid w:val="0051694F"/>
    <w:rsid w:val="005A1E95"/>
    <w:rsid w:val="005C1908"/>
    <w:rsid w:val="00611A5D"/>
    <w:rsid w:val="006236CE"/>
    <w:rsid w:val="00636E20"/>
    <w:rsid w:val="006472BB"/>
    <w:rsid w:val="006639EC"/>
    <w:rsid w:val="006849C8"/>
    <w:rsid w:val="006E641A"/>
    <w:rsid w:val="007254C9"/>
    <w:rsid w:val="007C1618"/>
    <w:rsid w:val="007D2542"/>
    <w:rsid w:val="00852999"/>
    <w:rsid w:val="0085691A"/>
    <w:rsid w:val="009219B0"/>
    <w:rsid w:val="0097334F"/>
    <w:rsid w:val="0098695A"/>
    <w:rsid w:val="009E2080"/>
    <w:rsid w:val="00A73962"/>
    <w:rsid w:val="00A862D9"/>
    <w:rsid w:val="00AB2A2A"/>
    <w:rsid w:val="00AC078F"/>
    <w:rsid w:val="00B33E6F"/>
    <w:rsid w:val="00B55981"/>
    <w:rsid w:val="00C101C4"/>
    <w:rsid w:val="00C845E5"/>
    <w:rsid w:val="00CA2AAA"/>
    <w:rsid w:val="00CF0355"/>
    <w:rsid w:val="00CF2E7E"/>
    <w:rsid w:val="00D05D5B"/>
    <w:rsid w:val="00D10C18"/>
    <w:rsid w:val="00D26207"/>
    <w:rsid w:val="00D7741E"/>
    <w:rsid w:val="00D826B3"/>
    <w:rsid w:val="00DB268F"/>
    <w:rsid w:val="00DC4A8A"/>
    <w:rsid w:val="00DD7E08"/>
    <w:rsid w:val="00DE57AB"/>
    <w:rsid w:val="00E26250"/>
    <w:rsid w:val="00E55000"/>
    <w:rsid w:val="00E608E7"/>
    <w:rsid w:val="00E75ACB"/>
    <w:rsid w:val="00EA51C7"/>
    <w:rsid w:val="00ED6CB9"/>
    <w:rsid w:val="00F40BF3"/>
    <w:rsid w:val="00FD7D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0738712-3E31-4D83-9F1C-B3E1439BD3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2E7E"/>
    <w:rPr>
      <w:kern w:val="0"/>
      <w:lang w:val="ru-RU"/>
    </w:rPr>
  </w:style>
  <w:style w:type="paragraph" w:styleId="2">
    <w:name w:val="heading 2"/>
    <w:basedOn w:val="a"/>
    <w:link w:val="20"/>
    <w:uiPriority w:val="1"/>
    <w:qFormat/>
    <w:rsid w:val="00CF2E7E"/>
    <w:pPr>
      <w:widowControl w:val="0"/>
      <w:autoSpaceDE w:val="0"/>
      <w:autoSpaceDN w:val="0"/>
      <w:spacing w:after="0" w:line="240" w:lineRule="auto"/>
      <w:ind w:left="422"/>
      <w:outlineLvl w:val="1"/>
    </w:pPr>
    <w:rPr>
      <w:rFonts w:ascii="Times New Roman" w:eastAsia="Times New Roman" w:hAnsi="Times New Roman" w:cs="Times New Roman"/>
      <w:b/>
      <w:bCs/>
      <w:sz w:val="26"/>
      <w:szCs w:val="26"/>
    </w:rPr>
  </w:style>
  <w:style w:type="paragraph" w:styleId="3">
    <w:name w:val="heading 3"/>
    <w:basedOn w:val="a"/>
    <w:next w:val="a"/>
    <w:link w:val="30"/>
    <w:uiPriority w:val="9"/>
    <w:semiHidden/>
    <w:unhideWhenUsed/>
    <w:qFormat/>
    <w:rsid w:val="000663F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1"/>
    <w:rsid w:val="00CF2E7E"/>
    <w:rPr>
      <w:rFonts w:ascii="Times New Roman" w:eastAsia="Times New Roman" w:hAnsi="Times New Roman" w:cs="Times New Roman"/>
      <w:b/>
      <w:bCs/>
      <w:kern w:val="0"/>
      <w:sz w:val="26"/>
      <w:szCs w:val="26"/>
      <w:lang w:val="ru-RU"/>
    </w:rPr>
  </w:style>
  <w:style w:type="paragraph" w:styleId="a3">
    <w:name w:val="List Paragraph"/>
    <w:basedOn w:val="a"/>
    <w:uiPriority w:val="1"/>
    <w:qFormat/>
    <w:rsid w:val="00CF2E7E"/>
    <w:pPr>
      <w:ind w:left="720"/>
      <w:contextualSpacing/>
    </w:pPr>
  </w:style>
  <w:style w:type="paragraph" w:styleId="a4">
    <w:name w:val="Body Text"/>
    <w:basedOn w:val="a"/>
    <w:link w:val="a5"/>
    <w:uiPriority w:val="1"/>
    <w:unhideWhenUsed/>
    <w:qFormat/>
    <w:rsid w:val="00CF2E7E"/>
    <w:pPr>
      <w:widowControl w:val="0"/>
      <w:autoSpaceDE w:val="0"/>
      <w:autoSpaceDN w:val="0"/>
      <w:spacing w:after="0" w:line="240" w:lineRule="auto"/>
      <w:ind w:left="542" w:firstLine="707"/>
      <w:jc w:val="both"/>
    </w:pPr>
    <w:rPr>
      <w:rFonts w:ascii="Times New Roman" w:eastAsia="Times New Roman" w:hAnsi="Times New Roman" w:cs="Times New Roman"/>
      <w:sz w:val="28"/>
      <w:szCs w:val="28"/>
      <w:lang w:val="uk-UA"/>
    </w:rPr>
  </w:style>
  <w:style w:type="character" w:customStyle="1" w:styleId="a5">
    <w:name w:val="Основной текст Знак"/>
    <w:basedOn w:val="a0"/>
    <w:link w:val="a4"/>
    <w:uiPriority w:val="1"/>
    <w:rsid w:val="00CF2E7E"/>
    <w:rPr>
      <w:rFonts w:ascii="Times New Roman" w:eastAsia="Times New Roman" w:hAnsi="Times New Roman" w:cs="Times New Roman"/>
      <w:kern w:val="0"/>
      <w:sz w:val="28"/>
      <w:szCs w:val="28"/>
      <w:lang w:val="uk-UA"/>
    </w:rPr>
  </w:style>
  <w:style w:type="table" w:customStyle="1" w:styleId="TableNormal">
    <w:name w:val="Table Normal"/>
    <w:uiPriority w:val="2"/>
    <w:semiHidden/>
    <w:unhideWhenUsed/>
    <w:qFormat/>
    <w:rsid w:val="00CF2E7E"/>
    <w:pPr>
      <w:widowControl w:val="0"/>
      <w:autoSpaceDE w:val="0"/>
      <w:autoSpaceDN w:val="0"/>
      <w:spacing w:after="0" w:line="240" w:lineRule="auto"/>
    </w:pPr>
    <w:rPr>
      <w:kern w:val="0"/>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CF2E7E"/>
    <w:pPr>
      <w:widowControl w:val="0"/>
      <w:autoSpaceDE w:val="0"/>
      <w:autoSpaceDN w:val="0"/>
      <w:spacing w:after="0" w:line="240" w:lineRule="auto"/>
    </w:pPr>
    <w:rPr>
      <w:rFonts w:ascii="Times New Roman" w:eastAsia="Times New Roman" w:hAnsi="Times New Roman" w:cs="Times New Roman"/>
    </w:rPr>
  </w:style>
  <w:style w:type="paragraph" w:styleId="a6">
    <w:name w:val="Balloon Text"/>
    <w:basedOn w:val="a"/>
    <w:link w:val="a7"/>
    <w:uiPriority w:val="99"/>
    <w:semiHidden/>
    <w:unhideWhenUsed/>
    <w:rsid w:val="00CF2E7E"/>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F2E7E"/>
    <w:rPr>
      <w:rFonts w:ascii="Tahoma" w:hAnsi="Tahoma" w:cs="Tahoma"/>
      <w:kern w:val="0"/>
      <w:sz w:val="16"/>
      <w:szCs w:val="16"/>
      <w:lang w:val="ru-RU"/>
    </w:rPr>
  </w:style>
  <w:style w:type="paragraph" w:customStyle="1" w:styleId="Default">
    <w:name w:val="Default"/>
    <w:rsid w:val="00CF2E7E"/>
    <w:pPr>
      <w:autoSpaceDE w:val="0"/>
      <w:autoSpaceDN w:val="0"/>
      <w:adjustRightInd w:val="0"/>
      <w:spacing w:after="0" w:line="240" w:lineRule="auto"/>
    </w:pPr>
    <w:rPr>
      <w:rFonts w:ascii="Times New Roman" w:hAnsi="Times New Roman" w:cs="Times New Roman"/>
      <w:color w:val="000000"/>
      <w:kern w:val="0"/>
      <w:sz w:val="24"/>
      <w:szCs w:val="24"/>
      <w:lang w:val="ru-RU"/>
    </w:rPr>
  </w:style>
  <w:style w:type="paragraph" w:styleId="a8">
    <w:name w:val="header"/>
    <w:basedOn w:val="a"/>
    <w:link w:val="a9"/>
    <w:uiPriority w:val="99"/>
    <w:unhideWhenUsed/>
    <w:rsid w:val="00CF2E7E"/>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CF2E7E"/>
    <w:rPr>
      <w:kern w:val="0"/>
      <w:lang w:val="ru-RU"/>
    </w:rPr>
  </w:style>
  <w:style w:type="paragraph" w:styleId="aa">
    <w:name w:val="footer"/>
    <w:basedOn w:val="a"/>
    <w:link w:val="ab"/>
    <w:uiPriority w:val="99"/>
    <w:unhideWhenUsed/>
    <w:rsid w:val="00CF2E7E"/>
    <w:pPr>
      <w:tabs>
        <w:tab w:val="center" w:pos="4677"/>
        <w:tab w:val="right" w:pos="9355"/>
      </w:tabs>
      <w:spacing w:after="0" w:line="240" w:lineRule="auto"/>
    </w:pPr>
  </w:style>
  <w:style w:type="character" w:customStyle="1" w:styleId="ab">
    <w:name w:val="Нижний колонтитул Знак"/>
    <w:basedOn w:val="a0"/>
    <w:link w:val="aa"/>
    <w:uiPriority w:val="99"/>
    <w:rsid w:val="00CF2E7E"/>
    <w:rPr>
      <w:kern w:val="0"/>
      <w:lang w:val="ru-RU"/>
    </w:rPr>
  </w:style>
  <w:style w:type="paragraph" w:customStyle="1" w:styleId="11">
    <w:name w:val="Заголовок 11"/>
    <w:basedOn w:val="a"/>
    <w:uiPriority w:val="1"/>
    <w:qFormat/>
    <w:rsid w:val="00CF2E7E"/>
    <w:pPr>
      <w:widowControl w:val="0"/>
      <w:autoSpaceDE w:val="0"/>
      <w:autoSpaceDN w:val="0"/>
      <w:spacing w:before="72" w:after="0" w:line="240" w:lineRule="auto"/>
      <w:ind w:left="1763"/>
      <w:jc w:val="center"/>
      <w:outlineLvl w:val="1"/>
    </w:pPr>
    <w:rPr>
      <w:rFonts w:ascii="Times New Roman" w:eastAsia="Times New Roman" w:hAnsi="Times New Roman" w:cs="Times New Roman"/>
      <w:b/>
      <w:bCs/>
      <w:sz w:val="28"/>
      <w:szCs w:val="28"/>
      <w:lang w:val="uk-UA"/>
    </w:rPr>
  </w:style>
  <w:style w:type="character" w:customStyle="1" w:styleId="30">
    <w:name w:val="Заголовок 3 Знак"/>
    <w:basedOn w:val="a0"/>
    <w:link w:val="3"/>
    <w:uiPriority w:val="9"/>
    <w:semiHidden/>
    <w:rsid w:val="000663FC"/>
    <w:rPr>
      <w:rFonts w:asciiTheme="majorHAnsi" w:eastAsiaTheme="majorEastAsia" w:hAnsiTheme="majorHAnsi" w:cstheme="majorBidi"/>
      <w:color w:val="1F3763" w:themeColor="accent1" w:themeShade="7F"/>
      <w:kern w:val="0"/>
      <w:sz w:val="24"/>
      <w:szCs w:val="24"/>
      <w:lang w:val="ru-RU"/>
    </w:rPr>
  </w:style>
  <w:style w:type="paragraph" w:styleId="ac">
    <w:name w:val="footnote text"/>
    <w:basedOn w:val="a"/>
    <w:link w:val="ad"/>
    <w:uiPriority w:val="99"/>
    <w:semiHidden/>
    <w:unhideWhenUsed/>
    <w:rsid w:val="007D2542"/>
    <w:pPr>
      <w:spacing w:after="0" w:line="240" w:lineRule="auto"/>
    </w:pPr>
    <w:rPr>
      <w:sz w:val="20"/>
      <w:szCs w:val="20"/>
    </w:rPr>
  </w:style>
  <w:style w:type="character" w:customStyle="1" w:styleId="ad">
    <w:name w:val="Текст сноски Знак"/>
    <w:basedOn w:val="a0"/>
    <w:link w:val="ac"/>
    <w:uiPriority w:val="99"/>
    <w:semiHidden/>
    <w:rsid w:val="007D2542"/>
    <w:rPr>
      <w:kern w:val="0"/>
      <w:sz w:val="20"/>
      <w:szCs w:val="20"/>
      <w:lang w:val="ru-RU"/>
    </w:rPr>
  </w:style>
  <w:style w:type="character" w:styleId="ae">
    <w:name w:val="footnote reference"/>
    <w:basedOn w:val="a0"/>
    <w:uiPriority w:val="99"/>
    <w:semiHidden/>
    <w:unhideWhenUsed/>
    <w:rsid w:val="007D254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3663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o.luguniv.edu.ua/course/index.php?categoryid=2" TargetMode="External"/><Relationship Id="rId13" Type="http://schemas.openxmlformats.org/officeDocument/2006/relationships/chart" Target="charts/chart3.xm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2.png"/><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Стиль сепарації</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М</c:v>
                </c:pt>
              </c:strCache>
            </c:strRef>
          </c:cat>
          <c:val>
            <c:numRef>
              <c:f>Лист1!$B$2</c:f>
              <c:numCache>
                <c:formatCode>General</c:formatCode>
                <c:ptCount val="1"/>
                <c:pt idx="0">
                  <c:v>3.52</c:v>
                </c:pt>
              </c:numCache>
            </c:numRef>
          </c:val>
          <c:extLst>
            <c:ext xmlns:c16="http://schemas.microsoft.com/office/drawing/2014/chart" uri="{C3380CC4-5D6E-409C-BE32-E72D297353CC}">
              <c16:uniqueId val="{00000000-5BE9-47C0-9AA3-178E6E894058}"/>
            </c:ext>
          </c:extLst>
        </c:ser>
        <c:ser>
          <c:idx val="1"/>
          <c:order val="1"/>
          <c:tx>
            <c:strRef>
              <c:f>Лист1!$C$1</c:f>
              <c:strCache>
                <c:ptCount val="1"/>
                <c:pt idx="0">
                  <c:v>Афективний компонент</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М</c:v>
                </c:pt>
              </c:strCache>
            </c:strRef>
          </c:cat>
          <c:val>
            <c:numRef>
              <c:f>Лист1!$C$2</c:f>
              <c:numCache>
                <c:formatCode>General</c:formatCode>
                <c:ptCount val="1"/>
                <c:pt idx="0">
                  <c:v>2.6</c:v>
                </c:pt>
              </c:numCache>
            </c:numRef>
          </c:val>
          <c:extLst>
            <c:ext xmlns:c16="http://schemas.microsoft.com/office/drawing/2014/chart" uri="{C3380CC4-5D6E-409C-BE32-E72D297353CC}">
              <c16:uniqueId val="{00000001-5BE9-47C0-9AA3-178E6E894058}"/>
            </c:ext>
          </c:extLst>
        </c:ser>
        <c:ser>
          <c:idx val="2"/>
          <c:order val="2"/>
          <c:tx>
            <c:strRef>
              <c:f>Лист1!$D$1</c:f>
              <c:strCache>
                <c:ptCount val="1"/>
                <c:pt idx="0">
                  <c:v>Когнітивний компонент</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М</c:v>
                </c:pt>
              </c:strCache>
            </c:strRef>
          </c:cat>
          <c:val>
            <c:numRef>
              <c:f>Лист1!$D$2</c:f>
              <c:numCache>
                <c:formatCode>General</c:formatCode>
                <c:ptCount val="1"/>
                <c:pt idx="0">
                  <c:v>2.7</c:v>
                </c:pt>
              </c:numCache>
            </c:numRef>
          </c:val>
          <c:extLst>
            <c:ext xmlns:c16="http://schemas.microsoft.com/office/drawing/2014/chart" uri="{C3380CC4-5D6E-409C-BE32-E72D297353CC}">
              <c16:uniqueId val="{00000002-5BE9-47C0-9AA3-178E6E894058}"/>
            </c:ext>
          </c:extLst>
        </c:ser>
        <c:ser>
          <c:idx val="3"/>
          <c:order val="3"/>
          <c:tx>
            <c:strRef>
              <c:f>Лист1!$E$1</c:f>
              <c:strCache>
                <c:ptCount val="1"/>
                <c:pt idx="0">
                  <c:v>Поведінковий компонент</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М</c:v>
                </c:pt>
              </c:strCache>
            </c:strRef>
          </c:cat>
          <c:val>
            <c:numRef>
              <c:f>Лист1!$E$2</c:f>
              <c:numCache>
                <c:formatCode>General</c:formatCode>
                <c:ptCount val="1"/>
                <c:pt idx="0">
                  <c:v>3.07</c:v>
                </c:pt>
              </c:numCache>
            </c:numRef>
          </c:val>
          <c:extLst>
            <c:ext xmlns:c16="http://schemas.microsoft.com/office/drawing/2014/chart" uri="{C3380CC4-5D6E-409C-BE32-E72D297353CC}">
              <c16:uniqueId val="{00000003-5BE9-47C0-9AA3-178E6E894058}"/>
            </c:ext>
          </c:extLst>
        </c:ser>
        <c:dLbls>
          <c:showLegendKey val="0"/>
          <c:showVal val="1"/>
          <c:showCatName val="0"/>
          <c:showSerName val="0"/>
          <c:showPercent val="0"/>
          <c:showBubbleSize val="0"/>
        </c:dLbls>
        <c:gapWidth val="150"/>
        <c:overlap val="-25"/>
        <c:axId val="119897088"/>
        <c:axId val="80126528"/>
      </c:barChart>
      <c:catAx>
        <c:axId val="1198970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126528"/>
        <c:crosses val="autoZero"/>
        <c:auto val="1"/>
        <c:lblAlgn val="ctr"/>
        <c:lblOffset val="100"/>
        <c:noMultiLvlLbl val="0"/>
      </c:catAx>
      <c:valAx>
        <c:axId val="80126528"/>
        <c:scaling>
          <c:orientation val="minMax"/>
        </c:scaling>
        <c:delete val="1"/>
        <c:axPos val="b"/>
        <c:numFmt formatCode="General" sourceLinked="1"/>
        <c:majorTickMark val="none"/>
        <c:minorTickMark val="none"/>
        <c:tickLblPos val="none"/>
        <c:crossAx val="11989708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Готовність батьків до сепарації</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М</c:v>
                </c:pt>
              </c:strCache>
            </c:strRef>
          </c:cat>
          <c:val>
            <c:numRef>
              <c:f>Лист1!$B$2</c:f>
              <c:numCache>
                <c:formatCode>General</c:formatCode>
                <c:ptCount val="1"/>
                <c:pt idx="0">
                  <c:v>2.1800000000000002</c:v>
                </c:pt>
              </c:numCache>
            </c:numRef>
          </c:val>
          <c:extLst>
            <c:ext xmlns:c16="http://schemas.microsoft.com/office/drawing/2014/chart" uri="{C3380CC4-5D6E-409C-BE32-E72D297353CC}">
              <c16:uniqueId val="{00000000-40E8-4B20-87CF-C2C5D72F54C2}"/>
            </c:ext>
          </c:extLst>
        </c:ser>
        <c:ser>
          <c:idx val="1"/>
          <c:order val="1"/>
          <c:tx>
            <c:strRef>
              <c:f>Лист1!$C$1</c:f>
              <c:strCache>
                <c:ptCount val="1"/>
                <c:pt idx="0">
                  <c:v>Готовність здобувачів освіти до сепарації</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М</c:v>
                </c:pt>
              </c:strCache>
            </c:strRef>
          </c:cat>
          <c:val>
            <c:numRef>
              <c:f>Лист1!$C$2</c:f>
              <c:numCache>
                <c:formatCode>General</c:formatCode>
                <c:ptCount val="1"/>
                <c:pt idx="0">
                  <c:v>2.2599999999999998</c:v>
                </c:pt>
              </c:numCache>
            </c:numRef>
          </c:val>
          <c:extLst>
            <c:ext xmlns:c16="http://schemas.microsoft.com/office/drawing/2014/chart" uri="{C3380CC4-5D6E-409C-BE32-E72D297353CC}">
              <c16:uniqueId val="{00000001-40E8-4B20-87CF-C2C5D72F54C2}"/>
            </c:ext>
          </c:extLst>
        </c:ser>
        <c:ser>
          <c:idx val="2"/>
          <c:order val="2"/>
          <c:tx>
            <c:strRef>
              <c:f>Лист1!$D$1</c:f>
              <c:strCache>
                <c:ptCount val="1"/>
                <c:pt idx="0">
                  <c:v>Деідеалізація батьків</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М</c:v>
                </c:pt>
              </c:strCache>
            </c:strRef>
          </c:cat>
          <c:val>
            <c:numRef>
              <c:f>Лист1!$D$2</c:f>
              <c:numCache>
                <c:formatCode>General</c:formatCode>
                <c:ptCount val="1"/>
                <c:pt idx="0">
                  <c:v>2.66</c:v>
                </c:pt>
              </c:numCache>
            </c:numRef>
          </c:val>
          <c:extLst>
            <c:ext xmlns:c16="http://schemas.microsoft.com/office/drawing/2014/chart" uri="{C3380CC4-5D6E-409C-BE32-E72D297353CC}">
              <c16:uniqueId val="{00000002-40E8-4B20-87CF-C2C5D72F54C2}"/>
            </c:ext>
          </c:extLst>
        </c:ser>
        <c:dLbls>
          <c:showLegendKey val="0"/>
          <c:showVal val="1"/>
          <c:showCatName val="0"/>
          <c:showSerName val="0"/>
          <c:showPercent val="0"/>
          <c:showBubbleSize val="0"/>
        </c:dLbls>
        <c:gapWidth val="150"/>
        <c:overlap val="-25"/>
        <c:axId val="119895040"/>
        <c:axId val="80128256"/>
      </c:barChart>
      <c:catAx>
        <c:axId val="11989504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128256"/>
        <c:crosses val="autoZero"/>
        <c:auto val="1"/>
        <c:lblAlgn val="ctr"/>
        <c:lblOffset val="100"/>
        <c:noMultiLvlLbl val="0"/>
      </c:catAx>
      <c:valAx>
        <c:axId val="80128256"/>
        <c:scaling>
          <c:orientation val="minMax"/>
        </c:scaling>
        <c:delete val="1"/>
        <c:axPos val="b"/>
        <c:numFmt formatCode="General" sourceLinked="1"/>
        <c:majorTickMark val="none"/>
        <c:minorTickMark val="none"/>
        <c:tickLblPos val="none"/>
        <c:crossAx val="11989504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4E3-427C-AA11-72F9A17D5F0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4E3-427C-AA11-72F9A17D5F0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4E3-427C-AA11-72F9A17D5F07}"/>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4E3-427C-AA11-72F9A17D5F07}"/>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24E3-427C-AA11-72F9A17D5F07}"/>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24E3-427C-AA11-72F9A17D5F0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Лист1!$A$2:$A$7</c:f>
              <c:strCache>
                <c:ptCount val="6"/>
                <c:pt idx="0">
                  <c:v>Традиційний</c:v>
                </c:pt>
                <c:pt idx="1">
                  <c:v>Сучасний </c:v>
                </c:pt>
                <c:pt idx="2">
                  <c:v>Динамічний</c:v>
                </c:pt>
                <c:pt idx="3">
                  <c:v>Традиційно сучасний </c:v>
                </c:pt>
                <c:pt idx="4">
                  <c:v>Традиційно динамічний </c:v>
                </c:pt>
                <c:pt idx="5">
                  <c:v>Сучасно-традиційний </c:v>
                </c:pt>
              </c:strCache>
            </c:strRef>
          </c:cat>
          <c:val>
            <c:numRef>
              <c:f>Лист1!$B$2:$B$7</c:f>
              <c:numCache>
                <c:formatCode>0%</c:formatCode>
                <c:ptCount val="6"/>
                <c:pt idx="0">
                  <c:v>0.27</c:v>
                </c:pt>
                <c:pt idx="1">
                  <c:v>0.44</c:v>
                </c:pt>
                <c:pt idx="2">
                  <c:v>0.1</c:v>
                </c:pt>
                <c:pt idx="3">
                  <c:v>0.1</c:v>
                </c:pt>
                <c:pt idx="4">
                  <c:v>4.0000000000000022E-2</c:v>
                </c:pt>
                <c:pt idx="5">
                  <c:v>7.0000000000000021E-2</c:v>
                </c:pt>
              </c:numCache>
            </c:numRef>
          </c:val>
          <c:extLst>
            <c:ext xmlns:c16="http://schemas.microsoft.com/office/drawing/2014/chart" uri="{C3380CC4-5D6E-409C-BE32-E72D297353CC}">
              <c16:uniqueId val="{0000000C-24E3-427C-AA11-72F9A17D5F07}"/>
            </c:ext>
          </c:extLst>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04E54C-124E-4393-BAE8-3DE6F67AFA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92</Pages>
  <Words>23723</Words>
  <Characters>135222</Characters>
  <Application>Microsoft Office Word</Application>
  <DocSecurity>0</DocSecurity>
  <Lines>1126</Lines>
  <Paragraphs>317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Даніл Мормуль</dc:creator>
  <cp:keywords/>
  <dc:description/>
  <cp:lastModifiedBy>Вікторія</cp:lastModifiedBy>
  <cp:revision>2</cp:revision>
  <dcterms:created xsi:type="dcterms:W3CDTF">2025-01-13T13:37:00Z</dcterms:created>
  <dcterms:modified xsi:type="dcterms:W3CDTF">2025-01-13T13:37:00Z</dcterms:modified>
</cp:coreProperties>
</file>