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0C5" w:rsidRPr="0036212A" w:rsidRDefault="008710C5" w:rsidP="00427C5D">
      <w:pPr>
        <w:jc w:val="center"/>
        <w:rPr>
          <w:rFonts w:ascii="Times New Roman" w:hAnsi="Times New Roman" w:cs="Times New Roman"/>
          <w:b/>
          <w:sz w:val="28"/>
          <w:szCs w:val="28"/>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Міністерство освіти і науки України</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Державний заклад</w:t>
      </w:r>
    </w:p>
    <w:p w:rsidR="008710C5" w:rsidRPr="0036212A" w:rsidRDefault="00BA3E2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w:t>
      </w:r>
      <w:r w:rsidR="008710C5" w:rsidRPr="0036212A">
        <w:rPr>
          <w:rFonts w:ascii="Times New Roman" w:eastAsia="Times New Roman" w:hAnsi="Times New Roman" w:cs="Times New Roman"/>
          <w:b/>
          <w:bCs/>
          <w:sz w:val="28"/>
          <w:szCs w:val="28"/>
          <w:lang w:eastAsia="ru-RU"/>
        </w:rPr>
        <w:t xml:space="preserve">Луганський національний університет </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імені Тараса Шевченка</w:t>
      </w:r>
      <w:r w:rsidR="00BA3E25" w:rsidRPr="0036212A">
        <w:rPr>
          <w:rFonts w:ascii="Times New Roman" w:eastAsia="Times New Roman" w:hAnsi="Times New Roman" w:cs="Times New Roman"/>
          <w:b/>
          <w:bCs/>
          <w:sz w:val="28"/>
          <w:szCs w:val="28"/>
          <w:lang w:eastAsia="ru-RU"/>
        </w:rPr>
        <w:t>»</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 xml:space="preserve"> Навчально-науковий інститут педагогіки і психології</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Кафедра психології</w:t>
      </w:r>
    </w:p>
    <w:p w:rsidR="008710C5" w:rsidRPr="0036212A" w:rsidRDefault="008710C5" w:rsidP="008710C5">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Казанець Катерина Євгенівна</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ab/>
        <w:t xml:space="preserve">ПСИХОЛОГІЧНІ </w:t>
      </w:r>
      <w:r w:rsidR="00BA3E25" w:rsidRPr="0036212A">
        <w:rPr>
          <w:rFonts w:ascii="Times New Roman" w:eastAsia="Times New Roman" w:hAnsi="Times New Roman" w:cs="Times New Roman"/>
          <w:b/>
          <w:bCs/>
          <w:sz w:val="28"/>
          <w:szCs w:val="28"/>
          <w:lang w:eastAsia="ru-RU"/>
        </w:rPr>
        <w:t xml:space="preserve">ОСОБЛИВОСТІ НАВЧАЛЬНОЇ МОТИВАЦІЇ МОЛОДШОГО ШКОЛЯРА ПІД ЧАС ДИСТАНЦІЙНОГО НАВЧАННЯ В СІЛЬСЬКІЙ ШКОЛІ </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color w:val="000000"/>
          <w:sz w:val="28"/>
          <w:szCs w:val="28"/>
          <w:lang w:eastAsia="ru-RU"/>
        </w:rPr>
      </w:pPr>
      <w:r w:rsidRPr="0036212A">
        <w:rPr>
          <w:rFonts w:ascii="Times New Roman" w:eastAsia="Times New Roman" w:hAnsi="Times New Roman" w:cs="Times New Roman"/>
          <w:b/>
          <w:color w:val="000000"/>
          <w:sz w:val="28"/>
          <w:szCs w:val="28"/>
          <w:lang w:eastAsia="ru-RU"/>
        </w:rPr>
        <w:t>кваліфікаційна робота</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color w:val="000000"/>
          <w:sz w:val="28"/>
          <w:szCs w:val="28"/>
          <w:lang w:eastAsia="ru-RU"/>
        </w:rPr>
        <w:t>здобувача вищої освіти другого (магістерського) рівня</w:t>
      </w:r>
    </w:p>
    <w:p w:rsidR="008710C5" w:rsidRPr="0036212A" w:rsidRDefault="008710C5" w:rsidP="008710C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6212A">
        <w:rPr>
          <w:rFonts w:ascii="Times New Roman" w:eastAsia="Times New Roman" w:hAnsi="Times New Roman" w:cs="Times New Roman"/>
          <w:b/>
          <w:bCs/>
          <w:sz w:val="28"/>
          <w:szCs w:val="28"/>
          <w:lang w:eastAsia="ru-RU"/>
        </w:rPr>
        <w:t xml:space="preserve">за спеціальністю </w:t>
      </w:r>
      <w:r w:rsidRPr="0036212A">
        <w:rPr>
          <w:rFonts w:ascii="Times New Roman" w:eastAsia="Times New Roman" w:hAnsi="Times New Roman" w:cs="Times New Roman"/>
          <w:b/>
          <w:bCs/>
          <w:color w:val="000000"/>
          <w:sz w:val="28"/>
          <w:szCs w:val="28"/>
          <w:lang w:eastAsia="ru-RU"/>
        </w:rPr>
        <w:t xml:space="preserve">053 </w:t>
      </w:r>
      <w:r w:rsidR="00BA3E25" w:rsidRPr="0036212A">
        <w:rPr>
          <w:rFonts w:ascii="Times New Roman" w:eastAsia="Times New Roman" w:hAnsi="Times New Roman" w:cs="Times New Roman"/>
          <w:b/>
          <w:bCs/>
          <w:color w:val="000000"/>
          <w:sz w:val="28"/>
          <w:szCs w:val="28"/>
          <w:lang w:eastAsia="ru-RU"/>
        </w:rPr>
        <w:t>«</w:t>
      </w:r>
      <w:r w:rsidRPr="0036212A">
        <w:rPr>
          <w:rFonts w:ascii="Times New Roman" w:eastAsia="Times New Roman" w:hAnsi="Times New Roman" w:cs="Times New Roman"/>
          <w:b/>
          <w:bCs/>
          <w:color w:val="000000"/>
          <w:sz w:val="28"/>
          <w:szCs w:val="28"/>
          <w:lang w:eastAsia="ru-RU"/>
        </w:rPr>
        <w:t>Психологія</w:t>
      </w:r>
      <w:r w:rsidR="00BA3E25" w:rsidRPr="0036212A">
        <w:rPr>
          <w:rFonts w:ascii="Times New Roman" w:eastAsia="Times New Roman" w:hAnsi="Times New Roman" w:cs="Times New Roman"/>
          <w:b/>
          <w:bCs/>
          <w:color w:val="000000"/>
          <w:sz w:val="28"/>
          <w:szCs w:val="28"/>
          <w:lang w:eastAsia="ru-RU"/>
        </w:rPr>
        <w:t>»</w:t>
      </w:r>
    </w:p>
    <w:p w:rsidR="008710C5" w:rsidRPr="0036212A" w:rsidRDefault="008710C5" w:rsidP="008710C5">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eastAsia="ru-RU"/>
        </w:rPr>
      </w:pPr>
    </w:p>
    <w:p w:rsidR="008710C5" w:rsidRPr="0036212A" w:rsidRDefault="008710C5" w:rsidP="008710C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eastAsia="ru-RU"/>
        </w:rPr>
      </w:pPr>
      <w:r w:rsidRPr="0036212A">
        <w:rPr>
          <w:rFonts w:ascii="Times New Roman" w:eastAsia="Times New Roman" w:hAnsi="Times New Roman" w:cs="Times New Roman"/>
          <w:bCs/>
          <w:sz w:val="28"/>
          <w:szCs w:val="28"/>
          <w:lang w:eastAsia="ru-RU"/>
        </w:rPr>
        <w:t xml:space="preserve">Особистий підпис – </w:t>
      </w:r>
      <w:r w:rsidR="006724BD">
        <w:rPr>
          <w:rFonts w:ascii="Times New Roman" w:eastAsia="Times New Roman" w:hAnsi="Times New Roman" w:cs="Times New Roman"/>
          <w:bCs/>
          <w:noProof/>
          <w:sz w:val="28"/>
          <w:szCs w:val="28"/>
          <w:lang w:val="ru-RU" w:eastAsia="ru-RU"/>
        </w:rPr>
        <w:drawing>
          <wp:inline distT="0" distB="0" distL="0" distR="0">
            <wp:extent cx="774065" cy="57277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grayscl/>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0">
                              <a14:imgEffect>
                                <a14:brightnessContrast contrast="-24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4065" cy="572770"/>
                    </a:xfrm>
                    <a:prstGeom prst="rect">
                      <a:avLst/>
                    </a:prstGeom>
                    <a:noFill/>
                  </pic:spPr>
                </pic:pic>
              </a:graphicData>
            </a:graphic>
          </wp:inline>
        </w:drawing>
      </w:r>
      <w:r w:rsidR="006724BD">
        <w:rPr>
          <w:rFonts w:ascii="Times New Roman" w:eastAsia="Times New Roman" w:hAnsi="Times New Roman" w:cs="Times New Roman"/>
          <w:bCs/>
          <w:sz w:val="28"/>
          <w:szCs w:val="28"/>
          <w:lang w:eastAsia="ru-RU"/>
        </w:rPr>
        <w:t xml:space="preserve">                   </w:t>
      </w:r>
      <w:r w:rsidR="006724BD" w:rsidRPr="006724BD">
        <w:rPr>
          <w:rFonts w:ascii="Times New Roman" w:eastAsia="Times New Roman" w:hAnsi="Times New Roman" w:cs="Times New Roman"/>
          <w:bCs/>
          <w:sz w:val="28"/>
          <w:szCs w:val="28"/>
          <w:lang w:eastAsia="ru-RU"/>
        </w:rPr>
        <w:t>Казанець Катерина Євгенівна</w:t>
      </w:r>
    </w:p>
    <w:p w:rsidR="008710C5" w:rsidRPr="0036212A" w:rsidRDefault="008710C5" w:rsidP="008710C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eastAsia="ru-RU"/>
        </w:rPr>
      </w:pP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eastAsia="Times New Roman" w:hAnsi="Times New Roman" w:cs="Times New Roman"/>
          <w:bCs/>
          <w:sz w:val="28"/>
          <w:szCs w:val="28"/>
        </w:rPr>
        <w:t>Науковий керівник – ____________</w:t>
      </w:r>
      <w:r w:rsidRPr="0036212A">
        <w:rPr>
          <w:rFonts w:ascii="Times New Roman" w:hAnsi="Times New Roman" w:cs="Times New Roman"/>
          <w:bCs/>
          <w:sz w:val="28"/>
          <w:szCs w:val="28"/>
        </w:rPr>
        <w:t xml:space="preserve">__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(підпис)             доцент кафедри психології,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кандидат психологічних наук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Н.В.Репкіна</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eastAsia="Times New Roman" w:hAnsi="Times New Roman" w:cs="Times New Roman"/>
          <w:bCs/>
          <w:sz w:val="28"/>
          <w:szCs w:val="28"/>
        </w:rPr>
        <w:t xml:space="preserve">Зав. кафедри – </w:t>
      </w:r>
      <w:r w:rsidRPr="0036212A">
        <w:rPr>
          <w:rFonts w:ascii="Times New Roman" w:hAnsi="Times New Roman" w:cs="Times New Roman"/>
          <w:bCs/>
          <w:sz w:val="28"/>
          <w:szCs w:val="28"/>
        </w:rPr>
        <w:t xml:space="preserve">       </w:t>
      </w:r>
      <w:r w:rsidRPr="0036212A">
        <w:rPr>
          <w:rFonts w:ascii="Times New Roman" w:eastAsia="Times New Roman" w:hAnsi="Times New Roman" w:cs="Times New Roman"/>
          <w:bCs/>
          <w:sz w:val="28"/>
          <w:szCs w:val="28"/>
        </w:rPr>
        <w:t xml:space="preserve">_______________  </w:t>
      </w:r>
      <w:r w:rsidRPr="0036212A">
        <w:rPr>
          <w:rFonts w:ascii="Times New Roman" w:hAnsi="Times New Roman" w:cs="Times New Roman"/>
          <w:bCs/>
          <w:sz w:val="28"/>
          <w:szCs w:val="28"/>
        </w:rPr>
        <w:t xml:space="preserve">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w:t>
      </w:r>
      <w:r w:rsidRPr="0036212A">
        <w:rPr>
          <w:rFonts w:ascii="Times New Roman" w:eastAsia="Times New Roman" w:hAnsi="Times New Roman" w:cs="Times New Roman"/>
          <w:bCs/>
          <w:sz w:val="28"/>
          <w:szCs w:val="28"/>
        </w:rPr>
        <w:t xml:space="preserve">(підпис) </w:t>
      </w:r>
      <w:r w:rsidRPr="0036212A">
        <w:rPr>
          <w:rFonts w:ascii="Times New Roman" w:hAnsi="Times New Roman" w:cs="Times New Roman"/>
          <w:bCs/>
          <w:sz w:val="28"/>
          <w:szCs w:val="28"/>
        </w:rPr>
        <w:t xml:space="preserve">              доцент кафедри психології,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кандидат психологічнихнаук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rPr>
      </w:pPr>
      <w:r w:rsidRPr="0036212A">
        <w:rPr>
          <w:rFonts w:ascii="Times New Roman" w:hAnsi="Times New Roman" w:cs="Times New Roman"/>
          <w:bCs/>
          <w:sz w:val="28"/>
          <w:szCs w:val="28"/>
        </w:rPr>
        <w:t xml:space="preserve">                                                                       Л.В.Черновська</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Cs/>
          <w:sz w:val="28"/>
          <w:szCs w:val="28"/>
        </w:rPr>
      </w:pPr>
      <w:r w:rsidRPr="0036212A">
        <w:rPr>
          <w:rFonts w:ascii="Times New Roman" w:hAnsi="Times New Roman" w:cs="Times New Roman"/>
          <w:bCs/>
          <w:sz w:val="28"/>
          <w:szCs w:val="28"/>
        </w:rPr>
        <w:t xml:space="preserve">                                                                       </w:t>
      </w:r>
    </w:p>
    <w:p w:rsidR="00652446" w:rsidRPr="0036212A" w:rsidRDefault="00652446" w:rsidP="00652446">
      <w:pPr>
        <w:widowControl w:val="0"/>
        <w:shd w:val="clear" w:color="auto" w:fill="FFFFFF"/>
        <w:autoSpaceDE w:val="0"/>
        <w:autoSpaceDN w:val="0"/>
        <w:adjustRightInd w:val="0"/>
        <w:spacing w:after="0" w:line="240" w:lineRule="auto"/>
        <w:rPr>
          <w:rFonts w:ascii="Times New Roman" w:hAnsi="Times New Roman" w:cs="Times New Roman"/>
          <w:b/>
          <w:bCs/>
          <w:sz w:val="28"/>
          <w:szCs w:val="28"/>
        </w:rPr>
      </w:pPr>
    </w:p>
    <w:p w:rsidR="00652446" w:rsidRPr="0036212A" w:rsidRDefault="00652446" w:rsidP="00652446">
      <w:pPr>
        <w:widowControl w:val="0"/>
        <w:shd w:val="clear" w:color="auto" w:fill="FFFFFF"/>
        <w:autoSpaceDE w:val="0"/>
        <w:autoSpaceDN w:val="0"/>
        <w:adjustRightInd w:val="0"/>
        <w:spacing w:after="0" w:line="240" w:lineRule="auto"/>
        <w:rPr>
          <w:rFonts w:ascii="Times New Roman" w:eastAsia="Times New Roman" w:hAnsi="Times New Roman" w:cs="Times New Roman"/>
          <w:b/>
          <w:bCs/>
          <w:sz w:val="28"/>
          <w:szCs w:val="28"/>
        </w:rPr>
      </w:pPr>
    </w:p>
    <w:p w:rsidR="00652446" w:rsidRPr="0036212A" w:rsidRDefault="00652446" w:rsidP="00652446">
      <w:pPr>
        <w:spacing w:after="0" w:line="240" w:lineRule="auto"/>
        <w:jc w:val="center"/>
        <w:rPr>
          <w:rFonts w:ascii="Times New Roman" w:hAnsi="Times New Roman" w:cs="Times New Roman"/>
          <w:b/>
          <w:bCs/>
          <w:sz w:val="28"/>
          <w:szCs w:val="28"/>
        </w:rPr>
      </w:pPr>
    </w:p>
    <w:p w:rsidR="00652446" w:rsidRPr="006724BD" w:rsidRDefault="00652446" w:rsidP="006724BD">
      <w:pPr>
        <w:spacing w:after="0" w:line="240" w:lineRule="auto"/>
        <w:jc w:val="center"/>
        <w:rPr>
          <w:rFonts w:ascii="Times New Roman" w:hAnsi="Times New Roman" w:cs="Times New Roman"/>
          <w:b/>
          <w:bCs/>
          <w:sz w:val="28"/>
          <w:szCs w:val="28"/>
        </w:rPr>
      </w:pPr>
      <w:r w:rsidRPr="0036212A">
        <w:rPr>
          <w:rFonts w:ascii="Times New Roman" w:eastAsia="Times New Roman" w:hAnsi="Times New Roman" w:cs="Times New Roman"/>
          <w:b/>
          <w:bCs/>
          <w:sz w:val="28"/>
          <w:szCs w:val="28"/>
        </w:rPr>
        <w:t>Полтава  – 20</w:t>
      </w:r>
      <w:r w:rsidRPr="0036212A">
        <w:rPr>
          <w:rFonts w:ascii="Times New Roman" w:hAnsi="Times New Roman" w:cs="Times New Roman"/>
          <w:b/>
          <w:bCs/>
          <w:sz w:val="28"/>
          <w:szCs w:val="28"/>
        </w:rPr>
        <w:t>24</w:t>
      </w:r>
    </w:p>
    <w:p w:rsidR="009C0C58" w:rsidRPr="0036212A" w:rsidRDefault="00703F84" w:rsidP="00427C5D">
      <w:pPr>
        <w:jc w:val="center"/>
        <w:rPr>
          <w:rFonts w:ascii="Times New Roman" w:hAnsi="Times New Roman" w:cs="Times New Roman"/>
          <w:b/>
          <w:sz w:val="28"/>
          <w:szCs w:val="28"/>
        </w:rPr>
      </w:pPr>
      <w:r w:rsidRPr="0036212A">
        <w:rPr>
          <w:rFonts w:ascii="Times New Roman" w:hAnsi="Times New Roman" w:cs="Times New Roman"/>
          <w:b/>
          <w:sz w:val="28"/>
          <w:szCs w:val="28"/>
        </w:rPr>
        <w:lastRenderedPageBreak/>
        <w:t>ЗМІСТ</w:t>
      </w:r>
    </w:p>
    <w:sdt>
      <w:sdtPr>
        <w:rPr>
          <w:rFonts w:ascii="Times New Roman" w:eastAsiaTheme="minorEastAsia" w:hAnsi="Times New Roman" w:cs="Times New Roman"/>
          <w:b w:val="0"/>
          <w:bCs w:val="0"/>
          <w:color w:val="auto"/>
          <w:sz w:val="22"/>
          <w:szCs w:val="22"/>
          <w:lang w:val="ru-RU"/>
        </w:rPr>
        <w:id w:val="-500513277"/>
        <w:docPartObj>
          <w:docPartGallery w:val="Table of Contents"/>
          <w:docPartUnique/>
        </w:docPartObj>
      </w:sdtPr>
      <w:sdtContent>
        <w:p w:rsidR="002C4153" w:rsidRPr="0036212A" w:rsidRDefault="002C4153" w:rsidP="002C4153">
          <w:pPr>
            <w:pStyle w:val="a7"/>
            <w:jc w:val="both"/>
            <w:rPr>
              <w:rFonts w:ascii="Times New Roman" w:hAnsi="Times New Roman" w:cs="Times New Roman"/>
              <w:b w:val="0"/>
            </w:rPr>
          </w:pPr>
        </w:p>
        <w:p w:rsidR="002C4153" w:rsidRPr="0036212A" w:rsidRDefault="00750481" w:rsidP="002C4153">
          <w:pPr>
            <w:pStyle w:val="11"/>
            <w:tabs>
              <w:tab w:val="right" w:leader="dot" w:pos="9345"/>
            </w:tabs>
            <w:jc w:val="both"/>
            <w:rPr>
              <w:rFonts w:ascii="Times New Roman" w:hAnsi="Times New Roman" w:cs="Times New Roman"/>
              <w:noProof/>
              <w:sz w:val="28"/>
              <w:szCs w:val="28"/>
            </w:rPr>
          </w:pPr>
          <w:r w:rsidRPr="00750481">
            <w:rPr>
              <w:rFonts w:ascii="Times New Roman" w:hAnsi="Times New Roman" w:cs="Times New Roman"/>
              <w:sz w:val="28"/>
              <w:szCs w:val="28"/>
            </w:rPr>
            <w:fldChar w:fldCharType="begin"/>
          </w:r>
          <w:r w:rsidR="002C4153" w:rsidRPr="0036212A">
            <w:rPr>
              <w:rFonts w:ascii="Times New Roman" w:hAnsi="Times New Roman" w:cs="Times New Roman"/>
              <w:sz w:val="28"/>
              <w:szCs w:val="28"/>
            </w:rPr>
            <w:instrText xml:space="preserve"> TOC \o "1-3" \h \z \u </w:instrText>
          </w:r>
          <w:r w:rsidRPr="00750481">
            <w:rPr>
              <w:rFonts w:ascii="Times New Roman" w:hAnsi="Times New Roman" w:cs="Times New Roman"/>
              <w:sz w:val="28"/>
              <w:szCs w:val="28"/>
            </w:rPr>
            <w:fldChar w:fldCharType="separate"/>
          </w:r>
          <w:hyperlink w:anchor="_Toc183943787" w:history="1">
            <w:r w:rsidR="002C4153" w:rsidRPr="0036212A">
              <w:rPr>
                <w:rStyle w:val="a6"/>
                <w:rFonts w:ascii="Times New Roman" w:hAnsi="Times New Roman" w:cs="Times New Roman"/>
                <w:noProof/>
                <w:sz w:val="28"/>
                <w:szCs w:val="28"/>
              </w:rPr>
              <w:t>ВСТУП</w:t>
            </w:r>
            <w:r w:rsidR="002C4153" w:rsidRPr="0036212A">
              <w:rPr>
                <w:rFonts w:ascii="Times New Roman" w:hAnsi="Times New Roman" w:cs="Times New Roman"/>
                <w:noProof/>
                <w:webHidden/>
                <w:sz w:val="28"/>
                <w:szCs w:val="28"/>
              </w:rPr>
              <w:tab/>
            </w:r>
            <w:r w:rsidR="00500B28">
              <w:rPr>
                <w:rFonts w:ascii="Times New Roman" w:hAnsi="Times New Roman" w:cs="Times New Roman"/>
                <w:noProof/>
                <w:webHidden/>
                <w:sz w:val="28"/>
                <w:szCs w:val="28"/>
              </w:rPr>
              <w:t>5</w:t>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788" w:history="1">
            <w:r w:rsidR="002C4153" w:rsidRPr="0036212A">
              <w:rPr>
                <w:rStyle w:val="a6"/>
                <w:rFonts w:ascii="Times New Roman" w:hAnsi="Times New Roman" w:cs="Times New Roman"/>
                <w:noProof/>
                <w:sz w:val="28"/>
                <w:szCs w:val="28"/>
              </w:rPr>
              <w:t>1. ТЕОРЕТИЧН</w:t>
            </w:r>
            <w:r w:rsidR="008805FD">
              <w:rPr>
                <w:rStyle w:val="a6"/>
                <w:rFonts w:ascii="Times New Roman" w:hAnsi="Times New Roman" w:cs="Times New Roman"/>
                <w:noProof/>
                <w:sz w:val="28"/>
                <w:szCs w:val="28"/>
              </w:rPr>
              <w:t>І</w:t>
            </w:r>
            <w:r w:rsidR="002C4153" w:rsidRPr="0036212A">
              <w:rPr>
                <w:rStyle w:val="a6"/>
                <w:rFonts w:ascii="Times New Roman" w:hAnsi="Times New Roman" w:cs="Times New Roman"/>
                <w:noProof/>
                <w:sz w:val="28"/>
                <w:szCs w:val="28"/>
              </w:rPr>
              <w:t xml:space="preserve"> </w:t>
            </w:r>
            <w:r w:rsidR="008805FD" w:rsidRPr="000C08F5">
              <w:rPr>
                <w:rFonts w:ascii="Times New Roman" w:hAnsi="Times New Roman" w:cs="Times New Roman"/>
                <w:noProof/>
                <w:sz w:val="28"/>
                <w:szCs w:val="28"/>
              </w:rPr>
              <w:t xml:space="preserve">ЗАСАДИ ПРОБЛЕМИ </w:t>
            </w:r>
            <w:r w:rsidR="008805FD" w:rsidRPr="000C08F5">
              <w:rPr>
                <w:rFonts w:ascii="Times New Roman" w:eastAsia="Times New Roman" w:hAnsi="Times New Roman" w:cs="Times New Roman"/>
                <w:bCs/>
                <w:noProof/>
                <w:sz w:val="28"/>
                <w:szCs w:val="28"/>
                <w:lang w:eastAsia="ru-RU"/>
              </w:rPr>
              <w:t>ОСОБЛИВОСТ</w:t>
            </w:r>
            <w:r w:rsidR="000C08F5">
              <w:rPr>
                <w:rFonts w:ascii="Times New Roman" w:eastAsia="Times New Roman" w:hAnsi="Times New Roman" w:cs="Times New Roman"/>
                <w:bCs/>
                <w:noProof/>
                <w:sz w:val="28"/>
                <w:szCs w:val="28"/>
                <w:lang w:eastAsia="ru-RU"/>
              </w:rPr>
              <w:t>ЕЙ</w:t>
            </w:r>
            <w:r w:rsidR="008805FD" w:rsidRPr="000C08F5">
              <w:rPr>
                <w:rFonts w:ascii="Times New Roman" w:eastAsia="Times New Roman" w:hAnsi="Times New Roman" w:cs="Times New Roman"/>
                <w:b/>
                <w:bCs/>
                <w:noProof/>
                <w:sz w:val="28"/>
                <w:szCs w:val="28"/>
                <w:lang w:eastAsia="ru-RU"/>
              </w:rPr>
              <w:t xml:space="preserve"> </w:t>
            </w:r>
            <w:r w:rsidR="002C4153" w:rsidRPr="000C08F5">
              <w:rPr>
                <w:rStyle w:val="a6"/>
                <w:rFonts w:ascii="Times New Roman" w:hAnsi="Times New Roman" w:cs="Times New Roman"/>
                <w:noProof/>
                <w:sz w:val="28"/>
                <w:szCs w:val="28"/>
              </w:rPr>
              <w:t>Н</w:t>
            </w:r>
            <w:r w:rsidR="002C4153" w:rsidRPr="0036212A">
              <w:rPr>
                <w:rStyle w:val="a6"/>
                <w:rFonts w:ascii="Times New Roman" w:hAnsi="Times New Roman" w:cs="Times New Roman"/>
                <w:noProof/>
                <w:sz w:val="28"/>
                <w:szCs w:val="28"/>
              </w:rPr>
              <w:t>АВЧАЛЬНОЇ МОТИВАЦІЇ МОЛОДШИХ ШКОЛЯРІВ В СІЛЬСЬКІЙ ШКОЛІ</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_Toc183943788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10</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89" w:history="1">
            <w:r w:rsidR="002C4153" w:rsidRPr="0036212A">
              <w:rPr>
                <w:rStyle w:val="a6"/>
                <w:rFonts w:ascii="Times New Roman" w:hAnsi="Times New Roman" w:cs="Times New Roman"/>
                <w:noProof/>
                <w:sz w:val="28"/>
                <w:szCs w:val="28"/>
              </w:rPr>
              <w:t>1.1 Психологічн</w:t>
            </w:r>
            <w:r w:rsidR="008805FD" w:rsidRPr="000C08F5">
              <w:rPr>
                <w:rStyle w:val="a6"/>
                <w:rFonts w:ascii="Times New Roman" w:hAnsi="Times New Roman" w:cs="Times New Roman"/>
                <w:noProof/>
                <w:sz w:val="28"/>
                <w:szCs w:val="28"/>
              </w:rPr>
              <w:t>ий</w:t>
            </w:r>
            <w:r w:rsidR="002C4153" w:rsidRPr="000C08F5">
              <w:rPr>
                <w:rStyle w:val="a6"/>
                <w:rFonts w:ascii="Times New Roman" w:hAnsi="Times New Roman" w:cs="Times New Roman"/>
                <w:noProof/>
                <w:sz w:val="28"/>
                <w:szCs w:val="28"/>
              </w:rPr>
              <w:t xml:space="preserve"> </w:t>
            </w:r>
            <w:r w:rsidR="008805FD" w:rsidRPr="000C08F5">
              <w:rPr>
                <w:rStyle w:val="a6"/>
                <w:rFonts w:ascii="Times New Roman" w:hAnsi="Times New Roman" w:cs="Times New Roman"/>
                <w:noProof/>
                <w:sz w:val="28"/>
                <w:szCs w:val="28"/>
              </w:rPr>
              <w:t>аналіз</w:t>
            </w:r>
            <w:r w:rsidR="008805FD">
              <w:rPr>
                <w:rStyle w:val="a6"/>
                <w:rFonts w:ascii="Times New Roman" w:hAnsi="Times New Roman" w:cs="Times New Roman"/>
                <w:noProof/>
                <w:sz w:val="28"/>
                <w:szCs w:val="28"/>
              </w:rPr>
              <w:t xml:space="preserve"> </w:t>
            </w:r>
            <w:r w:rsidR="002C4153" w:rsidRPr="0036212A">
              <w:rPr>
                <w:rStyle w:val="a6"/>
                <w:rFonts w:ascii="Times New Roman" w:hAnsi="Times New Roman" w:cs="Times New Roman"/>
                <w:noProof/>
                <w:sz w:val="28"/>
                <w:szCs w:val="28"/>
              </w:rPr>
              <w:t>мотивації у молодшого школяра</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_Toc183943789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10</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0" w:history="1">
            <w:r w:rsidR="002C4153" w:rsidRPr="0036212A">
              <w:rPr>
                <w:rStyle w:val="a6"/>
                <w:rFonts w:ascii="Times New Roman" w:hAnsi="Times New Roman" w:cs="Times New Roman"/>
                <w:noProof/>
                <w:sz w:val="28"/>
                <w:szCs w:val="28"/>
              </w:rPr>
              <w:t>1.2 Психологічні особливості дистанційного навчання молодшого школяра сільської школи</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_Toc183943790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22</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1" w:history="1">
            <w:r w:rsidR="002C4153" w:rsidRPr="0036212A">
              <w:rPr>
                <w:rStyle w:val="a6"/>
                <w:rFonts w:ascii="Times New Roman" w:hAnsi="Times New Roman" w:cs="Times New Roman"/>
                <w:noProof/>
                <w:sz w:val="28"/>
                <w:szCs w:val="28"/>
              </w:rPr>
              <w:t>1.3 Особливості навчальної мотивації молодшого школяра в умовах дистанційного навчання</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_Toc183943791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33</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2" w:history="1">
            <w:r w:rsidR="002C4153" w:rsidRPr="0036212A">
              <w:rPr>
                <w:rStyle w:val="a6"/>
                <w:rFonts w:ascii="Times New Roman" w:hAnsi="Times New Roman" w:cs="Times New Roman"/>
                <w:noProof/>
                <w:sz w:val="28"/>
                <w:szCs w:val="28"/>
              </w:rPr>
              <w:t>Висновки до 1 розділу</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_Toc183943792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43</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793" w:history="1">
            <w:r w:rsidR="002C4153" w:rsidRPr="0036212A">
              <w:rPr>
                <w:rStyle w:val="a6"/>
                <w:rFonts w:ascii="Times New Roman" w:hAnsi="Times New Roman" w:cs="Times New Roman"/>
                <w:noProof/>
                <w:sz w:val="28"/>
                <w:szCs w:val="28"/>
              </w:rPr>
              <w:t xml:space="preserve">2. ЕМПІРИЧНЕ ДОСЛІДЖЕННЯ ПСИХОЛОГІЧНИХ </w:t>
            </w:r>
            <w:r w:rsidR="008805FD" w:rsidRPr="000C08F5">
              <w:rPr>
                <w:rStyle w:val="a6"/>
                <w:rFonts w:ascii="Times New Roman" w:hAnsi="Times New Roman" w:cs="Times New Roman"/>
                <w:noProof/>
                <w:sz w:val="28"/>
                <w:szCs w:val="28"/>
              </w:rPr>
              <w:t>ОСОБЛИВОСТЕЙ</w:t>
            </w:r>
            <w:r w:rsidR="008805FD">
              <w:rPr>
                <w:rStyle w:val="a6"/>
                <w:rFonts w:ascii="Times New Roman" w:hAnsi="Times New Roman" w:cs="Times New Roman"/>
                <w:noProof/>
                <w:sz w:val="28"/>
                <w:szCs w:val="28"/>
              </w:rPr>
              <w:t xml:space="preserve"> </w:t>
            </w:r>
            <w:r w:rsidR="002C4153" w:rsidRPr="0036212A">
              <w:rPr>
                <w:rStyle w:val="a6"/>
                <w:rFonts w:ascii="Times New Roman" w:hAnsi="Times New Roman" w:cs="Times New Roman"/>
                <w:noProof/>
                <w:sz w:val="28"/>
                <w:szCs w:val="28"/>
              </w:rPr>
              <w:t>НАВЧАЛЬНОЇ МОТИВАЦІЇ МОЛОДШИХ ШКОЛЯРІВ ПІД ЧАС ДИСТАНЦІЙНОГО НАВЧАННЯ В СІЛЬСЬКІЙ ШКОЛІ</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_Toc183943793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46</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4" w:history="1">
            <w:r w:rsidR="002C4153" w:rsidRPr="0036212A">
              <w:rPr>
                <w:rStyle w:val="a6"/>
                <w:rFonts w:ascii="Times New Roman" w:hAnsi="Times New Roman" w:cs="Times New Roman"/>
                <w:noProof/>
                <w:sz w:val="28"/>
                <w:szCs w:val="28"/>
              </w:rPr>
              <w:t>2.1 Вибір банку діагностичних методик та процедура дослідження навчальної мотивації у молодшого школяра під час дистанційного навчання в сільській школі</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_Toc183943794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46</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5" w:history="1">
            <w:r w:rsidR="002C4153" w:rsidRPr="0036212A">
              <w:rPr>
                <w:rStyle w:val="a6"/>
                <w:rFonts w:ascii="Times New Roman" w:hAnsi="Times New Roman" w:cs="Times New Roman"/>
                <w:noProof/>
                <w:sz w:val="28"/>
                <w:szCs w:val="28"/>
              </w:rPr>
              <w:t>2.2 Аналіз та інтерпретація результатів емпіричного дослідження</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_Toc183943795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50</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6" w:history="1">
            <w:r w:rsidR="002C4153" w:rsidRPr="0036212A">
              <w:rPr>
                <w:rStyle w:val="a6"/>
                <w:rFonts w:ascii="Times New Roman" w:hAnsi="Times New Roman" w:cs="Times New Roman"/>
                <w:noProof/>
                <w:sz w:val="28"/>
                <w:szCs w:val="28"/>
              </w:rPr>
              <w:t>Висновки до розділу 2</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_Toc183943796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57</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797" w:history="1">
            <w:r w:rsidR="002C4153" w:rsidRPr="0036212A">
              <w:rPr>
                <w:rStyle w:val="a6"/>
                <w:rFonts w:ascii="Times New Roman" w:hAnsi="Times New Roman" w:cs="Times New Roman"/>
                <w:noProof/>
                <w:sz w:val="28"/>
                <w:szCs w:val="28"/>
              </w:rPr>
              <w:t>3. РОЗРОБКА ПРОГРАМИ ТА РЕКОМЕНДАЦІЙ ДЛЯ РОЗВИТКУ НАВЧАЛЬНОЇ МОТИВАЦІЇ МОЛОДШИХ ШКОЛЯРІВ ЗА УМОВИ ДИСТАНЦІЙНОЇ ФОРМИ НАВЧАННЯ</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_Toc183943797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59</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8" w:history="1">
            <w:r w:rsidR="002C4153" w:rsidRPr="0036212A">
              <w:rPr>
                <w:rStyle w:val="a6"/>
                <w:rFonts w:ascii="Times New Roman" w:hAnsi="Times New Roman" w:cs="Times New Roman"/>
                <w:noProof/>
                <w:sz w:val="28"/>
                <w:szCs w:val="28"/>
              </w:rPr>
              <w:t>3.1. Розробка та впровадження програми розвитку навчальної мотивації молодших школярів сільської школи  за умови дистанційної форми навчання</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_Toc183943798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59</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799" w:history="1">
            <w:r w:rsidR="002C4153" w:rsidRPr="0036212A">
              <w:rPr>
                <w:rStyle w:val="a6"/>
                <w:rFonts w:ascii="Times New Roman" w:hAnsi="Times New Roman" w:cs="Times New Roman"/>
                <w:noProof/>
                <w:sz w:val="28"/>
                <w:szCs w:val="28"/>
              </w:rPr>
              <w:t>3.2. Практичні рекомендації для вчителів щодо розвитку навчальної мотивації молодших школярів за умови дистанційної форми навчання</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_Toc183943799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72</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21"/>
            <w:tabs>
              <w:tab w:val="right" w:leader="dot" w:pos="9345"/>
            </w:tabs>
            <w:jc w:val="both"/>
            <w:rPr>
              <w:rFonts w:ascii="Times New Roman" w:hAnsi="Times New Roman" w:cs="Times New Roman"/>
              <w:noProof/>
              <w:sz w:val="28"/>
              <w:szCs w:val="28"/>
            </w:rPr>
          </w:pPr>
          <w:hyperlink w:anchor="_Toc183943800" w:history="1">
            <w:r w:rsidR="002C4153" w:rsidRPr="0036212A">
              <w:rPr>
                <w:rStyle w:val="a6"/>
                <w:rFonts w:ascii="Times New Roman" w:hAnsi="Times New Roman" w:cs="Times New Roman"/>
                <w:noProof/>
                <w:sz w:val="28"/>
                <w:szCs w:val="28"/>
              </w:rPr>
              <w:t>Висновки до 3 розділу</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_Toc183943800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85</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801" w:history="1">
            <w:r w:rsidR="002C4153" w:rsidRPr="0036212A">
              <w:rPr>
                <w:rStyle w:val="a6"/>
                <w:rFonts w:ascii="Times New Roman" w:hAnsi="Times New Roman" w:cs="Times New Roman"/>
                <w:noProof/>
                <w:sz w:val="28"/>
                <w:szCs w:val="28"/>
              </w:rPr>
              <w:t>ВИСНОВКИ</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_Toc183943801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87</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802" w:history="1">
            <w:r w:rsidR="002C4153" w:rsidRPr="0036212A">
              <w:rPr>
                <w:rStyle w:val="a6"/>
                <w:rFonts w:ascii="Times New Roman" w:eastAsiaTheme="majorEastAsia" w:hAnsi="Times New Roman" w:cs="Times New Roman"/>
                <w:bCs/>
                <w:noProof/>
                <w:sz w:val="28"/>
                <w:szCs w:val="28"/>
              </w:rPr>
              <w:t>СПИСОК ВИКОРИСТАНИХ ДЖЕРЕЛ</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_Toc183943802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90</w:t>
            </w:r>
            <w:r w:rsidRPr="0036212A">
              <w:rPr>
                <w:rFonts w:ascii="Times New Roman" w:hAnsi="Times New Roman" w:cs="Times New Roman"/>
                <w:noProof/>
                <w:webHidden/>
                <w:sz w:val="28"/>
                <w:szCs w:val="28"/>
              </w:rPr>
              <w:fldChar w:fldCharType="end"/>
            </w:r>
          </w:hyperlink>
        </w:p>
        <w:p w:rsidR="002C4153" w:rsidRPr="0036212A" w:rsidRDefault="00750481" w:rsidP="002C4153">
          <w:pPr>
            <w:pStyle w:val="11"/>
            <w:tabs>
              <w:tab w:val="right" w:leader="dot" w:pos="9345"/>
            </w:tabs>
            <w:jc w:val="both"/>
            <w:rPr>
              <w:rFonts w:ascii="Times New Roman" w:hAnsi="Times New Roman" w:cs="Times New Roman"/>
              <w:noProof/>
              <w:sz w:val="28"/>
              <w:szCs w:val="28"/>
            </w:rPr>
          </w:pPr>
          <w:hyperlink w:anchor="_Toc183943803" w:history="1">
            <w:r w:rsidR="002C4153" w:rsidRPr="0036212A">
              <w:rPr>
                <w:rStyle w:val="a6"/>
                <w:rFonts w:ascii="Times New Roman" w:hAnsi="Times New Roman" w:cs="Times New Roman"/>
                <w:noProof/>
                <w:sz w:val="28"/>
                <w:szCs w:val="28"/>
              </w:rPr>
              <w:t>ДОДАТКИ</w:t>
            </w:r>
            <w:r w:rsidR="002C4153" w:rsidRPr="0036212A">
              <w:rPr>
                <w:rFonts w:ascii="Times New Roman" w:hAnsi="Times New Roman" w:cs="Times New Roman"/>
                <w:noProof/>
                <w:webHidden/>
                <w:sz w:val="28"/>
                <w:szCs w:val="28"/>
              </w:rPr>
              <w:tab/>
            </w:r>
            <w:r w:rsidRPr="0036212A">
              <w:rPr>
                <w:rFonts w:ascii="Times New Roman" w:hAnsi="Times New Roman" w:cs="Times New Roman"/>
                <w:noProof/>
                <w:webHidden/>
                <w:sz w:val="28"/>
                <w:szCs w:val="28"/>
              </w:rPr>
              <w:fldChar w:fldCharType="begin"/>
            </w:r>
            <w:r w:rsidR="002C4153" w:rsidRPr="0036212A">
              <w:rPr>
                <w:rFonts w:ascii="Times New Roman" w:hAnsi="Times New Roman" w:cs="Times New Roman"/>
                <w:noProof/>
                <w:webHidden/>
                <w:sz w:val="28"/>
                <w:szCs w:val="28"/>
              </w:rPr>
              <w:instrText xml:space="preserve"> PAGEREF _Toc183943803 \h </w:instrText>
            </w:r>
            <w:r w:rsidRPr="0036212A">
              <w:rPr>
                <w:rFonts w:ascii="Times New Roman" w:hAnsi="Times New Roman" w:cs="Times New Roman"/>
                <w:noProof/>
                <w:webHidden/>
                <w:sz w:val="28"/>
                <w:szCs w:val="28"/>
              </w:rPr>
            </w:r>
            <w:r w:rsidRPr="0036212A">
              <w:rPr>
                <w:rFonts w:ascii="Times New Roman" w:hAnsi="Times New Roman" w:cs="Times New Roman"/>
                <w:noProof/>
                <w:webHidden/>
                <w:sz w:val="28"/>
                <w:szCs w:val="28"/>
              </w:rPr>
              <w:fldChar w:fldCharType="separate"/>
            </w:r>
            <w:r w:rsidR="00500B28">
              <w:rPr>
                <w:rFonts w:ascii="Times New Roman" w:hAnsi="Times New Roman" w:cs="Times New Roman"/>
                <w:noProof/>
                <w:webHidden/>
                <w:sz w:val="28"/>
                <w:szCs w:val="28"/>
              </w:rPr>
              <w:t>98</w:t>
            </w:r>
            <w:r w:rsidRPr="0036212A">
              <w:rPr>
                <w:rFonts w:ascii="Times New Roman" w:hAnsi="Times New Roman" w:cs="Times New Roman"/>
                <w:noProof/>
                <w:webHidden/>
                <w:sz w:val="28"/>
                <w:szCs w:val="28"/>
              </w:rPr>
              <w:fldChar w:fldCharType="end"/>
            </w:r>
          </w:hyperlink>
        </w:p>
        <w:p w:rsidR="002C4153" w:rsidRPr="0036212A" w:rsidRDefault="00750481" w:rsidP="006724BD">
          <w:pPr>
            <w:tabs>
              <w:tab w:val="left" w:pos="4005"/>
            </w:tabs>
            <w:jc w:val="both"/>
            <w:rPr>
              <w:rFonts w:ascii="Times New Roman" w:hAnsi="Times New Roman" w:cs="Times New Roman"/>
              <w:sz w:val="28"/>
              <w:szCs w:val="28"/>
            </w:rPr>
          </w:pPr>
          <w:r w:rsidRPr="0036212A">
            <w:rPr>
              <w:rFonts w:ascii="Times New Roman" w:hAnsi="Times New Roman" w:cs="Times New Roman"/>
              <w:bCs/>
              <w:sz w:val="28"/>
              <w:szCs w:val="28"/>
              <w:lang w:val="ru-RU"/>
            </w:rPr>
            <w:fldChar w:fldCharType="end"/>
          </w:r>
          <w:r w:rsidR="006724BD">
            <w:rPr>
              <w:rFonts w:ascii="Times New Roman" w:hAnsi="Times New Roman" w:cs="Times New Roman"/>
              <w:bCs/>
              <w:sz w:val="28"/>
              <w:szCs w:val="28"/>
              <w:lang w:val="ru-RU"/>
            </w:rPr>
            <w:tab/>
          </w:r>
        </w:p>
      </w:sdtContent>
    </w:sdt>
    <w:p w:rsidR="00500B28" w:rsidRPr="00500B28" w:rsidRDefault="00500B28" w:rsidP="00500B28">
      <w:pPr>
        <w:spacing w:line="360" w:lineRule="auto"/>
        <w:ind w:firstLine="709"/>
        <w:jc w:val="center"/>
        <w:rPr>
          <w:rFonts w:ascii="Times New Roman" w:hAnsi="Times New Roman" w:cs="Times New Roman"/>
          <w:sz w:val="28"/>
          <w:szCs w:val="28"/>
        </w:rPr>
      </w:pPr>
      <w:bookmarkStart w:id="0" w:name="_Toc183943787"/>
      <w:r w:rsidRPr="00500B28">
        <w:rPr>
          <w:rFonts w:ascii="Times New Roman" w:hAnsi="Times New Roman" w:cs="Times New Roman"/>
          <w:b/>
          <w:sz w:val="28"/>
          <w:szCs w:val="28"/>
        </w:rPr>
        <w:lastRenderedPageBreak/>
        <w:t>АНОТАЦІЯ</w:t>
      </w:r>
    </w:p>
    <w:p w:rsidR="00500B28" w:rsidRDefault="00500B28" w:rsidP="00500B28">
      <w:pPr>
        <w:spacing w:after="0" w:line="360" w:lineRule="auto"/>
        <w:ind w:firstLine="709"/>
        <w:jc w:val="both"/>
        <w:rPr>
          <w:rFonts w:ascii="Times New Roman" w:hAnsi="Times New Roman" w:cs="Times New Roman"/>
          <w:sz w:val="28"/>
          <w:szCs w:val="28"/>
        </w:rPr>
      </w:pPr>
      <w:r w:rsidRPr="00500B28">
        <w:rPr>
          <w:rFonts w:ascii="Times New Roman" w:hAnsi="Times New Roman" w:cs="Times New Roman"/>
          <w:b/>
          <w:sz w:val="28"/>
          <w:szCs w:val="28"/>
        </w:rPr>
        <w:t>Казанець К. Є.</w:t>
      </w:r>
      <w:r>
        <w:rPr>
          <w:rFonts w:ascii="Times New Roman" w:hAnsi="Times New Roman" w:cs="Times New Roman"/>
          <w:b/>
          <w:sz w:val="28"/>
          <w:szCs w:val="28"/>
        </w:rPr>
        <w:t xml:space="preserve"> </w:t>
      </w:r>
      <w:r w:rsidRPr="00500B28">
        <w:rPr>
          <w:rFonts w:ascii="Times New Roman" w:hAnsi="Times New Roman" w:cs="Times New Roman"/>
          <w:b/>
          <w:sz w:val="28"/>
          <w:szCs w:val="28"/>
        </w:rPr>
        <w:t xml:space="preserve">Психологічні особливості навчальної мотивації молодшого школяра під час дистанційного навчання в сільській школі: </w:t>
      </w:r>
      <w:r w:rsidRPr="00500B28">
        <w:rPr>
          <w:rFonts w:ascii="Times New Roman" w:hAnsi="Times New Roman" w:cs="Times New Roman"/>
          <w:sz w:val="28"/>
          <w:szCs w:val="28"/>
        </w:rPr>
        <w:t>кваліфікаційна робота магістра, 053 Психологія, ДЗ «Луганський національний університет імені Тараса Шевченка». Полтава, 2025.</w:t>
      </w:r>
    </w:p>
    <w:p w:rsidR="00500B28" w:rsidRPr="00500B28" w:rsidRDefault="00500B28" w:rsidP="00500B28">
      <w:pPr>
        <w:spacing w:after="0" w:line="360" w:lineRule="auto"/>
        <w:ind w:firstLine="709"/>
        <w:jc w:val="both"/>
        <w:rPr>
          <w:rFonts w:ascii="Times New Roman" w:hAnsi="Times New Roman" w:cs="Times New Roman"/>
          <w:sz w:val="28"/>
          <w:szCs w:val="28"/>
        </w:rPr>
      </w:pPr>
      <w:r w:rsidRPr="00500B28">
        <w:rPr>
          <w:rFonts w:ascii="Times New Roman" w:hAnsi="Times New Roman" w:cs="Times New Roman"/>
          <w:sz w:val="28"/>
          <w:szCs w:val="28"/>
        </w:rPr>
        <w:t>У дослідженні було здійснено комплексний аналіз теоретико-методологічних засад мотивації учнів до навчання, зокрема визначено сутність поняття мотивації, її вплив на процес навчання, а також роль мотиваційних факторів у забезпеченні успішності учнів. Розкрито основні теоретичні підходи до мотивації навчальної діяльності, вивчено особливості впливу внутрішньої та зовнішньої мотивації на успішність учнів, а також роль соціально-психологічних факторів у формуванні мотивів навчання. Особливу увагу приділено визначенню та аналізу специфічних форм і методів підвищення мотивації учнів, зокрема за допомогою інноваційних педагогічних технологій і підходів.</w:t>
      </w:r>
    </w:p>
    <w:p w:rsidR="00500B28" w:rsidRPr="00500B28" w:rsidRDefault="00500B28" w:rsidP="00500B28">
      <w:pPr>
        <w:spacing w:after="0" w:line="360" w:lineRule="auto"/>
        <w:ind w:firstLine="709"/>
        <w:jc w:val="both"/>
        <w:rPr>
          <w:rFonts w:ascii="Times New Roman" w:hAnsi="Times New Roman" w:cs="Times New Roman"/>
          <w:sz w:val="28"/>
          <w:szCs w:val="28"/>
        </w:rPr>
      </w:pPr>
      <w:r w:rsidRPr="00500B28">
        <w:rPr>
          <w:rFonts w:ascii="Times New Roman" w:hAnsi="Times New Roman" w:cs="Times New Roman"/>
          <w:sz w:val="28"/>
          <w:szCs w:val="28"/>
        </w:rPr>
        <w:t>У ході е</w:t>
      </w:r>
      <w:r w:rsidR="007953F2">
        <w:rPr>
          <w:rFonts w:ascii="Times New Roman" w:hAnsi="Times New Roman" w:cs="Times New Roman"/>
          <w:sz w:val="28"/>
          <w:szCs w:val="28"/>
        </w:rPr>
        <w:t>мпіричної</w:t>
      </w:r>
      <w:r w:rsidRPr="00500B28">
        <w:rPr>
          <w:rFonts w:ascii="Times New Roman" w:hAnsi="Times New Roman" w:cs="Times New Roman"/>
          <w:sz w:val="28"/>
          <w:szCs w:val="28"/>
        </w:rPr>
        <w:t xml:space="preserve"> частини дослідження було проведено діагностику рівня мотивації учнів до навчання, виявлено основні чинники, що впливають на рівень їхньої мотивації. На основі отриманих результатів було розроблено програму підвищення мотивації учнів до навчання, яка включала різноманітні </w:t>
      </w:r>
      <w:r>
        <w:rPr>
          <w:rFonts w:ascii="Times New Roman" w:hAnsi="Times New Roman" w:cs="Times New Roman"/>
          <w:sz w:val="28"/>
          <w:szCs w:val="28"/>
        </w:rPr>
        <w:t>психологічні</w:t>
      </w:r>
      <w:r w:rsidRPr="00500B28">
        <w:rPr>
          <w:rFonts w:ascii="Times New Roman" w:hAnsi="Times New Roman" w:cs="Times New Roman"/>
          <w:sz w:val="28"/>
          <w:szCs w:val="28"/>
        </w:rPr>
        <w:t xml:space="preserve"> техніки, спрямовані на розвиток внутрішньої мотивації, покращення учнівської самооцінки та залучення до активної навчальної діяльності.</w:t>
      </w:r>
    </w:p>
    <w:p w:rsidR="00500B28" w:rsidRPr="00500B28" w:rsidRDefault="00500B28" w:rsidP="00500B28">
      <w:pPr>
        <w:spacing w:after="0" w:line="360" w:lineRule="auto"/>
        <w:ind w:firstLine="709"/>
        <w:jc w:val="both"/>
        <w:rPr>
          <w:rFonts w:ascii="Times New Roman" w:hAnsi="Times New Roman" w:cs="Times New Roman"/>
          <w:sz w:val="28"/>
          <w:szCs w:val="28"/>
        </w:rPr>
      </w:pPr>
      <w:r w:rsidRPr="00500B28">
        <w:rPr>
          <w:rFonts w:ascii="Times New Roman" w:hAnsi="Times New Roman" w:cs="Times New Roman"/>
          <w:b/>
          <w:sz w:val="28"/>
          <w:szCs w:val="28"/>
        </w:rPr>
        <w:t>Ключові слова</w:t>
      </w:r>
      <w:r w:rsidRPr="00500B28">
        <w:rPr>
          <w:rFonts w:ascii="Times New Roman" w:hAnsi="Times New Roman" w:cs="Times New Roman"/>
          <w:sz w:val="28"/>
          <w:szCs w:val="28"/>
        </w:rPr>
        <w:t xml:space="preserve">: мотивація, навчальна діяльність, учні, внутрішня та зовнішня мотивація, </w:t>
      </w:r>
      <w:r>
        <w:rPr>
          <w:rFonts w:ascii="Times New Roman" w:hAnsi="Times New Roman" w:cs="Times New Roman"/>
          <w:sz w:val="28"/>
          <w:szCs w:val="28"/>
        </w:rPr>
        <w:t>психологічні</w:t>
      </w:r>
      <w:r w:rsidRPr="00500B28">
        <w:rPr>
          <w:rFonts w:ascii="Times New Roman" w:hAnsi="Times New Roman" w:cs="Times New Roman"/>
          <w:sz w:val="28"/>
          <w:szCs w:val="28"/>
        </w:rPr>
        <w:t xml:space="preserve"> технології, ефективність навчання.</w:t>
      </w: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spacing w:line="360" w:lineRule="auto"/>
        <w:ind w:firstLine="709"/>
        <w:jc w:val="center"/>
        <w:rPr>
          <w:rFonts w:ascii="Times New Roman" w:hAnsi="Times New Roman" w:cs="Times New Roman"/>
          <w:b/>
          <w:sz w:val="28"/>
          <w:szCs w:val="28"/>
        </w:rPr>
      </w:pPr>
      <w:r w:rsidRPr="00500B28">
        <w:rPr>
          <w:rFonts w:ascii="Times New Roman" w:hAnsi="Times New Roman" w:cs="Times New Roman"/>
          <w:b/>
          <w:sz w:val="28"/>
          <w:szCs w:val="28"/>
        </w:rPr>
        <w:lastRenderedPageBreak/>
        <w:t>ANNOTATION</w:t>
      </w:r>
    </w:p>
    <w:p w:rsidR="00500B28" w:rsidRPr="00500B28" w:rsidRDefault="00500B28" w:rsidP="00500B28">
      <w:pPr>
        <w:spacing w:after="0" w:line="360" w:lineRule="auto"/>
        <w:ind w:firstLine="709"/>
        <w:jc w:val="both"/>
        <w:rPr>
          <w:rFonts w:ascii="Times New Roman" w:hAnsi="Times New Roman" w:cs="Times New Roman"/>
          <w:sz w:val="28"/>
          <w:szCs w:val="28"/>
          <w:lang w:val="en-US"/>
        </w:rPr>
      </w:pPr>
      <w:r w:rsidRPr="00500B28">
        <w:rPr>
          <w:rFonts w:ascii="Times New Roman" w:hAnsi="Times New Roman" w:cs="Times New Roman"/>
          <w:b/>
          <w:sz w:val="28"/>
          <w:szCs w:val="28"/>
          <w:lang w:val="en-US"/>
        </w:rPr>
        <w:t>Kazanets K. E. Psychological features of the learning motivation of a junior schoolchild during distance learning in a rural school</w:t>
      </w:r>
      <w:r w:rsidRPr="00500B28">
        <w:rPr>
          <w:rFonts w:ascii="Times New Roman" w:hAnsi="Times New Roman" w:cs="Times New Roman"/>
          <w:sz w:val="28"/>
          <w:szCs w:val="28"/>
          <w:lang w:val="en-US"/>
        </w:rPr>
        <w:t>: master's qualification work, 053 Psychology, Luhansk National Taras Shevchenko University. Poltava, 2025.</w:t>
      </w:r>
    </w:p>
    <w:p w:rsidR="00500B28" w:rsidRPr="00500B28" w:rsidRDefault="00500B28" w:rsidP="00500B28">
      <w:pPr>
        <w:spacing w:after="0" w:line="360" w:lineRule="auto"/>
        <w:ind w:firstLine="709"/>
        <w:jc w:val="both"/>
        <w:rPr>
          <w:rFonts w:ascii="Times New Roman" w:hAnsi="Times New Roman" w:cs="Times New Roman"/>
          <w:sz w:val="28"/>
          <w:szCs w:val="28"/>
          <w:lang w:val="en-US"/>
        </w:rPr>
      </w:pPr>
      <w:r w:rsidRPr="00500B28">
        <w:rPr>
          <w:rFonts w:ascii="Times New Roman" w:hAnsi="Times New Roman" w:cs="Times New Roman"/>
          <w:sz w:val="28"/>
          <w:szCs w:val="28"/>
          <w:lang w:val="en-US"/>
        </w:rPr>
        <w:t>The study carried out a comprehensive analysis of the theoretical and methodological principles of students' motivation to study, in particular, the essence of the concept of motivation, its influence on the learning process, as well as the role of motivational factors in ensuring student success were determined. The main theoretical approaches to the motivation of educational activity were revealed, the features of the influence of internal and external motivation on student success were studied, as well as the role of socio-psychological factors in the formation of learning motives. Special attention was paid to the definition and analysis of specific forms and methods of increasing student motivation, in particular with the help of innovative pedagogical technologies and approaches.</w:t>
      </w:r>
    </w:p>
    <w:p w:rsidR="00500B28" w:rsidRPr="00500B28" w:rsidRDefault="007953F2" w:rsidP="00500B28">
      <w:pPr>
        <w:spacing w:after="0" w:line="360" w:lineRule="auto"/>
        <w:ind w:firstLine="709"/>
        <w:jc w:val="both"/>
        <w:rPr>
          <w:rFonts w:ascii="Times New Roman" w:hAnsi="Times New Roman" w:cs="Times New Roman"/>
          <w:sz w:val="28"/>
          <w:szCs w:val="28"/>
          <w:lang w:val="en-US"/>
        </w:rPr>
      </w:pPr>
      <w:r w:rsidRPr="007953F2">
        <w:rPr>
          <w:rFonts w:ascii="Times New Roman" w:hAnsi="Times New Roman" w:cs="Times New Roman"/>
          <w:sz w:val="28"/>
          <w:szCs w:val="28"/>
          <w:lang w:val="en-US"/>
        </w:rPr>
        <w:t>During the empirical part of the study, a diagnosis of the level of students' motivation to study was conducted, the main factors influencing the level of their motivation were identified. Based on the results, a program was developed to increase students' motivation to study, which included various psychological techniques aimed at developing internal motivation, improving students' self-esteem, and engaging in active learning activities.</w:t>
      </w:r>
      <w:bookmarkStart w:id="1" w:name="_GoBack"/>
      <w:bookmarkEnd w:id="1"/>
    </w:p>
    <w:p w:rsidR="00500B28" w:rsidRPr="00500B28" w:rsidRDefault="00500B28" w:rsidP="00500B28">
      <w:pPr>
        <w:spacing w:after="0" w:line="360" w:lineRule="auto"/>
        <w:ind w:firstLine="709"/>
        <w:jc w:val="both"/>
        <w:rPr>
          <w:rFonts w:ascii="Times New Roman" w:hAnsi="Times New Roman" w:cs="Times New Roman"/>
          <w:sz w:val="28"/>
          <w:szCs w:val="28"/>
          <w:lang w:val="en-US"/>
        </w:rPr>
      </w:pPr>
      <w:r w:rsidRPr="00500B28">
        <w:rPr>
          <w:rFonts w:ascii="Times New Roman" w:hAnsi="Times New Roman" w:cs="Times New Roman"/>
          <w:b/>
          <w:sz w:val="28"/>
          <w:szCs w:val="28"/>
          <w:lang w:val="en-US"/>
        </w:rPr>
        <w:t>Keywords</w:t>
      </w:r>
      <w:r w:rsidRPr="00500B28">
        <w:rPr>
          <w:rFonts w:ascii="Times New Roman" w:hAnsi="Times New Roman" w:cs="Times New Roman"/>
          <w:sz w:val="28"/>
          <w:szCs w:val="28"/>
          <w:lang w:val="en-US"/>
        </w:rPr>
        <w:t>: motivation, learning activities, students, internal and external motivation, psychological technologies, learning effectiveness.</w:t>
      </w: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500B28" w:rsidRDefault="00500B28" w:rsidP="00500B28">
      <w:pPr>
        <w:rPr>
          <w:rFonts w:ascii="Times New Roman" w:hAnsi="Times New Roman" w:cs="Times New Roman"/>
        </w:rPr>
      </w:pPr>
    </w:p>
    <w:p w:rsidR="00C345A9" w:rsidRPr="0036212A" w:rsidRDefault="00C345A9" w:rsidP="009C0C58">
      <w:pPr>
        <w:pStyle w:val="1"/>
        <w:jc w:val="center"/>
        <w:rPr>
          <w:rFonts w:ascii="Times New Roman" w:hAnsi="Times New Roman" w:cs="Times New Roman"/>
          <w:color w:val="auto"/>
        </w:rPr>
      </w:pPr>
      <w:r w:rsidRPr="0036212A">
        <w:rPr>
          <w:rFonts w:ascii="Times New Roman" w:hAnsi="Times New Roman" w:cs="Times New Roman"/>
          <w:color w:val="auto"/>
        </w:rPr>
        <w:lastRenderedPageBreak/>
        <w:t>ВСТУП</w:t>
      </w:r>
      <w:bookmarkEnd w:id="0"/>
    </w:p>
    <w:p w:rsidR="009C0C58" w:rsidRPr="0036212A" w:rsidRDefault="009C0C58" w:rsidP="009C0C58">
      <w:pPr>
        <w:rPr>
          <w:rFonts w:ascii="Times New Roman" w:hAnsi="Times New Roman" w:cs="Times New Roman"/>
          <w:sz w:val="28"/>
          <w:szCs w:val="28"/>
        </w:rPr>
      </w:pP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i/>
          <w:sz w:val="28"/>
          <w:szCs w:val="28"/>
          <w:lang w:eastAsia="ru-RU"/>
        </w:rPr>
        <w:t>Актуальність дослідження.</w:t>
      </w:r>
      <w:r w:rsidRPr="0036212A">
        <w:rPr>
          <w:rFonts w:ascii="Times New Roman" w:eastAsia="Times New Roman" w:hAnsi="Times New Roman" w:cs="Times New Roman"/>
          <w:sz w:val="28"/>
          <w:szCs w:val="28"/>
          <w:lang w:eastAsia="ru-RU"/>
        </w:rPr>
        <w:t xml:space="preserve"> </w:t>
      </w:r>
      <w:r w:rsidR="00DC7B2F" w:rsidRPr="0036212A">
        <w:rPr>
          <w:rFonts w:ascii="Times New Roman" w:eastAsia="Times New Roman" w:hAnsi="Times New Roman" w:cs="Times New Roman"/>
          <w:sz w:val="28"/>
          <w:szCs w:val="28"/>
          <w:lang w:eastAsia="ru-RU"/>
        </w:rPr>
        <w:t>Дослідження психологічних аспектів навчальної мотивації молодших школярів під час дистанційного навчання в сільських школах набуває особливої актуальності в умовах сучасних викликів.</w:t>
      </w:r>
      <w:r w:rsidRPr="0036212A">
        <w:rPr>
          <w:rFonts w:ascii="Times New Roman" w:eastAsia="Times New Roman" w:hAnsi="Times New Roman" w:cs="Times New Roman"/>
          <w:sz w:val="28"/>
          <w:szCs w:val="28"/>
          <w:lang w:eastAsia="ru-RU"/>
        </w:rPr>
        <w:t xml:space="preserve"> Зростання використання технологій та впровадження дистанційної форми навчання створюють нові виклики для учнів, особливо для молодших школярів, і особливо в сільських районах.</w:t>
      </w: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 xml:space="preserve">Дистанційне навчання вимагає від учнів адаптації до нового середовища та самостійності в організації навчального процесу. У молодших школярів це може викликати особливі труднощі. Важливо розуміти, як дистанційне навчання впливає на мотивацію молодших </w:t>
      </w:r>
      <w:r w:rsidR="007B71CE">
        <w:rPr>
          <w:rFonts w:ascii="Times New Roman" w:eastAsia="Times New Roman" w:hAnsi="Times New Roman" w:cs="Times New Roman"/>
          <w:sz w:val="28"/>
          <w:szCs w:val="28"/>
          <w:lang w:eastAsia="ru-RU"/>
        </w:rPr>
        <w:t>школярів</w:t>
      </w:r>
      <w:r w:rsidRPr="0036212A">
        <w:rPr>
          <w:rFonts w:ascii="Times New Roman" w:eastAsia="Times New Roman" w:hAnsi="Times New Roman" w:cs="Times New Roman"/>
          <w:sz w:val="28"/>
          <w:szCs w:val="28"/>
          <w:lang w:eastAsia="ru-RU"/>
        </w:rPr>
        <w:t>. Їхня здатність зберігати інтерес і бажання вчитися може залежати від різних факторів, таких як педагогічні методи, підтримка вчителів та рівень взаємодії з однокласниками. Врахування особливостей сільських районів є ключовим аспектом. Можливі обмеження в доступі до технологій, відсутність інфраструктури, а також соціокультурн</w:t>
      </w:r>
      <w:r w:rsidR="00DC7B2F" w:rsidRPr="0036212A">
        <w:rPr>
          <w:rFonts w:ascii="Times New Roman" w:eastAsia="Times New Roman" w:hAnsi="Times New Roman" w:cs="Times New Roman"/>
          <w:sz w:val="28"/>
          <w:szCs w:val="28"/>
          <w:lang w:eastAsia="ru-RU"/>
        </w:rPr>
        <w:t>і</w:t>
      </w:r>
      <w:r w:rsidRPr="0036212A">
        <w:rPr>
          <w:rFonts w:ascii="Times New Roman" w:eastAsia="Times New Roman" w:hAnsi="Times New Roman" w:cs="Times New Roman"/>
          <w:sz w:val="28"/>
          <w:szCs w:val="28"/>
          <w:lang w:eastAsia="ru-RU"/>
        </w:rPr>
        <w:t xml:space="preserve"> чинник</w:t>
      </w:r>
      <w:r w:rsidR="00DC7B2F" w:rsidRPr="0036212A">
        <w:rPr>
          <w:rFonts w:ascii="Times New Roman" w:eastAsia="Times New Roman" w:hAnsi="Times New Roman" w:cs="Times New Roman"/>
          <w:sz w:val="28"/>
          <w:szCs w:val="28"/>
          <w:lang w:eastAsia="ru-RU"/>
        </w:rPr>
        <w:t>и</w:t>
      </w:r>
      <w:r w:rsidRPr="0036212A">
        <w:rPr>
          <w:rFonts w:ascii="Times New Roman" w:eastAsia="Times New Roman" w:hAnsi="Times New Roman" w:cs="Times New Roman"/>
          <w:sz w:val="28"/>
          <w:szCs w:val="28"/>
          <w:lang w:eastAsia="ru-RU"/>
        </w:rPr>
        <w:t xml:space="preserve"> можуть впливати на навчання та мотивацію. Однією з важливих складових </w:t>
      </w:r>
      <w:r w:rsidR="00E77C3A" w:rsidRPr="000C08F5">
        <w:rPr>
          <w:rFonts w:ascii="Times New Roman" w:eastAsia="Times New Roman" w:hAnsi="Times New Roman" w:cs="Times New Roman"/>
          <w:sz w:val="28"/>
          <w:szCs w:val="28"/>
          <w:lang w:eastAsia="ru-RU"/>
        </w:rPr>
        <w:t>успішності</w:t>
      </w:r>
      <w:r w:rsidR="00E77C3A">
        <w:rPr>
          <w:rFonts w:ascii="Times New Roman" w:eastAsia="Times New Roman" w:hAnsi="Times New Roman" w:cs="Times New Roman"/>
          <w:sz w:val="28"/>
          <w:szCs w:val="28"/>
          <w:lang w:eastAsia="ru-RU"/>
        </w:rPr>
        <w:t xml:space="preserve"> </w:t>
      </w:r>
      <w:r w:rsidRPr="0036212A">
        <w:rPr>
          <w:rFonts w:ascii="Times New Roman" w:eastAsia="Times New Roman" w:hAnsi="Times New Roman" w:cs="Times New Roman"/>
          <w:sz w:val="28"/>
          <w:szCs w:val="28"/>
          <w:lang w:eastAsia="ru-RU"/>
        </w:rPr>
        <w:t xml:space="preserve">дистанційного навчання є взаємодія з батьками. Розуміння, як ця взаємодія впливає на мотивацію та психологічний стан учнів, дозволить </w:t>
      </w:r>
      <w:r w:rsidR="00E77C3A">
        <w:rPr>
          <w:rFonts w:ascii="Times New Roman" w:eastAsia="Times New Roman" w:hAnsi="Times New Roman" w:cs="Times New Roman"/>
          <w:sz w:val="28"/>
          <w:szCs w:val="28"/>
          <w:lang w:eastAsia="ru-RU"/>
        </w:rPr>
        <w:t xml:space="preserve">вдосконалити </w:t>
      </w:r>
      <w:r w:rsidR="006724BD">
        <w:rPr>
          <w:rFonts w:ascii="Times New Roman" w:eastAsia="Times New Roman" w:hAnsi="Times New Roman" w:cs="Times New Roman"/>
          <w:sz w:val="28"/>
          <w:szCs w:val="28"/>
          <w:lang w:eastAsia="ru-RU"/>
        </w:rPr>
        <w:t>можливості впливу цього фактору</w:t>
      </w:r>
      <w:r w:rsidR="00E77C3A" w:rsidRPr="000C08F5">
        <w:rPr>
          <w:rFonts w:ascii="Times New Roman" w:eastAsia="Times New Roman" w:hAnsi="Times New Roman" w:cs="Times New Roman"/>
          <w:sz w:val="28"/>
          <w:szCs w:val="28"/>
          <w:lang w:eastAsia="ru-RU"/>
        </w:rPr>
        <w:t xml:space="preserve"> на мотивацію</w:t>
      </w:r>
      <w:r w:rsidRPr="0036212A">
        <w:rPr>
          <w:rFonts w:ascii="Times New Roman" w:eastAsia="Times New Roman" w:hAnsi="Times New Roman" w:cs="Times New Roman"/>
          <w:sz w:val="28"/>
          <w:szCs w:val="28"/>
          <w:lang w:eastAsia="ru-RU"/>
        </w:rPr>
        <w:t xml:space="preserve">. </w:t>
      </w:r>
      <w:r w:rsidR="000C08F5" w:rsidRPr="000C08F5">
        <w:rPr>
          <w:rFonts w:ascii="Times New Roman" w:eastAsia="Times New Roman" w:hAnsi="Times New Roman" w:cs="Times New Roman"/>
          <w:sz w:val="28"/>
          <w:szCs w:val="28"/>
          <w:lang w:eastAsia="ru-RU"/>
        </w:rPr>
        <w:t>Створення дієвих педагогічних підходів для дистанційного навчання у початкових класах сільських шкіл набуває особливої важливості. Необхідно визначити, які методи найкраще сприяють підтриманню мотивації та зацікавленості учнів.</w:t>
      </w:r>
    </w:p>
    <w:p w:rsidR="000C08F5" w:rsidRPr="000C08F5" w:rsidRDefault="009C0C58" w:rsidP="000C08F5">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 xml:space="preserve">Перехід до дистанційного навчання створює нові виклики для всіх учасників освітнього процесу. Одним із головних завдань стає </w:t>
      </w:r>
      <w:r w:rsidR="00AE4E51" w:rsidRPr="0036212A">
        <w:rPr>
          <w:rFonts w:ascii="Times New Roman" w:eastAsia="Times New Roman" w:hAnsi="Times New Roman" w:cs="Times New Roman"/>
          <w:sz w:val="28"/>
          <w:szCs w:val="28"/>
          <w:lang w:eastAsia="ru-RU"/>
        </w:rPr>
        <w:t>мотивація до навчання, яка</w:t>
      </w:r>
      <w:r w:rsidRPr="0036212A">
        <w:rPr>
          <w:rFonts w:ascii="Times New Roman" w:eastAsia="Times New Roman" w:hAnsi="Times New Roman" w:cs="Times New Roman"/>
          <w:sz w:val="28"/>
          <w:szCs w:val="28"/>
          <w:lang w:eastAsia="ru-RU"/>
        </w:rPr>
        <w:t xml:space="preserve"> важлив</w:t>
      </w:r>
      <w:r w:rsidR="00AE4E51" w:rsidRPr="0036212A">
        <w:rPr>
          <w:rFonts w:ascii="Times New Roman" w:eastAsia="Times New Roman" w:hAnsi="Times New Roman" w:cs="Times New Roman"/>
          <w:sz w:val="28"/>
          <w:szCs w:val="28"/>
          <w:lang w:eastAsia="ru-RU"/>
        </w:rPr>
        <w:t>а</w:t>
      </w:r>
      <w:r w:rsidRPr="0036212A">
        <w:rPr>
          <w:rFonts w:ascii="Times New Roman" w:eastAsia="Times New Roman" w:hAnsi="Times New Roman" w:cs="Times New Roman"/>
          <w:sz w:val="28"/>
          <w:szCs w:val="28"/>
          <w:lang w:eastAsia="ru-RU"/>
        </w:rPr>
        <w:t xml:space="preserve"> як для учнів, так і для їх батьків. На дистанційній формі, де діти можуть відчувати відсутність негайного зворотного зв</w:t>
      </w:r>
      <w:r w:rsidR="009E0424" w:rsidRPr="0036212A">
        <w:rPr>
          <w:rFonts w:ascii="Times New Roman" w:eastAsia="Times New Roman" w:hAnsi="Times New Roman" w:cs="Times New Roman"/>
          <w:sz w:val="28"/>
          <w:szCs w:val="28"/>
          <w:lang w:eastAsia="ru-RU"/>
        </w:rPr>
        <w:t>’</w:t>
      </w:r>
      <w:r w:rsidRPr="0036212A">
        <w:rPr>
          <w:rFonts w:ascii="Times New Roman" w:eastAsia="Times New Roman" w:hAnsi="Times New Roman" w:cs="Times New Roman"/>
          <w:sz w:val="28"/>
          <w:szCs w:val="28"/>
          <w:lang w:eastAsia="ru-RU"/>
        </w:rPr>
        <w:t xml:space="preserve">язку від вчителів, виникає ризик втрати мотивації до виконання завдань. </w:t>
      </w:r>
      <w:r w:rsidR="000C08F5" w:rsidRPr="000C08F5">
        <w:rPr>
          <w:rFonts w:ascii="Times New Roman" w:eastAsia="Times New Roman" w:hAnsi="Times New Roman" w:cs="Times New Roman"/>
          <w:sz w:val="28"/>
          <w:szCs w:val="28"/>
          <w:lang w:eastAsia="ru-RU"/>
        </w:rPr>
        <w:t xml:space="preserve">Щоб вирішити цю проблему, вчителям і батькам необхідно спільно працювати над </w:t>
      </w:r>
      <w:r w:rsidR="000C08F5" w:rsidRPr="000C08F5">
        <w:rPr>
          <w:rFonts w:ascii="Times New Roman" w:eastAsia="Times New Roman" w:hAnsi="Times New Roman" w:cs="Times New Roman"/>
          <w:sz w:val="28"/>
          <w:szCs w:val="28"/>
          <w:lang w:eastAsia="ru-RU"/>
        </w:rPr>
        <w:lastRenderedPageBreak/>
        <w:t>створенням стимулів для учнів. Одним із ефективних методів є впровадження системи заохочень, навіть у форматі дистанційного навчання. Дітям, особливо в молодшій школі, важливо отримувати позитивну підтримку та мотивацію. Це може включати віртуальні нагороди, словесну похвалу або організацію невеликих онлайн-заходів для відзначення їхніх досягнень.</w:t>
      </w:r>
    </w:p>
    <w:p w:rsidR="000C08F5" w:rsidRDefault="000C08F5" w:rsidP="000C08F5">
      <w:pPr>
        <w:spacing w:after="0" w:line="360" w:lineRule="auto"/>
        <w:ind w:firstLine="709"/>
        <w:jc w:val="both"/>
        <w:rPr>
          <w:rFonts w:ascii="Times New Roman" w:eastAsia="Times New Roman" w:hAnsi="Times New Roman" w:cs="Times New Roman"/>
          <w:sz w:val="28"/>
          <w:szCs w:val="28"/>
          <w:lang w:eastAsia="ru-RU"/>
        </w:rPr>
      </w:pPr>
      <w:r w:rsidRPr="000C08F5">
        <w:rPr>
          <w:rFonts w:ascii="Times New Roman" w:eastAsia="Times New Roman" w:hAnsi="Times New Roman" w:cs="Times New Roman"/>
          <w:sz w:val="28"/>
          <w:szCs w:val="28"/>
          <w:lang w:eastAsia="ru-RU"/>
        </w:rPr>
        <w:t>Важливу роль відіграє участь батьків у навчальному процесі. Регулярний зворотний зв’язок із ними та тісна співпраця допоможуть краще підтримувати інтерес дітей до навчання. Крім того, надання учням можливості обирати завдання або виражати свої ідеї сприяє розвитку їхньої внутрішньої мотивації. Таким чином, гармонійна взаємодія, акцент на позитиві та врахування індивідуальних потреб школярів є основними складовими успішного дистанційного навчання.</w:t>
      </w:r>
    </w:p>
    <w:p w:rsidR="009C0C58" w:rsidRPr="0036212A" w:rsidRDefault="009C0C58" w:rsidP="000C08F5">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Мотивація завжди була та залишається ключовим аспектом педагогічного процесу, слугуючи фундаментом для розширення особистісного потенціалу. Важливо відзначити, що мотиваційний компонент є невід</w:t>
      </w:r>
      <w:r w:rsidR="009E0424" w:rsidRPr="0036212A">
        <w:rPr>
          <w:rFonts w:ascii="Times New Roman" w:eastAsia="Times New Roman" w:hAnsi="Times New Roman" w:cs="Times New Roman"/>
          <w:sz w:val="28"/>
          <w:szCs w:val="28"/>
          <w:lang w:eastAsia="ru-RU"/>
        </w:rPr>
        <w:t>’</w:t>
      </w:r>
      <w:r w:rsidRPr="0036212A">
        <w:rPr>
          <w:rFonts w:ascii="Times New Roman" w:eastAsia="Times New Roman" w:hAnsi="Times New Roman" w:cs="Times New Roman"/>
          <w:sz w:val="28"/>
          <w:szCs w:val="28"/>
          <w:lang w:eastAsia="ru-RU"/>
        </w:rPr>
        <w:t>ємною складовою будь</w:t>
      </w:r>
      <w:r w:rsidR="00500B28">
        <w:rPr>
          <w:rFonts w:ascii="Times New Roman" w:eastAsia="Times New Roman" w:hAnsi="Times New Roman" w:cs="Times New Roman"/>
          <w:sz w:val="28"/>
          <w:szCs w:val="28"/>
          <w:lang w:eastAsia="ru-RU"/>
        </w:rPr>
        <w:t>-</w:t>
      </w:r>
      <w:r w:rsidRPr="0036212A">
        <w:rPr>
          <w:rFonts w:ascii="Times New Roman" w:eastAsia="Times New Roman" w:hAnsi="Times New Roman" w:cs="Times New Roman"/>
          <w:sz w:val="28"/>
          <w:szCs w:val="28"/>
          <w:lang w:eastAsia="ru-RU"/>
        </w:rPr>
        <w:t>якого освітнього процесу.</w:t>
      </w: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Останнім часом розвиток мотивації в навчанні стає актуальною та важливою проблемою. Шкільні реформи, які тривають, вимагають від молодших школярів здатності поставити та вирішувати завдання самовдосконалення та самореалізації, розвивати вміння неперервно та постійно вдосконалювати свої знання. Однак це неможливо, якщо з самого дитинства відсутнє бажання вчитися та відчувати задоволення від навчання.</w:t>
      </w: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Проблема навчальної мотивації знаходиться на перетині навчання та виховання і є критичним аспектом сучасного освітнього процесу. Це вказує на те, що вчителеві важливо звертати увагу не лише на сам акт навчання школяра, але й на його особистісний розвиток, який відбувається в процесі навчання. Крім того, пандемія коронавірусу, війна та перехід до дистанційного навчання ускладнюють ситуацію в освіті, поглиблюючи проблеми та змушуючи багато країн переглядати стратегії навчання.</w:t>
      </w: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lastRenderedPageBreak/>
        <w:t>Дослідженням мотивації займалися як вітчизняні, так і зарубіжні вчені–психологи та педагоги, такі як К. Левін, Д. Маккеланд, Г. Олпорт, А. Маслоу, С. Рубінштейн, О. Леонтьєв, Л. Божович, О. Ковальов, Г. Костюк, А. Алексюк, А. Маркова, М. Матюхина, Г. Щукіна та інші.</w:t>
      </w:r>
    </w:p>
    <w:p w:rsidR="009C0C58" w:rsidRPr="0036212A" w:rsidRDefault="009C0C58" w:rsidP="009C0C58">
      <w:pPr>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У сучасний час проблему мотивації навчання вивчають також сучасні педагогічні дослідники, такі як Т. Алексєєнко, Н. Бордовська, А. Маркова, В. Сластьонін, Б. Баєв, Н. Бойко, С. Гончаренко, С. Максименко, Ю. Машбиць, В. Моргун, В. Кириленко, Н. Воронова та інші. Вони вважають, що наявність позитивних мотивів спонукає особистість до якісної та інтенсивної реалізації власних задумів і цілей.</w:t>
      </w:r>
    </w:p>
    <w:p w:rsidR="009C0C58" w:rsidRPr="000C08F5" w:rsidRDefault="009C0C58" w:rsidP="009C0C58">
      <w:pPr>
        <w:spacing w:after="0" w:line="360" w:lineRule="auto"/>
        <w:ind w:firstLine="709"/>
        <w:jc w:val="both"/>
        <w:rPr>
          <w:rFonts w:ascii="Times New Roman" w:eastAsia="Calibri" w:hAnsi="Times New Roman" w:cs="Times New Roman"/>
          <w:sz w:val="28"/>
          <w:szCs w:val="28"/>
        </w:rPr>
      </w:pPr>
      <w:r w:rsidRPr="0036212A">
        <w:rPr>
          <w:rFonts w:ascii="Times New Roman" w:eastAsia="Calibri" w:hAnsi="Times New Roman" w:cs="Times New Roman"/>
          <w:i/>
          <w:sz w:val="28"/>
          <w:szCs w:val="28"/>
        </w:rPr>
        <w:t>Об</w:t>
      </w:r>
      <w:r w:rsidR="009E0424" w:rsidRPr="0036212A">
        <w:rPr>
          <w:rFonts w:ascii="Times New Roman" w:eastAsia="Calibri" w:hAnsi="Times New Roman" w:cs="Times New Roman"/>
          <w:i/>
          <w:sz w:val="28"/>
          <w:szCs w:val="28"/>
        </w:rPr>
        <w:t>’</w:t>
      </w:r>
      <w:r w:rsidRPr="0036212A">
        <w:rPr>
          <w:rFonts w:ascii="Times New Roman" w:eastAsia="Calibri" w:hAnsi="Times New Roman" w:cs="Times New Roman"/>
          <w:i/>
          <w:sz w:val="28"/>
          <w:szCs w:val="28"/>
        </w:rPr>
        <w:t>єкт дослідження:</w:t>
      </w:r>
      <w:r w:rsidRPr="0036212A">
        <w:rPr>
          <w:rFonts w:ascii="Times New Roman" w:eastAsia="Calibri" w:hAnsi="Times New Roman" w:cs="Times New Roman"/>
          <w:sz w:val="28"/>
          <w:szCs w:val="28"/>
        </w:rPr>
        <w:t xml:space="preserve"> </w:t>
      </w:r>
      <w:r w:rsidR="00DC7B2F" w:rsidRPr="0036212A">
        <w:rPr>
          <w:rFonts w:ascii="Times New Roman" w:eastAsia="Calibri" w:hAnsi="Times New Roman" w:cs="Times New Roman"/>
          <w:sz w:val="28"/>
          <w:szCs w:val="28"/>
        </w:rPr>
        <w:t xml:space="preserve">навчальна мотивація молодших школярів </w:t>
      </w:r>
      <w:r w:rsidR="00DC7B2F" w:rsidRPr="000C08F5">
        <w:rPr>
          <w:rFonts w:ascii="Times New Roman" w:eastAsia="Calibri" w:hAnsi="Times New Roman" w:cs="Times New Roman"/>
          <w:sz w:val="28"/>
          <w:szCs w:val="28"/>
        </w:rPr>
        <w:t>сільської школи</w:t>
      </w:r>
      <w:r w:rsidRPr="000C08F5">
        <w:rPr>
          <w:rFonts w:ascii="Times New Roman" w:eastAsia="Calibri" w:hAnsi="Times New Roman" w:cs="Times New Roman"/>
          <w:sz w:val="28"/>
          <w:szCs w:val="28"/>
        </w:rPr>
        <w:t>.</w:t>
      </w:r>
    </w:p>
    <w:p w:rsidR="00E77C3A" w:rsidRPr="0036212A" w:rsidRDefault="009C0C58" w:rsidP="00E77C3A">
      <w:pPr>
        <w:spacing w:after="0" w:line="360" w:lineRule="auto"/>
        <w:ind w:firstLine="709"/>
        <w:jc w:val="both"/>
        <w:rPr>
          <w:rFonts w:ascii="Times New Roman" w:eastAsia="Calibri" w:hAnsi="Times New Roman" w:cs="Times New Roman"/>
          <w:sz w:val="28"/>
          <w:szCs w:val="28"/>
        </w:rPr>
      </w:pPr>
      <w:r w:rsidRPr="000C08F5">
        <w:rPr>
          <w:rFonts w:ascii="Times New Roman" w:eastAsia="Calibri" w:hAnsi="Times New Roman" w:cs="Times New Roman"/>
          <w:i/>
          <w:sz w:val="28"/>
          <w:szCs w:val="28"/>
        </w:rPr>
        <w:t>Предмет дослідження:</w:t>
      </w:r>
      <w:r w:rsidRPr="000C08F5">
        <w:rPr>
          <w:rFonts w:ascii="Times New Roman" w:eastAsia="Calibri" w:hAnsi="Times New Roman" w:cs="Times New Roman"/>
          <w:sz w:val="28"/>
          <w:szCs w:val="28"/>
        </w:rPr>
        <w:t xml:space="preserve"> психологічні особливості навчальної мотивації</w:t>
      </w:r>
      <w:r w:rsidR="00E77C3A" w:rsidRPr="000C08F5">
        <w:rPr>
          <w:rFonts w:ascii="Times New Roman" w:eastAsia="Calibri" w:hAnsi="Times New Roman" w:cs="Times New Roman"/>
          <w:sz w:val="28"/>
          <w:szCs w:val="28"/>
        </w:rPr>
        <w:t xml:space="preserve"> у контексті дистанційного навчання в умовах сільської школи.</w:t>
      </w:r>
    </w:p>
    <w:p w:rsidR="009C0C58" w:rsidRPr="0036212A" w:rsidRDefault="009C0C58" w:rsidP="009C0C58">
      <w:pPr>
        <w:spacing w:after="0" w:line="360" w:lineRule="auto"/>
        <w:ind w:firstLine="709"/>
        <w:jc w:val="both"/>
        <w:rPr>
          <w:rFonts w:ascii="Times New Roman" w:eastAsia="Calibri" w:hAnsi="Times New Roman" w:cs="Times New Roman"/>
          <w:bCs/>
          <w:sz w:val="28"/>
          <w:szCs w:val="28"/>
          <w:shd w:val="clear" w:color="auto" w:fill="FFFFFF"/>
        </w:rPr>
      </w:pPr>
      <w:r w:rsidRPr="0036212A">
        <w:rPr>
          <w:rFonts w:ascii="Times New Roman" w:eastAsia="Calibri" w:hAnsi="Times New Roman" w:cs="Times New Roman"/>
          <w:i/>
          <w:sz w:val="28"/>
          <w:szCs w:val="28"/>
        </w:rPr>
        <w:t>Мета дослідження:</w:t>
      </w:r>
      <w:r w:rsidRPr="0036212A">
        <w:rPr>
          <w:rFonts w:ascii="Times New Roman" w:eastAsia="Calibri" w:hAnsi="Times New Roman" w:cs="Times New Roman"/>
          <w:sz w:val="28"/>
          <w:szCs w:val="28"/>
        </w:rPr>
        <w:t xml:space="preserve"> вивчити психологічні особливості навчальної мотивації молодших школярів під час дистанційного навчання в сільській школі.</w:t>
      </w:r>
      <w:r w:rsidRPr="0036212A">
        <w:rPr>
          <w:rFonts w:ascii="Times New Roman" w:eastAsia="Calibri" w:hAnsi="Times New Roman" w:cs="Times New Roman"/>
          <w:bCs/>
          <w:sz w:val="28"/>
          <w:szCs w:val="28"/>
          <w:shd w:val="clear" w:color="auto" w:fill="FFFFFF"/>
        </w:rPr>
        <w:t xml:space="preserve"> </w:t>
      </w:r>
    </w:p>
    <w:p w:rsidR="009C0C58" w:rsidRPr="0036212A" w:rsidRDefault="009C0C58" w:rsidP="00EE1ED0">
      <w:pPr>
        <w:spacing w:after="0" w:line="360" w:lineRule="auto"/>
        <w:ind w:firstLine="709"/>
        <w:jc w:val="both"/>
        <w:rPr>
          <w:rFonts w:ascii="Times New Roman" w:eastAsia="Calibri" w:hAnsi="Times New Roman" w:cs="Times New Roman"/>
          <w:sz w:val="28"/>
          <w:szCs w:val="28"/>
        </w:rPr>
      </w:pPr>
      <w:r w:rsidRPr="0036212A">
        <w:rPr>
          <w:rFonts w:ascii="Times New Roman" w:hAnsi="Times New Roman" w:cs="Times New Roman"/>
          <w:i/>
          <w:sz w:val="28"/>
          <w:szCs w:val="28"/>
        </w:rPr>
        <w:t>Гіпотеза дослідження</w:t>
      </w:r>
      <w:r w:rsidRPr="0036212A">
        <w:rPr>
          <w:rFonts w:ascii="Times New Roman" w:hAnsi="Times New Roman" w:cs="Times New Roman"/>
          <w:sz w:val="28"/>
          <w:szCs w:val="28"/>
        </w:rPr>
        <w:t xml:space="preserve"> полягає в припущенні,</w:t>
      </w:r>
      <w:r w:rsidRPr="0036212A">
        <w:rPr>
          <w:rFonts w:ascii="Times New Roman" w:eastAsia="Calibri" w:hAnsi="Times New Roman" w:cs="Times New Roman"/>
          <w:bCs/>
          <w:sz w:val="28"/>
          <w:szCs w:val="28"/>
          <w:shd w:val="clear" w:color="auto" w:fill="FFFFFF"/>
        </w:rPr>
        <w:t xml:space="preserve"> що </w:t>
      </w:r>
      <w:r w:rsidR="00EE1ED0" w:rsidRPr="0036212A">
        <w:rPr>
          <w:rFonts w:ascii="Times New Roman" w:eastAsia="Calibri" w:hAnsi="Times New Roman" w:cs="Times New Roman"/>
          <w:bCs/>
          <w:sz w:val="28"/>
          <w:szCs w:val="28"/>
          <w:shd w:val="clear" w:color="auto" w:fill="FFFFFF"/>
        </w:rPr>
        <w:t>у</w:t>
      </w:r>
      <w:r w:rsidRPr="0036212A">
        <w:rPr>
          <w:rFonts w:ascii="Times New Roman" w:eastAsia="Calibri" w:hAnsi="Times New Roman" w:cs="Times New Roman"/>
          <w:sz w:val="28"/>
          <w:szCs w:val="28"/>
        </w:rPr>
        <w:t xml:space="preserve">чні сільських шкіл, які мають низький доступ до технічних засобів, виявлять </w:t>
      </w:r>
      <w:r w:rsidR="000C08F5">
        <w:rPr>
          <w:rFonts w:ascii="Times New Roman" w:eastAsia="Calibri" w:hAnsi="Times New Roman" w:cs="Times New Roman"/>
          <w:sz w:val="28"/>
          <w:szCs w:val="28"/>
        </w:rPr>
        <w:t>н</w:t>
      </w:r>
      <w:r w:rsidR="006724BD">
        <w:rPr>
          <w:rFonts w:ascii="Times New Roman" w:eastAsia="Calibri" w:hAnsi="Times New Roman" w:cs="Times New Roman"/>
          <w:sz w:val="28"/>
          <w:szCs w:val="28"/>
        </w:rPr>
        <w:t>и</w:t>
      </w:r>
      <w:r w:rsidR="000C08F5">
        <w:rPr>
          <w:rFonts w:ascii="Times New Roman" w:eastAsia="Calibri" w:hAnsi="Times New Roman" w:cs="Times New Roman"/>
          <w:sz w:val="28"/>
          <w:szCs w:val="28"/>
        </w:rPr>
        <w:t>жчу</w:t>
      </w:r>
      <w:r w:rsidRPr="0036212A">
        <w:rPr>
          <w:rFonts w:ascii="Times New Roman" w:eastAsia="Calibri" w:hAnsi="Times New Roman" w:cs="Times New Roman"/>
          <w:sz w:val="28"/>
          <w:szCs w:val="28"/>
        </w:rPr>
        <w:t xml:space="preserve"> мотивацію до дистанційного навчання</w:t>
      </w:r>
      <w:r w:rsidR="000C08F5">
        <w:rPr>
          <w:rFonts w:ascii="Times New Roman" w:eastAsia="Calibri" w:hAnsi="Times New Roman" w:cs="Times New Roman"/>
          <w:sz w:val="28"/>
          <w:szCs w:val="28"/>
        </w:rPr>
        <w:t>.</w:t>
      </w:r>
      <w:r w:rsidR="00EE1ED0" w:rsidRPr="0036212A">
        <w:rPr>
          <w:rFonts w:ascii="Times New Roman" w:eastAsia="Calibri" w:hAnsi="Times New Roman" w:cs="Times New Roman"/>
          <w:sz w:val="28"/>
          <w:szCs w:val="28"/>
        </w:rPr>
        <w:t xml:space="preserve"> </w:t>
      </w:r>
      <w:r w:rsidRPr="0036212A">
        <w:rPr>
          <w:rFonts w:ascii="Times New Roman" w:eastAsia="Calibri" w:hAnsi="Times New Roman" w:cs="Times New Roman"/>
          <w:sz w:val="28"/>
          <w:szCs w:val="28"/>
        </w:rPr>
        <w:t>Підтримка вчителів та батьків грає ключову роль у формуванні мотивації молодших школярів під час дистанційного навчання. Відсутність цієї підтримки може впливати на навчальну мотивацію дитини негативно.</w:t>
      </w:r>
    </w:p>
    <w:p w:rsidR="009C0C58" w:rsidRPr="0036212A" w:rsidRDefault="009C0C58" w:rsidP="009C0C58">
      <w:pPr>
        <w:spacing w:after="0" w:line="360" w:lineRule="auto"/>
        <w:ind w:firstLine="851"/>
        <w:jc w:val="both"/>
        <w:rPr>
          <w:rFonts w:ascii="Times New Roman" w:eastAsia="Times New Roman" w:hAnsi="Times New Roman" w:cs="Times New Roman"/>
          <w:i/>
          <w:sz w:val="28"/>
          <w:szCs w:val="28"/>
          <w:lang w:eastAsia="ru-RU"/>
        </w:rPr>
      </w:pPr>
      <w:r w:rsidRPr="0036212A">
        <w:rPr>
          <w:rFonts w:ascii="Times New Roman" w:eastAsia="Times New Roman" w:hAnsi="Times New Roman" w:cs="Times New Roman"/>
          <w:i/>
          <w:sz w:val="28"/>
          <w:szCs w:val="28"/>
          <w:lang w:eastAsia="ru-RU"/>
        </w:rPr>
        <w:t>Завдання дослідження:</w:t>
      </w:r>
    </w:p>
    <w:p w:rsidR="009C0C58" w:rsidRPr="0036212A" w:rsidRDefault="009C0C58" w:rsidP="009C0C58">
      <w:pPr>
        <w:spacing w:after="0" w:line="360" w:lineRule="auto"/>
        <w:ind w:firstLine="851"/>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 xml:space="preserve">1. Визначити </w:t>
      </w:r>
      <w:r w:rsidR="00243CF1" w:rsidRPr="000C08F5">
        <w:rPr>
          <w:rFonts w:ascii="Times New Roman" w:eastAsia="Times New Roman" w:hAnsi="Times New Roman" w:cs="Times New Roman"/>
          <w:sz w:val="28"/>
          <w:szCs w:val="28"/>
          <w:lang w:eastAsia="ru-RU"/>
        </w:rPr>
        <w:t>теоретичні</w:t>
      </w:r>
      <w:r w:rsidR="00243CF1">
        <w:rPr>
          <w:rFonts w:ascii="Times New Roman" w:eastAsia="Times New Roman" w:hAnsi="Times New Roman" w:cs="Times New Roman"/>
          <w:sz w:val="28"/>
          <w:szCs w:val="28"/>
          <w:lang w:eastAsia="ru-RU"/>
        </w:rPr>
        <w:t xml:space="preserve"> </w:t>
      </w:r>
      <w:r w:rsidRPr="0036212A">
        <w:rPr>
          <w:rFonts w:ascii="Times New Roman" w:eastAsia="Times New Roman" w:hAnsi="Times New Roman" w:cs="Times New Roman"/>
          <w:sz w:val="28"/>
          <w:szCs w:val="28"/>
          <w:lang w:eastAsia="ru-RU"/>
        </w:rPr>
        <w:t>психологічні аспекти мотивації у молодшого школяра</w:t>
      </w:r>
    </w:p>
    <w:p w:rsidR="009C0C58" w:rsidRPr="0036212A" w:rsidRDefault="009C0C58" w:rsidP="009C0C58">
      <w:pPr>
        <w:spacing w:after="0" w:line="360" w:lineRule="auto"/>
        <w:ind w:firstLine="851"/>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 xml:space="preserve">2. Вияснити </w:t>
      </w:r>
      <w:r w:rsidR="00243CF1">
        <w:rPr>
          <w:rFonts w:ascii="Times New Roman" w:eastAsia="Times New Roman" w:hAnsi="Times New Roman" w:cs="Times New Roman"/>
          <w:sz w:val="28"/>
          <w:szCs w:val="28"/>
          <w:lang w:eastAsia="ru-RU"/>
        </w:rPr>
        <w:t xml:space="preserve">особливості </w:t>
      </w:r>
      <w:r w:rsidR="00243CF1" w:rsidRPr="0036212A">
        <w:rPr>
          <w:rFonts w:ascii="Times New Roman" w:eastAsia="Times New Roman" w:hAnsi="Times New Roman" w:cs="Times New Roman"/>
          <w:sz w:val="28"/>
          <w:szCs w:val="28"/>
          <w:lang w:eastAsia="ru-RU"/>
        </w:rPr>
        <w:t xml:space="preserve">організації дистанційного навчання </w:t>
      </w:r>
      <w:r w:rsidR="00243CF1">
        <w:rPr>
          <w:rFonts w:ascii="Times New Roman" w:eastAsia="Times New Roman" w:hAnsi="Times New Roman" w:cs="Times New Roman"/>
          <w:sz w:val="28"/>
          <w:szCs w:val="28"/>
          <w:lang w:eastAsia="ru-RU"/>
        </w:rPr>
        <w:t xml:space="preserve">в </w:t>
      </w:r>
      <w:r w:rsidRPr="0036212A">
        <w:rPr>
          <w:rFonts w:ascii="Times New Roman" w:eastAsia="Times New Roman" w:hAnsi="Times New Roman" w:cs="Times New Roman"/>
          <w:sz w:val="28"/>
          <w:szCs w:val="28"/>
          <w:lang w:eastAsia="ru-RU"/>
        </w:rPr>
        <w:t>сільськ</w:t>
      </w:r>
      <w:r w:rsidR="00243CF1">
        <w:rPr>
          <w:rFonts w:ascii="Times New Roman" w:eastAsia="Times New Roman" w:hAnsi="Times New Roman" w:cs="Times New Roman"/>
          <w:sz w:val="28"/>
          <w:szCs w:val="28"/>
          <w:lang w:eastAsia="ru-RU"/>
        </w:rPr>
        <w:t>ій</w:t>
      </w:r>
      <w:r w:rsidRPr="0036212A">
        <w:rPr>
          <w:rFonts w:ascii="Times New Roman" w:eastAsia="Times New Roman" w:hAnsi="Times New Roman" w:cs="Times New Roman"/>
          <w:sz w:val="28"/>
          <w:szCs w:val="28"/>
          <w:lang w:eastAsia="ru-RU"/>
        </w:rPr>
        <w:t xml:space="preserve"> школ</w:t>
      </w:r>
      <w:r w:rsidR="00243CF1">
        <w:rPr>
          <w:rFonts w:ascii="Times New Roman" w:eastAsia="Times New Roman" w:hAnsi="Times New Roman" w:cs="Times New Roman"/>
          <w:sz w:val="28"/>
          <w:szCs w:val="28"/>
          <w:lang w:eastAsia="ru-RU"/>
        </w:rPr>
        <w:t>і</w:t>
      </w:r>
      <w:r w:rsidRPr="0036212A">
        <w:rPr>
          <w:rFonts w:ascii="Times New Roman" w:eastAsia="Times New Roman" w:hAnsi="Times New Roman" w:cs="Times New Roman"/>
          <w:sz w:val="28"/>
          <w:szCs w:val="28"/>
          <w:lang w:eastAsia="ru-RU"/>
        </w:rPr>
        <w:t xml:space="preserve"> </w:t>
      </w:r>
    </w:p>
    <w:p w:rsidR="009C0C58" w:rsidRPr="0036212A" w:rsidRDefault="009C0C58" w:rsidP="009C0C58">
      <w:pPr>
        <w:spacing w:after="0" w:line="360" w:lineRule="auto"/>
        <w:ind w:firstLine="851"/>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sz w:val="28"/>
          <w:szCs w:val="28"/>
          <w:lang w:eastAsia="ru-RU"/>
        </w:rPr>
        <w:t>3. Розглянути особливості мотивації під час дистанційного навчання</w:t>
      </w:r>
    </w:p>
    <w:p w:rsidR="009C0C58" w:rsidRPr="0036212A" w:rsidRDefault="009C0C58" w:rsidP="009C0C58">
      <w:pPr>
        <w:tabs>
          <w:tab w:val="left" w:pos="1134"/>
        </w:tabs>
        <w:spacing w:after="0" w:line="360" w:lineRule="auto"/>
        <w:ind w:firstLine="709"/>
        <w:jc w:val="both"/>
        <w:rPr>
          <w:rFonts w:ascii="Times New Roman" w:eastAsia="Calibri" w:hAnsi="Times New Roman" w:cs="Times New Roman"/>
          <w:sz w:val="28"/>
          <w:szCs w:val="28"/>
        </w:rPr>
      </w:pPr>
      <w:r w:rsidRPr="0036212A">
        <w:rPr>
          <w:rFonts w:ascii="Times New Roman" w:eastAsia="Calibri" w:hAnsi="Times New Roman" w:cs="Times New Roman"/>
          <w:sz w:val="28"/>
          <w:szCs w:val="28"/>
        </w:rPr>
        <w:lastRenderedPageBreak/>
        <w:t>4. Зробити кількісний та якісний аналіз результатів емпіричного дослідження щодо мотивації у молодшого школяра під час дистанційного навчання в сільській школі.</w:t>
      </w:r>
    </w:p>
    <w:p w:rsidR="009C0C58" w:rsidRPr="0036212A" w:rsidRDefault="009C0C58" w:rsidP="009C0C58">
      <w:pPr>
        <w:tabs>
          <w:tab w:val="left" w:pos="1134"/>
        </w:tabs>
        <w:spacing w:after="0" w:line="360" w:lineRule="auto"/>
        <w:ind w:firstLine="709"/>
        <w:jc w:val="both"/>
        <w:rPr>
          <w:rFonts w:ascii="Times New Roman" w:eastAsia="Calibri" w:hAnsi="Times New Roman" w:cs="Times New Roman"/>
          <w:sz w:val="28"/>
          <w:szCs w:val="28"/>
        </w:rPr>
      </w:pPr>
      <w:r w:rsidRPr="0036212A">
        <w:rPr>
          <w:rFonts w:ascii="Times New Roman" w:eastAsia="Calibri" w:hAnsi="Times New Roman" w:cs="Times New Roman"/>
          <w:sz w:val="28"/>
          <w:szCs w:val="28"/>
        </w:rPr>
        <w:t>5. Розробити практичні рекомендації для вчителів щодо розвитку навчальної мотивації молодших школярів за умови дистанційної форми навчання.</w:t>
      </w:r>
    </w:p>
    <w:p w:rsidR="009C0C58" w:rsidRPr="0036212A" w:rsidRDefault="009C0C58" w:rsidP="00703F84">
      <w:pPr>
        <w:tabs>
          <w:tab w:val="left" w:pos="1134"/>
        </w:tabs>
        <w:spacing w:after="0" w:line="360" w:lineRule="auto"/>
        <w:ind w:firstLine="709"/>
        <w:jc w:val="both"/>
        <w:rPr>
          <w:rFonts w:ascii="Times New Roman" w:eastAsia="Calibri" w:hAnsi="Times New Roman" w:cs="Times New Roman"/>
          <w:sz w:val="28"/>
          <w:szCs w:val="28"/>
        </w:rPr>
      </w:pPr>
      <w:r w:rsidRPr="0036212A">
        <w:rPr>
          <w:rFonts w:ascii="Times New Roman" w:eastAsia="Calibri" w:hAnsi="Times New Roman" w:cs="Times New Roman"/>
          <w:i/>
          <w:sz w:val="28"/>
          <w:szCs w:val="28"/>
          <w:lang w:eastAsia="ru-RU"/>
        </w:rPr>
        <w:t>Методи дослідження</w:t>
      </w:r>
      <w:r w:rsidRPr="0036212A">
        <w:rPr>
          <w:rFonts w:ascii="Times New Roman" w:eastAsia="Calibri" w:hAnsi="Times New Roman" w:cs="Times New Roman"/>
          <w:sz w:val="28"/>
          <w:szCs w:val="28"/>
          <w:lang w:eastAsia="ru-RU"/>
        </w:rPr>
        <w:t xml:space="preserve"> 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 Для досягнення емпіричних цілей дослідження були використані наступні методи та методики:</w:t>
      </w:r>
      <w:r w:rsidR="00703F84" w:rsidRPr="0036212A">
        <w:rPr>
          <w:rFonts w:ascii="Times New Roman" w:eastAsia="Calibri" w:hAnsi="Times New Roman" w:cs="Times New Roman"/>
          <w:sz w:val="28"/>
          <w:szCs w:val="28"/>
        </w:rPr>
        <w:t xml:space="preserve"> </w:t>
      </w:r>
      <w:r w:rsidRPr="0036212A">
        <w:rPr>
          <w:rFonts w:ascii="Times New Roman" w:eastAsia="Calibri" w:hAnsi="Times New Roman" w:cs="Times New Roman"/>
          <w:sz w:val="28"/>
          <w:szCs w:val="28"/>
        </w:rPr>
        <w:t xml:space="preserve">методика діагностики особистості на мотивацію до успіху Т. Елерса, Методика </w:t>
      </w:r>
      <w:r w:rsidR="00BA3E25" w:rsidRPr="0036212A">
        <w:rPr>
          <w:rFonts w:ascii="Times New Roman" w:eastAsia="Calibri" w:hAnsi="Times New Roman" w:cs="Times New Roman"/>
          <w:sz w:val="28"/>
          <w:szCs w:val="28"/>
        </w:rPr>
        <w:t>«</w:t>
      </w:r>
      <w:r w:rsidRPr="0036212A">
        <w:rPr>
          <w:rFonts w:ascii="Times New Roman" w:eastAsia="Calibri" w:hAnsi="Times New Roman" w:cs="Times New Roman"/>
          <w:sz w:val="28"/>
          <w:szCs w:val="28"/>
        </w:rPr>
        <w:t>Спрямованість на оцінку</w:t>
      </w:r>
      <w:r w:rsidR="00BA3E25" w:rsidRPr="0036212A">
        <w:rPr>
          <w:rFonts w:ascii="Times New Roman" w:eastAsia="Calibri" w:hAnsi="Times New Roman" w:cs="Times New Roman"/>
          <w:sz w:val="28"/>
          <w:szCs w:val="28"/>
        </w:rPr>
        <w:t>»</w:t>
      </w:r>
      <w:r w:rsidR="003B24A7" w:rsidRPr="0036212A">
        <w:rPr>
          <w:rFonts w:ascii="Times New Roman" w:eastAsia="Calibri" w:hAnsi="Times New Roman" w:cs="Times New Roman"/>
          <w:sz w:val="28"/>
          <w:szCs w:val="28"/>
        </w:rPr>
        <w:t xml:space="preserve"> </w:t>
      </w:r>
      <w:r w:rsidRPr="0036212A">
        <w:rPr>
          <w:rFonts w:ascii="Times New Roman" w:eastAsia="Calibri" w:hAnsi="Times New Roman" w:cs="Times New Roman"/>
          <w:sz w:val="28"/>
          <w:szCs w:val="28"/>
        </w:rPr>
        <w:t xml:space="preserve">(Є. Ільїн, Н. Курдюкова), Методика </w:t>
      </w:r>
      <w:r w:rsidR="00BA3E25" w:rsidRPr="0036212A">
        <w:rPr>
          <w:rFonts w:ascii="Times New Roman" w:eastAsia="Calibri" w:hAnsi="Times New Roman" w:cs="Times New Roman"/>
          <w:sz w:val="28"/>
          <w:szCs w:val="28"/>
        </w:rPr>
        <w:t>«</w:t>
      </w:r>
      <w:r w:rsidRPr="0036212A">
        <w:rPr>
          <w:rFonts w:ascii="Times New Roman" w:eastAsia="Calibri" w:hAnsi="Times New Roman" w:cs="Times New Roman"/>
          <w:sz w:val="28"/>
          <w:szCs w:val="28"/>
        </w:rPr>
        <w:t>Спрямованість на отримання знань</w:t>
      </w:r>
      <w:r w:rsidR="00BA3E25" w:rsidRPr="0036212A">
        <w:rPr>
          <w:rFonts w:ascii="Times New Roman" w:eastAsia="Calibri" w:hAnsi="Times New Roman" w:cs="Times New Roman"/>
          <w:sz w:val="28"/>
          <w:szCs w:val="28"/>
        </w:rPr>
        <w:t>»</w:t>
      </w:r>
      <w:r w:rsidRPr="0036212A">
        <w:rPr>
          <w:rFonts w:ascii="Times New Roman" w:eastAsia="Calibri" w:hAnsi="Times New Roman" w:cs="Times New Roman"/>
          <w:sz w:val="28"/>
          <w:szCs w:val="28"/>
        </w:rPr>
        <w:t>(Є. Ільїн, Н. Курдюкова), Анкета для вивчення мотивів навчальної діяльності учнів (Б. К. Пашнєв)</w:t>
      </w:r>
      <w:r w:rsidR="00703F84" w:rsidRPr="0036212A">
        <w:rPr>
          <w:rFonts w:ascii="Times New Roman" w:eastAsia="Calibri" w:hAnsi="Times New Roman" w:cs="Times New Roman"/>
          <w:sz w:val="28"/>
          <w:szCs w:val="28"/>
        </w:rPr>
        <w:t>.</w:t>
      </w:r>
    </w:p>
    <w:p w:rsidR="00703F84" w:rsidRPr="0036212A" w:rsidRDefault="00703F84" w:rsidP="00703F84">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i/>
          <w:sz w:val="28"/>
          <w:szCs w:val="28"/>
          <w:lang w:eastAsia="ru-RU"/>
        </w:rPr>
        <w:t>Наукова новизна</w:t>
      </w:r>
      <w:r w:rsidRPr="0036212A">
        <w:rPr>
          <w:rFonts w:ascii="Times New Roman" w:eastAsia="Times New Roman" w:hAnsi="Times New Roman" w:cs="Times New Roman"/>
          <w:sz w:val="28"/>
          <w:szCs w:val="28"/>
          <w:lang w:eastAsia="ru-RU"/>
        </w:rPr>
        <w:t xml:space="preserve"> дослідження полягає у теоретичному  дослідженні та отриманні емпіричних результатів щодо</w:t>
      </w:r>
      <w:r w:rsidRPr="0036212A">
        <w:rPr>
          <w:rFonts w:ascii="Times New Roman" w:hAnsi="Times New Roman" w:cs="Times New Roman"/>
          <w:sz w:val="28"/>
          <w:szCs w:val="28"/>
        </w:rPr>
        <w:t xml:space="preserve"> </w:t>
      </w:r>
      <w:r w:rsidRPr="0036212A">
        <w:rPr>
          <w:rFonts w:ascii="Times New Roman" w:eastAsia="Times New Roman" w:hAnsi="Times New Roman" w:cs="Times New Roman"/>
          <w:sz w:val="28"/>
          <w:szCs w:val="28"/>
          <w:lang w:eastAsia="ru-RU"/>
        </w:rPr>
        <w:t>психологічних особливостей навчальної мотивації молодших школярів під час дистанційного навчання в сільській школі.</w:t>
      </w:r>
    </w:p>
    <w:p w:rsidR="00703F84" w:rsidRPr="0036212A" w:rsidRDefault="00703F84" w:rsidP="00703F84">
      <w:pPr>
        <w:tabs>
          <w:tab w:val="left" w:pos="1134"/>
        </w:tabs>
        <w:spacing w:after="0" w:line="360" w:lineRule="auto"/>
        <w:ind w:firstLine="709"/>
        <w:jc w:val="both"/>
        <w:rPr>
          <w:rFonts w:ascii="Times New Roman" w:eastAsia="Calibri" w:hAnsi="Times New Roman" w:cs="Times New Roman"/>
          <w:sz w:val="28"/>
          <w:szCs w:val="28"/>
        </w:rPr>
      </w:pPr>
      <w:r w:rsidRPr="0036212A">
        <w:rPr>
          <w:rFonts w:ascii="Times New Roman" w:eastAsia="Times New Roman" w:hAnsi="Times New Roman" w:cs="Times New Roman"/>
          <w:i/>
          <w:sz w:val="28"/>
          <w:szCs w:val="28"/>
          <w:lang w:eastAsia="ru-RU"/>
        </w:rPr>
        <w:t>Практична значущість</w:t>
      </w:r>
      <w:r w:rsidRPr="0036212A">
        <w:rPr>
          <w:rFonts w:ascii="Times New Roman" w:eastAsia="Times New Roman" w:hAnsi="Times New Roman" w:cs="Times New Roman"/>
          <w:sz w:val="28"/>
          <w:szCs w:val="28"/>
          <w:lang w:eastAsia="ru-RU"/>
        </w:rPr>
        <w:t xml:space="preserve"> </w:t>
      </w:r>
      <w:r w:rsidR="00EE1ED0" w:rsidRPr="0036212A">
        <w:rPr>
          <w:rFonts w:ascii="Times New Roman" w:eastAsia="Times New Roman" w:hAnsi="Times New Roman" w:cs="Times New Roman"/>
          <w:sz w:val="28"/>
          <w:szCs w:val="28"/>
          <w:lang w:eastAsia="ru-RU"/>
        </w:rPr>
        <w:t xml:space="preserve">кваліфікаційної роботи полягає </w:t>
      </w:r>
      <w:r w:rsidR="00EE1ED0" w:rsidRPr="000C08F5">
        <w:rPr>
          <w:rFonts w:ascii="Times New Roman" w:eastAsia="Times New Roman" w:hAnsi="Times New Roman" w:cs="Times New Roman"/>
          <w:sz w:val="28"/>
          <w:szCs w:val="28"/>
          <w:lang w:eastAsia="ru-RU"/>
        </w:rPr>
        <w:t xml:space="preserve">в </w:t>
      </w:r>
      <w:r w:rsidR="00243CF1" w:rsidRPr="000C08F5">
        <w:rPr>
          <w:rFonts w:ascii="Times New Roman" w:eastAsia="Times New Roman" w:hAnsi="Times New Roman" w:cs="Times New Roman"/>
          <w:sz w:val="28"/>
          <w:szCs w:val="28"/>
          <w:lang w:eastAsia="ru-RU"/>
        </w:rPr>
        <w:t>розробці</w:t>
      </w:r>
      <w:r w:rsidR="00243CF1">
        <w:rPr>
          <w:rFonts w:ascii="Times New Roman" w:eastAsia="Times New Roman" w:hAnsi="Times New Roman" w:cs="Times New Roman"/>
          <w:sz w:val="28"/>
          <w:szCs w:val="28"/>
          <w:lang w:eastAsia="ru-RU"/>
        </w:rPr>
        <w:t xml:space="preserve"> </w:t>
      </w:r>
      <w:r w:rsidR="00EE1ED0" w:rsidRPr="0036212A">
        <w:rPr>
          <w:rFonts w:ascii="Times New Roman" w:eastAsia="Times New Roman" w:hAnsi="Times New Roman" w:cs="Times New Roman"/>
          <w:sz w:val="28"/>
          <w:szCs w:val="28"/>
          <w:lang w:eastAsia="ru-RU"/>
        </w:rPr>
        <w:t>рекомендаці</w:t>
      </w:r>
      <w:r w:rsidR="00243CF1">
        <w:rPr>
          <w:rFonts w:ascii="Times New Roman" w:eastAsia="Times New Roman" w:hAnsi="Times New Roman" w:cs="Times New Roman"/>
          <w:sz w:val="28"/>
          <w:szCs w:val="28"/>
          <w:lang w:eastAsia="ru-RU"/>
        </w:rPr>
        <w:t>й</w:t>
      </w:r>
      <w:r w:rsidR="00EE1ED0" w:rsidRPr="0036212A">
        <w:rPr>
          <w:rFonts w:ascii="Times New Roman" w:eastAsia="Times New Roman" w:hAnsi="Times New Roman" w:cs="Times New Roman"/>
          <w:sz w:val="28"/>
          <w:szCs w:val="28"/>
          <w:lang w:eastAsia="ru-RU"/>
        </w:rPr>
        <w:t xml:space="preserve"> для педагогів, психологів та адміністрацій сільських шкіл щодо покращення мотивації молодших школярів під час дистанційного навчання. </w:t>
      </w:r>
      <w:r w:rsidR="000C08F5" w:rsidRPr="000C08F5">
        <w:rPr>
          <w:rFonts w:ascii="Times New Roman" w:eastAsia="Times New Roman" w:hAnsi="Times New Roman" w:cs="Times New Roman"/>
          <w:sz w:val="28"/>
          <w:szCs w:val="28"/>
          <w:lang w:eastAsia="ru-RU"/>
        </w:rPr>
        <w:t>Отримані результати дослідження дозволять вчителям впроваджувати дієві підходи та стратегії для підвищення навчальної активності учнів, зокрема через використання інтерактивних технологій та проєктної діяльності. Психологи зможуть створювати програми для підтримки та вдосконалення мотивації школярів.</w:t>
      </w:r>
    </w:p>
    <w:p w:rsidR="00703F84" w:rsidRPr="0036212A" w:rsidRDefault="00703F84" w:rsidP="00703F84">
      <w:pPr>
        <w:spacing w:after="0" w:line="360" w:lineRule="auto"/>
        <w:ind w:firstLine="708"/>
        <w:jc w:val="both"/>
        <w:rPr>
          <w:rFonts w:ascii="Times New Roman" w:eastAsia="Times New Roman" w:hAnsi="Times New Roman" w:cs="Times New Roman"/>
          <w:sz w:val="28"/>
          <w:szCs w:val="28"/>
          <w:lang w:eastAsia="ru-RU"/>
        </w:rPr>
      </w:pPr>
      <w:r w:rsidRPr="0036212A">
        <w:rPr>
          <w:rFonts w:ascii="Times New Roman" w:eastAsia="Times New Roman" w:hAnsi="Times New Roman" w:cs="Times New Roman"/>
          <w:i/>
          <w:sz w:val="28"/>
          <w:szCs w:val="28"/>
          <w:lang w:eastAsia="ru-RU"/>
        </w:rPr>
        <w:t>Структура роботи.</w:t>
      </w:r>
      <w:r w:rsidRPr="0036212A">
        <w:rPr>
          <w:rFonts w:ascii="Times New Roman" w:eastAsia="Times New Roman" w:hAnsi="Times New Roman" w:cs="Times New Roman"/>
          <w:b/>
          <w:sz w:val="28"/>
          <w:szCs w:val="28"/>
          <w:lang w:eastAsia="ru-RU"/>
        </w:rPr>
        <w:t xml:space="preserve"> </w:t>
      </w:r>
      <w:r w:rsidRPr="0036212A">
        <w:rPr>
          <w:rFonts w:ascii="Times New Roman" w:eastAsia="Times New Roman" w:hAnsi="Times New Roman" w:cs="Times New Roman"/>
          <w:sz w:val="28"/>
          <w:szCs w:val="28"/>
          <w:lang w:eastAsia="ru-RU"/>
        </w:rPr>
        <w:t xml:space="preserve">Робота складається з трьох розділів, загальних висновків, списку використаної літератури, що налічує  джерел, додатків. </w:t>
      </w:r>
      <w:r w:rsidRPr="0036212A">
        <w:rPr>
          <w:rFonts w:ascii="Times New Roman" w:eastAsia="Times New Roman" w:hAnsi="Times New Roman" w:cs="Times New Roman"/>
          <w:sz w:val="28"/>
          <w:szCs w:val="28"/>
          <w:lang w:eastAsia="ru-RU"/>
        </w:rPr>
        <w:lastRenderedPageBreak/>
        <w:t xml:space="preserve">Основний зміст роботи викладений на  сторінках, ілюстровано  таблицями і графіками.  </w:t>
      </w:r>
    </w:p>
    <w:p w:rsidR="009C0C58" w:rsidRPr="00FD577E" w:rsidRDefault="00FD577E" w:rsidP="00FD577E">
      <w:pPr>
        <w:spacing w:after="0" w:line="360" w:lineRule="auto"/>
        <w:ind w:right="99" w:firstLine="709"/>
        <w:jc w:val="both"/>
        <w:rPr>
          <w:rFonts w:ascii="Times New Roman" w:eastAsia="Times New Roman" w:hAnsi="Times New Roman" w:cs="Times New Roman"/>
          <w:sz w:val="28"/>
          <w:szCs w:val="28"/>
          <w:lang w:eastAsia="ru-RU"/>
        </w:rPr>
      </w:pPr>
      <w:r w:rsidRPr="00FD577E">
        <w:rPr>
          <w:rFonts w:ascii="Times New Roman" w:eastAsia="Times New Roman" w:hAnsi="Times New Roman" w:cs="Times New Roman"/>
          <w:i/>
          <w:sz w:val="28"/>
          <w:szCs w:val="28"/>
          <w:lang w:eastAsia="ru-RU"/>
        </w:rPr>
        <w:t>Апробація результатів дослідження.</w:t>
      </w:r>
      <w:r w:rsidRPr="00FD577E">
        <w:t xml:space="preserve"> </w:t>
      </w:r>
      <w:r w:rsidRPr="00FD577E">
        <w:rPr>
          <w:rFonts w:ascii="Times New Roman" w:eastAsia="Times New Roman" w:hAnsi="Times New Roman" w:cs="Times New Roman"/>
          <w:sz w:val="28"/>
          <w:szCs w:val="28"/>
          <w:lang w:eastAsia="ru-RU"/>
        </w:rPr>
        <w:t xml:space="preserve">Основні результати й висновки виконаної роботи доповідалися на Днях науки, на засіданнях кафедри </w:t>
      </w:r>
      <w:r>
        <w:rPr>
          <w:rFonts w:ascii="Times New Roman" w:eastAsia="Times New Roman" w:hAnsi="Times New Roman" w:cs="Times New Roman"/>
          <w:sz w:val="28"/>
          <w:szCs w:val="28"/>
          <w:lang w:eastAsia="ru-RU"/>
        </w:rPr>
        <w:t>психології</w:t>
      </w:r>
      <w:r w:rsidRPr="00FD577E">
        <w:rPr>
          <w:rFonts w:ascii="Times New Roman" w:eastAsia="Times New Roman" w:hAnsi="Times New Roman" w:cs="Times New Roman"/>
          <w:sz w:val="28"/>
          <w:szCs w:val="28"/>
          <w:lang w:eastAsia="ru-RU"/>
        </w:rPr>
        <w:t xml:space="preserve"> ДЗ «Луганський національний університет імені Тараса Шевч</w:t>
      </w:r>
      <w:r>
        <w:rPr>
          <w:rFonts w:ascii="Times New Roman" w:eastAsia="Times New Roman" w:hAnsi="Times New Roman" w:cs="Times New Roman"/>
          <w:sz w:val="28"/>
          <w:szCs w:val="28"/>
          <w:lang w:eastAsia="ru-RU"/>
        </w:rPr>
        <w:t>енка» (2023-2024 рр.), друкувала</w:t>
      </w:r>
      <w:r w:rsidRPr="00FD577E">
        <w:rPr>
          <w:rFonts w:ascii="Times New Roman" w:eastAsia="Times New Roman" w:hAnsi="Times New Roman" w:cs="Times New Roman"/>
          <w:sz w:val="28"/>
          <w:szCs w:val="28"/>
          <w:lang w:eastAsia="ru-RU"/>
        </w:rPr>
        <w:t>сь статт</w:t>
      </w:r>
      <w:r>
        <w:rPr>
          <w:rFonts w:ascii="Times New Roman" w:eastAsia="Times New Roman" w:hAnsi="Times New Roman" w:cs="Times New Roman"/>
          <w:sz w:val="28"/>
          <w:szCs w:val="28"/>
          <w:lang w:eastAsia="ru-RU"/>
        </w:rPr>
        <w:t>я</w:t>
      </w:r>
      <w:r w:rsidRPr="00FD577E">
        <w:rPr>
          <w:rFonts w:ascii="Times New Roman" w:eastAsia="Times New Roman" w:hAnsi="Times New Roman" w:cs="Times New Roman"/>
          <w:sz w:val="28"/>
          <w:szCs w:val="28"/>
          <w:lang w:eastAsia="ru-RU"/>
        </w:rPr>
        <w:t xml:space="preserve"> в місцевому журналі автор Казанець К. Є. у збірнику наукових праць студентів «Науковий пошук молодих дослідників» (випуск № </w:t>
      </w:r>
      <w:r>
        <w:rPr>
          <w:rFonts w:ascii="Times New Roman" w:eastAsia="Times New Roman" w:hAnsi="Times New Roman" w:cs="Times New Roman"/>
          <w:sz w:val="28"/>
          <w:szCs w:val="28"/>
          <w:lang w:eastAsia="ru-RU"/>
        </w:rPr>
        <w:t>5</w:t>
      </w:r>
      <w:r w:rsidRPr="00FD577E">
        <w:rPr>
          <w:rFonts w:ascii="Times New Roman" w:eastAsia="Times New Roman" w:hAnsi="Times New Roman" w:cs="Times New Roman"/>
          <w:sz w:val="28"/>
          <w:szCs w:val="28"/>
          <w:lang w:eastAsia="ru-RU"/>
        </w:rPr>
        <w:t>, 2024) «Психоло</w:t>
      </w:r>
      <w:r>
        <w:rPr>
          <w:rFonts w:ascii="Times New Roman" w:eastAsia="Times New Roman" w:hAnsi="Times New Roman" w:cs="Times New Roman"/>
          <w:sz w:val="28"/>
          <w:szCs w:val="28"/>
          <w:lang w:eastAsia="ru-RU"/>
        </w:rPr>
        <w:t xml:space="preserve">гічні особливості дистанційного </w:t>
      </w:r>
      <w:r w:rsidRPr="00FD577E">
        <w:rPr>
          <w:rFonts w:ascii="Times New Roman" w:eastAsia="Times New Roman" w:hAnsi="Times New Roman" w:cs="Times New Roman"/>
          <w:sz w:val="28"/>
          <w:szCs w:val="28"/>
          <w:lang w:eastAsia="ru-RU"/>
        </w:rPr>
        <w:t>навчання молодшого школяра в сільськ</w:t>
      </w:r>
      <w:r>
        <w:rPr>
          <w:rFonts w:ascii="Times New Roman" w:eastAsia="Times New Roman" w:hAnsi="Times New Roman" w:cs="Times New Roman"/>
          <w:sz w:val="28"/>
          <w:szCs w:val="28"/>
          <w:lang w:eastAsia="ru-RU"/>
        </w:rPr>
        <w:t>ій школі</w:t>
      </w:r>
      <w:r w:rsidRPr="00FD577E">
        <w:rPr>
          <w:rFonts w:ascii="Times New Roman" w:eastAsia="Times New Roman" w:hAnsi="Times New Roman" w:cs="Times New Roman"/>
          <w:sz w:val="28"/>
          <w:szCs w:val="28"/>
          <w:lang w:eastAsia="ru-RU"/>
        </w:rPr>
        <w:t xml:space="preserve">». </w:t>
      </w: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703F84" w:rsidRPr="0036212A" w:rsidRDefault="00703F84" w:rsidP="009C0C58">
      <w:pPr>
        <w:spacing w:after="0" w:line="360" w:lineRule="auto"/>
        <w:ind w:right="99" w:firstLine="709"/>
        <w:jc w:val="both"/>
        <w:rPr>
          <w:rFonts w:ascii="Times New Roman" w:eastAsia="Calibri" w:hAnsi="Times New Roman" w:cs="Times New Roman"/>
          <w:sz w:val="28"/>
          <w:szCs w:val="28"/>
        </w:rPr>
      </w:pPr>
    </w:p>
    <w:p w:rsidR="009C0C58" w:rsidRDefault="009C0C58" w:rsidP="009C0C58">
      <w:pPr>
        <w:rPr>
          <w:rFonts w:ascii="Times New Roman" w:hAnsi="Times New Roman" w:cs="Times New Roman"/>
          <w:sz w:val="28"/>
          <w:szCs w:val="28"/>
        </w:rPr>
      </w:pPr>
    </w:p>
    <w:p w:rsidR="00FD577E" w:rsidRDefault="00FD577E" w:rsidP="009C0C58">
      <w:pPr>
        <w:rPr>
          <w:rFonts w:ascii="Times New Roman" w:hAnsi="Times New Roman" w:cs="Times New Roman"/>
          <w:sz w:val="28"/>
          <w:szCs w:val="28"/>
        </w:rPr>
      </w:pPr>
    </w:p>
    <w:p w:rsidR="00FD577E" w:rsidRDefault="00FD577E" w:rsidP="009C0C58">
      <w:pPr>
        <w:rPr>
          <w:rFonts w:ascii="Times New Roman" w:hAnsi="Times New Roman" w:cs="Times New Roman"/>
          <w:sz w:val="28"/>
          <w:szCs w:val="28"/>
        </w:rPr>
      </w:pPr>
    </w:p>
    <w:p w:rsidR="00FD577E" w:rsidRPr="0036212A" w:rsidRDefault="00FD577E" w:rsidP="009C0C58">
      <w:pPr>
        <w:rPr>
          <w:rFonts w:ascii="Times New Roman" w:hAnsi="Times New Roman" w:cs="Times New Roman"/>
          <w:sz w:val="28"/>
          <w:szCs w:val="28"/>
        </w:rPr>
      </w:pPr>
    </w:p>
    <w:p w:rsidR="00DC7B2F" w:rsidRPr="0036212A" w:rsidRDefault="00DC7B2F" w:rsidP="009C0C58">
      <w:pPr>
        <w:rPr>
          <w:rFonts w:ascii="Times New Roman" w:hAnsi="Times New Roman" w:cs="Times New Roman"/>
          <w:sz w:val="28"/>
          <w:szCs w:val="28"/>
        </w:rPr>
      </w:pPr>
    </w:p>
    <w:p w:rsidR="00DC7B2F" w:rsidRPr="0036212A" w:rsidRDefault="00DC7B2F" w:rsidP="009C0C58">
      <w:pPr>
        <w:rPr>
          <w:rFonts w:ascii="Times New Roman" w:hAnsi="Times New Roman" w:cs="Times New Roman"/>
          <w:sz w:val="28"/>
          <w:szCs w:val="28"/>
        </w:rPr>
      </w:pPr>
    </w:p>
    <w:p w:rsidR="00C345A9" w:rsidRPr="0036212A" w:rsidRDefault="00C345A9" w:rsidP="001C6EF9">
      <w:pPr>
        <w:pStyle w:val="1"/>
        <w:jc w:val="center"/>
        <w:rPr>
          <w:rFonts w:ascii="Times New Roman" w:hAnsi="Times New Roman" w:cs="Times New Roman"/>
          <w:color w:val="auto"/>
        </w:rPr>
      </w:pPr>
      <w:bookmarkStart w:id="2" w:name="_Toc183943788"/>
      <w:r w:rsidRPr="0036212A">
        <w:rPr>
          <w:rFonts w:ascii="Times New Roman" w:hAnsi="Times New Roman" w:cs="Times New Roman"/>
          <w:color w:val="auto"/>
        </w:rPr>
        <w:lastRenderedPageBreak/>
        <w:t xml:space="preserve">1. </w:t>
      </w:r>
      <w:bookmarkEnd w:id="2"/>
      <w:r w:rsidR="000C08F5" w:rsidRPr="000C08F5">
        <w:rPr>
          <w:rFonts w:ascii="Times New Roman" w:hAnsi="Times New Roman" w:cs="Times New Roman"/>
          <w:color w:val="auto"/>
        </w:rPr>
        <w:t>ТЕОРЕТИЧНІ ЗАСАДИ ПРОБЛЕМИ ОСОБЛИВОСТЕЙ НАВЧАЛЬНОЇ МОТИВАЦІЇ МОЛОДШИХ ШКОЛЯРІВ В СІЛЬСЬКІЙ ШКОЛІ</w:t>
      </w:r>
    </w:p>
    <w:p w:rsidR="001C6EF9" w:rsidRPr="0036212A" w:rsidRDefault="001C6EF9" w:rsidP="001C6EF9">
      <w:pPr>
        <w:rPr>
          <w:rFonts w:ascii="Times New Roman" w:hAnsi="Times New Roman" w:cs="Times New Roman"/>
          <w:sz w:val="28"/>
          <w:szCs w:val="28"/>
        </w:rPr>
      </w:pPr>
    </w:p>
    <w:p w:rsidR="00C345A9" w:rsidRPr="0036212A" w:rsidRDefault="00C345A9" w:rsidP="001C6EF9">
      <w:pPr>
        <w:pStyle w:val="2"/>
        <w:jc w:val="center"/>
        <w:rPr>
          <w:rFonts w:ascii="Times New Roman" w:hAnsi="Times New Roman" w:cs="Times New Roman"/>
          <w:color w:val="auto"/>
          <w:sz w:val="28"/>
          <w:szCs w:val="28"/>
        </w:rPr>
      </w:pPr>
      <w:bookmarkStart w:id="3" w:name="_Toc183943789"/>
      <w:r w:rsidRPr="000C08F5">
        <w:rPr>
          <w:rFonts w:ascii="Times New Roman" w:hAnsi="Times New Roman" w:cs="Times New Roman"/>
          <w:color w:val="auto"/>
          <w:sz w:val="28"/>
          <w:szCs w:val="28"/>
        </w:rPr>
        <w:t xml:space="preserve">1.1 </w:t>
      </w:r>
      <w:bookmarkEnd w:id="3"/>
      <w:r w:rsidR="000C08F5" w:rsidRPr="000C08F5">
        <w:rPr>
          <w:rFonts w:ascii="Times New Roman" w:hAnsi="Times New Roman" w:cs="Times New Roman"/>
          <w:color w:val="auto"/>
          <w:sz w:val="28"/>
          <w:szCs w:val="28"/>
        </w:rPr>
        <w:t>Психологічний аналіз мотивації у молодшого школяра</w:t>
      </w:r>
    </w:p>
    <w:p w:rsidR="00E03796" w:rsidRPr="0036212A" w:rsidRDefault="00E03796" w:rsidP="00E03796">
      <w:pPr>
        <w:rPr>
          <w:rFonts w:ascii="Times New Roman" w:hAnsi="Times New Roman" w:cs="Times New Roman"/>
          <w:sz w:val="28"/>
          <w:szCs w:val="28"/>
        </w:rPr>
      </w:pP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сучасній психології одним із ключових критеріїв педагогічної майстерності є результативність роботи вчителя. Ця результативність проявляється в стовідсотковій успішності учнів та в їхньому зацікавленні у навчальному предметі. Сьогодні важливо не лише формувати загальнонавчальні уміння і навички у школярів, а й сприяти розвитку їхніх пізнавальних інтересів, допомагати у подальшому становленні та всебічному розвитку особистості.</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Фактор мотивації для успішного навчання вважається більш важливим, ніж фактор інтелекту. Розуміння великого значення мотивації у навчанні з метою успішного формування особистості сприяє виокремленню принципу мотиваційного забезпечення навчального процесу</w:t>
      </w:r>
      <w:r w:rsidR="00DB7B66" w:rsidRPr="0036212A">
        <w:rPr>
          <w:rFonts w:ascii="Times New Roman" w:hAnsi="Times New Roman" w:cs="Times New Roman"/>
          <w:sz w:val="28"/>
          <w:szCs w:val="28"/>
        </w:rPr>
        <w:t xml:space="preserve"> </w:t>
      </w:r>
      <w:r w:rsidR="00DB7B66" w:rsidRPr="0036212A">
        <w:rPr>
          <w:rFonts w:ascii="Times New Roman" w:hAnsi="Times New Roman" w:cs="Times New Roman"/>
          <w:sz w:val="28"/>
          <w:szCs w:val="28"/>
          <w:lang w:val="ru-RU"/>
        </w:rPr>
        <w:t>[3]</w:t>
      </w:r>
      <w:r w:rsidRPr="0036212A">
        <w:rPr>
          <w:rFonts w:ascii="Times New Roman" w:hAnsi="Times New Roman" w:cs="Times New Roman"/>
          <w:sz w:val="28"/>
          <w:szCs w:val="28"/>
        </w:rPr>
        <w:t>.</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Останнім часом спостерігається зміна освітніх пріоритетів, що призводить до акцентування уваги на суб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єкт-суб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єктній моделі взаємодії між вчителем та учнем. Це виокремлює готовність школяра брати активну участь у навчальному процесі, його бажання та здатність до навчання, а також розвиток внутрішніх мотивів учіння.</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Вивчаючи мотиваційну складову як один із ключових компонентів навчальної діяльності, такі науковці, як М. Алексєєва, Б. Баєв, Г. Балл, Н. Бойко, М. Боришевський, Ю. Гільбух, С. Гончаренко, М. Дригус, О. Дусавицький, Г. Костюк, С. Максименко, В. Моляко, В. Моргун, Н. Побірченко, </w:t>
      </w:r>
      <w:r w:rsidR="004C686F" w:rsidRPr="0036212A">
        <w:rPr>
          <w:rFonts w:ascii="Times New Roman" w:hAnsi="Times New Roman" w:cs="Times New Roman"/>
          <w:sz w:val="28"/>
          <w:szCs w:val="28"/>
        </w:rPr>
        <w:t xml:space="preserve">В. Рєпкін, Н. Репкіна, </w:t>
      </w:r>
      <w:r w:rsidRPr="0036212A">
        <w:rPr>
          <w:rFonts w:ascii="Times New Roman" w:hAnsi="Times New Roman" w:cs="Times New Roman"/>
          <w:sz w:val="28"/>
          <w:szCs w:val="28"/>
        </w:rPr>
        <w:t xml:space="preserve">В. Рибалко, В. Семиченко, І. Синиця, О. Скрипченко, Ю. Швалб, визнають її провідну роль. Вони підкреслюють, що саме у молодшому шкільному віці формуються основи мотивації до </w:t>
      </w:r>
      <w:r w:rsidRPr="0036212A">
        <w:rPr>
          <w:rFonts w:ascii="Times New Roman" w:hAnsi="Times New Roman" w:cs="Times New Roman"/>
          <w:sz w:val="28"/>
          <w:szCs w:val="28"/>
        </w:rPr>
        <w:lastRenderedPageBreak/>
        <w:t>навчальної діяльності, і тому цей період має важливі резерви для розвитку мотиваційної сфери учнів.</w:t>
      </w:r>
    </w:p>
    <w:p w:rsidR="00E03796" w:rsidRPr="0036212A" w:rsidRDefault="00DC7B2F"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w:t>
      </w:r>
      <w:r w:rsidR="00E03796" w:rsidRPr="0036212A">
        <w:rPr>
          <w:rFonts w:ascii="Times New Roman" w:hAnsi="Times New Roman" w:cs="Times New Roman"/>
          <w:sz w:val="28"/>
          <w:szCs w:val="28"/>
        </w:rPr>
        <w:t xml:space="preserve"> молодшому шкільному віці можна сформувати новий тип ставлення до навчання, наприклад, зацікавленість у способі засвоєння знань (за теорією М. В. Давидова, В. П. Рєпкіна, а також спрямувати учнів на засвоєння методів навчання, що мають відношення до оволодіння навичками для життя в XXI столітті, зокрема, на готовність до неперервного навчання протягом усього життя</w:t>
      </w:r>
      <w:r w:rsidR="00DB7B66" w:rsidRPr="0036212A">
        <w:rPr>
          <w:rFonts w:ascii="Times New Roman" w:hAnsi="Times New Roman" w:cs="Times New Roman"/>
          <w:sz w:val="28"/>
          <w:szCs w:val="28"/>
          <w:lang w:val="ru-RU"/>
        </w:rPr>
        <w:t>.</w:t>
      </w:r>
      <w:r w:rsidR="00E03796" w:rsidRPr="0036212A">
        <w:rPr>
          <w:rFonts w:ascii="Times New Roman" w:hAnsi="Times New Roman" w:cs="Times New Roman"/>
          <w:sz w:val="28"/>
          <w:szCs w:val="28"/>
        </w:rPr>
        <w:t xml:space="preserve"> </w:t>
      </w:r>
    </w:p>
    <w:p w:rsidR="00E03796" w:rsidRPr="0036212A" w:rsidRDefault="00E03796" w:rsidP="00E03796">
      <w:pPr>
        <w:spacing w:after="0" w:line="360" w:lineRule="auto"/>
        <w:ind w:firstLine="709"/>
        <w:jc w:val="both"/>
        <w:rPr>
          <w:rFonts w:ascii="Times New Roman" w:hAnsi="Times New Roman" w:cs="Times New Roman"/>
          <w:sz w:val="28"/>
          <w:szCs w:val="28"/>
          <w:lang w:val="ru-RU"/>
        </w:rPr>
      </w:pPr>
      <w:r w:rsidRPr="0036212A">
        <w:rPr>
          <w:rFonts w:ascii="Times New Roman" w:hAnsi="Times New Roman" w:cs="Times New Roman"/>
          <w:sz w:val="28"/>
          <w:szCs w:val="28"/>
        </w:rPr>
        <w:t>У психологічній літературі значна увага приділяється мотиваційному аспекту навчання. Проблеми структури та розвитку мотивації особистості, а також природа мотивів розглядаються в роботах В. Г. Асєєва, В. І. Ковальова, М. В. Матюхіної, О. О. Музики, А. Б. Орлова, П. М. Якобсона та інших. Аналіз особливостей мотивів навчання у шкільному віці пров</w:t>
      </w:r>
      <w:r w:rsidR="00DB7B66" w:rsidRPr="0036212A">
        <w:rPr>
          <w:rFonts w:ascii="Times New Roman" w:hAnsi="Times New Roman" w:cs="Times New Roman"/>
          <w:sz w:val="28"/>
          <w:szCs w:val="28"/>
        </w:rPr>
        <w:t>одиться у працях А. К. Маркової</w:t>
      </w:r>
      <w:r w:rsidR="00DB7B66" w:rsidRPr="0036212A">
        <w:rPr>
          <w:rFonts w:ascii="Times New Roman" w:hAnsi="Times New Roman" w:cs="Times New Roman"/>
          <w:sz w:val="28"/>
          <w:szCs w:val="28"/>
          <w:lang w:val="ru-RU"/>
        </w:rPr>
        <w:t xml:space="preserve">  [4].</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Аналізуючи сутність поняття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мотивація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ми можемо виявити різні підходи до його трактування. Згідно з визначенням І. Зязюна,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мотивація </w:t>
      </w:r>
      <w:r w:rsidR="006E03AC" w:rsidRPr="0036212A">
        <w:rPr>
          <w:rFonts w:ascii="Times New Roman" w:hAnsi="Times New Roman" w:cs="Times New Roman"/>
          <w:sz w:val="28"/>
          <w:szCs w:val="28"/>
        </w:rPr>
        <w:t>–</w:t>
      </w:r>
      <w:r w:rsidRPr="0036212A">
        <w:rPr>
          <w:rFonts w:ascii="Times New Roman" w:hAnsi="Times New Roman" w:cs="Times New Roman"/>
          <w:sz w:val="28"/>
          <w:szCs w:val="28"/>
        </w:rPr>
        <w:t xml:space="preserve"> це</w:t>
      </w:r>
      <w:r w:rsidR="006E03AC" w:rsidRPr="0036212A">
        <w:rPr>
          <w:rFonts w:ascii="Times New Roman" w:hAnsi="Times New Roman" w:cs="Times New Roman"/>
          <w:sz w:val="28"/>
          <w:szCs w:val="28"/>
        </w:rPr>
        <w:t xml:space="preserve"> </w:t>
      </w:r>
      <w:r w:rsidRPr="0036212A">
        <w:rPr>
          <w:rFonts w:ascii="Times New Roman" w:hAnsi="Times New Roman" w:cs="Times New Roman"/>
          <w:sz w:val="28"/>
          <w:szCs w:val="28"/>
        </w:rPr>
        <w:t>спонукання активності організму і його цілеспрямованості. У широкому розумінні мотивація використовується в усіх сферах психології, що досліджують причини і механізми поведінки людей</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Інший підхід до визначення мотивації </w:t>
      </w:r>
      <w:r w:rsidR="00BD25C6" w:rsidRPr="0036212A">
        <w:rPr>
          <w:rFonts w:ascii="Times New Roman" w:hAnsi="Times New Roman" w:cs="Times New Roman"/>
          <w:sz w:val="28"/>
          <w:szCs w:val="28"/>
        </w:rPr>
        <w:t>є</w:t>
      </w:r>
      <w:r w:rsidRPr="0036212A">
        <w:rPr>
          <w:rFonts w:ascii="Times New Roman" w:hAnsi="Times New Roman" w:cs="Times New Roman"/>
          <w:sz w:val="28"/>
          <w:szCs w:val="28"/>
        </w:rPr>
        <w:t xml:space="preserve"> процеси, методи і засоби спонукання учнів до продуктивної пізнавальної діяльності, активного засвоєння змісту освіти. У сучасній психології термін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мотивація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використовується як характеристика системи факторів, що детермінують поведінку, а також як опис процесу, що стимулює і підтримує активність на певному рівні.</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 педагогічному контексті поняття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навчальна мотивація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означає сукупність методів та засобів, спрямованих на стимулювання учнів до продуктивної пізнавальної діяльності та активного засвоєння освітнього матеріалу. Мотивація в учінні є складною системою, що визначає активність і спрямованість особистості в навчальному процесі.</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 xml:space="preserve">Мотив </w:t>
      </w:r>
      <w:r w:rsidR="00F105E6" w:rsidRPr="0036212A">
        <w:rPr>
          <w:rFonts w:ascii="Times New Roman" w:hAnsi="Times New Roman" w:cs="Times New Roman"/>
          <w:sz w:val="28"/>
          <w:szCs w:val="28"/>
        </w:rPr>
        <w:t>–</w:t>
      </w:r>
      <w:r w:rsidRPr="0036212A">
        <w:rPr>
          <w:rFonts w:ascii="Times New Roman" w:hAnsi="Times New Roman" w:cs="Times New Roman"/>
          <w:sz w:val="28"/>
          <w:szCs w:val="28"/>
        </w:rPr>
        <w:t xml:space="preserve"> це</w:t>
      </w:r>
      <w:r w:rsidR="00F105E6" w:rsidRPr="0036212A">
        <w:rPr>
          <w:rFonts w:ascii="Times New Roman" w:hAnsi="Times New Roman" w:cs="Times New Roman"/>
          <w:sz w:val="28"/>
          <w:szCs w:val="28"/>
        </w:rPr>
        <w:t xml:space="preserve"> </w:t>
      </w:r>
      <w:r w:rsidRPr="0036212A">
        <w:rPr>
          <w:rFonts w:ascii="Times New Roman" w:hAnsi="Times New Roman" w:cs="Times New Roman"/>
          <w:sz w:val="28"/>
          <w:szCs w:val="28"/>
        </w:rPr>
        <w:t>спонукальна причина дій і вчинків людини, яка внутрішньо стимулює до здійснення певних дій. На відміну від мотивації, мотив є стійкою особистісною властивістю, що зсередини спонукає до здійснення конкретних дій</w:t>
      </w:r>
      <w:r w:rsidR="00DB7B66" w:rsidRPr="0036212A">
        <w:rPr>
          <w:rFonts w:ascii="Times New Roman" w:hAnsi="Times New Roman" w:cs="Times New Roman"/>
          <w:sz w:val="28"/>
          <w:szCs w:val="28"/>
        </w:rPr>
        <w:t xml:space="preserve"> [9]</w:t>
      </w:r>
      <w:r w:rsidRPr="0036212A">
        <w:rPr>
          <w:rFonts w:ascii="Times New Roman" w:hAnsi="Times New Roman" w:cs="Times New Roman"/>
          <w:sz w:val="28"/>
          <w:szCs w:val="28"/>
        </w:rPr>
        <w:t xml:space="preserve">. </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Оцінюючи мотиваційну сферу людини, можна врахувати її параметри, такі як широта, гнучкість та ієрархічність, що визначають рівень і розвиток мотиваційної системи. Широта мотиваційної сфери відображається у різноманітності мотивів, потреб і цілей у людини. Чим більше різних мотивів, потреб і цілей має особистість, тим розвиненішою є її мотиваційна сфера.</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Гнучкість мотиваційної сфери показує, що для задоволення вищого рівня мотивації можуть використовуватись збудники нижчого рівня. Наприклад, одна людина може задовольняти потребу в інформації через телебачення, радіо та кіно, тоді як інша може використовувати книги, журнали та спілкування з людьми. Гнучкість мотиваційної сфери другої людини більша</w:t>
      </w:r>
      <w:r w:rsidR="00E768AB" w:rsidRPr="0036212A">
        <w:rPr>
          <w:rFonts w:ascii="Times New Roman" w:hAnsi="Times New Roman" w:cs="Times New Roman"/>
          <w:sz w:val="28"/>
          <w:szCs w:val="28"/>
        </w:rPr>
        <w:t xml:space="preserve"> [30]</w:t>
      </w:r>
      <w:r w:rsidRPr="0036212A">
        <w:rPr>
          <w:rFonts w:ascii="Times New Roman" w:hAnsi="Times New Roman" w:cs="Times New Roman"/>
          <w:sz w:val="28"/>
          <w:szCs w:val="28"/>
        </w:rPr>
        <w:t>.</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Ієрархічність мотивів також відображає мотиваційну сферу. Деякі мотиви сильніші і активуються частіше, ніж інші. Чим сильніше і частіше активуються певні мотиви, тим вище ієрархічність мотиваційної сфери.</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Поняття самодетермінації, розглянуте в теорії самодетермінації Е. Дісі та Р. Раян, розглядає мотивацію як внутрішню і зовнішню. Самодетермінація означає свободу вибору, самостійність та здатність до самовираження.</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Внутрішньомотивована діяльність зумовлена внутрішнім інтересом та задоволенням від її виконання, тоді як зовнішньомотивована діяльність спонукається зовнішніми стимулами, такими як нагороди, покарання, оплата праці та інші підкріплення. Якщо базові психологічні потреби, такі як автономність, компетентність та стосунки, задовольняються, то мотивація стає внутрішньою. Якщо ж ці потреби не задовольняються, то мотивація стає зовнішньою.</w:t>
      </w:r>
    </w:p>
    <w:p w:rsidR="00E03796" w:rsidRPr="0036212A" w:rsidRDefault="00AE4E51"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Внутрішня</w:t>
      </w:r>
      <w:r w:rsidR="00E03796" w:rsidRPr="0036212A">
        <w:rPr>
          <w:rFonts w:ascii="Times New Roman" w:hAnsi="Times New Roman" w:cs="Times New Roman"/>
          <w:sz w:val="28"/>
          <w:szCs w:val="28"/>
        </w:rPr>
        <w:t xml:space="preserve"> навчальн</w:t>
      </w:r>
      <w:r w:rsidRPr="0036212A">
        <w:rPr>
          <w:rFonts w:ascii="Times New Roman" w:hAnsi="Times New Roman" w:cs="Times New Roman"/>
          <w:sz w:val="28"/>
          <w:szCs w:val="28"/>
        </w:rPr>
        <w:t>а мотивація</w:t>
      </w:r>
      <w:r w:rsidR="00E03796" w:rsidRPr="0036212A">
        <w:rPr>
          <w:rFonts w:ascii="Times New Roman" w:hAnsi="Times New Roman" w:cs="Times New Roman"/>
          <w:sz w:val="28"/>
          <w:szCs w:val="28"/>
        </w:rPr>
        <w:t xml:space="preserve"> пройш</w:t>
      </w:r>
      <w:r w:rsidR="001D03EA" w:rsidRPr="0036212A">
        <w:rPr>
          <w:rFonts w:ascii="Times New Roman" w:hAnsi="Times New Roman" w:cs="Times New Roman"/>
          <w:sz w:val="28"/>
          <w:szCs w:val="28"/>
        </w:rPr>
        <w:t>ла</w:t>
      </w:r>
      <w:r w:rsidR="00E03796" w:rsidRPr="0036212A">
        <w:rPr>
          <w:rFonts w:ascii="Times New Roman" w:hAnsi="Times New Roman" w:cs="Times New Roman"/>
          <w:sz w:val="28"/>
          <w:szCs w:val="28"/>
        </w:rPr>
        <w:t xml:space="preserve"> декілька етапів: формування інтересу до процесу навчальної діяльності, формування інтересу до результату діяльності та формування інтересу до змісту навчальної діяльності</w:t>
      </w:r>
      <w:r w:rsidR="00E768AB" w:rsidRPr="0036212A">
        <w:rPr>
          <w:rFonts w:ascii="Times New Roman" w:hAnsi="Times New Roman" w:cs="Times New Roman"/>
          <w:sz w:val="28"/>
          <w:szCs w:val="28"/>
        </w:rPr>
        <w:t xml:space="preserve"> [4]</w:t>
      </w:r>
      <w:r w:rsidR="00E03796" w:rsidRPr="0036212A">
        <w:rPr>
          <w:rFonts w:ascii="Times New Roman" w:hAnsi="Times New Roman" w:cs="Times New Roman"/>
          <w:sz w:val="28"/>
          <w:szCs w:val="28"/>
        </w:rPr>
        <w:t>.</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Зовнішні мотиви включають мотиви, які виникають за межами навчального процесу та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язані з широкими соціальними взаємодіями дітей. Вони можуть бути суспільно-політичними, професійно-ціннісними,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язаними з соціальним престижем або комунікативними.</w:t>
      </w:r>
    </w:p>
    <w:p w:rsidR="00E03796" w:rsidRPr="0036212A" w:rsidRDefault="00E03796" w:rsidP="00E0379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Внутрішня мотивація сприяє підвищенню ефективності праці, успішності навчання та психологічному комфорту, тоді як зовнішня мотивація часто супроводжується зниженням рівня креативності, негативним емоційним станом та погіршенням успішності. У структурі мотивації виділяють диспозиційний та ситуаційний елементи, де до ситуаційного елемента відноситься сама мотивація, а до диспозиційного – локус каузальності, який визначає орієнтацію на зовнішнє або внутрішнє спонукання щодо діяльності</w:t>
      </w:r>
      <w:r w:rsidR="00E768AB" w:rsidRPr="0036212A">
        <w:rPr>
          <w:rFonts w:ascii="Times New Roman" w:hAnsi="Times New Roman" w:cs="Times New Roman"/>
          <w:sz w:val="28"/>
          <w:szCs w:val="28"/>
        </w:rPr>
        <w:t xml:space="preserve"> [41]</w:t>
      </w:r>
      <w:r w:rsidRPr="0036212A">
        <w:rPr>
          <w:rFonts w:ascii="Times New Roman" w:hAnsi="Times New Roman" w:cs="Times New Roman"/>
          <w:sz w:val="28"/>
          <w:szCs w:val="28"/>
        </w:rPr>
        <w:t>.</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Мотиви навчання відіграють важливу роль у формуванні мотиваційної сфери учнів. Це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язано з особливістю навчання як виду діяльності, де сам процес навчання є не лише результатом, але й метою. Мотивація навчання складається з різних чинників, які взаємодіють між собою, таких як соціальні ідеали, сенс учення для учня, мотиви, цілі, емоції, інтереси тощо</w:t>
      </w:r>
      <w:r w:rsidR="00E768AB" w:rsidRPr="0036212A">
        <w:rPr>
          <w:rFonts w:ascii="Times New Roman" w:hAnsi="Times New Roman" w:cs="Times New Roman"/>
          <w:sz w:val="28"/>
          <w:szCs w:val="28"/>
        </w:rPr>
        <w:t xml:space="preserve"> [9]</w:t>
      </w:r>
      <w:r w:rsidRPr="0036212A">
        <w:rPr>
          <w:rFonts w:ascii="Times New Roman" w:hAnsi="Times New Roman" w:cs="Times New Roman"/>
          <w:sz w:val="28"/>
          <w:szCs w:val="28"/>
        </w:rPr>
        <w:t>.</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Мотиви навчання можна розділити на дві великі групи: пізнавальні та соціальні.</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Пізнавальні мотиви:</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Широкі пізнавальні мотиви полягають у зацікавленості учня у нових знаннях і розумінні їх значення. Вони можуть бути різного рівня глибини, від інтересу до конкретних фактів до цікавості до теоретичних принципів.</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Учбово-пізнавальні мотиви стосуються орієнтації учня на засвоєння способів навчання, самостійність у здобутті знань та організацію власної навчальної діяльності.</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Мотиви самоосвіти спрямовані на самостійне вдосконалення способів навчання та засвоєння знань.</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Соціальні мотиви:</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Широкі соціальні мотиви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язані з бажанням бути корисним для суспільства та Батьківщини, виконувати свій борг та відчуття відповідальності.</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Вузькі соціальні мотиви, або позиційні, спрямовані на досягнення певної позиції в суспільстві та отримання авторитету.</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Мотиви соціальної співпраці включають бажання спілкуватися та взаємодіяти з іншими людьми, а також постійно вдосконалювати ці взаємини.</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Ці мотиви грають важливу роль у формуванні мотивації досягнення, яка спонукає учнів до досягнення успіху. Отже, розуміння та врахування цих мотивів є ключовим для успішного навчання та розвитку учнів.</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Молодший шкільний вік – це період значних змін у психологічному розвитку дитини. На цьому етапі основна діяльність дітей - навчальна, і вона зводиться до задоволення різноманітних потреб, які формувалися ще в дошкільному віці. Подивимося, які зміни відбуваються в цей період у різних аспектах розвитку дитини: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Потреби: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Зберігається потреба у грі, проте вона може виявлятися у формі прагнення до ролей, які дитина не може втілити в реальному житті.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Потреба у русі продовжує бути важливою, тому важливо організувати перерви і відпочинок під час уроків.</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Виникає потреба в зовнішніх враженнях, що може сприяти пізнавальній активності дитини.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Потреба у спілкуванні стає важливою складовою навчальної діяльності.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Розвиток мислення:</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Мислення переважно наочно-образне з елементами абстракції.</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являється здатність до самоконтролю та внутрішньої позиції.</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Міркування вголос сприяє розвитку мислення.</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Емоційна сфера:</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Дитина вже може усвідомлювати та контролювати свої емоційні стани.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Розвиваються вольові якості, такі як довільність витримки і наполегливість.</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Спостерігається диференціація почуттів та зростання вразливості і сугестивності.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період визначається значними змінами в емоційному, соціальному та когнітивному розвитку дитини, і важливо надати їй підтримку та належне сприяння у її навчальному та особистісному зростанні.</w:t>
      </w:r>
    </w:p>
    <w:p w:rsidR="00F105E6" w:rsidRPr="0036212A" w:rsidRDefault="00FB5A1D"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Молодший шкільний вік є критичним періодом для мотивації навчальної діяльності. В цьому віці важливо залучити дітей до активного навчання і сприяти розвитку їхньої мотиваційної сфери. </w:t>
      </w:r>
      <w:r w:rsidR="00F105E6" w:rsidRPr="0036212A">
        <w:rPr>
          <w:rFonts w:ascii="Times New Roman" w:hAnsi="Times New Roman" w:cs="Times New Roman"/>
          <w:sz w:val="28"/>
          <w:szCs w:val="28"/>
        </w:rPr>
        <w:t>Перші роки у школі часто характеризуються збільшеним інтересом дитини до навчання та нових викликів, що воно несе. Учні першого класу зазвичай з радістю виконують різноманітні завдання, цікавляться навчанням, новими знаннями, і відчувають задоволення від процесу вивчення</w:t>
      </w:r>
      <w:r w:rsidR="00E768AB" w:rsidRPr="0036212A">
        <w:rPr>
          <w:rFonts w:ascii="Times New Roman" w:hAnsi="Times New Roman" w:cs="Times New Roman"/>
          <w:sz w:val="28"/>
          <w:szCs w:val="28"/>
        </w:rPr>
        <w:t xml:space="preserve"> [28]</w:t>
      </w:r>
      <w:r w:rsidR="00F105E6" w:rsidRPr="0036212A">
        <w:rPr>
          <w:rFonts w:ascii="Times New Roman" w:hAnsi="Times New Roman" w:cs="Times New Roman"/>
          <w:sz w:val="28"/>
          <w:szCs w:val="28"/>
        </w:rPr>
        <w:t>.</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Однак з часом цей інтерес може змінюватися і диференціюватися. Деякі предмети чи аспекти навчання можуть стати більш цікавими, тоді як інші можуть втратити свою привабливість. Це може бути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язано з успішністю в певних предметах, рівнем зрозуміння матеріалу або просто з особистими вподобаннями.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Навчити дитину вчитися – це набути навичок і стратегій, які допоможуть їй ефективно опановувати знання і вміння. Це включає в себе розвиток у дітей умінь самостійно вирішувати завдання,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проблеми, встановлювати цілі і планувати свої дії.</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створювати цікаві і стимулюючі умови для навчання, які сприяють розвитку інтересу до навчальних предметів і діяльності. Це може бути досягнуто за допомогою цікавих методів навчання, використання інтерактивних матеріалів, ігор та інших педагогічних засобів.</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Важливо допомагати дітям виявляти їхні сильні сторони, розвивати їхні здібності і впевненість у власних силах. Позитивний досвід успіху в навчанні сприяє формуванню мотивації до подальшого саморозвитку.</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розвивати у дітей розуміння цінностей знань і освіти, а також відчуття відповідальності за своє навчання і власний розвиток.</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створювати сприятливу атмосферу в класі, де діти відчувають підтримку і заохочення з боку вчителя та однокласників. Позитивний емоційний стан сприяє більш успішному і продуктивному навчанню.</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Мотивація учнівської діяльності включає в себе різні спонукання, які можуть бути як свідомими, так і несвідомими. Ці спонукання можуть включати бажання отримати певну винагороду, досягти соціального престижу або просто задовольнити особисті потреби та інтереси.</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Важливою рисою мотивації є те, що вона може бути багаторівневою і має ієрархічну структуру. Це означає, що поряд з очевидними мотивами,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язаними з навчанням, існують і менш очевидні, такі як бажання отримати певну винагороду або визнання.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Усвідомлення цих різних мотивів допомагає краще розуміти мотиваційну сферу учнів та ефективніше впливати на їхню навчальну діяльність.</w:t>
      </w:r>
    </w:p>
    <w:p w:rsidR="00FB5A1D" w:rsidRPr="0036212A" w:rsidRDefault="00AE4E51"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w:t>
      </w:r>
      <w:r w:rsidR="00FB5A1D" w:rsidRPr="0036212A">
        <w:rPr>
          <w:rFonts w:ascii="Times New Roman" w:hAnsi="Times New Roman" w:cs="Times New Roman"/>
          <w:sz w:val="28"/>
          <w:szCs w:val="28"/>
        </w:rPr>
        <w:t>отиваці</w:t>
      </w:r>
      <w:r w:rsidRPr="0036212A">
        <w:rPr>
          <w:rFonts w:ascii="Times New Roman" w:hAnsi="Times New Roman" w:cs="Times New Roman"/>
          <w:sz w:val="28"/>
          <w:szCs w:val="28"/>
        </w:rPr>
        <w:t>я</w:t>
      </w:r>
      <w:r w:rsidR="00FB5A1D" w:rsidRPr="0036212A">
        <w:rPr>
          <w:rFonts w:ascii="Times New Roman" w:hAnsi="Times New Roman" w:cs="Times New Roman"/>
          <w:sz w:val="28"/>
          <w:szCs w:val="28"/>
        </w:rPr>
        <w:t xml:space="preserve"> навчання учнів початкової школи відбувається за допомогою двох основних напрямів. Перший напрям передбачає вплив оточуючого середовища, тоді як другий </w:t>
      </w:r>
      <w:r w:rsidR="00F105E6" w:rsidRPr="0036212A">
        <w:rPr>
          <w:rFonts w:ascii="Times New Roman" w:hAnsi="Times New Roman" w:cs="Times New Roman"/>
          <w:sz w:val="28"/>
          <w:szCs w:val="28"/>
        </w:rPr>
        <w:t>–</w:t>
      </w:r>
      <w:r w:rsidR="00FB5A1D" w:rsidRPr="0036212A">
        <w:rPr>
          <w:rFonts w:ascii="Times New Roman" w:hAnsi="Times New Roman" w:cs="Times New Roman"/>
          <w:sz w:val="28"/>
          <w:szCs w:val="28"/>
        </w:rPr>
        <w:t xml:space="preserve"> зміну</w:t>
      </w:r>
      <w:r w:rsidR="00F105E6" w:rsidRPr="0036212A">
        <w:rPr>
          <w:rFonts w:ascii="Times New Roman" w:hAnsi="Times New Roman" w:cs="Times New Roman"/>
          <w:sz w:val="28"/>
          <w:szCs w:val="28"/>
        </w:rPr>
        <w:t xml:space="preserve"> </w:t>
      </w:r>
      <w:r w:rsidR="00FB5A1D" w:rsidRPr="0036212A">
        <w:rPr>
          <w:rFonts w:ascii="Times New Roman" w:hAnsi="Times New Roman" w:cs="Times New Roman"/>
          <w:sz w:val="28"/>
          <w:szCs w:val="28"/>
        </w:rPr>
        <w:t>особистого ставлення самого учня до навчання. Важливим фактором позитивної мотивації у молодших школярів є їх здатність подолати труднощі у навчальному процесі. Проблема у навчанні виникає як усвідомлена суперечність, що гальмує подальший процес діяльності учнів, сприяє уявленню про складність навчального процесу для дитини та її власну неспроможність досягти успіхів</w:t>
      </w:r>
      <w:r w:rsidR="00E768AB" w:rsidRPr="0036212A">
        <w:rPr>
          <w:rFonts w:ascii="Times New Roman" w:hAnsi="Times New Roman" w:cs="Times New Roman"/>
          <w:sz w:val="28"/>
          <w:szCs w:val="28"/>
        </w:rPr>
        <w:t xml:space="preserve"> [56]</w:t>
      </w:r>
      <w:r w:rsidR="00FB5A1D" w:rsidRPr="0036212A">
        <w:rPr>
          <w:rFonts w:ascii="Times New Roman" w:hAnsi="Times New Roman" w:cs="Times New Roman"/>
          <w:sz w:val="28"/>
          <w:szCs w:val="28"/>
        </w:rPr>
        <w:t>.</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Внутрішня мотивація в молодших школярів переважно зосереджена на досягненні результатів, інтерес до самого процесу навчання не є стійким. Багато учнів не проявляють вольових зусиль для подолання труднощів у </w:t>
      </w:r>
      <w:r w:rsidRPr="0036212A">
        <w:rPr>
          <w:rFonts w:ascii="Times New Roman" w:hAnsi="Times New Roman" w:cs="Times New Roman"/>
          <w:sz w:val="28"/>
          <w:szCs w:val="28"/>
        </w:rPr>
        <w:lastRenderedPageBreak/>
        <w:t xml:space="preserve">навчанні. Організація навчальної діяльності, яка відповідає їхнім цілям та стимулює інтерес до навчання, важлива </w:t>
      </w:r>
      <w:r w:rsidR="00AE4E51" w:rsidRPr="0036212A">
        <w:rPr>
          <w:rFonts w:ascii="Times New Roman" w:hAnsi="Times New Roman" w:cs="Times New Roman"/>
          <w:sz w:val="28"/>
          <w:szCs w:val="28"/>
        </w:rPr>
        <w:t xml:space="preserve">не лише </w:t>
      </w:r>
      <w:r w:rsidRPr="0036212A">
        <w:rPr>
          <w:rFonts w:ascii="Times New Roman" w:hAnsi="Times New Roman" w:cs="Times New Roman"/>
          <w:sz w:val="28"/>
          <w:szCs w:val="28"/>
        </w:rPr>
        <w:t>для знань, а й позитивного ставлення до учіння.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ефективного навчання важлива мотивація,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язана з інтелектуальною ініціативою, пізнавальними інтересами та бажанням вчитися. Необхідно спрямовувати учнів на активну участь у навчальному процесі, створюючи цікаві завдання та стимулюючи їхню допитливість та бажання вчитися.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Організація навчання молодших школярів повинна враховувати їхній рівень розвитку та підтримувати перехід від наочно-образного до словесно-логічного мислення. Важливо використовувати матеріал, що зацікавлює та сприяє розвитку мислення, а також поділяти завдання на частини з невеликими цілями для підтримки мотивації та успішного виконання.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Забезпечення оптимальних умов для розвитку повноцінної мотивації учіння включає наповнення навчального матеріалу цікавим змістом, підтримку гуманних відносин та стимулювання саморозвитку та самовдосконалення учнів. Разом з тим, важливо використовувати різні методи педагогічної підтримки та формувати в учнів відповідальне ставлення до навчальної діяльності.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Чинники, що призводять до проблем у навчанні молодших школярів, можна умовно поділити на соціальні та особистісні. Соціальні чинники враховують особливості середовища, в якому зростає дитина, та впливають на формування її системи цінностей. Особистісні чинники,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язані з розвитком особистості дитини, призводять до виникнення проблем у навчальній діяльності і включають фізіологічні та психологічні аспекти. Ці чинники починають впливати на становлення дитини вже в дошкільному віці. Починаючи з початку шкільного життя, значну роль відіграє ще один чинник – вплив системи навчання та, зокрема, вчителя. Учитель може впливати на учнів через недостатню увагу до фізичного та психічного розвитку дитини, неадекватність організації навчання фізіологічним </w:t>
      </w:r>
      <w:r w:rsidRPr="0036212A">
        <w:rPr>
          <w:rFonts w:ascii="Times New Roman" w:hAnsi="Times New Roman" w:cs="Times New Roman"/>
          <w:sz w:val="28"/>
          <w:szCs w:val="28"/>
        </w:rPr>
        <w:lastRenderedPageBreak/>
        <w:t>особливостям дітей, неврахування соціальних чинників, низьку професійну активність та підготовку, а також інші аспекти, які не сприяють формуванню позитивної мотивації учнів</w:t>
      </w:r>
      <w:r w:rsidR="00A87446" w:rsidRPr="0036212A">
        <w:rPr>
          <w:rFonts w:ascii="Times New Roman" w:hAnsi="Times New Roman" w:cs="Times New Roman"/>
          <w:sz w:val="28"/>
          <w:szCs w:val="28"/>
        </w:rPr>
        <w:t xml:space="preserve"> [22]</w:t>
      </w:r>
      <w:r w:rsidRPr="0036212A">
        <w:rPr>
          <w:rFonts w:ascii="Times New Roman" w:hAnsi="Times New Roman" w:cs="Times New Roman"/>
          <w:sz w:val="28"/>
          <w:szCs w:val="28"/>
        </w:rPr>
        <w:t>.</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Здатність молодшого школяра до досягнення поставленої мети та здійснення подальших зусиль для подолання труднощів і перешкод значною мірою залежить від розвитку його вольових якостей. Не</w:t>
      </w:r>
      <w:r w:rsidR="006E03AC" w:rsidRPr="0036212A">
        <w:rPr>
          <w:rFonts w:ascii="Times New Roman" w:hAnsi="Times New Roman" w:cs="Times New Roman"/>
          <w:sz w:val="28"/>
          <w:szCs w:val="28"/>
        </w:rPr>
        <w:t xml:space="preserve"> </w:t>
      </w:r>
      <w:r w:rsidRPr="0036212A">
        <w:rPr>
          <w:rFonts w:ascii="Times New Roman" w:hAnsi="Times New Roman" w:cs="Times New Roman"/>
          <w:sz w:val="28"/>
          <w:szCs w:val="28"/>
        </w:rPr>
        <w:t>сформованість цих якостей може призвести до втрати віри у власні сили та можливості після невдачі, тоді як для самостійного досягнення успіху у навчальній діяльності потрібна специфічна концентрація розумових і вольових зусиль.</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Аналізуючи психолого-педагогічну літературу, можна виділити ряд умов, які сприяють формуванню повноцінної мотивації навчання у молодших школярів:</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Підтримка гуманного ставлення до всіх учнів і розкриття їхньої особистості.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Активізація навчальної діяльності дітей за допомогою інноваційних методик навчання.</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Збагачення навчального матеріалу цікавими та особистісно значущими відомостями.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Задоволення потреб у спілкуванні з учителем та однокласниками під час занять.</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фасилітаційної взаємодії вчителя з молодшими школярами.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єктивне оцінювання вчителем результатів навчання учнів.</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Стимулювання допитливості та пізнавального інтересу.</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умов для вирішення проблемних ситуацій та подолання труднощів у навчальній діяльності.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Розвиток адекватної самооцінки власних можливостей.</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Сприяння прагненню до саморозвитку та самовдосконалення.</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ситуацій успіху для дитини як передумови її активності та успішності.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Виховання відповідального ставлення до навчальної праці та формування почуття обов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Проблеми,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язані з мотивацією навчальної діяльності та дитячими інтересами, мають декілька аспектів, які можна розглядати: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Неоднорідність мотивів дітей: у кожної дитини свої мотиви і інтереси, і вони можуть бути досить складними для розуміння. Для дорослих часом важко визначити, що саме стимулює дитину до навчання або іншої діяльності.</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Ситуативна змінність мотивації: мотивація дитини може змінюватися в залежності від ситуації. Те, що зацікавлює її сьогодні, може втратити свою привабливість завтра.</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Важкість розуміння дитячих інтересів: іноді дорослим важко розуміти, що саме цікавить дитину, і які саме аспекти предмета або діяльності привертають її увагу.</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Залежність мотивації від зовнішніх факторів: деякі діти можуть бути мотивовані лише зовнішніми стимулами, такими як похвала або нагорода, а не внутрішніми особистісними факторами.</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Вплив середовища: на мотивацію дитини може суттєво впли</w:t>
      </w:r>
      <w:r w:rsidR="00F105E6" w:rsidRPr="0036212A">
        <w:rPr>
          <w:rFonts w:ascii="Times New Roman" w:hAnsi="Times New Roman" w:cs="Times New Roman"/>
          <w:sz w:val="28"/>
          <w:szCs w:val="28"/>
        </w:rPr>
        <w:t>нути</w:t>
      </w:r>
      <w:r w:rsidRPr="0036212A">
        <w:rPr>
          <w:rFonts w:ascii="Times New Roman" w:hAnsi="Times New Roman" w:cs="Times New Roman"/>
          <w:sz w:val="28"/>
          <w:szCs w:val="28"/>
        </w:rPr>
        <w:t xml:space="preserve"> оточу</w:t>
      </w:r>
      <w:r w:rsidR="00F105E6" w:rsidRPr="0036212A">
        <w:rPr>
          <w:rFonts w:ascii="Times New Roman" w:hAnsi="Times New Roman" w:cs="Times New Roman"/>
          <w:sz w:val="28"/>
          <w:szCs w:val="28"/>
        </w:rPr>
        <w:t>юче</w:t>
      </w:r>
      <w:r w:rsidRPr="0036212A">
        <w:rPr>
          <w:rFonts w:ascii="Times New Roman" w:hAnsi="Times New Roman" w:cs="Times New Roman"/>
          <w:sz w:val="28"/>
          <w:szCs w:val="28"/>
        </w:rPr>
        <w:t xml:space="preserve"> середовище, включаючи школу, сім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 друзів та масову культуру.</w:t>
      </w:r>
    </w:p>
    <w:p w:rsidR="00FB5A1D" w:rsidRPr="0036212A" w:rsidRDefault="00FB5A1D" w:rsidP="00FB5A1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успішного впливу на мотивацію дитини важливо розуміти ці аспекти та шукати індивідуальний підхід до кожної дитини. Важливо створити стимулююче середовище, яке враховує її потреби, інтереси та особистісні особливості</w:t>
      </w:r>
      <w:r w:rsidR="00A87446" w:rsidRPr="0036212A">
        <w:rPr>
          <w:rFonts w:ascii="Times New Roman" w:hAnsi="Times New Roman" w:cs="Times New Roman"/>
          <w:sz w:val="28"/>
          <w:szCs w:val="28"/>
          <w:lang w:val="ru-RU"/>
        </w:rPr>
        <w:t xml:space="preserve"> [30]</w:t>
      </w:r>
      <w:r w:rsidRPr="0036212A">
        <w:rPr>
          <w:rFonts w:ascii="Times New Roman" w:hAnsi="Times New Roman" w:cs="Times New Roman"/>
          <w:sz w:val="28"/>
          <w:szCs w:val="28"/>
        </w:rPr>
        <w:t>.</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Відомо, що однакова поведінка може бути обумовлена різними мотивами і відповідно відноситися до різних видів діяльності. Наприклад, якщо у системі мотивів учня відсутні мотиви, спрямовані на навчання і досягнення цілей учбової діяльності, а він виконує завдання лише з метою уникнення покарання або для досягнення певної вигоди, то його дії не можна вважати учбовою діяльністю.</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Формування повноцінних мотивів є важливим фактором успішного навчання. Серед різних впливів на ці мотиви виділяють два основні: пояснення суспільного значення успішного навчання і ефективна організація учбової діяльності. Це важливо, оскільки успішне навчання саме по собі може бути джерелом позитивного ставлення учня до процесу навчання.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Ефективність навчання і виховання школярів в значній мірі залежить від їх власної активності. Якщо учень проявляє інтелектуальну активність, то його навчальна діяльність, як правило, є більш результативною. Рівень активності школяра залежить від сили мотивації навчання. Можна сказати, що мотиви навчання виступають як активізуюча сила, що впливає на навчальну діяльність.</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мотивація є одним з найважливіших психологічних аспектів будь-якої діяльності, оскільки вона визначає силу та напрямок наших дій. Згідно з класичним законом Йоркса і Дотсона, чим вища сила мотивації, тим кращі результати. Однак при досягненні певного рівня сили мотивації ефективність діяльності може зменшуватися.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Мотивацію можна характеризувати не лише за її силою, але й за її якістю. Це означає, що мотиви можуть бути зовнішніми (спонукані ззовні) або внутрішніми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язані з самою діяльністю). Для успішної навчальної діяльності важливо, щоб мотивація була не лише зовнішньою, але й внутрішньою</w:t>
      </w:r>
      <w:r w:rsidR="00A87446" w:rsidRPr="0036212A">
        <w:rPr>
          <w:rFonts w:ascii="Times New Roman" w:hAnsi="Times New Roman" w:cs="Times New Roman"/>
          <w:sz w:val="28"/>
          <w:szCs w:val="28"/>
        </w:rPr>
        <w:t xml:space="preserve"> </w:t>
      </w:r>
      <w:r w:rsidR="00A87446" w:rsidRPr="0036212A">
        <w:rPr>
          <w:rFonts w:ascii="Times New Roman" w:hAnsi="Times New Roman" w:cs="Times New Roman"/>
          <w:sz w:val="28"/>
          <w:szCs w:val="28"/>
          <w:lang w:val="ru-RU"/>
        </w:rPr>
        <w:t>[37]</w:t>
      </w:r>
      <w:r w:rsidRPr="0036212A">
        <w:rPr>
          <w:rFonts w:ascii="Times New Roman" w:hAnsi="Times New Roman" w:cs="Times New Roman"/>
          <w:sz w:val="28"/>
          <w:szCs w:val="28"/>
        </w:rPr>
        <w:t>.</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повноцінної мотивації учіння молодших школярів важливо створити такі умови:</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Постачання цікавим особистісно-орієнтованим матеріалом, що збагачує зміст навчання.</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Проявлення справжнього гуманного ставлення до всіх учнів, враховуючи їхню особистість.</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Задоволення потреб у спілкуванні з учителем та однокласниками під час навчання.</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Збагачення мислення інтелектуальними почуттями.</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Стимулювання допитливості і пізнавального інтересу.</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Формування адекватної самооцінки своїх можливостей.</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Розвиток прагнення до саморозвитку та самовдосконалення.</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різних способів педагогічної підтримки та прогнозування ситуацій, коли вона особливо необхідна дітям.</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Виховання відповідального ставлення до навчальної праці та зміцнення почуття обов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Практика показує, що відсутність тяги до знань та відсутність інтелектуальної активності можуть ускладнити досягнення успіхів у навчанні. Оптимальні умови для навчання можуть бути створені у школі, проте їхній ефект залежить від сформованості учбової мотивації учня. Учбова мотивація включає потреби, інтереси, переконання, цінності, ідеали тощо, які постійно змінюються та вступають у нові взаємовідносини. Вона визначає суб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єктивну та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єктивну значущість учіння для особистості та надає йому особистісного сенсу</w:t>
      </w:r>
      <w:r w:rsidR="00A87446" w:rsidRPr="0036212A">
        <w:rPr>
          <w:rFonts w:ascii="Times New Roman" w:hAnsi="Times New Roman" w:cs="Times New Roman"/>
          <w:sz w:val="28"/>
          <w:szCs w:val="28"/>
          <w:lang w:val="ru-RU"/>
        </w:rPr>
        <w:t xml:space="preserve"> [29]</w:t>
      </w:r>
      <w:r w:rsidRPr="0036212A">
        <w:rPr>
          <w:rFonts w:ascii="Times New Roman" w:hAnsi="Times New Roman" w:cs="Times New Roman"/>
          <w:sz w:val="28"/>
          <w:szCs w:val="28"/>
        </w:rPr>
        <w:t>.</w:t>
      </w:r>
    </w:p>
    <w:p w:rsidR="00F105E6" w:rsidRPr="0036212A" w:rsidRDefault="00F105E6"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Дослідження психологів також показують, що динаміка мотивації у молодших школярів є дуже важливою. Зміни у мотивації відбуваються досить швидко, і неконтрольований рух цієї динаміки може призвести до зниження рівня мотивації і втрати ефективності мотивів.</w:t>
      </w:r>
      <w:r w:rsidR="001D03EA" w:rsidRPr="0036212A">
        <w:rPr>
          <w:rFonts w:ascii="Times New Roman" w:hAnsi="Times New Roman" w:cs="Times New Roman"/>
          <w:sz w:val="28"/>
          <w:szCs w:val="28"/>
        </w:rPr>
        <w:t xml:space="preserve"> Молодший шкільний вік є ключовим періодом для мотивації до навчання, оскільки саме тоді визначається фундаментальна основа для подальшого навчання та розвитку. Забезпечення відповідних мотиваційних стимулів у молодшому шкільному віці є важливим завданням, оскільки це допомагає уникнути </w:t>
      </w:r>
      <w:r w:rsidR="00BA3E25" w:rsidRPr="0036212A">
        <w:rPr>
          <w:rFonts w:ascii="Times New Roman" w:hAnsi="Times New Roman" w:cs="Times New Roman"/>
          <w:sz w:val="28"/>
          <w:szCs w:val="28"/>
        </w:rPr>
        <w:t>«</w:t>
      </w:r>
      <w:r w:rsidR="001D03EA" w:rsidRPr="0036212A">
        <w:rPr>
          <w:rFonts w:ascii="Times New Roman" w:hAnsi="Times New Roman" w:cs="Times New Roman"/>
          <w:sz w:val="28"/>
          <w:szCs w:val="28"/>
        </w:rPr>
        <w:t>мотиваційного вакууму</w:t>
      </w:r>
      <w:r w:rsidR="00BA3E25" w:rsidRPr="0036212A">
        <w:rPr>
          <w:rFonts w:ascii="Times New Roman" w:hAnsi="Times New Roman" w:cs="Times New Roman"/>
          <w:sz w:val="28"/>
          <w:szCs w:val="28"/>
        </w:rPr>
        <w:t>»</w:t>
      </w:r>
      <w:r w:rsidR="001D03EA" w:rsidRPr="0036212A">
        <w:rPr>
          <w:rFonts w:ascii="Times New Roman" w:hAnsi="Times New Roman" w:cs="Times New Roman"/>
          <w:sz w:val="28"/>
          <w:szCs w:val="28"/>
        </w:rPr>
        <w:t xml:space="preserve"> при переході до середньої школи. У цьому віці головним завданням є навчання дітей вчитися. </w:t>
      </w:r>
      <w:r w:rsidR="00AE4E51" w:rsidRPr="0036212A">
        <w:rPr>
          <w:rFonts w:ascii="Times New Roman" w:hAnsi="Times New Roman" w:cs="Times New Roman"/>
          <w:sz w:val="28"/>
          <w:szCs w:val="28"/>
        </w:rPr>
        <w:t>Мотивація</w:t>
      </w:r>
      <w:r w:rsidR="001D03EA" w:rsidRPr="0036212A">
        <w:rPr>
          <w:rFonts w:ascii="Times New Roman" w:hAnsi="Times New Roman" w:cs="Times New Roman"/>
          <w:sz w:val="28"/>
          <w:szCs w:val="28"/>
        </w:rPr>
        <w:t xml:space="preserve"> до навчання в цей період має вирішальне значення, оскільки воно відображає початок процесу мотивації учіння, яка впливає на подальший успіх школярів. Важливо стимулювати у дітей бажання отримувати нові знання, розвивати в них цікавість до світу, пізнавальний інтерес та бажання досягати успіху. Отже, підтримка та розвиток мотивації учіння в молодшому шкільному віці </w:t>
      </w:r>
      <w:r w:rsidR="001D03EA" w:rsidRPr="0036212A">
        <w:rPr>
          <w:rFonts w:ascii="Times New Roman" w:hAnsi="Times New Roman" w:cs="Times New Roman"/>
          <w:sz w:val="28"/>
          <w:szCs w:val="28"/>
        </w:rPr>
        <w:lastRenderedPageBreak/>
        <w:t>допомагають сформувати основу для подальшого навчання та розвитку, а також сприяють успішному переходу до середньої школи.</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Психологічні аспекти мотивації у молодшого школяра є важливими для успішного навчання та розвитку. Мотивація визначає активність та напрямок навчальної діяльності. Внутрішня мотивація,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язана з самою діяльністю, є ключовою для стимулювання успішного навчання.</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формувати у молодших школярів повноцінні мотиви, спрямовані на досягнення цілей навчання. Це може досягатися як за допомогою пояснення суспільного значення навчання, так і шляхом організації цікавої та розвиваючої навчальної діяльності. Динаміка мотивації у молодших школярів є швидкою, тому важливо контролювати та підтримувати її на високому рівні. Незабаром вона може втратити свою ефективність, якщо не керувати її розвитком.</w:t>
      </w:r>
    </w:p>
    <w:p w:rsidR="00F105E6" w:rsidRPr="0036212A" w:rsidRDefault="00F105E6" w:rsidP="00F105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розуміння психологічних аспектів мотивації у молодшого школяра допомагає створити сприятливі умови для успішного навчання та розвитку дитини.</w:t>
      </w:r>
    </w:p>
    <w:p w:rsidR="001C6EF9" w:rsidRPr="0036212A" w:rsidRDefault="001C6EF9" w:rsidP="001C6EF9">
      <w:pPr>
        <w:rPr>
          <w:rFonts w:ascii="Times New Roman" w:hAnsi="Times New Roman" w:cs="Times New Roman"/>
          <w:sz w:val="28"/>
          <w:szCs w:val="28"/>
        </w:rPr>
      </w:pPr>
    </w:p>
    <w:p w:rsidR="00C345A9" w:rsidRPr="0036212A" w:rsidRDefault="00C345A9" w:rsidP="00F105E6">
      <w:pPr>
        <w:pStyle w:val="2"/>
        <w:jc w:val="center"/>
        <w:rPr>
          <w:rFonts w:ascii="Times New Roman" w:hAnsi="Times New Roman" w:cs="Times New Roman"/>
          <w:color w:val="auto"/>
          <w:sz w:val="28"/>
          <w:szCs w:val="28"/>
        </w:rPr>
      </w:pPr>
      <w:bookmarkStart w:id="4" w:name="_Toc183943790"/>
      <w:r w:rsidRPr="0036212A">
        <w:rPr>
          <w:rFonts w:ascii="Times New Roman" w:hAnsi="Times New Roman" w:cs="Times New Roman"/>
          <w:color w:val="auto"/>
          <w:sz w:val="28"/>
          <w:szCs w:val="28"/>
        </w:rPr>
        <w:t xml:space="preserve">1.2 </w:t>
      </w:r>
      <w:r w:rsidR="001C6EF9" w:rsidRPr="0036212A">
        <w:rPr>
          <w:rFonts w:ascii="Times New Roman" w:hAnsi="Times New Roman" w:cs="Times New Roman"/>
          <w:color w:val="auto"/>
          <w:sz w:val="28"/>
          <w:szCs w:val="28"/>
        </w:rPr>
        <w:t>Психологічні особливості дистанційного навчання молодшого школяра сільської школи</w:t>
      </w:r>
      <w:bookmarkEnd w:id="4"/>
    </w:p>
    <w:p w:rsidR="00F105E6" w:rsidRPr="0036212A" w:rsidRDefault="00F105E6" w:rsidP="00E2480B">
      <w:pPr>
        <w:spacing w:after="0" w:line="360" w:lineRule="auto"/>
        <w:ind w:firstLine="709"/>
        <w:jc w:val="both"/>
        <w:rPr>
          <w:rFonts w:ascii="Times New Roman" w:hAnsi="Times New Roman" w:cs="Times New Roman"/>
          <w:sz w:val="28"/>
          <w:szCs w:val="28"/>
        </w:rPr>
      </w:pP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Вступ дитини до школи є періодом радикальних змін у її житті. Це нова соціальна ситуація,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язана з переходом від ігрової до навчальної діяльності. Початок навчання впливає на розвиток особистості дитини та вимагає адаптації на соціальному, психологічному та фізіологічному рівнях.</w:t>
      </w: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Навчальна діяльність вимагає значних зусиль від різних систем організму, і вчителю важливо розуміти обмежені можливості дитячого організму та уникати перевантаження учнів, що може призвести до втоми та порушень здоров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w:t>
      </w: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Процес навчання сприяє розвитку ключових психологічних аспектів молодшого школяра, таких як довільність психічних процесів, внутрішнє </w:t>
      </w:r>
      <w:r w:rsidRPr="0036212A">
        <w:rPr>
          <w:rFonts w:ascii="Times New Roman" w:hAnsi="Times New Roman" w:cs="Times New Roman"/>
          <w:sz w:val="28"/>
          <w:szCs w:val="28"/>
        </w:rPr>
        <w:lastRenderedPageBreak/>
        <w:t>планування дій, уміння організовувати свою навчальну діяльність та рефлексія.</w:t>
      </w: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молодших школярів характерна потреба у грі, яка впливає на їхнє бажання вчитися. Використання різноманітних форм роботи та постійна зміна активностей можуть зберегти цікавість учнів та підтримати їхню мотивацію</w:t>
      </w:r>
      <w:r w:rsidR="00A87446" w:rsidRPr="0036212A">
        <w:rPr>
          <w:rFonts w:ascii="Times New Roman" w:hAnsi="Times New Roman" w:cs="Times New Roman"/>
          <w:sz w:val="28"/>
          <w:szCs w:val="28"/>
        </w:rPr>
        <w:t xml:space="preserve"> </w:t>
      </w:r>
      <w:r w:rsidR="00A87446" w:rsidRPr="0036212A">
        <w:rPr>
          <w:rFonts w:ascii="Times New Roman" w:hAnsi="Times New Roman" w:cs="Times New Roman"/>
          <w:sz w:val="28"/>
          <w:szCs w:val="28"/>
          <w:lang w:val="ru-RU"/>
        </w:rPr>
        <w:t>[23]</w:t>
      </w:r>
      <w:r w:rsidRPr="0036212A">
        <w:rPr>
          <w:rFonts w:ascii="Times New Roman" w:hAnsi="Times New Roman" w:cs="Times New Roman"/>
          <w:sz w:val="28"/>
          <w:szCs w:val="28"/>
        </w:rPr>
        <w:t>.</w:t>
      </w:r>
    </w:p>
    <w:p w:rsidR="00F105E6"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Також важливою є потреба молодших школярів у русі та зовнішніх враженнях. Застосування фізкультхвилинок, ігрових форм навчання та інших активних методів може сприяти збереженню уваги та працездатності учнів під час навчання.</w:t>
      </w: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молодшому шкільному віці діти продовжують розвивати свої пізнавальні властивості і процеси, такі як сприймання, увага,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ять, уява, мислення і мовлення. На кінець 4 класу ці пізнавальні процеси перетворюються на вищі психічні функції з довільністю і опосередкованістю. У цьому віці сприймання стає більш довільним і цілеспрямованим, а діти починають класифікувати предмети і явища за певними категоріями. Однак їхнє сприйняття часто обмежується лише впізнанням та називанням предмета, тому важливо розвивати у дітей здатність виявляти істотні ознаки та властивості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єктів.</w:t>
      </w:r>
    </w:p>
    <w:p w:rsidR="00E2480B" w:rsidRPr="0036212A" w:rsidRDefault="00E2480B" w:rsidP="00E2480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Увага у молодших школярів може бути достатньо зосередженою та стійкою, особливо коли вони повністю захоплені роботою, яка вимагає максимальної розумової та рухової активності. Проте їм ще важко розподіляти увагу між різними видами роботи та переключати її з одного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єкта на інший. Розвиток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яті у молодших школярів характеризується зростанням ролі довільної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яті, формуванням логічної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яті та покращенням наочно-образної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яті. Важливо навчити дітей правильно організовувати процес запам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ятовування, розбивати матеріал на підгрупи та користуватися логічними схемами.</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 молодшому шкільному віці діти активно розвивають свою уяву. Вони переходять від переважно репродуктивних форм уяви до творчої </w:t>
      </w:r>
      <w:r w:rsidRPr="0036212A">
        <w:rPr>
          <w:rFonts w:ascii="Times New Roman" w:hAnsi="Times New Roman" w:cs="Times New Roman"/>
          <w:sz w:val="28"/>
          <w:szCs w:val="28"/>
        </w:rPr>
        <w:lastRenderedPageBreak/>
        <w:t>переробки уявлень, що виражається у збільшенні розмаїття сюжетів, створенні нових образів і здатності передбачати події. Розвиток уяви відбувається через опору на конкретні предмети та словесні засоби, що є важливим етапом у формуванні творчої думки.</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Молодші школярі виявляють переважно наочно-образне мислення. Протягом цього </w:t>
      </w:r>
      <w:r w:rsidR="00BD25C6" w:rsidRPr="0036212A">
        <w:rPr>
          <w:rFonts w:ascii="Times New Roman" w:hAnsi="Times New Roman" w:cs="Times New Roman"/>
          <w:sz w:val="28"/>
          <w:szCs w:val="28"/>
        </w:rPr>
        <w:t>періоду формуються такі мисленні</w:t>
      </w:r>
      <w:r w:rsidRPr="0036212A">
        <w:rPr>
          <w:rFonts w:ascii="Times New Roman" w:hAnsi="Times New Roman" w:cs="Times New Roman"/>
          <w:sz w:val="28"/>
          <w:szCs w:val="28"/>
        </w:rPr>
        <w:t xml:space="preserve"> операції, як аналіз, синтез, порівняння, абстрагування та узагальнення. Для їх розвитку важливо використовувати різноманітні методи та завдання, які сприяють усвідомленню та відображенню мисленням оточуючої дійсності.</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цьому віці також активно удосконалюються навички усного мовлення, розширюється словниковий запас і оволодівають складнішими граматичними структурами. Дуже важливо вчити дітей висловлювати свої думки вільно та чітко, що сприяє розвитку їх мовленнєвих навичок.</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Щодо емоційної сфери, молодші школярі переживають багато емоцій, що може виявлятися у різних проявах їхньої поведінки. Важливо враховувати їхні емоційні потреби та допомагати їм знаходити конструктивні способи вираження своїх почуттів</w:t>
      </w:r>
      <w:r w:rsidR="00A87446" w:rsidRPr="0036212A">
        <w:rPr>
          <w:rFonts w:ascii="Times New Roman" w:hAnsi="Times New Roman" w:cs="Times New Roman"/>
          <w:sz w:val="28"/>
          <w:szCs w:val="28"/>
          <w:lang w:val="ru-RU"/>
        </w:rPr>
        <w:t xml:space="preserve"> [29]</w:t>
      </w:r>
      <w:r w:rsidRPr="0036212A">
        <w:rPr>
          <w:rFonts w:ascii="Times New Roman" w:hAnsi="Times New Roman" w:cs="Times New Roman"/>
          <w:sz w:val="28"/>
          <w:szCs w:val="28"/>
        </w:rPr>
        <w:t>.</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Психологічні особливості молодшого школяра, які включають розвиток уяви, мислення, мовлення та емоційної сфери, становлять важливу основу для ефективного навчання. Проте, в контексті дистанційного навчання, Під час дистанційного навчання молодший школяр може зіштовхнутися з різними викликами. Наприклад, розвиток уяви та творчого мислення може потребувати додаткових стимулів та ресурсів, щоб зберегти інтерес до навчання на відстані. Важливо створювати учневі можливості для самостійного творчого вияву та використання різноманітних матеріалів та інструментів</w:t>
      </w:r>
      <w:r w:rsidR="00A87446" w:rsidRPr="0036212A">
        <w:rPr>
          <w:rFonts w:ascii="Times New Roman" w:hAnsi="Times New Roman" w:cs="Times New Roman"/>
          <w:sz w:val="28"/>
          <w:szCs w:val="28"/>
          <w:lang w:val="ru-RU"/>
        </w:rPr>
        <w:t xml:space="preserve"> [20]</w:t>
      </w:r>
      <w:r w:rsidRPr="0036212A">
        <w:rPr>
          <w:rFonts w:ascii="Times New Roman" w:hAnsi="Times New Roman" w:cs="Times New Roman"/>
          <w:sz w:val="28"/>
          <w:szCs w:val="28"/>
        </w:rPr>
        <w:t>.</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Мислення молодшого школяра на відстані може вимагати більшої уваги до деталей та послідовності завдань, оскільки відсутність безпосереднього контакту з учителем може змінити динаміку навчання. </w:t>
      </w:r>
      <w:r w:rsidRPr="0036212A">
        <w:rPr>
          <w:rFonts w:ascii="Times New Roman" w:hAnsi="Times New Roman" w:cs="Times New Roman"/>
          <w:sz w:val="28"/>
          <w:szCs w:val="28"/>
        </w:rPr>
        <w:lastRenderedPageBreak/>
        <w:t>Важливо забезпечити доступ до наочних матеріалів та методів, які сприяють усвідомленню нового матеріалу.</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контексті дистанційного навчання велике значення має розвиток мовлення молодшого школяра. Важливо створювати можливості для вільного висловлення думок та ідей, а також сприяти розвитку навичок спілкування в онлайн-середовищі.</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Нарешті, у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з відсутністю безпосереднього контакту з однолітками та вчителями, емоційна сфера молодшого школяра може вимагати особливої уваги під час дистанційного навчання. Важливо створювати можливості для віртуального спілкування та взаємодії, щоб забезпечити психологічний комфорт та підтримку для учнів на відстані. ці особливості набувають нового виміру та викликають особливі завдання</w:t>
      </w:r>
      <w:r w:rsidR="00435480" w:rsidRPr="0036212A">
        <w:rPr>
          <w:rFonts w:ascii="Times New Roman" w:hAnsi="Times New Roman" w:cs="Times New Roman"/>
          <w:sz w:val="28"/>
          <w:szCs w:val="28"/>
        </w:rPr>
        <w:t xml:space="preserve"> [8]</w:t>
      </w:r>
      <w:r w:rsidRPr="0036212A">
        <w:rPr>
          <w:rFonts w:ascii="Times New Roman" w:hAnsi="Times New Roman" w:cs="Times New Roman"/>
          <w:sz w:val="28"/>
          <w:szCs w:val="28"/>
        </w:rPr>
        <w:t>.</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Дистанційна форма навчання дозволяє здійснювати навчальний процес незалежно від простору та часу, що є переконливим аргументом на користь її застосування. Однак, важливо враховувати, що в цьому контексті комунікативна складова взаємодії між вчителем та учнями є ключовою для забезпечення ефективності навчання.</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Дослідження особливостей дистанційного навчання вказують на те, що комунікація в електронному середовищі визначає успішність навчання. У таких умовах важливо розглядати педагогічну взаємодію як ключовий елемент успішного освітнього процесу.</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Педагогічна взаємодія у дистанційному навчанні охоплює різноманітні аспекти, такі як:</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продуктивна взаємодія у навчальній діяльності;</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управління навчальною діяльністю класу;</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ютерно-опосередкована комунікація;</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засвоєння понять з різних навчальних дисциплін та розвиток творчих здібностей учнів.</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Така взаємодія має сприяти не лише передачі інформації, але й стимулювати активну участь учнів у навчальному процесі, сприяючи їхньому особистісному зростанню та розвитку.</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Організація дистанційного навчання в середніх загальноосвітніх навчальних закладах вимагає уважного проектування діалогової взаємодії між вчителем та учнями в електронному середовищі. При цьому важливо враховувати психологічні та лінгвістичні аспекти, а також індивідуальні особливості учнів</w:t>
      </w:r>
      <w:r w:rsidR="00435480" w:rsidRPr="0036212A">
        <w:rPr>
          <w:rFonts w:ascii="Times New Roman" w:hAnsi="Times New Roman" w:cs="Times New Roman"/>
          <w:sz w:val="28"/>
          <w:szCs w:val="28"/>
          <w:lang w:val="ru-RU"/>
        </w:rPr>
        <w:t xml:space="preserve"> [7]</w:t>
      </w:r>
      <w:r w:rsidRPr="0036212A">
        <w:rPr>
          <w:rFonts w:ascii="Times New Roman" w:hAnsi="Times New Roman" w:cs="Times New Roman"/>
          <w:sz w:val="28"/>
          <w:szCs w:val="28"/>
        </w:rPr>
        <w:t>.</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етапі проектування навчальної діяльності визначаються основні вимоги до організації діалогової взаємодії, зокрема:</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Психологічні вимоги для підтримки належного рівня мотивації учнів.</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Вимоги до діалогу, враховуючи його електронний характер.</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Врахування вікових та індивідуальних особливостей учнів.</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Участь консультанта центру дистанційного навчання, якщо така передбачена.</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щоб діалогова взаємодія відповідала потребам учнів та сприяла їхньому ефективному навчанню. При цьому необхідно уникати надмірного застосування діалогу, що може перешкоджати внутрішньому мисленню учня, особливо коли він ще не готовий до цього. Діалогова взаємодія повинна сприяти не лише передачі інформації, але й стимулювати внутрішній діалог учня, дозволяючи йому висловлювати свої думки та розглядати різні можливості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язання завдань.</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Таким чином, при проектуванні педагогічної взаємодії в електронному середовищі важливо забезпечити не лише предметну спрямованість, а й врахувати мотиваційні аспекти учіння, що сприятиме успішному навчанню учнів.</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Психологічні особливості навчання через мережу Інтернет включають декілька важливих аспектів, які впливають на спосіб, яким учні засвоюють знання та розвивають свої навички</w:t>
      </w:r>
      <w:r w:rsidR="00435480" w:rsidRPr="0036212A">
        <w:rPr>
          <w:rFonts w:ascii="Times New Roman" w:hAnsi="Times New Roman" w:cs="Times New Roman"/>
          <w:sz w:val="28"/>
          <w:szCs w:val="28"/>
        </w:rPr>
        <w:t xml:space="preserve"> [27]</w:t>
      </w:r>
      <w:r w:rsidRPr="0036212A">
        <w:rPr>
          <w:rFonts w:ascii="Times New Roman" w:hAnsi="Times New Roman" w:cs="Times New Roman"/>
          <w:sz w:val="28"/>
          <w:szCs w:val="28"/>
        </w:rPr>
        <w:t>:</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Прискорення екстеріоризації задуму: можливість матеріалізувати свої думки у вигляді схем, таблиць, діаграм тощо допомагає учням краще усвідомити та запам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ятати матеріал.</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Розвиток активної візуалізації: використання графіки та анімацій сприяє кращому засвоєнню матеріалу, особливо у молодших учнів.</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Прискорення отримання результатів: можливість швидко отримати результати шаблонних перетворень ситуацій стимулює ефективніше навчання.</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Розширення пошукових можливостей: доступ до величезного інформаційного масиву у мережі Інтернет дозволяє учням швидше та ефективніше знаходити потрібну інформацію.</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Можливість повернутися до проміжних етапів: учні можуть легко повертатися до попередніх етапів діяльності, що сприяє кращому розумінню матеріалу.</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Одночасний розгляд декількох варіантів: можливість розгляду різних варіантів перетворень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єкту сприяє розвитку критичного мислення та творчих навичок учнів.</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Додатково, важливо врахувати, що дистанційне навчання сприяє підвищенню самостійності учнів, розвитку їхніх навичок самостійного мислення та навчання, що відкриває нові можливості для розвитку творчих потенціалів особистості.</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 розробці та проведенні різних форм дистанційного навчання на основі використання мережі Інтернет можуть виникати різні труднощі, серед яких наступні:</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Психологічні бар</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єри: учасники психолого-педагогічного процесу можуть зіткнутися з труднощами у взаємодії з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ютером, що може впливати на їхню ефективність та комфортність навчання.</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Необхідність засвоєння культури роботи в Інтернеті: використання мережі Інтернет вимагає від учасників особливої культури роботи та </w:t>
      </w:r>
      <w:r w:rsidRPr="0036212A">
        <w:rPr>
          <w:rFonts w:ascii="Times New Roman" w:hAnsi="Times New Roman" w:cs="Times New Roman"/>
          <w:sz w:val="28"/>
          <w:szCs w:val="28"/>
        </w:rPr>
        <w:lastRenderedPageBreak/>
        <w:t>спілкування, що може бути викликом для тих, хто не має достатнього досвіду користування цією технологією.</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Особливості перцептивних процесів: при роботі з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ютером виникають особливості перцептивних процесів, такі як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ефект пересичення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які потребують уваги при проектуванні навчальних занять.</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Гендерні відмінності: важливо враховувати можливі гендерні відмінності у використанні нових інформаційних технологій при організації занять.</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успішної реалізації дистанційного навчання через Інтернет важливо дотримуватися таких психолого-педагогічних умов:</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ютерна письменність: викладачі та учні повинні мати достатній рівень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ютерної грамотності.</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Подання змісту учбового курсу: важливо вміти ефективно подавати матеріал відповідно до обраної форми занять.</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Матеріально-технічна база: наявність відповідної матеріально-технічної бази для проведення занять у мережі Інтернет.</w:t>
      </w:r>
    </w:p>
    <w:p w:rsidR="00D16573" w:rsidRPr="0036212A" w:rsidRDefault="00D16573" w:rsidP="00D1657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Моделювання освітнього середовища: створення освітнього середовища, яке відображає необхідний зміст за допомогою навчальних ресурсів мережі Інтернет з використанням мультимедійних засобів.</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молодших школярів у сільській школі має свої особливості, оскільки це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єднує в собі використання технологій і врахування специфіки середовища, у якому знаходяться учні. </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Учні сільської школи можуть відчувати більшу ізоляцію через віддаленість один від одного і від вчителя. Вони можуть відчувати відсутність можливості спілкуватися з однолітками та вчителем так, як це було б у звичайній шкільній атмосфері.</w:t>
      </w:r>
      <w:r w:rsidR="00CC029A" w:rsidRPr="0036212A">
        <w:rPr>
          <w:rFonts w:ascii="Times New Roman" w:hAnsi="Times New Roman" w:cs="Times New Roman"/>
          <w:sz w:val="28"/>
          <w:szCs w:val="28"/>
        </w:rPr>
        <w:t xml:space="preserve"> Одна з головних переваг традиційного навчання полягає в можливості безпосереднього спілкування між учнями та вчителями. У звичайній шкільній атмосфері учні мають можливість обмінюватися ідеями, співпрацювати над завданнями, задавати питання та отримувати миттєвий зворотний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 xml:space="preserve">язок від своїх однолітків та </w:t>
      </w:r>
      <w:r w:rsidR="00CC029A" w:rsidRPr="0036212A">
        <w:rPr>
          <w:rFonts w:ascii="Times New Roman" w:hAnsi="Times New Roman" w:cs="Times New Roman"/>
          <w:sz w:val="28"/>
          <w:szCs w:val="28"/>
        </w:rPr>
        <w:lastRenderedPageBreak/>
        <w:t>вчителів. Однак у дистанційному навчанні, особливо в сільських школах, ця можливість обмежена. Учні можуть відчувати більшу ізоляцію через віддаленість один від одного та від вчителя. Це може призвести до відчуття відчуження, відсутності підтримки та недостатнього соціального контакту. Для компенсації цього недоліку важливо створити можливості для віртуального спілкування між учнями та вчителями. Це може включати в себе використання онлайн-форумів, чатів, відеоконференцій та інших засобів комунікації, які дозволяють учням обговорювати матеріал, співпрацювати над завданнями та отримувати зворотний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язок від вчителів. Також важливо стимулювати співпрацю та взаємодопомогу між учнями, навіть у віртуальному середовищі, щоб зменшити відчуття ізоляції та підтримати соціальну взаємодію.</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Молодші школярі потребують більшої підтримки та мотивації у віддаленому навчанні. Вони можуть мати складнощі з самоорганізацією та мотивацією без присутності вчителя.</w:t>
      </w:r>
      <w:r w:rsidR="00CC029A" w:rsidRPr="0036212A">
        <w:rPr>
          <w:rFonts w:ascii="Times New Roman" w:hAnsi="Times New Roman" w:cs="Times New Roman"/>
          <w:sz w:val="28"/>
          <w:szCs w:val="28"/>
        </w:rPr>
        <w:t xml:space="preserve"> Молодші школярі, які ще тільки вчаться самостійно організовувати свій навчальний процес, можуть мати складнощі з самоорганізацією та мотивацією без присутності вчителя поруч. Учням може бути важко утримати увагу, дотримуватися розкладу, виконувати завдання без нагадувань. Вони можуть почувати себе втраченими або неуспішними, особливо якщо вони стикаються з труднощами у зрозумінні матеріалу або виконанні завдань самостійно. Для підтримки та мотивації молодших школярів у віддаленому навчанні важливо створити структуроване середовище та надати їм ясні вказівки та очікування. Вчителі можуть розробляти детальні розклади та плани уроків, давати зрозумілі завдання та надавати підтримку через онлайн-канали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язку. Також важливо підтримувати мотивацію учнів шляхом заохочення за досягнення та створення стимулюючого середовища для навчання. Можна використовувати віртуальні нагороди, конкурси та інші методи мотивації для стимулювання активності та самостійності учнів</w:t>
      </w:r>
      <w:r w:rsidR="00435480" w:rsidRPr="0036212A">
        <w:rPr>
          <w:rFonts w:ascii="Times New Roman" w:hAnsi="Times New Roman" w:cs="Times New Roman"/>
          <w:sz w:val="28"/>
          <w:szCs w:val="28"/>
          <w:lang w:val="ru-RU"/>
        </w:rPr>
        <w:t xml:space="preserve"> [35]</w:t>
      </w:r>
      <w:r w:rsidR="00CC029A" w:rsidRPr="0036212A">
        <w:rPr>
          <w:rFonts w:ascii="Times New Roman" w:hAnsi="Times New Roman" w:cs="Times New Roman"/>
          <w:sz w:val="28"/>
          <w:szCs w:val="28"/>
        </w:rPr>
        <w:t>.</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У сільській місцевості можуть бути обмежені можливості доступу до Інтернету або відсутність необхідного обладнання. Це може ускладнити процес дистанційного навчання та зробити його менш ефективним.</w:t>
      </w:r>
      <w:r w:rsidR="00CC029A" w:rsidRPr="0036212A">
        <w:rPr>
          <w:rFonts w:ascii="Times New Roman" w:hAnsi="Times New Roman" w:cs="Times New Roman"/>
          <w:sz w:val="28"/>
          <w:szCs w:val="28"/>
        </w:rPr>
        <w:t xml:space="preserve"> Важливо знайти способи підтримки цих учнів, можливо, шляхом надання навчальних матеріалів у паперовому форматі або забезпечення доступу до Інтернету у шкільних приміщеннях або інших громадських місцях. Також можна розглянути можливості для поліпшення інфраструктури для доступу до Інтернету в сільських районах, наприклад, за допомогою розвитку мереж мобільного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язку або встановлення інтернет-кафе у сільських населених пунктах. Важливо також надати підтримку вчителям, щоб вони могли краще пристосуватися до умов дистанційного навчання та забезпечити якісне навчання для всіх учнів, незалежно від їхнього місця проживання.</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Зважаючи на різні темпи та стилі навчання учнів, важливо забезпечити індивідуальний підхід до кожного учня. Це може включати персоналізовані завдання, індивідуальну підтримку та спеціальні заходи для допомоги учням.</w:t>
      </w:r>
      <w:r w:rsidR="00CC029A" w:rsidRPr="0036212A">
        <w:rPr>
          <w:rFonts w:ascii="Times New Roman" w:hAnsi="Times New Roman" w:cs="Times New Roman"/>
          <w:sz w:val="28"/>
          <w:szCs w:val="28"/>
        </w:rPr>
        <w:t xml:space="preserve"> Для досягнення успіху кожен учень повинен мати можливість навчатися у форматі, який найбільше відповідає його потребам та стилю навчання. Персоналізовані завдання можуть включати різноманітність методів навчання, від відеоуроків до інтерактивних завдань. Індивідуальна підтримка може бути надана через онлайн-консультації з вчителем або підтримку з боку батьків. Спеціальні заходи можуть включати підтримку для учнів із спеціальними потребами або для тих, хто має труднощі у навчанні. Важливо створити систему, що дозволяє вчителям індивідуалізувати навчання для кожного учня, враховуючи його потреби та можливості. Це може допомогти кожному учневі досягти успіху у навчанні та розвитку.</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може бути джерелом стресу та тривоги для дітей, особливо якщо вони не звикли до такого типу навчання або мають побоювання щодо власних успіхів у такій формі.</w:t>
      </w:r>
      <w:r w:rsidR="00CC029A" w:rsidRPr="0036212A">
        <w:rPr>
          <w:rFonts w:ascii="Times New Roman" w:hAnsi="Times New Roman" w:cs="Times New Roman"/>
          <w:sz w:val="28"/>
          <w:szCs w:val="28"/>
        </w:rPr>
        <w:t xml:space="preserve"> Деякі діти можуть відчувати відчуженість та відчуття втрати, оскільки вони не мають можливості спілкуватися з однолітками та вчителями так, як це було б у </w:t>
      </w:r>
      <w:r w:rsidR="00CC029A" w:rsidRPr="0036212A">
        <w:rPr>
          <w:rFonts w:ascii="Times New Roman" w:hAnsi="Times New Roman" w:cs="Times New Roman"/>
          <w:sz w:val="28"/>
          <w:szCs w:val="28"/>
        </w:rPr>
        <w:lastRenderedPageBreak/>
        <w:t>звичайній шкільній атмосфері. Для того, щоб зменшити стрес та тривогу, важливо створити сприятливе середовище для навчання вдома. Це може включати створення регулярного розкладу, визначення чітких меж для робочого та відпочинкового часу, а також забезпечення підтримки та позитивного ставлення до навчання з боку батьків та вчителів. Для того, щоб допомогти дітям пристосуватися до дистанційного навчання, важливо також створювати можливості для взаємодії з однолітками та вчителями через онлайн-засоби комунікації. Це може включати віртуальні зустрічі, спільні проекти або форуми для обговорення навчального матеріалу. Такий підхід допоможе дітям відчувати підтримку та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язок зі шкільною спільнотою, незважаючи на віддаленість</w:t>
      </w:r>
      <w:r w:rsidR="00435480" w:rsidRPr="0036212A">
        <w:rPr>
          <w:rFonts w:ascii="Times New Roman" w:hAnsi="Times New Roman" w:cs="Times New Roman"/>
          <w:sz w:val="28"/>
          <w:szCs w:val="28"/>
        </w:rPr>
        <w:t xml:space="preserve"> [46]</w:t>
      </w:r>
      <w:r w:rsidR="00CC029A" w:rsidRPr="0036212A">
        <w:rPr>
          <w:rFonts w:ascii="Times New Roman" w:hAnsi="Times New Roman" w:cs="Times New Roman"/>
          <w:sz w:val="28"/>
          <w:szCs w:val="28"/>
        </w:rPr>
        <w:t>.</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Молодші школярі можуть відчувати більшу потребу у взаємодії з вчителем для пояснення матеріалу, отримання допомоги та зворотного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w:t>
      </w:r>
      <w:r w:rsidR="00CC029A" w:rsidRPr="0036212A">
        <w:rPr>
          <w:rFonts w:ascii="Times New Roman" w:hAnsi="Times New Roman" w:cs="Times New Roman"/>
          <w:sz w:val="28"/>
          <w:szCs w:val="28"/>
        </w:rPr>
        <w:t xml:space="preserve"> Молодші школярі, особливо у віці 6-9 років, можуть відчувати більшу потребу у взаємодії з вчителем для пояснення матеріалу, отримання допомоги та зворотного зв</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язку. У цьому віці діти активно розвивають свої когнітивні та мовленнєві навички, але їхні здібності до самостійного навчання ще не є настільки розвиненими, щоб вони могли безпосередньо вправлятися у навчальних завданнях без підтримки дорослого. У дистанційному навчанні важливо створювати можливості для молодших школярів отримувати необхідну допомогу та підтримку від вчителів. Це може бути здійснено через онлайн-консультації, індивідуальні чи групові зустрічі для пояснення матеріалу та відповіді на запитання. Важливо, щоб вчителі були доступні для спілкування та взаємодії з учнями, щоб допомогти їм засвоювати навчальний матеріал та розвивати свої навички. Також, важливо враховувати, що молодші школярі можуть мати складнощі з концентрацією та саморегуляцією у віддаленому навчанні. Вони можуть відчувати більшу втомленість через тривале сидіння перед екраном комп</w:t>
      </w:r>
      <w:r w:rsidR="009E0424" w:rsidRPr="0036212A">
        <w:rPr>
          <w:rFonts w:ascii="Times New Roman" w:hAnsi="Times New Roman" w:cs="Times New Roman"/>
          <w:sz w:val="28"/>
          <w:szCs w:val="28"/>
        </w:rPr>
        <w:t>’</w:t>
      </w:r>
      <w:r w:rsidR="00CC029A" w:rsidRPr="0036212A">
        <w:rPr>
          <w:rFonts w:ascii="Times New Roman" w:hAnsi="Times New Roman" w:cs="Times New Roman"/>
          <w:sz w:val="28"/>
          <w:szCs w:val="28"/>
        </w:rPr>
        <w:t xml:space="preserve">ютера або планшета. Тому важливо робити перерви під час навчання, </w:t>
      </w:r>
      <w:r w:rsidR="00CC029A" w:rsidRPr="0036212A">
        <w:rPr>
          <w:rFonts w:ascii="Times New Roman" w:hAnsi="Times New Roman" w:cs="Times New Roman"/>
          <w:sz w:val="28"/>
          <w:szCs w:val="28"/>
        </w:rPr>
        <w:lastRenderedPageBreak/>
        <w:t>використовувати різноманітні методи та форми роботи, які сприяють активному руховому розвитку та збереженню інтересу до навчання.</w:t>
      </w:r>
    </w:p>
    <w:p w:rsidR="00A63D62" w:rsidRPr="0036212A" w:rsidRDefault="00A63D62"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молодших школярів важливо мати структурований розклад та чіткі інструкції для роботи на відстані, що допомагає їм зберегти ритм та розуміти очікування.</w:t>
      </w:r>
      <w:r w:rsidR="00CC029A" w:rsidRPr="0036212A">
        <w:rPr>
          <w:rFonts w:ascii="Times New Roman" w:hAnsi="Times New Roman" w:cs="Times New Roman"/>
          <w:sz w:val="28"/>
          <w:szCs w:val="28"/>
        </w:rPr>
        <w:t xml:space="preserve"> Структурований розклад і чіткі інструкції грають важливу роль у дистанційному навчанні молодших школярів. Це допомагає їм зберігати ритм, стабільність та розуміти очікування щодо їхньої навчальної діяльності. Структурований розклад може включати години для онлайн-уроків, перерви для відпочинку, їжі та фізичних вправ, а також час для самостійної роботи над завданнями. Чіткі інструкції повинні включати ясні вказівки щодо того, як виконувати завдання, де знаходиться необхідний матеріал та як звертатися за допомогою, якщо вона потрібна. Ці елементи допомагають молодшим школярам почувати себе більш упевнено та організовано під час віддаленого навчання, що сприяє їхньому успіху та комфорту.</w:t>
      </w:r>
    </w:p>
    <w:p w:rsidR="00A63D62" w:rsidRPr="0036212A" w:rsidRDefault="00A63D62" w:rsidP="00A63D6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Загалом, психологічні аспекти дистанційного навчання молодших школярів у сільській школі вимагають уважного увімкнення та підтримки з боку вчителів та адміністрації, а також активної співпраці з батьками для забезпечення успішного навчання та психологічного благополуччя учнів.</w:t>
      </w:r>
    </w:p>
    <w:p w:rsidR="00CC029A" w:rsidRPr="0036212A" w:rsidRDefault="00CC029A"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психологічні особливості дистанційного навчання молодшого школяра в сільській школі можуть бути визначені через специфічні умови та контекст сільського життя. Віддаленість та ізоляція від однолітків та вчителя може призводити до відчуття самотності та складнощів з мотивацією. Обмежені можливості доступу до Інтернету та технічного обладнання можуть ускладнювати процес навчання.</w:t>
      </w:r>
    </w:p>
    <w:p w:rsidR="00CC029A" w:rsidRPr="0036212A" w:rsidRDefault="00CC029A" w:rsidP="00CC029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успішного дистанційного навчання молодші школярі потребують більшої підтримки, моти</w:t>
      </w:r>
      <w:r w:rsidR="00435480" w:rsidRPr="0036212A">
        <w:rPr>
          <w:rFonts w:ascii="Times New Roman" w:hAnsi="Times New Roman" w:cs="Times New Roman"/>
          <w:sz w:val="28"/>
          <w:szCs w:val="28"/>
        </w:rPr>
        <w:t>вації та індивідуального підходу [20]</w:t>
      </w:r>
      <w:r w:rsidRPr="0036212A">
        <w:rPr>
          <w:rFonts w:ascii="Times New Roman" w:hAnsi="Times New Roman" w:cs="Times New Roman"/>
          <w:sz w:val="28"/>
          <w:szCs w:val="28"/>
        </w:rPr>
        <w:t xml:space="preserve">. Важливо забезпечити їм структурований розклад, чіткі інструкції та можливість взаємодії з вчителем для пояснень та отримання допомоги. Крім того, врахування психологічних особливостей дітей, а також їхніх потреб у </w:t>
      </w:r>
      <w:r w:rsidRPr="0036212A">
        <w:rPr>
          <w:rFonts w:ascii="Times New Roman" w:hAnsi="Times New Roman" w:cs="Times New Roman"/>
          <w:sz w:val="28"/>
          <w:szCs w:val="28"/>
        </w:rPr>
        <w:lastRenderedPageBreak/>
        <w:t>взаємодії та підтримці, є важливими аспектами успішного дистанційного навчання.</w:t>
      </w:r>
    </w:p>
    <w:p w:rsidR="00D16573" w:rsidRPr="0036212A" w:rsidRDefault="00D16573" w:rsidP="00CC029A">
      <w:pPr>
        <w:spacing w:after="0" w:line="360" w:lineRule="auto"/>
        <w:ind w:firstLine="709"/>
        <w:jc w:val="both"/>
        <w:rPr>
          <w:rFonts w:ascii="Times New Roman" w:hAnsi="Times New Roman" w:cs="Times New Roman"/>
          <w:sz w:val="28"/>
          <w:szCs w:val="28"/>
        </w:rPr>
      </w:pPr>
    </w:p>
    <w:p w:rsidR="001C6EF9" w:rsidRPr="0036212A" w:rsidRDefault="00C345A9" w:rsidP="00F105E6">
      <w:pPr>
        <w:pStyle w:val="2"/>
        <w:jc w:val="center"/>
        <w:rPr>
          <w:rFonts w:ascii="Times New Roman" w:hAnsi="Times New Roman" w:cs="Times New Roman"/>
          <w:color w:val="auto"/>
          <w:sz w:val="28"/>
          <w:szCs w:val="28"/>
        </w:rPr>
      </w:pPr>
      <w:bookmarkStart w:id="5" w:name="_Toc183943791"/>
      <w:r w:rsidRPr="0036212A">
        <w:rPr>
          <w:rFonts w:ascii="Times New Roman" w:hAnsi="Times New Roman" w:cs="Times New Roman"/>
          <w:color w:val="auto"/>
          <w:sz w:val="28"/>
          <w:szCs w:val="28"/>
        </w:rPr>
        <w:t xml:space="preserve">1.3 </w:t>
      </w:r>
      <w:r w:rsidR="001C6EF9" w:rsidRPr="0036212A">
        <w:rPr>
          <w:rFonts w:ascii="Times New Roman" w:hAnsi="Times New Roman" w:cs="Times New Roman"/>
          <w:color w:val="auto"/>
          <w:sz w:val="28"/>
          <w:szCs w:val="28"/>
        </w:rPr>
        <w:t>Особливості навчальної мотивації молодшого школяра в умовах дистанційного навчання</w:t>
      </w:r>
      <w:bookmarkEnd w:id="5"/>
    </w:p>
    <w:p w:rsidR="00595548" w:rsidRPr="0036212A" w:rsidRDefault="00595548" w:rsidP="00595548">
      <w:pPr>
        <w:rPr>
          <w:rFonts w:ascii="Times New Roman" w:hAnsi="Times New Roman" w:cs="Times New Roman"/>
          <w:sz w:val="28"/>
          <w:szCs w:val="28"/>
        </w:rPr>
      </w:pPr>
    </w:p>
    <w:p w:rsidR="00595548" w:rsidRPr="0036212A" w:rsidRDefault="00595548"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стає все більш актуальною формою освіти в сучасному світі. Це комплекс освітніх послуг, доступних через спеціальне інформаційне середовище, що базується на обміні навчальною інформацією на відстані. У цій формі навчання використовуються традиційні і специфічні методи, засоби і форми, побудовані на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ютерних та телекомунікаційних технологіях</w:t>
      </w:r>
      <w:r w:rsidR="00435480" w:rsidRPr="0036212A">
        <w:rPr>
          <w:rFonts w:ascii="Times New Roman" w:hAnsi="Times New Roman" w:cs="Times New Roman"/>
          <w:sz w:val="28"/>
          <w:szCs w:val="28"/>
          <w:lang w:val="ru-RU"/>
        </w:rPr>
        <w:t xml:space="preserve"> [58]</w:t>
      </w:r>
      <w:r w:rsidRPr="0036212A">
        <w:rPr>
          <w:rFonts w:ascii="Times New Roman" w:hAnsi="Times New Roman" w:cs="Times New Roman"/>
          <w:sz w:val="28"/>
          <w:szCs w:val="28"/>
        </w:rPr>
        <w:t>.</w:t>
      </w:r>
    </w:p>
    <w:p w:rsidR="00595548" w:rsidRPr="0036212A" w:rsidRDefault="00595548"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Основними складовими дистанційного навчання є вільний доступ до Інтернету та наявність технічного забезпечення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 принтер, смартфон, планшет) у всіх учасників освітнього процесу. Важливо, щоб вчителі володіли сучасними технологіями дистанційного навчання.</w:t>
      </w:r>
    </w:p>
    <w:p w:rsidR="00595548" w:rsidRPr="0036212A" w:rsidRDefault="00595548"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Метою дистанційного навчання є організація освітнього процесу з використанням інформаційно-комунікаційних технологій відповідно до державних стандартів освіти. Завданням цієї форми навчання є забезпечення доступності та якості освіти для всіх, урахування індивідуальних потреб, можливостей і особливостей учнів, а також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єктивних обставин, які можуть перешкоджати участі у звичайних формах навчання</w:t>
      </w:r>
      <w:r w:rsidR="00DE53F5" w:rsidRPr="0036212A">
        <w:rPr>
          <w:rFonts w:ascii="Times New Roman" w:hAnsi="Times New Roman" w:cs="Times New Roman"/>
          <w:sz w:val="28"/>
          <w:szCs w:val="28"/>
        </w:rPr>
        <w:t xml:space="preserve"> [27]</w:t>
      </w:r>
      <w:r w:rsidRPr="0036212A">
        <w:rPr>
          <w:rFonts w:ascii="Times New Roman" w:hAnsi="Times New Roman" w:cs="Times New Roman"/>
          <w:sz w:val="28"/>
          <w:szCs w:val="28"/>
        </w:rPr>
        <w:t>.</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має свої характеристики, серед яких:</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Гнучкість: учні мають можливість навчатися у зручний для себе час, місце та темп. Вони не обов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язково повинні відвідувати регулярні заняття.</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Поетапність: програми дистанційної освіти сприяють поетапному вивченню матеріалу.</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Нова роль вчителя: вчителю доручаються нові функції, такі як координування навчального процесу, консультування та керівництво навчальними проектами</w:t>
      </w:r>
      <w:r w:rsidR="00DE53F5" w:rsidRPr="0036212A">
        <w:rPr>
          <w:rFonts w:ascii="Times New Roman" w:hAnsi="Times New Roman" w:cs="Times New Roman"/>
          <w:sz w:val="28"/>
          <w:szCs w:val="28"/>
          <w:lang w:val="ru-RU"/>
        </w:rPr>
        <w:t xml:space="preserve"> [40]</w:t>
      </w:r>
      <w:r w:rsidRPr="0036212A">
        <w:rPr>
          <w:rFonts w:ascii="Times New Roman" w:hAnsi="Times New Roman" w:cs="Times New Roman"/>
          <w:sz w:val="28"/>
          <w:szCs w:val="28"/>
        </w:rPr>
        <w:t>.</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Спеціалізований контроль якості: використовуються різноманітні форми контролю якості освіти, такі як дистанційно організовані іспити та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ютерні тестувальні системи.</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спеціалізованих технологій: дистанційне навчання базується на сучасних технологіях, таких як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ютери та Інтернет</w:t>
      </w:r>
      <w:r w:rsidR="00DE53F5" w:rsidRPr="0036212A">
        <w:rPr>
          <w:rFonts w:ascii="Times New Roman" w:hAnsi="Times New Roman" w:cs="Times New Roman"/>
          <w:sz w:val="28"/>
          <w:szCs w:val="28"/>
          <w:lang w:val="ru-RU"/>
        </w:rPr>
        <w:t xml:space="preserve"> [49]</w:t>
      </w:r>
      <w:r w:rsidRPr="0036212A">
        <w:rPr>
          <w:rFonts w:ascii="Times New Roman" w:hAnsi="Times New Roman" w:cs="Times New Roman"/>
          <w:sz w:val="28"/>
          <w:szCs w:val="28"/>
        </w:rPr>
        <w:t>.</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Опора на сучасні засоби передачі інформації: для дистанційного навчання використовуються сучасні засоби передачі освітньої інформації, зокрема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ютерні засоби.</w:t>
      </w:r>
    </w:p>
    <w:p w:rsidR="003C13D9" w:rsidRPr="0036212A" w:rsidRDefault="003C13D9" w:rsidP="003C13D9">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контексті початкової школи, важливою частиною навчання стає використання інтерактивних ігор, які сприяють активізації діяльності учнів, розвитку різних когнітивних навичок та збереженню інтересу до навчання.</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вимагає від учнів самостійності, концентрації та бажання вчитися. Традиційні методи мотивації, такі як хороші оцінки, схвалення, успіх, заохочення від батьків та вчителів, страх або перспектива майбутнього успіху, можуть працювати менш ефективно в онлайн-навчанні. Але деякі з них, такі як радість від пізнання та можливість самореалізації, набувають особливого значення.</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забезпечення дистанційного навчання у сучасних освітніх установах вчителі мають на вибір різноманітні інструменти та платформи. Основним критерієм вибору таких інструментів є їх відповідність методичним цілям та можливість досягнення позитивних результатів</w:t>
      </w:r>
      <w:r w:rsidR="00DE53F5" w:rsidRPr="0036212A">
        <w:rPr>
          <w:rFonts w:ascii="Times New Roman" w:hAnsi="Times New Roman" w:cs="Times New Roman"/>
          <w:sz w:val="28"/>
          <w:szCs w:val="28"/>
          <w:lang w:val="ru-RU"/>
        </w:rPr>
        <w:t xml:space="preserve"> [76]</w:t>
      </w:r>
      <w:r w:rsidRPr="0036212A">
        <w:rPr>
          <w:rFonts w:ascii="Times New Roman" w:hAnsi="Times New Roman" w:cs="Times New Roman"/>
          <w:sz w:val="28"/>
          <w:szCs w:val="28"/>
        </w:rPr>
        <w:t>.</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Одним з найпопулярніших інструментів є платформа Moodle, що дозволяє створювати курси та керувати дистанційним навчанням. Moodle надає широкі можливості для взаємодії вчителя і учнів, включаючи подачу різноманітного навчального матеріалу та проведення тестування.</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Ще однією популярною платформою є Google Classroom, яка інтегрує в себе різноманітні сервіси Google та дозволяє організувати навчання за допомогою текстових, графічних та відеоматеріалів, а також завдань для учнів.</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Для проведення відеоконференцій та онлайн-зустрічей часто використовується сервіс Zoom, який дозволяє організувати індивідуальні та групові заняття, забезпечуючи доступ до них з будь-якого пристрою.</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ClassDojo – це соціальна мережа для оцінювання роботи класу в реальному часі, яка дозволяє вчителям та учням вести спілкування, надавати завдання та оцінювати прогрес.</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Кожен з цих інструментів має свої переваги та можливості, але вибір залежить від конкретних потреб вчителя та учнів, а також від методичних цілей, що ставляться перед навчальним закладом. Важливо також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ятати про необхідність забезпечення інформаційної безпеки та реєстрації учнів на веб-ресурсах.</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Для створення практичних вправ для учнів можна скористатися різними онлайн-сервісами. Один з таких сервісів </w:t>
      </w:r>
      <w:r w:rsidR="006E03AC" w:rsidRPr="0036212A">
        <w:rPr>
          <w:rFonts w:ascii="Times New Roman" w:hAnsi="Times New Roman" w:cs="Times New Roman"/>
          <w:sz w:val="28"/>
          <w:szCs w:val="28"/>
        </w:rPr>
        <w:t>–</w:t>
      </w:r>
      <w:r w:rsidRPr="0036212A">
        <w:rPr>
          <w:rFonts w:ascii="Times New Roman" w:hAnsi="Times New Roman" w:cs="Times New Roman"/>
          <w:sz w:val="28"/>
          <w:szCs w:val="28"/>
        </w:rPr>
        <w:t xml:space="preserve"> LearningApps.org, що дозволяє створювати інтерактивні вправи. Цей ресурс є доступним і простим у використанні. Навіть без реєстрації можна скористатися вже створеними іншими користувачами вправами, оскільки вони доступні для загального використання. Вправи різних типів на різні теми можна використовувати на уроках, а також як індивідуальні завдання для учнів.</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Ще одним корисним сервісом є https://goformative.com/, який надає можливість вчителям створювати інтерактивні вправи та отримувати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від учнів. Цей сервіс також є зручним у використанні і дозволяє створювати віртуальний клас для спілкування з учнями в онлайн-режимі.</w:t>
      </w:r>
    </w:p>
    <w:p w:rsidR="007D77CC" w:rsidRPr="0036212A" w:rsidRDefault="007D77CC" w:rsidP="007D77C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Загалом, використання сучасних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ютерних технологій дозволяє вчителям створювати цікаві та захоплюючі уроки, які сприяють підвищенню мотивації учнів до навчання. Такий підхід дозволяє залучити учнів до активної участі у навчальному процесі та досягти кращих результатів.</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 дистанційному навчанні важливе взаємодія між учителем і учнем, зокрема через письмове та усне спілкування. Дитина також може взаємодіяти </w:t>
      </w:r>
      <w:r w:rsidRPr="0036212A">
        <w:rPr>
          <w:rFonts w:ascii="Times New Roman" w:hAnsi="Times New Roman" w:cs="Times New Roman"/>
          <w:sz w:val="28"/>
          <w:szCs w:val="28"/>
        </w:rPr>
        <w:lastRenderedPageBreak/>
        <w:t>з однолітками через групові проекти, що дозволяє їй відчути себе частиною колективу та порівняти свої досягнення з іншими.</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Найстійкішою формою мотивації є внутрішня мотивація, коли учень відчуває радість від навчання та прагне до знань як до джерела розвитку та самореалізації. Отже, важливо підтримувати цю мотивацію у дітей, сприяючи їхньому внутрішньому розвитку та інтересам.</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Когнітивна мотивація, яка базується на бажанні отримати знання для саморозвитку та розширення горизонтів, є ключовою у дистанційному навчанні. Однак, це складна мотивація для дітей, які ще не усвідомлюють себе як самостійні особистості. Тому вчителям важливо знайти стимули, які спонукають учнів до навчання.</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підтримки цієї мотивації вчителям слід надавати доступний та цікавий матеріал, який стимулює дітей до досліджень та самореалізації. Важливо уникати перевантаження уроків надмірною та складною інформацією. Замість цього, матеріал повинен бути наочним, цікавим та спонукати учнів до активної участі та пошуку знань</w:t>
      </w:r>
      <w:r w:rsidR="00DE53F5" w:rsidRPr="0036212A">
        <w:rPr>
          <w:rFonts w:ascii="Times New Roman" w:hAnsi="Times New Roman" w:cs="Times New Roman"/>
          <w:sz w:val="28"/>
          <w:szCs w:val="28"/>
        </w:rPr>
        <w:t xml:space="preserve"> [40]</w:t>
      </w:r>
      <w:r w:rsidRPr="0036212A">
        <w:rPr>
          <w:rFonts w:ascii="Times New Roman" w:hAnsi="Times New Roman" w:cs="Times New Roman"/>
          <w:sz w:val="28"/>
          <w:szCs w:val="28"/>
        </w:rPr>
        <w:t>.</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Надто, вчителям важливо підтримувати діалог з учнями через письмове та усне спілкування, щоб надавати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та стимулювати їх до подальших досліджень та розвитку.</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Нарешті, важливо збалансувати навчальний процес, дозволяючи дітям розважатися та розвиватися, але також надаючи їм розуміння, що навчання вимагає зусиль і відданості, і що це нормально. Такий підхід допомагає створити сприятливу атмосферу для розвитку когнітивної мотивації та навчання взагалі.</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Інтерактивні ігри є потужним інструментом для навчання в початковій школі. Вони створюють учням можливість активно взаємодіяти з навчальним матеріалом, розвивають їхні пізнавальні функції та сприяють розвитку різних аспектів особистості. Однією з особливостей інтерактивних ігор є їхнє орієнтування на мобільне сприйняття інформації молодшими школярами. Це </w:t>
      </w:r>
      <w:r w:rsidRPr="0036212A">
        <w:rPr>
          <w:rFonts w:ascii="Times New Roman" w:hAnsi="Times New Roman" w:cs="Times New Roman"/>
          <w:sz w:val="28"/>
          <w:szCs w:val="28"/>
        </w:rPr>
        <w:lastRenderedPageBreak/>
        <w:t>дозволяє дітям активно взаємодіяти з матеріалом та засвоювати його більш ефективно</w:t>
      </w:r>
      <w:r w:rsidR="00DE53F5" w:rsidRPr="0036212A">
        <w:rPr>
          <w:rFonts w:ascii="Times New Roman" w:hAnsi="Times New Roman" w:cs="Times New Roman"/>
          <w:sz w:val="28"/>
          <w:szCs w:val="28"/>
          <w:lang w:val="ru-RU"/>
        </w:rPr>
        <w:t xml:space="preserve"> [47]</w:t>
      </w:r>
      <w:r w:rsidRPr="0036212A">
        <w:rPr>
          <w:rFonts w:ascii="Times New Roman" w:hAnsi="Times New Roman" w:cs="Times New Roman"/>
          <w:sz w:val="28"/>
          <w:szCs w:val="28"/>
        </w:rPr>
        <w:t>.</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Крім того, інтерактивні ігри створюють атмосферу навчального діалогу та взаємодії, де діти можуть ділитися своїми думками, висловлювати ідеї та спільно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завдання. Це сприяє формуванню навичок комунікації та співпраці, які є важливими уміннями для подальшого успіху у навчанні та житті.</w:t>
      </w:r>
    </w:p>
    <w:p w:rsidR="003C13D9"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Такі інтерактивні методи навчання стимулюють дітей до активності, підтримують їхній інтерес до навчання та сприяють розвитку їхнього критичного мислення та творчих здібностей. Отже, вони відіграють важливу роль у формуванні комплексу навичок, які допоможуть дітям стати успішними у навчанні та житті.</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Інтерактивна гра в навчанні відкриває нові можливості для розвитку дітей і створює комфортну та стимулюючу атмосферу для їхнього навчання. Роль вчителя у цьому контексті стає більш активною та мінливою, він виступає як організатор, керівник і учасник освітнього процесу, сприяючи взаємодії та співпраці між учнями.</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Основна цінність інтерактивної форми навчання полягає у забезпеченні досягнення ряду важливих освітніх цілей:</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Стимулювання мотивації та інтересу до навчання шляхом активного та цікавого залучення учнів до освітнього процесу.</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Підвищення рівня активності та самостійності учнів через сприяння їхній активній участі в інтерактивних іграх.</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Розвиток навичок аналізу, критичного мислення та співпраці, що є важливими якостями для подальшого успіху у навчанні та житті.</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Саморозвиток та розвиток завдяки інтенсифікації розумової діяльності та спілкуванню з учителем та іншими учасниками освітнього процесу.</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сприятливої атмосфери для навчання та розвитку інтересу до науки, що сприяє активній участі та вивченню нового матеріалу.</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Використання мультимедійних технологій в інтерактивних іграх допомагає вдосконалювати традиційні методи навчання та досягати конкретних навчальних цілей.</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результаті, вчителю відкриваються нові можливості для індивідуальної роботи з учнями, що особливо важливо для дітей зі зниженим рівнем уваги та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яті. Такий підхід до навчання стимулює розвиток різних аспектів особистості та сприяє досягненню успіху в навчанні.</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Гра в навчанні є потужним інструментом, який не тільки доповнює традиційні методи навчання, а й робить їх більш ефективними.    Гра в навчанні заохочує учнів бути активними учасниками процесу, що сприяє поглибленню їхнього інтересу до теми та активному залученню до навчального матеріалу. Гра створює можливості для неформального спілкування та співпраці між учнями та вчителями, що сприяє покращенню відносин, розвитку емпатії та взаєморозуміння. Участь у грі дає учням можливість перевірити свої знання та навички, що сприяє підвищенню їхньої самооцінки та впевненості в собі. Гра в навчанні допомагає учням дивитися на світ з нової перспективи, виробляти навички прийняття рішень та розвивати креативне мислення. Використання інтерактивних методів навчання стимулює вчителів до пошуку нових, нетрадиційних форм та методів навчання, що розширює їхні можливості та збагачує професійний досвід. Загалом, інтерактивна гра в навчанні не лише залучає учнів до процесу навчання, а й створює сприятливі умови для їхнього розвитку та успіху.</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Умови дистанційного навчання можуть впливати на мотивацію молодших школярів, і важливо розуміти ці особливості для підтримки їх навчального процесу</w:t>
      </w:r>
      <w:r w:rsidR="00DE53F5" w:rsidRPr="0036212A">
        <w:rPr>
          <w:rFonts w:ascii="Times New Roman" w:hAnsi="Times New Roman" w:cs="Times New Roman"/>
          <w:sz w:val="28"/>
          <w:szCs w:val="28"/>
          <w:lang w:val="ru-RU"/>
        </w:rPr>
        <w:t xml:space="preserve"> [46]</w:t>
      </w:r>
      <w:r w:rsidRPr="0036212A">
        <w:rPr>
          <w:rFonts w:ascii="Times New Roman" w:hAnsi="Times New Roman" w:cs="Times New Roman"/>
          <w:sz w:val="28"/>
          <w:szCs w:val="28"/>
        </w:rPr>
        <w:t xml:space="preserve">. </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Молодші школярі можуть відчувати більшу потребу в підтримці від батьків або вчителів у процесі навчання на відстані, оскільки вони можуть відчувати втрату регулярного контакту та підтримки, які вони отримують у школі. Регулярний контакт і підтримка від батьків або вчителів допомагають </w:t>
      </w:r>
      <w:r w:rsidRPr="0036212A">
        <w:rPr>
          <w:rFonts w:ascii="Times New Roman" w:hAnsi="Times New Roman" w:cs="Times New Roman"/>
          <w:sz w:val="28"/>
          <w:szCs w:val="28"/>
        </w:rPr>
        <w:lastRenderedPageBreak/>
        <w:t>зберегти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із шкільним середовищем та забезпечити підтримку в навчальних зусиллях. Батьки можуть грати важливу роль у створенні домашнього навчального середовища, наданні допомоги з виконання завдань та стимулюванні мотивації дитини. Вчителі, з свого боку, можуть забезпечити регулярний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через онлайн-класи, електронну пошту або чати для питань і відповідей. Важливо створювати сприятливу атмосферу співпраці між батьками, вчителями та учнями, щоб забезпечити успішність дистанційного навчання.</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Молодшим школярам може бути складніше самостійно керувати своїм часом та встановлювати режим навчання без наявності структури шкільного розкладу. Встановлення структурованого розкладу для дистанційного навчання може бути дуже корисним для молодших школярів. Це допоможе їм організувати свій час, забезпечити регулярні перерви та зосередитися на навчальних завданнях. Важливо включити в розклад час для різних видів діяльності, таких як навчання, відпочинок, фізична активність і т. д. Також можна враховувати індивідуальні особливості дитини, зокрема її пріоритети, потреби та ритми дня. Це допоможе зберегти стабільність і зручність у навчальному процесі під час дистанційного навчання</w:t>
      </w:r>
      <w:r w:rsidR="00DE53F5" w:rsidRPr="0036212A">
        <w:rPr>
          <w:rFonts w:ascii="Times New Roman" w:hAnsi="Times New Roman" w:cs="Times New Roman"/>
          <w:sz w:val="28"/>
          <w:szCs w:val="28"/>
          <w:lang w:val="ru-RU"/>
        </w:rPr>
        <w:t xml:space="preserve"> [35]</w:t>
      </w:r>
      <w:r w:rsidRPr="0036212A">
        <w:rPr>
          <w:rFonts w:ascii="Times New Roman" w:hAnsi="Times New Roman" w:cs="Times New Roman"/>
          <w:sz w:val="28"/>
          <w:szCs w:val="28"/>
        </w:rPr>
        <w:t>.</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Молодші школярі можуть відчувати відсутність соціального спілкування з однолітками та вчителями у порівнянні з традиційним навчанням. Важливо забезпечити їм можливість взаємодії з однолітками та вчителями через відеоконференції, онлайн-групи чи форуми. соціальне спілкування є важливою складовою навчального процесу для молодших школярів, і вони можуть відчувати його відсутність у дистанційному навчанні. Щоб забезпечити їм можливість взаємодії з однолітками та вчителями, можна використовувати різні онлайн-інструменти, такі як відеоконференції (наприклад, Zoom, Google Meet), онлайн-групи чатів або форуми на платформах для навчання. Це дозволить дітям спілкуватися зі своїми однолітками, обговорювати навчальний матеріал і задавати питання вчителю. Також важливо стимулювати участь у спільних онлайн-проектах </w:t>
      </w:r>
      <w:r w:rsidRPr="0036212A">
        <w:rPr>
          <w:rFonts w:ascii="Times New Roman" w:hAnsi="Times New Roman" w:cs="Times New Roman"/>
          <w:sz w:val="28"/>
          <w:szCs w:val="28"/>
        </w:rPr>
        <w:lastRenderedPageBreak/>
        <w:t>або завданнях, що сприяє співпраці та взаємодії між учнями. Це допоможе зберегти соціальний аспект навчання та сприятиме відчуттю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з оточуючими людьми під час дистанційного навчання.</w:t>
      </w:r>
    </w:p>
    <w:p w:rsidR="00374941" w:rsidRPr="0036212A" w:rsidRDefault="00374941"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Молодші школярі можуть бути більш зацікавлені у навчанні, якщо вони мають доступ до цікавого та захоплюючого навчального контенту, такого як відео, інтерактивні вправи та ігри.</w:t>
      </w:r>
      <w:r w:rsidR="003F69E6" w:rsidRPr="0036212A">
        <w:rPr>
          <w:rFonts w:ascii="Times New Roman" w:hAnsi="Times New Roman" w:cs="Times New Roman"/>
          <w:sz w:val="28"/>
          <w:szCs w:val="28"/>
        </w:rPr>
        <w:t xml:space="preserve"> Цікавий та захоплюючий навчальний контент може значно збільшити зацікавленість молодших школярів у навчанні. Відео, інтерактивні вправи та ігри можуть бути ефективними засобами, які привертають увагу дітей та зроблять процес навчання більш цікавим та змістовним. Наприклад, короткі відеоролики з візуальними ефектами можуть допомогти пояснити складні концепції у захопливій формі, а інтерактивні вправи та ігри сприяють активному залученню дітей до процесу навчання та розвитку їхніх навичок. Важливо підібрати контент, який відповідає віковим можливостям та інтересам молодших школярів. Крім того, різноманітність форматів навчального контенту дозволить задіяти різні типи навчальних здібностей учнів, що може позитивно позначитися на їхньому успіху та мотивації. Забезпечення доступу до цікавого навчального матеріалу може зробити навчання більш ефективним та задовільним для молодших школярів, особливо у віддаленому форматі.</w:t>
      </w:r>
    </w:p>
    <w:p w:rsidR="00374941" w:rsidRPr="0036212A" w:rsidRDefault="00374941"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щоб батьки були вплутані в навчальний процес своєї дитини і надавали їм підтримку та допомогу у виконанні домашніх завдань та розвитку навичок самостійності.</w:t>
      </w:r>
      <w:r w:rsidR="003F69E6" w:rsidRPr="0036212A">
        <w:rPr>
          <w:rFonts w:ascii="Times New Roman" w:hAnsi="Times New Roman" w:cs="Times New Roman"/>
          <w:sz w:val="28"/>
          <w:szCs w:val="28"/>
        </w:rPr>
        <w:t xml:space="preserve"> Батьки можуть відігравати ключову роль у створенні позитивної навчальної атмосфери вдома та сприяти активному навчанню своєї дитини. Допомога батьків у виконанні домашніх завдань може включати пояснення матеріалу, спільне вирішення складних завдань та перевірку домашнього роботу. Батьки також можуть стимулювати дитину до самостійності, навчати її планувати свій час, встановлювати мети та досягати їх. Більш того, важливо, щоб батьки підтримували позитивне ставлення до навчання та надихали дітей на досягнення успіху. Вони можуть виявляти інтерес до досягнень своєї дитини, підштовхувати її до вивчення нових речей </w:t>
      </w:r>
      <w:r w:rsidR="003F69E6" w:rsidRPr="0036212A">
        <w:rPr>
          <w:rFonts w:ascii="Times New Roman" w:hAnsi="Times New Roman" w:cs="Times New Roman"/>
          <w:sz w:val="28"/>
          <w:szCs w:val="28"/>
        </w:rPr>
        <w:lastRenderedPageBreak/>
        <w:t>та розвивати її творчі здібності. Отже, активна участь батьків у навчальному процесі допомагає створити сприятливі умови для успішного розвитку дитини та забезпечує їй підтримку та мотивацію на шляху досягнення навчальних цілей.</w:t>
      </w:r>
    </w:p>
    <w:p w:rsidR="00374941" w:rsidRPr="0036212A" w:rsidRDefault="00374941"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Молодші школярі можуть бути більш схильні до навчання, якщо їхня робота отримує позитивне підкріплення та визнання з боку батьків та вчителів. Важливо висловлювати слова підтримки та похвали за їхні зусилля та досягнення.</w:t>
      </w:r>
      <w:r w:rsidR="003F69E6" w:rsidRPr="0036212A">
        <w:rPr>
          <w:rFonts w:ascii="Times New Roman" w:hAnsi="Times New Roman" w:cs="Times New Roman"/>
          <w:sz w:val="28"/>
          <w:szCs w:val="28"/>
        </w:rPr>
        <w:t xml:space="preserve"> позитивне підкріплення та визнання грають важливу роль у мотивації молодших школярів до навчання. Слова підтримки та похвали від батьків та вчителів можуть стимулювати дітей до більш активної участі в навчальному процесі та досягнення кращих результатів. Конструктивна похвала за зусилля та досягнення допомагає підвищити самооцінку дитини і зберегти її мотивацію до навчання. Важливо виявляти зацікавленість у досягненнях дитини, визнавати її успіхи та підтримувати у випадках, коли виникають труднощі. Позитивне ставлення та вдячність за зусилля дитини можуть підсилити її бажання навчатися та розвиватися. Особливо важливо пам</w:t>
      </w:r>
      <w:r w:rsidR="009E0424" w:rsidRPr="0036212A">
        <w:rPr>
          <w:rFonts w:ascii="Times New Roman" w:hAnsi="Times New Roman" w:cs="Times New Roman"/>
          <w:sz w:val="28"/>
          <w:szCs w:val="28"/>
        </w:rPr>
        <w:t>’</w:t>
      </w:r>
      <w:r w:rsidR="003F69E6" w:rsidRPr="0036212A">
        <w:rPr>
          <w:rFonts w:ascii="Times New Roman" w:hAnsi="Times New Roman" w:cs="Times New Roman"/>
          <w:sz w:val="28"/>
          <w:szCs w:val="28"/>
        </w:rPr>
        <w:t>ятати, що кожна дитина унікальна, тому важливо виявляти індивідуальний підхід у виявленні підтримки та похвали. Персоналізоване підкріплення може бути дуже ефективним у підтримці мотивації та позитивного ставлення до навчання</w:t>
      </w:r>
      <w:r w:rsidR="00DE53F5" w:rsidRPr="0036212A">
        <w:rPr>
          <w:rFonts w:ascii="Times New Roman" w:hAnsi="Times New Roman" w:cs="Times New Roman"/>
          <w:sz w:val="28"/>
          <w:szCs w:val="28"/>
          <w:lang w:val="ru-RU"/>
        </w:rPr>
        <w:t xml:space="preserve"> [38]</w:t>
      </w:r>
      <w:r w:rsidR="003F69E6" w:rsidRPr="0036212A">
        <w:rPr>
          <w:rFonts w:ascii="Times New Roman" w:hAnsi="Times New Roman" w:cs="Times New Roman"/>
          <w:sz w:val="28"/>
          <w:szCs w:val="28"/>
        </w:rPr>
        <w:t>.</w:t>
      </w:r>
    </w:p>
    <w:p w:rsidR="00374941" w:rsidRPr="0036212A" w:rsidRDefault="00374941" w:rsidP="0037494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Загалом, розуміння цих особливостей може допомогти створити сприятливі умови для навчання молодших школярів у дистанційному форматі та підтримати їх мотивацію до навчання.</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Підвищення мотивації у молодших школярів у сільських школах може виявитися важливим завданням, яке потребує специфічного підходу. Вчителю важливо показати кожній дитині, що вона цінна і важлива. Емоційна підтримка, яку вчитель надає, може допомогти дитині відчути себе сильнішою і більш упевненою. Відео-звернення вчителя до дитини та її батьків може бути дуже ефективним. Вчитель може показати свою підтримку, любов і віру в дітей, що може надихнути їх на нові досягнення.</w:t>
      </w:r>
    </w:p>
    <w:p w:rsidR="001D03EA" w:rsidRPr="0036212A" w:rsidRDefault="001D03EA"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Заохочення самостійності учнів, надання можливості самостійно вирішувати завдання, може підвищити їхню мотивацію та впевненість у власних силах. Важливо виявляти визнання за високий рівень активності, за добре виконану роботу, що може підвищити мотивацію учнів. Варто використовувати різноманітні методи та форми роботи, що дозволяють зберегти і підвищити інтерес учнів до навчання. Показувати учням, що вони здатні до досягнень, та використовувати кожну можливість для стимулювання нових успіхів і заохочення до подальших досягнень. Важливо, щоб навчальне середовище було емоційно насиченим, що може стимулювати бажання вчитися та досягати нових успіхів. Ці підходи можуть допомогти підвищити мотивацію молодших школярів у сільських школах та зробити навчання більш ефективним та задовільним для кожної дитини.</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умови дистанційного навчання створюють особливі виклики для молодших школярів, особливо щодо їхньої навчальної мотивації</w:t>
      </w:r>
      <w:r w:rsidR="00DE53F5" w:rsidRPr="0036212A">
        <w:rPr>
          <w:rFonts w:ascii="Times New Roman" w:hAnsi="Times New Roman" w:cs="Times New Roman"/>
          <w:sz w:val="28"/>
          <w:szCs w:val="28"/>
          <w:lang w:val="ru-RU"/>
        </w:rPr>
        <w:t xml:space="preserve"> [31]</w:t>
      </w:r>
      <w:r w:rsidRPr="0036212A">
        <w:rPr>
          <w:rFonts w:ascii="Times New Roman" w:hAnsi="Times New Roman" w:cs="Times New Roman"/>
          <w:sz w:val="28"/>
          <w:szCs w:val="28"/>
        </w:rPr>
        <w:t>.    Підтримка батьків та вчителів важлива для молодших школярів, оскільки вони можуть відчувати втрату регулярного контакту та підтримки, яку отримують у школі. Створення структурованого розкладу навчання з регулярними часами для занять та перервами може допомогти дітям керувати своїм часом та встановлювати режим навчання. Важливо забезпечити можливість соціального спілкування молодших школярів з однолітками та вчителями через відеоконференції, онлайн-групи чи форуми. Доступ до цікавого та захоплюючого навчального контенту, такого як відео, інтерактивні вправи та ігри, може підвищити зацікавленість дітей у навчанні. Позитивне підкріплення та визнання з боку батьків та вчителів можуть стимулювати дітей до більш активної участі в навчальному процесі та досягнення кращих результатів.</w:t>
      </w:r>
    </w:p>
    <w:p w:rsidR="007D77CC" w:rsidRPr="0036212A" w:rsidRDefault="007D77CC" w:rsidP="003F69E6">
      <w:pPr>
        <w:spacing w:after="0" w:line="360" w:lineRule="auto"/>
        <w:ind w:firstLine="709"/>
        <w:jc w:val="both"/>
        <w:rPr>
          <w:rFonts w:ascii="Times New Roman" w:hAnsi="Times New Roman" w:cs="Times New Roman"/>
          <w:sz w:val="28"/>
          <w:szCs w:val="28"/>
        </w:rPr>
      </w:pPr>
    </w:p>
    <w:p w:rsidR="001D03EA" w:rsidRPr="0036212A" w:rsidRDefault="001D03EA" w:rsidP="003F69E6">
      <w:pPr>
        <w:spacing w:after="0" w:line="360" w:lineRule="auto"/>
        <w:ind w:firstLine="709"/>
        <w:jc w:val="both"/>
        <w:rPr>
          <w:rFonts w:ascii="Times New Roman" w:hAnsi="Times New Roman" w:cs="Times New Roman"/>
          <w:sz w:val="28"/>
          <w:szCs w:val="28"/>
        </w:rPr>
      </w:pPr>
    </w:p>
    <w:p w:rsidR="00D16573" w:rsidRPr="0036212A" w:rsidRDefault="00D16573" w:rsidP="00D16573">
      <w:pPr>
        <w:rPr>
          <w:rFonts w:ascii="Times New Roman" w:hAnsi="Times New Roman" w:cs="Times New Roman"/>
          <w:sz w:val="28"/>
          <w:szCs w:val="28"/>
        </w:rPr>
      </w:pPr>
    </w:p>
    <w:p w:rsidR="00C345A9" w:rsidRPr="0036212A" w:rsidRDefault="00C345A9" w:rsidP="003F69E6">
      <w:pPr>
        <w:pStyle w:val="2"/>
        <w:jc w:val="center"/>
        <w:rPr>
          <w:rFonts w:ascii="Times New Roman" w:hAnsi="Times New Roman" w:cs="Times New Roman"/>
          <w:color w:val="auto"/>
          <w:sz w:val="28"/>
          <w:szCs w:val="28"/>
        </w:rPr>
      </w:pPr>
      <w:bookmarkStart w:id="6" w:name="_Toc183943792"/>
      <w:r w:rsidRPr="0036212A">
        <w:rPr>
          <w:rFonts w:ascii="Times New Roman" w:hAnsi="Times New Roman" w:cs="Times New Roman"/>
          <w:color w:val="auto"/>
          <w:sz w:val="28"/>
          <w:szCs w:val="28"/>
        </w:rPr>
        <w:lastRenderedPageBreak/>
        <w:t>Висновки до 1 розділу</w:t>
      </w:r>
      <w:bookmarkEnd w:id="6"/>
    </w:p>
    <w:p w:rsidR="003F69E6" w:rsidRPr="0036212A" w:rsidRDefault="003F69E6" w:rsidP="003F69E6">
      <w:pPr>
        <w:rPr>
          <w:rFonts w:ascii="Times New Roman" w:hAnsi="Times New Roman" w:cs="Times New Roman"/>
          <w:sz w:val="28"/>
          <w:szCs w:val="28"/>
        </w:rPr>
      </w:pP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Віддаленість сільських шкіл може створювати труднощі у доступі до додаткових освітніх ресурсів, а також у плануванні та організації навчальних заходів. Обмежений доступ до ресурсів, таких як бібліотеки, лабораторії,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ютерні класи або спортивні майданчики, може обмежувати можливості для розвитку учнів та впливати на їхню мотивацію до навчання. Крім того, менша кількість соціальних можливостей у сільському середовищі може обмежувати можливості для соціальної взаємодії та впливати на </w:t>
      </w:r>
      <w:r w:rsidR="00AE4E51" w:rsidRPr="0036212A">
        <w:rPr>
          <w:rFonts w:ascii="Times New Roman" w:hAnsi="Times New Roman" w:cs="Times New Roman"/>
          <w:sz w:val="28"/>
          <w:szCs w:val="28"/>
        </w:rPr>
        <w:t>соціальні навички</w:t>
      </w:r>
      <w:r w:rsidRPr="0036212A">
        <w:rPr>
          <w:rFonts w:ascii="Times New Roman" w:hAnsi="Times New Roman" w:cs="Times New Roman"/>
          <w:sz w:val="28"/>
          <w:szCs w:val="28"/>
        </w:rPr>
        <w:t xml:space="preserve"> та мотивації учнів. Такі унікальні особливості сільських шкіл потребують уваги та спеціального підходу з боку педагогів та адміністрації для створення сприятливого середовища для розвитку навчальної мотивації учнів.</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 сільських місцевостях можуть існувати певні унікальні цінності, традиції та очікування стосовно освіти. Наприклад, сільське середовище може відзначатися більшою вагою сімейних цінностей, релігійних аспектів або збереженням традиційних занять, таких як сільське господарство. Ці фактори можуть впливати на мотивацію учнів шляхом створення конкретного контексту для освіти та визначення цілей, які вони спрямовані до досягнення. Наприклад, учні можуть бути мотивовані досягати успіху в навчанні для забезпечення сімейного добробуту або для відповідності до культурних або релігійних очікувань. У такому контексті важливо враховувати цінності та потреби спільноти при розробці навчальних програм та методів викладання, щоб максимально відповідати потребам учнів і стимулювати їх навчальну мотивацію.</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Роль батьків та вчителів у формуванні навчальної мотивації молодших школярів є надзвичайно важливою. Підтримка, стимулювання та похвала з їхнього боку можуть значно впливати на мотивацію дітей до навчання. Батьки можуть надихати своїх дітей, підтримуючи їхні зусилля, виражаючи зацікавленість у їхніх навчальних досягненнях та створюючи стимулююче </w:t>
      </w:r>
      <w:r w:rsidRPr="0036212A">
        <w:rPr>
          <w:rFonts w:ascii="Times New Roman" w:hAnsi="Times New Roman" w:cs="Times New Roman"/>
          <w:sz w:val="28"/>
          <w:szCs w:val="28"/>
        </w:rPr>
        <w:lastRenderedPageBreak/>
        <w:t>навколишнє середовище вдома. Вчителі, зі свого боку, можуть створювати захоплюючі уроки, надихати учнів і підтримувати їх у досягненні академічних та особистісних цілей. Їхня підтримка і похвала за зусилля та досягнення може підвищити впевненість у собі учнів та збільшити їхню мотивацію до навчання. Таким чином, співпраця між батьками та вчителями є ключовим елементом успішно</w:t>
      </w:r>
      <w:r w:rsidR="00AE4E51" w:rsidRPr="0036212A">
        <w:rPr>
          <w:rFonts w:ascii="Times New Roman" w:hAnsi="Times New Roman" w:cs="Times New Roman"/>
          <w:sz w:val="28"/>
          <w:szCs w:val="28"/>
        </w:rPr>
        <w:t>ї</w:t>
      </w:r>
      <w:r w:rsidRPr="0036212A">
        <w:rPr>
          <w:rFonts w:ascii="Times New Roman" w:hAnsi="Times New Roman" w:cs="Times New Roman"/>
          <w:sz w:val="28"/>
          <w:szCs w:val="28"/>
        </w:rPr>
        <w:t xml:space="preserve"> навчальної мотивації молодших школярів.</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Індивідуальність кожної дитини грає ключову роль у формуванні її навчальної мотивації. Розуміння і врахування цих індивідуальних особливостей дозволяє батькам та вчителям ефективно стимулювати та підтримувати кожну дитину в навчанні. Наприклад, якщо дитина має великий інтерес до конкретної теми або предмета, можна надати їй додаткові ресурси та можливості для поглибленого вивчення цієї області. Якщо у дитини виникають труднощі у навчанні, важливо знайти підходящі методи підтримки та мотивації, щоб допомогти їй подолати перешкоди. Крім того, важливо 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ятати, що мотивація дитини може змінюватися з часом і від різних обставин, тому потрібно бути гнучкими та відкритими до адаптації стратегій мотивації відповідно до потреб та інтересів кожної конкретної дитини.</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позитивного та сприйнятливого психологічного клімату в школі є важливим для мотивації. Забезпечення безпеки, підтримки та взаєморозуміння сприяє розвитку навчальної мотивації. Важливо, щоб учні відчували підтримку як з боку вчителів, так і з боку своїх однолітків. Забезпечення атмосфери взаєморозуміння та підтримки сприяє формуванню позитивного ставлення до навчання і збільшує мотивацію до досягнення успіхів. Таким чином, створення такого психологічного клімату може значно підвищити якість навчального процесу та результативність учнів.</w:t>
      </w:r>
    </w:p>
    <w:p w:rsidR="003F69E6" w:rsidRPr="0036212A" w:rsidRDefault="003F69E6" w:rsidP="003F69E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Використання сучасних методів навчання, таких як інтерактивні технології, відео та ігри, може значно підвищити інтерес до навчання серед молодших школярів у сільській школі. Ці методи створюють динамічне та захоплююче навчальне середовище, яке привертає увагу дітей та сприяє </w:t>
      </w:r>
      <w:r w:rsidRPr="0036212A">
        <w:rPr>
          <w:rFonts w:ascii="Times New Roman" w:hAnsi="Times New Roman" w:cs="Times New Roman"/>
          <w:sz w:val="28"/>
          <w:szCs w:val="28"/>
        </w:rPr>
        <w:lastRenderedPageBreak/>
        <w:t>їхньому активному залученню до процесу навчання. Відео та ігри можуть робити навчальний матеріал більш доступним та зрозумілим для учнів, а інтерактивні технології дозволяють залучати дітей до активного спілкування та співпраці під час вивчення нового матеріалу. Такий підхід допомагає зробити навчання цікавішим та ефективнішим, що сприяє підвищенню мотивації до навчання у молодших школярів.</w:t>
      </w:r>
    </w:p>
    <w:p w:rsidR="007D77CC" w:rsidRPr="0036212A" w:rsidRDefault="003F69E6" w:rsidP="001D03E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Загальною метою є створення стимулюючого навчального середовища, яке сприяє розвитку навчальної мотивації та успіху кожного учня, незалежно від місця їхнього проживання.</w:t>
      </w: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1D03EA" w:rsidRPr="0036212A" w:rsidRDefault="001D03EA" w:rsidP="001D03EA">
      <w:pPr>
        <w:spacing w:after="0" w:line="360" w:lineRule="auto"/>
        <w:ind w:firstLine="709"/>
        <w:jc w:val="both"/>
        <w:rPr>
          <w:rFonts w:ascii="Times New Roman" w:hAnsi="Times New Roman" w:cs="Times New Roman"/>
          <w:sz w:val="28"/>
          <w:szCs w:val="28"/>
        </w:rPr>
      </w:pPr>
    </w:p>
    <w:p w:rsidR="00C345A9" w:rsidRPr="0036212A" w:rsidRDefault="00C345A9" w:rsidP="00493AD9">
      <w:pPr>
        <w:pStyle w:val="1"/>
        <w:jc w:val="center"/>
        <w:rPr>
          <w:rFonts w:ascii="Times New Roman" w:hAnsi="Times New Roman" w:cs="Times New Roman"/>
          <w:color w:val="auto"/>
        </w:rPr>
      </w:pPr>
      <w:bookmarkStart w:id="7" w:name="_Toc183943793"/>
      <w:r w:rsidRPr="0036212A">
        <w:rPr>
          <w:rFonts w:ascii="Times New Roman" w:hAnsi="Times New Roman" w:cs="Times New Roman"/>
          <w:color w:val="auto"/>
        </w:rPr>
        <w:lastRenderedPageBreak/>
        <w:t xml:space="preserve">2. ЕМПІРИЧНЕ ДОСЛІДЖЕННЯ </w:t>
      </w:r>
      <w:r w:rsidR="00C479F2" w:rsidRPr="0036212A">
        <w:rPr>
          <w:rFonts w:ascii="Times New Roman" w:hAnsi="Times New Roman" w:cs="Times New Roman"/>
          <w:color w:val="auto"/>
        </w:rPr>
        <w:t>ПСИХОЛОГІЧНИХ АСПЕКТІВ НАВЧАЛЬНОЇ МОТИВАЦІЇ МОЛОДШИХ ШКОЛЯРІВ ПІД ЧАС ДИСТАНЦІЙНОГО НАВЧАННЯ В СІЛЬСЬКІЙ ШКОЛІ</w:t>
      </w:r>
      <w:bookmarkEnd w:id="7"/>
    </w:p>
    <w:p w:rsidR="00493AD9" w:rsidRPr="0036212A" w:rsidRDefault="00493AD9" w:rsidP="00493AD9">
      <w:pPr>
        <w:rPr>
          <w:rFonts w:ascii="Times New Roman" w:hAnsi="Times New Roman" w:cs="Times New Roman"/>
          <w:sz w:val="28"/>
          <w:szCs w:val="28"/>
        </w:rPr>
      </w:pPr>
    </w:p>
    <w:p w:rsidR="00C345A9" w:rsidRPr="0036212A" w:rsidRDefault="00C345A9" w:rsidP="00493AD9">
      <w:pPr>
        <w:pStyle w:val="2"/>
        <w:jc w:val="center"/>
        <w:rPr>
          <w:rFonts w:ascii="Times New Roman" w:hAnsi="Times New Roman" w:cs="Times New Roman"/>
          <w:color w:val="auto"/>
          <w:sz w:val="28"/>
          <w:szCs w:val="28"/>
        </w:rPr>
      </w:pPr>
      <w:bookmarkStart w:id="8" w:name="_Toc183943794"/>
      <w:r w:rsidRPr="0036212A">
        <w:rPr>
          <w:rFonts w:ascii="Times New Roman" w:hAnsi="Times New Roman" w:cs="Times New Roman"/>
          <w:color w:val="auto"/>
          <w:sz w:val="28"/>
          <w:szCs w:val="28"/>
        </w:rPr>
        <w:t>2.1 Вибір банку діагностичних методик та процедура дослідження</w:t>
      </w:r>
      <w:r w:rsidR="00C479F2" w:rsidRPr="0036212A">
        <w:rPr>
          <w:rFonts w:ascii="Times New Roman" w:hAnsi="Times New Roman" w:cs="Times New Roman"/>
          <w:color w:val="auto"/>
          <w:sz w:val="28"/>
          <w:szCs w:val="28"/>
        </w:rPr>
        <w:t xml:space="preserve"> навчальної</w:t>
      </w:r>
      <w:r w:rsidRPr="0036212A">
        <w:rPr>
          <w:rFonts w:ascii="Times New Roman" w:hAnsi="Times New Roman" w:cs="Times New Roman"/>
          <w:color w:val="auto"/>
          <w:sz w:val="28"/>
          <w:szCs w:val="28"/>
        </w:rPr>
        <w:t xml:space="preserve"> </w:t>
      </w:r>
      <w:r w:rsidR="00C479F2" w:rsidRPr="0036212A">
        <w:rPr>
          <w:rFonts w:ascii="Times New Roman" w:hAnsi="Times New Roman" w:cs="Times New Roman"/>
          <w:color w:val="auto"/>
          <w:sz w:val="28"/>
          <w:szCs w:val="28"/>
        </w:rPr>
        <w:t>мотивації у молодшого школяра під час дистанційного навчання в сільській школі</w:t>
      </w:r>
      <w:bookmarkEnd w:id="8"/>
    </w:p>
    <w:p w:rsidR="00830AA3" w:rsidRPr="0036212A" w:rsidRDefault="00830AA3" w:rsidP="00830AA3">
      <w:pPr>
        <w:rPr>
          <w:rFonts w:ascii="Times New Roman" w:hAnsi="Times New Roman" w:cs="Times New Roman"/>
          <w:sz w:val="28"/>
          <w:szCs w:val="28"/>
        </w:rPr>
      </w:pPr>
    </w:p>
    <w:p w:rsidR="00DC7B2F" w:rsidRPr="0036212A" w:rsidRDefault="008071B2" w:rsidP="00DC7B2F">
      <w:pPr>
        <w:spacing w:after="0" w:line="360" w:lineRule="auto"/>
        <w:ind w:firstLine="709"/>
        <w:jc w:val="both"/>
        <w:rPr>
          <w:rFonts w:ascii="Times New Roman" w:hAnsi="Times New Roman" w:cs="Times New Roman"/>
          <w:sz w:val="28"/>
          <w:szCs w:val="28"/>
        </w:rPr>
      </w:pPr>
      <w:r w:rsidRPr="000C08F5">
        <w:rPr>
          <w:rFonts w:ascii="Times New Roman" w:hAnsi="Times New Roman" w:cs="Times New Roman"/>
          <w:sz w:val="28"/>
          <w:szCs w:val="28"/>
        </w:rPr>
        <w:t>Емпіричн</w:t>
      </w:r>
      <w:r w:rsidR="005E47D4" w:rsidRPr="000C08F5">
        <w:rPr>
          <w:rFonts w:ascii="Times New Roman" w:hAnsi="Times New Roman" w:cs="Times New Roman"/>
          <w:sz w:val="28"/>
          <w:szCs w:val="28"/>
        </w:rPr>
        <w:t>ою</w:t>
      </w:r>
      <w:r w:rsidR="00493AD9" w:rsidRPr="000C08F5">
        <w:rPr>
          <w:rFonts w:ascii="Times New Roman" w:hAnsi="Times New Roman" w:cs="Times New Roman"/>
          <w:sz w:val="28"/>
          <w:szCs w:val="28"/>
        </w:rPr>
        <w:t xml:space="preserve"> баз</w:t>
      </w:r>
      <w:r w:rsidR="005E47D4" w:rsidRPr="000C08F5">
        <w:rPr>
          <w:rFonts w:ascii="Times New Roman" w:hAnsi="Times New Roman" w:cs="Times New Roman"/>
          <w:sz w:val="28"/>
          <w:szCs w:val="28"/>
        </w:rPr>
        <w:t>ою</w:t>
      </w:r>
      <w:r w:rsidR="00493AD9" w:rsidRPr="000C08F5">
        <w:rPr>
          <w:rFonts w:ascii="Times New Roman" w:hAnsi="Times New Roman" w:cs="Times New Roman"/>
          <w:sz w:val="28"/>
          <w:szCs w:val="28"/>
        </w:rPr>
        <w:t xml:space="preserve"> дослідження</w:t>
      </w:r>
      <w:r w:rsidR="00493AD9" w:rsidRPr="0036212A">
        <w:rPr>
          <w:rFonts w:ascii="Times New Roman" w:hAnsi="Times New Roman" w:cs="Times New Roman"/>
          <w:sz w:val="28"/>
          <w:szCs w:val="28"/>
        </w:rPr>
        <w:t xml:space="preserve"> </w:t>
      </w:r>
      <w:r w:rsidR="005E47D4">
        <w:rPr>
          <w:rFonts w:ascii="Times New Roman" w:hAnsi="Times New Roman" w:cs="Times New Roman"/>
          <w:sz w:val="28"/>
          <w:szCs w:val="28"/>
        </w:rPr>
        <w:t xml:space="preserve">був </w:t>
      </w:r>
      <w:r w:rsidR="00493AD9" w:rsidRPr="0036212A">
        <w:rPr>
          <w:rFonts w:ascii="Times New Roman" w:hAnsi="Times New Roman" w:cs="Times New Roman"/>
          <w:sz w:val="28"/>
          <w:szCs w:val="28"/>
        </w:rPr>
        <w:t>Заклад загальної середньої освіти І-ІІІ ступенів села Комар Волноваського району Донецької області, 50 учнів з початкових класів.</w:t>
      </w:r>
      <w:r w:rsidRPr="0036212A">
        <w:rPr>
          <w:rFonts w:ascii="Times New Roman" w:hAnsi="Times New Roman" w:cs="Times New Roman"/>
          <w:sz w:val="28"/>
          <w:szCs w:val="28"/>
        </w:rPr>
        <w:t xml:space="preserve"> </w:t>
      </w:r>
      <w:r w:rsidR="00DC7B2F" w:rsidRPr="0036212A">
        <w:rPr>
          <w:rFonts w:ascii="Times New Roman" w:hAnsi="Times New Roman" w:cs="Times New Roman"/>
          <w:sz w:val="28"/>
          <w:szCs w:val="28"/>
        </w:rPr>
        <w:t>Дослідження проводилося на базі Закладу загальної середньої освіти І-ІІІ ступенів села Комар Волноваського району Донецької області. У вибірку увійшли 50 учнів початкових класів, які навчаються у 2-4 класах.</w:t>
      </w:r>
    </w:p>
    <w:p w:rsidR="00DC7B2F" w:rsidRPr="0036212A" w:rsidRDefault="00DC7B2F"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Розподіл вибірки:</w:t>
      </w:r>
    </w:p>
    <w:p w:rsidR="00DC7B2F" w:rsidRPr="0036212A" w:rsidRDefault="00DC7B2F"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Класи: 2 клас – 16 учнів, 3 клас – 18 учнів, 4 клас – 16 учнів.</w:t>
      </w:r>
    </w:p>
    <w:p w:rsidR="00DC7B2F" w:rsidRPr="0036212A" w:rsidRDefault="00DC7B2F"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Вік: учні віком від 7 до 10 років.</w:t>
      </w:r>
    </w:p>
    <w:p w:rsidR="00DC7B2F" w:rsidRPr="0036212A" w:rsidRDefault="00DC7B2F"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Гендерний склад: 24 дівчинки та 26 хлопчиків.</w:t>
      </w:r>
    </w:p>
    <w:p w:rsidR="00F13A6D" w:rsidRPr="0036212A" w:rsidRDefault="00DC7B2F"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Ця вибірка забезпечує репрезентативність дослідження та дозволяє аналізувати особливості навчальної мотивації серед молодших школярів у контексті дистанційного навчання.</w:t>
      </w:r>
      <w:r w:rsidR="00493AD9" w:rsidRPr="0036212A">
        <w:rPr>
          <w:rFonts w:ascii="Times New Roman" w:hAnsi="Times New Roman" w:cs="Times New Roman"/>
          <w:sz w:val="28"/>
          <w:szCs w:val="28"/>
        </w:rPr>
        <w:t xml:space="preserve"> </w:t>
      </w:r>
    </w:p>
    <w:p w:rsidR="00493AD9" w:rsidRPr="0036212A" w:rsidRDefault="00493AD9" w:rsidP="00DC7B2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Емпіричне дослідження проводилося з застосуванням методів опитування, тестування та статистичного аналізу отриманих результатів. Для досягнення емпіричних цілей дослідження були використані наступні методи та методики: методика діагностики особистості на мотивацію до успіху Т. Елерса, 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оцінку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(Є. Ільїн, Н. Курдюкова), 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отримання знань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(Є. Ільїн, Н. Курдюкова), Анкета для вивчення мотивів навчальної діяльності учнів (Б. К. Пашнєв)</w:t>
      </w:r>
      <w:r w:rsidR="004C712A" w:rsidRPr="0036212A">
        <w:rPr>
          <w:rFonts w:ascii="Times New Roman" w:hAnsi="Times New Roman" w:cs="Times New Roman"/>
          <w:sz w:val="28"/>
          <w:szCs w:val="28"/>
        </w:rPr>
        <w:t xml:space="preserve"> [61]</w:t>
      </w:r>
      <w:r w:rsidRPr="0036212A">
        <w:rPr>
          <w:rFonts w:ascii="Times New Roman" w:hAnsi="Times New Roman" w:cs="Times New Roman"/>
          <w:sz w:val="28"/>
          <w:szCs w:val="28"/>
        </w:rPr>
        <w:t>.</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b/>
          <w:sz w:val="28"/>
          <w:szCs w:val="28"/>
        </w:rPr>
        <w:t>Методика Елерса</w:t>
      </w:r>
      <w:r w:rsidRPr="0036212A">
        <w:rPr>
          <w:rFonts w:ascii="Times New Roman" w:hAnsi="Times New Roman" w:cs="Times New Roman"/>
          <w:sz w:val="28"/>
          <w:szCs w:val="28"/>
        </w:rPr>
        <w:t xml:space="preserve"> на діагностику рівня мотивації до успіху. Діагностуючи мотивацію до досягнення успіху, Еллерс дотримувався позиції: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Люди, у яких домінує мотивація до успіху, надають перевагу </w:t>
      </w:r>
      <w:r w:rsidRPr="0036212A">
        <w:rPr>
          <w:rFonts w:ascii="Times New Roman" w:hAnsi="Times New Roman" w:cs="Times New Roman"/>
          <w:sz w:val="28"/>
          <w:szCs w:val="28"/>
        </w:rPr>
        <w:lastRenderedPageBreak/>
        <w:t>середньому або низькому рівню ризику. Вони схильні уникати надто високого рівня ризику. При орієнтації на успіх їхні надії зазвичай скромніші, ніж у тих, хто менш орієнтований на успіх, але такі люди наполегливо працюють для його досягнення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Мотиваційні дослідження середини минулого століття, проведені Д. С. Макклелландом за допомогою тематичного апперцептивного тесту (ТАТ), виявили певні особистісні розбіжності в орієнтації на успіх. Основні механізми вирішення поведінкових проблем для досягнення успіху та уникнення невдач формуються в ранньому віці від 3 до 13 років.</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Дослідження Дж. Аткінсона, Х. Хекгаузена та інших показали, що існує щонайменше три основні мотиваційні вектори, які визначають взаємозв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діяльності та орієнтації на успіх: індивідуальне суб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єктивне сприйняття ймовірності успіху та складності завдання, важливість завдання для особистості та сила бажання зберегти і підвищити самооцінку, а також тенденція приписувати успіх або неуспіх особистим якостям, зовнішнім факторам чи оточуючим.</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Макклелланд зазначав, що мотивація до успіху може змінюватися та розвиватися в зрілому віці завдяки навчанню. Як зазначав Л. Джуел, вона також може змінюватися в робочому контексті, коли особистості враховують переваги,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язані з досягнутими результатами.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Здорова мотивація до успіху може природно змінюватися та формуватися конструктивно в системі відносин, де присутнє реальне співробітництво і гармонійне поєднання особистого тиску: позитивні санкції за успіх і підтримка у разі невдачі.</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Інструкція до тесту Еллерса включає 41 питання, на які потрібно відповідати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так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або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ні</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Результати оцінюються наступним чином:</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 до 10 балів: низька мотивація до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11 до 16 балів: середній рівень мотивації до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17 до 20 балів: помірковано високий рівень мотивації;</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Понад 21 бал: занадто високий рівень мотивації до успіху.</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b/>
          <w:sz w:val="28"/>
          <w:szCs w:val="28"/>
        </w:rPr>
        <w:lastRenderedPageBreak/>
        <w:t xml:space="preserve">Методика </w:t>
      </w:r>
      <w:r w:rsidR="00BA3E25" w:rsidRPr="0036212A">
        <w:rPr>
          <w:rFonts w:ascii="Times New Roman" w:hAnsi="Times New Roman" w:cs="Times New Roman"/>
          <w:b/>
          <w:sz w:val="28"/>
          <w:szCs w:val="28"/>
        </w:rPr>
        <w:t>«</w:t>
      </w:r>
      <w:r w:rsidRPr="0036212A">
        <w:rPr>
          <w:rFonts w:ascii="Times New Roman" w:hAnsi="Times New Roman" w:cs="Times New Roman"/>
          <w:b/>
          <w:sz w:val="28"/>
          <w:szCs w:val="28"/>
        </w:rPr>
        <w:t>Спрямованість на набуття знань</w:t>
      </w:r>
      <w:r w:rsidR="00BA3E25" w:rsidRPr="0036212A">
        <w:rPr>
          <w:rFonts w:ascii="Times New Roman" w:hAnsi="Times New Roman" w:cs="Times New Roman"/>
          <w:b/>
          <w:sz w:val="28"/>
          <w:szCs w:val="28"/>
        </w:rPr>
        <w:t>»</w:t>
      </w:r>
      <w:r w:rsidRPr="0036212A">
        <w:rPr>
          <w:rFonts w:ascii="Times New Roman" w:hAnsi="Times New Roman" w:cs="Times New Roman"/>
          <w:b/>
          <w:sz w:val="28"/>
          <w:szCs w:val="28"/>
        </w:rPr>
        <w:t xml:space="preserve"> (за Є.П. Ільїним, Н.А. Курдюковою). </w:t>
      </w:r>
      <w:r w:rsidRPr="0036212A">
        <w:rPr>
          <w:rFonts w:ascii="Times New Roman" w:hAnsi="Times New Roman" w:cs="Times New Roman"/>
          <w:sz w:val="28"/>
          <w:szCs w:val="28"/>
        </w:rPr>
        <w:t xml:space="preserve">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набуття знань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розроблена Є.П. Ільїним та Н.А. Курдюковою і спрямована на вивчення мотивів навчання учнів. Вона дозволяє визначити, наскільки учні орієнтовані на отримання знань як основного мотиву своєї навчальної діяльності. Ця методика допомагає виявити внутрішню мотивацію учнів до навчання, яка є критично важливою для їхнього освітнього і особистісного розвитку</w:t>
      </w:r>
      <w:r w:rsidR="004C712A" w:rsidRPr="0036212A">
        <w:rPr>
          <w:rFonts w:ascii="Times New Roman" w:hAnsi="Times New Roman" w:cs="Times New Roman"/>
          <w:sz w:val="28"/>
          <w:szCs w:val="28"/>
        </w:rPr>
        <w:t xml:space="preserve"> [57]</w:t>
      </w:r>
      <w:r w:rsidRPr="0036212A">
        <w:rPr>
          <w:rFonts w:ascii="Times New Roman" w:hAnsi="Times New Roman" w:cs="Times New Roman"/>
          <w:sz w:val="28"/>
          <w:szCs w:val="28"/>
        </w:rPr>
        <w:t>.</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Учням пропонується перелік тверджень-запитань з двома варіантами відповідей. Їм потрібно вибрати одну відповідь з двох можливих і записати її напроти номера відповідного запитання. Це дозволяє оцінити їхні схильності та мотиваційні установки.</w:t>
      </w:r>
    </w:p>
    <w:p w:rsidR="00C73DBD"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кожного твердження є правильна відповідь, яка вказує на високий рівень мотивації до набуття знань. За кожну правильну відповідь нараховується 1 бал.</w:t>
      </w:r>
    </w:p>
    <w:p w:rsidR="00995D35" w:rsidRPr="0036212A" w:rsidRDefault="00995D35" w:rsidP="00995D3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основі узагальнення отриманих результатів дослідження та їх якісного аналізу можна зробити висновок щодо ступеня вираженості мотивації учня на набуття знань та особливостей її вияву в процесі учбової діяльності. Це може включати в себе оцінку рівня зацікавленості учнів у навчанні, їх бажання досягати академічного успіху та загальний підхід до навчання</w:t>
      </w:r>
      <w:r w:rsidR="004C712A" w:rsidRPr="0036212A">
        <w:rPr>
          <w:rFonts w:ascii="Times New Roman" w:hAnsi="Times New Roman" w:cs="Times New Roman"/>
          <w:sz w:val="28"/>
          <w:szCs w:val="28"/>
          <w:lang w:val="ru-RU"/>
        </w:rPr>
        <w:t xml:space="preserve"> [60]</w:t>
      </w:r>
      <w:r w:rsidRPr="0036212A">
        <w:rPr>
          <w:rFonts w:ascii="Times New Roman" w:hAnsi="Times New Roman" w:cs="Times New Roman"/>
          <w:sz w:val="28"/>
          <w:szCs w:val="28"/>
        </w:rPr>
        <w:t>.</w:t>
      </w:r>
    </w:p>
    <w:p w:rsidR="00995D35" w:rsidRPr="0036212A" w:rsidRDefault="00995D35" w:rsidP="00995D3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основі цього аналізу можна розробити рекомендації щодо забезпечення умов для розвитку внутрішньої мотивації навчання. Такі рекомендації можуть включати в себе створення стимулюючого середовища в навчальних закладах, використання інноваційних та зацікавлюючих методик навчання, а також підтримку індивідуальних потреб та інтересів учнів.</w:t>
      </w:r>
    </w:p>
    <w:p w:rsidR="00995D35" w:rsidRPr="0036212A" w:rsidRDefault="00995D35" w:rsidP="00995D3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Крім того, важливо враховувати індивідуальні особливості кожного учня та його потреби при розробці програм та методик навчання. Такий підхід може сприяти покращенню якості навчального процесу та зростанню мотивації учнів до навчання.</w:t>
      </w:r>
    </w:p>
    <w:p w:rsidR="00596FC1" w:rsidRPr="0036212A" w:rsidRDefault="00596FC1" w:rsidP="00596FC1">
      <w:pPr>
        <w:spacing w:after="0" w:line="360" w:lineRule="auto"/>
        <w:ind w:firstLine="709"/>
        <w:jc w:val="both"/>
        <w:rPr>
          <w:rFonts w:ascii="Times New Roman" w:hAnsi="Times New Roman" w:cs="Times New Roman"/>
          <w:b/>
          <w:sz w:val="28"/>
          <w:szCs w:val="28"/>
        </w:rPr>
      </w:pPr>
      <w:r w:rsidRPr="0036212A">
        <w:rPr>
          <w:rFonts w:ascii="Times New Roman" w:hAnsi="Times New Roman" w:cs="Times New Roman"/>
          <w:b/>
          <w:sz w:val="28"/>
          <w:szCs w:val="28"/>
        </w:rPr>
        <w:lastRenderedPageBreak/>
        <w:t xml:space="preserve">Методика </w:t>
      </w:r>
      <w:r w:rsidR="00BA3E25" w:rsidRPr="0036212A">
        <w:rPr>
          <w:rFonts w:ascii="Times New Roman" w:hAnsi="Times New Roman" w:cs="Times New Roman"/>
          <w:b/>
          <w:sz w:val="28"/>
          <w:szCs w:val="28"/>
        </w:rPr>
        <w:t>«</w:t>
      </w:r>
      <w:r w:rsidRPr="0036212A">
        <w:rPr>
          <w:rFonts w:ascii="Times New Roman" w:hAnsi="Times New Roman" w:cs="Times New Roman"/>
          <w:b/>
          <w:sz w:val="28"/>
          <w:szCs w:val="28"/>
        </w:rPr>
        <w:t>Спрямованість на оцінку</w:t>
      </w:r>
      <w:r w:rsidR="00BA3E25" w:rsidRPr="0036212A">
        <w:rPr>
          <w:rFonts w:ascii="Times New Roman" w:hAnsi="Times New Roman" w:cs="Times New Roman"/>
          <w:b/>
          <w:sz w:val="28"/>
          <w:szCs w:val="28"/>
        </w:rPr>
        <w:t>»</w:t>
      </w:r>
      <w:r w:rsidRPr="0036212A">
        <w:rPr>
          <w:rFonts w:ascii="Times New Roman" w:hAnsi="Times New Roman" w:cs="Times New Roman"/>
          <w:b/>
          <w:sz w:val="28"/>
          <w:szCs w:val="28"/>
        </w:rPr>
        <w:t xml:space="preserve"> (Є.П. Ільїн, Н.А. Курдюкова)</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оцінку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розроблена для вивчення мотивів навчання учнів, зокрема їхньої орієнтації на оцінки як зовнішній стимул до навчання. Вона дозволяє виявити, наскільки учні залежать від оцінок і як ці оцінки впливають на їхню навчальну діяльність.</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Методика складається з переліку тверджень, кожне з яких має два можливих варіанти відповіді. Учням пропонується вибрати одну відповідь з двох і записати її напроти номера запитання</w:t>
      </w:r>
      <w:r w:rsidR="004C712A" w:rsidRPr="0036212A">
        <w:rPr>
          <w:rFonts w:ascii="Times New Roman" w:hAnsi="Times New Roman" w:cs="Times New Roman"/>
          <w:sz w:val="28"/>
          <w:szCs w:val="28"/>
          <w:lang w:val="ru-RU"/>
        </w:rPr>
        <w:t xml:space="preserve"> [76]</w:t>
      </w:r>
      <w:r w:rsidRPr="0036212A">
        <w:rPr>
          <w:rFonts w:ascii="Times New Roman" w:hAnsi="Times New Roman" w:cs="Times New Roman"/>
          <w:sz w:val="28"/>
          <w:szCs w:val="28"/>
        </w:rPr>
        <w:t>.</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Учням пропонується перелік тверджень-запитань з парними відповідями. З двох варіантів потрібно вибрати одну відповідь і напроти номера запитання записати відповідну відповідь.</w:t>
      </w:r>
    </w:p>
    <w:p w:rsidR="00995D35" w:rsidRPr="0036212A" w:rsidRDefault="00995D35" w:rsidP="00995D3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основі узагальнення отриманих результатів дослідження та їх якісного аналізу можна зробити висновок про ступінь вираженості мотивації учня на отримання оцінки та особливості її вияву в процесі учбової діяльності. Результати дослідження можуть вказати на те, що мотивація учня значною мірою впливає на його активність та успішність навчання. Виявлені особливості мотивації можуть включати індивідуальні цілі та прагнення кожного учня, ступінь важливості для них отримання певної оцінки, а також внутрішні та зовнішні мотиваційні чинники.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b/>
          <w:sz w:val="28"/>
          <w:szCs w:val="28"/>
        </w:rPr>
        <w:t xml:space="preserve">Анкета вивчення мотивів навчальної діяльності учнів (Б. Пашнева). </w:t>
      </w:r>
      <w:r w:rsidRPr="0036212A">
        <w:rPr>
          <w:rFonts w:ascii="Times New Roman" w:hAnsi="Times New Roman" w:cs="Times New Roman"/>
          <w:sz w:val="28"/>
          <w:szCs w:val="28"/>
        </w:rPr>
        <w:t>Анкета застосовується для учнів середньої та старшої школи віком від 12 років. Вона дає змогу методом парних виборів вивчити ставлення учнів до восьми основних мотивів навчальної діяльності. Анкета складається з 28 пунктів, кожен з яких містить пари тверджень, що відображають зміст двох із восьми мотивів навчальної діяльності. Вона сконструйована так, щоб можна було співвідносити ці вісім мотивів і виявляти ті, яким учні надають перевагу.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Основні мотиви навчальної діяльності:</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 Мотив зовнішнього примусу, уникання покарання</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 Соціально орієнтований мотив обов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й відповідальності</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 – Пізнавальний мотив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 – Мотив престижу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 Мотив матеріального добробуту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 Мотив отримання інформації</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 Мотив досягнення успіху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 Мотив орієнтації на соціально залежну поведінку</w:t>
      </w:r>
    </w:p>
    <w:p w:rsidR="00493AD9" w:rsidRPr="0036212A" w:rsidRDefault="00493AD9" w:rsidP="00493AD9">
      <w:pPr>
        <w:rPr>
          <w:rFonts w:ascii="Times New Roman" w:hAnsi="Times New Roman" w:cs="Times New Roman"/>
          <w:sz w:val="28"/>
          <w:szCs w:val="28"/>
        </w:rPr>
      </w:pPr>
    </w:p>
    <w:p w:rsidR="00C345A9" w:rsidRPr="0036212A" w:rsidRDefault="00C345A9" w:rsidP="00493AD9">
      <w:pPr>
        <w:pStyle w:val="2"/>
        <w:jc w:val="center"/>
        <w:rPr>
          <w:rFonts w:ascii="Times New Roman" w:hAnsi="Times New Roman" w:cs="Times New Roman"/>
          <w:color w:val="auto"/>
          <w:sz w:val="28"/>
          <w:szCs w:val="28"/>
        </w:rPr>
      </w:pPr>
      <w:bookmarkStart w:id="9" w:name="_Toc183943795"/>
      <w:r w:rsidRPr="0036212A">
        <w:rPr>
          <w:rFonts w:ascii="Times New Roman" w:hAnsi="Times New Roman" w:cs="Times New Roman"/>
          <w:color w:val="auto"/>
          <w:sz w:val="28"/>
          <w:szCs w:val="28"/>
        </w:rPr>
        <w:t>2.2 Аналіз та інтерпретація результатів емпіричного дослідження</w:t>
      </w:r>
      <w:bookmarkEnd w:id="9"/>
    </w:p>
    <w:p w:rsidR="00826F72" w:rsidRPr="0036212A" w:rsidRDefault="00826F72" w:rsidP="00826F72">
      <w:pPr>
        <w:rPr>
          <w:rFonts w:ascii="Times New Roman" w:hAnsi="Times New Roman" w:cs="Times New Roman"/>
          <w:sz w:val="28"/>
          <w:szCs w:val="28"/>
        </w:rPr>
      </w:pPr>
    </w:p>
    <w:p w:rsidR="00826F72" w:rsidRPr="0036212A" w:rsidRDefault="00F13A6D" w:rsidP="00826F72">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Результати </w:t>
      </w:r>
      <w:r w:rsidR="00826F72" w:rsidRPr="0036212A">
        <w:rPr>
          <w:rFonts w:ascii="Times New Roman" w:hAnsi="Times New Roman" w:cs="Times New Roman"/>
          <w:sz w:val="28"/>
          <w:szCs w:val="28"/>
        </w:rPr>
        <w:t>дослідження мотивації до успіху серед учнів початкових класів</w:t>
      </w:r>
      <w:r w:rsidR="008071B2" w:rsidRPr="0036212A">
        <w:rPr>
          <w:rFonts w:ascii="Times New Roman" w:hAnsi="Times New Roman" w:cs="Times New Roman"/>
          <w:sz w:val="28"/>
          <w:szCs w:val="28"/>
        </w:rPr>
        <w:t xml:space="preserve"> за методикою Т. Еллерса,</w:t>
      </w:r>
      <w:r w:rsidRPr="0036212A">
        <w:rPr>
          <w:rFonts w:ascii="Times New Roman" w:hAnsi="Times New Roman" w:cs="Times New Roman"/>
          <w:sz w:val="28"/>
          <w:szCs w:val="28"/>
        </w:rPr>
        <w:t xml:space="preserve"> наведені у таблиці 1 та на рис. 1. </w:t>
      </w:r>
      <w:r w:rsidR="008071B2" w:rsidRPr="0036212A">
        <w:rPr>
          <w:rFonts w:ascii="Times New Roman" w:hAnsi="Times New Roman" w:cs="Times New Roman"/>
          <w:sz w:val="28"/>
          <w:szCs w:val="28"/>
        </w:rPr>
        <w:t xml:space="preserve"> </w:t>
      </w:r>
      <w:r w:rsidRPr="0036212A">
        <w:rPr>
          <w:rFonts w:ascii="Times New Roman" w:hAnsi="Times New Roman" w:cs="Times New Roman"/>
          <w:sz w:val="28"/>
          <w:szCs w:val="28"/>
        </w:rPr>
        <w:t xml:space="preserve"> </w:t>
      </w:r>
    </w:p>
    <w:p w:rsidR="00826F72" w:rsidRPr="0036212A" w:rsidRDefault="00826F72" w:rsidP="00826F72">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Таблиця 1</w:t>
      </w:r>
    </w:p>
    <w:p w:rsidR="00AA53DB" w:rsidRPr="0036212A" w:rsidRDefault="008C012A" w:rsidP="00EE1ED0">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Мотивації до успіху учнів початкових класів за методикою Т. Еллерса</w:t>
      </w:r>
      <w:r w:rsidR="00EE1ED0" w:rsidRPr="0036212A">
        <w:rPr>
          <w:rFonts w:ascii="Times New Roman" w:hAnsi="Times New Roman" w:cs="Times New Roman"/>
          <w:sz w:val="28"/>
          <w:szCs w:val="28"/>
          <w:lang w:val="ru-RU"/>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166"/>
        <w:gridCol w:w="3260"/>
        <w:gridCol w:w="1985"/>
      </w:tblGrid>
      <w:tr w:rsidR="00AA53DB" w:rsidRPr="0036212A" w:rsidTr="00AA53DB">
        <w:trPr>
          <w:tblHeader/>
          <w:tblCellSpacing w:w="15" w:type="dxa"/>
        </w:trPr>
        <w:tc>
          <w:tcPr>
            <w:tcW w:w="4121" w:type="dxa"/>
            <w:vAlign w:val="center"/>
            <w:hideMark/>
          </w:tcPr>
          <w:p w:rsidR="00AA53DB" w:rsidRPr="0036212A" w:rsidRDefault="00AA53DB" w:rsidP="00AA53DB">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c>
          <w:tcPr>
            <w:tcW w:w="3230" w:type="dxa"/>
            <w:vAlign w:val="center"/>
            <w:hideMark/>
          </w:tcPr>
          <w:p w:rsidR="00AA53DB" w:rsidRPr="0036212A" w:rsidRDefault="00AA53DB" w:rsidP="00AA53DB">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Кількість учнів</w:t>
            </w:r>
          </w:p>
        </w:tc>
        <w:tc>
          <w:tcPr>
            <w:tcW w:w="1940" w:type="dxa"/>
            <w:vAlign w:val="center"/>
            <w:hideMark/>
          </w:tcPr>
          <w:p w:rsidR="00AA53DB" w:rsidRPr="0036212A" w:rsidRDefault="00AA53DB" w:rsidP="00AA53DB">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Відсоток (%)</w:t>
            </w:r>
          </w:p>
        </w:tc>
      </w:tr>
      <w:tr w:rsidR="00AA53DB" w:rsidRPr="0036212A" w:rsidTr="00AA53DB">
        <w:trPr>
          <w:tblCellSpacing w:w="15" w:type="dxa"/>
        </w:trPr>
        <w:tc>
          <w:tcPr>
            <w:tcW w:w="4121"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Низький</w:t>
            </w:r>
          </w:p>
        </w:tc>
        <w:tc>
          <w:tcPr>
            <w:tcW w:w="323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194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r>
      <w:tr w:rsidR="00AA53DB" w:rsidRPr="0036212A" w:rsidTr="00AA53DB">
        <w:trPr>
          <w:tblCellSpacing w:w="15" w:type="dxa"/>
        </w:trPr>
        <w:tc>
          <w:tcPr>
            <w:tcW w:w="4121"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Середній</w:t>
            </w:r>
          </w:p>
        </w:tc>
        <w:tc>
          <w:tcPr>
            <w:tcW w:w="323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23</w:t>
            </w:r>
          </w:p>
        </w:tc>
        <w:tc>
          <w:tcPr>
            <w:tcW w:w="194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46%</w:t>
            </w:r>
          </w:p>
        </w:tc>
      </w:tr>
      <w:tr w:rsidR="00AA53DB" w:rsidRPr="0036212A" w:rsidTr="00AA53DB">
        <w:trPr>
          <w:tblCellSpacing w:w="15" w:type="dxa"/>
        </w:trPr>
        <w:tc>
          <w:tcPr>
            <w:tcW w:w="4121"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Помірно високий</w:t>
            </w:r>
          </w:p>
        </w:tc>
        <w:tc>
          <w:tcPr>
            <w:tcW w:w="323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194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w:t>
            </w:r>
          </w:p>
        </w:tc>
      </w:tr>
      <w:tr w:rsidR="00AA53DB" w:rsidRPr="0036212A" w:rsidTr="00AA53DB">
        <w:trPr>
          <w:tblCellSpacing w:w="15" w:type="dxa"/>
        </w:trPr>
        <w:tc>
          <w:tcPr>
            <w:tcW w:w="4121"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Дуже високий</w:t>
            </w:r>
          </w:p>
        </w:tc>
        <w:tc>
          <w:tcPr>
            <w:tcW w:w="323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1940" w:type="dxa"/>
            <w:vAlign w:val="center"/>
            <w:hideMark/>
          </w:tcPr>
          <w:p w:rsidR="00AA53DB" w:rsidRPr="0036212A" w:rsidRDefault="00AA53DB" w:rsidP="00AA53DB">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w:t>
            </w:r>
          </w:p>
        </w:tc>
      </w:tr>
    </w:tbl>
    <w:p w:rsidR="00AA53DB" w:rsidRPr="0036212A" w:rsidRDefault="00AA53DB" w:rsidP="00AA53DB">
      <w:pPr>
        <w:spacing w:after="0" w:line="360" w:lineRule="auto"/>
        <w:ind w:firstLine="709"/>
        <w:jc w:val="both"/>
        <w:rPr>
          <w:rFonts w:ascii="Times New Roman" w:hAnsi="Times New Roman" w:cs="Times New Roman"/>
          <w:sz w:val="28"/>
          <w:szCs w:val="28"/>
        </w:rPr>
      </w:pP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noProof/>
          <w:sz w:val="28"/>
          <w:szCs w:val="28"/>
          <w:lang w:val="ru-RU"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C012A" w:rsidRPr="0036212A" w:rsidRDefault="00AA53DB" w:rsidP="00EE1ED0">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lastRenderedPageBreak/>
        <w:t xml:space="preserve">Рис. 1 </w:t>
      </w:r>
      <w:r w:rsidR="008C012A" w:rsidRPr="0036212A">
        <w:rPr>
          <w:rFonts w:ascii="Times New Roman" w:hAnsi="Times New Roman" w:cs="Times New Roman"/>
          <w:sz w:val="28"/>
          <w:szCs w:val="28"/>
        </w:rPr>
        <w:t>Мотивації до успіху учнів початкових класів за методикою Т. Еллерса</w:t>
      </w:r>
    </w:p>
    <w:p w:rsidR="00AA53DB" w:rsidRPr="0036212A" w:rsidRDefault="00AA53DB" w:rsidP="00AA53DB">
      <w:pPr>
        <w:spacing w:after="0" w:line="360" w:lineRule="auto"/>
        <w:ind w:firstLine="709"/>
        <w:jc w:val="both"/>
        <w:rPr>
          <w:rFonts w:ascii="Times New Roman" w:hAnsi="Times New Roman" w:cs="Times New Roman"/>
          <w:sz w:val="28"/>
          <w:szCs w:val="28"/>
        </w:rPr>
      </w:pPr>
    </w:p>
    <w:p w:rsidR="00867360" w:rsidRPr="0036212A" w:rsidRDefault="008C012A" w:rsidP="0086736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Дослідження </w:t>
      </w:r>
      <w:r w:rsidRPr="0036212A">
        <w:rPr>
          <w:rFonts w:ascii="Times New Roman" w:hAnsi="Times New Roman" w:cs="Times New Roman"/>
          <w:sz w:val="28"/>
          <w:szCs w:val="28"/>
        </w:rPr>
        <w:t>показало, що</w:t>
      </w:r>
      <w:r w:rsidRPr="0036212A">
        <w:rPr>
          <w:rFonts w:ascii="Times New Roman" w:eastAsia="Times New Roman" w:hAnsi="Times New Roman" w:cs="Times New Roman"/>
          <w:sz w:val="28"/>
          <w:szCs w:val="28"/>
        </w:rPr>
        <w:t xml:space="preserve"> б</w:t>
      </w:r>
      <w:r w:rsidR="00867360" w:rsidRPr="0036212A">
        <w:rPr>
          <w:rFonts w:ascii="Times New Roman" w:eastAsia="Times New Roman" w:hAnsi="Times New Roman" w:cs="Times New Roman"/>
          <w:sz w:val="28"/>
          <w:szCs w:val="28"/>
        </w:rPr>
        <w:t>ільшість учнів (46%) мають середній рівень мотивації до успіху.</w:t>
      </w:r>
    </w:p>
    <w:p w:rsidR="00867360" w:rsidRPr="0036212A" w:rsidRDefault="00867360" w:rsidP="0086736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 учнів показали помірно високий рівень мотивації, що є позитивним показником.</w:t>
      </w:r>
    </w:p>
    <w:p w:rsidR="00867360" w:rsidRPr="0036212A" w:rsidRDefault="00867360" w:rsidP="0086736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 учнів мають дуже високий рівень мотивації, що вказує на значний потенціал до успіху в навчанні.</w:t>
      </w:r>
    </w:p>
    <w:p w:rsidR="00867360" w:rsidRPr="0036212A" w:rsidRDefault="00867360" w:rsidP="0086736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Лише 6% учнів мають низький рівень мотивації, що потребує уваги педагогів для підвищення їхньої мотивації до навчання.</w:t>
      </w:r>
    </w:p>
    <w:p w:rsidR="00867360" w:rsidRDefault="00867360" w:rsidP="0086736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Для учнів з низьким рівнем мотивації: провести індивідуальні бесіди для визначення причин низької мотивації та розробити заходи для її підвищення.</w:t>
      </w:r>
    </w:p>
    <w:p w:rsidR="000C08F5" w:rsidRDefault="000C08F5" w:rsidP="000C08F5">
      <w:pPr>
        <w:spacing w:after="0" w:line="360" w:lineRule="auto"/>
        <w:ind w:firstLine="709"/>
        <w:jc w:val="both"/>
        <w:rPr>
          <w:rFonts w:ascii="Times New Roman" w:eastAsia="Times New Roman" w:hAnsi="Times New Roman" w:cs="Times New Roman"/>
          <w:sz w:val="28"/>
          <w:szCs w:val="28"/>
        </w:rPr>
      </w:pPr>
      <w:r w:rsidRPr="000C08F5">
        <w:rPr>
          <w:rFonts w:ascii="Times New Roman" w:eastAsia="Times New Roman" w:hAnsi="Times New Roman" w:cs="Times New Roman"/>
          <w:sz w:val="28"/>
          <w:szCs w:val="28"/>
        </w:rPr>
        <w:t>Дослідження спрямованості учнів на набуття знань дозволило оцінити рівень їхньої навчальної мотивації.</w:t>
      </w:r>
      <w:r w:rsidRPr="000C08F5">
        <w:t xml:space="preserve"> </w:t>
      </w:r>
      <w:r w:rsidRPr="000C08F5">
        <w:rPr>
          <w:rFonts w:ascii="Times New Roman" w:eastAsia="Times New Roman" w:hAnsi="Times New Roman" w:cs="Times New Roman"/>
          <w:sz w:val="28"/>
          <w:szCs w:val="28"/>
        </w:rPr>
        <w:t>Аналіз цих показників допомагає визначити загальну тенденцію в ставленні до навчання та виявити групи, які потребують додаткової педагогічної уваги чи психологічної підтримки.</w:t>
      </w:r>
    </w:p>
    <w:p w:rsidR="003D7623" w:rsidRPr="0036212A" w:rsidRDefault="003D7623" w:rsidP="003D7623">
      <w:pPr>
        <w:spacing w:after="0" w:line="360" w:lineRule="auto"/>
        <w:ind w:firstLine="709"/>
        <w:jc w:val="right"/>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Таблиця 2 </w:t>
      </w:r>
    </w:p>
    <w:p w:rsidR="00BA5172" w:rsidRPr="0036212A" w:rsidRDefault="00AA53DB" w:rsidP="00BA5172">
      <w:pPr>
        <w:spacing w:after="0" w:line="360" w:lineRule="auto"/>
        <w:ind w:firstLine="709"/>
        <w:jc w:val="center"/>
        <w:rPr>
          <w:rFonts w:ascii="Times New Roman" w:eastAsia="Times New Roman" w:hAnsi="Times New Roman" w:cs="Times New Roman"/>
          <w:sz w:val="28"/>
          <w:szCs w:val="28"/>
          <w:highlight w:val="green"/>
        </w:rPr>
      </w:pPr>
      <w:r w:rsidRPr="0036212A">
        <w:rPr>
          <w:rFonts w:ascii="Times New Roman" w:eastAsia="Times New Roman" w:hAnsi="Times New Roman" w:cs="Times New Roman"/>
          <w:bCs/>
          <w:sz w:val="28"/>
          <w:szCs w:val="28"/>
        </w:rPr>
        <w:t>Р</w:t>
      </w:r>
      <w:r w:rsidR="003D7623" w:rsidRPr="0036212A">
        <w:rPr>
          <w:rFonts w:ascii="Times New Roman" w:eastAsia="Times New Roman" w:hAnsi="Times New Roman" w:cs="Times New Roman"/>
          <w:bCs/>
          <w:sz w:val="28"/>
          <w:szCs w:val="28"/>
        </w:rPr>
        <w:t>езультати</w:t>
      </w:r>
      <w:r w:rsidR="00BA5172" w:rsidRPr="0036212A">
        <w:rPr>
          <w:rFonts w:ascii="Times New Roman" w:eastAsia="Times New Roman" w:hAnsi="Times New Roman" w:cs="Times New Roman"/>
          <w:bCs/>
          <w:sz w:val="28"/>
          <w:szCs w:val="28"/>
        </w:rPr>
        <w:t xml:space="preserve"> </w:t>
      </w:r>
      <w:r w:rsidR="00BA5172" w:rsidRPr="0036212A">
        <w:rPr>
          <w:rFonts w:ascii="Times New Roman" w:eastAsia="Times New Roman" w:hAnsi="Times New Roman" w:cs="Times New Roman"/>
          <w:sz w:val="28"/>
          <w:szCs w:val="28"/>
        </w:rPr>
        <w:t>спрямованості на набуття знань за методикою</w:t>
      </w:r>
      <w:r w:rsidRPr="0036212A">
        <w:rPr>
          <w:rFonts w:ascii="Times New Roman" w:eastAsia="Times New Roman" w:hAnsi="Times New Roman" w:cs="Times New Roman"/>
          <w:sz w:val="28"/>
          <w:szCs w:val="28"/>
        </w:rPr>
        <w:t xml:space="preserve"> Є. Ільїн, Н. Курдюкова</w:t>
      </w:r>
    </w:p>
    <w:p w:rsidR="00BA5172" w:rsidRPr="0036212A" w:rsidRDefault="00BA5172" w:rsidP="003D7623">
      <w:pPr>
        <w:spacing w:after="0" w:line="360" w:lineRule="auto"/>
        <w:ind w:firstLine="709"/>
        <w:jc w:val="center"/>
        <w:rPr>
          <w:rFonts w:ascii="Times New Roman" w:eastAsia="Times New Roman" w:hAnsi="Times New Roman" w:cs="Times New Roman"/>
          <w:bCs/>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588"/>
        <w:gridCol w:w="1911"/>
        <w:gridCol w:w="1655"/>
      </w:tblGrid>
      <w:tr w:rsidR="003D7623" w:rsidRPr="0036212A" w:rsidTr="003D7623">
        <w:trPr>
          <w:tblHeader/>
          <w:tblCellSpacing w:w="15" w:type="dxa"/>
        </w:trPr>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Кількість учнів</w:t>
            </w:r>
          </w:p>
        </w:tc>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Відсоток (%)</w:t>
            </w:r>
          </w:p>
        </w:tc>
      </w:tr>
      <w:tr w:rsidR="003D7623" w:rsidRPr="0036212A" w:rsidTr="003D7623">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 (9-12 балів)</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30%</w:t>
            </w:r>
          </w:p>
        </w:tc>
      </w:tr>
      <w:tr w:rsidR="003D7623" w:rsidRPr="0036212A" w:rsidTr="003D7623">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 (5-8 балів)</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25</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50%</w:t>
            </w:r>
          </w:p>
        </w:tc>
      </w:tr>
      <w:tr w:rsidR="003D7623" w:rsidRPr="0036212A" w:rsidTr="003D7623">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 (1-4 бали)</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r>
    </w:tbl>
    <w:p w:rsidR="00515E7C" w:rsidRPr="0036212A" w:rsidRDefault="00515E7C" w:rsidP="003D7623">
      <w:pPr>
        <w:spacing w:after="0" w:line="360" w:lineRule="auto"/>
        <w:ind w:firstLine="709"/>
        <w:jc w:val="both"/>
        <w:rPr>
          <w:rFonts w:ascii="Times New Roman" w:eastAsia="Times New Roman" w:hAnsi="Times New Roman" w:cs="Times New Roman"/>
          <w:bCs/>
          <w:sz w:val="28"/>
          <w:szCs w:val="28"/>
        </w:rPr>
      </w:pPr>
    </w:p>
    <w:p w:rsidR="00515E7C" w:rsidRPr="0036212A" w:rsidRDefault="00515E7C" w:rsidP="003D7623">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noProof/>
          <w:sz w:val="28"/>
          <w:szCs w:val="28"/>
          <w:lang w:val="ru-RU" w:eastAsia="ru-RU"/>
        </w:rPr>
        <w:lastRenderedPageBreak/>
        <w:drawing>
          <wp:inline distT="0" distB="0" distL="0" distR="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15E7C" w:rsidRPr="0036212A" w:rsidRDefault="00515E7C" w:rsidP="003D7623">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Рис. 1 </w:t>
      </w:r>
      <w:r w:rsidR="00EE1ED0" w:rsidRPr="0036212A">
        <w:rPr>
          <w:rFonts w:ascii="Times New Roman" w:eastAsia="Times New Roman" w:hAnsi="Times New Roman" w:cs="Times New Roman"/>
          <w:bCs/>
          <w:sz w:val="28"/>
          <w:szCs w:val="28"/>
        </w:rPr>
        <w:t>Результати спрямованості на набуття знань за методикою Є. Ільїн, Н. Курдюкова</w:t>
      </w:r>
    </w:p>
    <w:p w:rsidR="003D7623" w:rsidRPr="0036212A" w:rsidRDefault="00687CD7" w:rsidP="003D762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 xml:space="preserve"> </w:t>
      </w:r>
      <w:r w:rsidR="003D7623" w:rsidRPr="0036212A">
        <w:rPr>
          <w:rFonts w:ascii="Times New Roman" w:eastAsia="Times New Roman" w:hAnsi="Times New Roman" w:cs="Times New Roman"/>
          <w:bCs/>
          <w:sz w:val="28"/>
          <w:szCs w:val="28"/>
        </w:rPr>
        <w:t>Аналіз результатів</w:t>
      </w:r>
      <w:r w:rsidRPr="0036212A">
        <w:rPr>
          <w:rFonts w:ascii="Times New Roman" w:eastAsia="Times New Roman" w:hAnsi="Times New Roman" w:cs="Times New Roman"/>
          <w:bCs/>
          <w:sz w:val="28"/>
          <w:szCs w:val="28"/>
        </w:rPr>
        <w:t xml:space="preserve"> показує, що в</w:t>
      </w:r>
      <w:r w:rsidR="003D7623" w:rsidRPr="0036212A">
        <w:rPr>
          <w:rFonts w:ascii="Times New Roman" w:eastAsia="Times New Roman" w:hAnsi="Times New Roman" w:cs="Times New Roman"/>
          <w:bCs/>
          <w:sz w:val="28"/>
          <w:szCs w:val="28"/>
        </w:rPr>
        <w:t>исокий рівень мотивації:</w:t>
      </w:r>
      <w:r w:rsidR="003D7623" w:rsidRPr="0036212A">
        <w:rPr>
          <w:rFonts w:ascii="Times New Roman" w:eastAsia="Times New Roman" w:hAnsi="Times New Roman" w:cs="Times New Roman"/>
          <w:sz w:val="28"/>
          <w:szCs w:val="28"/>
        </w:rPr>
        <w:t xml:space="preserve"> 30% учнів показали високу спрямованість на набуття знань. Це свідчить про їхню сильну внутрішню мотивацію до навчання і бажання пізнавати нове.</w:t>
      </w:r>
    </w:p>
    <w:p w:rsidR="003D7623" w:rsidRPr="0036212A" w:rsidRDefault="003D7623" w:rsidP="003D762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Середній рівень мотивації:</w:t>
      </w:r>
      <w:r w:rsidRPr="0036212A">
        <w:rPr>
          <w:rFonts w:ascii="Times New Roman" w:eastAsia="Times New Roman" w:hAnsi="Times New Roman" w:cs="Times New Roman"/>
          <w:sz w:val="28"/>
          <w:szCs w:val="28"/>
        </w:rPr>
        <w:t xml:space="preserve"> 50% учнів мають середній рівень мотивації, що вказує на потребу в додаткових стимулах для підвищення інтересу до навчання.</w:t>
      </w:r>
    </w:p>
    <w:p w:rsidR="003D7623" w:rsidRPr="0036212A" w:rsidRDefault="003D7623" w:rsidP="003D762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bCs/>
          <w:sz w:val="28"/>
          <w:szCs w:val="28"/>
        </w:rPr>
        <w:t>Низький рівень мотивації:</w:t>
      </w:r>
      <w:r w:rsidRPr="0036212A">
        <w:rPr>
          <w:rFonts w:ascii="Times New Roman" w:eastAsia="Times New Roman" w:hAnsi="Times New Roman" w:cs="Times New Roman"/>
          <w:sz w:val="28"/>
          <w:szCs w:val="28"/>
        </w:rPr>
        <w:t xml:space="preserve"> 20% учнів мають низький рівень мотивації до набуття знань, що може вимагати індивідуального підходу для покращення їхньої навчальної активності.</w:t>
      </w:r>
    </w:p>
    <w:p w:rsidR="00687CD7" w:rsidRPr="0036212A" w:rsidRDefault="003D7623" w:rsidP="00687CD7">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Більшість учнів мають середній або високий рівень мотивації до набуття знань, що є позитивним показником для початкових класів. Однак є частина учнів з низьким рівнем мотивації, які потребують уваги з боку вчителів і батьків для покращення їхньої навчальної діяльності</w:t>
      </w:r>
      <w:r w:rsidR="004C712A" w:rsidRPr="0036212A">
        <w:rPr>
          <w:rFonts w:ascii="Times New Roman" w:eastAsia="Times New Roman" w:hAnsi="Times New Roman" w:cs="Times New Roman"/>
          <w:sz w:val="28"/>
          <w:szCs w:val="28"/>
        </w:rPr>
        <w:t xml:space="preserve"> [37]</w:t>
      </w:r>
      <w:r w:rsidRPr="0036212A">
        <w:rPr>
          <w:rFonts w:ascii="Times New Roman" w:eastAsia="Times New Roman" w:hAnsi="Times New Roman" w:cs="Times New Roman"/>
          <w:sz w:val="28"/>
          <w:szCs w:val="28"/>
        </w:rPr>
        <w:t>.</w:t>
      </w:r>
    </w:p>
    <w:p w:rsidR="00687CD7" w:rsidRPr="0036212A" w:rsidRDefault="00687CD7" w:rsidP="00687CD7">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Результати діагностики  за ме</w:t>
      </w:r>
      <w:r w:rsidR="00EE1ED0" w:rsidRPr="0036212A">
        <w:rPr>
          <w:rFonts w:ascii="Times New Roman" w:eastAsia="Times New Roman" w:hAnsi="Times New Roman" w:cs="Times New Roman"/>
          <w:bCs/>
          <w:sz w:val="28"/>
          <w:szCs w:val="28"/>
        </w:rPr>
        <w:t>тодикою Є. Ільїн, Н. Курдюкова представлені в таблиці 3</w:t>
      </w:r>
      <w:r w:rsidR="005E47D4">
        <w:rPr>
          <w:rFonts w:ascii="Times New Roman" w:eastAsia="Times New Roman" w:hAnsi="Times New Roman" w:cs="Times New Roman"/>
          <w:bCs/>
          <w:sz w:val="28"/>
          <w:szCs w:val="28"/>
        </w:rPr>
        <w:t xml:space="preserve"> </w:t>
      </w:r>
      <w:r w:rsidR="005E47D4" w:rsidRPr="000C08F5">
        <w:rPr>
          <w:rFonts w:ascii="Times New Roman" w:eastAsia="Times New Roman" w:hAnsi="Times New Roman" w:cs="Times New Roman"/>
          <w:bCs/>
          <w:sz w:val="28"/>
          <w:szCs w:val="28"/>
        </w:rPr>
        <w:t>та на рис.</w:t>
      </w:r>
      <w:r w:rsidR="005E47D4">
        <w:rPr>
          <w:rFonts w:ascii="Times New Roman" w:eastAsia="Times New Roman" w:hAnsi="Times New Roman" w:cs="Times New Roman"/>
          <w:bCs/>
          <w:sz w:val="28"/>
          <w:szCs w:val="28"/>
        </w:rPr>
        <w:t xml:space="preserve"> </w:t>
      </w:r>
    </w:p>
    <w:p w:rsidR="00687CD7" w:rsidRPr="0036212A" w:rsidRDefault="00687CD7" w:rsidP="0094012A">
      <w:pPr>
        <w:jc w:val="right"/>
        <w:rPr>
          <w:rFonts w:ascii="Times New Roman" w:eastAsia="Times New Roman" w:hAnsi="Times New Roman" w:cs="Times New Roman"/>
          <w:bCs/>
          <w:sz w:val="28"/>
          <w:szCs w:val="28"/>
        </w:rPr>
      </w:pPr>
    </w:p>
    <w:p w:rsidR="0094012A" w:rsidRPr="0036212A" w:rsidRDefault="0094012A" w:rsidP="0094012A">
      <w:pPr>
        <w:jc w:val="right"/>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Таблиця </w:t>
      </w:r>
      <w:r w:rsidR="007633C9" w:rsidRPr="0036212A">
        <w:rPr>
          <w:rFonts w:ascii="Times New Roman" w:eastAsia="Times New Roman" w:hAnsi="Times New Roman" w:cs="Times New Roman"/>
          <w:bCs/>
          <w:sz w:val="28"/>
          <w:szCs w:val="28"/>
        </w:rPr>
        <w:t>3</w:t>
      </w:r>
    </w:p>
    <w:p w:rsidR="003D7623" w:rsidRPr="0036212A" w:rsidRDefault="007633C9" w:rsidP="0094012A">
      <w:pPr>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lastRenderedPageBreak/>
        <w:t>Р</w:t>
      </w:r>
      <w:r w:rsidR="003D7623" w:rsidRPr="0036212A">
        <w:rPr>
          <w:rFonts w:ascii="Times New Roman" w:eastAsia="Times New Roman" w:hAnsi="Times New Roman" w:cs="Times New Roman"/>
          <w:bCs/>
          <w:sz w:val="28"/>
          <w:szCs w:val="28"/>
        </w:rPr>
        <w:t>езультати</w:t>
      </w:r>
      <w:r w:rsidRPr="0036212A">
        <w:rPr>
          <w:rFonts w:ascii="Times New Roman" w:eastAsia="Times New Roman" w:hAnsi="Times New Roman" w:cs="Times New Roman"/>
          <w:bCs/>
          <w:sz w:val="28"/>
          <w:szCs w:val="28"/>
        </w:rPr>
        <w:t xml:space="preserve"> діагностики за методикою </w:t>
      </w:r>
      <w:r w:rsidR="00AA53DB" w:rsidRPr="0036212A">
        <w:rPr>
          <w:rFonts w:ascii="Times New Roman" w:eastAsia="Times New Roman" w:hAnsi="Times New Roman" w:cs="Times New Roman"/>
          <w:bCs/>
          <w:sz w:val="28"/>
          <w:szCs w:val="28"/>
        </w:rPr>
        <w:t>Є. Ільїн, Н. Курдюкова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588"/>
        <w:gridCol w:w="1911"/>
        <w:gridCol w:w="1655"/>
      </w:tblGrid>
      <w:tr w:rsidR="003D7623" w:rsidRPr="0036212A" w:rsidTr="0094012A">
        <w:trPr>
          <w:tblHeader/>
          <w:tblCellSpacing w:w="15" w:type="dxa"/>
        </w:trPr>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Кількість учнів</w:t>
            </w:r>
          </w:p>
        </w:tc>
        <w:tc>
          <w:tcPr>
            <w:tcW w:w="0" w:type="auto"/>
            <w:vAlign w:val="center"/>
            <w:hideMark/>
          </w:tcPr>
          <w:p w:rsidR="003D7623" w:rsidRPr="0036212A" w:rsidRDefault="003D7623" w:rsidP="003D762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Відсоток (%)</w:t>
            </w:r>
          </w:p>
        </w:tc>
      </w:tr>
      <w:tr w:rsidR="003D7623" w:rsidRPr="0036212A" w:rsidTr="0094012A">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 (9-12 балів)</w:t>
            </w:r>
          </w:p>
        </w:tc>
        <w:tc>
          <w:tcPr>
            <w:tcW w:w="0" w:type="auto"/>
            <w:vAlign w:val="center"/>
            <w:hideMark/>
          </w:tcPr>
          <w:p w:rsidR="003D7623" w:rsidRPr="0036212A" w:rsidRDefault="0094012A"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3D7623" w:rsidRPr="0036212A" w:rsidRDefault="0094012A"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28</w:t>
            </w:r>
            <w:r w:rsidR="003D7623" w:rsidRPr="0036212A">
              <w:rPr>
                <w:rFonts w:ascii="Times New Roman" w:eastAsia="Times New Roman" w:hAnsi="Times New Roman" w:cs="Times New Roman"/>
                <w:sz w:val="28"/>
                <w:szCs w:val="28"/>
              </w:rPr>
              <w:t>%</w:t>
            </w:r>
          </w:p>
        </w:tc>
      </w:tr>
      <w:tr w:rsidR="003D7623" w:rsidRPr="0036212A" w:rsidTr="0094012A">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 (5-8 балів)</w:t>
            </w:r>
          </w:p>
        </w:tc>
        <w:tc>
          <w:tcPr>
            <w:tcW w:w="0" w:type="auto"/>
            <w:vAlign w:val="center"/>
            <w:hideMark/>
          </w:tcPr>
          <w:p w:rsidR="003D7623" w:rsidRPr="0036212A" w:rsidRDefault="0094012A"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26</w:t>
            </w:r>
          </w:p>
        </w:tc>
        <w:tc>
          <w:tcPr>
            <w:tcW w:w="0" w:type="auto"/>
            <w:vAlign w:val="center"/>
            <w:hideMark/>
          </w:tcPr>
          <w:p w:rsidR="003D7623" w:rsidRPr="0036212A" w:rsidRDefault="0094012A"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52</w:t>
            </w:r>
            <w:r w:rsidR="003D7623" w:rsidRPr="0036212A">
              <w:rPr>
                <w:rFonts w:ascii="Times New Roman" w:eastAsia="Times New Roman" w:hAnsi="Times New Roman" w:cs="Times New Roman"/>
                <w:sz w:val="28"/>
                <w:szCs w:val="28"/>
              </w:rPr>
              <w:t>%</w:t>
            </w:r>
          </w:p>
        </w:tc>
      </w:tr>
      <w:tr w:rsidR="003D7623" w:rsidRPr="0036212A" w:rsidTr="0094012A">
        <w:trPr>
          <w:tblCellSpacing w:w="15" w:type="dxa"/>
        </w:trPr>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 (1-4 бали)</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3D7623" w:rsidRPr="0036212A" w:rsidRDefault="003D7623" w:rsidP="003D762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r>
    </w:tbl>
    <w:p w:rsidR="00515E7C" w:rsidRPr="0036212A" w:rsidRDefault="00515E7C" w:rsidP="0094012A">
      <w:pPr>
        <w:spacing w:after="0" w:line="360" w:lineRule="auto"/>
        <w:ind w:firstLine="709"/>
        <w:jc w:val="both"/>
        <w:rPr>
          <w:rFonts w:ascii="Times New Roman" w:eastAsia="Times New Roman" w:hAnsi="Times New Roman" w:cs="Times New Roman"/>
          <w:bCs/>
          <w:sz w:val="28"/>
          <w:szCs w:val="28"/>
        </w:rPr>
      </w:pPr>
    </w:p>
    <w:p w:rsidR="00515E7C" w:rsidRPr="0036212A" w:rsidRDefault="00515E7C" w:rsidP="0094012A">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noProof/>
          <w:sz w:val="28"/>
          <w:szCs w:val="28"/>
          <w:lang w:val="ru-RU" w:eastAsia="ru-RU"/>
        </w:rPr>
        <w:drawing>
          <wp:inline distT="0" distB="0" distL="0" distR="0">
            <wp:extent cx="5124450" cy="291465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E1ED0" w:rsidRPr="0036212A" w:rsidRDefault="00515E7C" w:rsidP="0094012A">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Рис. 2 </w:t>
      </w:r>
      <w:r w:rsidR="00EE1ED0" w:rsidRPr="0036212A">
        <w:rPr>
          <w:rFonts w:ascii="Times New Roman" w:eastAsia="Times New Roman" w:hAnsi="Times New Roman" w:cs="Times New Roman"/>
          <w:bCs/>
          <w:sz w:val="28"/>
          <w:szCs w:val="28"/>
        </w:rPr>
        <w:t>Результати діагностики за методикою Є. Ільїн, Н. Курдюкова</w:t>
      </w:r>
    </w:p>
    <w:p w:rsidR="0038172B" w:rsidRPr="0036212A" w:rsidRDefault="00F151D6" w:rsidP="0094012A">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Результати порівняння спрямованості на набуття знань за методиками Є. Ільїна та Н. Курдюкової показують стабільність та деякі зміни в рівнях мотивації учнів. Згідно з першим набором даних, 30% учнів показали високий рівень мотивації до навчання, що вказує на сильну внутрішню мотивацію та бажання пізнавати нове. У другому наборі даних цей показник зменшився до 28%, що свідчить про невелике зниження числа учнів з високим рівнем мотивації. Середній рівень мотивації був зафіксований у 50% учнів за першим набором і підвищився до 52% у другому наборі, що є позитивним трендом і свідчить про поступове підвищення рівня інтересу до навчання серед учнів. </w:t>
      </w:r>
    </w:p>
    <w:p w:rsidR="0094012A" w:rsidRPr="0036212A" w:rsidRDefault="00F151D6" w:rsidP="0094012A">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З низьким рівнем мотивації (1-4 бали) перебуває 20% учнів у кожному з наборів даних, що вказує на сталість цього показника та потребу в індивідуальній підтримці та мотиваційних програмах для цієї групи учнів. </w:t>
      </w:r>
      <w:r w:rsidRPr="0036212A">
        <w:rPr>
          <w:rFonts w:ascii="Times New Roman" w:eastAsia="Times New Roman" w:hAnsi="Times New Roman" w:cs="Times New Roman"/>
          <w:bCs/>
          <w:sz w:val="28"/>
          <w:szCs w:val="28"/>
        </w:rPr>
        <w:lastRenderedPageBreak/>
        <w:t>Загалом, більшість учнів демонструють середній або високий рівень мотивації до навчання, що є сприятливим для навчального процесу, але наявність 20% учнів з низьким рівнем мотивації вимагає додаткових зусиль з боку педагогів та батьків для покращення їхньої активності та зацікавленості в навчанні.</w:t>
      </w:r>
    </w:p>
    <w:p w:rsidR="00EE1ED0" w:rsidRPr="0036212A" w:rsidRDefault="00EE1ED0" w:rsidP="0094012A">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В таблиці 4 та на рисунку 3 ми бачимо результати за методикою </w:t>
      </w:r>
      <w:r w:rsidR="00BA3E25" w:rsidRPr="0036212A">
        <w:rPr>
          <w:rFonts w:ascii="Times New Roman" w:eastAsia="Times New Roman" w:hAnsi="Times New Roman" w:cs="Times New Roman"/>
          <w:bCs/>
          <w:sz w:val="28"/>
          <w:szCs w:val="28"/>
        </w:rPr>
        <w:t>«</w:t>
      </w:r>
      <w:r w:rsidRPr="0036212A">
        <w:rPr>
          <w:rFonts w:ascii="Times New Roman" w:eastAsia="Times New Roman" w:hAnsi="Times New Roman" w:cs="Times New Roman"/>
          <w:bCs/>
          <w:sz w:val="28"/>
          <w:szCs w:val="28"/>
        </w:rPr>
        <w:t>Спрямованість на набуття знань</w:t>
      </w:r>
      <w:r w:rsidR="00BA3E25" w:rsidRPr="0036212A">
        <w:rPr>
          <w:rFonts w:ascii="Times New Roman" w:eastAsia="Times New Roman" w:hAnsi="Times New Roman" w:cs="Times New Roman"/>
          <w:bCs/>
          <w:sz w:val="28"/>
          <w:szCs w:val="28"/>
        </w:rPr>
        <w:t>»</w:t>
      </w:r>
    </w:p>
    <w:p w:rsidR="0094012A" w:rsidRPr="0036212A" w:rsidRDefault="0094012A" w:rsidP="0094012A">
      <w:pPr>
        <w:spacing w:after="0" w:line="360" w:lineRule="auto"/>
        <w:ind w:firstLine="709"/>
        <w:jc w:val="right"/>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Таблиця </w:t>
      </w:r>
      <w:r w:rsidR="00246803" w:rsidRPr="0036212A">
        <w:rPr>
          <w:rFonts w:ascii="Times New Roman" w:eastAsia="Times New Roman" w:hAnsi="Times New Roman" w:cs="Times New Roman"/>
          <w:sz w:val="28"/>
          <w:szCs w:val="28"/>
        </w:rPr>
        <w:t>4</w:t>
      </w:r>
    </w:p>
    <w:p w:rsidR="0094012A" w:rsidRPr="0036212A" w:rsidRDefault="0094012A" w:rsidP="0094012A">
      <w:pPr>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Співставлення з методикою </w:t>
      </w:r>
      <w:r w:rsidR="00BA3E25" w:rsidRPr="0036212A">
        <w:rPr>
          <w:rFonts w:ascii="Times New Roman" w:eastAsia="Times New Roman" w:hAnsi="Times New Roman" w:cs="Times New Roman"/>
          <w:bCs/>
          <w:sz w:val="28"/>
          <w:szCs w:val="28"/>
        </w:rPr>
        <w:t>«</w:t>
      </w:r>
      <w:r w:rsidRPr="0036212A">
        <w:rPr>
          <w:rFonts w:ascii="Times New Roman" w:eastAsia="Times New Roman" w:hAnsi="Times New Roman" w:cs="Times New Roman"/>
          <w:bCs/>
          <w:sz w:val="28"/>
          <w:szCs w:val="28"/>
        </w:rPr>
        <w:t>Спрямованість на набуття знань</w:t>
      </w:r>
      <w:r w:rsidR="00BA3E25" w:rsidRPr="0036212A">
        <w:rPr>
          <w:rFonts w:ascii="Times New Roman" w:eastAsia="Times New Roman" w:hAnsi="Times New Roman" w:cs="Times New Roman"/>
          <w:bCs/>
          <w:sz w:val="28"/>
          <w:szCs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727"/>
        <w:gridCol w:w="2159"/>
        <w:gridCol w:w="1704"/>
        <w:gridCol w:w="2158"/>
        <w:gridCol w:w="1717"/>
      </w:tblGrid>
      <w:tr w:rsidR="0094012A" w:rsidRPr="0036212A" w:rsidTr="0094012A">
        <w:trPr>
          <w:tblHeader/>
          <w:tblCellSpacing w:w="15" w:type="dxa"/>
        </w:trPr>
        <w:tc>
          <w:tcPr>
            <w:tcW w:w="0" w:type="auto"/>
            <w:vAlign w:val="center"/>
            <w:hideMark/>
          </w:tcPr>
          <w:p w:rsidR="0094012A" w:rsidRPr="0036212A" w:rsidRDefault="0094012A" w:rsidP="0094012A">
            <w:pPr>
              <w:spacing w:after="0" w:line="240" w:lineRule="auto"/>
              <w:jc w:val="center"/>
              <w:rPr>
                <w:rFonts w:ascii="Times New Roman" w:eastAsia="Times New Roman" w:hAnsi="Times New Roman" w:cs="Times New Roman"/>
                <w:b/>
                <w:bCs/>
                <w:sz w:val="28"/>
                <w:szCs w:val="28"/>
              </w:rPr>
            </w:pPr>
            <w:r w:rsidRPr="0036212A">
              <w:rPr>
                <w:rFonts w:ascii="Times New Roman" w:eastAsia="Times New Roman" w:hAnsi="Times New Roman" w:cs="Times New Roman"/>
                <w:b/>
                <w:bCs/>
                <w:sz w:val="28"/>
                <w:szCs w:val="28"/>
              </w:rPr>
              <w:t>Рівень мотивації</w:t>
            </w:r>
          </w:p>
        </w:tc>
        <w:tc>
          <w:tcPr>
            <w:tcW w:w="0" w:type="auto"/>
            <w:vAlign w:val="center"/>
            <w:hideMark/>
          </w:tcPr>
          <w:p w:rsidR="0094012A" w:rsidRPr="0036212A" w:rsidRDefault="0094012A" w:rsidP="0094012A">
            <w:pPr>
              <w:spacing w:after="0" w:line="240" w:lineRule="auto"/>
              <w:jc w:val="center"/>
              <w:rPr>
                <w:rFonts w:ascii="Times New Roman" w:eastAsia="Times New Roman" w:hAnsi="Times New Roman" w:cs="Times New Roman"/>
                <w:b/>
                <w:bCs/>
                <w:sz w:val="28"/>
                <w:szCs w:val="28"/>
              </w:rPr>
            </w:pPr>
            <w:r w:rsidRPr="0036212A">
              <w:rPr>
                <w:rFonts w:ascii="Times New Roman" w:eastAsia="Times New Roman" w:hAnsi="Times New Roman" w:cs="Times New Roman"/>
                <w:b/>
                <w:bCs/>
                <w:sz w:val="28"/>
                <w:szCs w:val="28"/>
              </w:rPr>
              <w:t>Кількість учнів (Знання)</w:t>
            </w:r>
          </w:p>
        </w:tc>
        <w:tc>
          <w:tcPr>
            <w:tcW w:w="0" w:type="auto"/>
            <w:vAlign w:val="center"/>
            <w:hideMark/>
          </w:tcPr>
          <w:p w:rsidR="0094012A" w:rsidRPr="0036212A" w:rsidRDefault="0094012A" w:rsidP="0094012A">
            <w:pPr>
              <w:spacing w:after="0" w:line="240" w:lineRule="auto"/>
              <w:jc w:val="center"/>
              <w:rPr>
                <w:rFonts w:ascii="Times New Roman" w:eastAsia="Times New Roman" w:hAnsi="Times New Roman" w:cs="Times New Roman"/>
                <w:b/>
                <w:bCs/>
                <w:sz w:val="28"/>
                <w:szCs w:val="28"/>
              </w:rPr>
            </w:pPr>
            <w:r w:rsidRPr="0036212A">
              <w:rPr>
                <w:rFonts w:ascii="Times New Roman" w:eastAsia="Times New Roman" w:hAnsi="Times New Roman" w:cs="Times New Roman"/>
                <w:b/>
                <w:bCs/>
                <w:sz w:val="28"/>
                <w:szCs w:val="28"/>
              </w:rPr>
              <w:t>Відсоток (Знання)</w:t>
            </w:r>
          </w:p>
        </w:tc>
        <w:tc>
          <w:tcPr>
            <w:tcW w:w="0" w:type="auto"/>
            <w:vAlign w:val="center"/>
            <w:hideMark/>
          </w:tcPr>
          <w:p w:rsidR="0094012A" w:rsidRPr="0036212A" w:rsidRDefault="0094012A" w:rsidP="0094012A">
            <w:pPr>
              <w:spacing w:after="0" w:line="240" w:lineRule="auto"/>
              <w:jc w:val="center"/>
              <w:rPr>
                <w:rFonts w:ascii="Times New Roman" w:eastAsia="Times New Roman" w:hAnsi="Times New Roman" w:cs="Times New Roman"/>
                <w:b/>
                <w:bCs/>
                <w:sz w:val="28"/>
                <w:szCs w:val="28"/>
              </w:rPr>
            </w:pPr>
            <w:r w:rsidRPr="0036212A">
              <w:rPr>
                <w:rFonts w:ascii="Times New Roman" w:eastAsia="Times New Roman" w:hAnsi="Times New Roman" w:cs="Times New Roman"/>
                <w:b/>
                <w:bCs/>
                <w:sz w:val="28"/>
                <w:szCs w:val="28"/>
              </w:rPr>
              <w:t>Кількість учнів (Оцінка)</w:t>
            </w:r>
          </w:p>
        </w:tc>
        <w:tc>
          <w:tcPr>
            <w:tcW w:w="0" w:type="auto"/>
            <w:vAlign w:val="center"/>
            <w:hideMark/>
          </w:tcPr>
          <w:p w:rsidR="0094012A" w:rsidRPr="0036212A" w:rsidRDefault="0094012A" w:rsidP="0094012A">
            <w:pPr>
              <w:spacing w:after="0" w:line="240" w:lineRule="auto"/>
              <w:jc w:val="center"/>
              <w:rPr>
                <w:rFonts w:ascii="Times New Roman" w:eastAsia="Times New Roman" w:hAnsi="Times New Roman" w:cs="Times New Roman"/>
                <w:b/>
                <w:bCs/>
                <w:sz w:val="28"/>
                <w:szCs w:val="28"/>
              </w:rPr>
            </w:pPr>
            <w:r w:rsidRPr="0036212A">
              <w:rPr>
                <w:rFonts w:ascii="Times New Roman" w:eastAsia="Times New Roman" w:hAnsi="Times New Roman" w:cs="Times New Roman"/>
                <w:b/>
                <w:bCs/>
                <w:sz w:val="28"/>
                <w:szCs w:val="28"/>
              </w:rPr>
              <w:t>Відсоток (Оцінка)</w:t>
            </w:r>
          </w:p>
        </w:tc>
      </w:tr>
      <w:tr w:rsidR="0094012A" w:rsidRPr="0036212A" w:rsidTr="0094012A">
        <w:trPr>
          <w:tblCellSpacing w:w="15" w:type="dxa"/>
        </w:trPr>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30%</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28%</w:t>
            </w:r>
          </w:p>
        </w:tc>
      </w:tr>
      <w:tr w:rsidR="0094012A" w:rsidRPr="0036212A" w:rsidTr="0094012A">
        <w:trPr>
          <w:tblCellSpacing w:w="15" w:type="dxa"/>
        </w:trPr>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25</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50%</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26</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52%</w:t>
            </w:r>
          </w:p>
        </w:tc>
      </w:tr>
      <w:tr w:rsidR="0094012A" w:rsidRPr="0036212A" w:rsidTr="0094012A">
        <w:trPr>
          <w:tblCellSpacing w:w="15" w:type="dxa"/>
        </w:trPr>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94012A" w:rsidRPr="0036212A" w:rsidRDefault="0094012A" w:rsidP="0094012A">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r>
    </w:tbl>
    <w:p w:rsidR="0094012A" w:rsidRPr="0036212A" w:rsidRDefault="0094012A" w:rsidP="0094012A">
      <w:pPr>
        <w:spacing w:after="0" w:line="360" w:lineRule="auto"/>
        <w:ind w:firstLine="709"/>
        <w:jc w:val="both"/>
        <w:rPr>
          <w:rFonts w:ascii="Times New Roman" w:eastAsia="Times New Roman" w:hAnsi="Times New Roman" w:cs="Times New Roman"/>
          <w:sz w:val="28"/>
          <w:szCs w:val="28"/>
        </w:rPr>
      </w:pPr>
    </w:p>
    <w:p w:rsidR="00515E7C" w:rsidRPr="0036212A" w:rsidRDefault="00515E7C" w:rsidP="0094012A">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noProof/>
          <w:sz w:val="28"/>
          <w:szCs w:val="28"/>
          <w:lang w:val="ru-RU" w:eastAsia="ru-RU"/>
        </w:rPr>
        <w:drawing>
          <wp:inline distT="0" distB="0" distL="0" distR="0">
            <wp:extent cx="5133975" cy="2933700"/>
            <wp:effectExtent l="0" t="0" r="952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15E7C" w:rsidRPr="0036212A" w:rsidRDefault="00515E7C" w:rsidP="0094012A">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Рис. 3 Співставлення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Спрямованості на оцінку</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з методикою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Спрямованість на набуття знань</w:t>
      </w:r>
      <w:r w:rsidR="00BA3E25" w:rsidRPr="0036212A">
        <w:rPr>
          <w:rFonts w:ascii="Times New Roman" w:eastAsia="Times New Roman" w:hAnsi="Times New Roman" w:cs="Times New Roman"/>
          <w:sz w:val="28"/>
          <w:szCs w:val="28"/>
        </w:rPr>
        <w:t>»</w:t>
      </w:r>
    </w:p>
    <w:p w:rsidR="003D7623" w:rsidRPr="0036212A" w:rsidRDefault="003D7623" w:rsidP="0094012A">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Більшість учнів мають узгоджені результати між спрямованістю на набуття знань і спрямованістю на оцінку. Це свідчить про те, що для більшості учнів важливі як знання, так і оцінки. Однак є частина учнів, для </w:t>
      </w:r>
      <w:r w:rsidRPr="0036212A">
        <w:rPr>
          <w:rFonts w:ascii="Times New Roman" w:eastAsia="Times New Roman" w:hAnsi="Times New Roman" w:cs="Times New Roman"/>
          <w:sz w:val="28"/>
          <w:szCs w:val="28"/>
        </w:rPr>
        <w:lastRenderedPageBreak/>
        <w:t>яких знання або оцінки є більш важливими, що варто враховувати при розробці навчальних підходів та індивідуалізації навчання.</w:t>
      </w:r>
    </w:p>
    <w:p w:rsidR="00687CD7" w:rsidRPr="0036212A" w:rsidRDefault="00EE1ED0" w:rsidP="00EE1ED0">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 таблиці 5 та на рисунку 4 ми бачимо результати анкети вивчення мотивів навчальної діяльності учнів (Б. Пашнева)</w:t>
      </w:r>
    </w:p>
    <w:p w:rsidR="00515E7C" w:rsidRPr="0036212A" w:rsidRDefault="00515E7C" w:rsidP="00515E7C">
      <w:pPr>
        <w:spacing w:after="0" w:line="360" w:lineRule="auto"/>
        <w:ind w:firstLine="709"/>
        <w:jc w:val="right"/>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Таблиця </w:t>
      </w:r>
      <w:r w:rsidR="00246803" w:rsidRPr="0036212A">
        <w:rPr>
          <w:rFonts w:ascii="Times New Roman" w:eastAsia="Times New Roman" w:hAnsi="Times New Roman" w:cs="Times New Roman"/>
          <w:sz w:val="28"/>
          <w:szCs w:val="28"/>
        </w:rPr>
        <w:t>5</w:t>
      </w:r>
    </w:p>
    <w:p w:rsidR="00246803" w:rsidRPr="0036212A" w:rsidRDefault="00515E7C" w:rsidP="00246803">
      <w:pPr>
        <w:spacing w:after="0" w:line="360" w:lineRule="auto"/>
        <w:ind w:firstLine="709"/>
        <w:jc w:val="both"/>
        <w:rPr>
          <w:rFonts w:ascii="Times New Roman" w:eastAsia="Times New Roman" w:hAnsi="Times New Roman" w:cs="Times New Roman"/>
          <w:sz w:val="28"/>
          <w:szCs w:val="28"/>
          <w:lang w:val="ru-RU"/>
        </w:rPr>
      </w:pPr>
      <w:r w:rsidRPr="0036212A">
        <w:rPr>
          <w:rFonts w:ascii="Times New Roman" w:eastAsia="Times New Roman" w:hAnsi="Times New Roman" w:cs="Times New Roman"/>
          <w:sz w:val="28"/>
          <w:szCs w:val="28"/>
        </w:rPr>
        <w:t>Результати анкети вивчення мотивів навчальної діяльності учнів (Б. Пашнева)</w:t>
      </w:r>
      <w:r w:rsidR="00390D71" w:rsidRPr="0036212A">
        <w:rPr>
          <w:rFonts w:ascii="Times New Roman" w:eastAsia="Times New Roman" w:hAnsi="Times New Roman" w:cs="Times New Roman"/>
          <w:sz w:val="28"/>
          <w:szCs w:val="28"/>
        </w:rPr>
        <w:t xml:space="preserve"> </w:t>
      </w:r>
      <w:r w:rsidR="008323FA" w:rsidRPr="0036212A">
        <w:rPr>
          <w:rFonts w:ascii="Times New Roman" w:eastAsia="Times New Roman" w:hAnsi="Times New Roman" w:cs="Times New Roman"/>
          <w:sz w:val="28"/>
          <w:szCs w:val="28"/>
          <w:lang w:val="ru-RU"/>
        </w:rPr>
        <w:t>[19]</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115"/>
        <w:gridCol w:w="2505"/>
        <w:gridCol w:w="2845"/>
      </w:tblGrid>
      <w:tr w:rsidR="00246803" w:rsidRPr="0036212A" w:rsidTr="00246803">
        <w:trPr>
          <w:tblHeader/>
          <w:tblCellSpacing w:w="15" w:type="dxa"/>
        </w:trPr>
        <w:tc>
          <w:tcPr>
            <w:tcW w:w="0" w:type="auto"/>
            <w:vAlign w:val="center"/>
            <w:hideMark/>
          </w:tcPr>
          <w:p w:rsidR="00246803" w:rsidRPr="0036212A" w:rsidRDefault="00246803" w:rsidP="0024680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Мотив</w:t>
            </w:r>
          </w:p>
        </w:tc>
        <w:tc>
          <w:tcPr>
            <w:tcW w:w="0" w:type="auto"/>
            <w:vAlign w:val="center"/>
            <w:hideMark/>
          </w:tcPr>
          <w:p w:rsidR="00246803" w:rsidRPr="0036212A" w:rsidRDefault="00246803" w:rsidP="0024680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К-ть учнів з пров. мотивом</w:t>
            </w:r>
          </w:p>
        </w:tc>
        <w:tc>
          <w:tcPr>
            <w:tcW w:w="0" w:type="auto"/>
            <w:vAlign w:val="center"/>
            <w:hideMark/>
          </w:tcPr>
          <w:p w:rsidR="00246803" w:rsidRPr="0036212A" w:rsidRDefault="00246803" w:rsidP="00246803">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К-ть учнів з пров. мотивом у %</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Зовнішній примус</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обов</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язку і відповідальності</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Пізнавальний мотив</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престижу</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матеріального добробуту</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отримання інформації</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досягнення успіху</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r>
      <w:tr w:rsidR="00246803" w:rsidRPr="0036212A" w:rsidTr="00246803">
        <w:trPr>
          <w:tblCellSpacing w:w="15" w:type="dxa"/>
        </w:trPr>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Орієнтація на соціально залежну поведінку</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246803" w:rsidRPr="0036212A" w:rsidRDefault="00246803" w:rsidP="00246803">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r>
    </w:tbl>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p>
    <w:p w:rsidR="00515E7C" w:rsidRPr="0036212A" w:rsidRDefault="00515E7C" w:rsidP="00515E7C">
      <w:pPr>
        <w:spacing w:after="0" w:line="360" w:lineRule="auto"/>
        <w:ind w:firstLine="709"/>
        <w:jc w:val="both"/>
        <w:rPr>
          <w:rFonts w:ascii="Times New Roman" w:eastAsia="Times New Roman" w:hAnsi="Times New Roman" w:cs="Times New Roman"/>
          <w:noProof/>
          <w:sz w:val="28"/>
          <w:szCs w:val="28"/>
        </w:rPr>
      </w:pPr>
    </w:p>
    <w:p w:rsidR="00246803" w:rsidRPr="0036212A" w:rsidRDefault="00246803" w:rsidP="00515E7C">
      <w:pPr>
        <w:spacing w:after="0" w:line="360" w:lineRule="auto"/>
        <w:ind w:firstLine="709"/>
        <w:jc w:val="both"/>
        <w:rPr>
          <w:rFonts w:ascii="Times New Roman" w:eastAsia="Times New Roman" w:hAnsi="Times New Roman" w:cs="Times New Roman"/>
          <w:noProof/>
          <w:sz w:val="28"/>
          <w:szCs w:val="28"/>
        </w:rPr>
      </w:pPr>
      <w:r w:rsidRPr="0036212A">
        <w:rPr>
          <w:rFonts w:ascii="Times New Roman" w:eastAsia="Times New Roman" w:hAnsi="Times New Roman" w:cs="Times New Roman"/>
          <w:noProof/>
          <w:sz w:val="28"/>
          <w:szCs w:val="28"/>
          <w:lang w:val="ru-RU" w:eastAsia="ru-RU"/>
        </w:rPr>
        <w:drawing>
          <wp:inline distT="0" distB="0" distL="0" distR="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46803" w:rsidRPr="0036212A" w:rsidRDefault="00246803" w:rsidP="00515E7C">
      <w:pPr>
        <w:spacing w:after="0" w:line="360" w:lineRule="auto"/>
        <w:ind w:firstLine="709"/>
        <w:jc w:val="both"/>
        <w:rPr>
          <w:rFonts w:ascii="Times New Roman" w:eastAsia="Times New Roman" w:hAnsi="Times New Roman" w:cs="Times New Roman"/>
          <w:sz w:val="28"/>
          <w:szCs w:val="28"/>
        </w:rPr>
      </w:pPr>
    </w:p>
    <w:p w:rsidR="00666886" w:rsidRPr="0036212A" w:rsidRDefault="00666886" w:rsidP="00515E7C">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Рис. 4 Результати анкети вивчення мотивів навчальної діяльності учнів (Б. Пашнева)</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Аналіз результатів анкети вивчення мотивів навчальної діяльності учнів (за Б. Пашневим) показує розподіл різних мотивів серед 50 учнів, що дає змогу оцінити, які чинники найбільше впливають на їхню мотивацію до навчання.</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Пізнавальний мотив виявився найпоширенішим серед учнів, з 22% учнів, для яких цей мотив є основним. Це свідчить про те, що значна частина учнів має внутрішнє прагнення до знань і саморозвитку, що є позитивним фактором для їхнього навчального процесу.</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обов</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язку і відповідальності також має значну кількість учнів, які його переважають (18%). Це означає, що учні розглядають навчання як обов</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язок, що може вказувати на прагнення виконувати свої обов</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язки і відповідати за свої результати, хоча й менш виражено, ніж пізнавальний мотив.</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Зовнішній примус, хоча і є найбільш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зовнішнім</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мотивом, виявився у 16% учнів. Це вказує на наявність значної кількості учнів, для яких навчання зумовлене зовнішніми чинниками, такими як вимоги батьків, вчителів або школи, що може обмежувати їхню автономію та бажання вчитися самостійно.</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престижу має 12% учнів, що свідчить про певну роль соціального статусу та бажання мати успіх в очах інших. Це може бути індикатором того, що деякі учні мотивовані до навчання через бажання досягти визнання в соціумі, хоча цей мотив не є переважаючим.</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Мотив матеріального добробуту виявився в 10% учнів, що є середнім показником. Це може вказувати на те, що деякі учні орієнтовані на навчання через прагнення до кращого матеріального становища в майбутньому.</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Мотив отримання інформації і мотив досягнення успіху мають рівний показник (8%). Це свідчить про те, що частина учнів вбачає в навчанні спосіб </w:t>
      </w:r>
      <w:r w:rsidRPr="0036212A">
        <w:rPr>
          <w:rFonts w:ascii="Times New Roman" w:eastAsia="Times New Roman" w:hAnsi="Times New Roman" w:cs="Times New Roman"/>
          <w:sz w:val="28"/>
          <w:szCs w:val="28"/>
        </w:rPr>
        <w:lastRenderedPageBreak/>
        <w:t>отримати нову інформацію або прагне досягати успіху в навчальній діяльності, але ці мотиви не є основними у більшості учнів.</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Нарешті, орієнтація на соціально залежну поведінку має найменший відсоток (6%), що свідчить про те, що тільки невелика частина учнів орієнтована на навчання через зовнішні соціальні впливи або залежність від інших. Це може вказувати на досить низький рівень залежності від соціального контексту в навчальному процесі.</w:t>
      </w:r>
    </w:p>
    <w:p w:rsidR="00246803" w:rsidRPr="0036212A" w:rsidRDefault="00246803" w:rsidP="00246803">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Загалом, результати показують, що найбільш значущими мотивами для учнів є пізнавальний мотив та мотив обов</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язку і відповідальності, що вказує на значну внутрішню мотивацію до навчання серед більшості учнів. Водночас, певна кількість учнів орієнтована на зовнішні фактори, такі як зовнішній примус або соціальний престиж, що потребує уваги з боку педагогів для підтримки розвитку внутрішньої мотивації.</w:t>
      </w:r>
    </w:p>
    <w:p w:rsidR="003D7623" w:rsidRPr="0036212A" w:rsidRDefault="003D7623" w:rsidP="003D7623">
      <w:pPr>
        <w:spacing w:after="0" w:line="360" w:lineRule="auto"/>
        <w:ind w:firstLine="709"/>
        <w:jc w:val="both"/>
        <w:rPr>
          <w:rFonts w:ascii="Times New Roman" w:eastAsia="Times New Roman" w:hAnsi="Times New Roman" w:cs="Times New Roman"/>
          <w:sz w:val="28"/>
          <w:szCs w:val="28"/>
        </w:rPr>
      </w:pPr>
    </w:p>
    <w:p w:rsidR="00C345A9" w:rsidRPr="0036212A" w:rsidRDefault="00C345A9" w:rsidP="00515E7C">
      <w:pPr>
        <w:pStyle w:val="2"/>
        <w:jc w:val="center"/>
        <w:rPr>
          <w:rFonts w:ascii="Times New Roman" w:hAnsi="Times New Roman" w:cs="Times New Roman"/>
          <w:color w:val="auto"/>
          <w:sz w:val="28"/>
          <w:szCs w:val="28"/>
        </w:rPr>
      </w:pPr>
      <w:bookmarkStart w:id="10" w:name="_Toc183943796"/>
      <w:r w:rsidRPr="0036212A">
        <w:rPr>
          <w:rFonts w:ascii="Times New Roman" w:hAnsi="Times New Roman" w:cs="Times New Roman"/>
          <w:color w:val="auto"/>
          <w:sz w:val="28"/>
          <w:szCs w:val="28"/>
        </w:rPr>
        <w:t>Висновки до розділу 2</w:t>
      </w:r>
      <w:bookmarkEnd w:id="10"/>
    </w:p>
    <w:p w:rsidR="00666886" w:rsidRPr="0036212A" w:rsidRDefault="00666886" w:rsidP="00666886">
      <w:pPr>
        <w:rPr>
          <w:rFonts w:ascii="Times New Roman" w:hAnsi="Times New Roman" w:cs="Times New Roman"/>
          <w:sz w:val="28"/>
          <w:szCs w:val="28"/>
        </w:rPr>
      </w:pPr>
    </w:p>
    <w:p w:rsidR="00666886" w:rsidRPr="0036212A" w:rsidRDefault="00666886" w:rsidP="00666886">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основі проведен</w:t>
      </w:r>
      <w:r w:rsidR="00D34FBC">
        <w:rPr>
          <w:rFonts w:ascii="Times New Roman" w:hAnsi="Times New Roman" w:cs="Times New Roman"/>
          <w:sz w:val="28"/>
          <w:szCs w:val="28"/>
        </w:rPr>
        <w:t xml:space="preserve">ого </w:t>
      </w:r>
      <w:r w:rsidR="00D34FBC" w:rsidRPr="000C08F5">
        <w:rPr>
          <w:rFonts w:ascii="Times New Roman" w:hAnsi="Times New Roman" w:cs="Times New Roman"/>
          <w:sz w:val="28"/>
          <w:szCs w:val="28"/>
        </w:rPr>
        <w:t>емпіричного дослідження</w:t>
      </w:r>
      <w:r w:rsidRPr="0036212A">
        <w:rPr>
          <w:rFonts w:ascii="Times New Roman" w:hAnsi="Times New Roman" w:cs="Times New Roman"/>
          <w:sz w:val="28"/>
          <w:szCs w:val="28"/>
        </w:rPr>
        <w:t xml:space="preserve"> можна зробити такі висновки:</w:t>
      </w:r>
    </w:p>
    <w:p w:rsidR="0063792F" w:rsidRPr="0063792F"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t>Дослідження мотивації учнів початкових класів виявило низку важливих закономірностей:</w:t>
      </w:r>
    </w:p>
    <w:p w:rsidR="0063792F" w:rsidRPr="0063792F"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t>Мотивація до успіху (методика Т. Еллерса)</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б</w:t>
      </w:r>
      <w:r w:rsidRPr="0063792F">
        <w:rPr>
          <w:rFonts w:ascii="Times New Roman" w:hAnsi="Times New Roman" w:cs="Times New Roman"/>
          <w:sz w:val="28"/>
          <w:szCs w:val="28"/>
        </w:rPr>
        <w:t>ільшість учнів (46%) мають середній рівень мотивації до успіху.</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24% учнів показали помірно високий рівень, що є позитивним показником.</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щ</w:t>
      </w:r>
      <w:r w:rsidRPr="0063792F">
        <w:rPr>
          <w:rFonts w:ascii="Times New Roman" w:hAnsi="Times New Roman" w:cs="Times New Roman"/>
          <w:sz w:val="28"/>
          <w:szCs w:val="28"/>
        </w:rPr>
        <w:t>е 24% мають дуже високий рівень мотивації, що свідчить про значний потенціал досягнень у навчанні.</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л</w:t>
      </w:r>
      <w:r w:rsidRPr="0063792F">
        <w:rPr>
          <w:rFonts w:ascii="Times New Roman" w:hAnsi="Times New Roman" w:cs="Times New Roman"/>
          <w:sz w:val="28"/>
          <w:szCs w:val="28"/>
        </w:rPr>
        <w:t>ише 6% учнів мають низький рівень мотивації, що потребує уваги педагогів та розробки заходів для її підвищення.</w:t>
      </w:r>
    </w:p>
    <w:p w:rsidR="0063792F" w:rsidRPr="0063792F" w:rsidRDefault="0063792F" w:rsidP="0063792F">
      <w:pPr>
        <w:spacing w:after="0" w:line="360" w:lineRule="auto"/>
        <w:ind w:firstLine="709"/>
        <w:jc w:val="both"/>
        <w:rPr>
          <w:rFonts w:ascii="Times New Roman" w:hAnsi="Times New Roman" w:cs="Times New Roman"/>
          <w:sz w:val="28"/>
          <w:szCs w:val="28"/>
        </w:rPr>
      </w:pPr>
    </w:p>
    <w:p w:rsidR="0063792F" w:rsidRPr="0063792F"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lastRenderedPageBreak/>
        <w:t>Спрямованість на набуття знань (методика Є. Ільїна, Н. Курдюкової)</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в</w:t>
      </w:r>
      <w:r w:rsidRPr="0063792F">
        <w:rPr>
          <w:rFonts w:ascii="Times New Roman" w:hAnsi="Times New Roman" w:cs="Times New Roman"/>
          <w:sz w:val="28"/>
          <w:szCs w:val="28"/>
        </w:rPr>
        <w:t>исокий рівень мотивації продемонстрували 28–30% учнів.</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б</w:t>
      </w:r>
      <w:r w:rsidRPr="0063792F">
        <w:rPr>
          <w:rFonts w:ascii="Times New Roman" w:hAnsi="Times New Roman" w:cs="Times New Roman"/>
          <w:sz w:val="28"/>
          <w:szCs w:val="28"/>
        </w:rPr>
        <w:t>ільшість (50–52%) мають середній рівень, що свідчить про потребу у додаткових стимулах.</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20% учнів стабільно мають низький рівень мотивації, що вимагає педагогічної уваги.</w:t>
      </w:r>
    </w:p>
    <w:p w:rsidR="0063792F" w:rsidRPr="0063792F"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t>Аналіз мотивів навчальної діяльності (анкетування Б. Пашнева)</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н</w:t>
      </w:r>
      <w:r w:rsidRPr="0063792F">
        <w:rPr>
          <w:rFonts w:ascii="Times New Roman" w:hAnsi="Times New Roman" w:cs="Times New Roman"/>
          <w:sz w:val="28"/>
          <w:szCs w:val="28"/>
        </w:rPr>
        <w:t>айпоширенішим мотивом серед учнів є пізнавальний (22%), що відображає їхнє прагнення до знань і саморозвитку.</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м</w:t>
      </w:r>
      <w:r w:rsidRPr="0063792F">
        <w:rPr>
          <w:rFonts w:ascii="Times New Roman" w:hAnsi="Times New Roman" w:cs="Times New Roman"/>
          <w:sz w:val="28"/>
          <w:szCs w:val="28"/>
        </w:rPr>
        <w:t>отив обов’язку і відповідальності виявили 18% учнів, що свідчить про важливість почуття відповідальності в навчанні.</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з</w:t>
      </w:r>
      <w:r w:rsidRPr="0063792F">
        <w:rPr>
          <w:rFonts w:ascii="Times New Roman" w:hAnsi="Times New Roman" w:cs="Times New Roman"/>
          <w:sz w:val="28"/>
          <w:szCs w:val="28"/>
        </w:rPr>
        <w:t>овнішній примус (16%) та мотив престижу (12%) вказують на вплив зовнішніх факторів на навчання.</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м</w:t>
      </w:r>
      <w:r w:rsidRPr="0063792F">
        <w:rPr>
          <w:rFonts w:ascii="Times New Roman" w:hAnsi="Times New Roman" w:cs="Times New Roman"/>
          <w:sz w:val="28"/>
          <w:szCs w:val="28"/>
        </w:rPr>
        <w:t>отиви матеріального добробуту (10%), отримання інформації та досягнення успіху (по 8%) мають меншу, але помітну вагу.</w:t>
      </w:r>
    </w:p>
    <w:p w:rsidR="0063792F" w:rsidRPr="0063792F"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t>Співставлення спрямованості на оцінку та на знання</w:t>
      </w:r>
    </w:p>
    <w:p w:rsidR="0063792F" w:rsidRPr="0063792F"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б</w:t>
      </w:r>
      <w:r w:rsidRPr="0063792F">
        <w:rPr>
          <w:rFonts w:ascii="Times New Roman" w:hAnsi="Times New Roman" w:cs="Times New Roman"/>
          <w:sz w:val="28"/>
          <w:szCs w:val="28"/>
        </w:rPr>
        <w:t>ільшість учнів узгоджено орієнтуються на знання і оцінки. Це свідчить про їхній баланс між внутрішньою мотивацією і зовнішніми стимулами.</w:t>
      </w:r>
    </w:p>
    <w:p w:rsidR="00995D35" w:rsidRDefault="0063792F" w:rsidP="00637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3792F">
        <w:rPr>
          <w:rFonts w:ascii="Times New Roman" w:hAnsi="Times New Roman" w:cs="Times New Roman"/>
          <w:sz w:val="28"/>
          <w:szCs w:val="28"/>
        </w:rPr>
        <w:t xml:space="preserve"> </w:t>
      </w:r>
      <w:r>
        <w:rPr>
          <w:rFonts w:ascii="Times New Roman" w:hAnsi="Times New Roman" w:cs="Times New Roman"/>
          <w:sz w:val="28"/>
          <w:szCs w:val="28"/>
        </w:rPr>
        <w:t>в</w:t>
      </w:r>
      <w:r w:rsidRPr="0063792F">
        <w:rPr>
          <w:rFonts w:ascii="Times New Roman" w:hAnsi="Times New Roman" w:cs="Times New Roman"/>
          <w:sz w:val="28"/>
          <w:szCs w:val="28"/>
        </w:rPr>
        <w:t>одночас для частини учнів переважання одного з мотивів може вимагати індивідуалізації навчальних підходів.</w:t>
      </w:r>
    </w:p>
    <w:p w:rsidR="0063792F" w:rsidRPr="0036212A" w:rsidRDefault="0063792F" w:rsidP="0063792F">
      <w:pPr>
        <w:spacing w:after="0" w:line="360" w:lineRule="auto"/>
        <w:ind w:firstLine="709"/>
        <w:jc w:val="both"/>
        <w:rPr>
          <w:rFonts w:ascii="Times New Roman" w:hAnsi="Times New Roman" w:cs="Times New Roman"/>
          <w:sz w:val="28"/>
          <w:szCs w:val="28"/>
        </w:rPr>
      </w:pPr>
      <w:r w:rsidRPr="0063792F">
        <w:rPr>
          <w:rFonts w:ascii="Times New Roman" w:hAnsi="Times New Roman" w:cs="Times New Roman"/>
          <w:sz w:val="28"/>
          <w:szCs w:val="28"/>
        </w:rPr>
        <w:t>Загалом результати дослідження свідчать про достатній рівень навчальної мотивації серед учнів початкових класів, однак для її покращення необхідно звертати увагу на індивідуальні особливості дітей.</w:t>
      </w:r>
    </w:p>
    <w:p w:rsidR="00995D35" w:rsidRPr="0036212A" w:rsidRDefault="00995D35" w:rsidP="00666886">
      <w:pPr>
        <w:spacing w:after="0" w:line="360" w:lineRule="auto"/>
        <w:ind w:firstLine="709"/>
        <w:jc w:val="both"/>
        <w:rPr>
          <w:rFonts w:ascii="Times New Roman" w:hAnsi="Times New Roman" w:cs="Times New Roman"/>
          <w:sz w:val="28"/>
          <w:szCs w:val="28"/>
        </w:rPr>
      </w:pPr>
    </w:p>
    <w:p w:rsidR="00995D35" w:rsidRPr="0036212A" w:rsidRDefault="00995D35" w:rsidP="00666886">
      <w:pPr>
        <w:spacing w:after="0" w:line="360" w:lineRule="auto"/>
        <w:ind w:firstLine="709"/>
        <w:jc w:val="both"/>
        <w:rPr>
          <w:rFonts w:ascii="Times New Roman" w:hAnsi="Times New Roman" w:cs="Times New Roman"/>
          <w:sz w:val="28"/>
          <w:szCs w:val="28"/>
        </w:rPr>
      </w:pPr>
    </w:p>
    <w:p w:rsidR="00EE1ED0" w:rsidRPr="0036212A" w:rsidRDefault="00EE1ED0" w:rsidP="00515E7C">
      <w:pPr>
        <w:rPr>
          <w:rFonts w:ascii="Times New Roman" w:hAnsi="Times New Roman" w:cs="Times New Roman"/>
          <w:sz w:val="28"/>
          <w:szCs w:val="28"/>
        </w:rPr>
      </w:pPr>
    </w:p>
    <w:p w:rsidR="00515E7C" w:rsidRPr="0036212A" w:rsidRDefault="00515E7C" w:rsidP="00515E7C">
      <w:pPr>
        <w:rPr>
          <w:rFonts w:ascii="Times New Roman" w:hAnsi="Times New Roman" w:cs="Times New Roman"/>
          <w:sz w:val="28"/>
          <w:szCs w:val="28"/>
        </w:rPr>
      </w:pPr>
    </w:p>
    <w:p w:rsidR="00C345A9" w:rsidRPr="0036212A" w:rsidRDefault="00C345A9" w:rsidP="00995D35">
      <w:pPr>
        <w:pStyle w:val="1"/>
        <w:jc w:val="center"/>
        <w:rPr>
          <w:rFonts w:ascii="Times New Roman" w:hAnsi="Times New Roman" w:cs="Times New Roman"/>
          <w:color w:val="auto"/>
        </w:rPr>
      </w:pPr>
      <w:bookmarkStart w:id="11" w:name="_Toc183943797"/>
      <w:r w:rsidRPr="0036212A">
        <w:rPr>
          <w:rFonts w:ascii="Times New Roman" w:hAnsi="Times New Roman" w:cs="Times New Roman"/>
          <w:color w:val="auto"/>
        </w:rPr>
        <w:lastRenderedPageBreak/>
        <w:t xml:space="preserve">3. </w:t>
      </w:r>
      <w:r w:rsidR="00FC2C5F" w:rsidRPr="0036212A">
        <w:rPr>
          <w:rFonts w:ascii="Times New Roman" w:hAnsi="Times New Roman" w:cs="Times New Roman"/>
          <w:color w:val="auto"/>
        </w:rPr>
        <w:t>РОЗРОБКА ПРОГРАМ</w:t>
      </w:r>
      <w:r w:rsidR="00E53F3B" w:rsidRPr="0036212A">
        <w:rPr>
          <w:rFonts w:ascii="Times New Roman" w:hAnsi="Times New Roman" w:cs="Times New Roman"/>
          <w:color w:val="auto"/>
        </w:rPr>
        <w:t>И</w:t>
      </w:r>
      <w:r w:rsidR="00FC2C5F" w:rsidRPr="0036212A">
        <w:rPr>
          <w:rFonts w:ascii="Times New Roman" w:hAnsi="Times New Roman" w:cs="Times New Roman"/>
          <w:color w:val="auto"/>
        </w:rPr>
        <w:t>ТА РЕКОМЕНДАЦІЙ</w:t>
      </w:r>
      <w:r w:rsidRPr="0036212A">
        <w:rPr>
          <w:rFonts w:ascii="Times New Roman" w:hAnsi="Times New Roman" w:cs="Times New Roman"/>
          <w:color w:val="auto"/>
        </w:rPr>
        <w:t xml:space="preserve"> </w:t>
      </w:r>
      <w:r w:rsidR="00FC2C5F" w:rsidRPr="0036212A">
        <w:rPr>
          <w:rFonts w:ascii="Times New Roman" w:hAnsi="Times New Roman" w:cs="Times New Roman"/>
          <w:color w:val="auto"/>
        </w:rPr>
        <w:t>ДЛЯ</w:t>
      </w:r>
      <w:r w:rsidRPr="0036212A">
        <w:rPr>
          <w:rFonts w:ascii="Times New Roman" w:hAnsi="Times New Roman" w:cs="Times New Roman"/>
          <w:color w:val="auto"/>
        </w:rPr>
        <w:t xml:space="preserve"> </w:t>
      </w:r>
      <w:r w:rsidR="00C479F2" w:rsidRPr="0036212A">
        <w:rPr>
          <w:rFonts w:ascii="Times New Roman" w:hAnsi="Times New Roman" w:cs="Times New Roman"/>
          <w:color w:val="auto"/>
        </w:rPr>
        <w:t>РОЗВИТКУ НАВЧАЛЬНОЇ МОТИВАЦІЇ МОЛОДШИХ ШКОЛЯРІВ ЗА УМОВИ ДИСТАНЦІЙНОЇ ФОРМИ НАВЧАННЯ</w:t>
      </w:r>
      <w:bookmarkEnd w:id="11"/>
    </w:p>
    <w:p w:rsidR="00995D35" w:rsidRPr="0036212A" w:rsidRDefault="00995D35" w:rsidP="00995D35">
      <w:pPr>
        <w:rPr>
          <w:rFonts w:ascii="Times New Roman" w:hAnsi="Times New Roman" w:cs="Times New Roman"/>
          <w:sz w:val="28"/>
          <w:szCs w:val="28"/>
        </w:rPr>
      </w:pPr>
    </w:p>
    <w:p w:rsidR="00C345A9" w:rsidRPr="0036212A" w:rsidRDefault="00C345A9" w:rsidP="00FC2C5F">
      <w:pPr>
        <w:pStyle w:val="2"/>
        <w:jc w:val="center"/>
        <w:rPr>
          <w:rFonts w:ascii="Times New Roman" w:hAnsi="Times New Roman" w:cs="Times New Roman"/>
          <w:color w:val="auto"/>
          <w:sz w:val="28"/>
          <w:szCs w:val="28"/>
        </w:rPr>
      </w:pPr>
      <w:bookmarkStart w:id="12" w:name="_Toc183943798"/>
      <w:r w:rsidRPr="0036212A">
        <w:rPr>
          <w:rFonts w:ascii="Times New Roman" w:hAnsi="Times New Roman" w:cs="Times New Roman"/>
          <w:color w:val="auto"/>
          <w:sz w:val="28"/>
          <w:szCs w:val="28"/>
        </w:rPr>
        <w:t xml:space="preserve">3.1. </w:t>
      </w:r>
      <w:r w:rsidR="00C479F2" w:rsidRPr="0036212A">
        <w:rPr>
          <w:rFonts w:ascii="Times New Roman" w:hAnsi="Times New Roman" w:cs="Times New Roman"/>
          <w:color w:val="auto"/>
          <w:sz w:val="28"/>
          <w:szCs w:val="28"/>
        </w:rPr>
        <w:t xml:space="preserve">Розробка та впровадження програми розвитку навчальної мотивації молодших школярів сільської школи </w:t>
      </w:r>
      <w:r w:rsidR="00EE1ED0" w:rsidRPr="0036212A">
        <w:rPr>
          <w:rFonts w:ascii="Times New Roman" w:hAnsi="Times New Roman" w:cs="Times New Roman"/>
          <w:color w:val="auto"/>
          <w:sz w:val="28"/>
          <w:szCs w:val="28"/>
        </w:rPr>
        <w:t>в умовах</w:t>
      </w:r>
      <w:r w:rsidR="00C479F2" w:rsidRPr="0036212A">
        <w:rPr>
          <w:rFonts w:ascii="Times New Roman" w:hAnsi="Times New Roman" w:cs="Times New Roman"/>
          <w:color w:val="auto"/>
          <w:sz w:val="28"/>
          <w:szCs w:val="28"/>
        </w:rPr>
        <w:t xml:space="preserve"> </w:t>
      </w:r>
      <w:r w:rsidR="00357BA6" w:rsidRPr="0036212A">
        <w:rPr>
          <w:rFonts w:ascii="Times New Roman" w:hAnsi="Times New Roman" w:cs="Times New Roman"/>
          <w:color w:val="auto"/>
          <w:sz w:val="28"/>
          <w:szCs w:val="28"/>
        </w:rPr>
        <w:t xml:space="preserve"> </w:t>
      </w:r>
      <w:r w:rsidR="00C479F2" w:rsidRPr="0036212A">
        <w:rPr>
          <w:rFonts w:ascii="Times New Roman" w:hAnsi="Times New Roman" w:cs="Times New Roman"/>
          <w:color w:val="auto"/>
          <w:sz w:val="28"/>
          <w:szCs w:val="28"/>
        </w:rPr>
        <w:t>дистанційної форми навчання</w:t>
      </w:r>
      <w:bookmarkEnd w:id="12"/>
    </w:p>
    <w:p w:rsidR="00FC2C5F" w:rsidRPr="0036212A" w:rsidRDefault="00FC2C5F" w:rsidP="00C479F2">
      <w:pPr>
        <w:jc w:val="both"/>
        <w:rPr>
          <w:rFonts w:ascii="Times New Roman" w:hAnsi="Times New Roman" w:cs="Times New Roman"/>
          <w:sz w:val="28"/>
          <w:szCs w:val="28"/>
        </w:rPr>
      </w:pP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Впровадження дистанційної форми навчання в сільських школах значно змінює підходи до організації навчального процесу. Особливості соціального середовища, технічних можливостей і специфіки взаємодії з учнями потребують адаптації навчальних програм для збереження та підвищення мотивації учнів. Запропонована програма спрямована на стимулювання інтересу до навчання через інтерактивні та індивідуально орієнтовані підходи</w:t>
      </w:r>
      <w:r w:rsidR="008323FA" w:rsidRPr="0036212A">
        <w:rPr>
          <w:rFonts w:ascii="Times New Roman" w:hAnsi="Times New Roman" w:cs="Times New Roman"/>
          <w:sz w:val="28"/>
          <w:szCs w:val="28"/>
          <w:lang w:val="ru-RU"/>
        </w:rPr>
        <w:t xml:space="preserve"> [79]</w:t>
      </w:r>
      <w:r w:rsidRPr="0036212A">
        <w:rPr>
          <w:rFonts w:ascii="Times New Roman" w:hAnsi="Times New Roman" w:cs="Times New Roman"/>
          <w:sz w:val="28"/>
          <w:szCs w:val="28"/>
        </w:rPr>
        <w:t>.</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програми: підвищення навчальної мотивації молодших школярів у сільській місцевості за умов дистанційної форми навчання шляхом використання інтерактивних методів, технологій і особистісно орієнтованого підходу.</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Завдання програми:</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Формувати позитивне ставлення до навчання.</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технік, що стимулюють інтерес до пізнання, пов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язуючи навчальний матеріал із життєвим досвідом учнів.</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Розвивати самостійність і відповідальність.</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Залучення учнів до проектів, які потребують власних досліджень і рішень.</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Підвищувати рівень залученості батьків.</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Забезпечення взаємодії вчителів і батьків для підтримки освітнього процесу вдома.</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Забезпечити доступність навчального матеріалу.</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Адаптація завдань до технічних можливостей сімей учнів (смартфони, планшети, слабкий інтернет).</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Етапи впровадження програми:</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 1. Підготовчий</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Підготовчий етап впровадження програми розвитку навчальної мотивації молодших школярів у сільській школі за умов дистанційного навчання є ключовим, адже від якості його виконання залежить подальша ефективність роботи. На цьому етапі проводяться діагностика рівня мотивації учнів, аналіз технічних можливостей і навчання вчителів сучасним методам роботи в онлайн-середовищі.</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Діагностика мотивації учнів є першочерговим завданням, що дозволяє отримати об</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єктивну картину про готовність і бажання школярів брати участь у навчальному процесі. Для цього використовуються стандартизовані опитувальники, адаптовані для молодшого шкільного віку, які виявляють рівень пізнавального інтересу, здатність до самостійної роботи та емоційне ставлення до навчання. Окрім опитувальників, проводиться спостереження за поведінкою учнів у процесі виконання навчальних завдань, що дає змогу фіксувати ознаки залученості, активності та відповідальності. Усі зібрані дані аналізуються, і на їх основі складається індивідуальний мотиваційний профіль кожного учня.</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Наступним кроком є аналіз технічних можливостей, який враховує матеріально-технічну базу учнів і їхніх родин. У сільських школах ця проблема є особливо актуальною через обмежений доступ до сучасних пристроїв і стабільного інтернет-з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єднання. Для визначення технічної спроможності навчального процесу проводиться опитування батьків, яке включає запитання про наявність у сім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ї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ютерів, планшетів, смартфонів, які можуть бути використані для навчання, а також про якість і доступність інтернету. Цей аналіз дозволяє адаптувати навчальні матеріали до умов кожної родини. Наприклад, у разі обмеженого доступу до інтернету може </w:t>
      </w:r>
      <w:r w:rsidRPr="0036212A">
        <w:rPr>
          <w:rFonts w:ascii="Times New Roman" w:hAnsi="Times New Roman" w:cs="Times New Roman"/>
          <w:sz w:val="28"/>
          <w:szCs w:val="28"/>
        </w:rPr>
        <w:lastRenderedPageBreak/>
        <w:t>бути розроблена система офлайн-завдань із подальшою передачею їх через вчителя.</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Третім важливим аспектом підготовчого етапу є навчання вчителів. Для ефективної роботи з учнями в дистанційному форматі педагоги мають опанувати сучасні технології та інтерактивні платформи. У рамках цього завдання проводяться тренінги, які охоплюють роботу з такими платформами, як Google Classroom і Zoom. Педагоги отримують знання про створення онлайн-уроків, використання відеозв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організацію групових занять та ігрових методик. Особливу увагу приділяється використанню інтерактивних інструментів, таких як Kahoot, Quizizz, Padlet, що дозволяють зробити навчання цікавим та залучаючим. Під час тренінгів вчителі також обговорюють питання емоційної підтримки учнів, адже дистанційне навчання може спричиняти психологічні труднощі, зокрема зниження концентрації та відчуття ізоляції</w:t>
      </w:r>
      <w:r w:rsidR="008323FA" w:rsidRPr="0036212A">
        <w:rPr>
          <w:rFonts w:ascii="Times New Roman" w:hAnsi="Times New Roman" w:cs="Times New Roman"/>
          <w:sz w:val="28"/>
          <w:szCs w:val="28"/>
        </w:rPr>
        <w:t xml:space="preserve"> [74]</w:t>
      </w:r>
      <w:r w:rsidRPr="0036212A">
        <w:rPr>
          <w:rFonts w:ascii="Times New Roman" w:hAnsi="Times New Roman" w:cs="Times New Roman"/>
          <w:sz w:val="28"/>
          <w:szCs w:val="28"/>
        </w:rPr>
        <w:t>.</w:t>
      </w:r>
    </w:p>
    <w:p w:rsidR="00FC2C5F" w:rsidRPr="0036212A" w:rsidRDefault="00FC2C5F" w:rsidP="00FC2C5F">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Таким чином, підготовчий етап створює основу для успішного впровадження програми, забезпечуючи як розуміння потреб учнів, так і готовність вчителів працювати у нових умовах.</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 2. Розробка програми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етапі розробки програми розвитку навчальної мотивації для молодших школярів сільської школи за умов дистанційної форми навчання формується структура занять, визначаються методи та підходи, які забезпечать зацікавленість учнів і підтримають їхню активність у навчальному процесі.</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Модульна структура програми є основою організації навчання. Кожен модуль охоплює завдання з кількох предметів (математика, мова, природничі науки тощо) і має інтегрований підхід, спрямований на розвиток пізнавального інтересу. Наприклад:</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Модуль 1: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Подорож світом чисел</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 містить інтерактивні вправи з математики, завдання на розвиток логічного мислення та загадки.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 xml:space="preserve">Модуль 2: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Таємниці природи</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 включає інтерактивні вікторини з природознавства, творчі завдання зі створення малюнків або міні-досліджень.</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Модуль 3: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Чарівний світ слова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 спрямований на розвиток мовних навичок через інтерактивні квести, написання коротких історій та роботу з текстами у форматі гри.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Такі модулі дозволяють зробити навчальний матеріал більш цікавим і різноманітним, що сприяє підтриманню уваги та залученості учнів.</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гнучкого графіка – важливий аспект, який враховує технічні можливості та час доступності учнів до інтернету. Графік передбачає чергування синхронних занять (відеоконференції через Zoom або Google Meet) з асинхронними (робота з матеріалами, доступними в Google Classroom).</w:t>
      </w:r>
      <w:r w:rsidR="008323FA" w:rsidRPr="0036212A">
        <w:rPr>
          <w:rFonts w:ascii="Times New Roman" w:hAnsi="Times New Roman" w:cs="Times New Roman"/>
          <w:sz w:val="28"/>
          <w:szCs w:val="28"/>
        </w:rPr>
        <w:t xml:space="preserve"> [</w:t>
      </w:r>
      <w:r w:rsidR="008323FA" w:rsidRPr="0036212A">
        <w:rPr>
          <w:rFonts w:ascii="Times New Roman" w:hAnsi="Times New Roman" w:cs="Times New Roman"/>
          <w:sz w:val="28"/>
          <w:szCs w:val="28"/>
          <w:lang w:val="ru-RU"/>
        </w:rPr>
        <w:t xml:space="preserve">86] </w:t>
      </w:r>
      <w:r w:rsidRPr="0036212A">
        <w:rPr>
          <w:rFonts w:ascii="Times New Roman" w:hAnsi="Times New Roman" w:cs="Times New Roman"/>
          <w:sz w:val="28"/>
          <w:szCs w:val="28"/>
        </w:rPr>
        <w:t xml:space="preserve"> Наприклад:</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Синхронні заняття: 2–3 рази на тиждень у визначений час. Вони включають короткі уроки, спілкування з учителем і групові ігри.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Асинхронні завдання: інтерактивні вправи, домашні роботи або участь в індивідуальних проєктах, які учні виконують у зручний для себе час.</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Гнучкість графіка також передбачає адаптацію до різного рівня технічного забезпечення родин, наприклад, завантаження матеріалів у зручному форматі для тих, хто має обмежений доступ до інтернету.</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Інтеграція ігрових елементів допомагає перетворити навчальний процес на захоплюючу гру. Завдання розробляються з використанням інтерактивних платформ, таких як Kahoot, Quizizz, LearningApps, які дозволяють створювати квести, вікторини та змагання. Наприклад:</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математиці використовуються ігри на швидкий розрахунок або задачі-квести.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природознавства – інтерактивні вікторини з елементами доповненої реальності (використання відео або 3D-моделей).</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мовленнєвих завданнях – кросворди, створені учнями, або онлайн-квести, де потрібно знайти підказки в текстах.</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Ігрові методи дозволяють створити позитивну атмосферу навчання, мотивують дітей до самостійної роботи та підвищують їхню зацікавленість у навчальному процесі.</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Таким чином, етап розробки програми враховує як потреби учнів, так і обмеження дистанційного формату, створюючи цікаве й адаптоване середовище для ефективного навчання.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 3. Пілотування програми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цьому етапі розпочинається практичне впровадження розробленої програми розвитку навчальної мотивації. Основна мета – перевірити, як програма працює в реальних умовах, та отримати зворотній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від учасників процесу для її вдосконалення.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Проведення перших 4-х тижнів дистанційного навчання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Протягом чотирьох тижнів здійснюється тестування програми в умовах дистанційного навчання. Учителі проводять заняття за розробленими модулями, чергуючи синхронні уроки через онлайн-платформи (Zoom, Google Meet) з асинхронними завданнями, доступними у Google Classroom чи інших платформах.</w:t>
      </w:r>
    </w:p>
    <w:p w:rsidR="00A3288C" w:rsidRPr="0036212A" w:rsidRDefault="00D0496C" w:rsidP="00A328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тиждень: а</w:t>
      </w:r>
      <w:r w:rsidR="00A3288C" w:rsidRPr="0036212A">
        <w:rPr>
          <w:rFonts w:ascii="Times New Roman" w:hAnsi="Times New Roman" w:cs="Times New Roman"/>
          <w:sz w:val="28"/>
          <w:szCs w:val="28"/>
        </w:rPr>
        <w:t>даптація учнів до нового формату навчання, пояснення правил роботи, проведення ігрових вправ для знайомства з платформами.</w:t>
      </w:r>
    </w:p>
    <w:p w:rsidR="00A3288C" w:rsidRPr="0036212A" w:rsidRDefault="00D0496C" w:rsidP="00A328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тиждень: а</w:t>
      </w:r>
      <w:r w:rsidR="00A3288C" w:rsidRPr="0036212A">
        <w:rPr>
          <w:rFonts w:ascii="Times New Roman" w:hAnsi="Times New Roman" w:cs="Times New Roman"/>
          <w:sz w:val="28"/>
          <w:szCs w:val="28"/>
        </w:rPr>
        <w:t>ктивна робота за першим модулем. Учителі застосовують інтерактивні завдання для підтримки інтересу учнів, забезпечують індивідуальний супровід для тих, хто має труднощі.</w:t>
      </w:r>
    </w:p>
    <w:p w:rsidR="00A3288C" w:rsidRPr="0036212A" w:rsidRDefault="00D0496C" w:rsidP="00D049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тиждень: р</w:t>
      </w:r>
      <w:r w:rsidR="00A3288C" w:rsidRPr="0036212A">
        <w:rPr>
          <w:rFonts w:ascii="Times New Roman" w:hAnsi="Times New Roman" w:cs="Times New Roman"/>
          <w:sz w:val="28"/>
          <w:szCs w:val="28"/>
        </w:rPr>
        <w:t>обота за другим модулем, акцент на групових завданнях для комунікативних навичок.</w:t>
      </w:r>
    </w:p>
    <w:p w:rsidR="00A3288C" w:rsidRPr="0036212A" w:rsidRDefault="00D0496C" w:rsidP="00A328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Четвертий тиждень: в</w:t>
      </w:r>
      <w:r w:rsidR="00A3288C" w:rsidRPr="0036212A">
        <w:rPr>
          <w:rFonts w:ascii="Times New Roman" w:hAnsi="Times New Roman" w:cs="Times New Roman"/>
          <w:sz w:val="28"/>
          <w:szCs w:val="28"/>
        </w:rPr>
        <w:t>иконання завдань третього модуля, використання підсумкових ігрових вправ, які оцінюють прогрес учнів.</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Регулярний зворотній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з учнями та батьками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Постійна комунікація з учасниками процесу є ключовою умовою е</w:t>
      </w:r>
      <w:r w:rsidR="00830AA3" w:rsidRPr="0036212A">
        <w:rPr>
          <w:rFonts w:ascii="Times New Roman" w:hAnsi="Times New Roman" w:cs="Times New Roman"/>
          <w:sz w:val="28"/>
          <w:szCs w:val="28"/>
        </w:rPr>
        <w:t>фективного пілотування програми, використання тренінгів. Можна використати такий варіант</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Тренінг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Мотивація молодших школярів під час дистанційного навчання в сільській школі</w:t>
      </w:r>
      <w:r w:rsidR="00BA3E25"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Заняття (45 хвилин)</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Блок I (вступна частина)</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познайомитись з учасниками, створити доброзичливу обстановку та налаштувати учнів на роботу.</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Організаційний момент (1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 Доброго дня, любі учні! Як у вас настрій? Сьогодні ми говоритимемо про те, як залишатися мотивованими до навчання навіть під час дистанційного навчання. Тема нашого заняття: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Мотивація під час дистанційного навчання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Ми з’ясуємо, як зробити навчання цікавим, корисним і легким для вас.</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Очікування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(3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дізнатися, чого діти очікують від тренінгу.</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Учням видають папірці у формі листочків. На них кожен пише або малює, що хоче отримати від сьогоднішнього заняття. Листочки прикріплюють до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Дерева очікувань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(намальоване дерево на ватмані).</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Правила нашої групи</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(2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створити комфортну атмосферу для роботи.</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Правила:</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Поважаємо думки одне одного.</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Говоримо по черзі.</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Не перебиваємо, слухаємо уважно.</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Працюємо активно, весело й доброзичливо.</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Будь-яка думка важлива!</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діти пропонують додаткові правила, їх теж записують.</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Привітання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(2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Мета: допомогти дітям розкритися.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Кожен учень каже своє ім’я і завершує фразу: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Я люблю навчатися, тому що...</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Блок II (основна частина)</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допомогти школярам знайти нові способи підтримки мотивації.</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Що допомагає і заважає вчитися?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(7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усвідомити власні перешкоди у навчанні та шляхи їх подолання.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Кожен малює два стовпчики на аркуші: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Що допомагає?</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і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Що заважає?</w:t>
      </w:r>
      <w:r w:rsidR="00BA3E25"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Після цього діти діляться своїми думками. Наприклад:</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Допомагає: цікаві уроки, підтримка вчителів, гарний інтернет.</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Заважає: шум вдома, відсутність гаджетів, поганий настрій.</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Обговорюємо, як можна подолати ці труднощі разом.</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Техніка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Радість маленьких успіхів</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(8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навчити учнів помічати й радіти власним досягненням.</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Учням роздають кольорові смужки паперу. На кожній вони пишуть те, що їм вдалося зробити добре протягом останнього тижня (наприклад, виконати домашнє завдання, отримати гарну оцінку). Потім всі збирають смужки, створюючи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Ланцюжок успіху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Обговорення: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Чому важливо помічати свої успіхи?</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Як маленькі перемоги допомагають рухатися вперед?</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Гра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Десять сходинок до мрії</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(11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навчити школярів ставити цілі та планувати їх досягнення.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Кожен учень на папері малює сходинки, що ведуть до його мрії (наприклад, стати гарним лікарем, учителем, спортсменом). На кожній сходинці записують, що для цього потрібно зробити (вчитися, читати книги, виконувати домашні завдання).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Потім кожен презентує свою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сходинку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Обговорення:</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 Як навчання допомагає досягти мрії?</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Чи складно йти до мети, якщо іноді здається, що це нецікаво?</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Підбадьори себе</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(4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навчити підтримувати себе під час труднощів.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Кожен учень пише на аркуші фразу, яка його надихає (наприклад,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Я впораюсь!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Я молодець!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Аркуші прикріплюють на дошку, створюючи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Стіну натхнення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Блок III (завершення роботи)</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завершити заняття та підбадьорити учнів.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Вправа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Сонечко позитиву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(5 хв.)</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Мета: подарувати позитивні емоції.</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ватмані намальовано сонце без променів. Кожен учасник малює промінчик і пише на ньому те, що йому сподобалося на занятті.</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Ведучий підсумовує:</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Ви всі чудово впоралися! Пам’ятайте: навіть під час дистанційного навчання у вас є підтримка – це ваша наполегливість, батьки, вчителі та друзі.</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учнями: вчителі проводять короткі опитування наприкінці кожного тижня (через Google Forms або інші сервіси) для виявлення їхнього ставлення до завдань, рівня складності та цікавості матеріалів. Також під час синхронних занять організовуються обговорення, щоб дізнатися думки дітей у невимушеній атмосфері</w:t>
      </w:r>
      <w:r w:rsidR="008323FA" w:rsidRPr="0036212A">
        <w:rPr>
          <w:rFonts w:ascii="Times New Roman" w:hAnsi="Times New Roman" w:cs="Times New Roman"/>
          <w:sz w:val="28"/>
          <w:szCs w:val="28"/>
          <w:lang w:val="ru-RU"/>
        </w:rPr>
        <w:t xml:space="preserve"> [73]</w:t>
      </w:r>
      <w:r w:rsidRPr="0036212A">
        <w:rPr>
          <w:rFonts w:ascii="Times New Roman" w:hAnsi="Times New Roman" w:cs="Times New Roman"/>
          <w:sz w:val="28"/>
          <w:szCs w:val="28"/>
        </w:rPr>
        <w:t>.</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батьками: проводяться щотижневі консультації (індивідуальні або групові) для оцінки впливу програми на поведінку й мотивацію учнів, а також для виявлення можливих технічних чи організаційних проблем.</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Аналіз ефективності:</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 результатами чотирьох тижнів формується узагальнений звіт, який включає:</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Оцінку успішності учнів: порівняння результатів виконання завдань до і після пілотування.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Рівень залученості: відсоток учнів, які активно брали участь у завданнях, кількість виконаних робіт.</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Відгуки учнів та батьків: які аспекти програми сприймаються як найефективніші, які потребують змін.</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етап дозволяє виявити сильні сторони програми, а також визначити моменти, які потребують корекції, для подальшого удосконалення навчального процесу.</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 4. Коригування програми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етап передбачає аналіз результатів пілотного впровадження програми та внесення змін для підвищення її ефективності. Основна мета – адаптувати програму відповідно до потреб учнів, можливостей учителів і технічних умов, виявлених у процесі пілотування.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Аналіз отриманих відгуків та результатів</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Оцінка відгуків учнів: розгляд їхніх думок про цікавість, складність завдань, технічну доступність і зручність навчальних платформ. 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ясовується, які типи завдань викликали найбільший інтерес і мотивацію до виконання.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Оцінка відгуків батьків: аналізується, як батьки оцінюють вплив програми на навчальну мотивацію, поведінку дітей і організацію домашнього навчального середовища.</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від учителів: учителі надають інформацію про те, наскільки комфортно їм було працювати за запропонованою програмою, які труднощі вони зустрічали, які методики були найбільш ефективними.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Результати успішності: порівняння успішності учнів до і після пілотування програми для визначення її впливу на навчальні результати.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основі аналізу відгуків здійснюється доопрацювання змісту програми: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Уточнення формулювання завдань, спрощення або ускладнення їх залежно від рівня учнів.</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Додавання нових ігрових елементів або зміна способів подачі матеріалу для підвищення мотивації.</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 Оптимізація інтерактивних платформ і технічних інструментів, якщо виникли технічні проблеми.</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Розклад адаптується до потреб учнів і їхніх сімей:</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Розглядається можливість зміни часу проведення синхронних занять.</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Скорочується або розширюється обсяг асинхронних завдань залежно від відгуків про навантаження.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Вводяться додаткові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вікна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для індивідуальних консультацій чи виконання завдань.</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Вдосконалення методів роботи</w:t>
      </w:r>
      <w:r w:rsidR="006D03C5" w:rsidRPr="0036212A">
        <w:rPr>
          <w:rFonts w:ascii="Times New Roman" w:hAnsi="Times New Roman" w:cs="Times New Roman"/>
          <w:sz w:val="28"/>
          <w:szCs w:val="28"/>
        </w:rPr>
        <w:t>:</w:t>
      </w:r>
    </w:p>
    <w:p w:rsidR="00830AA3"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Інтегруються нові техніки навчання, які виявилися ефективними під час пілотування (наприклад, групові проєкти чи міні-ігри).</w:t>
      </w:r>
      <w:r w:rsidR="00830AA3" w:rsidRPr="0036212A">
        <w:rPr>
          <w:rFonts w:ascii="Times New Roman" w:hAnsi="Times New Roman" w:cs="Times New Roman"/>
          <w:sz w:val="28"/>
          <w:szCs w:val="28"/>
        </w:rPr>
        <w:t xml:space="preserve"> </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Додаються вправи для розвитку самостійності учнів і їхньої відповідальності за навчання.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Посилюється взаємодія з батьками через регулярне інформування про прогрес дітей.</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Оновлена програма проходить додаткову апробацію на невеликій групі для перевірки змін. Після цього вона готова до масштабного впровадження в сільській школі на умовах дистанційного навчання.</w:t>
      </w:r>
    </w:p>
    <w:p w:rsidR="00A3288C" w:rsidRPr="0036212A" w:rsidRDefault="00A3288C" w:rsidP="00A3288C">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етап забезпечує підвищення якості програми, враховує індивідуальні особливості учнів і створює умови для більш ефективного навчання навіть у дистанційному форматі.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Етап 5. Повномасштабне впровадження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етап спрямований на інтеграцію доопрацьованої програми в навчальний процес сільської школи за умов дистанційного навчання. Основна мета – забезпечити стабільну роботу програми протягом тривалого періоду та відслідковувати її вплив на навчальну мотивацію учнів.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Застосування програми в навчальному процесі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Розповсюдження програми: до роботи залучаються всі вчителі, які пройшли навчання, а учні та батьки отримують чіткі інструкції щодо використання навчальних матеріалів і платформ.</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Структурованість навчання: усі навчальні завдання, модулі й інтерактивні елементи програми інтегруються в загальний розклад. Учням надається чіткий графік занять, синхронних зустрічей і дедлайнів для виконання завдань.</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Підтримка комунікації: для підтримання мотивації організовуються регулярні онлайн-заняття, групові обговорення, чати для оперативного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з учителями</w:t>
      </w:r>
      <w:r w:rsidR="008323FA" w:rsidRPr="0036212A">
        <w:rPr>
          <w:rFonts w:ascii="Times New Roman" w:hAnsi="Times New Roman" w:cs="Times New Roman"/>
          <w:sz w:val="28"/>
          <w:szCs w:val="28"/>
          <w:lang w:val="ru-RU"/>
        </w:rPr>
        <w:t xml:space="preserve"> [73]</w:t>
      </w:r>
      <w:r w:rsidRPr="0036212A">
        <w:rPr>
          <w:rFonts w:ascii="Times New Roman" w:hAnsi="Times New Roman" w:cs="Times New Roman"/>
          <w:sz w:val="28"/>
          <w:szCs w:val="28"/>
        </w:rPr>
        <w:t>.</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Регулярний моніторинг ефективності: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Оцінювання навчальних досягнень: щомісячний аналіз успішності учнів на основі виконаних завдань, тестів і рівня активності на онлайн-платформах.</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Збір відгуків: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 Учні: анонімні анкети, де учні оцінюють цікавість завдань, комфорт роботи в дистанційному форматі та складність програми.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Батьки: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про організацію навчання, рівень навантаження на дітей і їхню мотивацію.</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Учителі: щомісячні зустрічі для обговорення ефективності методів, складнощів у роботі та пропозицій щодо покращення.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Відстеження мотиваційних змін: регулярне використання опитувальників для діагностики рівня мотивації учнів на різних етапах впровадження програми.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Учителям надається постійна методична підтримка, включно з рекомендаціями щодо впровадження нових методик, роботою з інтерактивними платформами та вирішенням технічних проблем.</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Батькам пропонуються вебінари або онлайн-консультації щодо їхньої ролі у формуванні навчальної мотивації дітей.</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Наприкінці півріччя проводиться повний аналіз ефективності програми: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Оцінюється вплив програми на рівень навчальної мотивації учнів (порівняння результатів тестів і опитувань на початку й у кінці періоду).</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Аналізується зміна академічної успішності учнів.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Формуються рекомендації для подальшого вдосконалення програми та її масштабування на інші школи.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повномасштабне впровадження програми створює умови для підвищення мотивації учнів, їхньої залученості в навчальний процес та покращення академічних результатів, навіть у дистанційному форматі.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Методи і технології</w:t>
      </w:r>
      <w:r w:rsidR="008323FA" w:rsidRPr="0036212A">
        <w:rPr>
          <w:rFonts w:ascii="Times New Roman" w:hAnsi="Times New Roman" w:cs="Times New Roman"/>
          <w:sz w:val="28"/>
          <w:szCs w:val="28"/>
        </w:rPr>
        <w:t xml:space="preserve"> [65]</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розробці та впровадженні програми розвитку навчальної мотивації молодших школярів сільської школи за умов дистанційної форми навчання використовуються сучасні методи й технології, що враховують потреби дітей, технічні можливості та психологічні особливості роботи в онлайн-форматі.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 Онлайн-вікторини та інтерактивні завдання: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платформ, таких як Kahoot, Quizizz і Wordwall, для створення вікторин і завдань з елементами гри.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Запровадження завдань, які передбачають миттєвий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і дають змогу учням оцінювати свої знання в реальному часі.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Розробка інтерактивних робочих аркушів і вправ у Google Docs, де учні можуть працювати індивідуально чи в групах.</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 Групові проекти в онлайн-форматі: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умов для командної роботи через платформи, такі як Google Meet, Microsoft Teams або Zoom.</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Організація міні-досліджень, презентацій і творчих проєктів, що сприяють розвитку комунікаційних навичок і відповідальності.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Використання Google Slides або Canva для створення спільних презентацій, які розвивають навички співпраці.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3. Розробка завдань різного рівня складності: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Врахування індивідуальних особливостей учнів, їхніх здібностей і рівня підготовки.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окремих завдань для сильніших учнів і тих, хто має труднощі з певними предметами.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Використання диференційованого підходу, наприклад, за допомогою функції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гілок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у Google Classroom, де учням надаються різні завдання залежно від рівня складності.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4. Робота з учнями з особливими потребами: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Адаптація матеріалів для учнів із труднощами в навчанні (наприклад, інтерактивні відео, текст із великим шрифтом).</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Надання індивідуальних консультацій і підтримки з боку вчителя.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5. Використання системи заохочень:</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Впровадження цифрових сертифікатів за досягнення, що мотивують учнів виконувати завдання якісніше.</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Створення системи рейтингу, яка заохочує здорову конкуренцію між учнями.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Використання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віртуальної валюти</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(наприклад, балів за виконані завдання), яку можна обміняти на привілеї (права вибору завдання, додатковий час для роботи).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6. Наголошення на успіхах:</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Регулярне публічне визнання досягнень учнів під час онлайн-занять або в електронному журналі.</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Ведення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дошки успіху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де фіксуються досягнення кожного учня.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7. Регулярні онлайн-консультації:</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Проведення щотижневих зустрічей з учнями для обговорення їхніх труднощів і питань.</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Організація онлайн-консультацій для батьків з метою залучення їх до процесу підтримки навчання дітей.</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Використання месенджерів (Viber, Telegram) і платформ для швидкої комунікації та нагадувань.</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8. Забезпечення доступності вчителів: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 Впровадження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віртуальних годин прийому</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коли учні можуть звернутися до вчителя з будь-якими запитаннями.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Створення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груп підтримки</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де учні можуть ділитися своїми враженнями, обговорювати ідеї та допомагати один одному.</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Ці методи і технології забезпечують залученість учнів до навчання, створюють умови для розвитку мотивації та сприяють комфортній організації дистанційного навчання</w:t>
      </w:r>
      <w:r w:rsidR="008323FA" w:rsidRPr="0036212A">
        <w:rPr>
          <w:rFonts w:ascii="Times New Roman" w:hAnsi="Times New Roman" w:cs="Times New Roman"/>
          <w:sz w:val="28"/>
          <w:szCs w:val="28"/>
        </w:rPr>
        <w:t xml:space="preserve"> [64]</w:t>
      </w:r>
      <w:r w:rsidRPr="0036212A">
        <w:rPr>
          <w:rFonts w:ascii="Times New Roman" w:hAnsi="Times New Roman" w:cs="Times New Roman"/>
          <w:sz w:val="28"/>
          <w:szCs w:val="28"/>
        </w:rPr>
        <w:t>.</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Таким чином, програма спрямована на формування позитивного ставлення до навчання, створення комфортних умов для дистанційної роботи та зменшення навчального стресу, що в результаті покращує академічну успішність і загальний психологічний стан учнів.</w:t>
      </w:r>
    </w:p>
    <w:p w:rsidR="00FC2C5F" w:rsidRPr="0036212A" w:rsidRDefault="00FC2C5F" w:rsidP="00FC2C5F">
      <w:pPr>
        <w:jc w:val="both"/>
        <w:rPr>
          <w:rFonts w:ascii="Times New Roman" w:hAnsi="Times New Roman" w:cs="Times New Roman"/>
          <w:sz w:val="28"/>
          <w:szCs w:val="28"/>
        </w:rPr>
      </w:pPr>
    </w:p>
    <w:p w:rsidR="00C345A9" w:rsidRPr="0036212A" w:rsidRDefault="00C345A9" w:rsidP="00F6563A">
      <w:pPr>
        <w:pStyle w:val="2"/>
        <w:jc w:val="center"/>
        <w:rPr>
          <w:rFonts w:ascii="Times New Roman" w:hAnsi="Times New Roman" w:cs="Times New Roman"/>
          <w:color w:val="auto"/>
          <w:sz w:val="28"/>
          <w:szCs w:val="28"/>
        </w:rPr>
      </w:pPr>
      <w:bookmarkStart w:id="13" w:name="_Toc183943799"/>
      <w:r w:rsidRPr="0036212A">
        <w:rPr>
          <w:rFonts w:ascii="Times New Roman" w:hAnsi="Times New Roman" w:cs="Times New Roman"/>
          <w:color w:val="auto"/>
          <w:sz w:val="28"/>
          <w:szCs w:val="28"/>
        </w:rPr>
        <w:t xml:space="preserve">3.2. </w:t>
      </w:r>
      <w:r w:rsidR="00C479F2" w:rsidRPr="0036212A">
        <w:rPr>
          <w:rFonts w:ascii="Times New Roman" w:hAnsi="Times New Roman" w:cs="Times New Roman"/>
          <w:color w:val="auto"/>
          <w:sz w:val="28"/>
          <w:szCs w:val="28"/>
        </w:rPr>
        <w:t>Практичні рекомендації для вчителів щодо розвитку навчальної мотивації молодших школярів за умови дистанційної форми навчання</w:t>
      </w:r>
      <w:bookmarkEnd w:id="13"/>
    </w:p>
    <w:p w:rsidR="00F6563A" w:rsidRPr="0036212A" w:rsidRDefault="00F6563A" w:rsidP="00F6563A">
      <w:pPr>
        <w:rPr>
          <w:rFonts w:ascii="Times New Roman" w:hAnsi="Times New Roman" w:cs="Times New Roman"/>
          <w:sz w:val="28"/>
          <w:szCs w:val="28"/>
        </w:rPr>
      </w:pP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зокрема для молодших школярів, ставить перед вчителями нові виклики у підтримці і розвитку навчальної мотивації. Для ефективної роботи в такому форматі важливо враховувати психологічні та педагогічні аспекти, а також адаптувати традиційні методи роботи до умов онлайн-занять</w:t>
      </w:r>
      <w:r w:rsidR="008323FA" w:rsidRPr="0036212A">
        <w:rPr>
          <w:rFonts w:ascii="Times New Roman" w:hAnsi="Times New Roman" w:cs="Times New Roman"/>
          <w:sz w:val="28"/>
          <w:szCs w:val="28"/>
          <w:lang w:val="ru-RU"/>
        </w:rPr>
        <w:t xml:space="preserve"> [68]</w:t>
      </w:r>
      <w:r w:rsidRPr="0036212A">
        <w:rPr>
          <w:rFonts w:ascii="Times New Roman" w:hAnsi="Times New Roman" w:cs="Times New Roman"/>
          <w:sz w:val="28"/>
          <w:szCs w:val="28"/>
        </w:rPr>
        <w:t>.</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Однією з найважливіших складових успішного дистанційного навчання є створення комфортного онлайн-середовища, яке б сприяло зацікавленості учнів та їхній активній участі у навчальному процесі. Для цього вчителі можуть застосовувати різні методи і технології, що допомагають зробити навчання ефективним та цікавим. Ось кілька ключових аспектів, які варто враховувати при створенні такого середовища.</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Інтерактивність є однією з основних рис, яка відрізняє ефективне онлайн-навчання від традиційного. Використання інтерактивних платформ, таких як Google Classroom, Zoom, Kahoot та Quizizz, дозволяє залучити учнів до активної участі в навчальному процесі. Ці платформи дають змогу створювати вікторини, завдання, ігри та тести, що робить процес навчання не лише ефективним, але й захоплюючим. Наприклад, за допомогою Kahoot можна створювати вікторини, де учні соревнуються у вирішенні завдань з певного предмету. Це не тільки розвиває їхні знання, але й підвищує рівень мотивації завдяки елементам гри. Quizizz також дозволяє проводити онлайн-опитування та змагання, що додає додатковий елемент конкуренції та активізує дітей. Інтерактивні завдання створюють атмосферу, де кожен учень має можливість бути активно залученим, незалежно від своїх попередніх знань або досвіду. Завдяки інтерактивним платформам учні можуть активно взаємодіяти з навчальним матеріалом, що підвищує їхню зацікавленість і мотивацію. Важливо також забезпечити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щоб діти могли отримувати відразу ж оцінку своїх відповідей і розуміти, які помилки вони зробили.</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Для молодших школярів важливо забезпечити яскравість і різноманітність навчального матеріалу. Мультимедійні засоби, такі як відео, анімації та графіки, значно покращують сприйняття матеріалу та роблять його більш цікавим. Візуальні елементи допомагають краще зрозуміти складні концепції та надають більш доступне пояснення абстрактних понять. Наприклад, при вивченні природознавства можна використовувати анімації процесів в природі, що допоможе учням наочно побачити, як відбуваються певні явища (наприклад, колообіг води в природі або процес фотосинтезу). Такі відео або графіки допомагають не тільки краще засвоїти інформацію, але й стимулюють увагу дітей, зберігаючи їхній інтерес до навчального процесу. Крім того, залучення візуальних елементів може включати створення інфографік, презентацій, інтерактивних карт чи схем. Це робить навчання більш динамічним і надає можливість учням краще організувати і </w:t>
      </w:r>
      <w:r w:rsidRPr="0036212A">
        <w:rPr>
          <w:rFonts w:ascii="Times New Roman" w:hAnsi="Times New Roman" w:cs="Times New Roman"/>
          <w:sz w:val="28"/>
          <w:szCs w:val="28"/>
        </w:rPr>
        <w:lastRenderedPageBreak/>
        <w:t>структурувати інформацію. Важливо підбирати візуальні матеріали, які відповідають рівню розвитку учнів і відповідають їхнім віковим особливостям</w:t>
      </w:r>
      <w:r w:rsidR="008323FA" w:rsidRPr="0036212A">
        <w:rPr>
          <w:rFonts w:ascii="Times New Roman" w:hAnsi="Times New Roman" w:cs="Times New Roman"/>
          <w:sz w:val="28"/>
          <w:szCs w:val="28"/>
        </w:rPr>
        <w:t xml:space="preserve"> [57]</w:t>
      </w:r>
      <w:r w:rsidRPr="0036212A">
        <w:rPr>
          <w:rFonts w:ascii="Times New Roman" w:hAnsi="Times New Roman" w:cs="Times New Roman"/>
          <w:sz w:val="28"/>
          <w:szCs w:val="28"/>
        </w:rPr>
        <w:t>.</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Незалежно від того, чи проводиться урок через відеоконференцію, чи надається завдання через інтерактивну платформу, вчитель повинен надавати чіткі та зрозумілі інструкції для кожного завдання. Це дуже важливо, оскільки дистанційне навчання може бути складним для молодших школярів, особливо якщо вони не мають достатнього досвіду в роботі з технічними засобами чи онлайн-платформами. Для цього потрібно детально пояснювати, як працювати з конкретною платформою, надавати покрокові інструкції для виконання завдань, а також включати приклади виконаних завдань. Чіткість і простота інструкцій допоможуть учням зрозуміти, що від них вимагається, і не дозволять їм відчувати труднощі або занепокоєння через непорозуміння. Вчителі також можуть використовувати різні формати подачі інструкцій: текстові, відео або голосові повідомлення, що дозволить дітям вибирати найбільш зручний для них спосіб отримання інформації. Наприклад, при наданні завдань через Google Classroom або Zoom можна створювати відеоінструкції, де вчитель наочно показує, як виконувати завдання, щоб учні не відчували себе залишеними без підтримки.</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Для того, щоб створити комфортне онлайн-середовище для молодших школярів, вчителі повинні активно використовувати інтерактивні платформи, залучати візуальні елементи, а також надавати чіткі та зрозумілі інструкції. Це допоможе учням не лише засвоїти навчальний матеріал, але й зацікавитись ним, отримати від нього більше задоволення та підвищити свою мотивацію до навчання</w:t>
      </w:r>
      <w:r w:rsidR="008323FA" w:rsidRPr="0036212A">
        <w:rPr>
          <w:rFonts w:ascii="Times New Roman" w:hAnsi="Times New Roman" w:cs="Times New Roman"/>
          <w:sz w:val="28"/>
          <w:szCs w:val="28"/>
          <w:lang w:val="ru-RU"/>
        </w:rPr>
        <w:t xml:space="preserve"> [40]</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Індивідуалізація підходу є важливим аспектом, який дозволяє кожному учню працювати на своєму рівні, отримувати необхідну підтримку та стимул для подальшого розвитку. У контексті дистанційного навчання, це означає, що вчителі повинні враховувати індивідуальні потреби, здібності та ритм </w:t>
      </w:r>
      <w:r w:rsidRPr="0036212A">
        <w:rPr>
          <w:rFonts w:ascii="Times New Roman" w:hAnsi="Times New Roman" w:cs="Times New Roman"/>
          <w:sz w:val="28"/>
          <w:szCs w:val="28"/>
        </w:rPr>
        <w:lastRenderedPageBreak/>
        <w:t>кожного учня, щоб створити умови для досягнення найкращих результатів. Ось декілька важливих аспектів індивідуалізації підходу до навчання.</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Для того, щоб навчальний процес був ефективним для всіх учнів, необхідно пропонувати завдання, що відповідають різним рівням знань і навичок учнів. Це означає, що завдання можуть бути подані в кількох варіантах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від базових, які підходять для учнів, що мають певні труднощі в засвоєнні матеріалу, до більш складних завдань для учнів, які мають високий рівень підготовки. Такий підхід дозволяє кожному учневі працювати на своєму рівні, що допомагає зберігати мотивацію і не допускає розчарувань через завдання, які занадто складні або навпаки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надто прості. Наприклад, при вивченні математики можна запропонувати три варіанти завдань: базовий рівень, що включає прості арифметичні задачі; середній рівень з прикладами, що потребують застосування кількох математичних операцій; та складний рівень, де учні повинні застосувати навички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язування задач з декількома етапами або використанням математичних властивостей. Це дозволить учням працювати у своєму темпі, зберігаючи інтерес до завдання, не відчуваючи надмірного тиску або недооцінки своїх можливостей. Крім того, завдання можна подати з різним форматом виконання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текстові, інтерактивні, графічні чи навіть відео-завдання, щоб відповідати різним стилям навчання та інтересам учнів. Це також дасть змогу зберегти інтерес до навчання навіть у разі труднощів у засвоєнні матеріалу.</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Персоналізація навчання також передбачає надання персональних відгуків для кожного учня. Регулярне надання зворотного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язку дозволяє учням краще розуміти свої сильні сторони та зони для покращення, а також допомагає коригувати свої підходи до навчання. Відгуки можуть бути як письмовими, так і усними (наприклад, під час онлайн-уроків або через чати на платформах для навчання). Позитивні відгуки є особливо важливими для мотивації учнів. Важливо не тільки хвалити учнів за великі досягнення, але й заохочувати їх за маленькі успіхи. Наприклад, навіть якщо учень зробив лише кілька кроків до правильного вирішення задачі, вчитель може </w:t>
      </w:r>
      <w:r w:rsidRPr="0036212A">
        <w:rPr>
          <w:rFonts w:ascii="Times New Roman" w:hAnsi="Times New Roman" w:cs="Times New Roman"/>
          <w:sz w:val="28"/>
          <w:szCs w:val="28"/>
        </w:rPr>
        <w:lastRenderedPageBreak/>
        <w:t>похвалити його за зусилля і націлити на подальше вдосконалення. Це створює атмосферу підтримки і мотивації, де учень відчуває свою важливість і може побачити результати своїх зусиль. Персоналізовані відгуки також допомагають вчителеві зрозуміти, де саме учень має труднощі, і коригувати подачу матеріалу або завдання, щоб максимально підтримати учня. Вчитель може рекомендувати додаткові ресурси для вивчення, роз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яснення складних моментів або порекомендувати варіанти завдань, які відповідають рівню учня</w:t>
      </w:r>
      <w:r w:rsidR="009E0424" w:rsidRPr="0036212A">
        <w:rPr>
          <w:rFonts w:ascii="Times New Roman" w:hAnsi="Times New Roman" w:cs="Times New Roman"/>
          <w:sz w:val="28"/>
          <w:szCs w:val="28"/>
          <w:lang w:val="ru-RU"/>
        </w:rPr>
        <w:t xml:space="preserve"> [84]</w:t>
      </w:r>
      <w:r w:rsidRPr="0036212A">
        <w:rPr>
          <w:rFonts w:ascii="Times New Roman" w:hAnsi="Times New Roman" w:cs="Times New Roman"/>
          <w:sz w:val="28"/>
          <w:szCs w:val="28"/>
        </w:rPr>
        <w:t xml:space="preserve">. </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Таким чином, персоналізація навчального процесу через різний рівень складності завдань і індивідуальні відгуки дозволяє кожному учневі почуватися підтриманим і мотивованим, що важливо для ефективного розвитку навчальної мотивації і досягнення високих результатів. Індивідуалізація підходу є основним принципом, який забезпечує учням можливість працювати на їхньому рівні, зберігати мотивацію до навчання і відчувати підтримку з боку вчителя. Використання завдань різного рівня складності та надання персональних відгуків допомагають створити комфортне середовище для навчання, де кожен учень має можливість розвиватися, досягати успіхів і зберігати інтерес до предметів.</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Мотиваційні техніки є важливим інструментом для підтримки та розвитку навчальної мотивації учнів, особливо в умовах дистанційного навчання. Оскільки фізичне спілкування обмежене, необхідно використовувати різноманітні підходи, що допомагають залучити учнів до активної участі в навчальному процесі, підтримують їх інтерес до навчання та стимулюють до досягнення високих результатів. Ось кілька ефективних мотиваційних технік:</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Використання системи заохочень є одним з найбільш ефективних способів підтримки мотивації учнів. Система заохочень має на меті стимулювати учнів до кращих результатів, використовуючи позитивне підкріплення. Це можуть бути різні форми заохочень, такі як цифрові сертифікати, бали, рейтинги або похвали під час онлайн-зустрічей. Цифрові </w:t>
      </w:r>
      <w:r w:rsidRPr="0036212A">
        <w:rPr>
          <w:rFonts w:ascii="Times New Roman" w:hAnsi="Times New Roman" w:cs="Times New Roman"/>
          <w:sz w:val="28"/>
          <w:szCs w:val="28"/>
        </w:rPr>
        <w:lastRenderedPageBreak/>
        <w:t xml:space="preserve">сертифікати можуть бути вручені учням за досягнення в навчанні, наприклад, за успішне виконання завдань або досягнення певних результатів у тестах. Це мотивує учнів прагнути до успіху, адже вони можуть отримати щось матеріальне або символічне, що підтверджує їхні досягнення. Бали та рейтинги дозволяють учням бачити своє місце в групі, порівнювати себе з іншими учнями, що може стимулювати здорову конкуренцію та бажання покращувати свої результати. Похвала на онлайн-зустрічах створює позитивну атмосферу, де учні відчувають себе важливими і можуть бачити, що їхні досягнення помічають. Похвала за результат або активність у класі, навіть за маленькі досягнення, сприяє розвитку самоповаги учнів і підтримує їхній інтерес до навчання. Для ще більшого заохочення можна визначити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зірок тижня</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які показали найкращі результати в навчанні або виконанні завдань. Такі учні можуть отримати додаткові бонуси, наприклад, можливість вибору завдання або бонусні бали. Це не тільки стимулює інших учнів до активної участі, але й допомагає створити атмосферу дружнього змагання та підтримки серед однолітків</w:t>
      </w:r>
      <w:r w:rsidR="009E0424" w:rsidRPr="0036212A">
        <w:rPr>
          <w:rFonts w:ascii="Times New Roman" w:hAnsi="Times New Roman" w:cs="Times New Roman"/>
          <w:sz w:val="28"/>
          <w:szCs w:val="28"/>
        </w:rPr>
        <w:t xml:space="preserve"> [57]</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Гейміфікація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це введення елементів гри у навчальний процес, що значно підвищує мотивацію учнів, роблячи навчання більш захоплюючим і інтерактивним. За допомогою гейміфікації учні можуть занурюватися в навчальний процес через ігрові механізми, що дозволяють зробити заняття цікавішими. Одним із прикладів є створення класного рейтингу, де учні змагаються в ігровому форматі, виконуючи завдання на онлайн-платформах, таких як Kahoot або Quizizz. Ці платформи дозволяють створювати інтерактивні вікторини та тести, які перевіряють знання учнів у цікавій і захоплюючій формі. Після завершення тесту учні можуть побачити свої бали та порівняти їх з результатами інших учнів. Це не лише дозволяє дізнатися, хто досяг найкращих результатів, але й сприяє розвитку духу змагання та бажання покращити свої показники. Ігрові елементи також можна інтегрувати у вигляді гейміфікованих завдань. Наприклад, учні можуть виконувати завдання, де кожен етап надає бали або бонуси за правильні </w:t>
      </w:r>
      <w:r w:rsidRPr="0036212A">
        <w:rPr>
          <w:rFonts w:ascii="Times New Roman" w:hAnsi="Times New Roman" w:cs="Times New Roman"/>
          <w:sz w:val="28"/>
          <w:szCs w:val="28"/>
        </w:rPr>
        <w:lastRenderedPageBreak/>
        <w:t>відповіді, і вони повинні пройти всі етапи, щоб досягти фінального результату. Це мотивує учнів продовжувати працювати над завданнями, не зупинятися на півдорозі, адже в кінці їх чекає успіх у вигляді визнання або заохочення.</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Розбиття великих завдань на маленькі етапи з чіткими проміжними цілями є ефективною технікою, яка дозволяє учням відчувати прогрес і мотивує їх до подальшого навчання. Це особливо важливо для молодших школярів, оскільки вони можуть відчувати себе перевантаженими, коли стикаються з великими завданнями або складними темами. Якщо ж завдання буде поділено на кілька етапів, кожен з яких має конкретну ціль і результат, учні можуть отримати відчуття досягнення на кожному кроці, що підтримує їхню мотивацію. Наприклад, якщо завдання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написати есе на певну тему, вчитель може розбити його на кілька етапів: спочатку збір матеріалів, потім складання плану, після цього написання вступу, основної частини, а вже в кінці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написання висновків. Завдяки такому підходу учень може відчути прогрес на кожному етапі, що підвищує його мотивацію і бажання продовжувати працювати. Маленькі досягнення також можна заохочувати через систему балів чи сертифікатів, де кожен етап завдання дає певну кількість балів або можливість отримати бонус. Це дозволяє дітям бачити реальні результати своїх зусиль і підвищує їхнє бажання продовжувати працювати.</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Емоційний стан учнів є важливим аспектом їхнього навчального процесу, особливо в умовах дистанційного навчання, коли учні можуть відчувати більшу ізоляцію і відсутність безпосередньої підтримки. Для того щоб діти могли ефективно засвоювати матеріал та активно брати участь у навчальному процесі, важливо працювати з їхнім емоційним станом. Ось кілька рекомендацій, які допоможуть створити позитивну емоційну атмосферу та підтримувати емоційний баланс учнів</w:t>
      </w:r>
      <w:r w:rsidR="009E0424" w:rsidRPr="0036212A">
        <w:rPr>
          <w:rFonts w:ascii="Times New Roman" w:hAnsi="Times New Roman" w:cs="Times New Roman"/>
          <w:sz w:val="28"/>
          <w:szCs w:val="28"/>
          <w:lang w:val="ru-RU"/>
        </w:rPr>
        <w:t xml:space="preserve"> [29]</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Організація онлайн-консультацій є важливою складовою підтримки емоційного стану учнів. Регулярні онлайн-зустрічі допомагають вирішити як </w:t>
      </w:r>
      <w:r w:rsidRPr="0036212A">
        <w:rPr>
          <w:rFonts w:ascii="Times New Roman" w:hAnsi="Times New Roman" w:cs="Times New Roman"/>
          <w:sz w:val="28"/>
          <w:szCs w:val="28"/>
        </w:rPr>
        <w:lastRenderedPageBreak/>
        <w:t>навчальні, так і емоційні проблеми, з якими учні можуть стикатися під час дистанційного навчання. Онлайн-зустрічі дають можливість учням відкрито обговорити питання, які викликають у них труднощі чи переживання. Це можуть бути як навчальні проблеми, так і побутові, соціальні або емоційні труднощі. Важливо створити середовище, де учні можуть вільно ділитися своїми переживаннями без страху бути засудженими. Під час онлайн-консультацій учитель може надавати підтримку, вислуховувати учнів, допомагати знайти рішення їхніх проблем. Важливо, щоб учні відчували, що їхні переживання важливі і що вони не самі у своїх труднощах. Під час таких зустрічей можна допомогти дітям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конкретні навчальні або особистісні проблеми, які можуть знижувати їхню мотивацію до навчання або викликати стрес.</w:t>
      </w:r>
    </w:p>
    <w:p w:rsidR="00F6563A"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Створення підтримуючої атмосфери є основою для розвитку позитивного емоційного клімату в класі. Вчитель, який є доброзичливим і терплячим, здатний створити таку атмосферу, де учні будуть відчувати себе в безпеці та зможуть розкривати свої сильні сторони. Вчитель повинен бути відкритим, доброзичливим і чуйним до потреб учнів. Позитивний настрій і підтримка з боку педагога допомагають учням відчувати себе важливими і потрібними. Це дозволяє знизити рівень тривожності та стресу, а також підвищити впевненість учнів у власних силах. Особливо в умовах дистанційного навчання важливо проявляти терпіння до учнів, адже вони можуть мати різні темпи засвоєння матеріалу або стикаються з труднощами через обмеження онлайн-формату. Терплячий підхід дозволяє дітям не боятися помилок, а також робить навчання більш комфортним. У дистанційному навчанні учні можуть відчувати себе ізольованими та покинутими, тому важливо уникати жорсткої критики та зосереджуватися на позитивних моментах, навіть коли учні припускаються помилок. Оцінювання має бути конструктивним і спрямованим на розвиток, а не на підкреслення недоліків. Створення атмосфери підтримки вимагає від вчителя фокусування на позитивних емоціях учнів. Варто відзначати навіть маленькі досягнення, </w:t>
      </w:r>
      <w:r w:rsidRPr="0036212A">
        <w:rPr>
          <w:rFonts w:ascii="Times New Roman" w:hAnsi="Times New Roman" w:cs="Times New Roman"/>
          <w:sz w:val="28"/>
          <w:szCs w:val="28"/>
        </w:rPr>
        <w:lastRenderedPageBreak/>
        <w:t>що підвищує самооцінку учнів і мотивує їх на подальшу роботу. Позитивні коментарі після виконання завдань чи участі в обговореннях створюють атмосферу довіри і взаємопідтримки.</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Активна участь батьків у навчальному процесі має вирішальне значення для мотивації учнів, особливо в умовах дистанційного навчання, коли діти можуть відчувати більше ізоляції. Тісна взаємодія між школою та батьками дозволяє створити підтримку для учнів не лише в класі, а й вдома. </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налагодити постійну комунікацію з батьками, аби вони стали партнерами в навчальному процесі. Це можна здійснити через регулярні онлайн-зустрічі, у яких будуть обговорюватися не тільки академічні успіхи учнів, але й їхні емоційні потреби, мотиваційні труднощі, а також можливі перешкоди в процесі навчання. Регулярні зустрічі дозволяють обговорювати з батьками труднощі, з якими стикаються учні, а також разом знаходити шляхи їхнього вирішення. Під час таких зустрічей можна обговорювати успіхи учнів, надавати поради щодо підвищення мотивації та ділитися стратегіями, які можуть допомогти в навчанні вдома. Батьки, які активно беруть участь у навчанні своїх дітей, можуть забезпечити більшу підтримку й мотивацію вдома. Потрібно заохочувати батьків до участі в освітньому процесі, підтримуючи відкритий діалог і спільну відповідальність за досягнення учня.</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Регулярне інформування батьків про результати навчання учнів дозволяє батькам бути в курсі ситуації і оперативно реагувати на можливі проблеми. Це може бути через електронні листи, повідомлення в спеціальних додатках для комунікації зі школою, або навіть через щотижневі онлайнові звіти. Такі регулярні оновлення дозволяють батькам бачити прогрес своїх дітей і вчасно підтримати їх у разі необхідності. Якщо учень має труднощі з певними темами чи завданнями, батьки мають отримувати відповідну інформацію, щоб вони могли допомогти дітям організувати час для додаткових вправ чи пошуку допомоги. Прозорість у навчальному процесі дозволяє батькам бути більш ефективними в своїй підтримці. Інформування </w:t>
      </w:r>
      <w:r w:rsidRPr="0036212A">
        <w:rPr>
          <w:rFonts w:ascii="Times New Roman" w:hAnsi="Times New Roman" w:cs="Times New Roman"/>
          <w:sz w:val="28"/>
          <w:szCs w:val="28"/>
        </w:rPr>
        <w:lastRenderedPageBreak/>
        <w:t>батьків щодо того, як вони можуть підтримувати учнів вдома, є важливим. Це можуть бути рекомендації щодо організації навчального простору, допомоги з виконанням домашніх завдань, або поради щодо розвитку мотивації та самодисципліни</w:t>
      </w:r>
      <w:r w:rsidR="009E0424" w:rsidRPr="0036212A">
        <w:rPr>
          <w:rFonts w:ascii="Times New Roman" w:hAnsi="Times New Roman" w:cs="Times New Roman"/>
          <w:sz w:val="28"/>
          <w:szCs w:val="28"/>
          <w:lang w:val="ru-RU"/>
        </w:rPr>
        <w:t xml:space="preserve"> [32]</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Залучення батьків до навчального процесу повинно базуватися на довірі та взаємоповазі. Вчитель повинен створювати середовище, в якому батьки відчувають себе партнерами, а не просто спостерігачами. Важливо регулярно підтримувати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пропонуючи не тільки інформацію про успіхи та труднощі, але й визнаючи зусилля батьків у підтримці своїх дітей.</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Інтерактивні форми навчання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це потужний інструмент, який дозволяє залучити учнів до активної участі в навчальному процесі, зробити його більш захоплюючим і ефективним. В умовах дистанційного навчання вони є особливо важливими, оскільки допомагають утримувати увагу учнів, заохочують до самостійного навчання та розвитку важливих навичок, таких як комунікація, співпраця та креативність.</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Вікторини на платформах, таких як Kahoot і Quizizz, стали популярними через свою інтерактивність і зручність. Вони дозволяють створювати питання з різних тем і подати їх у вигляді гри, що заохочує учнів активно взаємодіяти з навчальним матеріалом. Онлайн-ігри і вікторини створюють здорову конкуренцію серед учнів, що мотивує їх до покращення результатів. Залучення ігрових елементів також полегшує засвоєння складних тем і закріплення знань у розважальному форматі. Наприклад, після кожної вікторини можна обговорити правильні та неправильні відповіді, що дає учням можливість зрозуміти свої помилки. Такі інструменти дозволяють вчителям швидко оцінювати рівень засвоєння матеріалу і відповідно коригувати подальший навчальний процес. Вони роблять уроки більш динамічними, що особливо важливо для молодших школярів, у яких концентрація уваги може бути обмеженою. Використання таких платформ дозволяє відслідковувати результати кожного учня та бачити їхній прогрес. </w:t>
      </w:r>
      <w:r w:rsidRPr="0036212A">
        <w:rPr>
          <w:rFonts w:ascii="Times New Roman" w:hAnsi="Times New Roman" w:cs="Times New Roman"/>
          <w:sz w:val="28"/>
          <w:szCs w:val="28"/>
        </w:rPr>
        <w:lastRenderedPageBreak/>
        <w:t>Це важливо для мотивації учнів, адже вони можуть побачити свої досягнення та отримати зворотній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Платформи на кшталт Google Docs та Google Slides дають можливість учням працювати разом над проектами, навіть якщо вони фізично знаходяться в різних місцях. Це сприяє розвитку навичок командної роботи, де учні можуть ділитися ідеями, створювати спільні документи, редагувати їх і доповнювати. Групова робота в онлайн-форматі дозволяє дітям вчитися взаємодіяти з іншими, вирішувати конфлікти, а також навчає планувати та організовувати роботу. Це важливі соціальні навички, які будуть корисні не лише під час навчання, а й у майбутньому житті. Завдяки онлайн-інструментам, навіть учні з обмеженим доступом до навчальних матеріалів можуть брати участь у групових проектах, адже все необхідне для виконання завдання доступно через Інтернет. Це також дозволяє створити більш рівні умови для всіх учнів. Завдяки груповій роботі онлайн, учні, які не можуть бути присутніми на уроці, все одно можуть брати участь у командній діяльності. Вони можуть внести свій вклад у проект, навіть якщо знаходяться вдома або через інші обмеження не можуть бути в класі</w:t>
      </w:r>
      <w:r w:rsidR="009E0424" w:rsidRPr="0036212A">
        <w:rPr>
          <w:rFonts w:ascii="Times New Roman" w:hAnsi="Times New Roman" w:cs="Times New Roman"/>
          <w:sz w:val="28"/>
          <w:szCs w:val="28"/>
          <w:lang w:val="ru-RU"/>
        </w:rPr>
        <w:t xml:space="preserve"> [58]</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Гнучкість є ключовим аспектом успішного дистанційного навчання, оскільки вона дозволяє враховувати індивідуальні обставини кожного учня, забезпечує адаптацію до різних умов і підтримує рівень мотивації. Гнучкість у навчанні не лише забезпечує комфорт для учнів, але й сприяє більш ефективному засвоєнню матеріалу.</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Враховуючи, що учні можуть мати різні обставини (захворювання, проблеми з інтернет-з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єднанням, батьки можуть бути зайняті), вчителі повинні бути готові змінювати час проведення онлайн-занять. Це дозволить кожному учневі знайти найбільш зручний час для участі в навчанні та підвищить шанси на регулярне виконання завдань. Запис уроків дає учням можливість переглянути матеріал у будь-який час. Це особливо корисно для учнів, які не змогли бути присутніми на занятті через різні обставини. Вони можуть переглядати записані уроки кілька разів для кращого засвоєння </w:t>
      </w:r>
      <w:r w:rsidRPr="0036212A">
        <w:rPr>
          <w:rFonts w:ascii="Times New Roman" w:hAnsi="Times New Roman" w:cs="Times New Roman"/>
          <w:sz w:val="28"/>
          <w:szCs w:val="28"/>
        </w:rPr>
        <w:lastRenderedPageBreak/>
        <w:t>матеріалу. Учням можна надавати можливість виконувати завдання в межах певного періоду (наприклад, до кінця тижня), що дає їм гнучкість у плануванні власного навчання. Такий підхід дозволяє уникати стресу через постійний тиск і сприяє більш зручному та ефективному засвоєнню матеріалу</w:t>
      </w:r>
      <w:r w:rsidR="009E0424" w:rsidRPr="0036212A">
        <w:rPr>
          <w:rFonts w:ascii="Times New Roman" w:hAnsi="Times New Roman" w:cs="Times New Roman"/>
          <w:sz w:val="28"/>
          <w:szCs w:val="28"/>
          <w:lang w:val="ru-RU"/>
        </w:rPr>
        <w:t xml:space="preserve"> [13]</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Важливо пропонувати навчальні матеріали у різних форматах, що дозволяє учням працювати з ними за допомогою різних сенсорних каналів. Допомагають учням краще уявити та зрозуміти матеріал за допомогою візуального сприйняття. Презентації створюють структуровану і зрозумілу подачу інформації, яку учні можуть швидко переглянути та запам</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ятати основні моменти. Текстові завдання можуть містити як основні теоретичні матеріали, так і практичні завдання для самостійної роботи. Можливість вибору формату завдання дає учням можливість адаптувати навчання до своїх потреб. Наприклад, деяким учням легше працювати з текстом, а інші можуть краще засвоювати інформацію через відео чи презентації. Це дозволяє кожному знайти найбільш зручний і ефективний спосіб для себе. Залучення різноманітних інтерактивних завдань, таких як вікторини, тести або ігри, дозволяє учням активно включатися в навчальний процес і перевіряти свої знання в цікавій та доступній формі. Це особливо важливо для молодших школярів, які можуть втомлюватися від великої кількості теоретичних матеріалів.</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Оцінювання та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є важливою частиною навчального процесу, яка дозволяє учням зрозуміти свої сильні та слабкі сторони, а також сприяє мотивації до подальшого вдосконалення. У дистанційному навчанні особливу увагу варто приділяти своєчасному оцінюванню і конструктивному зворотному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оскільки відсутність особистого контакту може ускладнити процес комунікації.</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Вчитель повинен надавати оцінки за виконані завдання в короткий термін після їх здачі, щоб учні могли вчасно отримати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язок і зрозуміти, що вони роблять правильно, а де потрібно працювати більше. </w:t>
      </w:r>
      <w:r w:rsidRPr="0036212A">
        <w:rPr>
          <w:rFonts w:ascii="Times New Roman" w:hAnsi="Times New Roman" w:cs="Times New Roman"/>
          <w:sz w:val="28"/>
          <w:szCs w:val="28"/>
        </w:rPr>
        <w:lastRenderedPageBreak/>
        <w:t>Своєчасне оцінювання є важливим для підтримки мотивації та активного залучення учнів у навчальний процес. Оцінювання має бути спрямоване на підтримку, а не на критику. Вчитель повинен підкреслювати позитивні моменти в роботі учня, заохочувати навіть незначні досягнення. Крім того, конструктивний підхід передбачає надання конкретних порад щодо покращення результатів, які дозволяють учням зрозуміти, як поліпшити свої знання та навички. Враховуючи формат дистанційного навчання, варто застосовувати різні методи оцінювання, такі як самостійні роботи, тести, вікторини, проекти. Це дозволяє оцінити рівень знань учнів з різних аспектів і допомагає не лише перевірити засвоєння матеріалу, але й сприяти розвитку інших важливих навичок, таких як робота в команді чи презентація результатів</w:t>
      </w:r>
      <w:r w:rsidR="009E0424" w:rsidRPr="0036212A">
        <w:rPr>
          <w:rFonts w:ascii="Times New Roman" w:hAnsi="Times New Roman" w:cs="Times New Roman"/>
          <w:sz w:val="28"/>
          <w:szCs w:val="28"/>
        </w:rPr>
        <w:t xml:space="preserve"> [1]</w:t>
      </w:r>
      <w:r w:rsidRPr="0036212A">
        <w:rPr>
          <w:rFonts w:ascii="Times New Roman" w:hAnsi="Times New Roman" w:cs="Times New Roman"/>
          <w:sz w:val="28"/>
          <w:szCs w:val="28"/>
        </w:rPr>
        <w:t>.</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Після оцінювання вчитель має надати чіткі та практичні рекомендації щодо того, як учень може покращити свої результати. Наприклад, вказати на конкретні теми, які потребують додаткової уваги, або порадити ресурси для самостійного вивчення. Замість загальних коментарів, таких як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добре</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чи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погано</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вчитель має надати конкретні зауваження, що дозволяють учням розуміти, що саме потрібно змінити в їхніх роботах. Це може бути, наприклад, підказка щодо покращення структури роботи, точності відповідей чи використання додаткових джерел. Важливо забезпечити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язок не тільки учням, але й їхнім батькам. Це дозволить батькам бути в курсі успіхів своїх дітей і допомогти їм вдома в разі необхідності. Регулярне інформування батьків про успіхи учнів дає можливість створити єдину навчальну команду, де всі учасники процесу працюють на досягнення спільних цілей. Учням варто давати можливість виправляти свої помилки після отримання оцінки. Це можна реалізувати через перероблені завдання або додаткові вправи, що допоможуть їм поліпшити свої знання й навички в певних темах. Такий підхід мотивує учнів до самовдосконалення і дозволяє їм відчувати, що навчання </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 xml:space="preserve"> це процес, а не лише оцінка</w:t>
      </w:r>
      <w:r w:rsidR="009E0424" w:rsidRPr="0036212A">
        <w:rPr>
          <w:rFonts w:ascii="Times New Roman" w:hAnsi="Times New Roman" w:cs="Times New Roman"/>
          <w:sz w:val="28"/>
          <w:szCs w:val="28"/>
          <w:lang w:val="ru-RU"/>
        </w:rPr>
        <w:t xml:space="preserve"> [7]</w:t>
      </w:r>
      <w:r w:rsidRPr="0036212A">
        <w:rPr>
          <w:rFonts w:ascii="Times New Roman" w:hAnsi="Times New Roman" w:cs="Times New Roman"/>
          <w:sz w:val="28"/>
          <w:szCs w:val="28"/>
        </w:rPr>
        <w:t>.</w:t>
      </w:r>
    </w:p>
    <w:p w:rsidR="00F6563A"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Таким чином, дистанційне навчання вимагає від вчителя великої гнучкості та креативності. Створення мотиваційної атмосфери, індивідуальний підхід до учнів, використання сучасних технологій та активна співпраця з батьками дозволяють ефективно підтримувати навчальну мотивацію молодших школярів навіть в умовах онлайн-формату.</w:t>
      </w:r>
    </w:p>
    <w:p w:rsidR="00F6563A" w:rsidRPr="0036212A" w:rsidRDefault="00F6563A" w:rsidP="00F6563A">
      <w:pPr>
        <w:rPr>
          <w:rFonts w:ascii="Times New Roman" w:hAnsi="Times New Roman" w:cs="Times New Roman"/>
          <w:sz w:val="28"/>
          <w:szCs w:val="28"/>
        </w:rPr>
      </w:pPr>
    </w:p>
    <w:p w:rsidR="00C345A9" w:rsidRPr="0036212A" w:rsidRDefault="00C345A9" w:rsidP="002C4153">
      <w:pPr>
        <w:pStyle w:val="2"/>
        <w:jc w:val="center"/>
        <w:rPr>
          <w:rFonts w:ascii="Times New Roman" w:hAnsi="Times New Roman" w:cs="Times New Roman"/>
          <w:color w:val="auto"/>
          <w:sz w:val="28"/>
          <w:szCs w:val="28"/>
        </w:rPr>
      </w:pPr>
      <w:bookmarkStart w:id="14" w:name="_Toc183943800"/>
      <w:r w:rsidRPr="0036212A">
        <w:rPr>
          <w:rFonts w:ascii="Times New Roman" w:hAnsi="Times New Roman" w:cs="Times New Roman"/>
          <w:color w:val="auto"/>
          <w:sz w:val="28"/>
          <w:szCs w:val="28"/>
        </w:rPr>
        <w:t>Висновки до 3 розділу</w:t>
      </w:r>
      <w:bookmarkEnd w:id="14"/>
    </w:p>
    <w:p w:rsidR="002C4153" w:rsidRPr="0036212A" w:rsidRDefault="002C4153" w:rsidP="00C345A9">
      <w:pPr>
        <w:jc w:val="both"/>
        <w:rPr>
          <w:rFonts w:ascii="Times New Roman" w:hAnsi="Times New Roman" w:cs="Times New Roman"/>
          <w:sz w:val="28"/>
          <w:szCs w:val="28"/>
        </w:rPr>
      </w:pP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Розробка та впровадження програми розвитку навчальної мотивації молодших школярів сільської школи за умови дистанційної форми навчання є важливим кроком у забезпеченні ефективності навчального процесу в сучасних умовах. Програма, спрямована на підвищення мотивації учнів, повинна враховувати особливості сільських шкіл, зокрема обмежений доступ до ресурсів, відсутність стабільного інтернет-з</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єднання та інші чинники, що можуть впливати на якість навчання.</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Основними елементами програми є створення комфортного онлайн-середовища, індивідуалізація підходу до учнів, застосування мотиваційних технік, робота з емоційним станом дітей, залучення батьків та використання інтерактивних форм навчання. Всі ці складові разом сприяють не лише підвищенню інтересу дітей до навчання, але й забезпечують більш високий рівень академічної успішності та емоційної стабільності учнів.</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Важливими аспектами є також постійний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з учнями та їх батьками, а також гнучкість у навчальному процесі, що дозволяє адаптувати навчальні завдання під індивідуальні потреби кожного учня. Використання різних форм оцінювання, включаючи інтерактивні вікторини та інші ігрові елементи, дозволяє зробити навчання більш захоплюючим і мотивуючим.</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Впровадження цієї програми має потенціал значно підвищити рівень навчальної мотивації учнів, покращити їх академічні досягнення та загальний емоційний стан. Дистанційна форма навчання, незважаючи на свої виклики, </w:t>
      </w:r>
      <w:r w:rsidRPr="0036212A">
        <w:rPr>
          <w:rFonts w:ascii="Times New Roman" w:hAnsi="Times New Roman" w:cs="Times New Roman"/>
          <w:sz w:val="28"/>
          <w:szCs w:val="28"/>
        </w:rPr>
        <w:lastRenderedPageBreak/>
        <w:t>може бути ефективною при правильному підході та використанні сучасних технологій. Програма розвитку навчальної мотивації є важливим інструментом для покращення освітнього процесу, створення позитивного емоційного клімату та розвитку особистісного потенціалу учнів сільських шкіл.</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Практичні рекомендації для вчителів щодо розвитку навчальної мотивації молодших школярів за умови дистанційної форми навчання є важливим інструментом у забезпеченні ефективного та результативного навчального процесу. З огляду на нові реалії, вчителі повинні адаптувати свої методи до сучасних вимог, використовуючи інноваційні технології та методики, які сприяють активному залученню учнів і підтримують їх інтерес до навчання.</w:t>
      </w:r>
    </w:p>
    <w:p w:rsidR="002C4153" w:rsidRPr="0036212A" w:rsidRDefault="002C415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Основними акцентами в рекомендаціях є створення комфортного онлайн-середовища, індивідуалізація підходу до кожного учня, застосування мотиваційних технік, інтерактивних форм навчання та емоційної підтримки. Це дозволяє не лише підвищити мотивацію учнів, але й сприяє їхньому всебічному розвитку, зокрема в умовах, коли фізичний контакт з учител</w:t>
      </w:r>
      <w:r w:rsidR="00830AA3" w:rsidRPr="0036212A">
        <w:rPr>
          <w:rFonts w:ascii="Times New Roman" w:hAnsi="Times New Roman" w:cs="Times New Roman"/>
          <w:sz w:val="28"/>
          <w:szCs w:val="28"/>
        </w:rPr>
        <w:t xml:space="preserve">ями і однокласниками обмежений. </w:t>
      </w:r>
      <w:r w:rsidRPr="0036212A">
        <w:rPr>
          <w:rFonts w:ascii="Times New Roman" w:hAnsi="Times New Roman" w:cs="Times New Roman"/>
          <w:sz w:val="28"/>
          <w:szCs w:val="28"/>
        </w:rPr>
        <w:t>Важливу роль у розвитку навчальної мотивації відіграє регулярний зворотний 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язок з учнями та їхніми батьками, що дозволяє коригувати навчальний процес, враховуючи потреби дітей та своєчасно реагувати на труднощі. Гнучкість у навчанні, адаптація матеріалів, застосування різноманітних форм оцінювання допомагають зберігати інтерес до навчання та підтримувати позитивну атмосферу у класі.</w:t>
      </w:r>
    </w:p>
    <w:p w:rsidR="002C4153" w:rsidRPr="0036212A" w:rsidRDefault="002C4153" w:rsidP="002C415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результаті впровадження цих рекомендацій, можна очікувати значне покращення рівня навчальної мотивації молодших школярів, зменшення стресових ситуацій та підвищення рівня їхніх академічних досягнень, навіть в умовах дистанційного навчання. Вчителі, які активно застосовують ці підходи, стають не тільки педагогами, але й наставниками, здатними створити умови для гармонійного розвитку учнів у складних умовах сьогодення.</w:t>
      </w:r>
    </w:p>
    <w:p w:rsidR="00C345A9" w:rsidRPr="0036212A" w:rsidRDefault="00C345A9" w:rsidP="002C4153">
      <w:pPr>
        <w:pStyle w:val="1"/>
        <w:jc w:val="center"/>
        <w:rPr>
          <w:rFonts w:ascii="Times New Roman" w:hAnsi="Times New Roman" w:cs="Times New Roman"/>
          <w:color w:val="auto"/>
        </w:rPr>
      </w:pPr>
      <w:bookmarkStart w:id="15" w:name="_Toc183943801"/>
      <w:r w:rsidRPr="0036212A">
        <w:rPr>
          <w:rFonts w:ascii="Times New Roman" w:hAnsi="Times New Roman" w:cs="Times New Roman"/>
          <w:color w:val="auto"/>
        </w:rPr>
        <w:lastRenderedPageBreak/>
        <w:t>ВИСНОВКИ</w:t>
      </w:r>
      <w:bookmarkEnd w:id="15"/>
    </w:p>
    <w:p w:rsidR="00830AA3" w:rsidRPr="0036212A" w:rsidRDefault="00830AA3" w:rsidP="00830AA3">
      <w:pPr>
        <w:rPr>
          <w:rFonts w:ascii="Times New Roman" w:hAnsi="Times New Roman" w:cs="Times New Roman"/>
          <w:sz w:val="28"/>
          <w:szCs w:val="28"/>
        </w:rPr>
      </w:pP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Отже, на основі проведеного дослідження ми можемо зробити наступні висновки:</w:t>
      </w:r>
    </w:p>
    <w:p w:rsidR="00830AA3" w:rsidRPr="0036212A" w:rsidRDefault="00830AA3" w:rsidP="00830AA3">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 Психологічні аспекти мотивації у молодших школярів є важливим чинником, що впливає на їхнє навчання та розвиток. У цьому віці мотивація формується під впливом зовнішніх стимулів, таких як оцінки, похвала та підтримка вчителя і батьків. Важливо поступово розвивати внутрішню мотивацію, яка базується на інтересі до пізнання та радості від досягнення результатів. Емоційна підтримка, створення ситуацій успіху, використання ігрових форм навчання та заохочення самостійності сприяють підвищенню мотивації. Також значну роль відіграють соціальні взаємодії з однокласниками та вчителями. Формування позитивного ставлення до навчання на цьому етапі закладає основу для подальших успіхів у школі та житті.</w:t>
      </w:r>
    </w:p>
    <w:p w:rsidR="008710C5" w:rsidRPr="0036212A" w:rsidRDefault="00830AA3" w:rsidP="008710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w:t>
      </w:r>
      <w:r w:rsidR="008710C5" w:rsidRPr="0036212A">
        <w:rPr>
          <w:rFonts w:ascii="Times New Roman" w:hAnsi="Times New Roman" w:cs="Times New Roman"/>
          <w:sz w:val="28"/>
          <w:szCs w:val="28"/>
        </w:rPr>
        <w:t xml:space="preserve"> Роль сільської школи в організації дистанційного навчання є надзвичайно важливою, оскільки вона забезпечує доступ до якісної освіти навіть в умовах обмежених ресурсів. Сільські школи виступають організаторами навчального процесу, координаторами взаємодії між учнями, батьками та педагогами. Вони адаптують освітній процес до технічних можливостей учнів, використовуючи як онлайн-платформи, так і друковані матеріали. Вчителі сільських шкіл виконують роль не лише педагогів, але й наставників, мотивуючи учнів до навчання та підтримуючи їх емоційно. Успішна організація дистанційного навчання в сільських школах залежить від їх здатності адаптувати сучасні технології до місцевих умов і створювати інклюзивне середовище для всіх учнів.</w:t>
      </w:r>
    </w:p>
    <w:p w:rsidR="00830AA3" w:rsidRPr="0036212A" w:rsidRDefault="00830AA3" w:rsidP="008710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3. </w:t>
      </w:r>
      <w:r w:rsidR="008710C5" w:rsidRPr="0036212A">
        <w:rPr>
          <w:rFonts w:ascii="Times New Roman" w:hAnsi="Times New Roman" w:cs="Times New Roman"/>
          <w:sz w:val="28"/>
          <w:szCs w:val="28"/>
        </w:rPr>
        <w:t xml:space="preserve">Особливості мотивації під час дистанційного навчання полягають у тому, що учням часто не вистачає зовнішніх стимулів, які характерні для традиційного навчального процесу. У дистанційному форматі зростає значення внутрішньої мотивації, яка залежить від зацікавленості навчальним </w:t>
      </w:r>
      <w:r w:rsidR="008710C5" w:rsidRPr="0036212A">
        <w:rPr>
          <w:rFonts w:ascii="Times New Roman" w:hAnsi="Times New Roman" w:cs="Times New Roman"/>
          <w:sz w:val="28"/>
          <w:szCs w:val="28"/>
        </w:rPr>
        <w:lastRenderedPageBreak/>
        <w:t>матеріалом, самодисципліни та організованості учнів. Важливу роль відіграє підтримка з боку вчителів та батьків, які мають створити комфортні умови для навчання, заохочувати до активності та допомагати у подоланні труднощів. Крім того, сучасні технології можуть як підвищувати мотивацію, завдяки інтерактивним форматам, так і знижувати її через труднощі з доступом до інтернету чи технічні проблеми. Успішна мотивація під час дистанційного навчання залежить від комплексного підходу, що включає індивідуальний підхід, емоційну підтримку та адаптацію навчальних матеріалів до потреб учнів.</w:t>
      </w:r>
    </w:p>
    <w:p w:rsidR="008710C5" w:rsidRPr="0036212A" w:rsidRDefault="008710C5" w:rsidP="008710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4. Аналіз результатів емпіричного дослідження мотивації до успіху серед учнів початкових класів показав, що більшість учнів (46%) мають середній рівень мотивації, що є позитивним показником. 24% учнів показали помірно високий рівень мотивації, що вказує на наявність потенціалу до досягнення успіху. Також 24% учнів мають дуже високий рівень мотивації, що свідчить про їхню сильну орієнтацію на успіх. Лише 6% учнів мають низький рівень мотивації, що потребує уваги педагогів для підвищення їхньої мотивації до навчання. Щодо спрямованості на набуття знань, 30% учнів продемонстрували високий рівень мотивації, що свідчить про їхню сильну внутрішню мотивацію до навчання, і 50% учнів мають середній рівень мотивації, що вимагає додаткових стимулів для покращення інтересу до навчання. 20% учнів мають низький рівень мотивації до набуття знань, що також потребує індивідуального підходу. Порівняння результатів спрямованості на набуття знань за двома методиками показує незначне зниження відсотка учнів з високим рівнем мотивації, але також позитивний тренд у підвищенні середнього рівня мотивації. Результати анкети вивчення мотивів навчальної діяльності учнів за Б. Пашневим показали, що пізнавальний мотив є найпоширенішим серед учнів (22%), що вказує на значну внутрішню мотивацію до навчання. Мотив обов’язку і відповідальності має 18% учнів, що також є позитивним, хоча і менш вираженим. Зовнішній примус виявився основним мотивом у 16% учнів, що </w:t>
      </w:r>
      <w:r w:rsidRPr="0036212A">
        <w:rPr>
          <w:rFonts w:ascii="Times New Roman" w:hAnsi="Times New Roman" w:cs="Times New Roman"/>
          <w:sz w:val="28"/>
          <w:szCs w:val="28"/>
        </w:rPr>
        <w:lastRenderedPageBreak/>
        <w:t>потребує уваги з боку педагогів для стимулювання внутрішньої мотивації. Загалом, результати дослідження демонструють високий рівень внутрішньої мотивації до навчання серед більшості учнів, але й вказують на необхідність розвитку індивідуальних підходів для учнів з низьким рівнем мотивації та тих, хто орієнтований на зовнішні чинники.</w:t>
      </w:r>
    </w:p>
    <w:p w:rsidR="00826F72" w:rsidRPr="0036212A" w:rsidRDefault="00830AA3" w:rsidP="008710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5. </w:t>
      </w:r>
      <w:r w:rsidR="008710C5" w:rsidRPr="0036212A">
        <w:rPr>
          <w:rFonts w:ascii="Times New Roman" w:hAnsi="Times New Roman" w:cs="Times New Roman"/>
          <w:sz w:val="28"/>
          <w:szCs w:val="28"/>
        </w:rPr>
        <w:t>Впровадження дистанційної форми навчання в сільських школах значно трансформує підходи до організації освітнього процесу, вимагаючи адаптації програм до соціальних, технічних і педагогічних особливостей. Запропонована програма розвитку навчальної мотивації молодших школярів демонструє, що інтерактивні методи, ігрові елементи, індивідуалізований підхід та активна взаємодія між учителями, учнями й батьками сприяють підвищенню зацікавленості в навчанні та формуванню відповідальності за освітній процес. Ефективність програми досягається завдяки її модульній структурі, поєднанню синхронних і асинхронних занять, а також врахуванню технічних можливостей сімей. Пілотування підтвердило доцільність таких підходів та дозволило вдосконалити програму відповідно до потреб учасників, забезпечуючи доступне, мотивуюче та якісне навчання навіть за умов обмежених ресурсів.</w:t>
      </w: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666886" w:rsidRPr="0036212A" w:rsidRDefault="00666886"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826F72">
      <w:pPr>
        <w:keepNext/>
        <w:keepLines/>
        <w:spacing w:before="480" w:after="0"/>
        <w:jc w:val="center"/>
        <w:outlineLvl w:val="0"/>
        <w:rPr>
          <w:rFonts w:ascii="Times New Roman" w:eastAsiaTheme="majorEastAsia" w:hAnsi="Times New Roman" w:cs="Times New Roman"/>
          <w:b/>
          <w:bCs/>
          <w:sz w:val="28"/>
          <w:szCs w:val="28"/>
        </w:rPr>
      </w:pPr>
      <w:bookmarkStart w:id="16" w:name="_Toc183943802"/>
      <w:r w:rsidRPr="0036212A">
        <w:rPr>
          <w:rFonts w:ascii="Times New Roman" w:eastAsiaTheme="majorEastAsia" w:hAnsi="Times New Roman" w:cs="Times New Roman"/>
          <w:b/>
          <w:bCs/>
          <w:sz w:val="28"/>
          <w:szCs w:val="28"/>
        </w:rPr>
        <w:lastRenderedPageBreak/>
        <w:t>СПИСОК ВИКОРИСТАНИХ ДЖЕРЕЛ</w:t>
      </w:r>
      <w:bookmarkEnd w:id="16"/>
    </w:p>
    <w:p w:rsidR="00826F72" w:rsidRPr="0036212A" w:rsidRDefault="00826F72" w:rsidP="00826F72">
      <w:pPr>
        <w:spacing w:after="0" w:line="360" w:lineRule="auto"/>
        <w:jc w:val="both"/>
        <w:rPr>
          <w:rFonts w:ascii="Times New Roman" w:hAnsi="Times New Roman" w:cs="Times New Roman"/>
          <w:sz w:val="28"/>
          <w:szCs w:val="28"/>
        </w:rPr>
      </w:pP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Биков В. Ю., Кухаренко В. М., Богачков Ю. М. Технологія створення дистанційного курсу: Навчальний посібник/ За ред. В. Ю. Бикова та В. М. Кухаренка К.: Міленіум, 2018. 324 с.</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Биков В.Ю. Дистанційна освіта: актуальність, особливості і принципи побудови, шляхи розвитку та сфера застосування: Інформаційне забезпечення навчально-виховного процесу: інноваційні засоби і технології: Колективна монографія. Атіка, 2015. 252 с., С. 77-92.</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Бланк, Т. В. Формування позитивної мотивації як фактору успіху навчальної діяльності молодших школярів / Т. В. Бланк // Початкове навчання та виховання. 2019. № 16–18. С. 2–9.</w:t>
      </w:r>
    </w:p>
    <w:p w:rsidR="00ED76B5" w:rsidRPr="0036212A" w:rsidRDefault="00826F72" w:rsidP="00ED76B5">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Большакова, І. Формування мотивації до навчання / І. Большакова // Початкова освіта. 2018. № 6. С. 21–32.</w:t>
      </w:r>
    </w:p>
    <w:p w:rsidR="00ED76B5" w:rsidRPr="0036212A" w:rsidRDefault="00ED76B5" w:rsidP="00ED76B5">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Буленок С.М., Коваленко Л. В. Психологічні та педагогічні особливості дистанційного навчання. Дистанційне навчання в глобалізованому світі. Київ: Київ. нац. торг.-екон. ун-т, 2021. С. 11–13.</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Варченко, Н. Розвиток мотивації молодших школярів / Н. Варченко // Англійська мова та література. 2019. № 16–18. С. 2–5.</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Вишнівський В.В., Гніденко М.П., Гайдур Г.І., Ільїн О.О. Організація дистанційного навчання. Створення електронних навчальних курсів та електронних тестів. – Навчальний посібник. Київ: ДУТ, 2019. 140 с.</w:t>
      </w:r>
    </w:p>
    <w:p w:rsidR="00720669" w:rsidRPr="0036212A" w:rsidRDefault="00826F72"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Вовдюк Л. В. Дистанційне навчання / Л. В. Вовдюк // Безпека життєдіяльності. 2018. № 3. С. 16–17</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Волошина В.В. Мотиви як психологічні детермінанти навчальної успішності молодших школярів. Психологія. Збірник наукових праць. Випуск 13. Київ, 2021.  С. 266-272.</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Воронка, М. Мотивація навчальної діяльності як засіб підвищення якості знань учнів</w:t>
      </w:r>
      <w:r w:rsidR="00720669" w:rsidRPr="0036212A">
        <w:rPr>
          <w:rFonts w:ascii="Times New Roman" w:hAnsi="Times New Roman" w:cs="Times New Roman"/>
          <w:sz w:val="28"/>
          <w:szCs w:val="28"/>
        </w:rPr>
        <w:t>.</w:t>
      </w:r>
      <w:r w:rsidRPr="0036212A">
        <w:rPr>
          <w:rFonts w:ascii="Times New Roman" w:hAnsi="Times New Roman" w:cs="Times New Roman"/>
          <w:sz w:val="28"/>
          <w:szCs w:val="28"/>
        </w:rPr>
        <w:t xml:space="preserve"> Початкова школа. 2020. № 5. С. 28–31.</w:t>
      </w:r>
    </w:p>
    <w:p w:rsidR="00ED76B5" w:rsidRPr="0036212A" w:rsidRDefault="00826F72" w:rsidP="00ED76B5">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Воронова, Н. Мотивація як фактор успіху навчальної діяльності молодших школярів / Н. Воронова // Початкова школа. 2019. №3. С. 5–6.</w:t>
      </w:r>
    </w:p>
    <w:p w:rsidR="00D959E1" w:rsidRPr="0036212A" w:rsidRDefault="00ED76B5"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Галян І. М. Психодіагностика: навч. посіб. [для студ. вищ. навч. закл.]. К.: Академвидав, 2019. 464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Гнатюк О.В. Шляхи формування мотивації до навчання в учнів сучасної школи. Київ, 2019.</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Гузенко В.А. Психологічна діагностика: навчально-методичний посібник / В.А. Гузенко, Ю.В. Тудорцева; Міністерство освіти і науки країни, Одеський національний політехнічний університет. Одеса: Вадим Вікторович Букаєв, 2019. 267 с.</w:t>
      </w:r>
    </w:p>
    <w:p w:rsidR="00D959E1" w:rsidRPr="0036212A" w:rsidRDefault="00CF0CA9"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Данилович К. Ефективність дистанційного навчання: рекомендації та практичні поради. Київ, 2020.</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Данилов О. Вирішення проблеми відсутності мотивації до навчання в учнів при дистанційному навчанні. Педагогіка вищої школи. 2016. № 1 (4).</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Демченко, Я. М. Засоби формування мотивації навчання молодших школярів / Я. М. Демченко // Педагогіка та психологія: зб. наук. пр. / ХНПУ ім. Г. С. Сковороди; за заг. ред. І. Ф. Прокопенка, С. Т. Золотухіної. Харків: Щедра садиба плюс, 2015. Вип. 47. С. 14–24</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Дзюбко Л. В. Мотивація навчальної діяльності як психолого-педагогічна проблема. Психолінгвістика, 2009. №4. С. 33-43.</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Дзюбко Л. В., Гриценок Л. Діагностика навчальної мотивації: збірник методик. Київ: Шк. світ, 2011. 128 с.</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Дистанційне навчання: психологічні засади: монографія / М. Л. Смульсон, Ю. І. Машбиць, М. І. Жалдак та ін.; за ред. М. Л. Смульсон. Кіровоград: Імекс-ЛТД, 2012. 240 с.</w:t>
      </w: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Дистанційні технології в освіті: збірник науково-методичних рекомендації щодо організації виховання, навчання та розвитку учасників освітнього процесу під час карантину / під ред. Ю. О. Бурцевої, Д. В. Малєєва. Краматорськ: Відділ інформаційно-видавничої діяльності, 2020. 95 с.</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Діагностика особистості: путівник практичного психолога: укладач В. В. Войтко. К.: КЗ, 2015. 76 с.</w:t>
      </w:r>
    </w:p>
    <w:p w:rsidR="00720669" w:rsidRPr="0036212A" w:rsidRDefault="00826F72"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Довгаль О. Г. Розвиток пізнавальної активності дітей молодшого шкільного віку в різних видах діяльності / О.Г. Довгаль // Інститут проблем виховання АПН України. Київ, 2019. С. 58-64.</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Дубовицька Т.Д. До  проблеми  діагностики навчальної  мотивації. Питання  психології. № 1. 2015. С. 73-78.</w:t>
      </w: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Дуднік Ю. С., Дудник Ю. С., Левчук Н. В. Формування пізнавальних інтересів молодших школярів // Проблеми педагогіки і психології. 2018. № 4. С.27-35.</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Дуткевич Т. В. Дитяча психологія. Навч. посіб. Київ.: Центр учбової літератури, 2012. 424 с.</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Жевакіна, Н. В. Технологія дистанційного навчання: сутність та особливості. Вісник Луганського державного педагогічного університету імені Тараса Шевченка, (4). 202</w:t>
      </w:r>
      <w:r w:rsidR="00720669" w:rsidRPr="0036212A">
        <w:rPr>
          <w:rFonts w:ascii="Times New Roman" w:hAnsi="Times New Roman" w:cs="Times New Roman"/>
          <w:sz w:val="28"/>
          <w:szCs w:val="28"/>
        </w:rPr>
        <w:t>3. С. 68–73.</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Задунова Є.В., Омельченко А.А. Формування навчальної мотивації молодших школярів // Початкова  школа. 2017. № 2. С. 20-21.</w:t>
      </w:r>
    </w:p>
    <w:p w:rsidR="00666886" w:rsidRPr="0036212A" w:rsidRDefault="00826F72" w:rsidP="00666886">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Занюк С.С. Психологія  мотивацій та емоцій. Луцьк , 2018.</w:t>
      </w:r>
    </w:p>
    <w:p w:rsidR="00666886" w:rsidRPr="0036212A" w:rsidRDefault="00666886" w:rsidP="00666886">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Занюк С.С. Психологія мотивації. К.: Либідь, 2002. С. 6-47; 238-249.</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Засоби та інструментарій дистанційного навчання в початковій школі: навчально-методичний посібник. / Олійник Л. М. Миколаїв: ОІППО, 2021. 40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Зубрицька-Макота І.В. Психодіагностика: навч.-метод. посібник / І.В. Зубрицька-Макота. Львів: СПОЛОМ, 2019. 346 с.</w:t>
      </w: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Ібряшкина, Н. Формування позитивної мотивації. Умови успішного навчання молодшого школяра / Н. Ібряшкина // Початкова освіта. 2019. № 12. С. 11–15.</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Іванюк І. В. Формування понятійно-термінологічного апарату з питань розвитку дистанційної освіти. Інформаційні технології і засоби навчання. 2012. № 5(31). С. 14–24.</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Ілляшенко Т. Д. Діагностика і корекція труднощів у навчанні молодших школярів. К.: Початкова школа, 2023. С. 76-77.</w:t>
      </w:r>
    </w:p>
    <w:p w:rsidR="00720669" w:rsidRPr="0036212A" w:rsidRDefault="00826F72"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Інтернет-сервіси в освітньому просторі [методичний посібник]. / І.С. Аман, О.В. Литвиненко. Кіровоград: КЗ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Кіровоградський обласний інститут післядипломної педагогічної освіти імені Василя Сухомлинського</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2016. 88 с.</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Канюк С.С. Психологія мотивації: Навчальний посібник. К.: Либідь, 2022. С. 238-248.</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Кириленко В. Формування та корекція мотивації учіння молодших школярів // Початкова школа. 2007. № 12. С. 50-53; 2008. № 1. С. 56-62.</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Кікоть, О. Мотивація пізнавальної діяльності молодших школярів / О. Кікоть // Початкова освіта. 2019. № 20. С. 9–19.</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Кільдій, Т. Творча робота вчителя як засіб розвитку мотивації до пізнання навколишнього світу у молодших школярів / Т. Кільдій // Початкова школа. 2018. № 1. С. 44–46.</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Климчук В.О. Феномени розвитку внутрішньої мотивації / В. О. Климчук // Соціальна психологія. 2008. №6 (32). С. 70-77.</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Корчакова Н. Психологічні основи дитячої самопрезентації: монографія. Україна: Центр навч. літ., 2021. 288 с.</w:t>
      </w: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Кочерга О., Васильєв О. Психічне здоров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 молодшого школяра. Психолог на батьківських зборах / Упоряд. О. Главник. Київ: Редакції загальнопедагогічних газет, 2013. 112с.</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Кухаренко В.М., Рибалко О.В., Сиротенко Н.Г. Дистанційне навчання: Умови застосування. Дистанційний курс. Навч. посібник. За ред. В.М. Кухаренка, 3-е вид. Харків. НТУ”ХПІ”, “Торсінг”. 2022. 320 с.</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Лала С. Формування мотиваційного компонента навчальної діяльності як засіб створення ситуації успіху: З досвіду роботи. Сільська школа України. 2017. № 9. С. 15-18.</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Лановенко А. Дистанційне навчання–педагогічна технологія ХХІ століття. Наукові записки. Серія: педагогічні науки. 2018. № 60. С. 80–86.</w:t>
      </w:r>
    </w:p>
    <w:p w:rsidR="00720669" w:rsidRPr="0036212A" w:rsidRDefault="00826F72"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Лапіна, Г. О. Формування мотивації навчання молодших школярів / Г. О. Лапіна // Початкове навчання та виховання. 2011. № 25. С. 2–25.</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Леонова Н.А. Вивчення  мотиваційної  сфери молодших школярів. Початкова  школа. 2018. № 2. С. 6-7.</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Ліщинська Л. Дистанційне навчання як сучасна освітня технологія. м. Вінниця, 31 берез. 2024 р. Київ, 2017. С. 7–31.</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Лук</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янова М. Навчальна мотивація учнів: психолого-дидактичний аспект // Відкритий урок: розробки, технології, досвід. 2018. № 7-8. С. 27-31.</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Малихіна О.    Особливості  мотивації учіння дітей молодшого шкільного віку. Початкова школа. № 7. 2022. С.51-54.</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Матвєєва Ю. І. Етичні та психологічні аспекти взаємодії учасників дистанційного освітнього процесу. Правова позиція. 2021. Т. 33, № 4. С. 43–48.</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Мацкевич В. Г. Психологічні проблеми мотивації: дослідження і теорії. Київ: Вища шк., 2020. 200 с.</w:t>
      </w:r>
    </w:p>
    <w:p w:rsidR="00CF0CA9" w:rsidRPr="0036212A" w:rsidRDefault="00826F72"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Методика дистанційного навчання: збірник статей</w:t>
      </w:r>
      <w:r w:rsidR="00CF0CA9" w:rsidRPr="0036212A">
        <w:rPr>
          <w:rFonts w:ascii="Times New Roman" w:hAnsi="Times New Roman" w:cs="Times New Roman"/>
          <w:sz w:val="28"/>
          <w:szCs w:val="28"/>
        </w:rPr>
        <w:t xml:space="preserve">. </w:t>
      </w:r>
      <w:r w:rsidRPr="0036212A">
        <w:rPr>
          <w:rFonts w:ascii="Times New Roman" w:hAnsi="Times New Roman" w:cs="Times New Roman"/>
          <w:sz w:val="28"/>
          <w:szCs w:val="28"/>
        </w:rPr>
        <w:t>За редакцією В. А. Ребрини. Хмельницький: ХОІППО. 2020. 81 с.</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Наливайко О. О. Дистанційне навчання: сутність та особливості. Педагогічний альманах. 2017. № 36. С. 75–81.</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Нартова О. Вивчення і формування мотивації учнів. Виховання школярів. 2018. № 3. С. 9-14; № 4. С. 19-23.</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Насіковська О. М. Інструменти та способи мотивування учасників освітнього процесу. Освітній проект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На Урок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для вчителів. 2022.</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Нова українська школа: використання цифрових інструментів для організації сучасного освітнього процесу та розвитку ключових компетентностей: оглядовий посібник / уклад. О.В. Литвиненко. Кропивницький: КЗ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КОІППО імені Василя Сухомлинського</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2023 69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Основи практичної психології: підручник для студентів вищих навчальних закладів. Київ: Либідь, 2021. 532с.</w:t>
      </w:r>
    </w:p>
    <w:p w:rsidR="00D959E1" w:rsidRPr="0036212A" w:rsidRDefault="00720669"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Пазухіна С. В. Педагогічна успішність: навч. посіб. С.: Мова, 2017. 224с.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Панок В. Г. Практична психологія: теоретико-методологічні засади розвитку. НАПН України, Укр. наук.-метод. центр практ. психології і соц. роботи. Чернівці: Технодрук, 2020. 486 с.</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Пінчук О. П. Особливості педагогічної взаємодії у середовищі дистанційного навчання учнів загальноосвітніх навчальних закладів. Дистанційна освіта в Україні. Інформаційне освітнє середовище у системі дистанційного навчання в навчальних закладах: інноваційні і психологічні аспекти: Міжнародна наук.-метод. конф., 2–4 листопада 2011 р. Харків: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Міськдрук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2011. С. 271–276.</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Початкова освіта в нових реаліях: досвід, ризики та перспективи – Ужгород, ЗІППО, 2022. 81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Психологічна діагностика мотивації особистості до навчання в умовах інформаційного суспільства: монографія / Н. В. Пророк, Л. О. Кондратенко, Л. М. Манилова та ін.; за ред. Н. В. Пророк. Київ: Видавничий Дім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Слово</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2020. 131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Психологічна діагностика. Навч. посібник/ Мельничук О.Б. Рек. МОН України. 316 с. 2022 c.</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Розенова М. І. Молодший школяр: психологічні основи навчання та виховання. 2018. № 3. С. 37</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Савченко О. Я. Вивчення особистості молодшого школяра як передумова успішної організації його навчальної діяльності. Поч. шк. 2012. № 3. С. 6.</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Самойленко О. М. Поняття дистанційної освіти та дискусії навколо неї. Збірник наукових праць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Дистанційна освіта України</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Мiжнар. науково-практ. конференцiя, м. Харків, 2011. С. 10.</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Сергєєнкова О. П., Столярчук О. А., Коханова О. П., Пасєка О. В. Вікова психологія. Навч. посіб. К.: Центр учбової літератури, 2012. 376.</w:t>
      </w:r>
    </w:p>
    <w:p w:rsidR="00720669" w:rsidRPr="0036212A" w:rsidRDefault="00CF0CA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lastRenderedPageBreak/>
        <w:t>Сисоєва С. О. Проблеми дистанційного навчання: педагогічний аспект. Неперервна професійна освіта: теорія і практика. 2023. № 3-4.</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Скороходова Н. Мотивація до учіння: як управляти її розвитком. Народна освіта , 2016. № 4. С. 193-203.</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Смульсон Ю. Дистанційне навчання: психологічні засади. Кіровоград: Імекс-ЛТД, 2022. 240 с.</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Спілкуємося на відстані: віртуальний освітній простір закладу загальної середньої освіти [навчально-методичний посібник] / авт.-укл.: М. Є. Смирнова, М. С. Астахова, О. О. Байназарова, Г. Л. Вороніна, Т. С. Китиченко, О. В. Колісник; за заг. ред. Л.Д. Покроєвої. Харків: Харківська академія неперервної освіти, 2023. 128 с.</w:t>
      </w:r>
    </w:p>
    <w:p w:rsidR="00826F72" w:rsidRPr="0036212A" w:rsidRDefault="00826F72" w:rsidP="00826F72">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Сучасні підходи і технології Нової Української школи: компетентнісно орієнтовані завдання як засіб формування ключових компетентностей. Випуск 2: Навчально-методичний посібник. /  Берендєєв С. Косенчук Ю., Лисогор Л. Київ, 2023. 145 с.</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Сюгай О. В. Формування у молодших школярів мотивації до навчання. ТОВ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Всеосвіта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2019.</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Тестові технології оцінювання компетентностей учнів: посібник / за ред. Ляшенка О. І., Жука Ю. О. К.: Педагогічна думка, 2015. 181 с.</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Туріщева Л.В. Формування  мотивації навчання. Управління школою. 2017. № 2. С. 16-1- С.16-6.</w:t>
      </w:r>
    </w:p>
    <w:p w:rsidR="00D959E1" w:rsidRPr="0036212A" w:rsidRDefault="00826F72"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Усе про мотивацію / уклад. А. Г. Дербеньова. Х.: Основа, 2012. 207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Чала Ю.М., Шахрайчук А.М. Психодіагностика: навчальний посібник / Ю.М. Чала , А.М. Шахрайчук. Харків: НТУ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ХПІ</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2018. 246 с.</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Чувакова О.К. До проблеми формування дієвості навчальних мотивів у школярів // Дослідження сфери мотивації особистості: Міжвузівський збірник наукових праць. К. 2017 С. 131-141</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 xml:space="preserve">Чумак М.М. Проблеми дистанційної освіти. Сучасна наука: стан, проблеми перспективи. Матеріали І Всеукраїнської науково-практичної </w:t>
      </w:r>
      <w:r w:rsidRPr="0036212A">
        <w:rPr>
          <w:rFonts w:ascii="Times New Roman" w:hAnsi="Times New Roman" w:cs="Times New Roman"/>
          <w:sz w:val="28"/>
          <w:szCs w:val="28"/>
        </w:rPr>
        <w:lastRenderedPageBreak/>
        <w:t xml:space="preserve">конференції (14 – 15 квітня 2020 року м. Старобільськ). Старобільськ : ДЗ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ЛНУ імені Тараса Шевченка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2020. С.91–93</w:t>
      </w:r>
    </w:p>
    <w:p w:rsidR="00720669" w:rsidRPr="0036212A" w:rsidRDefault="00720669" w:rsidP="0072066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Шпика И.В. Навчальна  мотивація як показник навчання  молодших школярів. Початкова  школа. 2017. № 2. С. 18-19.</w:t>
      </w:r>
    </w:p>
    <w:p w:rsidR="00D959E1" w:rsidRPr="0036212A" w:rsidRDefault="00720669"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Юдина Н.О. Особливості дослідження мотивації навчання учнів молодшої школи. Обдарована дитина. 2016. № 9. С. 41-61.</w:t>
      </w:r>
    </w:p>
    <w:p w:rsidR="00D959E1" w:rsidRPr="0036212A" w:rsidRDefault="00D959E1" w:rsidP="00D959E1">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Яременко Л. Мотивація навчального процесу як педагогічна проблема. Вища освіта України. 2014. С. 69–74.</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Al-Arimi A. M. A. K. Distance learning. Procedia-Social and Behavioral Sciences. 2014. №. 152. P. 82–88.</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Avoid Zoom fatigue, be present and learn / E. Peper et al. NeuroRegulation. 2021. Vol. 8, no. 1. P. 47.</w:t>
      </w:r>
    </w:p>
    <w:p w:rsidR="00CF0CA9" w:rsidRPr="0036212A" w:rsidRDefault="00CF0CA9" w:rsidP="00CF0CA9">
      <w:pPr>
        <w:numPr>
          <w:ilvl w:val="0"/>
          <w:numId w:val="1"/>
        </w:numPr>
        <w:spacing w:after="0" w:line="360" w:lineRule="auto"/>
        <w:ind w:left="0" w:firstLine="0"/>
        <w:contextualSpacing/>
        <w:jc w:val="both"/>
        <w:rPr>
          <w:rFonts w:ascii="Times New Roman" w:hAnsi="Times New Roman" w:cs="Times New Roman"/>
          <w:sz w:val="28"/>
          <w:szCs w:val="28"/>
        </w:rPr>
      </w:pPr>
      <w:r w:rsidRPr="0036212A">
        <w:rPr>
          <w:rFonts w:ascii="Times New Roman" w:hAnsi="Times New Roman" w:cs="Times New Roman"/>
          <w:sz w:val="28"/>
          <w:szCs w:val="28"/>
        </w:rPr>
        <w:t>Stark E. Examining the Role of Motivation and Learning Strategies in the Success of Online vs. Face-to-Face Students. Online Learning. 2019. Vol. 3, no. 23. P. 234–251.</w:t>
      </w:r>
    </w:p>
    <w:p w:rsidR="00C73DBD" w:rsidRPr="0036212A" w:rsidRDefault="00C73DBD"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826F72" w:rsidRPr="0036212A" w:rsidRDefault="00826F72" w:rsidP="00C345A9">
      <w:pPr>
        <w:jc w:val="both"/>
        <w:rPr>
          <w:rFonts w:ascii="Times New Roman" w:hAnsi="Times New Roman" w:cs="Times New Roman"/>
          <w:sz w:val="28"/>
          <w:szCs w:val="28"/>
        </w:rPr>
      </w:pPr>
    </w:p>
    <w:p w:rsidR="00057C85" w:rsidRPr="0036212A" w:rsidRDefault="00057C85" w:rsidP="00057C85">
      <w:pPr>
        <w:pStyle w:val="1"/>
        <w:jc w:val="center"/>
        <w:rPr>
          <w:rFonts w:ascii="Times New Roman" w:hAnsi="Times New Roman" w:cs="Times New Roman"/>
          <w:color w:val="auto"/>
        </w:rPr>
      </w:pPr>
      <w:bookmarkStart w:id="17" w:name="_Toc183943803"/>
      <w:r w:rsidRPr="0036212A">
        <w:rPr>
          <w:rFonts w:ascii="Times New Roman" w:hAnsi="Times New Roman" w:cs="Times New Roman"/>
          <w:color w:val="auto"/>
        </w:rPr>
        <w:lastRenderedPageBreak/>
        <w:t>ДОДАТКИ</w:t>
      </w:r>
      <w:bookmarkEnd w:id="17"/>
    </w:p>
    <w:p w:rsidR="00057C85" w:rsidRPr="0036212A" w:rsidRDefault="00057C85" w:rsidP="00057C85">
      <w:pPr>
        <w:jc w:val="right"/>
        <w:rPr>
          <w:rFonts w:ascii="Times New Roman" w:hAnsi="Times New Roman" w:cs="Times New Roman"/>
          <w:sz w:val="28"/>
          <w:szCs w:val="28"/>
        </w:rPr>
      </w:pPr>
      <w:r w:rsidRPr="0036212A">
        <w:rPr>
          <w:rFonts w:ascii="Times New Roman" w:hAnsi="Times New Roman" w:cs="Times New Roman"/>
          <w:sz w:val="28"/>
          <w:szCs w:val="28"/>
        </w:rPr>
        <w:t>Додаток 1</w:t>
      </w:r>
    </w:p>
    <w:p w:rsidR="00057C85" w:rsidRPr="0036212A" w:rsidRDefault="00057C85" w:rsidP="00057C85">
      <w:pPr>
        <w:spacing w:after="0" w:line="360" w:lineRule="auto"/>
        <w:ind w:firstLine="709"/>
        <w:jc w:val="both"/>
        <w:rPr>
          <w:rFonts w:ascii="Times New Roman" w:hAnsi="Times New Roman" w:cs="Times New Roman"/>
          <w:sz w:val="28"/>
          <w:szCs w:val="28"/>
        </w:rPr>
      </w:pP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Методика Т. Еллерса: діагностика мотивації до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Вам буде запропоновано 41 питання, на кожне з яких слід відповісти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так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або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ні</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Тестовий матеріал (питання) опитувальника Еллерса:</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між двома варіантами є вибір, його краще зробити швидше, ніж відкладати на потім.</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помічаю, що не можу на всі 100% виконати завдання, я легко дратуюся.</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Коли я працюю, це виглядає так, ніби я ставлю на карту все.</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виникає проблемна ситуація, найчастіше я приймаю рішення одним з останніх.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два дні поспіль у мене немає справи, я втрачаю спокій.</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деякі дні мої успіхи нижче середніх.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 більш вимогливий до себе, ніж до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 доброзичливіший за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я відмовляюся від складного завдання, згодом суворо засуджую себе, бо знаю, що в ньому я домігся б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процесі роботи я потребую невеликі паузи для відпочинку.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Старанність – це не основна моя риса.</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Мої досягнення в роботі не завжди однакові.</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Інша робота приваблює мене більше тієї, якою я зайнятий.</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Осуд стимулює мене сильніше похвали.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Знаю, що колеги вважають мене діловою людиною.</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Подолання перешкод сприяє тому, що мої рішення стають більш категоричними.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 моєму честолюбстві легко зіграти.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я працюю без натхнення, це зазвичай помітно.</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Виконуючи роботу, я не розраховую на допомогу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Іноді я відкладаю на завтра те, що повинен зробити сьогодні.</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Потрібно покладатися тільки на самого себе.</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У житті небагато речей важливіше грошей.</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мені треба буде виконати важливе завдання, я ніколи не думаю ні про що інше.</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 менш честолюбний, ніж багато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Наприкінці відпустки я зазвичай радію, що скоро вийду на роботу.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я розташований до роботи, роблю її краще і більш кваліфіковано, ніж інші.</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Мені простіше і легше спілкуватися з людьми, здатними наполегливо працювати.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Коли у мене немає роботи, мені не по собі.</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Відповідальну роботу мені доводиться виконувати частіше за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мені доводиться приймати рішення, намагаюся робити це якомога краще.</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Іноді друзі вважають мене ледачим.</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Мої успіхи в якійсь мірі залежать від колег.</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Протидіяти волі керівника безглуздо.</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Іноді не знаєш, яку роботу доведеться виконувати.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у мене щось не ладиться, я стаю нетерплячим.</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Зазвичай я звертаю мало уваги на свої досягнення.</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я працюю разом з іншими, моя робота більш результативна, ніж у інших.</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Не доводжу до кінця багато, за що беруся.</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Заздрю людям, які не завантажені роботою.</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Не заздрю тим, хто прагне до влади.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Якщо я впевнений, що стою на правильному шляху, для доведення своєї правоти піду на крайні заходи.</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Ключ опитувальника Т. Еллерса:</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 xml:space="preserve">По 1 балу нараховується за відповідь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так</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 питання: 2-5, 7-10, 14-17, 21, 22, 25-30, 32, 37, 41.</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По 1 балу нараховується за відповідь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ні</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 питання: 6, 13, 18, 20, 24, 31, 36, 38, 39.</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Відповіді на питання 1, 11, 12, 19, 23, 33-35 і 40 не враховуються. Підраховується загальна сума балів.</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Інтерпретація методики мотивації до успіху (норми тесту Еллерса):</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 до 10 балів: низька мотивація до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11 до 16 балів: середній рівень мотивації;</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 17 до 20 балів: помірно високий рівень мотивації;</w:t>
      </w:r>
    </w:p>
    <w:p w:rsidR="00057C85" w:rsidRPr="0036212A" w:rsidRDefault="00057C85" w:rsidP="00057C8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Понад 21 бал: дуже високий рівень мотивації до успіху.</w:t>
      </w:r>
    </w:p>
    <w:p w:rsidR="00057C85" w:rsidRPr="0036212A" w:rsidRDefault="00057C85" w:rsidP="00057C85">
      <w:pPr>
        <w:spacing w:after="0" w:line="360" w:lineRule="auto"/>
        <w:ind w:firstLine="709"/>
        <w:jc w:val="both"/>
        <w:rPr>
          <w:rFonts w:ascii="Times New Roman" w:hAnsi="Times New Roman" w:cs="Times New Roman"/>
          <w:sz w:val="28"/>
          <w:szCs w:val="28"/>
        </w:rPr>
      </w:pPr>
    </w:p>
    <w:p w:rsidR="00057C85" w:rsidRPr="0036212A" w:rsidRDefault="00057C85" w:rsidP="00057C85">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2</w:t>
      </w:r>
    </w:p>
    <w:p w:rsidR="00057C85" w:rsidRPr="0036212A" w:rsidRDefault="00057C85" w:rsidP="00057C85">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 xml:space="preserve">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набуття знань</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(за Є.П. Ільїним, Н.А. Курдюковою)</w:t>
      </w:r>
    </w:p>
    <w:p w:rsidR="00596FC1" w:rsidRPr="0036212A" w:rsidRDefault="00596FC1" w:rsidP="00057C85">
      <w:pPr>
        <w:spacing w:after="0" w:line="360" w:lineRule="auto"/>
        <w:ind w:firstLine="709"/>
        <w:jc w:val="center"/>
        <w:rPr>
          <w:rFonts w:ascii="Times New Roman" w:hAnsi="Times New Roman" w:cs="Times New Roman"/>
          <w:sz w:val="28"/>
          <w:szCs w:val="28"/>
        </w:rPr>
      </w:pP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Текст опитувальника:</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1. </w:t>
      </w:r>
      <w:r w:rsidR="00596FC1" w:rsidRPr="0036212A">
        <w:rPr>
          <w:rFonts w:ascii="Times New Roman" w:hAnsi="Times New Roman" w:cs="Times New Roman"/>
          <w:sz w:val="28"/>
          <w:szCs w:val="28"/>
        </w:rPr>
        <w:t>Отримавши погану оцінку, ти, прийшовши додому:</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Відразу сідаєш за уроки, повторюючи і той матеріал, з якого погано відповів.</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Сідаєш дивитися телевізор або гратися на комп</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ютері, думаючи, що урок з цього предмета буде ще через день.</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2. </w:t>
      </w:r>
      <w:r w:rsidR="00596FC1" w:rsidRPr="0036212A">
        <w:rPr>
          <w:rFonts w:ascii="Times New Roman" w:hAnsi="Times New Roman" w:cs="Times New Roman"/>
          <w:sz w:val="28"/>
          <w:szCs w:val="28"/>
        </w:rPr>
        <w:t>Після того, як отримав гарну оцінку, ти:</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Продовжуєш добросовісно готуватися до наступного уроку.</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Не готуєшся ретельно, оскільки знаєш, що все одно не запитають.</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3. </w:t>
      </w:r>
      <w:r w:rsidR="00596FC1" w:rsidRPr="0036212A">
        <w:rPr>
          <w:rFonts w:ascii="Times New Roman" w:hAnsi="Times New Roman" w:cs="Times New Roman"/>
          <w:sz w:val="28"/>
          <w:szCs w:val="28"/>
        </w:rPr>
        <w:t>Буває, що ти залишаєшся незадоволений відповіддю, а не оцінкою:</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4. </w:t>
      </w:r>
      <w:r w:rsidR="00596FC1" w:rsidRPr="0036212A">
        <w:rPr>
          <w:rFonts w:ascii="Times New Roman" w:hAnsi="Times New Roman" w:cs="Times New Roman"/>
          <w:sz w:val="28"/>
          <w:szCs w:val="28"/>
        </w:rPr>
        <w:t>Що для тебе навчання: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Пізнання нового.</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Б) Обтяжливе завдання.</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5. </w:t>
      </w:r>
      <w:r w:rsidR="00596FC1" w:rsidRPr="0036212A">
        <w:rPr>
          <w:rFonts w:ascii="Times New Roman" w:hAnsi="Times New Roman" w:cs="Times New Roman"/>
          <w:sz w:val="28"/>
          <w:szCs w:val="28"/>
        </w:rPr>
        <w:t>Чи залежать твої оцінки від ретельності підготовки до уроку:</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6. </w:t>
      </w:r>
      <w:r w:rsidR="00596FC1" w:rsidRPr="0036212A">
        <w:rPr>
          <w:rFonts w:ascii="Times New Roman" w:hAnsi="Times New Roman" w:cs="Times New Roman"/>
          <w:sz w:val="28"/>
          <w:szCs w:val="28"/>
        </w:rPr>
        <w:t>Чи аналізуєш ти після отримання низької оцінки, що зробив неправильно:</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7. </w:t>
      </w:r>
      <w:r w:rsidR="00596FC1" w:rsidRPr="0036212A">
        <w:rPr>
          <w:rFonts w:ascii="Times New Roman" w:hAnsi="Times New Roman" w:cs="Times New Roman"/>
          <w:sz w:val="28"/>
          <w:szCs w:val="28"/>
        </w:rPr>
        <w:t>Чи залежить твоє бажання готувати домашнє завдання від того, чи виставляють за нього оцінки:</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8. </w:t>
      </w:r>
      <w:r w:rsidR="00596FC1" w:rsidRPr="0036212A">
        <w:rPr>
          <w:rFonts w:ascii="Times New Roman" w:hAnsi="Times New Roman" w:cs="Times New Roman"/>
          <w:sz w:val="28"/>
          <w:szCs w:val="28"/>
        </w:rPr>
        <w:t xml:space="preserve">Чи легко тобі </w:t>
      </w:r>
      <w:r w:rsidR="00BA3E25" w:rsidRPr="0036212A">
        <w:rPr>
          <w:rFonts w:ascii="Times New Roman" w:hAnsi="Times New Roman" w:cs="Times New Roman"/>
          <w:sz w:val="28"/>
          <w:szCs w:val="28"/>
        </w:rPr>
        <w:t>«</w:t>
      </w:r>
      <w:r w:rsidR="00596FC1" w:rsidRPr="0036212A">
        <w:rPr>
          <w:rFonts w:ascii="Times New Roman" w:hAnsi="Times New Roman" w:cs="Times New Roman"/>
          <w:sz w:val="28"/>
          <w:szCs w:val="28"/>
        </w:rPr>
        <w:t>втягнутися</w:t>
      </w:r>
      <w:r w:rsidR="00BA3E25" w:rsidRPr="0036212A">
        <w:rPr>
          <w:rFonts w:ascii="Times New Roman" w:hAnsi="Times New Roman" w:cs="Times New Roman"/>
          <w:sz w:val="28"/>
          <w:szCs w:val="28"/>
        </w:rPr>
        <w:t>»</w:t>
      </w:r>
      <w:r w:rsidR="00596FC1" w:rsidRPr="0036212A">
        <w:rPr>
          <w:rFonts w:ascii="Times New Roman" w:hAnsi="Times New Roman" w:cs="Times New Roman"/>
          <w:sz w:val="28"/>
          <w:szCs w:val="28"/>
        </w:rPr>
        <w:t xml:space="preserve"> в навчання після канікул:</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9. </w:t>
      </w:r>
      <w:r w:rsidR="00596FC1" w:rsidRPr="0036212A">
        <w:rPr>
          <w:rFonts w:ascii="Times New Roman" w:hAnsi="Times New Roman" w:cs="Times New Roman"/>
          <w:sz w:val="28"/>
          <w:szCs w:val="28"/>
        </w:rPr>
        <w:t>Чи шкодуєш ти, що не буває уроків через хворобу вчителя: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10. </w:t>
      </w:r>
      <w:r w:rsidR="00596FC1" w:rsidRPr="0036212A">
        <w:rPr>
          <w:rFonts w:ascii="Times New Roman" w:hAnsi="Times New Roman" w:cs="Times New Roman"/>
          <w:sz w:val="28"/>
          <w:szCs w:val="28"/>
        </w:rPr>
        <w:t>Коли ти, перейшовши в наступний клас, отримуєш нові підручники, чи цікавить тебе, про що в них йтиметься?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Так.</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Ні.</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11. </w:t>
      </w:r>
      <w:r w:rsidR="00596FC1" w:rsidRPr="0036212A">
        <w:rPr>
          <w:rFonts w:ascii="Times New Roman" w:hAnsi="Times New Roman" w:cs="Times New Roman"/>
          <w:sz w:val="28"/>
          <w:szCs w:val="28"/>
        </w:rPr>
        <w:t>Що, на твою думку, краще – навчатися чи хворіти:</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Навчатися.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Хворіти.</w:t>
      </w:r>
    </w:p>
    <w:p w:rsidR="00596FC1" w:rsidRPr="0036212A" w:rsidRDefault="003D7623"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12. </w:t>
      </w:r>
      <w:r w:rsidR="00596FC1" w:rsidRPr="0036212A">
        <w:rPr>
          <w:rFonts w:ascii="Times New Roman" w:hAnsi="Times New Roman" w:cs="Times New Roman"/>
          <w:sz w:val="28"/>
          <w:szCs w:val="28"/>
        </w:rPr>
        <w:t>Що для тебе важливіше – оцінки чи знання: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Оцінки.</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Знання.</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Обробка та аналіз результатів:</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 кожну відповідь, яка співпадає з ключем, нараховується 1 бал.</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 xml:space="preserve">Про мотивацію на набуття знань свідчать відповіді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 запитання 1-6, 8-11 і відповіді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Б</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на запитання 7 і 12.</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1-4 бали – низький рівень мотивації на набуття знань.</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5-8 балів – середній рівень мотивації на набуття знань.</w:t>
      </w:r>
    </w:p>
    <w:p w:rsidR="00596FC1" w:rsidRPr="0036212A" w:rsidRDefault="00596FC1" w:rsidP="00596FC1">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9-12 балів – високий рівень мотивації на набуття знань.</w:t>
      </w:r>
    </w:p>
    <w:p w:rsidR="00596FC1" w:rsidRPr="0036212A" w:rsidRDefault="00596FC1" w:rsidP="00596FC1">
      <w:pPr>
        <w:spacing w:after="0" w:line="360" w:lineRule="auto"/>
        <w:ind w:firstLine="709"/>
        <w:jc w:val="both"/>
        <w:rPr>
          <w:rFonts w:ascii="Times New Roman" w:hAnsi="Times New Roman" w:cs="Times New Roman"/>
          <w:sz w:val="28"/>
          <w:szCs w:val="28"/>
        </w:rPr>
      </w:pPr>
    </w:p>
    <w:p w:rsidR="00596FC1" w:rsidRPr="0036212A" w:rsidRDefault="00596FC1" w:rsidP="00596FC1">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3</w:t>
      </w:r>
    </w:p>
    <w:p w:rsidR="00596FC1" w:rsidRPr="0036212A" w:rsidRDefault="00596FC1" w:rsidP="00596FC1">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 xml:space="preserve">Методика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Спрямованість на оцінку</w:t>
      </w:r>
      <w:r w:rsidR="00BA3E25" w:rsidRPr="0036212A">
        <w:rPr>
          <w:rFonts w:ascii="Times New Roman" w:hAnsi="Times New Roman" w:cs="Times New Roman"/>
          <w:sz w:val="28"/>
          <w:szCs w:val="28"/>
        </w:rPr>
        <w:t>»</w:t>
      </w:r>
    </w:p>
    <w:p w:rsidR="00596FC1" w:rsidRPr="0036212A" w:rsidRDefault="00596FC1" w:rsidP="00596FC1">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(Є.П. Ільїн, Н.А. Курдюкова)</w:t>
      </w:r>
    </w:p>
    <w:p w:rsidR="00596FC1" w:rsidRPr="0036212A" w:rsidRDefault="00596FC1" w:rsidP="00596FC1">
      <w:pPr>
        <w:spacing w:after="0" w:line="360" w:lineRule="auto"/>
        <w:ind w:firstLine="709"/>
        <w:jc w:val="both"/>
        <w:rPr>
          <w:rFonts w:ascii="Times New Roman" w:hAnsi="Times New Roman" w:cs="Times New Roman"/>
          <w:sz w:val="28"/>
          <w:szCs w:val="28"/>
        </w:rPr>
      </w:pPr>
    </w:p>
    <w:p w:rsidR="00596FC1" w:rsidRPr="0036212A" w:rsidRDefault="00596FC1" w:rsidP="00C73DBD">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Методика спрямована на вивчення мотивів навчання.</w:t>
      </w:r>
    </w:p>
    <w:p w:rsidR="00596FC1" w:rsidRPr="0036212A" w:rsidRDefault="00596FC1" w:rsidP="00C73DBD">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Інструкція: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Перед тобою перелік запитань. Відповідай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так</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або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ні</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поставивши знак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у відповідному рядку напроти обраної відповіді.</w:t>
      </w:r>
      <w:r w:rsidR="00BA3E25" w:rsidRPr="0036212A">
        <w:rPr>
          <w:rFonts w:ascii="Times New Roman" w:eastAsia="Times New Roman" w:hAnsi="Times New Roman" w:cs="Times New Roman"/>
          <w:sz w:val="28"/>
          <w:szCs w:val="28"/>
        </w:rPr>
        <w:t>»</w:t>
      </w:r>
    </w:p>
    <w:p w:rsidR="00596FC1" w:rsidRPr="0036212A" w:rsidRDefault="00596FC1" w:rsidP="00C73DBD">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Текст опитувальника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375"/>
        <w:gridCol w:w="8304"/>
        <w:gridCol w:w="463"/>
        <w:gridCol w:w="323"/>
      </w:tblGrid>
      <w:tr w:rsidR="00596FC1" w:rsidRPr="0036212A" w:rsidTr="00596FC1">
        <w:trPr>
          <w:tblHeader/>
          <w:tblCellSpacing w:w="15" w:type="dxa"/>
        </w:trPr>
        <w:tc>
          <w:tcPr>
            <w:tcW w:w="0" w:type="auto"/>
            <w:vAlign w:val="center"/>
            <w:hideMark/>
          </w:tcPr>
          <w:p w:rsidR="00596FC1" w:rsidRPr="0036212A" w:rsidRDefault="00596FC1" w:rsidP="00596FC1">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w:t>
            </w:r>
          </w:p>
        </w:tc>
        <w:tc>
          <w:tcPr>
            <w:tcW w:w="0" w:type="auto"/>
            <w:vAlign w:val="center"/>
            <w:hideMark/>
          </w:tcPr>
          <w:p w:rsidR="00596FC1" w:rsidRPr="0036212A" w:rsidRDefault="00596FC1" w:rsidP="00596FC1">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Запитання</w:t>
            </w:r>
          </w:p>
        </w:tc>
        <w:tc>
          <w:tcPr>
            <w:tcW w:w="0" w:type="auto"/>
            <w:vAlign w:val="center"/>
            <w:hideMark/>
          </w:tcPr>
          <w:p w:rsidR="00596FC1" w:rsidRPr="0036212A" w:rsidRDefault="00596FC1" w:rsidP="00596FC1">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так</w:t>
            </w:r>
          </w:p>
        </w:tc>
        <w:tc>
          <w:tcPr>
            <w:tcW w:w="0" w:type="auto"/>
            <w:vAlign w:val="center"/>
            <w:hideMark/>
          </w:tcPr>
          <w:p w:rsidR="00596FC1" w:rsidRPr="0036212A" w:rsidRDefault="00596FC1" w:rsidP="00596FC1">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ні</w:t>
            </w: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пам</w:t>
            </w:r>
            <w:r w:rsidR="009E0424"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ятаєш ти, коли отримав першу в житті двійку?</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хвилює тебе, що твої оцінки дещо гірші, ніж у інших учнів класу?</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буває, що перед контрольною роботою серце у тебе починає підвищено стукати?</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червонієш ти під час оголошення тобі поганої оцінки?</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Якщо в кінці тижня ти отримав погану оцінку, чи у тебе у вихідний день поганий настрій?</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Якщо тебе довго не викликають, це тебе хвилює?</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хвилює тебе реакція однолітків на отриману тобою оцінку?</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Після отримання відмінної оцінки, чи готуєшся ти до наступного уроку як потрібно, хоча і знаєш, що все одно запитають нескоро?</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хвилює тебе очікування опитування?</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було б тобі цікаво навчатися, якби оцінок взагалі не було?</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Чи бажатимеш ти, щоб тебе запитали, якщо будеш знати, що оцінку за відповідь не поставлять?</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r w:rsidR="00596FC1" w:rsidRPr="0036212A" w:rsidTr="00596FC1">
        <w:trPr>
          <w:tblCellSpacing w:w="15" w:type="dxa"/>
        </w:trPr>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Після отримання оцінки на уроці ти продовжуєш активно працювати?</w:t>
            </w: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c>
          <w:tcPr>
            <w:tcW w:w="0" w:type="auto"/>
            <w:vAlign w:val="center"/>
            <w:hideMark/>
          </w:tcPr>
          <w:p w:rsidR="00596FC1" w:rsidRPr="0036212A" w:rsidRDefault="00596FC1" w:rsidP="00596FC1">
            <w:pPr>
              <w:spacing w:after="0" w:line="240" w:lineRule="auto"/>
              <w:rPr>
                <w:rFonts w:ascii="Times New Roman" w:eastAsia="Times New Roman" w:hAnsi="Times New Roman" w:cs="Times New Roman"/>
                <w:sz w:val="28"/>
                <w:szCs w:val="28"/>
              </w:rPr>
            </w:pPr>
          </w:p>
        </w:tc>
      </w:tr>
    </w:tbl>
    <w:p w:rsidR="00596FC1" w:rsidRPr="0036212A" w:rsidRDefault="00596FC1" w:rsidP="00C73DBD">
      <w:pPr>
        <w:spacing w:after="0" w:line="360" w:lineRule="auto"/>
        <w:ind w:firstLine="709"/>
        <w:jc w:val="both"/>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Обробка та аналіз отриманих результатів</w:t>
      </w:r>
    </w:p>
    <w:p w:rsidR="00596FC1" w:rsidRPr="0036212A" w:rsidRDefault="00596FC1" w:rsidP="00C73DBD">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lastRenderedPageBreak/>
        <w:t xml:space="preserve">За відповідь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так</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на запитання 1 – 9 і за відповідь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ні</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 xml:space="preserve"> на запитання 10 – 12 нараховується по 1 балу. Підраховується загальна сума балів:</w:t>
      </w:r>
    </w:p>
    <w:p w:rsidR="00596FC1" w:rsidRPr="0036212A" w:rsidRDefault="00596FC1" w:rsidP="00C73DBD">
      <w:pPr>
        <w:spacing w:after="0" w:line="360" w:lineRule="auto"/>
        <w:ind w:left="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 – 4 бали: низький рівень мотивації на оцінку;</w:t>
      </w:r>
    </w:p>
    <w:p w:rsidR="00596FC1" w:rsidRPr="0036212A" w:rsidRDefault="00596FC1" w:rsidP="00C73DBD">
      <w:pPr>
        <w:spacing w:after="0" w:line="360" w:lineRule="auto"/>
        <w:ind w:left="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 – 8 балів: середній рівень мотивації на оцінку;</w:t>
      </w:r>
    </w:p>
    <w:p w:rsidR="00596FC1" w:rsidRPr="0036212A" w:rsidRDefault="00596FC1" w:rsidP="00C73DBD">
      <w:pPr>
        <w:spacing w:after="0" w:line="360" w:lineRule="auto"/>
        <w:ind w:left="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 – 12 балів: високий рівень мотивації на оцінку.</w:t>
      </w:r>
    </w:p>
    <w:p w:rsidR="00596FC1" w:rsidRPr="0036212A" w:rsidRDefault="00596FC1" w:rsidP="00C73DBD">
      <w:pPr>
        <w:spacing w:after="0" w:line="360" w:lineRule="auto"/>
        <w:ind w:firstLine="709"/>
        <w:jc w:val="both"/>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 xml:space="preserve">Результати співставляються з методикою </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Спрямованість на набуття знань</w:t>
      </w:r>
      <w:r w:rsidR="00BA3E25" w:rsidRPr="0036212A">
        <w:rPr>
          <w:rFonts w:ascii="Times New Roman" w:eastAsia="Times New Roman" w:hAnsi="Times New Roman" w:cs="Times New Roman"/>
          <w:sz w:val="28"/>
          <w:szCs w:val="28"/>
        </w:rPr>
        <w:t>»</w:t>
      </w:r>
      <w:r w:rsidRPr="0036212A">
        <w:rPr>
          <w:rFonts w:ascii="Times New Roman" w:eastAsia="Times New Roman" w:hAnsi="Times New Roman" w:cs="Times New Roman"/>
          <w:sz w:val="28"/>
          <w:szCs w:val="28"/>
        </w:rPr>
        <w:t>.</w:t>
      </w:r>
    </w:p>
    <w:p w:rsidR="00596FC1" w:rsidRPr="0036212A" w:rsidRDefault="00596FC1" w:rsidP="00C73DBD">
      <w:pPr>
        <w:spacing w:after="0" w:line="360" w:lineRule="auto"/>
        <w:ind w:firstLine="709"/>
        <w:jc w:val="both"/>
        <w:rPr>
          <w:rFonts w:ascii="Times New Roman" w:hAnsi="Times New Roman" w:cs="Times New Roman"/>
          <w:sz w:val="28"/>
          <w:szCs w:val="28"/>
        </w:rPr>
      </w:pPr>
    </w:p>
    <w:p w:rsidR="00C73DBD" w:rsidRPr="0036212A" w:rsidRDefault="00C73DBD" w:rsidP="00C73DBD">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4</w:t>
      </w:r>
    </w:p>
    <w:p w:rsidR="00C73DBD" w:rsidRPr="0036212A" w:rsidRDefault="00C73DBD" w:rsidP="00C73DBD">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Анкета вивчення мотивів навчальної діяльності учнів (Б. Пашнева)</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Вас більше спонукає до навчання бажання мати знання, щоб приносити користь людям?</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 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 Вас більше спонукає до навчання бажання бути серед найкращих учнів?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3.Д) Вас більше спонукає до навчання бажання мати в майбутньому хорошу професію, хороші матеріальні умови?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Вас більше спонукає до навчання бажання бути грамотною, ерудованою людиною?</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4.Ж) Вас більше спонукає до навчання бажання будь-яку роботу виконувати якнайкраще?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3) Вас більше спонукає до навчання бажання, щоб інші не думали про вас погано, бажання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5.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6. (Г) Вас більше спонукає до навчання бажання бути серед найкращих учнів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Чи вас більше спонукає до навчання бажання мати в майбутньому хорошу професію, хороші матеріальні умови?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7. (Е) Вас більше спонукає до навчання бажання бути грамотною, ерудованою людиною ?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8. (А) Вас більше спонукає до навчання бажання уникнути покарання за невиконані завдання ?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9.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 Вас більше спонукає до навчання бажання бути серед найкращих учнів?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10. 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Вас більше спонукає до навчання бажання мати в майбутньому хорошу професію, хороші матеріальні умови?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11.Г) Вас більше спонукає до навчання бажання бути серед найкращих учнів?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Вас більше спонукає до навчання бажання бути грамотною, ерудованою людиною?</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12. Д) Вас більше спонукає до навчання бажання мати в майбутньому хорошу професію, хороші матеріальні умови?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13. Е) Вас більше спонукає до навчання бажання бути грамотною, ерудованою людиною?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З)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14. 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 Вас більше спонукає до навчання бажання бути серед найкращих учнів?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15.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Вас більше спонукає до навчання бажання мати в майбутньому хорошу професію, хороші матеріальні умови?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16. В) Вас більше спонукає до навчання бажання мислити, пізнавати нове, невідоме,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Вас більше спонукає до навчання бажання бути грамотною, ерудованою людиною?</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17. Г) Вас більше спонукає до навчання бажання бути серед найкращих учнів?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18. Д) Вас більше спонукає до навчання бажання мати в майбутньому хорошу професію, хороші матеріальні умови?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19. 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Вас більше спонукає до навчання бажання мати в майбутньому хорошу професію, хороші матеріальні умови?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20.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Е) Вас більше спонукає до навчання бажання бути грамотною, ерудованою людиною?</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21. 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22.Г) Вас більше спонукає до навчання бажання бути серед найкращих учнів?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3)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23. 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Вас більше спонукає до навчання бажання бути грамотною, ерудованою людиною?</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24.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25.В) Вас більше спонукає до навчання бажання мислити, пізнавати нове, невідоме, розв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язувати складні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3)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26. 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3)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27. А) Вас більше спонукає до навчання бажання уникнути покарання за невиконані завдання?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Вас більше спонукає до навчання бажання будь-яку роботу виконувати якнайкраще?</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28. (Б) Вас більше спонукає до навчання бажання мати знання, щоб приносити користь людям? чи</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Вас більше спонукає до навчання бажання, щоб інші не думали про вас погано, щоб не бути гіршим за інших?</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Обробка та інтерпретація результатів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Відповідь оцінюється в 1 бал. Підсумовують кількість балів за кожним мотивом навчальної</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діяльності, що і дозволяє виявити мотиви, яким надають перевагу: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А – мотив зовнішнього примусу, уникання покарання;</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Б – соціально орієнтований мотив обов</w:t>
      </w:r>
      <w:r w:rsidR="009E0424" w:rsidRPr="0036212A">
        <w:rPr>
          <w:rFonts w:ascii="Times New Roman" w:hAnsi="Times New Roman" w:cs="Times New Roman"/>
          <w:sz w:val="28"/>
          <w:szCs w:val="28"/>
        </w:rPr>
        <w:t>’</w:t>
      </w:r>
      <w:r w:rsidRPr="0036212A">
        <w:rPr>
          <w:rFonts w:ascii="Times New Roman" w:hAnsi="Times New Roman" w:cs="Times New Roman"/>
          <w:sz w:val="28"/>
          <w:szCs w:val="28"/>
        </w:rPr>
        <w:t>язку й відповідальності;</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В – пізнавальний мотив;</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Г – мотив престижу;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 – мотив матеріального добробуту;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Е – мотив отримання інформації;</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Ж – мотив досягнення успіху;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 – мотив орієнтації на соціально залежну поведінку.</w:t>
      </w:r>
    </w:p>
    <w:p w:rsidR="00C73DBD" w:rsidRPr="0036212A" w:rsidRDefault="00C73DBD" w:rsidP="00C73DBD">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Можна визначити показник по класу, якщо додати результати усіх учнів за кожним видом мотивів</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Обладнання:</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Роздруковані бланки анкет</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Олівці чи ручки</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Інструкція:</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Прочитайте пари запитань.</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Оберіть з кожної пари те твердження, яке найточніше відображає ваше бажання вчитися.</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Номер запитання й літеру варіанта відповіді запишіть.</w:t>
      </w:r>
    </w:p>
    <w:p w:rsidR="00AA53DB" w:rsidRPr="0036212A" w:rsidRDefault="00AA53DB" w:rsidP="00AA53DB">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Зверніть увагу, що запитання повторюються, але кожного разу в новому поєднанні. Тут немає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хороших</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або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поганих</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відповідей. Вибираючи одне й відкидаючи інше запитання, ви виявляєте власну індивідуальність. </w:t>
      </w:r>
    </w:p>
    <w:p w:rsidR="00AA53DB" w:rsidRPr="0036212A" w:rsidRDefault="00AA53DB" w:rsidP="00AA53DB">
      <w:pPr>
        <w:spacing w:after="0" w:line="360" w:lineRule="auto"/>
        <w:ind w:firstLine="709"/>
        <w:jc w:val="both"/>
        <w:rPr>
          <w:rFonts w:ascii="Times New Roman" w:hAnsi="Times New Roman" w:cs="Times New Roman"/>
          <w:sz w:val="28"/>
          <w:szCs w:val="28"/>
        </w:rPr>
      </w:pPr>
    </w:p>
    <w:p w:rsidR="00AA53DB" w:rsidRPr="0036212A" w:rsidRDefault="00AA53DB" w:rsidP="00AA53DB">
      <w:pPr>
        <w:spacing w:after="0" w:line="360" w:lineRule="auto"/>
        <w:ind w:firstLine="709"/>
        <w:jc w:val="both"/>
        <w:rPr>
          <w:rFonts w:ascii="Times New Roman" w:hAnsi="Times New Roman" w:cs="Times New Roman"/>
          <w:sz w:val="28"/>
          <w:szCs w:val="28"/>
        </w:rPr>
      </w:pPr>
    </w:p>
    <w:p w:rsidR="00AA53DB" w:rsidRPr="0036212A" w:rsidRDefault="00AA53DB" w:rsidP="00AA53DB">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 xml:space="preserve">Додаток </w:t>
      </w:r>
      <w:r w:rsidR="006D03C5" w:rsidRPr="0036212A">
        <w:rPr>
          <w:rFonts w:ascii="Times New Roman" w:hAnsi="Times New Roman" w:cs="Times New Roman"/>
          <w:sz w:val="28"/>
          <w:szCs w:val="28"/>
        </w:rPr>
        <w:t>5</w:t>
      </w:r>
    </w:p>
    <w:p w:rsidR="00AA53DB" w:rsidRPr="0036212A" w:rsidRDefault="006D03C5" w:rsidP="00AA53DB">
      <w:pPr>
        <w:spacing w:after="0" w:line="360" w:lineRule="auto"/>
        <w:ind w:firstLine="709"/>
        <w:jc w:val="center"/>
        <w:rPr>
          <w:rFonts w:ascii="Times New Roman" w:hAnsi="Times New Roman" w:cs="Times New Roman"/>
          <w:sz w:val="28"/>
          <w:szCs w:val="28"/>
        </w:rPr>
      </w:pPr>
      <w:r w:rsidRPr="0036212A">
        <w:rPr>
          <w:rFonts w:ascii="Times New Roman" w:hAnsi="Times New Roman" w:cs="Times New Roman"/>
          <w:sz w:val="28"/>
          <w:szCs w:val="28"/>
        </w:rPr>
        <w:t>Р</w:t>
      </w:r>
      <w:r w:rsidR="00AA53DB" w:rsidRPr="0036212A">
        <w:rPr>
          <w:rFonts w:ascii="Times New Roman" w:hAnsi="Times New Roman" w:cs="Times New Roman"/>
          <w:sz w:val="28"/>
          <w:szCs w:val="28"/>
        </w:rPr>
        <w:t>езультат</w:t>
      </w:r>
      <w:r w:rsidRPr="0036212A">
        <w:rPr>
          <w:rFonts w:ascii="Times New Roman" w:hAnsi="Times New Roman" w:cs="Times New Roman"/>
          <w:sz w:val="28"/>
          <w:szCs w:val="28"/>
        </w:rPr>
        <w:t>и</w:t>
      </w:r>
      <w:r w:rsidR="00AA53DB" w:rsidRPr="0036212A">
        <w:rPr>
          <w:rFonts w:ascii="Times New Roman" w:hAnsi="Times New Roman" w:cs="Times New Roman"/>
          <w:sz w:val="28"/>
          <w:szCs w:val="28"/>
        </w:rPr>
        <w:t xml:space="preserve"> опитувальник Т. Еллерса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168"/>
        <w:gridCol w:w="1974"/>
        <w:gridCol w:w="1826"/>
        <w:gridCol w:w="2423"/>
        <w:gridCol w:w="2074"/>
      </w:tblGrid>
      <w:tr w:rsidR="00AA53DB" w:rsidRPr="0036212A" w:rsidTr="00AA53DB">
        <w:trPr>
          <w:tblHeader/>
          <w:tblCellSpacing w:w="15" w:type="dxa"/>
        </w:trPr>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Учень №</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Відповіді </w:t>
            </w:r>
            <w:r w:rsidR="00BA3E25" w:rsidRPr="0036212A">
              <w:rPr>
                <w:rFonts w:ascii="Times New Roman" w:eastAsia="Times New Roman" w:hAnsi="Times New Roman" w:cs="Times New Roman"/>
                <w:bCs/>
                <w:sz w:val="28"/>
                <w:szCs w:val="28"/>
              </w:rPr>
              <w:t>«</w:t>
            </w:r>
            <w:r w:rsidRPr="0036212A">
              <w:rPr>
                <w:rFonts w:ascii="Times New Roman" w:eastAsia="Times New Roman" w:hAnsi="Times New Roman" w:cs="Times New Roman"/>
                <w:bCs/>
                <w:sz w:val="28"/>
                <w:szCs w:val="28"/>
              </w:rPr>
              <w:t>Так</w:t>
            </w:r>
            <w:r w:rsidR="00BA3E25" w:rsidRPr="0036212A">
              <w:rPr>
                <w:rFonts w:ascii="Times New Roman" w:eastAsia="Times New Roman" w:hAnsi="Times New Roman" w:cs="Times New Roman"/>
                <w:bCs/>
                <w:sz w:val="28"/>
                <w:szCs w:val="28"/>
              </w:rPr>
              <w:t>»</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 xml:space="preserve">Відповіді </w:t>
            </w:r>
            <w:r w:rsidR="00BA3E25" w:rsidRPr="0036212A">
              <w:rPr>
                <w:rFonts w:ascii="Times New Roman" w:eastAsia="Times New Roman" w:hAnsi="Times New Roman" w:cs="Times New Roman"/>
                <w:bCs/>
                <w:sz w:val="28"/>
                <w:szCs w:val="28"/>
              </w:rPr>
              <w:t>«</w:t>
            </w:r>
            <w:r w:rsidRPr="0036212A">
              <w:rPr>
                <w:rFonts w:ascii="Times New Roman" w:eastAsia="Times New Roman" w:hAnsi="Times New Roman" w:cs="Times New Roman"/>
                <w:bCs/>
                <w:sz w:val="28"/>
                <w:szCs w:val="28"/>
              </w:rPr>
              <w:t>Ні</w:t>
            </w:r>
            <w:r w:rsidR="00BA3E25" w:rsidRPr="0036212A">
              <w:rPr>
                <w:rFonts w:ascii="Times New Roman" w:eastAsia="Times New Roman" w:hAnsi="Times New Roman" w:cs="Times New Roman"/>
                <w:bCs/>
                <w:sz w:val="28"/>
                <w:szCs w:val="28"/>
              </w:rPr>
              <w:t>»</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Загальна сума балів</w:t>
            </w:r>
          </w:p>
        </w:tc>
        <w:tc>
          <w:tcPr>
            <w:tcW w:w="2029" w:type="dxa"/>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25</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26</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13</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13</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26</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lastRenderedPageBreak/>
              <w:t>26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25</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15</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13</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26</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21</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13</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19</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17</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Помірно високий</w:t>
            </w:r>
          </w:p>
        </w:tc>
      </w:tr>
      <w:tr w:rsidR="00AA53DB" w:rsidRPr="0036212A" w:rsidTr="00AA53DB">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22</w:t>
            </w:r>
          </w:p>
        </w:tc>
        <w:tc>
          <w:tcPr>
            <w:tcW w:w="2029" w:type="dxa"/>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Дуже високий</w:t>
            </w:r>
          </w:p>
        </w:tc>
      </w:tr>
    </w:tbl>
    <w:p w:rsidR="00AA53DB" w:rsidRPr="0036212A" w:rsidRDefault="00AA53DB" w:rsidP="00AA53DB">
      <w:pPr>
        <w:spacing w:after="0" w:line="360" w:lineRule="auto"/>
        <w:ind w:firstLine="709"/>
        <w:jc w:val="both"/>
        <w:rPr>
          <w:rFonts w:ascii="Times New Roman" w:hAnsi="Times New Roman" w:cs="Times New Roman"/>
          <w:sz w:val="28"/>
          <w:szCs w:val="28"/>
        </w:rPr>
      </w:pPr>
    </w:p>
    <w:p w:rsidR="00057C85" w:rsidRPr="0036212A" w:rsidRDefault="006D03C5" w:rsidP="006D03C5">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6</w:t>
      </w:r>
    </w:p>
    <w:p w:rsidR="00AA53DB" w:rsidRPr="0036212A" w:rsidRDefault="00AA53DB" w:rsidP="00AA53DB">
      <w:pPr>
        <w:spacing w:after="0" w:line="360" w:lineRule="auto"/>
        <w:ind w:firstLine="709"/>
        <w:jc w:val="center"/>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Результати дослідження спрямованості на набуття знань</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836"/>
        <w:gridCol w:w="290"/>
        <w:gridCol w:w="290"/>
        <w:gridCol w:w="290"/>
        <w:gridCol w:w="290"/>
        <w:gridCol w:w="290"/>
        <w:gridCol w:w="290"/>
        <w:gridCol w:w="290"/>
        <w:gridCol w:w="290"/>
        <w:gridCol w:w="290"/>
        <w:gridCol w:w="360"/>
        <w:gridCol w:w="360"/>
        <w:gridCol w:w="360"/>
        <w:gridCol w:w="655"/>
        <w:gridCol w:w="2084"/>
      </w:tblGrid>
      <w:tr w:rsidR="00AA53DB" w:rsidRPr="0036212A" w:rsidTr="00FC2C5F">
        <w:trPr>
          <w:tblHeader/>
          <w:tblCellSpacing w:w="15" w:type="dxa"/>
        </w:trPr>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Учень</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2</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3</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4</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5</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6</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7</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8</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9</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10</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11</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12</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Бали</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lastRenderedPageBreak/>
              <w:t>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Б</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А</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r>
    </w:tbl>
    <w:p w:rsidR="00BD25C6" w:rsidRPr="0036212A" w:rsidRDefault="00BD25C6" w:rsidP="00C73DBD">
      <w:pPr>
        <w:spacing w:after="0" w:line="360" w:lineRule="auto"/>
        <w:ind w:firstLine="709"/>
        <w:jc w:val="both"/>
        <w:rPr>
          <w:rFonts w:ascii="Times New Roman" w:hAnsi="Times New Roman" w:cs="Times New Roman"/>
          <w:sz w:val="28"/>
          <w:szCs w:val="28"/>
        </w:rPr>
      </w:pPr>
    </w:p>
    <w:p w:rsidR="006D03C5" w:rsidRPr="0036212A" w:rsidRDefault="006D03C5" w:rsidP="006D03C5">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7</w:t>
      </w:r>
    </w:p>
    <w:p w:rsidR="00BD25C6" w:rsidRPr="0036212A" w:rsidRDefault="00BD25C6" w:rsidP="00C345A9">
      <w:pPr>
        <w:jc w:val="both"/>
        <w:rPr>
          <w:rFonts w:ascii="Times New Roman" w:hAnsi="Times New Roman" w:cs="Times New Roman"/>
          <w:sz w:val="28"/>
          <w:szCs w:val="28"/>
        </w:rPr>
      </w:pPr>
    </w:p>
    <w:p w:rsidR="00AA53DB" w:rsidRPr="0036212A" w:rsidRDefault="00AA53DB" w:rsidP="00AA53DB">
      <w:pPr>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Результати дослідження спрямованості на оцінку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836"/>
        <w:gridCol w:w="290"/>
        <w:gridCol w:w="290"/>
        <w:gridCol w:w="290"/>
        <w:gridCol w:w="290"/>
        <w:gridCol w:w="290"/>
        <w:gridCol w:w="290"/>
        <w:gridCol w:w="290"/>
        <w:gridCol w:w="290"/>
        <w:gridCol w:w="290"/>
        <w:gridCol w:w="360"/>
        <w:gridCol w:w="360"/>
        <w:gridCol w:w="360"/>
        <w:gridCol w:w="655"/>
        <w:gridCol w:w="2084"/>
      </w:tblGrid>
      <w:tr w:rsidR="00AA53DB" w:rsidRPr="0036212A" w:rsidTr="00FC2C5F">
        <w:trPr>
          <w:tblHeader/>
          <w:tblCellSpacing w:w="15" w:type="dxa"/>
        </w:trPr>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Учень</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2</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3</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4</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5</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6</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7</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8</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9</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10</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11</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12</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Бали</w:t>
            </w:r>
          </w:p>
        </w:tc>
        <w:tc>
          <w:tcPr>
            <w:tcW w:w="0" w:type="auto"/>
            <w:vAlign w:val="center"/>
            <w:hideMark/>
          </w:tcPr>
          <w:p w:rsidR="00AA53DB" w:rsidRPr="0036212A" w:rsidRDefault="00AA53DB" w:rsidP="00FC2C5F">
            <w:pPr>
              <w:spacing w:after="0" w:line="240" w:lineRule="auto"/>
              <w:jc w:val="center"/>
              <w:rPr>
                <w:rFonts w:ascii="Times New Roman" w:eastAsia="Times New Roman" w:hAnsi="Times New Roman" w:cs="Times New Roman"/>
                <w:bCs/>
                <w:sz w:val="28"/>
                <w:szCs w:val="28"/>
              </w:rPr>
            </w:pPr>
            <w:r w:rsidRPr="0036212A">
              <w:rPr>
                <w:rFonts w:ascii="Times New Roman" w:eastAsia="Times New Roman" w:hAnsi="Times New Roman" w:cs="Times New Roman"/>
                <w:bCs/>
                <w:sz w:val="28"/>
                <w:szCs w:val="28"/>
              </w:rPr>
              <w:t>Рівень мотивації</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2</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3</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4</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6</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8</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9</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Високий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10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7</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Середній</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r>
      <w:tr w:rsidR="00AA53DB" w:rsidRPr="0036212A" w:rsidTr="00FC2C5F">
        <w:trPr>
          <w:tblCellSpacing w:w="15" w:type="dxa"/>
        </w:trPr>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50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0</w:t>
            </w:r>
          </w:p>
        </w:tc>
        <w:tc>
          <w:tcPr>
            <w:tcW w:w="0" w:type="auto"/>
            <w:vAlign w:val="center"/>
            <w:hideMark/>
          </w:tcPr>
          <w:p w:rsidR="00AA53DB" w:rsidRPr="0036212A" w:rsidRDefault="00AA53DB" w:rsidP="00FC2C5F">
            <w:pPr>
              <w:spacing w:after="0" w:line="240" w:lineRule="auto"/>
              <w:rPr>
                <w:rFonts w:ascii="Times New Roman" w:eastAsia="Times New Roman" w:hAnsi="Times New Roman" w:cs="Times New Roman"/>
                <w:sz w:val="28"/>
                <w:szCs w:val="28"/>
              </w:rPr>
            </w:pPr>
            <w:r w:rsidRPr="0036212A">
              <w:rPr>
                <w:rFonts w:ascii="Times New Roman" w:eastAsia="Times New Roman" w:hAnsi="Times New Roman" w:cs="Times New Roman"/>
                <w:sz w:val="28"/>
                <w:szCs w:val="28"/>
              </w:rPr>
              <w:t>Низький</w:t>
            </w:r>
          </w:p>
        </w:tc>
      </w:tr>
    </w:tbl>
    <w:p w:rsidR="00BD25C6" w:rsidRPr="0036212A" w:rsidRDefault="00BD25C6" w:rsidP="00C345A9">
      <w:pPr>
        <w:jc w:val="both"/>
        <w:rPr>
          <w:rFonts w:ascii="Times New Roman" w:hAnsi="Times New Roman" w:cs="Times New Roman"/>
          <w:sz w:val="28"/>
          <w:szCs w:val="28"/>
        </w:rPr>
      </w:pPr>
    </w:p>
    <w:p w:rsidR="00BD25C6" w:rsidRPr="0036212A" w:rsidRDefault="00BD25C6" w:rsidP="00C345A9">
      <w:pPr>
        <w:jc w:val="both"/>
        <w:rPr>
          <w:rFonts w:ascii="Times New Roman" w:hAnsi="Times New Roman" w:cs="Times New Roman"/>
          <w:sz w:val="28"/>
          <w:szCs w:val="28"/>
        </w:rPr>
      </w:pPr>
    </w:p>
    <w:p w:rsidR="006D03C5" w:rsidRPr="0036212A" w:rsidRDefault="006D03C5" w:rsidP="006D03C5">
      <w:pPr>
        <w:spacing w:after="0" w:line="360" w:lineRule="auto"/>
        <w:ind w:firstLine="709"/>
        <w:jc w:val="right"/>
        <w:rPr>
          <w:rFonts w:ascii="Times New Roman" w:hAnsi="Times New Roman" w:cs="Times New Roman"/>
          <w:sz w:val="28"/>
          <w:szCs w:val="28"/>
        </w:rPr>
      </w:pPr>
      <w:r w:rsidRPr="0036212A">
        <w:rPr>
          <w:rFonts w:ascii="Times New Roman" w:hAnsi="Times New Roman" w:cs="Times New Roman"/>
          <w:sz w:val="28"/>
          <w:szCs w:val="28"/>
        </w:rPr>
        <w:t>Додаток 8</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lastRenderedPageBreak/>
        <w:t>Приклад модуля програми</w:t>
      </w:r>
    </w:p>
    <w:p w:rsidR="006D03C5" w:rsidRPr="0036212A" w:rsidRDefault="006D03C5" w:rsidP="006D03C5">
      <w:pPr>
        <w:spacing w:after="0" w:line="360" w:lineRule="auto"/>
        <w:ind w:firstLine="709"/>
        <w:jc w:val="both"/>
        <w:rPr>
          <w:rFonts w:ascii="Times New Roman" w:hAnsi="Times New Roman" w:cs="Times New Roman"/>
          <w:sz w:val="28"/>
          <w:szCs w:val="28"/>
        </w:rPr>
      </w:pP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Модуль 1: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Світ навколо нас</w:t>
      </w:r>
      <w:r w:rsidR="00BA3E25" w:rsidRPr="0036212A">
        <w:rPr>
          <w:rFonts w:ascii="Times New Roman" w:hAnsi="Times New Roman" w:cs="Times New Roman"/>
          <w:sz w:val="28"/>
          <w:szCs w:val="28"/>
        </w:rPr>
        <w:t>»</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Предмети: природознавство, українська мова, математика</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Модуль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Світ навколо нас</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спрямований на дослідження природи рідного краю, вивчення екосистеми села, основних природних явищ та ресурсів. Завдання модуля охоплюють різні предмети та сприяють розвитку навичок дослідницької діяльності, презентаційних вмінь та командної роботи.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Завдання:</w:t>
      </w:r>
    </w:p>
    <w:p w:rsidR="006D03C5"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Природознавство: с</w:t>
      </w:r>
      <w:r w:rsidR="006D03C5" w:rsidRPr="0036212A">
        <w:rPr>
          <w:rFonts w:ascii="Times New Roman" w:hAnsi="Times New Roman" w:cs="Times New Roman"/>
          <w:sz w:val="28"/>
          <w:szCs w:val="28"/>
        </w:rPr>
        <w:t xml:space="preserve">творити презентацію на тему </w:t>
      </w:r>
      <w:r w:rsidR="00BA3E25" w:rsidRPr="0036212A">
        <w:rPr>
          <w:rFonts w:ascii="Times New Roman" w:hAnsi="Times New Roman" w:cs="Times New Roman"/>
          <w:sz w:val="28"/>
          <w:szCs w:val="28"/>
        </w:rPr>
        <w:t>«</w:t>
      </w:r>
      <w:r w:rsidR="006D03C5" w:rsidRPr="0036212A">
        <w:rPr>
          <w:rFonts w:ascii="Times New Roman" w:hAnsi="Times New Roman" w:cs="Times New Roman"/>
          <w:sz w:val="28"/>
          <w:szCs w:val="28"/>
        </w:rPr>
        <w:t>Екосистема мого села</w:t>
      </w:r>
      <w:r w:rsidR="00BA3E25" w:rsidRPr="0036212A">
        <w:rPr>
          <w:rFonts w:ascii="Times New Roman" w:hAnsi="Times New Roman" w:cs="Times New Roman"/>
          <w:sz w:val="28"/>
          <w:szCs w:val="28"/>
        </w:rPr>
        <w:t>»</w:t>
      </w:r>
      <w:r w:rsidR="006D03C5" w:rsidRPr="0036212A">
        <w:rPr>
          <w:rFonts w:ascii="Times New Roman" w:hAnsi="Times New Roman" w:cs="Times New Roman"/>
          <w:sz w:val="28"/>
          <w:szCs w:val="28"/>
        </w:rPr>
        <w:t>, де учні повинні описати основні природні об</w:t>
      </w:r>
      <w:r w:rsidR="009E0424" w:rsidRPr="0036212A">
        <w:rPr>
          <w:rFonts w:ascii="Times New Roman" w:hAnsi="Times New Roman" w:cs="Times New Roman"/>
          <w:sz w:val="28"/>
          <w:szCs w:val="28"/>
        </w:rPr>
        <w:t>’</w:t>
      </w:r>
      <w:r w:rsidR="006D03C5" w:rsidRPr="0036212A">
        <w:rPr>
          <w:rFonts w:ascii="Times New Roman" w:hAnsi="Times New Roman" w:cs="Times New Roman"/>
          <w:sz w:val="28"/>
          <w:szCs w:val="28"/>
        </w:rPr>
        <w:t>єкти (ліси, річки, поля, флора та фауна) і їх взаємозв</w:t>
      </w:r>
      <w:r w:rsidR="009E0424" w:rsidRPr="0036212A">
        <w:rPr>
          <w:rFonts w:ascii="Times New Roman" w:hAnsi="Times New Roman" w:cs="Times New Roman"/>
          <w:sz w:val="28"/>
          <w:szCs w:val="28"/>
        </w:rPr>
        <w:t>’</w:t>
      </w:r>
      <w:r w:rsidR="006D03C5" w:rsidRPr="0036212A">
        <w:rPr>
          <w:rFonts w:ascii="Times New Roman" w:hAnsi="Times New Roman" w:cs="Times New Roman"/>
          <w:sz w:val="28"/>
          <w:szCs w:val="28"/>
        </w:rPr>
        <w:t>язок. Презентація має включати текстові пояснення, зображення, а також інформацію про взаємодію людини з природою.</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Інструмент: Google Slides</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Дедлайн: 1 тиждень для підготовки презентації</w:t>
      </w:r>
    </w:p>
    <w:p w:rsidR="006D03C5" w:rsidRPr="0036212A" w:rsidRDefault="006D03C5"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Українська мова: </w:t>
      </w:r>
      <w:r w:rsidR="00F6563A" w:rsidRPr="0036212A">
        <w:rPr>
          <w:rFonts w:ascii="Times New Roman" w:hAnsi="Times New Roman" w:cs="Times New Roman"/>
          <w:sz w:val="28"/>
          <w:szCs w:val="28"/>
        </w:rPr>
        <w:t>на</w:t>
      </w:r>
      <w:r w:rsidRPr="0036212A">
        <w:rPr>
          <w:rFonts w:ascii="Times New Roman" w:hAnsi="Times New Roman" w:cs="Times New Roman"/>
          <w:sz w:val="28"/>
          <w:szCs w:val="28"/>
        </w:rPr>
        <w:t>писати короткий опис про одну з рослин або тварин, що є характерними для місцевості, використовуючи вивчені лексичні засоби. Опис має бути граматично правильним, зрозумілим і цікавим.</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Інструмент: Google Docs для створення тексту</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Дедлайн: 3 дні для написання опису</w:t>
      </w:r>
    </w:p>
    <w:p w:rsidR="006D03C5"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Математика: в</w:t>
      </w:r>
      <w:r w:rsidR="006D03C5" w:rsidRPr="0036212A">
        <w:rPr>
          <w:rFonts w:ascii="Times New Roman" w:hAnsi="Times New Roman" w:cs="Times New Roman"/>
          <w:sz w:val="28"/>
          <w:szCs w:val="28"/>
        </w:rPr>
        <w:t>изначити кількість різних видів дерев чи рослин на карті села, використовуючи принципи підрахунку та математичні обчислення (наприклад, середня кількість дерев на 1 га).</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Інструмент: Google Sheets для збору та аналізу даних</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Дедлайн: 4 дні для виконання завдання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Інтерактивні елементи:</w:t>
      </w:r>
    </w:p>
    <w:p w:rsidR="006D03C5" w:rsidRPr="0036212A" w:rsidRDefault="00F6563A"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Онлайн-обговорення: </w:t>
      </w:r>
      <w:r w:rsidR="006D03C5" w:rsidRPr="0036212A">
        <w:rPr>
          <w:rFonts w:ascii="Times New Roman" w:hAnsi="Times New Roman" w:cs="Times New Roman"/>
          <w:sz w:val="28"/>
          <w:szCs w:val="28"/>
        </w:rPr>
        <w:t xml:space="preserve"> </w:t>
      </w:r>
      <w:r w:rsidRPr="0036212A">
        <w:rPr>
          <w:rFonts w:ascii="Times New Roman" w:hAnsi="Times New Roman" w:cs="Times New Roman"/>
          <w:sz w:val="28"/>
          <w:szCs w:val="28"/>
        </w:rPr>
        <w:t>п</w:t>
      </w:r>
      <w:r w:rsidR="006D03C5" w:rsidRPr="0036212A">
        <w:rPr>
          <w:rFonts w:ascii="Times New Roman" w:hAnsi="Times New Roman" w:cs="Times New Roman"/>
          <w:sz w:val="28"/>
          <w:szCs w:val="28"/>
        </w:rPr>
        <w:t xml:space="preserve">ісля того, як учні </w:t>
      </w:r>
      <w:r w:rsidRPr="0036212A">
        <w:rPr>
          <w:rFonts w:ascii="Times New Roman" w:hAnsi="Times New Roman" w:cs="Times New Roman"/>
          <w:sz w:val="28"/>
          <w:szCs w:val="28"/>
        </w:rPr>
        <w:t>зроблять</w:t>
      </w:r>
      <w:r w:rsidR="006D03C5" w:rsidRPr="0036212A">
        <w:rPr>
          <w:rFonts w:ascii="Times New Roman" w:hAnsi="Times New Roman" w:cs="Times New Roman"/>
          <w:sz w:val="28"/>
          <w:szCs w:val="28"/>
        </w:rPr>
        <w:t xml:space="preserve"> свої презентації, відбудеться групова сесія у Zoom, де кожен учень представить свою роботу та відповість на питання однокласників.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Інструмент: Zoom</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Тривалість: 1 година (у форматі обговорення)</w:t>
      </w:r>
    </w:p>
    <w:p w:rsidR="006D03C5" w:rsidRPr="0036212A" w:rsidRDefault="006D03C5" w:rsidP="00F6563A">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Інтеракти</w:t>
      </w:r>
      <w:r w:rsidR="00F6563A" w:rsidRPr="0036212A">
        <w:rPr>
          <w:rFonts w:ascii="Times New Roman" w:hAnsi="Times New Roman" w:cs="Times New Roman"/>
          <w:sz w:val="28"/>
          <w:szCs w:val="28"/>
        </w:rPr>
        <w:t>вний тест у Kahoot: п</w:t>
      </w:r>
      <w:r w:rsidRPr="0036212A">
        <w:rPr>
          <w:rFonts w:ascii="Times New Roman" w:hAnsi="Times New Roman" w:cs="Times New Roman"/>
          <w:sz w:val="28"/>
          <w:szCs w:val="28"/>
        </w:rPr>
        <w:t>ісля вивчення основних понять про екосистеми, учням пропонується пройти тест на платформі Kahoot, щоб закріпити матеріал. Питання будуть охоплювати екологічні поняття, види рослин та тварин села, а також основи природознавства.</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Інструмент: Kahoot</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Тривалість: 15 хвилин (після завершення модуля)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Оцінювання:</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 xml:space="preserve">Презентація </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Екосистема мого села</w:t>
      </w:r>
      <w:r w:rsidR="00BA3E25" w:rsidRPr="0036212A">
        <w:rPr>
          <w:rFonts w:ascii="Times New Roman" w:hAnsi="Times New Roman" w:cs="Times New Roman"/>
          <w:sz w:val="28"/>
          <w:szCs w:val="28"/>
        </w:rPr>
        <w:t>»</w:t>
      </w:r>
      <w:r w:rsidRPr="0036212A">
        <w:rPr>
          <w:rFonts w:ascii="Times New Roman" w:hAnsi="Times New Roman" w:cs="Times New Roman"/>
          <w:sz w:val="28"/>
          <w:szCs w:val="28"/>
        </w:rPr>
        <w:t xml:space="preserve"> оцінюється за критеріями: змістовність, творчий підхід, використання зображень та відео.</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Опис рослини чи тварини оцінюється за точністю, граматикою та лексичним багатством.</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Завдання з математики оцінюється за точністю підрахунків та використанням математичних методів.</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Онлайн-тест у Kahoot оцінюється за кількістю правильних відповідей.</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Додаткові ресурси:</w:t>
      </w:r>
    </w:p>
    <w:p w:rsidR="006D03C5" w:rsidRPr="0036212A" w:rsidRDefault="006D03C5" w:rsidP="006D03C5">
      <w:pPr>
        <w:spacing w:after="0" w:line="360" w:lineRule="auto"/>
        <w:ind w:firstLine="709"/>
        <w:jc w:val="both"/>
        <w:rPr>
          <w:rFonts w:ascii="Times New Roman" w:hAnsi="Times New Roman" w:cs="Times New Roman"/>
          <w:sz w:val="28"/>
          <w:szCs w:val="28"/>
        </w:rPr>
      </w:pP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YouTube: відеоуроки з природознавства для кращого розуміння матеріалу, а також зразки презентацій та методів роботи.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Google Classroom: для збору та збереження всіх виконаних завдань та комунікації з учнями.</w:t>
      </w:r>
    </w:p>
    <w:p w:rsidR="006D03C5" w:rsidRPr="0036212A" w:rsidRDefault="006D03C5" w:rsidP="006D03C5">
      <w:pPr>
        <w:spacing w:after="0" w:line="360" w:lineRule="auto"/>
        <w:ind w:firstLine="709"/>
        <w:jc w:val="both"/>
        <w:rPr>
          <w:rFonts w:ascii="Times New Roman" w:hAnsi="Times New Roman" w:cs="Times New Roman"/>
          <w:sz w:val="28"/>
          <w:szCs w:val="28"/>
        </w:rPr>
      </w:pPr>
      <w:r w:rsidRPr="0036212A">
        <w:rPr>
          <w:rFonts w:ascii="Times New Roman" w:hAnsi="Times New Roman" w:cs="Times New Roman"/>
          <w:sz w:val="28"/>
          <w:szCs w:val="28"/>
        </w:rPr>
        <w:t>Цей модуль сприяє розвитку не тільки навчальної мотивації учнів, але й їхніх дослідницьких, презентаційних та математичних навичок, створюючи інтерес до вивчення рідного краю та природних ресурсів.</w:t>
      </w:r>
    </w:p>
    <w:p w:rsidR="00BD25C6" w:rsidRPr="0036212A" w:rsidRDefault="00BD25C6" w:rsidP="00C345A9">
      <w:pPr>
        <w:jc w:val="both"/>
        <w:rPr>
          <w:rFonts w:ascii="Times New Roman" w:hAnsi="Times New Roman" w:cs="Times New Roman"/>
          <w:sz w:val="28"/>
          <w:szCs w:val="28"/>
        </w:rPr>
      </w:pPr>
    </w:p>
    <w:p w:rsidR="00BD25C6" w:rsidRPr="0036212A" w:rsidRDefault="00BD25C6" w:rsidP="00C345A9">
      <w:pPr>
        <w:jc w:val="both"/>
        <w:rPr>
          <w:rFonts w:ascii="Times New Roman" w:hAnsi="Times New Roman" w:cs="Times New Roman"/>
          <w:sz w:val="28"/>
          <w:szCs w:val="28"/>
        </w:rPr>
      </w:pPr>
    </w:p>
    <w:p w:rsidR="00BD25C6" w:rsidRPr="0036212A" w:rsidRDefault="00BD25C6" w:rsidP="00C345A9">
      <w:pPr>
        <w:jc w:val="both"/>
        <w:rPr>
          <w:rFonts w:ascii="Times New Roman" w:hAnsi="Times New Roman" w:cs="Times New Roman"/>
          <w:sz w:val="28"/>
          <w:szCs w:val="28"/>
        </w:rPr>
      </w:pPr>
    </w:p>
    <w:p w:rsidR="00BD25C6" w:rsidRPr="0036212A" w:rsidRDefault="00BD25C6" w:rsidP="00C345A9">
      <w:pPr>
        <w:jc w:val="both"/>
        <w:rPr>
          <w:rFonts w:ascii="Times New Roman" w:hAnsi="Times New Roman" w:cs="Times New Roman"/>
          <w:sz w:val="28"/>
          <w:szCs w:val="28"/>
        </w:rPr>
      </w:pPr>
    </w:p>
    <w:p w:rsidR="00BD25C6" w:rsidRPr="0036212A" w:rsidRDefault="00BD25C6" w:rsidP="00C345A9">
      <w:pPr>
        <w:jc w:val="both"/>
        <w:rPr>
          <w:rFonts w:ascii="Times New Roman" w:hAnsi="Times New Roman" w:cs="Times New Roman"/>
          <w:sz w:val="28"/>
          <w:szCs w:val="28"/>
        </w:rPr>
      </w:pPr>
    </w:p>
    <w:p w:rsidR="002C50F1" w:rsidRPr="0036212A" w:rsidRDefault="002C50F1" w:rsidP="002C50F1">
      <w:pPr>
        <w:pStyle w:val="a3"/>
        <w:spacing w:after="0" w:line="360" w:lineRule="auto"/>
        <w:ind w:left="0"/>
        <w:jc w:val="both"/>
        <w:rPr>
          <w:rFonts w:ascii="Times New Roman" w:hAnsi="Times New Roman" w:cs="Times New Roman"/>
          <w:sz w:val="28"/>
          <w:szCs w:val="28"/>
        </w:rPr>
      </w:pPr>
    </w:p>
    <w:p w:rsidR="00C345A9" w:rsidRPr="0036212A" w:rsidRDefault="00C345A9" w:rsidP="00C345A9">
      <w:pPr>
        <w:rPr>
          <w:rFonts w:ascii="Times New Roman" w:hAnsi="Times New Roman" w:cs="Times New Roman"/>
          <w:sz w:val="28"/>
          <w:szCs w:val="28"/>
        </w:rPr>
      </w:pPr>
    </w:p>
    <w:p w:rsidR="002C5A48" w:rsidRPr="0036212A" w:rsidRDefault="002C5A48">
      <w:pPr>
        <w:rPr>
          <w:rFonts w:ascii="Times New Roman" w:hAnsi="Times New Roman" w:cs="Times New Roman"/>
          <w:sz w:val="28"/>
          <w:szCs w:val="28"/>
        </w:rPr>
      </w:pPr>
    </w:p>
    <w:sectPr w:rsidR="002C5A48" w:rsidRPr="0036212A" w:rsidSect="008710C5">
      <w:headerReference w:type="default" r:id="rId16"/>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CB0" w:rsidRDefault="000E3CB0" w:rsidP="008710C5">
      <w:pPr>
        <w:spacing w:after="0" w:line="240" w:lineRule="auto"/>
      </w:pPr>
      <w:r>
        <w:separator/>
      </w:r>
    </w:p>
  </w:endnote>
  <w:endnote w:type="continuationSeparator" w:id="0">
    <w:p w:rsidR="000E3CB0" w:rsidRDefault="000E3CB0" w:rsidP="008710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CB0" w:rsidRDefault="000E3CB0" w:rsidP="008710C5">
      <w:pPr>
        <w:spacing w:after="0" w:line="240" w:lineRule="auto"/>
      </w:pPr>
      <w:r>
        <w:separator/>
      </w:r>
    </w:p>
  </w:footnote>
  <w:footnote w:type="continuationSeparator" w:id="0">
    <w:p w:rsidR="000E3CB0" w:rsidRDefault="000E3CB0" w:rsidP="008710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665205"/>
      <w:docPartObj>
        <w:docPartGallery w:val="Page Numbers (Top of Page)"/>
        <w:docPartUnique/>
      </w:docPartObj>
    </w:sdtPr>
    <w:sdtContent>
      <w:p w:rsidR="006724BD" w:rsidRDefault="00750481">
        <w:pPr>
          <w:pStyle w:val="a8"/>
          <w:jc w:val="right"/>
        </w:pPr>
        <w:r w:rsidRPr="00750481">
          <w:fldChar w:fldCharType="begin"/>
        </w:r>
        <w:r w:rsidR="006724BD">
          <w:instrText>PAGE   \* MERGEFORMAT</w:instrText>
        </w:r>
        <w:r w:rsidRPr="00750481">
          <w:fldChar w:fldCharType="separate"/>
        </w:r>
        <w:r w:rsidR="00336BF5" w:rsidRPr="00336BF5">
          <w:rPr>
            <w:noProof/>
            <w:lang w:val="ru-RU"/>
          </w:rPr>
          <w:t>2</w:t>
        </w:r>
        <w:r>
          <w:rPr>
            <w:noProof/>
            <w:lang w:val="ru-RU"/>
          </w:rPr>
          <w:fldChar w:fldCharType="end"/>
        </w:r>
      </w:p>
    </w:sdtContent>
  </w:sdt>
  <w:p w:rsidR="006724BD" w:rsidRDefault="006724BD">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B12C4"/>
    <w:multiLevelType w:val="hybridMultilevel"/>
    <w:tmpl w:val="339C5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26F3D2A"/>
    <w:multiLevelType w:val="multilevel"/>
    <w:tmpl w:val="5390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DE373E"/>
    <w:multiLevelType w:val="multilevel"/>
    <w:tmpl w:val="1E62F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9BC1F64"/>
    <w:multiLevelType w:val="multilevel"/>
    <w:tmpl w:val="03DEC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AB66AFF"/>
    <w:multiLevelType w:val="multilevel"/>
    <w:tmpl w:val="08703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1"/>
    <w:footnote w:id="0"/>
  </w:footnotePr>
  <w:endnotePr>
    <w:endnote w:id="-1"/>
    <w:endnote w:id="0"/>
  </w:endnotePr>
  <w:compat>
    <w:useFELayout/>
  </w:compat>
  <w:rsids>
    <w:rsidRoot w:val="002C5A48"/>
    <w:rsid w:val="00057C85"/>
    <w:rsid w:val="000703E8"/>
    <w:rsid w:val="000C08F5"/>
    <w:rsid w:val="000D17AE"/>
    <w:rsid w:val="000D4CB8"/>
    <w:rsid w:val="000E3CB0"/>
    <w:rsid w:val="000E4C61"/>
    <w:rsid w:val="001832D9"/>
    <w:rsid w:val="001C6EF9"/>
    <w:rsid w:val="001C7DE1"/>
    <w:rsid w:val="001D03EA"/>
    <w:rsid w:val="00243CF1"/>
    <w:rsid w:val="00246803"/>
    <w:rsid w:val="002736D0"/>
    <w:rsid w:val="002C4153"/>
    <w:rsid w:val="002C50F1"/>
    <w:rsid w:val="002C5A48"/>
    <w:rsid w:val="002D44EE"/>
    <w:rsid w:val="00336BF5"/>
    <w:rsid w:val="00357BA6"/>
    <w:rsid w:val="0036212A"/>
    <w:rsid w:val="00374941"/>
    <w:rsid w:val="0038172B"/>
    <w:rsid w:val="00390D71"/>
    <w:rsid w:val="003B24A7"/>
    <w:rsid w:val="003C13D9"/>
    <w:rsid w:val="003D7623"/>
    <w:rsid w:val="003F69E6"/>
    <w:rsid w:val="00427C5D"/>
    <w:rsid w:val="00435480"/>
    <w:rsid w:val="0046174C"/>
    <w:rsid w:val="00493AD9"/>
    <w:rsid w:val="004A6E9D"/>
    <w:rsid w:val="004C686F"/>
    <w:rsid w:val="004C712A"/>
    <w:rsid w:val="004D7A29"/>
    <w:rsid w:val="00500B28"/>
    <w:rsid w:val="00515E7C"/>
    <w:rsid w:val="00595548"/>
    <w:rsid w:val="00596FC1"/>
    <w:rsid w:val="005D60B7"/>
    <w:rsid w:val="005E47D4"/>
    <w:rsid w:val="0063766B"/>
    <w:rsid w:val="0063792F"/>
    <w:rsid w:val="00640565"/>
    <w:rsid w:val="00652446"/>
    <w:rsid w:val="00666886"/>
    <w:rsid w:val="006724BD"/>
    <w:rsid w:val="00687CD7"/>
    <w:rsid w:val="006C06A7"/>
    <w:rsid w:val="006D03C5"/>
    <w:rsid w:val="006E03AC"/>
    <w:rsid w:val="00700AB8"/>
    <w:rsid w:val="00703EE5"/>
    <w:rsid w:val="00703F84"/>
    <w:rsid w:val="00720669"/>
    <w:rsid w:val="00750481"/>
    <w:rsid w:val="007633C9"/>
    <w:rsid w:val="007953F2"/>
    <w:rsid w:val="007B71CE"/>
    <w:rsid w:val="007D77CC"/>
    <w:rsid w:val="007F0801"/>
    <w:rsid w:val="007F39C0"/>
    <w:rsid w:val="008071B2"/>
    <w:rsid w:val="00826F72"/>
    <w:rsid w:val="00830AA3"/>
    <w:rsid w:val="008323FA"/>
    <w:rsid w:val="00867360"/>
    <w:rsid w:val="008710C5"/>
    <w:rsid w:val="00874624"/>
    <w:rsid w:val="008805FD"/>
    <w:rsid w:val="008B1307"/>
    <w:rsid w:val="008C012A"/>
    <w:rsid w:val="008C1D32"/>
    <w:rsid w:val="008D0F3B"/>
    <w:rsid w:val="0094012A"/>
    <w:rsid w:val="00995D35"/>
    <w:rsid w:val="009C0C58"/>
    <w:rsid w:val="009E0424"/>
    <w:rsid w:val="00A3288C"/>
    <w:rsid w:val="00A63D62"/>
    <w:rsid w:val="00A87446"/>
    <w:rsid w:val="00AA53DB"/>
    <w:rsid w:val="00AE2079"/>
    <w:rsid w:val="00AE4E51"/>
    <w:rsid w:val="00B04293"/>
    <w:rsid w:val="00BA3E25"/>
    <w:rsid w:val="00BA5172"/>
    <w:rsid w:val="00BC570C"/>
    <w:rsid w:val="00BD25C6"/>
    <w:rsid w:val="00BF50EC"/>
    <w:rsid w:val="00C345A9"/>
    <w:rsid w:val="00C479F2"/>
    <w:rsid w:val="00C73DBD"/>
    <w:rsid w:val="00CB0303"/>
    <w:rsid w:val="00CC029A"/>
    <w:rsid w:val="00CF0CA9"/>
    <w:rsid w:val="00D0496C"/>
    <w:rsid w:val="00D152F2"/>
    <w:rsid w:val="00D16573"/>
    <w:rsid w:val="00D34FBC"/>
    <w:rsid w:val="00D4212A"/>
    <w:rsid w:val="00D959E1"/>
    <w:rsid w:val="00DA2440"/>
    <w:rsid w:val="00DB7B66"/>
    <w:rsid w:val="00DC7B2F"/>
    <w:rsid w:val="00DE53F5"/>
    <w:rsid w:val="00E03796"/>
    <w:rsid w:val="00E2480B"/>
    <w:rsid w:val="00E53F3B"/>
    <w:rsid w:val="00E768AB"/>
    <w:rsid w:val="00E77C3A"/>
    <w:rsid w:val="00EC6D1C"/>
    <w:rsid w:val="00ED76B5"/>
    <w:rsid w:val="00EE1ED0"/>
    <w:rsid w:val="00F105E6"/>
    <w:rsid w:val="00F13A6D"/>
    <w:rsid w:val="00F151D6"/>
    <w:rsid w:val="00F35DE1"/>
    <w:rsid w:val="00F437DA"/>
    <w:rsid w:val="00F54E78"/>
    <w:rsid w:val="00F6563A"/>
    <w:rsid w:val="00F8081C"/>
    <w:rsid w:val="00F944A0"/>
    <w:rsid w:val="00FB5A1D"/>
    <w:rsid w:val="00FC2C5F"/>
    <w:rsid w:val="00FD57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0481"/>
  </w:style>
  <w:style w:type="paragraph" w:styleId="1">
    <w:name w:val="heading 1"/>
    <w:basedOn w:val="a"/>
    <w:next w:val="a"/>
    <w:link w:val="10"/>
    <w:uiPriority w:val="9"/>
    <w:qFormat/>
    <w:rsid w:val="009C0C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C6E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96F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D762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C0C5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1C6EF9"/>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F54E78"/>
    <w:pPr>
      <w:ind w:left="720"/>
      <w:contextualSpacing/>
    </w:pPr>
  </w:style>
  <w:style w:type="character" w:customStyle="1" w:styleId="30">
    <w:name w:val="Заголовок 3 Знак"/>
    <w:basedOn w:val="a0"/>
    <w:link w:val="3"/>
    <w:uiPriority w:val="9"/>
    <w:semiHidden/>
    <w:rsid w:val="00596F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D7623"/>
    <w:rPr>
      <w:rFonts w:asciiTheme="majorHAnsi" w:eastAsiaTheme="majorEastAsia" w:hAnsiTheme="majorHAnsi" w:cstheme="majorBidi"/>
      <w:b/>
      <w:bCs/>
      <w:i/>
      <w:iCs/>
      <w:color w:val="4F81BD" w:themeColor="accent1"/>
    </w:rPr>
  </w:style>
  <w:style w:type="paragraph" w:styleId="a4">
    <w:name w:val="Balloon Text"/>
    <w:basedOn w:val="a"/>
    <w:link w:val="a5"/>
    <w:uiPriority w:val="99"/>
    <w:semiHidden/>
    <w:unhideWhenUsed/>
    <w:rsid w:val="0094012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4012A"/>
    <w:rPr>
      <w:rFonts w:ascii="Tahoma" w:hAnsi="Tahoma" w:cs="Tahoma"/>
      <w:sz w:val="16"/>
      <w:szCs w:val="16"/>
    </w:rPr>
  </w:style>
  <w:style w:type="character" w:styleId="a6">
    <w:name w:val="Hyperlink"/>
    <w:basedOn w:val="a0"/>
    <w:uiPriority w:val="99"/>
    <w:unhideWhenUsed/>
    <w:rsid w:val="00DA2440"/>
    <w:rPr>
      <w:color w:val="0000FF" w:themeColor="hyperlink"/>
      <w:u w:val="single"/>
    </w:rPr>
  </w:style>
  <w:style w:type="paragraph" w:styleId="a7">
    <w:name w:val="TOC Heading"/>
    <w:basedOn w:val="1"/>
    <w:next w:val="a"/>
    <w:uiPriority w:val="39"/>
    <w:semiHidden/>
    <w:unhideWhenUsed/>
    <w:qFormat/>
    <w:rsid w:val="002C4153"/>
    <w:pPr>
      <w:outlineLvl w:val="9"/>
    </w:pPr>
  </w:style>
  <w:style w:type="paragraph" w:styleId="11">
    <w:name w:val="toc 1"/>
    <w:basedOn w:val="a"/>
    <w:next w:val="a"/>
    <w:autoRedefine/>
    <w:uiPriority w:val="39"/>
    <w:unhideWhenUsed/>
    <w:rsid w:val="002C4153"/>
    <w:pPr>
      <w:spacing w:after="100"/>
    </w:pPr>
  </w:style>
  <w:style w:type="paragraph" w:styleId="21">
    <w:name w:val="toc 2"/>
    <w:basedOn w:val="a"/>
    <w:next w:val="a"/>
    <w:autoRedefine/>
    <w:uiPriority w:val="39"/>
    <w:unhideWhenUsed/>
    <w:rsid w:val="002C4153"/>
    <w:pPr>
      <w:spacing w:after="100"/>
      <w:ind w:left="220"/>
    </w:pPr>
  </w:style>
  <w:style w:type="paragraph" w:styleId="a8">
    <w:name w:val="header"/>
    <w:basedOn w:val="a"/>
    <w:link w:val="a9"/>
    <w:uiPriority w:val="99"/>
    <w:unhideWhenUsed/>
    <w:rsid w:val="008710C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710C5"/>
  </w:style>
  <w:style w:type="paragraph" w:styleId="aa">
    <w:name w:val="footer"/>
    <w:basedOn w:val="a"/>
    <w:link w:val="ab"/>
    <w:uiPriority w:val="99"/>
    <w:unhideWhenUsed/>
    <w:rsid w:val="008710C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710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9C0C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C6E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96F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D762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C0C5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1C6EF9"/>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F54E78"/>
    <w:pPr>
      <w:ind w:left="720"/>
      <w:contextualSpacing/>
    </w:pPr>
  </w:style>
  <w:style w:type="character" w:customStyle="1" w:styleId="30">
    <w:name w:val="Заголовок 3 Знак"/>
    <w:basedOn w:val="a0"/>
    <w:link w:val="3"/>
    <w:uiPriority w:val="9"/>
    <w:semiHidden/>
    <w:rsid w:val="00596F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D7623"/>
    <w:rPr>
      <w:rFonts w:asciiTheme="majorHAnsi" w:eastAsiaTheme="majorEastAsia" w:hAnsiTheme="majorHAnsi" w:cstheme="majorBidi"/>
      <w:b/>
      <w:bCs/>
      <w:i/>
      <w:iCs/>
      <w:color w:val="4F81BD" w:themeColor="accent1"/>
    </w:rPr>
  </w:style>
  <w:style w:type="paragraph" w:styleId="a4">
    <w:name w:val="Balloon Text"/>
    <w:basedOn w:val="a"/>
    <w:link w:val="a5"/>
    <w:uiPriority w:val="99"/>
    <w:semiHidden/>
    <w:unhideWhenUsed/>
    <w:rsid w:val="0094012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4012A"/>
    <w:rPr>
      <w:rFonts w:ascii="Tahoma" w:hAnsi="Tahoma" w:cs="Tahoma"/>
      <w:sz w:val="16"/>
      <w:szCs w:val="16"/>
    </w:rPr>
  </w:style>
  <w:style w:type="character" w:styleId="a6">
    <w:name w:val="Hyperlink"/>
    <w:basedOn w:val="a0"/>
    <w:uiPriority w:val="99"/>
    <w:unhideWhenUsed/>
    <w:rsid w:val="00DA2440"/>
    <w:rPr>
      <w:color w:val="0000FF" w:themeColor="hyperlink"/>
      <w:u w:val="single"/>
    </w:rPr>
  </w:style>
  <w:style w:type="paragraph" w:styleId="a7">
    <w:name w:val="TOC Heading"/>
    <w:basedOn w:val="1"/>
    <w:next w:val="a"/>
    <w:uiPriority w:val="39"/>
    <w:semiHidden/>
    <w:unhideWhenUsed/>
    <w:qFormat/>
    <w:rsid w:val="002C4153"/>
    <w:pPr>
      <w:outlineLvl w:val="9"/>
    </w:pPr>
  </w:style>
  <w:style w:type="paragraph" w:styleId="11">
    <w:name w:val="toc 1"/>
    <w:basedOn w:val="a"/>
    <w:next w:val="a"/>
    <w:autoRedefine/>
    <w:uiPriority w:val="39"/>
    <w:unhideWhenUsed/>
    <w:rsid w:val="002C4153"/>
    <w:pPr>
      <w:spacing w:after="100"/>
    </w:pPr>
  </w:style>
  <w:style w:type="paragraph" w:styleId="21">
    <w:name w:val="toc 2"/>
    <w:basedOn w:val="a"/>
    <w:next w:val="a"/>
    <w:autoRedefine/>
    <w:uiPriority w:val="39"/>
    <w:unhideWhenUsed/>
    <w:rsid w:val="002C4153"/>
    <w:pPr>
      <w:spacing w:after="100"/>
      <w:ind w:left="220"/>
    </w:pPr>
  </w:style>
  <w:style w:type="paragraph" w:styleId="a8">
    <w:name w:val="header"/>
    <w:basedOn w:val="a"/>
    <w:link w:val="a9"/>
    <w:uiPriority w:val="99"/>
    <w:unhideWhenUsed/>
    <w:rsid w:val="008710C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710C5"/>
  </w:style>
  <w:style w:type="paragraph" w:styleId="aa">
    <w:name w:val="footer"/>
    <w:basedOn w:val="a"/>
    <w:link w:val="ab"/>
    <w:uiPriority w:val="99"/>
    <w:unhideWhenUsed/>
    <w:rsid w:val="008710C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710C5"/>
  </w:style>
</w:styles>
</file>

<file path=word/webSettings.xml><?xml version="1.0" encoding="utf-8"?>
<w:webSettings xmlns:r="http://schemas.openxmlformats.org/officeDocument/2006/relationships" xmlns:w="http://schemas.openxmlformats.org/wordprocessingml/2006/main">
  <w:divs>
    <w:div w:id="305817483">
      <w:bodyDiv w:val="1"/>
      <w:marLeft w:val="0"/>
      <w:marRight w:val="0"/>
      <w:marTop w:val="0"/>
      <w:marBottom w:val="0"/>
      <w:divBdr>
        <w:top w:val="none" w:sz="0" w:space="0" w:color="auto"/>
        <w:left w:val="none" w:sz="0" w:space="0" w:color="auto"/>
        <w:bottom w:val="none" w:sz="0" w:space="0" w:color="auto"/>
        <w:right w:val="none" w:sz="0" w:space="0" w:color="auto"/>
      </w:divBdr>
    </w:div>
    <w:div w:id="321199797">
      <w:bodyDiv w:val="1"/>
      <w:marLeft w:val="0"/>
      <w:marRight w:val="0"/>
      <w:marTop w:val="0"/>
      <w:marBottom w:val="0"/>
      <w:divBdr>
        <w:top w:val="none" w:sz="0" w:space="0" w:color="auto"/>
        <w:left w:val="none" w:sz="0" w:space="0" w:color="auto"/>
        <w:bottom w:val="none" w:sz="0" w:space="0" w:color="auto"/>
        <w:right w:val="none" w:sz="0" w:space="0" w:color="auto"/>
      </w:divBdr>
    </w:div>
    <w:div w:id="413665389">
      <w:bodyDiv w:val="1"/>
      <w:marLeft w:val="0"/>
      <w:marRight w:val="0"/>
      <w:marTop w:val="0"/>
      <w:marBottom w:val="0"/>
      <w:divBdr>
        <w:top w:val="none" w:sz="0" w:space="0" w:color="auto"/>
        <w:left w:val="none" w:sz="0" w:space="0" w:color="auto"/>
        <w:bottom w:val="none" w:sz="0" w:space="0" w:color="auto"/>
        <w:right w:val="none" w:sz="0" w:space="0" w:color="auto"/>
      </w:divBdr>
    </w:div>
    <w:div w:id="799806685">
      <w:bodyDiv w:val="1"/>
      <w:marLeft w:val="0"/>
      <w:marRight w:val="0"/>
      <w:marTop w:val="0"/>
      <w:marBottom w:val="0"/>
      <w:divBdr>
        <w:top w:val="none" w:sz="0" w:space="0" w:color="auto"/>
        <w:left w:val="none" w:sz="0" w:space="0" w:color="auto"/>
        <w:bottom w:val="none" w:sz="0" w:space="0" w:color="auto"/>
        <w:right w:val="none" w:sz="0" w:space="0" w:color="auto"/>
      </w:divBdr>
    </w:div>
    <w:div w:id="801386069">
      <w:bodyDiv w:val="1"/>
      <w:marLeft w:val="0"/>
      <w:marRight w:val="0"/>
      <w:marTop w:val="0"/>
      <w:marBottom w:val="0"/>
      <w:divBdr>
        <w:top w:val="none" w:sz="0" w:space="0" w:color="auto"/>
        <w:left w:val="none" w:sz="0" w:space="0" w:color="auto"/>
        <w:bottom w:val="none" w:sz="0" w:space="0" w:color="auto"/>
        <w:right w:val="none" w:sz="0" w:space="0" w:color="auto"/>
      </w:divBdr>
    </w:div>
    <w:div w:id="944657808">
      <w:bodyDiv w:val="1"/>
      <w:marLeft w:val="0"/>
      <w:marRight w:val="0"/>
      <w:marTop w:val="0"/>
      <w:marBottom w:val="0"/>
      <w:divBdr>
        <w:top w:val="none" w:sz="0" w:space="0" w:color="auto"/>
        <w:left w:val="none" w:sz="0" w:space="0" w:color="auto"/>
        <w:bottom w:val="none" w:sz="0" w:space="0" w:color="auto"/>
        <w:right w:val="none" w:sz="0" w:space="0" w:color="auto"/>
      </w:divBdr>
    </w:div>
    <w:div w:id="954139311">
      <w:bodyDiv w:val="1"/>
      <w:marLeft w:val="0"/>
      <w:marRight w:val="0"/>
      <w:marTop w:val="0"/>
      <w:marBottom w:val="0"/>
      <w:divBdr>
        <w:top w:val="none" w:sz="0" w:space="0" w:color="auto"/>
        <w:left w:val="none" w:sz="0" w:space="0" w:color="auto"/>
        <w:bottom w:val="none" w:sz="0" w:space="0" w:color="auto"/>
        <w:right w:val="none" w:sz="0" w:space="0" w:color="auto"/>
      </w:divBdr>
    </w:div>
    <w:div w:id="1219781291">
      <w:bodyDiv w:val="1"/>
      <w:marLeft w:val="0"/>
      <w:marRight w:val="0"/>
      <w:marTop w:val="0"/>
      <w:marBottom w:val="0"/>
      <w:divBdr>
        <w:top w:val="none" w:sz="0" w:space="0" w:color="auto"/>
        <w:left w:val="none" w:sz="0" w:space="0" w:color="auto"/>
        <w:bottom w:val="none" w:sz="0" w:space="0" w:color="auto"/>
        <w:right w:val="none" w:sz="0" w:space="0" w:color="auto"/>
      </w:divBdr>
    </w:div>
    <w:div w:id="1402410607">
      <w:bodyDiv w:val="1"/>
      <w:marLeft w:val="0"/>
      <w:marRight w:val="0"/>
      <w:marTop w:val="0"/>
      <w:marBottom w:val="0"/>
      <w:divBdr>
        <w:top w:val="none" w:sz="0" w:space="0" w:color="auto"/>
        <w:left w:val="none" w:sz="0" w:space="0" w:color="auto"/>
        <w:bottom w:val="none" w:sz="0" w:space="0" w:color="auto"/>
        <w:right w:val="none" w:sz="0" w:space="0" w:color="auto"/>
      </w:divBdr>
    </w:div>
    <w:div w:id="1456211451">
      <w:bodyDiv w:val="1"/>
      <w:marLeft w:val="0"/>
      <w:marRight w:val="0"/>
      <w:marTop w:val="0"/>
      <w:marBottom w:val="0"/>
      <w:divBdr>
        <w:top w:val="none" w:sz="0" w:space="0" w:color="auto"/>
        <w:left w:val="none" w:sz="0" w:space="0" w:color="auto"/>
        <w:bottom w:val="none" w:sz="0" w:space="0" w:color="auto"/>
        <w:right w:val="none" w:sz="0" w:space="0" w:color="auto"/>
      </w:divBdr>
    </w:div>
    <w:div w:id="150609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microsoft.com/office/2007/relationships/hdphoto" Target="media/hdphoto1.wdp"/><Relationship Id="rId19" Type="http://schemas.microsoft.com/office/2007/relationships/stylesWithEffects" Target="stylesWithEffects.xml"/><Relationship Id="rId4" Type="http://schemas.openxmlformats.org/officeDocument/2006/relationships/settings" Target="settings.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Продажи</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Лист1!$A$2:$A$5</c:f>
              <c:strCache>
                <c:ptCount val="4"/>
                <c:pt idx="0">
                  <c:v>Низький</c:v>
                </c:pt>
                <c:pt idx="1">
                  <c:v>Середній</c:v>
                </c:pt>
                <c:pt idx="2">
                  <c:v>Помірно високий</c:v>
                </c:pt>
                <c:pt idx="3">
                  <c:v>Дуже високий</c:v>
                </c:pt>
              </c:strCache>
            </c:strRef>
          </c:cat>
          <c:val>
            <c:numRef>
              <c:f>Лист1!$B$2:$B$5</c:f>
              <c:numCache>
                <c:formatCode>General</c:formatCode>
                <c:ptCount val="4"/>
                <c:pt idx="0">
                  <c:v>3</c:v>
                </c:pt>
                <c:pt idx="1">
                  <c:v>23</c:v>
                </c:pt>
                <c:pt idx="2">
                  <c:v>12</c:v>
                </c:pt>
                <c:pt idx="3">
                  <c:v>12</c:v>
                </c:pt>
              </c:numCache>
            </c:numRef>
          </c:val>
          <c:extLst xmlns:c16r2="http://schemas.microsoft.com/office/drawing/2015/06/chart">
            <c:ext xmlns:c16="http://schemas.microsoft.com/office/drawing/2014/chart" uri="{C3380CC4-5D6E-409C-BE32-E72D297353CC}">
              <c16:uniqueId val="{00000000-492C-4E8B-963D-C0D7B3352D3C}"/>
            </c:ext>
          </c:extLst>
        </c:ser>
        <c:firstSliceAng val="0"/>
      </c:pieChart>
    </c:plotArea>
    <c:legend>
      <c:legendPos val="r"/>
    </c:legend>
    <c:plotVisOnly val="1"/>
    <c:dispBlanksAs val="zero"/>
  </c:chart>
  <c:txPr>
    <a:bodyPr/>
    <a:lstStyle/>
    <a:p>
      <a:pPr>
        <a:defRPr>
          <a:latin typeface="Times New Roman" panose="02020603050405020304" pitchFamily="18" charset="0"/>
          <a:cs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Рівень мотивації, %</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30</c:v>
                </c:pt>
                <c:pt idx="1">
                  <c:v>50</c:v>
                </c:pt>
                <c:pt idx="2">
                  <c:v>20</c:v>
                </c:pt>
              </c:numCache>
            </c:numRef>
          </c:val>
          <c:extLst xmlns:c16r2="http://schemas.microsoft.com/office/drawing/2015/06/chart">
            <c:ext xmlns:c16="http://schemas.microsoft.com/office/drawing/2014/chart" uri="{C3380CC4-5D6E-409C-BE32-E72D297353CC}">
              <c16:uniqueId val="{00000000-FC59-49F0-8158-4747000B9802}"/>
            </c:ext>
          </c:extLst>
        </c:ser>
        <c:firstSliceAng val="0"/>
      </c:pieChart>
    </c:plotArea>
    <c:legend>
      <c:legendPos val="r"/>
    </c:legend>
    <c:plotVisOnly val="1"/>
    <c:dispBlanksAs val="zero"/>
  </c:chart>
  <c:txPr>
    <a:bodyPr/>
    <a:lstStyle/>
    <a:p>
      <a:pPr>
        <a:defRPr>
          <a:latin typeface="Times New Roman" panose="02020603050405020304" pitchFamily="18" charset="0"/>
          <a:cs typeface="Times New Roman" panose="02020603050405020304"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Рівень мотивації, %</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28</c:v>
                </c:pt>
                <c:pt idx="1">
                  <c:v>52</c:v>
                </c:pt>
                <c:pt idx="2">
                  <c:v>20</c:v>
                </c:pt>
              </c:numCache>
            </c:numRef>
          </c:val>
          <c:extLst xmlns:c16r2="http://schemas.microsoft.com/office/drawing/2015/06/chart">
            <c:ext xmlns:c16="http://schemas.microsoft.com/office/drawing/2014/chart" uri="{C3380CC4-5D6E-409C-BE32-E72D297353CC}">
              <c16:uniqueId val="{00000000-38EE-4E59-B9D0-31280807D798}"/>
            </c:ext>
          </c:extLst>
        </c:ser>
        <c:firstSliceAng val="0"/>
      </c:pieChart>
    </c:plotArea>
    <c:legend>
      <c:legendPos val="r"/>
    </c:legend>
    <c:plotVisOnly val="1"/>
    <c:dispBlanksAs val="zero"/>
  </c:chart>
  <c:txPr>
    <a:bodyPr/>
    <a:lstStyle/>
    <a:p>
      <a:pPr>
        <a:defRPr>
          <a:latin typeface="Times New Roman" panose="02020603050405020304" pitchFamily="18" charset="0"/>
          <a:cs typeface="Times New Roman" panose="02020603050405020304"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Кількість учнів (Знання)</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15</c:v>
                </c:pt>
                <c:pt idx="1">
                  <c:v>25</c:v>
                </c:pt>
                <c:pt idx="2">
                  <c:v>10</c:v>
                </c:pt>
              </c:numCache>
            </c:numRef>
          </c:val>
          <c:extLst xmlns:c16r2="http://schemas.microsoft.com/office/drawing/2015/06/chart">
            <c:ext xmlns:c16="http://schemas.microsoft.com/office/drawing/2014/chart" uri="{C3380CC4-5D6E-409C-BE32-E72D297353CC}">
              <c16:uniqueId val="{00000000-B4F4-45FC-96AD-1199C77760A7}"/>
            </c:ext>
          </c:extLst>
        </c:ser>
        <c:ser>
          <c:idx val="1"/>
          <c:order val="1"/>
          <c:tx>
            <c:strRef>
              <c:f>Лист1!$C$1</c:f>
              <c:strCache>
                <c:ptCount val="1"/>
                <c:pt idx="0">
                  <c:v>Кількість учнів (Оцінка)</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Лист1!$C$2:$C$4</c:f>
              <c:numCache>
                <c:formatCode>General</c:formatCode>
                <c:ptCount val="3"/>
                <c:pt idx="0">
                  <c:v>14</c:v>
                </c:pt>
                <c:pt idx="1">
                  <c:v>26</c:v>
                </c:pt>
                <c:pt idx="2">
                  <c:v>10</c:v>
                </c:pt>
              </c:numCache>
            </c:numRef>
          </c:val>
          <c:extLst xmlns:c16r2="http://schemas.microsoft.com/office/drawing/2015/06/chart">
            <c:ext xmlns:c16="http://schemas.microsoft.com/office/drawing/2014/chart" uri="{C3380CC4-5D6E-409C-BE32-E72D297353CC}">
              <c16:uniqueId val="{00000001-B4F4-45FC-96AD-1199C77760A7}"/>
            </c:ext>
          </c:extLst>
        </c:ser>
        <c:axId val="257310720"/>
        <c:axId val="257562112"/>
      </c:barChart>
      <c:catAx>
        <c:axId val="257310720"/>
        <c:scaling>
          <c:orientation val="minMax"/>
        </c:scaling>
        <c:axPos val="b"/>
        <c:numFmt formatCode="General" sourceLinked="0"/>
        <c:tickLblPos val="nextTo"/>
        <c:crossAx val="257562112"/>
        <c:crosses val="autoZero"/>
        <c:auto val="1"/>
        <c:lblAlgn val="ctr"/>
        <c:lblOffset val="100"/>
      </c:catAx>
      <c:valAx>
        <c:axId val="257562112"/>
        <c:scaling>
          <c:orientation val="minMax"/>
        </c:scaling>
        <c:axPos val="l"/>
        <c:majorGridlines/>
        <c:numFmt formatCode="General" sourceLinked="1"/>
        <c:tickLblPos val="nextTo"/>
        <c:crossAx val="257310720"/>
        <c:crosses val="autoZero"/>
        <c:crossBetween val="between"/>
      </c:valAx>
    </c:plotArea>
    <c:legend>
      <c:legendPos val="r"/>
    </c:legend>
    <c:plotVisOnly val="1"/>
    <c:dispBlanksAs val="gap"/>
  </c:chart>
  <c:txPr>
    <a:bodyPr/>
    <a:lstStyle/>
    <a:p>
      <a:pPr>
        <a:defRPr>
          <a:latin typeface="Times New Roman" panose="02020603050405020304" pitchFamily="18" charset="0"/>
          <a:cs typeface="Times New Roman" panose="02020603050405020304"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Ряд 1</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Лист1!$A$2:$A$9</c:f>
              <c:strCache>
                <c:ptCount val="8"/>
                <c:pt idx="0">
                  <c:v>Зовнішній примус</c:v>
                </c:pt>
                <c:pt idx="1">
                  <c:v>Мотив обов’язку і відповідальності</c:v>
                </c:pt>
                <c:pt idx="2">
                  <c:v>Пізнавальний мотив</c:v>
                </c:pt>
                <c:pt idx="3">
                  <c:v>Мотив престижу</c:v>
                </c:pt>
                <c:pt idx="4">
                  <c:v>Мотив матеріального добробуту</c:v>
                </c:pt>
                <c:pt idx="5">
                  <c:v>Мотив отримання інформації</c:v>
                </c:pt>
                <c:pt idx="6">
                  <c:v>Мотив отримання інформації</c:v>
                </c:pt>
                <c:pt idx="7">
                  <c:v>Орієнтація на соціально залежну поведінку</c:v>
                </c:pt>
              </c:strCache>
            </c:strRef>
          </c:cat>
          <c:val>
            <c:numRef>
              <c:f>Лист1!$B$2:$B$9</c:f>
              <c:numCache>
                <c:formatCode>General</c:formatCode>
                <c:ptCount val="8"/>
                <c:pt idx="0">
                  <c:v>8</c:v>
                </c:pt>
                <c:pt idx="1">
                  <c:v>9</c:v>
                </c:pt>
                <c:pt idx="2">
                  <c:v>11</c:v>
                </c:pt>
                <c:pt idx="3">
                  <c:v>6</c:v>
                </c:pt>
                <c:pt idx="4">
                  <c:v>5</c:v>
                </c:pt>
                <c:pt idx="5">
                  <c:v>4</c:v>
                </c:pt>
                <c:pt idx="6">
                  <c:v>4</c:v>
                </c:pt>
                <c:pt idx="7">
                  <c:v>3</c:v>
                </c:pt>
              </c:numCache>
            </c:numRef>
          </c:val>
          <c:extLst xmlns:c16r2="http://schemas.microsoft.com/office/drawing/2015/06/chart">
            <c:ext xmlns:c16="http://schemas.microsoft.com/office/drawing/2014/chart" uri="{C3380CC4-5D6E-409C-BE32-E72D297353CC}">
              <c16:uniqueId val="{00000000-4F4D-49BE-A2F1-D2AB52E129B3}"/>
            </c:ext>
          </c:extLst>
        </c:ser>
        <c:axId val="286002560"/>
        <c:axId val="286046464"/>
      </c:barChart>
      <c:catAx>
        <c:axId val="286002560"/>
        <c:scaling>
          <c:orientation val="minMax"/>
        </c:scaling>
        <c:axPos val="b"/>
        <c:numFmt formatCode="General" sourceLinked="0"/>
        <c:tickLblPos val="nextTo"/>
        <c:crossAx val="286046464"/>
        <c:crosses val="autoZero"/>
        <c:auto val="1"/>
        <c:lblAlgn val="ctr"/>
        <c:lblOffset val="100"/>
      </c:catAx>
      <c:valAx>
        <c:axId val="286046464"/>
        <c:scaling>
          <c:orientation val="minMax"/>
        </c:scaling>
        <c:axPos val="l"/>
        <c:majorGridlines/>
        <c:numFmt formatCode="General" sourceLinked="1"/>
        <c:tickLblPos val="nextTo"/>
        <c:crossAx val="286002560"/>
        <c:crosses val="autoZero"/>
        <c:crossBetween val="between"/>
      </c:valAx>
    </c:plotArea>
    <c:plotVisOnly val="1"/>
    <c:dispBlanksAs val="gap"/>
  </c:chart>
  <c:txPr>
    <a:bodyPr/>
    <a:lstStyle/>
    <a:p>
      <a:pPr>
        <a:defRPr>
          <a:latin typeface="Times New Roman" panose="02020603050405020304" pitchFamily="18" charset="0"/>
          <a:cs typeface="Times New Roman" panose="02020603050405020304"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F6670-EC1D-4E40-86CA-6870EDE16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26994</Words>
  <Characters>153870</Characters>
  <Application>Microsoft Office Word</Application>
  <DocSecurity>0</DocSecurity>
  <Lines>1282</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Natasha</cp:lastModifiedBy>
  <cp:revision>2</cp:revision>
  <dcterms:created xsi:type="dcterms:W3CDTF">2025-01-13T12:11:00Z</dcterms:created>
  <dcterms:modified xsi:type="dcterms:W3CDTF">2025-01-13T12:11:00Z</dcterms:modified>
</cp:coreProperties>
</file>